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کلام بررسی مبانی و مسائل مهدویت با محوریت کتب اربعه جلسات </w:t>
      </w:r>
      <w:r>
        <w:rPr/>
        <w:t>63</w:t>
      </w:r>
      <w:r>
        <w:rPr>
          <w:rtl w:val="true"/>
        </w:rPr>
        <w:t xml:space="preserve"> </w:t>
      </w:r>
      <w:r>
        <w:rPr>
          <w:rtl w:val="true"/>
        </w:rPr>
        <w:t xml:space="preserve">تا </w:t>
      </w:r>
      <w:r>
        <w:rPr/>
        <w:t>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10931_2870459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7410933_2870459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7410935_2870459653">
            <w:r>
              <w:rPr>
                <w:webHidden/>
                <w:rStyle w:val="IndexLink"/>
                <w:rtl w:val="true"/>
              </w:rPr>
              <w:t>جلسه شصت و سوم</w:t>
            </w:r>
            <w:r>
              <w:rPr>
                <w:rStyle w:val="IndexLink"/>
                <w:rtl w:val="true"/>
              </w:rPr>
              <w:t xml:space="preserve">- </w:t>
            </w:r>
            <w:r>
              <w:rPr>
                <w:rStyle w:val="IndexLink"/>
              </w:rPr>
              <w:t>91/2/22</w:t>
            </w:r>
            <w:r>
              <w:rPr>
                <w:rStyle w:val="IndexLink"/>
                <w:rtl w:val="true"/>
              </w:rPr>
              <w:tab/>
            </w:r>
            <w:r>
              <w:rPr>
                <w:rStyle w:val="IndexLink"/>
              </w:rPr>
              <w:t>17</w:t>
            </w:r>
          </w:hyperlink>
        </w:p>
        <w:p>
          <w:pPr>
            <w:pStyle w:val="Contents3"/>
            <w:tabs>
              <w:tab w:val="clear" w:pos="8459"/>
              <w:tab w:val="right" w:pos="9026" w:leader="dot"/>
            </w:tabs>
            <w:rPr/>
          </w:pPr>
          <w:hyperlink w:anchor="__RefHeading___Toc7410937_287045965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7410939_2870459653">
            <w:r>
              <w:rPr>
                <w:webHidden/>
                <w:rStyle w:val="IndexLink"/>
                <w:rtl w:val="true"/>
              </w:rPr>
              <w:t>بیان روایت</w:t>
            </w:r>
            <w:r>
              <w:rPr>
                <w:rStyle w:val="IndexLink"/>
                <w:rtl w:val="true"/>
              </w:rPr>
              <w:tab/>
            </w:r>
            <w:r>
              <w:rPr>
                <w:rStyle w:val="IndexLink"/>
              </w:rPr>
              <w:t>17</w:t>
            </w:r>
          </w:hyperlink>
        </w:p>
        <w:p>
          <w:pPr>
            <w:pStyle w:val="Contents3"/>
            <w:tabs>
              <w:tab w:val="clear" w:pos="8459"/>
              <w:tab w:val="right" w:pos="9026" w:leader="dot"/>
            </w:tabs>
            <w:rPr/>
          </w:pPr>
          <w:hyperlink w:anchor="__RefHeading___Toc7410941_2870459653">
            <w:r>
              <w:rPr>
                <w:webHidden/>
                <w:rStyle w:val="IndexLink"/>
                <w:rtl w:val="true"/>
              </w:rPr>
              <w:t>طرح یک سوال</w:t>
            </w:r>
            <w:r>
              <w:rPr>
                <w:rStyle w:val="IndexLink"/>
                <w:rtl w:val="true"/>
              </w:rPr>
              <w:tab/>
            </w:r>
            <w:r>
              <w:rPr>
                <w:rStyle w:val="IndexLink"/>
              </w:rPr>
              <w:t>18</w:t>
            </w:r>
          </w:hyperlink>
        </w:p>
        <w:p>
          <w:pPr>
            <w:pStyle w:val="Contents3"/>
            <w:tabs>
              <w:tab w:val="clear" w:pos="8459"/>
              <w:tab w:val="right" w:pos="9026" w:leader="dot"/>
            </w:tabs>
            <w:rPr/>
          </w:pPr>
          <w:hyperlink w:anchor="__RefHeading___Toc7410943_2870459653">
            <w:r>
              <w:rPr>
                <w:webHidden/>
                <w:rStyle w:val="IndexLink"/>
                <w:rtl w:val="true"/>
              </w:rPr>
              <w:t>معترفین به ولادت امام عجل الله تعالی فرجه الشریف در کلام صاحب الشيعه و الرجعه</w:t>
            </w:r>
            <w:r>
              <w:rPr>
                <w:rStyle w:val="IndexLink"/>
                <w:rtl w:val="true"/>
              </w:rPr>
              <w:tab/>
            </w:r>
            <w:r>
              <w:rPr>
                <w:rStyle w:val="IndexLink"/>
              </w:rPr>
              <w:t>18</w:t>
            </w:r>
          </w:hyperlink>
        </w:p>
        <w:p>
          <w:pPr>
            <w:pStyle w:val="Contents3"/>
            <w:tabs>
              <w:tab w:val="clear" w:pos="8459"/>
              <w:tab w:val="right" w:pos="9026" w:leader="dot"/>
            </w:tabs>
            <w:rPr/>
          </w:pPr>
          <w:hyperlink w:anchor="__RefHeading___Toc7410945_2870459653">
            <w:r>
              <w:rPr>
                <w:webHidden/>
                <w:rStyle w:val="IndexLink"/>
                <w:rtl w:val="true"/>
              </w:rPr>
              <w:t>معترفین به ولادت امام عجل الله تعالی فرجه الشریف در کلام استاد</w:t>
            </w:r>
            <w:r>
              <w:rPr>
                <w:rStyle w:val="IndexLink"/>
                <w:rtl w:val="true"/>
              </w:rPr>
              <w:tab/>
            </w:r>
            <w:r>
              <w:rPr>
                <w:rStyle w:val="IndexLink"/>
              </w:rPr>
              <w:t>18</w:t>
            </w:r>
          </w:hyperlink>
        </w:p>
        <w:p>
          <w:pPr>
            <w:pStyle w:val="Contents3"/>
            <w:tabs>
              <w:tab w:val="clear" w:pos="8459"/>
              <w:tab w:val="right" w:pos="9026" w:leader="dot"/>
            </w:tabs>
            <w:rPr/>
          </w:pPr>
          <w:hyperlink w:anchor="__RefHeading___Toc7410947_2870459653">
            <w:r>
              <w:rPr>
                <w:webHidden/>
                <w:rStyle w:val="IndexLink"/>
                <w:rtl w:val="true"/>
              </w:rPr>
              <w:t>کلام اعتراف کنندگان از اهل سنت به ولادت امام</w:t>
            </w:r>
            <w:r>
              <w:rPr>
                <w:rStyle w:val="IndexLink"/>
                <w:rtl w:val="true"/>
              </w:rPr>
              <w:tab/>
            </w:r>
            <w:r>
              <w:rPr>
                <w:rStyle w:val="IndexLink"/>
              </w:rPr>
              <w:t>19</w:t>
            </w:r>
          </w:hyperlink>
        </w:p>
        <w:p>
          <w:pPr>
            <w:pStyle w:val="Contents4"/>
            <w:tabs>
              <w:tab w:val="clear" w:pos="8176"/>
              <w:tab w:val="right" w:pos="9026" w:leader="dot"/>
            </w:tabs>
            <w:rPr/>
          </w:pPr>
          <w:hyperlink w:anchor="__RefHeading___Toc7410949_287045965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410951_2870459653">
            <w:r>
              <w:rPr>
                <w:webHidden/>
                <w:rStyle w:val="IndexLink"/>
                <w:rtl w:val="true"/>
              </w:rPr>
              <w:t>بیان ابن تیمیه</w:t>
            </w:r>
            <w:r>
              <w:rPr>
                <w:rStyle w:val="IndexLink"/>
                <w:rtl w:val="true"/>
              </w:rPr>
              <w:t>:</w:t>
              <w:tab/>
            </w:r>
            <w:r>
              <w:rPr>
                <w:rStyle w:val="IndexLink"/>
              </w:rPr>
              <w:t>20</w:t>
            </w:r>
          </w:hyperlink>
        </w:p>
        <w:p>
          <w:pPr>
            <w:pStyle w:val="Contents2"/>
            <w:tabs>
              <w:tab w:val="clear" w:pos="8743"/>
              <w:tab w:val="right" w:pos="9026" w:leader="dot"/>
            </w:tabs>
            <w:rPr/>
          </w:pPr>
          <w:hyperlink w:anchor="__RefHeading___Toc7410953_2870459653">
            <w:r>
              <w:rPr>
                <w:webHidden/>
                <w:rStyle w:val="IndexLink"/>
                <w:rtl w:val="true"/>
              </w:rPr>
              <w:t>جلسه شصت و چهارم</w:t>
            </w:r>
            <w:r>
              <w:rPr>
                <w:rStyle w:val="IndexLink"/>
                <w:rtl w:val="true"/>
              </w:rPr>
              <w:t xml:space="preserve">- </w:t>
            </w:r>
            <w:r>
              <w:rPr>
                <w:rStyle w:val="IndexLink"/>
              </w:rPr>
              <w:t>91/2/23</w:t>
            </w:r>
            <w:r>
              <w:rPr>
                <w:rStyle w:val="IndexLink"/>
                <w:rtl w:val="true"/>
              </w:rPr>
              <w:tab/>
            </w:r>
            <w:r>
              <w:rPr>
                <w:rStyle w:val="IndexLink"/>
              </w:rPr>
              <w:t>21</w:t>
            </w:r>
          </w:hyperlink>
        </w:p>
        <w:p>
          <w:pPr>
            <w:pStyle w:val="Contents3"/>
            <w:tabs>
              <w:tab w:val="clear" w:pos="8459"/>
              <w:tab w:val="right" w:pos="9026" w:leader="dot"/>
            </w:tabs>
            <w:rPr/>
          </w:pPr>
          <w:hyperlink w:anchor="__RefHeading___Toc7410955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7410957_2870459653">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7410959_2870459653">
            <w:r>
              <w:rPr>
                <w:webHidden/>
                <w:rStyle w:val="IndexLink"/>
                <w:rtl w:val="true"/>
              </w:rPr>
              <w:t>نسبت دروغ ابن تیمیه به طبری</w:t>
            </w:r>
            <w:r>
              <w:rPr>
                <w:rStyle w:val="IndexLink"/>
                <w:rtl w:val="true"/>
              </w:rPr>
              <w:tab/>
            </w:r>
            <w:r>
              <w:rPr>
                <w:rStyle w:val="IndexLink"/>
              </w:rPr>
              <w:t>21</w:t>
            </w:r>
          </w:hyperlink>
        </w:p>
        <w:p>
          <w:pPr>
            <w:pStyle w:val="Contents3"/>
            <w:tabs>
              <w:tab w:val="clear" w:pos="8459"/>
              <w:tab w:val="right" w:pos="9026" w:leader="dot"/>
            </w:tabs>
            <w:rPr/>
          </w:pPr>
          <w:hyperlink w:anchor="__RefHeading___Toc7410961_2870459653">
            <w:r>
              <w:rPr>
                <w:webHidden/>
                <w:rStyle w:val="IndexLink"/>
                <w:rtl w:val="true"/>
              </w:rPr>
              <w:t>کلامی در مورد ابن تیمیه</w:t>
            </w:r>
            <w:r>
              <w:rPr>
                <w:rStyle w:val="IndexLink"/>
                <w:rtl w:val="true"/>
              </w:rPr>
              <w:tab/>
            </w:r>
            <w:r>
              <w:rPr>
                <w:rStyle w:val="IndexLink"/>
              </w:rPr>
              <w:t>21</w:t>
            </w:r>
          </w:hyperlink>
        </w:p>
        <w:p>
          <w:pPr>
            <w:pStyle w:val="Contents3"/>
            <w:tabs>
              <w:tab w:val="clear" w:pos="8459"/>
              <w:tab w:val="right" w:pos="9026" w:leader="dot"/>
            </w:tabs>
            <w:rPr/>
          </w:pPr>
          <w:hyperlink w:anchor="__RefHeading___Toc7410963_2870459653">
            <w:r>
              <w:rPr>
                <w:webHidden/>
                <w:rStyle w:val="IndexLink"/>
                <w:rtl w:val="true"/>
              </w:rPr>
              <w:t>مولف کتاب صله التاريخ</w:t>
            </w:r>
            <w:r>
              <w:rPr>
                <w:rStyle w:val="IndexLink"/>
                <w:rtl w:val="true"/>
              </w:rPr>
              <w:tab/>
            </w:r>
            <w:r>
              <w:rPr>
                <w:rStyle w:val="IndexLink"/>
              </w:rPr>
              <w:t>22</w:t>
            </w:r>
          </w:hyperlink>
        </w:p>
        <w:p>
          <w:pPr>
            <w:pStyle w:val="Contents3"/>
            <w:tabs>
              <w:tab w:val="clear" w:pos="8459"/>
              <w:tab w:val="right" w:pos="9026" w:leader="dot"/>
            </w:tabs>
            <w:rPr/>
          </w:pPr>
          <w:hyperlink w:anchor="__RefHeading___Toc7410965_2870459653">
            <w:r>
              <w:rPr>
                <w:webHidden/>
                <w:rStyle w:val="IndexLink"/>
                <w:rtl w:val="true"/>
              </w:rPr>
              <w:t>بررسی شخصیت عبدالباقی ابن قانع</w:t>
            </w:r>
            <w:r>
              <w:rPr>
                <w:rStyle w:val="IndexLink"/>
                <w:rtl w:val="true"/>
              </w:rPr>
              <w:tab/>
            </w:r>
            <w:r>
              <w:rPr>
                <w:rStyle w:val="IndexLink"/>
              </w:rPr>
              <w:t>22</w:t>
            </w:r>
          </w:hyperlink>
        </w:p>
        <w:p>
          <w:pPr>
            <w:pStyle w:val="Contents3"/>
            <w:tabs>
              <w:tab w:val="clear" w:pos="8459"/>
              <w:tab w:val="right" w:pos="9026" w:leader="dot"/>
            </w:tabs>
            <w:rPr/>
          </w:pPr>
          <w:hyperlink w:anchor="__RefHeading___Toc7410967_2870459653">
            <w:r>
              <w:rPr>
                <w:webHidden/>
                <w:rStyle w:val="IndexLink"/>
                <w:rtl w:val="true"/>
              </w:rPr>
              <w:t>تصریح بعضی از علمای اهل سنت به ولادت امام زمان عجل الله تعالی فرجه الشریف</w:t>
            </w:r>
            <w:r>
              <w:rPr>
                <w:rStyle w:val="IndexLink"/>
                <w:rtl w:val="true"/>
              </w:rPr>
              <w:tab/>
            </w:r>
            <w:r>
              <w:rPr>
                <w:rStyle w:val="IndexLink"/>
              </w:rPr>
              <w:t>23</w:t>
            </w:r>
          </w:hyperlink>
        </w:p>
        <w:p>
          <w:pPr>
            <w:pStyle w:val="Contents4"/>
            <w:tabs>
              <w:tab w:val="clear" w:pos="8176"/>
              <w:tab w:val="right" w:pos="9026" w:leader="dot"/>
            </w:tabs>
            <w:rPr/>
          </w:pPr>
          <w:hyperlink w:anchor="__RefHeading___Toc7410969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410971_2870459653">
            <w:r>
              <w:rPr>
                <w:webHidden/>
                <w:rStyle w:val="IndexLink"/>
                <w:rtl w:val="true"/>
              </w:rPr>
              <w:t>بیان ذهبی در کتاب العبر</w:t>
            </w:r>
            <w:r>
              <w:rPr>
                <w:rStyle w:val="IndexLink"/>
                <w:rtl w:val="true"/>
              </w:rPr>
              <w:tab/>
            </w:r>
            <w:r>
              <w:rPr>
                <w:rStyle w:val="IndexLink"/>
              </w:rPr>
              <w:t>23</w:t>
            </w:r>
          </w:hyperlink>
        </w:p>
        <w:p>
          <w:pPr>
            <w:pStyle w:val="Contents4"/>
            <w:tabs>
              <w:tab w:val="clear" w:pos="8176"/>
              <w:tab w:val="right" w:pos="9026" w:leader="dot"/>
            </w:tabs>
            <w:rPr/>
          </w:pPr>
          <w:hyperlink w:anchor="__RefHeading___Toc7410973_2870459653">
            <w:r>
              <w:rPr>
                <w:webHidden/>
                <w:rStyle w:val="IndexLink"/>
                <w:rtl w:val="true"/>
              </w:rPr>
              <w:t>بیان ذهبی در کتاب تاریخ الاسلام</w:t>
            </w:r>
            <w:r>
              <w:rPr>
                <w:rStyle w:val="IndexLink"/>
                <w:rtl w:val="true"/>
              </w:rPr>
              <w:tab/>
            </w:r>
            <w:r>
              <w:rPr>
                <w:rStyle w:val="IndexLink"/>
              </w:rPr>
              <w:t>23</w:t>
            </w:r>
          </w:hyperlink>
        </w:p>
        <w:p>
          <w:pPr>
            <w:pStyle w:val="Contents4"/>
            <w:tabs>
              <w:tab w:val="clear" w:pos="8176"/>
              <w:tab w:val="right" w:pos="9026" w:leader="dot"/>
            </w:tabs>
            <w:rPr/>
          </w:pPr>
          <w:hyperlink w:anchor="__RefHeading___Toc7410975_2870459653">
            <w:r>
              <w:rPr>
                <w:webHidden/>
                <w:rStyle w:val="IndexLink"/>
                <w:rtl w:val="true"/>
              </w:rPr>
              <w:t>بیان ذهبی در کتاب سیر أعلام النبلاء</w:t>
            </w:r>
            <w:r>
              <w:rPr>
                <w:rStyle w:val="IndexLink"/>
                <w:rtl w:val="true"/>
              </w:rPr>
              <w:tab/>
            </w:r>
            <w:r>
              <w:rPr>
                <w:rStyle w:val="IndexLink"/>
              </w:rPr>
              <w:t>24</w:t>
            </w:r>
          </w:hyperlink>
        </w:p>
        <w:p>
          <w:pPr>
            <w:pStyle w:val="Contents2"/>
            <w:tabs>
              <w:tab w:val="clear" w:pos="8743"/>
              <w:tab w:val="right" w:pos="9026" w:leader="dot"/>
            </w:tabs>
            <w:rPr/>
          </w:pPr>
          <w:hyperlink w:anchor="__RefHeading___Toc7410977_2870459653">
            <w:r>
              <w:rPr>
                <w:webHidden/>
                <w:rStyle w:val="IndexLink"/>
                <w:rtl w:val="true"/>
              </w:rPr>
              <w:t>جلسه شصت و پنجم</w:t>
            </w:r>
            <w:r>
              <w:rPr>
                <w:rStyle w:val="IndexLink"/>
                <w:rtl w:val="true"/>
              </w:rPr>
              <w:t xml:space="preserve">- </w:t>
            </w:r>
            <w:r>
              <w:rPr>
                <w:rStyle w:val="IndexLink"/>
              </w:rPr>
              <w:t>91/2/28</w:t>
            </w:r>
            <w:r>
              <w:rPr>
                <w:rStyle w:val="IndexLink"/>
                <w:rtl w:val="true"/>
              </w:rPr>
              <w:tab/>
            </w:r>
            <w:r>
              <w:rPr>
                <w:rStyle w:val="IndexLink"/>
              </w:rPr>
              <w:t>26</w:t>
            </w:r>
          </w:hyperlink>
        </w:p>
        <w:p>
          <w:pPr>
            <w:pStyle w:val="Contents3"/>
            <w:tabs>
              <w:tab w:val="clear" w:pos="8459"/>
              <w:tab w:val="right" w:pos="9026" w:leader="dot"/>
            </w:tabs>
            <w:rPr/>
          </w:pPr>
          <w:hyperlink w:anchor="__RefHeading___Toc7410979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7410981_2870459653">
            <w:r>
              <w:rPr>
                <w:webHidden/>
                <w:rStyle w:val="IndexLink"/>
                <w:rtl w:val="true"/>
              </w:rPr>
              <w:t>مقدمه</w:t>
            </w:r>
            <w:r>
              <w:rPr>
                <w:rStyle w:val="IndexLink"/>
                <w:rtl w:val="true"/>
              </w:rPr>
              <w:tab/>
            </w:r>
            <w:r>
              <w:rPr>
                <w:rStyle w:val="IndexLink"/>
              </w:rPr>
              <w:t>26</w:t>
            </w:r>
          </w:hyperlink>
        </w:p>
        <w:p>
          <w:pPr>
            <w:pStyle w:val="Contents3"/>
            <w:tabs>
              <w:tab w:val="clear" w:pos="8459"/>
              <w:tab w:val="right" w:pos="9026" w:leader="dot"/>
            </w:tabs>
            <w:rPr/>
          </w:pPr>
          <w:hyperlink w:anchor="__RefHeading___Toc7410983_2870459653">
            <w:r>
              <w:rPr>
                <w:webHidden/>
                <w:rStyle w:val="IndexLink"/>
                <w:rtl w:val="true"/>
              </w:rPr>
              <w:t>جلالت حضرت حکیمه علیها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7410985_2870459653">
            <w:r>
              <w:rPr>
                <w:webHidden/>
                <w:rStyle w:val="IndexLink"/>
                <w:rtl w:val="true"/>
              </w:rPr>
              <w:t>بیان مرحوم مجلسی در مرآة العقول</w:t>
            </w:r>
            <w:r>
              <w:rPr>
                <w:rStyle w:val="IndexLink"/>
                <w:rtl w:val="true"/>
              </w:rPr>
              <w:tab/>
            </w:r>
            <w:r>
              <w:rPr>
                <w:rStyle w:val="IndexLink"/>
              </w:rPr>
              <w:t>26</w:t>
            </w:r>
          </w:hyperlink>
        </w:p>
        <w:p>
          <w:pPr>
            <w:pStyle w:val="Contents4"/>
            <w:tabs>
              <w:tab w:val="clear" w:pos="8176"/>
              <w:tab w:val="right" w:pos="9026" w:leader="dot"/>
            </w:tabs>
            <w:rPr/>
          </w:pPr>
          <w:hyperlink w:anchor="__RefHeading___Toc7410987_2870459653">
            <w:r>
              <w:rPr>
                <w:webHidden/>
                <w:rStyle w:val="IndexLink"/>
                <w:rtl w:val="true"/>
              </w:rPr>
              <w:t>بیان مرحوم مجلسی در بحارالانوار</w:t>
            </w:r>
            <w:r>
              <w:rPr>
                <w:rStyle w:val="IndexLink"/>
                <w:rtl w:val="true"/>
              </w:rPr>
              <w:tab/>
            </w:r>
            <w:r>
              <w:rPr>
                <w:rStyle w:val="IndexLink"/>
              </w:rPr>
              <w:t>26</w:t>
            </w:r>
          </w:hyperlink>
        </w:p>
        <w:p>
          <w:pPr>
            <w:pStyle w:val="Contents4"/>
            <w:tabs>
              <w:tab w:val="clear" w:pos="8176"/>
              <w:tab w:val="right" w:pos="9026" w:leader="dot"/>
            </w:tabs>
            <w:rPr/>
          </w:pPr>
          <w:hyperlink w:anchor="__RefHeading___Toc7410989_2870459653">
            <w:r>
              <w:rPr>
                <w:webHidden/>
                <w:rStyle w:val="IndexLink"/>
                <w:rtl w:val="true"/>
              </w:rPr>
              <w:t>بیان مرحوم وحید بهبهانی</w:t>
            </w:r>
            <w:r>
              <w:rPr>
                <w:rStyle w:val="IndexLink"/>
                <w:rtl w:val="true"/>
              </w:rPr>
              <w:tab/>
            </w:r>
            <w:r>
              <w:rPr>
                <w:rStyle w:val="IndexLink"/>
              </w:rPr>
              <w:t>27</w:t>
            </w:r>
          </w:hyperlink>
        </w:p>
        <w:p>
          <w:pPr>
            <w:pStyle w:val="Contents4"/>
            <w:tabs>
              <w:tab w:val="clear" w:pos="8176"/>
              <w:tab w:val="right" w:pos="9026" w:leader="dot"/>
            </w:tabs>
            <w:rPr/>
          </w:pPr>
          <w:hyperlink w:anchor="__RefHeading___Toc7410991_2870459653">
            <w:r>
              <w:rPr>
                <w:webHidden/>
                <w:rStyle w:val="IndexLink"/>
                <w:rtl w:val="true"/>
              </w:rPr>
              <w:t>بیان ابن شهر آشوب در مورد دختران امام جواد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7410993_2870459653">
            <w:r>
              <w:rPr>
                <w:webHidden/>
                <w:rStyle w:val="IndexLink"/>
                <w:rtl w:val="true"/>
              </w:rPr>
              <w:t>بیان مرحوم طبرسی در مورد دختران امام جواد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7410995_2870459653">
            <w:r>
              <w:rPr>
                <w:webHidden/>
                <w:rStyle w:val="IndexLink"/>
                <w:rtl w:val="true"/>
              </w:rPr>
              <w:t>بیان مرحوم تستری در قاموس الرجال</w:t>
            </w:r>
            <w:r>
              <w:rPr>
                <w:rStyle w:val="IndexLink"/>
                <w:rtl w:val="true"/>
              </w:rPr>
              <w:tab/>
            </w:r>
            <w:r>
              <w:rPr>
                <w:rStyle w:val="IndexLink"/>
              </w:rPr>
              <w:t>28</w:t>
            </w:r>
          </w:hyperlink>
        </w:p>
        <w:p>
          <w:pPr>
            <w:pStyle w:val="Contents3"/>
            <w:tabs>
              <w:tab w:val="clear" w:pos="8459"/>
              <w:tab w:val="right" w:pos="9026" w:leader="dot"/>
            </w:tabs>
            <w:rPr/>
          </w:pPr>
          <w:hyperlink w:anchor="__RefHeading___Toc7410997_2870459653">
            <w:r>
              <w:rPr>
                <w:webHidden/>
                <w:rStyle w:val="IndexLink"/>
                <w:rtl w:val="true"/>
              </w:rPr>
              <w:t>نقل جریان ولادت امام زمان در روایت امام عسکری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7410999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7411001_2870459653">
            <w:r>
              <w:rPr>
                <w:webHidden/>
                <w:rStyle w:val="IndexLink"/>
                <w:rtl w:val="true"/>
              </w:rPr>
              <w:t xml:space="preserve">روایت اول </w:t>
            </w:r>
            <w:r>
              <w:rPr>
                <w:rStyle w:val="IndexLink"/>
                <w:rtl w:val="true"/>
              </w:rPr>
              <w:t>(</w:t>
            </w:r>
            <w:r>
              <w:rPr>
                <w:rStyle w:val="IndexLink"/>
                <w:rtl w:val="true"/>
              </w:rPr>
              <w:t>جریان ولادت در بیان امام عسکری علیه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7411003_2870459653">
            <w:r>
              <w:rPr>
                <w:webHidden/>
                <w:rStyle w:val="IndexLink"/>
                <w:rtl w:val="true"/>
              </w:rPr>
              <w:t>منابع روایت</w:t>
            </w:r>
            <w:r>
              <w:rPr>
                <w:rStyle w:val="IndexLink"/>
                <w:rtl w:val="true"/>
              </w:rPr>
              <w:tab/>
            </w:r>
            <w:r>
              <w:rPr>
                <w:rStyle w:val="IndexLink"/>
              </w:rPr>
              <w:t>29</w:t>
            </w:r>
          </w:hyperlink>
        </w:p>
        <w:p>
          <w:pPr>
            <w:pStyle w:val="Contents4"/>
            <w:tabs>
              <w:tab w:val="clear" w:pos="8176"/>
              <w:tab w:val="right" w:pos="9026" w:leader="dot"/>
            </w:tabs>
            <w:rPr/>
          </w:pPr>
          <w:hyperlink w:anchor="__RefHeading___Toc7411005_2870459653">
            <w:r>
              <w:rPr>
                <w:webHidden/>
                <w:rStyle w:val="IndexLink"/>
                <w:rtl w:val="true"/>
              </w:rPr>
              <w:t>روایت دوم؛ جریان ولادت امام زمان در روایت حضرت حکیمه علیها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7411007_287045965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7411009_2870459653">
            <w:r>
              <w:rPr>
                <w:webHidden/>
                <w:rStyle w:val="IndexLink"/>
                <w:rtl w:val="true"/>
              </w:rPr>
              <w:t>سند روایت طبق نقل شیخ صدوق</w:t>
            </w:r>
            <w:r>
              <w:rPr>
                <w:rStyle w:val="IndexLink"/>
                <w:rtl w:val="true"/>
              </w:rPr>
              <w:tab/>
            </w:r>
            <w:r>
              <w:rPr>
                <w:rStyle w:val="IndexLink"/>
              </w:rPr>
              <w:t>29</w:t>
            </w:r>
          </w:hyperlink>
        </w:p>
        <w:p>
          <w:pPr>
            <w:pStyle w:val="Contents5"/>
            <w:tabs>
              <w:tab w:val="clear" w:pos="7892"/>
              <w:tab w:val="right" w:pos="9026" w:leader="dot"/>
            </w:tabs>
            <w:rPr/>
          </w:pPr>
          <w:hyperlink w:anchor="__RefHeading___Toc7411011_2870459653">
            <w:r>
              <w:rPr>
                <w:webHidden/>
                <w:rStyle w:val="IndexLink"/>
                <w:rtl w:val="true"/>
              </w:rPr>
              <w:t>منابع دیگر روایت</w:t>
            </w:r>
            <w:r>
              <w:rPr>
                <w:rStyle w:val="IndexLink"/>
                <w:rtl w:val="true"/>
              </w:rPr>
              <w:tab/>
            </w:r>
            <w:r>
              <w:rPr>
                <w:rStyle w:val="IndexLink"/>
              </w:rPr>
              <w:t>29</w:t>
            </w:r>
          </w:hyperlink>
        </w:p>
        <w:p>
          <w:pPr>
            <w:pStyle w:val="Contents2"/>
            <w:tabs>
              <w:tab w:val="clear" w:pos="8743"/>
              <w:tab w:val="right" w:pos="9026" w:leader="dot"/>
            </w:tabs>
            <w:rPr/>
          </w:pPr>
          <w:hyperlink w:anchor="__RefHeading___Toc7411013_2870459653">
            <w:r>
              <w:rPr>
                <w:webHidden/>
                <w:rStyle w:val="IndexLink"/>
                <w:rtl w:val="true"/>
              </w:rPr>
              <w:t>جلسه شصت و ششم</w:t>
            </w:r>
            <w:r>
              <w:rPr>
                <w:rStyle w:val="IndexLink"/>
                <w:rtl w:val="true"/>
              </w:rPr>
              <w:t xml:space="preserve">- </w:t>
            </w:r>
            <w:r>
              <w:rPr>
                <w:rStyle w:val="IndexLink"/>
              </w:rPr>
              <w:t>92/2/29</w:t>
            </w:r>
            <w:r>
              <w:rPr>
                <w:rStyle w:val="IndexLink"/>
                <w:rtl w:val="true"/>
              </w:rPr>
              <w:tab/>
            </w:r>
            <w:r>
              <w:rPr>
                <w:rStyle w:val="IndexLink"/>
              </w:rPr>
              <w:t>31</w:t>
            </w:r>
          </w:hyperlink>
        </w:p>
        <w:p>
          <w:pPr>
            <w:pStyle w:val="Contents3"/>
            <w:tabs>
              <w:tab w:val="clear" w:pos="8459"/>
              <w:tab w:val="right" w:pos="9026" w:leader="dot"/>
            </w:tabs>
            <w:rPr/>
          </w:pPr>
          <w:hyperlink w:anchor="__RefHeading___Toc7411015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7411017_2870459653">
            <w:r>
              <w:rPr>
                <w:webHidden/>
                <w:rStyle w:val="IndexLink"/>
                <w:rtl w:val="true"/>
              </w:rPr>
              <w:t>مقدمه</w:t>
            </w:r>
            <w:r>
              <w:rPr>
                <w:rStyle w:val="IndexLink"/>
                <w:rtl w:val="true"/>
              </w:rPr>
              <w:tab/>
            </w:r>
            <w:r>
              <w:rPr>
                <w:rStyle w:val="IndexLink"/>
              </w:rPr>
              <w:t>31</w:t>
            </w:r>
          </w:hyperlink>
        </w:p>
        <w:p>
          <w:pPr>
            <w:pStyle w:val="Contents4"/>
            <w:tabs>
              <w:tab w:val="clear" w:pos="8176"/>
              <w:tab w:val="right" w:pos="9026" w:leader="dot"/>
            </w:tabs>
            <w:rPr/>
          </w:pPr>
          <w:hyperlink w:anchor="__RefHeading___Toc7411019_2870459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411021_2870459653">
            <w:r>
              <w:rPr>
                <w:webHidden/>
                <w:rStyle w:val="IndexLink"/>
                <w:rtl w:val="true"/>
              </w:rPr>
              <w:t>بیانی در مورد حضرت حکیمه</w:t>
            </w:r>
            <w:r>
              <w:rPr>
                <w:rStyle w:val="IndexLink"/>
                <w:rtl w:val="true"/>
              </w:rPr>
              <w:tab/>
            </w:r>
            <w:r>
              <w:rPr>
                <w:rStyle w:val="IndexLink"/>
              </w:rPr>
              <w:t>31</w:t>
            </w:r>
          </w:hyperlink>
        </w:p>
        <w:p>
          <w:pPr>
            <w:pStyle w:val="Contents4"/>
            <w:tabs>
              <w:tab w:val="clear" w:pos="8176"/>
              <w:tab w:val="right" w:pos="9026" w:leader="dot"/>
            </w:tabs>
            <w:rPr/>
          </w:pPr>
          <w:hyperlink w:anchor="__RefHeading___Toc7411023_2870459653">
            <w:r>
              <w:rPr>
                <w:webHidden/>
                <w:rStyle w:val="IndexLink"/>
                <w:rtl w:val="true"/>
              </w:rPr>
              <w:t>بیان شیخ مفید در ارشاد</w:t>
            </w:r>
            <w:r>
              <w:rPr>
                <w:rStyle w:val="IndexLink"/>
                <w:rtl w:val="true"/>
              </w:rPr>
              <w:tab/>
            </w:r>
            <w:r>
              <w:rPr>
                <w:rStyle w:val="IndexLink"/>
              </w:rPr>
              <w:t>31</w:t>
            </w:r>
          </w:hyperlink>
        </w:p>
        <w:p>
          <w:pPr>
            <w:pStyle w:val="Contents5"/>
            <w:tabs>
              <w:tab w:val="clear" w:pos="7892"/>
              <w:tab w:val="right" w:pos="9026" w:leader="dot"/>
            </w:tabs>
            <w:rPr/>
          </w:pPr>
          <w:hyperlink w:anchor="__RefHeading___Toc7411025_287045965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7411027_2870459653">
            <w:r>
              <w:rPr>
                <w:webHidden/>
                <w:rStyle w:val="IndexLink"/>
                <w:rtl w:val="true"/>
              </w:rPr>
              <w:t>بررسی عدم ذکر حکیمه در بیان شیخ مفید</w:t>
            </w:r>
            <w:r>
              <w:rPr>
                <w:rStyle w:val="IndexLink"/>
                <w:rtl w:val="true"/>
              </w:rPr>
              <w:tab/>
            </w:r>
            <w:r>
              <w:rPr>
                <w:rStyle w:val="IndexLink"/>
              </w:rPr>
              <w:t>31</w:t>
            </w:r>
          </w:hyperlink>
        </w:p>
        <w:p>
          <w:pPr>
            <w:pStyle w:val="Contents4"/>
            <w:tabs>
              <w:tab w:val="clear" w:pos="8176"/>
              <w:tab w:val="right" w:pos="9026" w:leader="dot"/>
            </w:tabs>
            <w:rPr/>
          </w:pPr>
          <w:hyperlink w:anchor="__RefHeading___Toc7411029_2870459653">
            <w:r>
              <w:rPr>
                <w:webHidden/>
                <w:rStyle w:val="IndexLink"/>
                <w:rtl w:val="true"/>
              </w:rPr>
              <w:t>بیان مرحوم مدرس خاتون آبادی در جنات الخلود</w:t>
            </w:r>
            <w:r>
              <w:rPr>
                <w:rStyle w:val="IndexLink"/>
                <w:rtl w:val="true"/>
              </w:rPr>
              <w:tab/>
            </w:r>
            <w:r>
              <w:rPr>
                <w:rStyle w:val="IndexLink"/>
              </w:rPr>
              <w:t>32</w:t>
            </w:r>
          </w:hyperlink>
        </w:p>
        <w:p>
          <w:pPr>
            <w:pStyle w:val="Contents4"/>
            <w:tabs>
              <w:tab w:val="clear" w:pos="8176"/>
              <w:tab w:val="right" w:pos="9026" w:leader="dot"/>
            </w:tabs>
            <w:rPr/>
          </w:pPr>
          <w:hyperlink w:anchor="__RefHeading___Toc7411031_2870459653">
            <w:r>
              <w:rPr>
                <w:webHidden/>
                <w:rStyle w:val="IndexLink"/>
                <w:rtl w:val="true"/>
              </w:rPr>
              <w:t>بیان صاحب الهدايه الكبرى</w:t>
            </w:r>
            <w:r>
              <w:rPr>
                <w:rStyle w:val="IndexLink"/>
                <w:rtl w:val="true"/>
              </w:rPr>
              <w:tab/>
            </w:r>
            <w:r>
              <w:rPr>
                <w:rStyle w:val="IndexLink"/>
              </w:rPr>
              <w:t>32</w:t>
            </w:r>
          </w:hyperlink>
        </w:p>
        <w:p>
          <w:pPr>
            <w:pStyle w:val="Contents4"/>
            <w:tabs>
              <w:tab w:val="clear" w:pos="8176"/>
              <w:tab w:val="right" w:pos="9026" w:leader="dot"/>
            </w:tabs>
            <w:rPr/>
          </w:pPr>
          <w:hyperlink w:anchor="__RefHeading___Toc7411033_2870459653">
            <w:r>
              <w:rPr>
                <w:webHidden/>
                <w:rStyle w:val="IndexLink"/>
                <w:rtl w:val="true"/>
              </w:rPr>
              <w:t>بیان طبری در دلائل الامامه</w:t>
            </w:r>
            <w:r>
              <w:rPr>
                <w:rStyle w:val="IndexLink"/>
                <w:rtl w:val="true"/>
              </w:rPr>
              <w:tab/>
            </w:r>
            <w:r>
              <w:rPr>
                <w:rStyle w:val="IndexLink"/>
              </w:rPr>
              <w:t>32</w:t>
            </w:r>
          </w:hyperlink>
        </w:p>
        <w:p>
          <w:pPr>
            <w:pStyle w:val="Contents4"/>
            <w:tabs>
              <w:tab w:val="clear" w:pos="8176"/>
              <w:tab w:val="right" w:pos="9026" w:leader="dot"/>
            </w:tabs>
            <w:rPr/>
          </w:pPr>
          <w:hyperlink w:anchor="__RefHeading___Toc7411035_2870459653">
            <w:r>
              <w:rPr>
                <w:webHidden/>
                <w:rStyle w:val="IndexLink"/>
                <w:rtl w:val="true"/>
              </w:rPr>
              <w:t>بيان طبرسی در تاج المواليد</w:t>
            </w:r>
            <w:r>
              <w:rPr>
                <w:rStyle w:val="IndexLink"/>
                <w:rtl w:val="true"/>
              </w:rPr>
              <w:tab/>
            </w:r>
            <w:r>
              <w:rPr>
                <w:rStyle w:val="IndexLink"/>
              </w:rPr>
              <w:t>32</w:t>
            </w:r>
          </w:hyperlink>
        </w:p>
        <w:p>
          <w:pPr>
            <w:pStyle w:val="Contents3"/>
            <w:tabs>
              <w:tab w:val="clear" w:pos="8459"/>
              <w:tab w:val="right" w:pos="9026" w:leader="dot"/>
            </w:tabs>
            <w:rPr/>
          </w:pPr>
          <w:hyperlink w:anchor="__RefHeading___Toc7411037_2870459653">
            <w:r>
              <w:rPr>
                <w:webHidden/>
                <w:rStyle w:val="IndexLink"/>
                <w:rtl w:val="true"/>
              </w:rPr>
              <w:t>وثاقت حضرت حکیمه</w:t>
            </w:r>
            <w:r>
              <w:rPr>
                <w:rStyle w:val="IndexLink"/>
                <w:rtl w:val="true"/>
              </w:rPr>
              <w:tab/>
            </w:r>
            <w:r>
              <w:rPr>
                <w:rStyle w:val="IndexLink"/>
              </w:rPr>
              <w:t>33</w:t>
            </w:r>
          </w:hyperlink>
        </w:p>
        <w:p>
          <w:pPr>
            <w:pStyle w:val="Contents3"/>
            <w:tabs>
              <w:tab w:val="clear" w:pos="8459"/>
              <w:tab w:val="right" w:pos="9026" w:leader="dot"/>
            </w:tabs>
            <w:rPr/>
          </w:pPr>
          <w:hyperlink w:anchor="__RefHeading___Toc7411039_2870459653">
            <w:r>
              <w:rPr>
                <w:webHidden/>
                <w:rStyle w:val="IndexLink"/>
                <w:rtl w:val="true"/>
              </w:rPr>
              <w:t>روایت دوم</w:t>
            </w:r>
            <w:r>
              <w:rPr>
                <w:rStyle w:val="IndexLink"/>
                <w:rtl w:val="true"/>
              </w:rPr>
              <w:tab/>
            </w:r>
            <w:r>
              <w:rPr>
                <w:rStyle w:val="IndexLink"/>
              </w:rPr>
              <w:t>33</w:t>
            </w:r>
          </w:hyperlink>
        </w:p>
        <w:p>
          <w:pPr>
            <w:pStyle w:val="Contents4"/>
            <w:tabs>
              <w:tab w:val="clear" w:pos="8176"/>
              <w:tab w:val="right" w:pos="9026" w:leader="dot"/>
            </w:tabs>
            <w:rPr/>
          </w:pPr>
          <w:hyperlink w:anchor="__RefHeading___Toc7411041_2870459653">
            <w:r>
              <w:rPr>
                <w:webHidden/>
                <w:rStyle w:val="IndexLink"/>
                <w:rtl w:val="true"/>
              </w:rPr>
              <w:t xml:space="preserve">متن روایت حضرت حکیمه علیها السلام </w:t>
            </w:r>
            <w:r>
              <w:rPr>
                <w:rStyle w:val="IndexLink"/>
                <w:rtl w:val="true"/>
              </w:rPr>
              <w:t>(</w:t>
            </w:r>
            <w:r>
              <w:rPr>
                <w:rStyle w:val="IndexLink"/>
                <w:rtl w:val="true"/>
              </w:rPr>
              <w:t>طریق اول</w:t>
            </w:r>
            <w:r>
              <w:rPr>
                <w:rStyle w:val="IndexLink"/>
                <w:rtl w:val="true"/>
              </w:rPr>
              <w:t>)</w:t>
              <w:tab/>
            </w:r>
            <w:r>
              <w:rPr>
                <w:rStyle w:val="IndexLink"/>
              </w:rPr>
              <w:t>33</w:t>
            </w:r>
          </w:hyperlink>
        </w:p>
        <w:p>
          <w:pPr>
            <w:pStyle w:val="Contents2"/>
            <w:tabs>
              <w:tab w:val="clear" w:pos="8743"/>
              <w:tab w:val="right" w:pos="9026" w:leader="dot"/>
            </w:tabs>
            <w:rPr/>
          </w:pPr>
          <w:hyperlink w:anchor="__RefHeading___Toc7411043_2870459653">
            <w:r>
              <w:rPr>
                <w:webHidden/>
                <w:rStyle w:val="IndexLink"/>
                <w:rtl w:val="true"/>
              </w:rPr>
              <w:t>جلسه شصت و هفتم</w:t>
            </w:r>
            <w:r>
              <w:rPr>
                <w:rStyle w:val="IndexLink"/>
                <w:rtl w:val="true"/>
              </w:rPr>
              <w:t xml:space="preserve">- </w:t>
            </w:r>
            <w:r>
              <w:rPr>
                <w:rStyle w:val="IndexLink"/>
              </w:rPr>
              <w:t>92/2/30</w:t>
            </w:r>
            <w:r>
              <w:rPr>
                <w:rStyle w:val="IndexLink"/>
                <w:rtl w:val="true"/>
              </w:rPr>
              <w:tab/>
            </w:r>
            <w:r>
              <w:rPr>
                <w:rStyle w:val="IndexLink"/>
              </w:rPr>
              <w:t>36</w:t>
            </w:r>
          </w:hyperlink>
        </w:p>
        <w:p>
          <w:pPr>
            <w:pStyle w:val="Contents3"/>
            <w:tabs>
              <w:tab w:val="clear" w:pos="8459"/>
              <w:tab w:val="right" w:pos="9026" w:leader="dot"/>
            </w:tabs>
            <w:rPr/>
          </w:pPr>
          <w:hyperlink w:anchor="__RefHeading___Toc7411045_2870459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7411047_2870459653">
            <w:r>
              <w:rPr>
                <w:webHidden/>
                <w:rStyle w:val="IndexLink"/>
                <w:rtl w:val="true"/>
              </w:rPr>
              <w:t>مقدمه</w:t>
            </w:r>
            <w:r>
              <w:rPr>
                <w:rStyle w:val="IndexLink"/>
                <w:rtl w:val="true"/>
              </w:rPr>
              <w:tab/>
            </w:r>
            <w:r>
              <w:rPr>
                <w:rStyle w:val="IndexLink"/>
              </w:rPr>
              <w:t>36</w:t>
            </w:r>
          </w:hyperlink>
        </w:p>
        <w:p>
          <w:pPr>
            <w:pStyle w:val="Contents3"/>
            <w:tabs>
              <w:tab w:val="clear" w:pos="8459"/>
              <w:tab w:val="right" w:pos="9026" w:leader="dot"/>
            </w:tabs>
            <w:rPr/>
          </w:pPr>
          <w:hyperlink w:anchor="__RefHeading___Toc7411049_2870459653">
            <w:r>
              <w:rPr>
                <w:webHidden/>
                <w:rStyle w:val="IndexLink"/>
                <w:rtl w:val="true"/>
              </w:rPr>
              <w:t>نقل بعضی از مصادر دیگر جهت اثبات فرزندی برای امام جواد به نام حکیمه</w:t>
            </w:r>
            <w:r>
              <w:rPr>
                <w:rStyle w:val="IndexLink"/>
                <w:rtl w:val="true"/>
              </w:rPr>
              <w:tab/>
            </w:r>
            <w:r>
              <w:rPr>
                <w:rStyle w:val="IndexLink"/>
              </w:rPr>
              <w:t>36</w:t>
            </w:r>
          </w:hyperlink>
        </w:p>
        <w:p>
          <w:pPr>
            <w:pStyle w:val="Contents3"/>
            <w:tabs>
              <w:tab w:val="clear" w:pos="8459"/>
              <w:tab w:val="right" w:pos="9026" w:leader="dot"/>
            </w:tabs>
            <w:rPr/>
          </w:pPr>
          <w:hyperlink w:anchor="__RefHeading___Toc7411051_2870459653">
            <w:r>
              <w:rPr>
                <w:webHidden/>
                <w:rStyle w:val="IndexLink"/>
                <w:rtl w:val="true"/>
              </w:rPr>
              <w:t>نتیجه گیری</w:t>
            </w:r>
            <w:r>
              <w:rPr>
                <w:rStyle w:val="IndexLink"/>
                <w:rtl w:val="true"/>
              </w:rPr>
              <w:t>:</w:t>
              <w:tab/>
            </w:r>
            <w:r>
              <w:rPr>
                <w:rStyle w:val="IndexLink"/>
              </w:rPr>
              <w:t>37</w:t>
            </w:r>
          </w:hyperlink>
        </w:p>
        <w:p>
          <w:pPr>
            <w:pStyle w:val="Contents3"/>
            <w:tabs>
              <w:tab w:val="clear" w:pos="8459"/>
              <w:tab w:val="right" w:pos="9026" w:leader="dot"/>
            </w:tabs>
            <w:rPr/>
          </w:pPr>
          <w:hyperlink w:anchor="__RefHeading___Toc7411053_2870459653">
            <w:r>
              <w:rPr>
                <w:webHidden/>
                <w:rStyle w:val="IndexLink"/>
                <w:rtl w:val="true"/>
              </w:rPr>
              <w:t>جریان ولادت در کتاب الغيبه شيخ طوسی</w:t>
            </w:r>
            <w:r>
              <w:rPr>
                <w:rStyle w:val="IndexLink"/>
                <w:rtl w:val="true"/>
              </w:rPr>
              <w:tab/>
            </w:r>
            <w:r>
              <w:rPr>
                <w:rStyle w:val="IndexLink"/>
              </w:rPr>
              <w:t>37</w:t>
            </w:r>
          </w:hyperlink>
        </w:p>
        <w:p>
          <w:pPr>
            <w:pStyle w:val="Contents4"/>
            <w:tabs>
              <w:tab w:val="clear" w:pos="8176"/>
              <w:tab w:val="right" w:pos="9026" w:leader="dot"/>
            </w:tabs>
            <w:rPr/>
          </w:pPr>
          <w:hyperlink w:anchor="__RefHeading___Toc7411055_2870459653">
            <w:r>
              <w:rPr>
                <w:webHidden/>
                <w:rStyle w:val="IndexLink"/>
                <w:rtl w:val="true"/>
              </w:rPr>
              <w:t>طريق دوم جریان ولادت در بیان حضرت حکیمه</w:t>
            </w:r>
            <w:r>
              <w:rPr>
                <w:rStyle w:val="IndexLink"/>
                <w:rtl w:val="true"/>
              </w:rPr>
              <w:tab/>
            </w:r>
            <w:r>
              <w:rPr>
                <w:rStyle w:val="IndexLink"/>
              </w:rPr>
              <w:t>37</w:t>
            </w:r>
          </w:hyperlink>
        </w:p>
        <w:p>
          <w:pPr>
            <w:pStyle w:val="Contents3"/>
            <w:tabs>
              <w:tab w:val="clear" w:pos="8459"/>
              <w:tab w:val="right" w:pos="9026" w:leader="dot"/>
            </w:tabs>
            <w:rPr/>
          </w:pPr>
          <w:hyperlink w:anchor="__RefHeading___Toc7411057_2870459653">
            <w:r>
              <w:rPr>
                <w:webHidden/>
                <w:rStyle w:val="IndexLink"/>
                <w:rtl w:val="true"/>
              </w:rPr>
              <w:t>منابع دیگر روایت</w:t>
            </w:r>
            <w:r>
              <w:rPr>
                <w:rStyle w:val="IndexLink"/>
                <w:rtl w:val="true"/>
              </w:rPr>
              <w:tab/>
            </w:r>
            <w:r>
              <w:rPr>
                <w:rStyle w:val="IndexLink"/>
              </w:rPr>
              <w:t>40</w:t>
            </w:r>
          </w:hyperlink>
        </w:p>
        <w:p>
          <w:pPr>
            <w:pStyle w:val="Contents2"/>
            <w:tabs>
              <w:tab w:val="clear" w:pos="8743"/>
              <w:tab w:val="right" w:pos="9026" w:leader="dot"/>
            </w:tabs>
            <w:rPr/>
          </w:pPr>
          <w:hyperlink w:anchor="__RefHeading___Toc7411059_2870459653">
            <w:r>
              <w:rPr>
                <w:webHidden/>
                <w:rStyle w:val="IndexLink"/>
                <w:rtl w:val="true"/>
              </w:rPr>
              <w:t>جلسه شصت و هشتم</w:t>
            </w:r>
            <w:r>
              <w:rPr>
                <w:rStyle w:val="IndexLink"/>
                <w:rtl w:val="true"/>
              </w:rPr>
              <w:t xml:space="preserve">- </w:t>
            </w:r>
            <w:r>
              <w:rPr>
                <w:rStyle w:val="IndexLink"/>
              </w:rPr>
              <w:t>92/3/6</w:t>
            </w:r>
            <w:r>
              <w:rPr>
                <w:rStyle w:val="IndexLink"/>
                <w:rtl w:val="true"/>
              </w:rPr>
              <w:tab/>
            </w:r>
            <w:r>
              <w:rPr>
                <w:rStyle w:val="IndexLink"/>
              </w:rPr>
              <w:t>41</w:t>
            </w:r>
          </w:hyperlink>
        </w:p>
        <w:p>
          <w:pPr>
            <w:pStyle w:val="Contents3"/>
            <w:tabs>
              <w:tab w:val="clear" w:pos="8459"/>
              <w:tab w:val="right" w:pos="9026" w:leader="dot"/>
            </w:tabs>
            <w:rPr/>
          </w:pPr>
          <w:hyperlink w:anchor="__RefHeading___Toc7411061_287045965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7411063_2870459653">
            <w:r>
              <w:rPr>
                <w:webHidden/>
                <w:rStyle w:val="IndexLink"/>
                <w:rtl w:val="true"/>
              </w:rPr>
              <w:t>مقدمه</w:t>
            </w:r>
            <w:r>
              <w:rPr>
                <w:rStyle w:val="IndexLink"/>
                <w:rtl w:val="true"/>
              </w:rPr>
              <w:tab/>
            </w:r>
            <w:r>
              <w:rPr>
                <w:rStyle w:val="IndexLink"/>
              </w:rPr>
              <w:t>41</w:t>
            </w:r>
          </w:hyperlink>
        </w:p>
        <w:p>
          <w:pPr>
            <w:pStyle w:val="Contents3"/>
            <w:tabs>
              <w:tab w:val="clear" w:pos="8459"/>
              <w:tab w:val="right" w:pos="9026" w:leader="dot"/>
            </w:tabs>
            <w:rPr/>
          </w:pPr>
          <w:hyperlink w:anchor="__RefHeading___Toc7411065_2870459653">
            <w:r>
              <w:rPr>
                <w:webHidden/>
                <w:rStyle w:val="IndexLink"/>
                <w:rtl w:val="true"/>
              </w:rPr>
              <w:t>طريق سوم جریان ولادت در بیان حضرت حکیمه</w:t>
            </w:r>
            <w:r>
              <w:rPr>
                <w:rStyle w:val="IndexLink"/>
                <w:rtl w:val="true"/>
              </w:rPr>
              <w:tab/>
            </w:r>
            <w:r>
              <w:rPr>
                <w:rStyle w:val="IndexLink"/>
              </w:rPr>
              <w:t>41</w:t>
            </w:r>
          </w:hyperlink>
        </w:p>
        <w:p>
          <w:pPr>
            <w:pStyle w:val="Contents3"/>
            <w:tabs>
              <w:tab w:val="clear" w:pos="8459"/>
              <w:tab w:val="right" w:pos="9026" w:leader="dot"/>
            </w:tabs>
            <w:rPr/>
          </w:pPr>
          <w:hyperlink w:anchor="__RefHeading___Toc7411067_2870459653">
            <w:r>
              <w:rPr>
                <w:webHidden/>
                <w:rStyle w:val="IndexLink"/>
                <w:rtl w:val="true"/>
              </w:rPr>
              <w:t>طریق چهارم جریان ولادت در بیان حضرت حکیمه</w:t>
            </w:r>
            <w:r>
              <w:rPr>
                <w:rStyle w:val="IndexLink"/>
                <w:rtl w:val="true"/>
              </w:rPr>
              <w:tab/>
            </w:r>
            <w:r>
              <w:rPr>
                <w:rStyle w:val="IndexLink"/>
              </w:rPr>
              <w:t>42</w:t>
            </w:r>
          </w:hyperlink>
        </w:p>
        <w:p>
          <w:pPr>
            <w:pStyle w:val="Contents3"/>
            <w:tabs>
              <w:tab w:val="clear" w:pos="8459"/>
              <w:tab w:val="right" w:pos="9026" w:leader="dot"/>
            </w:tabs>
            <w:rPr/>
          </w:pPr>
          <w:hyperlink w:anchor="__RefHeading___Toc7411069_2870459653">
            <w:r>
              <w:rPr>
                <w:webHidden/>
                <w:rStyle w:val="IndexLink"/>
                <w:rtl w:val="true"/>
              </w:rPr>
              <w:t>طریق پنجم جریان ولادت در بیان حضرت حکیمه</w:t>
            </w:r>
            <w:r>
              <w:rPr>
                <w:rStyle w:val="IndexLink"/>
                <w:rtl w:val="true"/>
              </w:rPr>
              <w:tab/>
            </w:r>
            <w:r>
              <w:rPr>
                <w:rStyle w:val="IndexLink"/>
              </w:rPr>
              <w:t>44</w:t>
            </w:r>
          </w:hyperlink>
        </w:p>
        <w:p>
          <w:pPr>
            <w:pStyle w:val="Contents2"/>
            <w:tabs>
              <w:tab w:val="clear" w:pos="8743"/>
              <w:tab w:val="right" w:pos="9026" w:leader="dot"/>
            </w:tabs>
            <w:rPr/>
          </w:pPr>
          <w:hyperlink w:anchor="__RefHeading___Toc7411071_2870459653">
            <w:r>
              <w:rPr>
                <w:webHidden/>
                <w:rStyle w:val="IndexLink"/>
                <w:rtl w:val="true"/>
              </w:rPr>
              <w:t>جلسه شصت و نهم</w:t>
            </w:r>
            <w:r>
              <w:rPr>
                <w:rStyle w:val="IndexLink"/>
                <w:rtl w:val="true"/>
              </w:rPr>
              <w:t xml:space="preserve">- </w:t>
            </w:r>
            <w:r>
              <w:rPr>
                <w:rStyle w:val="IndexLink"/>
              </w:rPr>
              <w:t>92/3/11</w:t>
            </w:r>
            <w:r>
              <w:rPr>
                <w:rStyle w:val="IndexLink"/>
                <w:rtl w:val="true"/>
              </w:rPr>
              <w:tab/>
            </w:r>
            <w:r>
              <w:rPr>
                <w:rStyle w:val="IndexLink"/>
              </w:rPr>
              <w:t>49</w:t>
            </w:r>
          </w:hyperlink>
        </w:p>
        <w:p>
          <w:pPr>
            <w:pStyle w:val="Contents3"/>
            <w:tabs>
              <w:tab w:val="clear" w:pos="8459"/>
              <w:tab w:val="right" w:pos="9026" w:leader="dot"/>
            </w:tabs>
            <w:rPr/>
          </w:pPr>
          <w:hyperlink w:anchor="__RefHeading___Toc7411073_2870459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7411075_2870459653">
            <w:r>
              <w:rPr>
                <w:webHidden/>
                <w:rStyle w:val="IndexLink"/>
                <w:rtl w:val="true"/>
              </w:rPr>
              <w:t>مقدمه</w:t>
            </w:r>
            <w:r>
              <w:rPr>
                <w:rStyle w:val="IndexLink"/>
                <w:rtl w:val="true"/>
              </w:rPr>
              <w:tab/>
            </w:r>
            <w:r>
              <w:rPr>
                <w:rStyle w:val="IndexLink"/>
              </w:rPr>
              <w:t>49</w:t>
            </w:r>
          </w:hyperlink>
        </w:p>
        <w:p>
          <w:pPr>
            <w:pStyle w:val="Contents3"/>
            <w:tabs>
              <w:tab w:val="clear" w:pos="8459"/>
              <w:tab w:val="right" w:pos="9026" w:leader="dot"/>
            </w:tabs>
            <w:rPr/>
          </w:pPr>
          <w:hyperlink w:anchor="__RefHeading___Toc7411077_2870459653">
            <w:r>
              <w:rPr>
                <w:webHidden/>
                <w:rStyle w:val="IndexLink"/>
                <w:rtl w:val="true"/>
              </w:rPr>
              <w:t>سند روایت</w:t>
            </w:r>
            <w:r>
              <w:rPr>
                <w:rStyle w:val="IndexLink"/>
                <w:rtl w:val="true"/>
              </w:rPr>
              <w:tab/>
            </w:r>
            <w:r>
              <w:rPr>
                <w:rStyle w:val="IndexLink"/>
              </w:rPr>
              <w:t>49</w:t>
            </w:r>
          </w:hyperlink>
        </w:p>
        <w:p>
          <w:pPr>
            <w:pStyle w:val="Contents3"/>
            <w:tabs>
              <w:tab w:val="clear" w:pos="8459"/>
              <w:tab w:val="right" w:pos="9026" w:leader="dot"/>
            </w:tabs>
            <w:rPr/>
          </w:pPr>
          <w:hyperlink w:anchor="__RefHeading___Toc7411079_2870459653">
            <w:r>
              <w:rPr>
                <w:webHidden/>
                <w:rStyle w:val="IndexLink"/>
                <w:rtl w:val="true"/>
              </w:rPr>
              <w:t>منابع روایت</w:t>
            </w:r>
            <w:r>
              <w:rPr>
                <w:rStyle w:val="IndexLink"/>
                <w:rtl w:val="true"/>
              </w:rPr>
              <w:t>:</w:t>
              <w:tab/>
            </w:r>
            <w:r>
              <w:rPr>
                <w:rStyle w:val="IndexLink"/>
              </w:rPr>
              <w:t>49</w:t>
            </w:r>
          </w:hyperlink>
        </w:p>
        <w:p>
          <w:pPr>
            <w:pStyle w:val="Contents3"/>
            <w:tabs>
              <w:tab w:val="clear" w:pos="8459"/>
              <w:tab w:val="right" w:pos="9026" w:leader="dot"/>
            </w:tabs>
            <w:rPr/>
          </w:pPr>
          <w:hyperlink w:anchor="__RefHeading___Toc7411081_2870459653">
            <w:r>
              <w:rPr>
                <w:webHidden/>
                <w:rStyle w:val="IndexLink"/>
                <w:rtl w:val="true"/>
              </w:rPr>
              <w:t>طریق ششم جریان ولادت در بیان حضرت حکیمه</w:t>
            </w:r>
            <w:r>
              <w:rPr>
                <w:rStyle w:val="IndexLink"/>
                <w:rtl w:val="true"/>
              </w:rPr>
              <w:tab/>
            </w:r>
            <w:r>
              <w:rPr>
                <w:rStyle w:val="IndexLink"/>
              </w:rPr>
              <w:t>50</w:t>
            </w:r>
          </w:hyperlink>
        </w:p>
        <w:p>
          <w:pPr>
            <w:pStyle w:val="Contents3"/>
            <w:tabs>
              <w:tab w:val="clear" w:pos="8459"/>
              <w:tab w:val="right" w:pos="9026" w:leader="dot"/>
            </w:tabs>
            <w:rPr/>
          </w:pPr>
          <w:hyperlink w:anchor="__RefHeading___Toc7411083_2870459653">
            <w:r>
              <w:rPr>
                <w:webHidden/>
                <w:rStyle w:val="IndexLink"/>
                <w:rtl w:val="true"/>
              </w:rPr>
              <w:t>جریان رؤیت امام زمان عجل الله تعالی فرجه الشریف</w:t>
            </w:r>
            <w:r>
              <w:rPr>
                <w:rStyle w:val="IndexLink"/>
                <w:rtl w:val="true"/>
              </w:rPr>
              <w:tab/>
            </w:r>
            <w:r>
              <w:rPr>
                <w:rStyle w:val="IndexLink"/>
              </w:rPr>
              <w:t>52</w:t>
            </w:r>
          </w:hyperlink>
        </w:p>
        <w:p>
          <w:pPr>
            <w:pStyle w:val="Contents2"/>
            <w:tabs>
              <w:tab w:val="clear" w:pos="8743"/>
              <w:tab w:val="right" w:pos="9026" w:leader="dot"/>
            </w:tabs>
            <w:rPr/>
          </w:pPr>
          <w:hyperlink w:anchor="__RefHeading___Toc7411085_2870459653">
            <w:r>
              <w:rPr>
                <w:webHidden/>
                <w:rStyle w:val="IndexLink"/>
                <w:rtl w:val="true"/>
              </w:rPr>
              <w:t>جلسه هفتادم</w:t>
            </w:r>
            <w:r>
              <w:rPr>
                <w:rStyle w:val="IndexLink"/>
                <w:rtl w:val="true"/>
              </w:rPr>
              <w:t xml:space="preserve">- </w:t>
            </w:r>
            <w:r>
              <w:rPr>
                <w:rStyle w:val="IndexLink"/>
              </w:rPr>
              <w:t>92/3/12</w:t>
            </w:r>
            <w:r>
              <w:rPr>
                <w:rStyle w:val="IndexLink"/>
                <w:rtl w:val="true"/>
              </w:rPr>
              <w:tab/>
            </w:r>
            <w:r>
              <w:rPr>
                <w:rStyle w:val="IndexLink"/>
              </w:rPr>
              <w:t>56</w:t>
            </w:r>
          </w:hyperlink>
        </w:p>
        <w:p>
          <w:pPr>
            <w:pStyle w:val="Contents3"/>
            <w:tabs>
              <w:tab w:val="clear" w:pos="8459"/>
              <w:tab w:val="right" w:pos="9026" w:leader="dot"/>
            </w:tabs>
            <w:rPr/>
          </w:pPr>
          <w:hyperlink w:anchor="__RefHeading___Toc7411087_2870459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7411089_2870459653">
            <w:r>
              <w:rPr>
                <w:webHidden/>
                <w:rStyle w:val="IndexLink"/>
                <w:rtl w:val="true"/>
              </w:rPr>
              <w:t>مقدمه</w:t>
            </w:r>
            <w:r>
              <w:rPr>
                <w:rStyle w:val="IndexLink"/>
                <w:rtl w:val="true"/>
              </w:rPr>
              <w:tab/>
            </w:r>
            <w:r>
              <w:rPr>
                <w:rStyle w:val="IndexLink"/>
              </w:rPr>
              <w:t>56</w:t>
            </w:r>
          </w:hyperlink>
        </w:p>
        <w:p>
          <w:pPr>
            <w:pStyle w:val="Contents3"/>
            <w:tabs>
              <w:tab w:val="clear" w:pos="8459"/>
              <w:tab w:val="right" w:pos="9026" w:leader="dot"/>
            </w:tabs>
            <w:rPr/>
          </w:pPr>
          <w:hyperlink w:anchor="__RefHeading___Toc7411091_2870459653">
            <w:r>
              <w:rPr>
                <w:webHidden/>
                <w:rStyle w:val="IndexLink"/>
                <w:rtl w:val="true"/>
              </w:rPr>
              <w:t>طریق هفتم جریان ولادت در بیان حضرت حکیمه</w:t>
            </w:r>
            <w:r>
              <w:rPr>
                <w:rStyle w:val="IndexLink"/>
                <w:rtl w:val="true"/>
              </w:rPr>
              <w:tab/>
            </w:r>
            <w:r>
              <w:rPr>
                <w:rStyle w:val="IndexLink"/>
              </w:rPr>
              <w:t>56</w:t>
            </w:r>
          </w:hyperlink>
        </w:p>
        <w:p>
          <w:pPr>
            <w:pStyle w:val="Contents3"/>
            <w:tabs>
              <w:tab w:val="clear" w:pos="8459"/>
              <w:tab w:val="right" w:pos="9026" w:leader="dot"/>
            </w:tabs>
            <w:rPr/>
          </w:pPr>
          <w:hyperlink w:anchor="__RefHeading___Toc7411093_2870459653">
            <w:r>
              <w:rPr>
                <w:webHidden/>
                <w:rStyle w:val="IndexLink"/>
                <w:rtl w:val="true"/>
              </w:rPr>
              <w:t>دیگر منابع روایت</w:t>
            </w:r>
            <w:r>
              <w:rPr>
                <w:rStyle w:val="IndexLink"/>
                <w:rtl w:val="true"/>
              </w:rPr>
              <w:tab/>
            </w:r>
            <w:r>
              <w:rPr>
                <w:rStyle w:val="IndexLink"/>
              </w:rPr>
              <w:t>56</w:t>
            </w:r>
          </w:hyperlink>
        </w:p>
        <w:p>
          <w:pPr>
            <w:pStyle w:val="Contents3"/>
            <w:tabs>
              <w:tab w:val="clear" w:pos="8459"/>
              <w:tab w:val="right" w:pos="9026" w:leader="dot"/>
            </w:tabs>
            <w:rPr/>
          </w:pPr>
          <w:hyperlink w:anchor="__RefHeading___Toc7411095_2870459653">
            <w:r>
              <w:rPr>
                <w:webHidden/>
                <w:rStyle w:val="IndexLink"/>
                <w:rtl w:val="true"/>
              </w:rPr>
              <w:t>طریق هشتم جریان ولادت در بیان حضرت حکیمه</w:t>
            </w:r>
            <w:r>
              <w:rPr>
                <w:rStyle w:val="IndexLink"/>
                <w:rtl w:val="true"/>
              </w:rPr>
              <w:tab/>
            </w:r>
            <w:r>
              <w:rPr>
                <w:rStyle w:val="IndexLink"/>
              </w:rPr>
              <w:t>56</w:t>
            </w:r>
          </w:hyperlink>
        </w:p>
        <w:p>
          <w:pPr>
            <w:pStyle w:val="Contents3"/>
            <w:tabs>
              <w:tab w:val="clear" w:pos="8459"/>
              <w:tab w:val="right" w:pos="9026" w:leader="dot"/>
            </w:tabs>
            <w:rPr/>
          </w:pPr>
          <w:hyperlink w:anchor="__RefHeading___Toc7411097_2870459653">
            <w:r>
              <w:rPr>
                <w:webHidden/>
                <w:rStyle w:val="IndexLink"/>
                <w:rtl w:val="true"/>
              </w:rPr>
              <w:t>طریق نهم تا دوازدهم روایت حضرت حکیمه</w:t>
            </w:r>
            <w:r>
              <w:rPr>
                <w:rStyle w:val="IndexLink"/>
                <w:rtl w:val="true"/>
              </w:rPr>
              <w:tab/>
            </w:r>
            <w:r>
              <w:rPr>
                <w:rStyle w:val="IndexLink"/>
              </w:rPr>
              <w:t>59</w:t>
            </w:r>
          </w:hyperlink>
        </w:p>
        <w:p>
          <w:pPr>
            <w:pStyle w:val="Contents3"/>
            <w:tabs>
              <w:tab w:val="clear" w:pos="8459"/>
              <w:tab w:val="right" w:pos="9026" w:leader="dot"/>
            </w:tabs>
            <w:rPr/>
          </w:pPr>
          <w:hyperlink w:anchor="__RefHeading___Toc7411099_2870459653">
            <w:r>
              <w:rPr>
                <w:webHidden/>
                <w:rStyle w:val="IndexLink"/>
                <w:rtl w:val="true"/>
              </w:rPr>
              <w:t>منابع دیگر روایت</w:t>
            </w:r>
            <w:r>
              <w:rPr>
                <w:rStyle w:val="IndexLink"/>
                <w:rtl w:val="true"/>
              </w:rPr>
              <w:t>:</w:t>
              <w:tab/>
            </w:r>
            <w:r>
              <w:rPr>
                <w:rStyle w:val="IndexLink"/>
              </w:rPr>
              <w:t>59</w:t>
            </w:r>
          </w:hyperlink>
        </w:p>
        <w:p>
          <w:pPr>
            <w:pStyle w:val="Contents3"/>
            <w:tabs>
              <w:tab w:val="clear" w:pos="8459"/>
              <w:tab w:val="right" w:pos="9026" w:leader="dot"/>
            </w:tabs>
            <w:rPr/>
          </w:pPr>
          <w:hyperlink w:anchor="__RefHeading___Toc7411101_2870459653">
            <w:r>
              <w:rPr>
                <w:webHidden/>
                <w:rStyle w:val="IndexLink"/>
                <w:rtl w:val="true"/>
              </w:rPr>
              <w:t>طریق سیزدهم و چهاردهم جریان ولادت در بیان حضرت حکیمه</w:t>
            </w:r>
            <w:r>
              <w:rPr>
                <w:rStyle w:val="IndexLink"/>
                <w:rtl w:val="true"/>
              </w:rPr>
              <w:tab/>
            </w:r>
            <w:r>
              <w:rPr>
                <w:rStyle w:val="IndexLink"/>
              </w:rPr>
              <w:t>60</w:t>
            </w:r>
          </w:hyperlink>
        </w:p>
        <w:p>
          <w:pPr>
            <w:pStyle w:val="Contents2"/>
            <w:tabs>
              <w:tab w:val="clear" w:pos="8743"/>
              <w:tab w:val="right" w:pos="9026" w:leader="dot"/>
            </w:tabs>
            <w:rPr/>
          </w:pPr>
          <w:hyperlink w:anchor="__RefHeading___Toc7411103_2870459653">
            <w:r>
              <w:rPr>
                <w:webHidden/>
                <w:rStyle w:val="IndexLink"/>
                <w:rtl w:val="true"/>
              </w:rPr>
              <w:t>جلسه هفتاد و یکم</w:t>
            </w:r>
            <w:r>
              <w:rPr>
                <w:rStyle w:val="IndexLink"/>
                <w:rtl w:val="true"/>
              </w:rPr>
              <w:t xml:space="preserve">- </w:t>
            </w:r>
            <w:r>
              <w:rPr>
                <w:rStyle w:val="IndexLink"/>
              </w:rPr>
              <w:t>92/3/13</w:t>
            </w:r>
            <w:r>
              <w:rPr>
                <w:rStyle w:val="IndexLink"/>
                <w:rtl w:val="true"/>
              </w:rPr>
              <w:tab/>
            </w:r>
            <w:r>
              <w:rPr>
                <w:rStyle w:val="IndexLink"/>
              </w:rPr>
              <w:t>63</w:t>
            </w:r>
          </w:hyperlink>
        </w:p>
        <w:p>
          <w:pPr>
            <w:pStyle w:val="Contents3"/>
            <w:tabs>
              <w:tab w:val="clear" w:pos="8459"/>
              <w:tab w:val="right" w:pos="9026" w:leader="dot"/>
            </w:tabs>
            <w:rPr/>
          </w:pPr>
          <w:hyperlink w:anchor="__RefHeading___Toc7411105_287045965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7411107_2870459653">
            <w:r>
              <w:rPr>
                <w:webHidden/>
                <w:rStyle w:val="IndexLink"/>
                <w:rtl w:val="true"/>
              </w:rPr>
              <w:t>مقدمه</w:t>
            </w:r>
            <w:r>
              <w:rPr>
                <w:rStyle w:val="IndexLink"/>
                <w:rtl w:val="true"/>
              </w:rPr>
              <w:tab/>
            </w:r>
            <w:r>
              <w:rPr>
                <w:rStyle w:val="IndexLink"/>
              </w:rPr>
              <w:t>63</w:t>
            </w:r>
          </w:hyperlink>
        </w:p>
        <w:p>
          <w:pPr>
            <w:pStyle w:val="Contents3"/>
            <w:tabs>
              <w:tab w:val="clear" w:pos="8459"/>
              <w:tab w:val="right" w:pos="9026" w:leader="dot"/>
            </w:tabs>
            <w:rPr/>
          </w:pPr>
          <w:hyperlink w:anchor="__RefHeading___Toc7411109_2870459653">
            <w:r>
              <w:rPr>
                <w:webHidden/>
                <w:rStyle w:val="IndexLink"/>
                <w:rtl w:val="true"/>
              </w:rPr>
              <w:t>روایت سوم</w:t>
            </w:r>
            <w:r>
              <w:rPr>
                <w:rStyle w:val="IndexLink"/>
                <w:rtl w:val="true"/>
              </w:rPr>
              <w:tab/>
            </w:r>
            <w:r>
              <w:rPr>
                <w:rStyle w:val="IndexLink"/>
              </w:rPr>
              <w:t>63</w:t>
            </w:r>
          </w:hyperlink>
        </w:p>
        <w:p>
          <w:pPr>
            <w:pStyle w:val="Contents4"/>
            <w:tabs>
              <w:tab w:val="clear" w:pos="8176"/>
              <w:tab w:val="right" w:pos="9026" w:leader="dot"/>
            </w:tabs>
            <w:rPr/>
          </w:pPr>
          <w:hyperlink w:anchor="__RefHeading___Toc7411111_2870459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411113_2870459653">
            <w:r>
              <w:rPr>
                <w:webHidden/>
                <w:rStyle w:val="IndexLink"/>
                <w:rtl w:val="true"/>
              </w:rPr>
              <w:t>منابع روایت</w:t>
            </w:r>
            <w:r>
              <w:rPr>
                <w:rStyle w:val="IndexLink"/>
                <w:rtl w:val="true"/>
              </w:rPr>
              <w:tab/>
            </w:r>
            <w:r>
              <w:rPr>
                <w:rStyle w:val="IndexLink"/>
              </w:rPr>
              <w:t>63</w:t>
            </w:r>
          </w:hyperlink>
        </w:p>
        <w:p>
          <w:pPr>
            <w:pStyle w:val="Contents3"/>
            <w:tabs>
              <w:tab w:val="clear" w:pos="8459"/>
              <w:tab w:val="right" w:pos="9026" w:leader="dot"/>
            </w:tabs>
            <w:rPr/>
          </w:pPr>
          <w:hyperlink w:anchor="__RefHeading___Toc7411115_2870459653">
            <w:r>
              <w:rPr>
                <w:webHidden/>
                <w:rStyle w:val="IndexLink"/>
                <w:rtl w:val="true"/>
              </w:rPr>
              <w:t>روایت چهارم</w:t>
            </w:r>
            <w:r>
              <w:rPr>
                <w:rStyle w:val="IndexLink"/>
                <w:rtl w:val="true"/>
              </w:rPr>
              <w:tab/>
            </w:r>
            <w:r>
              <w:rPr>
                <w:rStyle w:val="IndexLink"/>
              </w:rPr>
              <w:t>63</w:t>
            </w:r>
          </w:hyperlink>
        </w:p>
        <w:p>
          <w:pPr>
            <w:pStyle w:val="Contents4"/>
            <w:tabs>
              <w:tab w:val="clear" w:pos="8176"/>
              <w:tab w:val="right" w:pos="9026" w:leader="dot"/>
            </w:tabs>
            <w:rPr/>
          </w:pPr>
          <w:hyperlink w:anchor="__RefHeading___Toc7411117_2870459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411119_2870459653">
            <w:r>
              <w:rPr>
                <w:webHidden/>
                <w:rStyle w:val="IndexLink"/>
                <w:rtl w:val="true"/>
              </w:rPr>
              <w:t>منابع روایت</w:t>
            </w:r>
            <w:r>
              <w:rPr>
                <w:rStyle w:val="IndexLink"/>
                <w:rtl w:val="true"/>
              </w:rPr>
              <w:tab/>
            </w:r>
            <w:r>
              <w:rPr>
                <w:rStyle w:val="IndexLink"/>
              </w:rPr>
              <w:t>64</w:t>
            </w:r>
          </w:hyperlink>
        </w:p>
        <w:p>
          <w:pPr>
            <w:pStyle w:val="Contents3"/>
            <w:tabs>
              <w:tab w:val="clear" w:pos="8459"/>
              <w:tab w:val="right" w:pos="9026" w:leader="dot"/>
            </w:tabs>
            <w:rPr/>
          </w:pPr>
          <w:hyperlink w:anchor="__RefHeading___Toc7411121_2870459653">
            <w:r>
              <w:rPr>
                <w:webHidden/>
                <w:rStyle w:val="IndexLink"/>
                <w:rtl w:val="true"/>
              </w:rPr>
              <w:t>روایت پنجم</w:t>
            </w:r>
            <w:r>
              <w:rPr>
                <w:rStyle w:val="IndexLink"/>
                <w:rtl w:val="true"/>
              </w:rPr>
              <w:tab/>
            </w:r>
            <w:r>
              <w:rPr>
                <w:rStyle w:val="IndexLink"/>
              </w:rPr>
              <w:t>64</w:t>
            </w:r>
          </w:hyperlink>
        </w:p>
        <w:p>
          <w:pPr>
            <w:pStyle w:val="Contents3"/>
            <w:tabs>
              <w:tab w:val="clear" w:pos="8459"/>
              <w:tab w:val="right" w:pos="9026" w:leader="dot"/>
            </w:tabs>
            <w:rPr/>
          </w:pPr>
          <w:hyperlink w:anchor="__RefHeading___Toc7411123_2870459653">
            <w:r>
              <w:rPr>
                <w:webHidden/>
                <w:rStyle w:val="IndexLink"/>
                <w:rtl w:val="true"/>
              </w:rPr>
              <w:t>روایت ششم</w:t>
            </w:r>
            <w:r>
              <w:rPr>
                <w:rStyle w:val="IndexLink"/>
                <w:rtl w:val="true"/>
              </w:rPr>
              <w:tab/>
            </w:r>
            <w:r>
              <w:rPr>
                <w:rStyle w:val="IndexLink"/>
              </w:rPr>
              <w:t>64</w:t>
            </w:r>
          </w:hyperlink>
        </w:p>
        <w:p>
          <w:pPr>
            <w:pStyle w:val="Contents4"/>
            <w:tabs>
              <w:tab w:val="clear" w:pos="8176"/>
              <w:tab w:val="right" w:pos="9026" w:leader="dot"/>
            </w:tabs>
            <w:rPr/>
          </w:pPr>
          <w:hyperlink w:anchor="__RefHeading___Toc7411125_287045965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7411127_2870459653">
            <w:r>
              <w:rPr>
                <w:webHidden/>
                <w:rStyle w:val="IndexLink"/>
                <w:rtl w:val="true"/>
              </w:rPr>
              <w:t>منابع روایت</w:t>
            </w:r>
            <w:r>
              <w:rPr>
                <w:rStyle w:val="IndexLink"/>
                <w:rtl w:val="true"/>
              </w:rPr>
              <w:t>:</w:t>
              <w:tab/>
            </w:r>
            <w:r>
              <w:rPr>
                <w:rStyle w:val="IndexLink"/>
              </w:rPr>
              <w:t>65</w:t>
            </w:r>
          </w:hyperlink>
        </w:p>
        <w:p>
          <w:pPr>
            <w:pStyle w:val="Contents3"/>
            <w:tabs>
              <w:tab w:val="clear" w:pos="8459"/>
              <w:tab w:val="right" w:pos="9026" w:leader="dot"/>
            </w:tabs>
            <w:rPr/>
          </w:pPr>
          <w:hyperlink w:anchor="__RefHeading___Toc7411129_2870459653">
            <w:r>
              <w:rPr>
                <w:webHidden/>
                <w:rStyle w:val="IndexLink"/>
                <w:rtl w:val="true"/>
              </w:rPr>
              <w:t>روایت هفتم</w:t>
            </w:r>
            <w:r>
              <w:rPr>
                <w:rStyle w:val="IndexLink"/>
                <w:rtl w:val="true"/>
              </w:rPr>
              <w:tab/>
            </w:r>
            <w:r>
              <w:rPr>
                <w:rStyle w:val="IndexLink"/>
              </w:rPr>
              <w:t>65</w:t>
            </w:r>
          </w:hyperlink>
        </w:p>
        <w:p>
          <w:pPr>
            <w:pStyle w:val="Contents3"/>
            <w:tabs>
              <w:tab w:val="clear" w:pos="8459"/>
              <w:tab w:val="right" w:pos="9026" w:leader="dot"/>
            </w:tabs>
            <w:rPr/>
          </w:pPr>
          <w:hyperlink w:anchor="__RefHeading___Toc7411131_2870459653">
            <w:r>
              <w:rPr>
                <w:webHidden/>
                <w:rStyle w:val="IndexLink"/>
                <w:rtl w:val="true"/>
              </w:rPr>
              <w:t>روایت هشتم</w:t>
            </w:r>
            <w:r>
              <w:rPr>
                <w:rStyle w:val="IndexLink"/>
                <w:rtl w:val="true"/>
              </w:rPr>
              <w:tab/>
            </w:r>
            <w:r>
              <w:rPr>
                <w:rStyle w:val="IndexLink"/>
              </w:rPr>
              <w:t>65</w:t>
            </w:r>
          </w:hyperlink>
        </w:p>
        <w:p>
          <w:pPr>
            <w:pStyle w:val="Contents3"/>
            <w:tabs>
              <w:tab w:val="clear" w:pos="8459"/>
              <w:tab w:val="right" w:pos="9026" w:leader="dot"/>
            </w:tabs>
            <w:rPr/>
          </w:pPr>
          <w:hyperlink w:anchor="__RefHeading___Toc7411133_2870459653">
            <w:r>
              <w:rPr>
                <w:webHidden/>
                <w:rStyle w:val="IndexLink"/>
                <w:rtl w:val="true"/>
              </w:rPr>
              <w:t>روایت نهم</w:t>
            </w:r>
            <w:r>
              <w:rPr>
                <w:rStyle w:val="IndexLink"/>
                <w:rtl w:val="true"/>
              </w:rPr>
              <w:tab/>
            </w:r>
            <w:r>
              <w:rPr>
                <w:rStyle w:val="IndexLink"/>
              </w:rPr>
              <w:t>66</w:t>
            </w:r>
          </w:hyperlink>
        </w:p>
        <w:p>
          <w:pPr>
            <w:pStyle w:val="Contents3"/>
            <w:tabs>
              <w:tab w:val="clear" w:pos="8459"/>
              <w:tab w:val="right" w:pos="9026" w:leader="dot"/>
            </w:tabs>
            <w:rPr/>
          </w:pPr>
          <w:hyperlink w:anchor="__RefHeading___Toc7411135_2870459653">
            <w:r>
              <w:rPr>
                <w:webHidden/>
                <w:rStyle w:val="IndexLink"/>
                <w:rtl w:val="true"/>
              </w:rPr>
              <w:t>روایت دهم</w:t>
            </w:r>
            <w:r>
              <w:rPr>
                <w:rStyle w:val="IndexLink"/>
                <w:rtl w:val="true"/>
              </w:rPr>
              <w:tab/>
            </w:r>
            <w:r>
              <w:rPr>
                <w:rStyle w:val="IndexLink"/>
              </w:rPr>
              <w:t>66</w:t>
            </w:r>
          </w:hyperlink>
        </w:p>
        <w:p>
          <w:pPr>
            <w:pStyle w:val="Contents3"/>
            <w:tabs>
              <w:tab w:val="clear" w:pos="8459"/>
              <w:tab w:val="right" w:pos="9026" w:leader="dot"/>
            </w:tabs>
            <w:rPr/>
          </w:pPr>
          <w:hyperlink w:anchor="__RefHeading___Toc7411137_2870459653">
            <w:r>
              <w:rPr>
                <w:webHidden/>
                <w:rStyle w:val="IndexLink"/>
                <w:rtl w:val="true"/>
              </w:rPr>
              <w:t>روایت یازدهم</w:t>
            </w:r>
            <w:r>
              <w:rPr>
                <w:rStyle w:val="IndexLink"/>
                <w:rtl w:val="true"/>
              </w:rPr>
              <w:tab/>
            </w:r>
            <w:r>
              <w:rPr>
                <w:rStyle w:val="IndexLink"/>
              </w:rPr>
              <w:t>67</w:t>
            </w:r>
          </w:hyperlink>
        </w:p>
        <w:p>
          <w:pPr>
            <w:pStyle w:val="Contents3"/>
            <w:tabs>
              <w:tab w:val="clear" w:pos="8459"/>
              <w:tab w:val="right" w:pos="9026" w:leader="dot"/>
            </w:tabs>
            <w:rPr/>
          </w:pPr>
          <w:hyperlink w:anchor="__RefHeading___Toc7411139_2870459653">
            <w:r>
              <w:rPr>
                <w:webHidden/>
                <w:rStyle w:val="IndexLink"/>
                <w:rtl w:val="true"/>
              </w:rPr>
              <w:t>روایت دوازدهم</w:t>
            </w:r>
            <w:r>
              <w:rPr>
                <w:rStyle w:val="IndexLink"/>
                <w:rtl w:val="true"/>
              </w:rPr>
              <w:tab/>
            </w:r>
            <w:r>
              <w:rPr>
                <w:rStyle w:val="IndexLink"/>
              </w:rPr>
              <w:t>68</w:t>
            </w:r>
          </w:hyperlink>
        </w:p>
        <w:p>
          <w:pPr>
            <w:pStyle w:val="Contents3"/>
            <w:tabs>
              <w:tab w:val="clear" w:pos="8459"/>
              <w:tab w:val="right" w:pos="9026" w:leader="dot"/>
            </w:tabs>
            <w:rPr/>
          </w:pPr>
          <w:hyperlink w:anchor="__RefHeading___Toc7411141_2870459653">
            <w:r>
              <w:rPr>
                <w:webHidden/>
                <w:rStyle w:val="IndexLink"/>
                <w:rtl w:val="true"/>
              </w:rPr>
              <w:t>روایت سیزدهم</w:t>
            </w:r>
            <w:r>
              <w:rPr>
                <w:rStyle w:val="IndexLink"/>
                <w:rtl w:val="true"/>
              </w:rPr>
              <w:tab/>
            </w:r>
            <w:r>
              <w:rPr>
                <w:rStyle w:val="IndexLink"/>
              </w:rPr>
              <w:t>68</w:t>
            </w:r>
          </w:hyperlink>
        </w:p>
        <w:p>
          <w:pPr>
            <w:pStyle w:val="Contents3"/>
            <w:tabs>
              <w:tab w:val="clear" w:pos="8459"/>
              <w:tab w:val="right" w:pos="9026" w:leader="dot"/>
            </w:tabs>
            <w:rPr/>
          </w:pPr>
          <w:hyperlink w:anchor="__RefHeading___Toc7411143_2870459653">
            <w:r>
              <w:rPr>
                <w:webHidden/>
                <w:rStyle w:val="IndexLink"/>
                <w:rtl w:val="true"/>
              </w:rPr>
              <w:t>روایت چهاردهم</w:t>
            </w:r>
            <w:r>
              <w:rPr>
                <w:rStyle w:val="IndexLink"/>
                <w:rtl w:val="true"/>
              </w:rPr>
              <w:tab/>
            </w:r>
            <w:r>
              <w:rPr>
                <w:rStyle w:val="IndexLink"/>
              </w:rPr>
              <w:t>69</w:t>
            </w:r>
          </w:hyperlink>
        </w:p>
        <w:p>
          <w:pPr>
            <w:pStyle w:val="Contents2"/>
            <w:tabs>
              <w:tab w:val="clear" w:pos="8743"/>
              <w:tab w:val="right" w:pos="9026" w:leader="dot"/>
            </w:tabs>
            <w:rPr/>
          </w:pPr>
          <w:hyperlink w:anchor="__RefHeading___Toc7411145_2870459653">
            <w:r>
              <w:rPr>
                <w:webHidden/>
                <w:rStyle w:val="IndexLink"/>
                <w:rtl w:val="true"/>
              </w:rPr>
              <w:t>جلسه اول</w:t>
            </w:r>
            <w:r>
              <w:rPr>
                <w:rStyle w:val="IndexLink"/>
                <w:rtl w:val="true"/>
              </w:rPr>
              <w:t xml:space="preserve">- </w:t>
            </w:r>
            <w:r>
              <w:rPr>
                <w:rStyle w:val="IndexLink"/>
              </w:rPr>
              <w:t>92/4/16</w:t>
            </w:r>
            <w:r>
              <w:rPr>
                <w:rStyle w:val="IndexLink"/>
                <w:rtl w:val="true"/>
              </w:rPr>
              <w:tab/>
            </w:r>
            <w:r>
              <w:rPr>
                <w:rStyle w:val="IndexLink"/>
              </w:rPr>
              <w:t>71</w:t>
            </w:r>
          </w:hyperlink>
        </w:p>
        <w:p>
          <w:pPr>
            <w:pStyle w:val="Contents3"/>
            <w:tabs>
              <w:tab w:val="clear" w:pos="8459"/>
              <w:tab w:val="right" w:pos="9026" w:leader="dot"/>
            </w:tabs>
            <w:rPr/>
          </w:pPr>
          <w:hyperlink w:anchor="__RefHeading___Toc7411147_287045965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7411149_2870459653">
            <w:r>
              <w:rPr>
                <w:webHidden/>
                <w:rStyle w:val="IndexLink"/>
                <w:rtl w:val="true"/>
              </w:rPr>
              <w:t>مقدمه</w:t>
            </w:r>
            <w:r>
              <w:rPr>
                <w:rStyle w:val="IndexLink"/>
                <w:rtl w:val="true"/>
              </w:rPr>
              <w:tab/>
            </w:r>
            <w:r>
              <w:rPr>
                <w:rStyle w:val="IndexLink"/>
              </w:rPr>
              <w:t>71</w:t>
            </w:r>
          </w:hyperlink>
        </w:p>
        <w:p>
          <w:pPr>
            <w:pStyle w:val="Contents3"/>
            <w:tabs>
              <w:tab w:val="clear" w:pos="8459"/>
              <w:tab w:val="right" w:pos="9026" w:leader="dot"/>
            </w:tabs>
            <w:rPr/>
          </w:pPr>
          <w:hyperlink w:anchor="__RefHeading___Toc7411151_2870459653">
            <w:r>
              <w:rPr>
                <w:webHidden/>
                <w:rStyle w:val="IndexLink"/>
                <w:rtl w:val="true"/>
              </w:rPr>
              <w:t>روایت پانزدهم</w:t>
            </w:r>
            <w:r>
              <w:rPr>
                <w:rStyle w:val="IndexLink"/>
                <w:rtl w:val="true"/>
              </w:rPr>
              <w:tab/>
            </w:r>
            <w:r>
              <w:rPr>
                <w:rStyle w:val="IndexLink"/>
              </w:rPr>
              <w:t>72</w:t>
            </w:r>
          </w:hyperlink>
        </w:p>
        <w:p>
          <w:pPr>
            <w:pStyle w:val="Contents4"/>
            <w:tabs>
              <w:tab w:val="clear" w:pos="8176"/>
              <w:tab w:val="right" w:pos="9026" w:leader="dot"/>
            </w:tabs>
            <w:rPr/>
          </w:pPr>
          <w:hyperlink w:anchor="__RefHeading___Toc7411153_287045965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7411155_2870459653">
            <w:r>
              <w:rPr>
                <w:webHidden/>
                <w:rStyle w:val="IndexLink"/>
                <w:rtl w:val="true"/>
              </w:rPr>
              <w:t>منابع روایت</w:t>
            </w:r>
            <w:r>
              <w:rPr>
                <w:rStyle w:val="IndexLink"/>
                <w:rtl w:val="true"/>
              </w:rPr>
              <w:t>:</w:t>
              <w:tab/>
            </w:r>
            <w:r>
              <w:rPr>
                <w:rStyle w:val="IndexLink"/>
              </w:rPr>
              <w:t>72</w:t>
            </w:r>
          </w:hyperlink>
        </w:p>
        <w:p>
          <w:pPr>
            <w:pStyle w:val="Contents2"/>
            <w:tabs>
              <w:tab w:val="clear" w:pos="8743"/>
              <w:tab w:val="right" w:pos="9026" w:leader="dot"/>
            </w:tabs>
            <w:rPr/>
          </w:pPr>
          <w:hyperlink w:anchor="__RefHeading___Toc7411157_2870459653">
            <w:r>
              <w:rPr>
                <w:webHidden/>
                <w:rStyle w:val="IndexLink"/>
                <w:rtl w:val="true"/>
              </w:rPr>
              <w:t>جلسه دوم</w:t>
            </w:r>
            <w:r>
              <w:rPr>
                <w:rStyle w:val="IndexLink"/>
                <w:rtl w:val="true"/>
              </w:rPr>
              <w:t xml:space="preserve">- </w:t>
            </w:r>
            <w:r>
              <w:rPr>
                <w:rStyle w:val="IndexLink"/>
              </w:rPr>
              <w:t>92/6/17</w:t>
            </w:r>
            <w:r>
              <w:rPr>
                <w:rStyle w:val="IndexLink"/>
                <w:rtl w:val="true"/>
              </w:rPr>
              <w:tab/>
            </w:r>
            <w:r>
              <w:rPr>
                <w:rStyle w:val="IndexLink"/>
              </w:rPr>
              <w:t>74</w:t>
            </w:r>
          </w:hyperlink>
        </w:p>
        <w:p>
          <w:pPr>
            <w:pStyle w:val="Contents3"/>
            <w:tabs>
              <w:tab w:val="clear" w:pos="8459"/>
              <w:tab w:val="right" w:pos="9026" w:leader="dot"/>
            </w:tabs>
            <w:rPr/>
          </w:pPr>
          <w:hyperlink w:anchor="__RefHeading___Toc7411159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7411161_2870459653">
            <w:r>
              <w:rPr>
                <w:webHidden/>
                <w:rStyle w:val="IndexLink"/>
                <w:rtl w:val="true"/>
              </w:rPr>
              <w:t>مقدمه</w:t>
            </w:r>
            <w:r>
              <w:rPr>
                <w:rStyle w:val="IndexLink"/>
                <w:rtl w:val="true"/>
              </w:rPr>
              <w:tab/>
            </w:r>
            <w:r>
              <w:rPr>
                <w:rStyle w:val="IndexLink"/>
              </w:rPr>
              <w:t>74</w:t>
            </w:r>
          </w:hyperlink>
        </w:p>
        <w:p>
          <w:pPr>
            <w:pStyle w:val="Contents3"/>
            <w:tabs>
              <w:tab w:val="clear" w:pos="8459"/>
              <w:tab w:val="right" w:pos="9026" w:leader="dot"/>
            </w:tabs>
            <w:rPr/>
          </w:pPr>
          <w:hyperlink w:anchor="__RefHeading___Toc7411163_2870459653">
            <w:r>
              <w:rPr>
                <w:webHidden/>
                <w:rStyle w:val="IndexLink"/>
                <w:rtl w:val="true"/>
              </w:rPr>
              <w:t>سند روایت</w:t>
            </w:r>
            <w:r>
              <w:rPr>
                <w:rStyle w:val="IndexLink"/>
                <w:rtl w:val="true"/>
              </w:rPr>
              <w:tab/>
            </w:r>
            <w:r>
              <w:rPr>
                <w:rStyle w:val="IndexLink"/>
              </w:rPr>
              <w:t>74</w:t>
            </w:r>
          </w:hyperlink>
        </w:p>
        <w:p>
          <w:pPr>
            <w:pStyle w:val="Contents4"/>
            <w:tabs>
              <w:tab w:val="clear" w:pos="8176"/>
              <w:tab w:val="right" w:pos="9026" w:leader="dot"/>
            </w:tabs>
            <w:rPr/>
          </w:pPr>
          <w:hyperlink w:anchor="__RefHeading___Toc7411165_2870459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411167_2870459653">
            <w:r>
              <w:rPr>
                <w:webHidden/>
                <w:rStyle w:val="IndexLink"/>
                <w:rtl w:val="true"/>
              </w:rPr>
              <w:t>جعفر بن محمد بن مالک فزاری</w:t>
            </w:r>
            <w:r>
              <w:rPr>
                <w:rStyle w:val="IndexLink"/>
                <w:rtl w:val="true"/>
              </w:rPr>
              <w:tab/>
            </w:r>
            <w:r>
              <w:rPr>
                <w:rStyle w:val="IndexLink"/>
              </w:rPr>
              <w:t>74</w:t>
            </w:r>
          </w:hyperlink>
        </w:p>
        <w:p>
          <w:pPr>
            <w:pStyle w:val="Contents4"/>
            <w:tabs>
              <w:tab w:val="clear" w:pos="8176"/>
              <w:tab w:val="right" w:pos="9026" w:leader="dot"/>
            </w:tabs>
            <w:rPr/>
          </w:pPr>
          <w:hyperlink w:anchor="__RefHeading___Toc7411169_2870459653">
            <w:r>
              <w:rPr>
                <w:webHidden/>
                <w:rStyle w:val="IndexLink"/>
                <w:rtl w:val="true"/>
              </w:rPr>
              <w:t>بیان نجاشی در رجال</w:t>
            </w:r>
            <w:r>
              <w:rPr>
                <w:rStyle w:val="IndexLink"/>
                <w:rtl w:val="true"/>
              </w:rPr>
              <w:tab/>
            </w:r>
            <w:r>
              <w:rPr>
                <w:rStyle w:val="IndexLink"/>
              </w:rPr>
              <w:t>75</w:t>
            </w:r>
          </w:hyperlink>
        </w:p>
        <w:p>
          <w:pPr>
            <w:pStyle w:val="Contents4"/>
            <w:tabs>
              <w:tab w:val="clear" w:pos="8176"/>
              <w:tab w:val="right" w:pos="9026" w:leader="dot"/>
            </w:tabs>
            <w:rPr/>
          </w:pPr>
          <w:hyperlink w:anchor="__RefHeading___Toc7411171_2870459653">
            <w:r>
              <w:rPr>
                <w:webHidden/>
                <w:rStyle w:val="IndexLink"/>
                <w:rtl w:val="true"/>
              </w:rPr>
              <w:t>بیان ابن غضائری در رجال</w:t>
            </w:r>
            <w:r>
              <w:rPr>
                <w:rStyle w:val="IndexLink"/>
                <w:rtl w:val="true"/>
              </w:rPr>
              <w:tab/>
            </w:r>
            <w:r>
              <w:rPr>
                <w:rStyle w:val="IndexLink"/>
              </w:rPr>
              <w:t>75</w:t>
            </w:r>
          </w:hyperlink>
        </w:p>
        <w:p>
          <w:pPr>
            <w:pStyle w:val="Contents4"/>
            <w:tabs>
              <w:tab w:val="clear" w:pos="8176"/>
              <w:tab w:val="right" w:pos="9026" w:leader="dot"/>
            </w:tabs>
            <w:rPr/>
          </w:pPr>
          <w:hyperlink w:anchor="__RefHeading___Toc7411173_2870459653">
            <w:r>
              <w:rPr>
                <w:webHidden/>
                <w:rStyle w:val="IndexLink"/>
                <w:rtl w:val="true"/>
              </w:rPr>
              <w:t>بیان شیخ طوسی در رجال</w:t>
            </w:r>
            <w:r>
              <w:rPr>
                <w:rStyle w:val="IndexLink"/>
                <w:rtl w:val="true"/>
              </w:rPr>
              <w:tab/>
            </w:r>
            <w:r>
              <w:rPr>
                <w:rStyle w:val="IndexLink"/>
              </w:rPr>
              <w:t>75</w:t>
            </w:r>
          </w:hyperlink>
        </w:p>
        <w:p>
          <w:pPr>
            <w:pStyle w:val="Contents4"/>
            <w:tabs>
              <w:tab w:val="clear" w:pos="8176"/>
              <w:tab w:val="right" w:pos="9026" w:leader="dot"/>
            </w:tabs>
            <w:rPr/>
          </w:pPr>
          <w:hyperlink w:anchor="__RefHeading___Toc7411175_2870459653">
            <w:r>
              <w:rPr>
                <w:webHidden/>
                <w:rStyle w:val="IndexLink"/>
                <w:rtl w:val="true"/>
              </w:rPr>
              <w:t>بیان علامه حلی در رجال</w:t>
            </w:r>
            <w:r>
              <w:rPr>
                <w:rStyle w:val="IndexLink"/>
                <w:rtl w:val="true"/>
              </w:rPr>
              <w:tab/>
            </w:r>
            <w:r>
              <w:rPr>
                <w:rStyle w:val="IndexLink"/>
              </w:rPr>
              <w:t>75</w:t>
            </w:r>
          </w:hyperlink>
        </w:p>
        <w:p>
          <w:pPr>
            <w:pStyle w:val="Contents4"/>
            <w:tabs>
              <w:tab w:val="clear" w:pos="8176"/>
              <w:tab w:val="right" w:pos="9026" w:leader="dot"/>
            </w:tabs>
            <w:rPr/>
          </w:pPr>
          <w:hyperlink w:anchor="__RefHeading___Toc7411177_2870459653">
            <w:r>
              <w:rPr>
                <w:webHidden/>
                <w:rStyle w:val="IndexLink"/>
                <w:rtl w:val="true"/>
              </w:rPr>
              <w:t>بیان مرحوم خوئی در رجال</w:t>
            </w:r>
            <w:r>
              <w:rPr>
                <w:rStyle w:val="IndexLink"/>
                <w:rtl w:val="true"/>
              </w:rPr>
              <w:tab/>
            </w:r>
            <w:r>
              <w:rPr>
                <w:rStyle w:val="IndexLink"/>
              </w:rPr>
              <w:t>76</w:t>
            </w:r>
          </w:hyperlink>
        </w:p>
        <w:p>
          <w:pPr>
            <w:pStyle w:val="Contents4"/>
            <w:tabs>
              <w:tab w:val="clear" w:pos="8176"/>
              <w:tab w:val="right" w:pos="9026" w:leader="dot"/>
            </w:tabs>
            <w:rPr/>
          </w:pPr>
          <w:hyperlink w:anchor="__RefHeading___Toc7411179_2870459653">
            <w:r>
              <w:rPr>
                <w:webHidden/>
                <w:rStyle w:val="IndexLink"/>
                <w:rtl w:val="true"/>
              </w:rPr>
              <w:t>بیان مامقانی در تنقیح الرجال</w:t>
            </w:r>
            <w:r>
              <w:rPr>
                <w:rStyle w:val="IndexLink"/>
                <w:rtl w:val="true"/>
              </w:rPr>
              <w:tab/>
            </w:r>
            <w:r>
              <w:rPr>
                <w:rStyle w:val="IndexLink"/>
              </w:rPr>
              <w:t>76</w:t>
            </w:r>
          </w:hyperlink>
        </w:p>
        <w:p>
          <w:pPr>
            <w:pStyle w:val="Contents2"/>
            <w:tabs>
              <w:tab w:val="clear" w:pos="8743"/>
              <w:tab w:val="right" w:pos="9026" w:leader="dot"/>
            </w:tabs>
            <w:rPr/>
          </w:pPr>
          <w:hyperlink w:anchor="__RefHeading___Toc7411181_2870459653">
            <w:r>
              <w:rPr>
                <w:webHidden/>
                <w:rStyle w:val="IndexLink"/>
                <w:rtl w:val="true"/>
              </w:rPr>
              <w:t xml:space="preserve">جلسه سوم </w:t>
            </w:r>
            <w:r>
              <w:rPr>
                <w:rStyle w:val="IndexLink"/>
                <w:rtl w:val="true"/>
              </w:rPr>
              <w:t xml:space="preserve">- </w:t>
            </w:r>
            <w:r>
              <w:rPr>
                <w:rStyle w:val="IndexLink"/>
              </w:rPr>
              <w:t>92/6/18</w:t>
            </w:r>
            <w:r>
              <w:rPr>
                <w:rStyle w:val="IndexLink"/>
                <w:rtl w:val="true"/>
              </w:rPr>
              <w:tab/>
            </w:r>
            <w:r>
              <w:rPr>
                <w:rStyle w:val="IndexLink"/>
              </w:rPr>
              <w:t>79</w:t>
            </w:r>
          </w:hyperlink>
        </w:p>
        <w:p>
          <w:pPr>
            <w:pStyle w:val="Contents3"/>
            <w:tabs>
              <w:tab w:val="clear" w:pos="8459"/>
              <w:tab w:val="right" w:pos="9026" w:leader="dot"/>
            </w:tabs>
            <w:rPr/>
          </w:pPr>
          <w:hyperlink w:anchor="__RefHeading___Toc7411183_287045965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7411185_2870459653">
            <w:r>
              <w:rPr>
                <w:webHidden/>
                <w:rStyle w:val="IndexLink"/>
                <w:rtl w:val="true"/>
              </w:rPr>
              <w:t>مقدمه</w:t>
            </w:r>
            <w:r>
              <w:rPr>
                <w:rStyle w:val="IndexLink"/>
                <w:rtl w:val="true"/>
              </w:rPr>
              <w:tab/>
            </w:r>
            <w:r>
              <w:rPr>
                <w:rStyle w:val="IndexLink"/>
              </w:rPr>
              <w:t>79</w:t>
            </w:r>
          </w:hyperlink>
        </w:p>
        <w:p>
          <w:pPr>
            <w:pStyle w:val="Contents3"/>
            <w:tabs>
              <w:tab w:val="clear" w:pos="8459"/>
              <w:tab w:val="right" w:pos="9026" w:leader="dot"/>
            </w:tabs>
            <w:rPr/>
          </w:pPr>
          <w:hyperlink w:anchor="__RefHeading___Toc7411187_2870459653">
            <w:r>
              <w:rPr>
                <w:webHidden/>
                <w:rStyle w:val="IndexLink"/>
                <w:rtl w:val="true"/>
              </w:rPr>
              <w:t>روایت شانزدهم</w:t>
            </w:r>
            <w:r>
              <w:rPr>
                <w:rStyle w:val="IndexLink"/>
                <w:rtl w:val="true"/>
              </w:rPr>
              <w:tab/>
            </w:r>
            <w:r>
              <w:rPr>
                <w:rStyle w:val="IndexLink"/>
              </w:rPr>
              <w:t>79</w:t>
            </w:r>
          </w:hyperlink>
        </w:p>
        <w:p>
          <w:pPr>
            <w:pStyle w:val="Contents4"/>
            <w:tabs>
              <w:tab w:val="clear" w:pos="8176"/>
              <w:tab w:val="right" w:pos="9026" w:leader="dot"/>
            </w:tabs>
            <w:rPr/>
          </w:pPr>
          <w:hyperlink w:anchor="__RefHeading___Toc7411189_287045965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7411191_2870459653">
            <w:r>
              <w:rPr>
                <w:webHidden/>
                <w:rStyle w:val="IndexLink"/>
                <w:rtl w:val="true"/>
              </w:rPr>
              <w:t>منابع روایت</w:t>
            </w:r>
            <w:r>
              <w:rPr>
                <w:rStyle w:val="IndexLink"/>
                <w:rtl w:val="true"/>
              </w:rPr>
              <w:t>:</w:t>
              <w:tab/>
            </w:r>
            <w:r>
              <w:rPr>
                <w:rStyle w:val="IndexLink"/>
              </w:rPr>
              <w:t>81</w:t>
            </w:r>
          </w:hyperlink>
        </w:p>
        <w:p>
          <w:pPr>
            <w:pStyle w:val="Contents3"/>
            <w:tabs>
              <w:tab w:val="clear" w:pos="8459"/>
              <w:tab w:val="right" w:pos="9026" w:leader="dot"/>
            </w:tabs>
            <w:rPr/>
          </w:pPr>
          <w:hyperlink w:anchor="__RefHeading___Toc7411193_2870459653">
            <w:r>
              <w:rPr>
                <w:webHidden/>
                <w:rStyle w:val="IndexLink"/>
                <w:rtl w:val="true"/>
              </w:rPr>
              <w:t>سند روایت</w:t>
            </w:r>
            <w:r>
              <w:rPr>
                <w:rStyle w:val="IndexLink"/>
                <w:rtl w:val="true"/>
              </w:rPr>
              <w:tab/>
            </w:r>
            <w:r>
              <w:rPr>
                <w:rStyle w:val="IndexLink"/>
              </w:rPr>
              <w:t>81</w:t>
            </w:r>
          </w:hyperlink>
        </w:p>
        <w:p>
          <w:pPr>
            <w:pStyle w:val="Contents2"/>
            <w:tabs>
              <w:tab w:val="clear" w:pos="8743"/>
              <w:tab w:val="right" w:pos="9026" w:leader="dot"/>
            </w:tabs>
            <w:rPr/>
          </w:pPr>
          <w:hyperlink w:anchor="__RefHeading___Toc7411195_2870459653">
            <w:r>
              <w:rPr>
                <w:webHidden/>
                <w:rStyle w:val="IndexLink"/>
                <w:rtl w:val="true"/>
              </w:rPr>
              <w:t>جلسه چهارم</w:t>
            </w:r>
            <w:r>
              <w:rPr>
                <w:rStyle w:val="IndexLink"/>
                <w:rtl w:val="true"/>
              </w:rPr>
              <w:t xml:space="preserve">- </w:t>
            </w:r>
            <w:r>
              <w:rPr>
                <w:rStyle w:val="IndexLink"/>
              </w:rPr>
              <w:t>92/6/23</w:t>
            </w:r>
            <w:r>
              <w:rPr>
                <w:rStyle w:val="IndexLink"/>
                <w:rtl w:val="true"/>
              </w:rPr>
              <w:tab/>
            </w:r>
            <w:r>
              <w:rPr>
                <w:rStyle w:val="IndexLink"/>
              </w:rPr>
              <w:t>83</w:t>
            </w:r>
          </w:hyperlink>
        </w:p>
        <w:p>
          <w:pPr>
            <w:pStyle w:val="Contents3"/>
            <w:tabs>
              <w:tab w:val="clear" w:pos="8459"/>
              <w:tab w:val="right" w:pos="9026" w:leader="dot"/>
            </w:tabs>
            <w:rPr/>
          </w:pPr>
          <w:hyperlink w:anchor="__RefHeading___Toc7411197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7411199_2870459653">
            <w:r>
              <w:rPr>
                <w:webHidden/>
                <w:rStyle w:val="IndexLink"/>
                <w:rtl w:val="true"/>
              </w:rPr>
              <w:t>مقدمه</w:t>
            </w:r>
            <w:r>
              <w:rPr>
                <w:rStyle w:val="IndexLink"/>
                <w:rtl w:val="true"/>
              </w:rPr>
              <w:tab/>
            </w:r>
            <w:r>
              <w:rPr>
                <w:rStyle w:val="IndexLink"/>
              </w:rPr>
              <w:t>83</w:t>
            </w:r>
          </w:hyperlink>
        </w:p>
        <w:p>
          <w:pPr>
            <w:pStyle w:val="Contents3"/>
            <w:tabs>
              <w:tab w:val="clear" w:pos="8459"/>
              <w:tab w:val="right" w:pos="9026" w:leader="dot"/>
            </w:tabs>
            <w:rPr/>
          </w:pPr>
          <w:hyperlink w:anchor="__RefHeading___Toc7411201_2870459653">
            <w:r>
              <w:rPr>
                <w:webHidden/>
                <w:rStyle w:val="IndexLink"/>
                <w:rtl w:val="true"/>
              </w:rPr>
              <w:t>روایت هفدهم</w:t>
            </w:r>
            <w:r>
              <w:rPr>
                <w:rStyle w:val="IndexLink"/>
                <w:rtl w:val="true"/>
              </w:rPr>
              <w:tab/>
            </w:r>
            <w:r>
              <w:rPr>
                <w:rStyle w:val="IndexLink"/>
              </w:rPr>
              <w:t>83</w:t>
            </w:r>
          </w:hyperlink>
        </w:p>
        <w:p>
          <w:pPr>
            <w:pStyle w:val="Contents3"/>
            <w:tabs>
              <w:tab w:val="clear" w:pos="8459"/>
              <w:tab w:val="right" w:pos="9026" w:leader="dot"/>
            </w:tabs>
            <w:rPr/>
          </w:pPr>
          <w:hyperlink w:anchor="__RefHeading___Toc7411203_2870459653">
            <w:r>
              <w:rPr>
                <w:webHidden/>
                <w:rStyle w:val="IndexLink"/>
                <w:rtl w:val="true"/>
              </w:rPr>
              <w:t>بیان فرزند مرحوم مامقانی</w:t>
            </w:r>
            <w:r>
              <w:rPr>
                <w:rStyle w:val="IndexLink"/>
                <w:rtl w:val="true"/>
              </w:rPr>
              <w:tab/>
            </w:r>
            <w:r>
              <w:rPr>
                <w:rStyle w:val="IndexLink"/>
              </w:rPr>
              <w:t>87</w:t>
            </w:r>
          </w:hyperlink>
        </w:p>
        <w:p>
          <w:pPr>
            <w:pStyle w:val="Contents2"/>
            <w:tabs>
              <w:tab w:val="clear" w:pos="8743"/>
              <w:tab w:val="right" w:pos="9026" w:leader="dot"/>
            </w:tabs>
            <w:rPr/>
          </w:pPr>
          <w:hyperlink w:anchor="__RefHeading___Toc7411205_2870459653">
            <w:r>
              <w:rPr>
                <w:webHidden/>
                <w:rStyle w:val="IndexLink"/>
                <w:rtl w:val="true"/>
              </w:rPr>
              <w:t>جلسه پنجم</w:t>
            </w:r>
            <w:r>
              <w:rPr>
                <w:rStyle w:val="IndexLink"/>
                <w:rtl w:val="true"/>
              </w:rPr>
              <w:t xml:space="preserve">- </w:t>
            </w:r>
            <w:r>
              <w:rPr>
                <w:rStyle w:val="IndexLink"/>
              </w:rPr>
              <w:t>92/6/24</w:t>
            </w:r>
            <w:r>
              <w:rPr>
                <w:rStyle w:val="IndexLink"/>
                <w:rtl w:val="true"/>
              </w:rPr>
              <w:tab/>
            </w:r>
            <w:r>
              <w:rPr>
                <w:rStyle w:val="IndexLink"/>
              </w:rPr>
              <w:t>88</w:t>
            </w:r>
          </w:hyperlink>
        </w:p>
        <w:p>
          <w:pPr>
            <w:pStyle w:val="Contents3"/>
            <w:tabs>
              <w:tab w:val="clear" w:pos="8459"/>
              <w:tab w:val="right" w:pos="9026" w:leader="dot"/>
            </w:tabs>
            <w:rPr/>
          </w:pPr>
          <w:hyperlink w:anchor="__RefHeading___Toc7411207_287045965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7411209_2870459653">
            <w:r>
              <w:rPr>
                <w:webHidden/>
                <w:rStyle w:val="IndexLink"/>
                <w:rtl w:val="true"/>
              </w:rPr>
              <w:t>مقدمه</w:t>
            </w:r>
            <w:r>
              <w:rPr>
                <w:rStyle w:val="IndexLink"/>
                <w:rtl w:val="true"/>
              </w:rPr>
              <w:tab/>
            </w:r>
            <w:r>
              <w:rPr>
                <w:rStyle w:val="IndexLink"/>
              </w:rPr>
              <w:t>88</w:t>
            </w:r>
          </w:hyperlink>
        </w:p>
        <w:p>
          <w:pPr>
            <w:pStyle w:val="Contents3"/>
            <w:tabs>
              <w:tab w:val="clear" w:pos="8459"/>
              <w:tab w:val="right" w:pos="9026" w:leader="dot"/>
            </w:tabs>
            <w:rPr/>
          </w:pPr>
          <w:hyperlink w:anchor="__RefHeading___Toc7411211_2870459653">
            <w:r>
              <w:rPr>
                <w:webHidden/>
                <w:rStyle w:val="IndexLink"/>
                <w:rtl w:val="true"/>
              </w:rPr>
              <w:t>تبیین شخصیت ابو سهل اسماعیل بن علی نوبختی</w:t>
            </w:r>
            <w:r>
              <w:rPr>
                <w:rStyle w:val="IndexLink"/>
                <w:rtl w:val="true"/>
              </w:rPr>
              <w:tab/>
            </w:r>
            <w:r>
              <w:rPr>
                <w:rStyle w:val="IndexLink"/>
              </w:rPr>
              <w:t>88</w:t>
            </w:r>
          </w:hyperlink>
        </w:p>
        <w:p>
          <w:pPr>
            <w:pStyle w:val="Contents3"/>
            <w:tabs>
              <w:tab w:val="clear" w:pos="8459"/>
              <w:tab w:val="right" w:pos="9026" w:leader="dot"/>
            </w:tabs>
            <w:rPr/>
          </w:pPr>
          <w:hyperlink w:anchor="__RefHeading___Toc7411213_2870459653">
            <w:r>
              <w:rPr>
                <w:webHidden/>
                <w:rStyle w:val="IndexLink"/>
                <w:rtl w:val="true"/>
              </w:rPr>
              <w:t>جریان ابو سهل و شلمغانی</w:t>
            </w:r>
            <w:r>
              <w:rPr>
                <w:rStyle w:val="IndexLink"/>
                <w:rtl w:val="true"/>
              </w:rPr>
              <w:tab/>
            </w:r>
            <w:r>
              <w:rPr>
                <w:rStyle w:val="IndexLink"/>
              </w:rPr>
              <w:t>88</w:t>
            </w:r>
          </w:hyperlink>
        </w:p>
        <w:p>
          <w:pPr>
            <w:pStyle w:val="Contents3"/>
            <w:tabs>
              <w:tab w:val="clear" w:pos="8459"/>
              <w:tab w:val="right" w:pos="9026" w:leader="dot"/>
            </w:tabs>
            <w:rPr/>
          </w:pPr>
          <w:hyperlink w:anchor="__RefHeading___Toc7411215_2870459653">
            <w:r>
              <w:rPr>
                <w:webHidden/>
                <w:rStyle w:val="IndexLink"/>
                <w:rtl w:val="true"/>
              </w:rPr>
              <w:t>جریان ابوسهل و منصور حلاج</w:t>
            </w:r>
            <w:r>
              <w:rPr>
                <w:rStyle w:val="IndexLink"/>
                <w:rtl w:val="true"/>
              </w:rPr>
              <w:tab/>
            </w:r>
            <w:r>
              <w:rPr>
                <w:rStyle w:val="IndexLink"/>
              </w:rPr>
              <w:t>88</w:t>
            </w:r>
          </w:hyperlink>
        </w:p>
        <w:p>
          <w:pPr>
            <w:pStyle w:val="Contents3"/>
            <w:tabs>
              <w:tab w:val="clear" w:pos="8459"/>
              <w:tab w:val="right" w:pos="9026" w:leader="dot"/>
            </w:tabs>
            <w:rPr/>
          </w:pPr>
          <w:hyperlink w:anchor="__RefHeading___Toc7411217_2870459653">
            <w:r>
              <w:rPr>
                <w:webHidden/>
                <w:rStyle w:val="IndexLink"/>
                <w:rtl w:val="true"/>
              </w:rPr>
              <w:t>بررسی شخصیت دیگری از روایت هفدهم</w:t>
            </w:r>
            <w:r>
              <w:rPr>
                <w:rStyle w:val="IndexLink"/>
                <w:rtl w:val="true"/>
              </w:rPr>
              <w:tab/>
            </w:r>
            <w:r>
              <w:rPr>
                <w:rStyle w:val="IndexLink"/>
              </w:rPr>
              <w:t>90</w:t>
            </w:r>
          </w:hyperlink>
        </w:p>
        <w:p>
          <w:pPr>
            <w:pStyle w:val="Contents3"/>
            <w:tabs>
              <w:tab w:val="clear" w:pos="8459"/>
              <w:tab w:val="right" w:pos="9026" w:leader="dot"/>
            </w:tabs>
            <w:rPr/>
          </w:pPr>
          <w:hyperlink w:anchor="__RefHeading___Toc7411219_2870459653">
            <w:r>
              <w:rPr>
                <w:webHidden/>
                <w:rStyle w:val="IndexLink"/>
                <w:rtl w:val="true"/>
              </w:rPr>
              <w:t>روایت هیجدهم</w:t>
            </w:r>
            <w:r>
              <w:rPr>
                <w:rStyle w:val="IndexLink"/>
                <w:rtl w:val="true"/>
              </w:rPr>
              <w:tab/>
            </w:r>
            <w:r>
              <w:rPr>
                <w:rStyle w:val="IndexLink"/>
              </w:rPr>
              <w:t>90</w:t>
            </w:r>
          </w:hyperlink>
        </w:p>
        <w:p>
          <w:pPr>
            <w:pStyle w:val="Contents3"/>
            <w:tabs>
              <w:tab w:val="clear" w:pos="8459"/>
              <w:tab w:val="right" w:pos="9026" w:leader="dot"/>
            </w:tabs>
            <w:rPr/>
          </w:pPr>
          <w:hyperlink w:anchor="__RefHeading___Toc7411221_2870459653">
            <w:r>
              <w:rPr>
                <w:webHidden/>
                <w:rStyle w:val="IndexLink"/>
                <w:rtl w:val="true"/>
              </w:rPr>
              <w:t>بیان مجلسی در مرآة العقول</w:t>
            </w:r>
            <w:r>
              <w:rPr>
                <w:rStyle w:val="IndexLink"/>
                <w:rtl w:val="true"/>
              </w:rPr>
              <w:tab/>
            </w:r>
            <w:r>
              <w:rPr>
                <w:rStyle w:val="IndexLink"/>
              </w:rPr>
              <w:t>90</w:t>
            </w:r>
          </w:hyperlink>
        </w:p>
        <w:p>
          <w:pPr>
            <w:pStyle w:val="Contents3"/>
            <w:tabs>
              <w:tab w:val="clear" w:pos="8459"/>
              <w:tab w:val="right" w:pos="9026" w:leader="dot"/>
            </w:tabs>
            <w:rPr/>
          </w:pPr>
          <w:hyperlink w:anchor="__RefHeading___Toc7411223_2870459653">
            <w:r>
              <w:rPr>
                <w:webHidden/>
                <w:rStyle w:val="IndexLink"/>
                <w:rtl w:val="true"/>
              </w:rPr>
              <w:t>بیان مرحوم خوئی در مورد محمد بن علی بن بلال</w:t>
            </w:r>
            <w:r>
              <w:rPr>
                <w:rStyle w:val="IndexLink"/>
                <w:rtl w:val="true"/>
              </w:rPr>
              <w:tab/>
            </w:r>
            <w:r>
              <w:rPr>
                <w:rStyle w:val="IndexLink"/>
              </w:rPr>
              <w:t>91</w:t>
            </w:r>
          </w:hyperlink>
        </w:p>
        <w:p>
          <w:pPr>
            <w:pStyle w:val="Contents2"/>
            <w:tabs>
              <w:tab w:val="clear" w:pos="8743"/>
              <w:tab w:val="right" w:pos="9026" w:leader="dot"/>
            </w:tabs>
            <w:rPr/>
          </w:pPr>
          <w:hyperlink w:anchor="__RefHeading___Toc7411225_2870459653">
            <w:r>
              <w:rPr>
                <w:webHidden/>
                <w:rStyle w:val="IndexLink"/>
                <w:rtl w:val="true"/>
              </w:rPr>
              <w:t>جلسه ششم</w:t>
            </w:r>
            <w:r>
              <w:rPr>
                <w:rStyle w:val="IndexLink"/>
                <w:rtl w:val="true"/>
              </w:rPr>
              <w:t xml:space="preserve">- </w:t>
            </w:r>
            <w:r>
              <w:rPr>
                <w:rStyle w:val="IndexLink"/>
              </w:rPr>
              <w:t>92/6/25</w:t>
            </w:r>
            <w:r>
              <w:rPr>
                <w:rStyle w:val="IndexLink"/>
                <w:rtl w:val="true"/>
              </w:rPr>
              <w:tab/>
            </w:r>
            <w:r>
              <w:rPr>
                <w:rStyle w:val="IndexLink"/>
              </w:rPr>
              <w:t>92</w:t>
            </w:r>
          </w:hyperlink>
        </w:p>
        <w:p>
          <w:pPr>
            <w:pStyle w:val="Contents3"/>
            <w:tabs>
              <w:tab w:val="clear" w:pos="8459"/>
              <w:tab w:val="right" w:pos="9026" w:leader="dot"/>
            </w:tabs>
            <w:rPr/>
          </w:pPr>
          <w:hyperlink w:anchor="__RefHeading___Toc7411227_287045965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7411229_2870459653">
            <w:r>
              <w:rPr>
                <w:webHidden/>
                <w:rStyle w:val="IndexLink"/>
                <w:rtl w:val="true"/>
              </w:rPr>
              <w:t>مقدمه</w:t>
            </w:r>
            <w:r>
              <w:rPr>
                <w:rStyle w:val="IndexLink"/>
                <w:rtl w:val="true"/>
              </w:rPr>
              <w:tab/>
            </w:r>
            <w:r>
              <w:rPr>
                <w:rStyle w:val="IndexLink"/>
              </w:rPr>
              <w:t>92</w:t>
            </w:r>
          </w:hyperlink>
        </w:p>
        <w:p>
          <w:pPr>
            <w:pStyle w:val="Contents3"/>
            <w:tabs>
              <w:tab w:val="clear" w:pos="8459"/>
              <w:tab w:val="right" w:pos="9026" w:leader="dot"/>
            </w:tabs>
            <w:rPr/>
          </w:pPr>
          <w:hyperlink w:anchor="__RefHeading___Toc7411231_2870459653">
            <w:r>
              <w:rPr>
                <w:webHidden/>
                <w:rStyle w:val="IndexLink"/>
                <w:rtl w:val="true"/>
              </w:rPr>
              <w:t>بیان مرحوم تستری در مورد محمد بن على بن بلال</w:t>
            </w:r>
            <w:r>
              <w:rPr>
                <w:rStyle w:val="IndexLink"/>
                <w:rtl w:val="true"/>
              </w:rPr>
              <w:tab/>
            </w:r>
            <w:r>
              <w:rPr>
                <w:rStyle w:val="IndexLink"/>
              </w:rPr>
              <w:t>92</w:t>
            </w:r>
          </w:hyperlink>
        </w:p>
        <w:p>
          <w:pPr>
            <w:pStyle w:val="Contents3"/>
            <w:tabs>
              <w:tab w:val="clear" w:pos="8459"/>
              <w:tab w:val="right" w:pos="9026" w:leader="dot"/>
            </w:tabs>
            <w:rPr/>
          </w:pPr>
          <w:hyperlink w:anchor="__RefHeading___Toc7411233_2870459653">
            <w:r>
              <w:rPr>
                <w:webHidden/>
                <w:rStyle w:val="IndexLink"/>
                <w:rtl w:val="true"/>
              </w:rPr>
              <w:t>داستان محمد بن علی بن بلال در بیان مرحوم خوئی</w:t>
            </w:r>
            <w:r>
              <w:rPr>
                <w:rStyle w:val="IndexLink"/>
                <w:rtl w:val="true"/>
              </w:rPr>
              <w:tab/>
            </w:r>
            <w:r>
              <w:rPr>
                <w:rStyle w:val="IndexLink"/>
              </w:rPr>
              <w:t>92</w:t>
            </w:r>
          </w:hyperlink>
        </w:p>
        <w:p>
          <w:pPr>
            <w:pStyle w:val="Contents3"/>
            <w:tabs>
              <w:tab w:val="clear" w:pos="8459"/>
              <w:tab w:val="right" w:pos="9026" w:leader="dot"/>
            </w:tabs>
            <w:rPr/>
          </w:pPr>
          <w:hyperlink w:anchor="__RefHeading___Toc7411235_2870459653">
            <w:r>
              <w:rPr>
                <w:webHidden/>
                <w:rStyle w:val="IndexLink"/>
                <w:rtl w:val="true"/>
              </w:rPr>
              <w:t>بیان طبرسی در مورد محمد بن على بن بلال</w:t>
            </w:r>
            <w:r>
              <w:rPr>
                <w:rStyle w:val="IndexLink"/>
                <w:rtl w:val="true"/>
              </w:rPr>
              <w:tab/>
            </w:r>
            <w:r>
              <w:rPr>
                <w:rStyle w:val="IndexLink"/>
              </w:rPr>
              <w:t>93</w:t>
            </w:r>
          </w:hyperlink>
        </w:p>
        <w:p>
          <w:pPr>
            <w:pStyle w:val="Contents3"/>
            <w:tabs>
              <w:tab w:val="clear" w:pos="8459"/>
              <w:tab w:val="right" w:pos="9026" w:leader="dot"/>
            </w:tabs>
            <w:rPr/>
          </w:pPr>
          <w:hyperlink w:anchor="__RefHeading___Toc7411237_2870459653">
            <w:r>
              <w:rPr>
                <w:webHidden/>
                <w:rStyle w:val="IndexLink"/>
                <w:rtl w:val="true"/>
              </w:rPr>
              <w:t>منابع روایت هجدهم</w:t>
            </w:r>
            <w:r>
              <w:rPr>
                <w:rStyle w:val="IndexLink"/>
                <w:rtl w:val="true"/>
              </w:rPr>
              <w:tab/>
            </w:r>
            <w:r>
              <w:rPr>
                <w:rStyle w:val="IndexLink"/>
              </w:rPr>
              <w:t>94</w:t>
            </w:r>
          </w:hyperlink>
        </w:p>
        <w:p>
          <w:pPr>
            <w:pStyle w:val="Contents3"/>
            <w:tabs>
              <w:tab w:val="clear" w:pos="8459"/>
              <w:tab w:val="right" w:pos="9026" w:leader="dot"/>
            </w:tabs>
            <w:rPr/>
          </w:pPr>
          <w:hyperlink w:anchor="__RefHeading___Toc7411239_2870459653">
            <w:r>
              <w:rPr>
                <w:webHidden/>
                <w:rStyle w:val="IndexLink"/>
                <w:rtl w:val="true"/>
              </w:rPr>
              <w:t>بیان علامه مجلسی در ذیل روایت</w:t>
            </w:r>
            <w:r>
              <w:rPr>
                <w:rStyle w:val="IndexLink"/>
                <w:rtl w:val="true"/>
              </w:rPr>
              <w:tab/>
            </w:r>
            <w:r>
              <w:rPr>
                <w:rStyle w:val="IndexLink"/>
              </w:rPr>
              <w:t>95</w:t>
            </w:r>
          </w:hyperlink>
        </w:p>
        <w:p>
          <w:pPr>
            <w:pStyle w:val="Contents2"/>
            <w:tabs>
              <w:tab w:val="clear" w:pos="8743"/>
              <w:tab w:val="right" w:pos="9026" w:leader="dot"/>
            </w:tabs>
            <w:rPr/>
          </w:pPr>
          <w:hyperlink w:anchor="__RefHeading___Toc7411241_2870459653">
            <w:r>
              <w:rPr>
                <w:webHidden/>
                <w:rStyle w:val="IndexLink"/>
                <w:rtl w:val="true"/>
              </w:rPr>
              <w:t>جلسه هفتم</w:t>
            </w:r>
            <w:r>
              <w:rPr>
                <w:rStyle w:val="IndexLink"/>
                <w:rtl w:val="true"/>
              </w:rPr>
              <w:t xml:space="preserve">- </w:t>
            </w:r>
            <w:r>
              <w:rPr>
                <w:rStyle w:val="IndexLink"/>
              </w:rPr>
              <w:t>92/6/30</w:t>
            </w:r>
            <w:r>
              <w:rPr>
                <w:rStyle w:val="IndexLink"/>
                <w:rtl w:val="true"/>
              </w:rPr>
              <w:tab/>
            </w:r>
            <w:r>
              <w:rPr>
                <w:rStyle w:val="IndexLink"/>
              </w:rPr>
              <w:t>96</w:t>
            </w:r>
          </w:hyperlink>
        </w:p>
        <w:p>
          <w:pPr>
            <w:pStyle w:val="Contents3"/>
            <w:tabs>
              <w:tab w:val="clear" w:pos="8459"/>
              <w:tab w:val="right" w:pos="9026" w:leader="dot"/>
            </w:tabs>
            <w:rPr/>
          </w:pPr>
          <w:hyperlink w:anchor="__RefHeading___Toc7411243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7411245_2870459653">
            <w:r>
              <w:rPr>
                <w:webHidden/>
                <w:rStyle w:val="IndexLink"/>
                <w:rtl w:val="true"/>
              </w:rPr>
              <w:t>مقدمه</w:t>
            </w:r>
            <w:r>
              <w:rPr>
                <w:rStyle w:val="IndexLink"/>
                <w:rtl w:val="true"/>
              </w:rPr>
              <w:tab/>
            </w:r>
            <w:r>
              <w:rPr>
                <w:rStyle w:val="IndexLink"/>
              </w:rPr>
              <w:t>96</w:t>
            </w:r>
          </w:hyperlink>
        </w:p>
        <w:p>
          <w:pPr>
            <w:pStyle w:val="Contents3"/>
            <w:tabs>
              <w:tab w:val="clear" w:pos="8459"/>
              <w:tab w:val="right" w:pos="9026" w:leader="dot"/>
            </w:tabs>
            <w:rPr/>
          </w:pPr>
          <w:hyperlink w:anchor="__RefHeading___Toc7411247_2870459653">
            <w:r>
              <w:rPr>
                <w:webHidden/>
                <w:rStyle w:val="IndexLink"/>
                <w:rtl w:val="true"/>
              </w:rPr>
              <w:t>روایت بیستم</w:t>
            </w:r>
            <w:r>
              <w:rPr>
                <w:rStyle w:val="IndexLink"/>
                <w:rtl w:val="true"/>
              </w:rPr>
              <w:tab/>
            </w:r>
            <w:r>
              <w:rPr>
                <w:rStyle w:val="IndexLink"/>
              </w:rPr>
              <w:t>96</w:t>
            </w:r>
          </w:hyperlink>
        </w:p>
        <w:p>
          <w:pPr>
            <w:pStyle w:val="Contents4"/>
            <w:tabs>
              <w:tab w:val="clear" w:pos="8176"/>
              <w:tab w:val="right" w:pos="9026" w:leader="dot"/>
            </w:tabs>
            <w:rPr/>
          </w:pPr>
          <w:hyperlink w:anchor="__RefHeading___Toc7411249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411251_2870459653">
            <w:r>
              <w:rPr>
                <w:webHidden/>
                <w:rStyle w:val="IndexLink"/>
                <w:rtl w:val="true"/>
              </w:rPr>
              <w:t>منابع روایت</w:t>
            </w:r>
            <w:r>
              <w:rPr>
                <w:rStyle w:val="IndexLink"/>
                <w:rtl w:val="true"/>
              </w:rPr>
              <w:t>:</w:t>
              <w:tab/>
            </w:r>
            <w:r>
              <w:rPr>
                <w:rStyle w:val="IndexLink"/>
              </w:rPr>
              <w:t>96</w:t>
            </w:r>
          </w:hyperlink>
        </w:p>
        <w:p>
          <w:pPr>
            <w:pStyle w:val="Contents3"/>
            <w:tabs>
              <w:tab w:val="clear" w:pos="8459"/>
              <w:tab w:val="right" w:pos="9026" w:leader="dot"/>
            </w:tabs>
            <w:rPr/>
          </w:pPr>
          <w:hyperlink w:anchor="__RefHeading___Toc7411253_2870459653">
            <w:r>
              <w:rPr>
                <w:webHidden/>
                <w:rStyle w:val="IndexLink"/>
                <w:rtl w:val="true"/>
              </w:rPr>
              <w:t>سند روایت</w:t>
            </w:r>
            <w:r>
              <w:rPr>
                <w:rStyle w:val="IndexLink"/>
                <w:rtl w:val="true"/>
              </w:rPr>
              <w:tab/>
            </w:r>
            <w:r>
              <w:rPr>
                <w:rStyle w:val="IndexLink"/>
              </w:rPr>
              <w:t>97</w:t>
            </w:r>
          </w:hyperlink>
        </w:p>
        <w:p>
          <w:pPr>
            <w:pStyle w:val="Contents3"/>
            <w:tabs>
              <w:tab w:val="clear" w:pos="8459"/>
              <w:tab w:val="right" w:pos="9026" w:leader="dot"/>
            </w:tabs>
            <w:rPr/>
          </w:pPr>
          <w:hyperlink w:anchor="__RefHeading___Toc7411255_2870459653">
            <w:r>
              <w:rPr>
                <w:webHidden/>
                <w:rStyle w:val="IndexLink"/>
                <w:rtl w:val="true"/>
              </w:rPr>
              <w:t>بیان علامه مجلسی</w:t>
            </w:r>
            <w:r>
              <w:rPr>
                <w:rStyle w:val="IndexLink"/>
                <w:rtl w:val="true"/>
              </w:rPr>
              <w:t>:</w:t>
              <w:tab/>
            </w:r>
            <w:r>
              <w:rPr>
                <w:rStyle w:val="IndexLink"/>
              </w:rPr>
              <w:t>98</w:t>
            </w:r>
          </w:hyperlink>
        </w:p>
        <w:p>
          <w:pPr>
            <w:pStyle w:val="Contents3"/>
            <w:tabs>
              <w:tab w:val="clear" w:pos="8459"/>
              <w:tab w:val="right" w:pos="9026" w:leader="dot"/>
            </w:tabs>
            <w:rPr/>
          </w:pPr>
          <w:hyperlink w:anchor="__RefHeading___Toc7411257_2870459653">
            <w:r>
              <w:rPr>
                <w:webHidden/>
                <w:rStyle w:val="IndexLink"/>
                <w:rtl w:val="true"/>
              </w:rPr>
              <w:t>بیان ملا صالح مازندرانی</w:t>
            </w:r>
            <w:r>
              <w:rPr>
                <w:rStyle w:val="IndexLink"/>
                <w:rtl w:val="true"/>
              </w:rPr>
              <w:tab/>
            </w:r>
            <w:r>
              <w:rPr>
                <w:rStyle w:val="IndexLink"/>
              </w:rPr>
              <w:t>98</w:t>
            </w:r>
          </w:hyperlink>
        </w:p>
        <w:p>
          <w:pPr>
            <w:pStyle w:val="Contents3"/>
            <w:tabs>
              <w:tab w:val="clear" w:pos="8459"/>
              <w:tab w:val="right" w:pos="9026" w:leader="dot"/>
            </w:tabs>
            <w:rPr/>
          </w:pPr>
          <w:hyperlink w:anchor="__RefHeading___Toc7411259_2870459653">
            <w:r>
              <w:rPr>
                <w:webHidden/>
                <w:rStyle w:val="IndexLink"/>
                <w:rtl w:val="true"/>
              </w:rPr>
              <w:t>روایت بیست و یکم</w:t>
            </w:r>
            <w:r>
              <w:rPr>
                <w:rStyle w:val="IndexLink"/>
                <w:rtl w:val="true"/>
              </w:rPr>
              <w:tab/>
            </w:r>
            <w:r>
              <w:rPr>
                <w:rStyle w:val="IndexLink"/>
              </w:rPr>
              <w:t>98</w:t>
            </w:r>
          </w:hyperlink>
        </w:p>
        <w:p>
          <w:pPr>
            <w:pStyle w:val="Contents3"/>
            <w:tabs>
              <w:tab w:val="clear" w:pos="8459"/>
              <w:tab w:val="right" w:pos="9026" w:leader="dot"/>
            </w:tabs>
            <w:rPr/>
          </w:pPr>
          <w:hyperlink w:anchor="__RefHeading___Toc7411261_2870459653">
            <w:r>
              <w:rPr>
                <w:webHidden/>
                <w:rStyle w:val="IndexLink"/>
                <w:rtl w:val="true"/>
              </w:rPr>
              <w:t>منابع روایت</w:t>
            </w:r>
            <w:r>
              <w:rPr>
                <w:rStyle w:val="IndexLink"/>
                <w:rtl w:val="true"/>
              </w:rPr>
              <w:t>:</w:t>
              <w:tab/>
            </w:r>
            <w:r>
              <w:rPr>
                <w:rStyle w:val="IndexLink"/>
              </w:rPr>
              <w:t>99</w:t>
            </w:r>
          </w:hyperlink>
        </w:p>
        <w:p>
          <w:pPr>
            <w:pStyle w:val="Contents3"/>
            <w:tabs>
              <w:tab w:val="clear" w:pos="8459"/>
              <w:tab w:val="right" w:pos="9026" w:leader="dot"/>
            </w:tabs>
            <w:rPr/>
          </w:pPr>
          <w:hyperlink w:anchor="__RefHeading___Toc7411263_2870459653">
            <w:r>
              <w:rPr>
                <w:webHidden/>
                <w:rStyle w:val="IndexLink"/>
                <w:rtl w:val="true"/>
              </w:rPr>
              <w:t>سند روایت</w:t>
            </w:r>
            <w:r>
              <w:rPr>
                <w:rStyle w:val="IndexLink"/>
                <w:rtl w:val="true"/>
              </w:rPr>
              <w:tab/>
            </w:r>
            <w:r>
              <w:rPr>
                <w:rStyle w:val="IndexLink"/>
              </w:rPr>
              <w:t>99</w:t>
            </w:r>
          </w:hyperlink>
        </w:p>
        <w:p>
          <w:pPr>
            <w:pStyle w:val="Contents3"/>
            <w:tabs>
              <w:tab w:val="clear" w:pos="8459"/>
              <w:tab w:val="right" w:pos="9026" w:leader="dot"/>
            </w:tabs>
            <w:rPr/>
          </w:pPr>
          <w:hyperlink w:anchor="__RefHeading___Toc7411265_2870459653">
            <w:r>
              <w:rPr>
                <w:webHidden/>
                <w:rStyle w:val="IndexLink"/>
                <w:rtl w:val="true"/>
              </w:rPr>
              <w:t>بیان علامه مجلسی</w:t>
            </w:r>
            <w:r>
              <w:rPr>
                <w:rStyle w:val="IndexLink"/>
                <w:rtl w:val="true"/>
              </w:rPr>
              <w:tab/>
            </w:r>
            <w:r>
              <w:rPr>
                <w:rStyle w:val="IndexLink"/>
              </w:rPr>
              <w:t>99</w:t>
            </w:r>
          </w:hyperlink>
        </w:p>
        <w:p>
          <w:pPr>
            <w:pStyle w:val="Contents3"/>
            <w:tabs>
              <w:tab w:val="clear" w:pos="8459"/>
              <w:tab w:val="right" w:pos="9026" w:leader="dot"/>
            </w:tabs>
            <w:rPr/>
          </w:pPr>
          <w:hyperlink w:anchor="__RefHeading___Toc7411267_2870459653">
            <w:r>
              <w:rPr>
                <w:webHidden/>
                <w:rStyle w:val="IndexLink"/>
                <w:rtl w:val="true"/>
              </w:rPr>
              <w:t>روایت بیست و دوم</w:t>
            </w:r>
            <w:r>
              <w:rPr>
                <w:rStyle w:val="IndexLink"/>
                <w:rtl w:val="true"/>
              </w:rPr>
              <w:tab/>
            </w:r>
            <w:r>
              <w:rPr>
                <w:rStyle w:val="IndexLink"/>
              </w:rPr>
              <w:t>101</w:t>
            </w:r>
          </w:hyperlink>
        </w:p>
        <w:p>
          <w:pPr>
            <w:pStyle w:val="Contents3"/>
            <w:tabs>
              <w:tab w:val="clear" w:pos="8459"/>
              <w:tab w:val="right" w:pos="9026" w:leader="dot"/>
            </w:tabs>
            <w:rPr/>
          </w:pPr>
          <w:hyperlink w:anchor="__RefHeading___Toc7411269_2870459653">
            <w:r>
              <w:rPr>
                <w:webHidden/>
                <w:rStyle w:val="IndexLink"/>
                <w:rtl w:val="true"/>
              </w:rPr>
              <w:t>سند روایت</w:t>
            </w:r>
            <w:r>
              <w:rPr>
                <w:rStyle w:val="IndexLink"/>
                <w:rtl w:val="true"/>
              </w:rPr>
              <w:tab/>
            </w:r>
            <w:r>
              <w:rPr>
                <w:rStyle w:val="IndexLink"/>
              </w:rPr>
              <w:t>101</w:t>
            </w:r>
          </w:hyperlink>
        </w:p>
        <w:p>
          <w:pPr>
            <w:pStyle w:val="Contents3"/>
            <w:tabs>
              <w:tab w:val="clear" w:pos="8459"/>
              <w:tab w:val="right" w:pos="9026" w:leader="dot"/>
            </w:tabs>
            <w:rPr/>
          </w:pPr>
          <w:hyperlink w:anchor="__RefHeading___Toc7411271_2870459653">
            <w:r>
              <w:rPr>
                <w:webHidden/>
                <w:rStyle w:val="IndexLink"/>
                <w:rtl w:val="true"/>
              </w:rPr>
              <w:t>بررسی شخصیت قلانسی</w:t>
            </w:r>
            <w:r>
              <w:rPr>
                <w:rStyle w:val="IndexLink"/>
                <w:rtl w:val="true"/>
              </w:rPr>
              <w:tab/>
            </w:r>
            <w:r>
              <w:rPr>
                <w:rStyle w:val="IndexLink"/>
              </w:rPr>
              <w:t>101</w:t>
            </w:r>
          </w:hyperlink>
        </w:p>
        <w:p>
          <w:pPr>
            <w:pStyle w:val="Contents3"/>
            <w:tabs>
              <w:tab w:val="clear" w:pos="8459"/>
              <w:tab w:val="right" w:pos="9026" w:leader="dot"/>
            </w:tabs>
            <w:rPr/>
          </w:pPr>
          <w:hyperlink w:anchor="__RefHeading___Toc7411273_2870459653">
            <w:r>
              <w:rPr>
                <w:webHidden/>
                <w:rStyle w:val="IndexLink"/>
                <w:rtl w:val="true"/>
              </w:rPr>
              <w:t>بیان مرحوم خوئی</w:t>
            </w:r>
            <w:r>
              <w:rPr>
                <w:rStyle w:val="IndexLink"/>
                <w:rtl w:val="true"/>
              </w:rPr>
              <w:tab/>
            </w:r>
            <w:r>
              <w:rPr>
                <w:rStyle w:val="IndexLink"/>
              </w:rPr>
              <w:t>101</w:t>
            </w:r>
          </w:hyperlink>
        </w:p>
        <w:p>
          <w:pPr>
            <w:pStyle w:val="Contents3"/>
            <w:tabs>
              <w:tab w:val="clear" w:pos="8459"/>
              <w:tab w:val="right" w:pos="9026" w:leader="dot"/>
            </w:tabs>
            <w:rPr/>
          </w:pPr>
          <w:hyperlink w:anchor="__RefHeading___Toc7411275_2870459653">
            <w:r>
              <w:rPr>
                <w:webHidden/>
                <w:rStyle w:val="IndexLink"/>
                <w:rtl w:val="true"/>
              </w:rPr>
              <w:t>بیان فرزند مامقانی</w:t>
            </w:r>
            <w:r>
              <w:rPr>
                <w:rStyle w:val="IndexLink"/>
                <w:rtl w:val="true"/>
              </w:rPr>
              <w:tab/>
            </w:r>
            <w:r>
              <w:rPr>
                <w:rStyle w:val="IndexLink"/>
              </w:rPr>
              <w:t>102</w:t>
            </w:r>
          </w:hyperlink>
        </w:p>
        <w:p>
          <w:pPr>
            <w:pStyle w:val="Contents2"/>
            <w:tabs>
              <w:tab w:val="clear" w:pos="8743"/>
              <w:tab w:val="right" w:pos="9026" w:leader="dot"/>
            </w:tabs>
            <w:rPr/>
          </w:pPr>
          <w:hyperlink w:anchor="__RefHeading___Toc7411277_2870459653">
            <w:r>
              <w:rPr>
                <w:webHidden/>
                <w:rStyle w:val="IndexLink"/>
                <w:rtl w:val="true"/>
              </w:rPr>
              <w:t>جلسه هشتم</w:t>
            </w:r>
            <w:r>
              <w:rPr>
                <w:rStyle w:val="IndexLink"/>
                <w:rtl w:val="true"/>
              </w:rPr>
              <w:t xml:space="preserve">- </w:t>
            </w:r>
            <w:r>
              <w:rPr>
                <w:rStyle w:val="IndexLink"/>
              </w:rPr>
              <w:t>92/6/31</w:t>
            </w:r>
            <w:r>
              <w:rPr>
                <w:rStyle w:val="IndexLink"/>
                <w:rtl w:val="true"/>
              </w:rPr>
              <w:tab/>
            </w:r>
            <w:r>
              <w:rPr>
                <w:rStyle w:val="IndexLink"/>
              </w:rPr>
              <w:t>103</w:t>
            </w:r>
          </w:hyperlink>
        </w:p>
        <w:p>
          <w:pPr>
            <w:pStyle w:val="Contents3"/>
            <w:tabs>
              <w:tab w:val="clear" w:pos="8459"/>
              <w:tab w:val="right" w:pos="9026" w:leader="dot"/>
            </w:tabs>
            <w:rPr/>
          </w:pPr>
          <w:hyperlink w:anchor="__RefHeading___Toc7411279_287045965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7411281_2870459653">
            <w:r>
              <w:rPr>
                <w:webHidden/>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7411283_2870459653">
            <w:r>
              <w:rPr>
                <w:webHidden/>
                <w:rStyle w:val="IndexLink"/>
                <w:rtl w:val="true"/>
              </w:rPr>
              <w:t>روایت بیست و سوم</w:t>
            </w:r>
            <w:r>
              <w:rPr>
                <w:rStyle w:val="IndexLink"/>
                <w:rtl w:val="true"/>
              </w:rPr>
              <w:tab/>
            </w:r>
            <w:r>
              <w:rPr>
                <w:rStyle w:val="IndexLink"/>
              </w:rPr>
              <w:t>103</w:t>
            </w:r>
          </w:hyperlink>
        </w:p>
        <w:p>
          <w:pPr>
            <w:pStyle w:val="Contents3"/>
            <w:tabs>
              <w:tab w:val="clear" w:pos="8459"/>
              <w:tab w:val="right" w:pos="9026" w:leader="dot"/>
            </w:tabs>
            <w:rPr/>
          </w:pPr>
          <w:hyperlink w:anchor="__RefHeading___Toc7411285_2870459653">
            <w:r>
              <w:rPr>
                <w:webHidden/>
                <w:rStyle w:val="IndexLink"/>
                <w:rtl w:val="true"/>
              </w:rPr>
              <w:t>بیان ملا صالح مازندرانی در شرح اصول کافی</w:t>
            </w:r>
            <w:r>
              <w:rPr>
                <w:rStyle w:val="IndexLink"/>
                <w:rtl w:val="true"/>
              </w:rPr>
              <w:tab/>
            </w:r>
            <w:r>
              <w:rPr>
                <w:rStyle w:val="IndexLink"/>
              </w:rPr>
              <w:t>103</w:t>
            </w:r>
          </w:hyperlink>
        </w:p>
        <w:p>
          <w:pPr>
            <w:pStyle w:val="Contents3"/>
            <w:tabs>
              <w:tab w:val="clear" w:pos="8459"/>
              <w:tab w:val="right" w:pos="9026" w:leader="dot"/>
            </w:tabs>
            <w:rPr/>
          </w:pPr>
          <w:hyperlink w:anchor="__RefHeading___Toc7411287_2870459653">
            <w:r>
              <w:rPr>
                <w:webHidden/>
                <w:rStyle w:val="IndexLink"/>
                <w:rtl w:val="true"/>
              </w:rPr>
              <w:t>بیان مرحوم مجلسی</w:t>
            </w:r>
            <w:r>
              <w:rPr>
                <w:rStyle w:val="IndexLink"/>
                <w:rtl w:val="true"/>
              </w:rPr>
              <w:tab/>
            </w:r>
            <w:r>
              <w:rPr>
                <w:rStyle w:val="IndexLink"/>
              </w:rPr>
              <w:t>105</w:t>
            </w:r>
          </w:hyperlink>
        </w:p>
        <w:p>
          <w:pPr>
            <w:pStyle w:val="Contents3"/>
            <w:tabs>
              <w:tab w:val="clear" w:pos="8459"/>
              <w:tab w:val="right" w:pos="9026" w:leader="dot"/>
            </w:tabs>
            <w:rPr/>
          </w:pPr>
          <w:hyperlink w:anchor="__RefHeading___Toc7411289_2870459653">
            <w:r>
              <w:rPr>
                <w:webHidden/>
                <w:rStyle w:val="IndexLink"/>
                <w:rtl w:val="true"/>
              </w:rPr>
              <w:t>روایت بیست و چهارم</w:t>
            </w:r>
            <w:r>
              <w:rPr>
                <w:rStyle w:val="IndexLink"/>
                <w:rtl w:val="true"/>
              </w:rPr>
              <w:tab/>
            </w:r>
            <w:r>
              <w:rPr>
                <w:rStyle w:val="IndexLink"/>
              </w:rPr>
              <w:t>106</w:t>
            </w:r>
          </w:hyperlink>
        </w:p>
        <w:p>
          <w:pPr>
            <w:pStyle w:val="Contents3"/>
            <w:tabs>
              <w:tab w:val="clear" w:pos="8459"/>
              <w:tab w:val="right" w:pos="9026" w:leader="dot"/>
            </w:tabs>
            <w:rPr/>
          </w:pPr>
          <w:hyperlink w:anchor="__RefHeading___Toc7411291_2870459653">
            <w:r>
              <w:rPr>
                <w:webHidden/>
                <w:rStyle w:val="IndexLink"/>
                <w:rtl w:val="true"/>
              </w:rPr>
              <w:t>منابع روایت</w:t>
            </w:r>
            <w:r>
              <w:rPr>
                <w:rStyle w:val="IndexLink"/>
                <w:rtl w:val="true"/>
              </w:rPr>
              <w:tab/>
            </w:r>
            <w:r>
              <w:rPr>
                <w:rStyle w:val="IndexLink"/>
              </w:rPr>
              <w:t>107</w:t>
            </w:r>
          </w:hyperlink>
        </w:p>
        <w:p>
          <w:pPr>
            <w:pStyle w:val="Contents2"/>
            <w:tabs>
              <w:tab w:val="clear" w:pos="8743"/>
              <w:tab w:val="right" w:pos="9026" w:leader="dot"/>
            </w:tabs>
            <w:rPr/>
          </w:pPr>
          <w:hyperlink w:anchor="__RefHeading___Toc7411293_2870459653">
            <w:r>
              <w:rPr>
                <w:webHidden/>
                <w:rStyle w:val="IndexLink"/>
                <w:rtl w:val="true"/>
              </w:rPr>
              <w:t>جلسه نهم</w:t>
            </w:r>
            <w:r>
              <w:rPr>
                <w:rStyle w:val="IndexLink"/>
                <w:rtl w:val="true"/>
              </w:rPr>
              <w:t xml:space="preserve">- </w:t>
            </w:r>
            <w:r>
              <w:rPr>
                <w:rStyle w:val="IndexLink"/>
              </w:rPr>
              <w:t>92/7/1</w:t>
            </w:r>
            <w:r>
              <w:rPr>
                <w:rStyle w:val="IndexLink"/>
                <w:rtl w:val="true"/>
              </w:rPr>
              <w:tab/>
            </w:r>
            <w:r>
              <w:rPr>
                <w:rStyle w:val="IndexLink"/>
              </w:rPr>
              <w:t>108</w:t>
            </w:r>
          </w:hyperlink>
        </w:p>
        <w:p>
          <w:pPr>
            <w:pStyle w:val="Contents3"/>
            <w:tabs>
              <w:tab w:val="clear" w:pos="8459"/>
              <w:tab w:val="right" w:pos="9026" w:leader="dot"/>
            </w:tabs>
            <w:rPr/>
          </w:pPr>
          <w:hyperlink w:anchor="__RefHeading___Toc7411295_287045965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7411297_2870459653">
            <w:r>
              <w:rPr>
                <w:webHidden/>
                <w:rStyle w:val="IndexLink"/>
                <w:rtl w:val="true"/>
              </w:rPr>
              <w:t>مقدمه</w:t>
            </w:r>
            <w:r>
              <w:rPr>
                <w:rStyle w:val="IndexLink"/>
                <w:rtl w:val="true"/>
              </w:rPr>
              <w:tab/>
            </w:r>
            <w:r>
              <w:rPr>
                <w:rStyle w:val="IndexLink"/>
              </w:rPr>
              <w:t>108</w:t>
            </w:r>
          </w:hyperlink>
        </w:p>
        <w:p>
          <w:pPr>
            <w:pStyle w:val="Contents3"/>
            <w:tabs>
              <w:tab w:val="clear" w:pos="8459"/>
              <w:tab w:val="right" w:pos="9026" w:leader="dot"/>
            </w:tabs>
            <w:rPr/>
          </w:pPr>
          <w:hyperlink w:anchor="__RefHeading___Toc7411299_2870459653">
            <w:r>
              <w:rPr>
                <w:webHidden/>
                <w:rStyle w:val="IndexLink"/>
                <w:rtl w:val="true"/>
              </w:rPr>
              <w:t>سند روایت</w:t>
            </w:r>
            <w:r>
              <w:rPr>
                <w:rStyle w:val="IndexLink"/>
                <w:rtl w:val="true"/>
              </w:rPr>
              <w:tab/>
            </w:r>
            <w:r>
              <w:rPr>
                <w:rStyle w:val="IndexLink"/>
              </w:rPr>
              <w:t>108</w:t>
            </w:r>
          </w:hyperlink>
        </w:p>
        <w:p>
          <w:pPr>
            <w:pStyle w:val="Contents3"/>
            <w:tabs>
              <w:tab w:val="clear" w:pos="8459"/>
              <w:tab w:val="right" w:pos="9026" w:leader="dot"/>
            </w:tabs>
            <w:rPr/>
          </w:pPr>
          <w:hyperlink w:anchor="__RefHeading___Toc7411301_2870459653">
            <w:r>
              <w:rPr>
                <w:webHidden/>
                <w:rStyle w:val="IndexLink"/>
                <w:rtl w:val="true"/>
              </w:rPr>
              <w:t>معنای روایت</w:t>
            </w:r>
            <w:r>
              <w:rPr>
                <w:rStyle w:val="IndexLink"/>
                <w:rtl w:val="true"/>
              </w:rPr>
              <w:t>:</w:t>
              <w:tab/>
            </w:r>
            <w:r>
              <w:rPr>
                <w:rStyle w:val="IndexLink"/>
              </w:rPr>
              <w:t>108</w:t>
            </w:r>
          </w:hyperlink>
        </w:p>
        <w:p>
          <w:pPr>
            <w:pStyle w:val="Contents3"/>
            <w:tabs>
              <w:tab w:val="clear" w:pos="8459"/>
              <w:tab w:val="right" w:pos="9026" w:leader="dot"/>
            </w:tabs>
            <w:rPr/>
          </w:pPr>
          <w:hyperlink w:anchor="__RefHeading___Toc7411303_2870459653">
            <w:r>
              <w:rPr>
                <w:webHidden/>
                <w:rStyle w:val="IndexLink"/>
                <w:rtl w:val="true"/>
              </w:rPr>
              <w:t>بیان ملا صالح مازندرانی در شرح اصول کافی</w:t>
            </w:r>
            <w:r>
              <w:rPr>
                <w:rStyle w:val="IndexLink"/>
                <w:rtl w:val="true"/>
              </w:rPr>
              <w:tab/>
            </w:r>
            <w:r>
              <w:rPr>
                <w:rStyle w:val="IndexLink"/>
              </w:rPr>
              <w:t>108</w:t>
            </w:r>
          </w:hyperlink>
        </w:p>
        <w:p>
          <w:pPr>
            <w:pStyle w:val="Contents3"/>
            <w:tabs>
              <w:tab w:val="clear" w:pos="8459"/>
              <w:tab w:val="right" w:pos="9026" w:leader="dot"/>
            </w:tabs>
            <w:rPr/>
          </w:pPr>
          <w:hyperlink w:anchor="__RefHeading___Toc7411305_2870459653">
            <w:r>
              <w:rPr>
                <w:webHidden/>
                <w:rStyle w:val="IndexLink"/>
                <w:rtl w:val="true"/>
              </w:rPr>
              <w:t>بیان مرحوم مجلسی</w:t>
            </w:r>
            <w:r>
              <w:rPr>
                <w:rStyle w:val="IndexLink"/>
                <w:rtl w:val="true"/>
              </w:rPr>
              <w:tab/>
            </w:r>
            <w:r>
              <w:rPr>
                <w:rStyle w:val="IndexLink"/>
              </w:rPr>
              <w:t>109</w:t>
            </w:r>
          </w:hyperlink>
        </w:p>
        <w:p>
          <w:pPr>
            <w:pStyle w:val="Contents3"/>
            <w:tabs>
              <w:tab w:val="clear" w:pos="8459"/>
              <w:tab w:val="right" w:pos="9026" w:leader="dot"/>
            </w:tabs>
            <w:rPr/>
          </w:pPr>
          <w:hyperlink w:anchor="__RefHeading___Toc7411307_2870459653">
            <w:r>
              <w:rPr>
                <w:webHidden/>
                <w:rStyle w:val="IndexLink"/>
                <w:rtl w:val="true"/>
              </w:rPr>
              <w:t>حکم تسمیه و ذکر نام شریف امام زمان عجل الله تعالی فرجه الشریف</w:t>
            </w:r>
            <w:r>
              <w:rPr>
                <w:rStyle w:val="IndexLink"/>
                <w:rtl w:val="true"/>
              </w:rPr>
              <w:tab/>
            </w:r>
            <w:r>
              <w:rPr>
                <w:rStyle w:val="IndexLink"/>
              </w:rPr>
              <w:t>109</w:t>
            </w:r>
          </w:hyperlink>
        </w:p>
        <w:p>
          <w:pPr>
            <w:pStyle w:val="Contents4"/>
            <w:tabs>
              <w:tab w:val="clear" w:pos="8176"/>
              <w:tab w:val="right" w:pos="9026" w:leader="dot"/>
            </w:tabs>
            <w:rPr/>
          </w:pPr>
          <w:hyperlink w:anchor="__RefHeading___Toc7411309_2870459653">
            <w:r>
              <w:rPr>
                <w:webHidden/>
                <w:rStyle w:val="IndexLink"/>
                <w:rtl w:val="true"/>
              </w:rPr>
              <w:t>حکم تسمیه در روایات</w:t>
            </w:r>
            <w:r>
              <w:rPr>
                <w:rStyle w:val="IndexLink"/>
                <w:rtl w:val="true"/>
              </w:rPr>
              <w:tab/>
            </w:r>
            <w:r>
              <w:rPr>
                <w:rStyle w:val="IndexLink"/>
              </w:rPr>
              <w:t>109</w:t>
            </w:r>
          </w:hyperlink>
        </w:p>
        <w:p>
          <w:pPr>
            <w:pStyle w:val="Contents4"/>
            <w:tabs>
              <w:tab w:val="clear" w:pos="8176"/>
              <w:tab w:val="right" w:pos="9026" w:leader="dot"/>
            </w:tabs>
            <w:rPr/>
          </w:pPr>
          <w:hyperlink w:anchor="__RefHeading___Toc7411311_2870459653">
            <w:r>
              <w:rPr>
                <w:webHidden/>
                <w:rStyle w:val="IndexLink"/>
                <w:rtl w:val="true"/>
              </w:rPr>
              <w:t>حكم تسمیه در کلام بزرگان</w:t>
            </w:r>
            <w:r>
              <w:rPr>
                <w:rStyle w:val="IndexLink"/>
                <w:rtl w:val="true"/>
              </w:rPr>
              <w:tab/>
            </w:r>
            <w:r>
              <w:rPr>
                <w:rStyle w:val="IndexLink"/>
              </w:rPr>
              <w:t>111</w:t>
            </w:r>
          </w:hyperlink>
        </w:p>
        <w:p>
          <w:pPr>
            <w:pStyle w:val="Contents3"/>
            <w:tabs>
              <w:tab w:val="clear" w:pos="8459"/>
              <w:tab w:val="right" w:pos="9026" w:leader="dot"/>
            </w:tabs>
            <w:rPr/>
          </w:pPr>
          <w:hyperlink w:anchor="__RefHeading___Toc7411313_2870459653">
            <w:r>
              <w:rPr>
                <w:webHidden/>
                <w:rStyle w:val="IndexLink"/>
                <w:rtl w:val="true"/>
              </w:rPr>
              <w:t>بیان مرحوم نوری</w:t>
            </w:r>
            <w:r>
              <w:rPr>
                <w:rStyle w:val="IndexLink"/>
                <w:rtl w:val="true"/>
              </w:rPr>
              <w:tab/>
            </w:r>
            <w:r>
              <w:rPr>
                <w:rStyle w:val="IndexLink"/>
              </w:rPr>
              <w:t>111</w:t>
            </w:r>
          </w:hyperlink>
        </w:p>
        <w:p>
          <w:pPr>
            <w:pStyle w:val="Contents2"/>
            <w:tabs>
              <w:tab w:val="clear" w:pos="8743"/>
              <w:tab w:val="right" w:pos="9026" w:leader="dot"/>
            </w:tabs>
            <w:rPr/>
          </w:pPr>
          <w:hyperlink w:anchor="__RefHeading___Toc7411315_2870459653">
            <w:r>
              <w:rPr>
                <w:webHidden/>
                <w:rStyle w:val="IndexLink"/>
                <w:rtl w:val="true"/>
              </w:rPr>
              <w:t>جلسه دهم</w:t>
            </w:r>
            <w:r>
              <w:rPr>
                <w:rStyle w:val="IndexLink"/>
                <w:rtl w:val="true"/>
              </w:rPr>
              <w:t xml:space="preserve">- </w:t>
            </w:r>
            <w:r>
              <w:rPr>
                <w:rStyle w:val="IndexLink"/>
              </w:rPr>
              <w:t>92/7/6</w:t>
            </w:r>
            <w:r>
              <w:rPr>
                <w:rStyle w:val="IndexLink"/>
                <w:rtl w:val="true"/>
              </w:rPr>
              <w:tab/>
            </w:r>
            <w:r>
              <w:rPr>
                <w:rStyle w:val="IndexLink"/>
              </w:rPr>
              <w:t>114</w:t>
            </w:r>
          </w:hyperlink>
        </w:p>
        <w:p>
          <w:pPr>
            <w:pStyle w:val="Contents3"/>
            <w:tabs>
              <w:tab w:val="clear" w:pos="8459"/>
              <w:tab w:val="right" w:pos="9026" w:leader="dot"/>
            </w:tabs>
            <w:rPr/>
          </w:pPr>
          <w:hyperlink w:anchor="__RefHeading___Toc7411317_287045965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7411319_2870459653">
            <w:r>
              <w:rPr>
                <w:webHidden/>
                <w:rStyle w:val="IndexLink"/>
                <w:rtl w:val="true"/>
              </w:rPr>
              <w:t>مقدمه</w:t>
            </w:r>
            <w:r>
              <w:rPr>
                <w:rStyle w:val="IndexLink"/>
                <w:rtl w:val="true"/>
              </w:rPr>
              <w:tab/>
            </w:r>
            <w:r>
              <w:rPr>
                <w:rStyle w:val="IndexLink"/>
              </w:rPr>
              <w:t>114</w:t>
            </w:r>
          </w:hyperlink>
        </w:p>
        <w:p>
          <w:pPr>
            <w:pStyle w:val="Contents3"/>
            <w:tabs>
              <w:tab w:val="clear" w:pos="8459"/>
              <w:tab w:val="right" w:pos="9026" w:leader="dot"/>
            </w:tabs>
            <w:rPr/>
          </w:pPr>
          <w:hyperlink w:anchor="__RefHeading___Toc7411321_2870459653">
            <w:r>
              <w:rPr>
                <w:webHidden/>
                <w:rStyle w:val="IndexLink"/>
                <w:rtl w:val="true"/>
              </w:rPr>
              <w:t>توضیح روایت</w:t>
            </w:r>
            <w:r>
              <w:rPr>
                <w:rStyle w:val="IndexLink"/>
                <w:rtl w:val="true"/>
              </w:rPr>
              <w:tab/>
            </w:r>
            <w:r>
              <w:rPr>
                <w:rStyle w:val="IndexLink"/>
              </w:rPr>
              <w:t>114</w:t>
            </w:r>
          </w:hyperlink>
        </w:p>
        <w:p>
          <w:pPr>
            <w:pStyle w:val="Contents3"/>
            <w:tabs>
              <w:tab w:val="clear" w:pos="8459"/>
              <w:tab w:val="right" w:pos="9026" w:leader="dot"/>
            </w:tabs>
            <w:rPr/>
          </w:pPr>
          <w:hyperlink w:anchor="__RefHeading___Toc7411323_2870459653">
            <w:r>
              <w:rPr>
                <w:webHidden/>
                <w:rStyle w:val="IndexLink"/>
                <w:rtl w:val="true"/>
              </w:rPr>
              <w:t>بیان ملا صالح مازندرانی در شرح اصول کافی</w:t>
            </w:r>
            <w:r>
              <w:rPr>
                <w:rStyle w:val="IndexLink"/>
                <w:rtl w:val="true"/>
              </w:rPr>
              <w:tab/>
            </w:r>
            <w:r>
              <w:rPr>
                <w:rStyle w:val="IndexLink"/>
              </w:rPr>
              <w:t>114</w:t>
            </w:r>
          </w:hyperlink>
        </w:p>
        <w:p>
          <w:pPr>
            <w:pStyle w:val="Contents3"/>
            <w:tabs>
              <w:tab w:val="clear" w:pos="8459"/>
              <w:tab w:val="right" w:pos="9026" w:leader="dot"/>
            </w:tabs>
            <w:rPr/>
          </w:pPr>
          <w:hyperlink w:anchor="__RefHeading___Toc7411325_2870459653">
            <w:r>
              <w:rPr>
                <w:webHidden/>
                <w:rStyle w:val="IndexLink"/>
                <w:rtl w:val="true"/>
              </w:rPr>
              <w:t>بیان مرحوم مجلسی در مرآة العقول</w:t>
            </w:r>
            <w:r>
              <w:rPr>
                <w:rStyle w:val="IndexLink"/>
                <w:rtl w:val="true"/>
              </w:rPr>
              <w:tab/>
            </w:r>
            <w:r>
              <w:rPr>
                <w:rStyle w:val="IndexLink"/>
              </w:rPr>
              <w:t>114</w:t>
            </w:r>
          </w:hyperlink>
        </w:p>
        <w:p>
          <w:pPr>
            <w:pStyle w:val="Contents3"/>
            <w:tabs>
              <w:tab w:val="clear" w:pos="8459"/>
              <w:tab w:val="right" w:pos="9026" w:leader="dot"/>
            </w:tabs>
            <w:rPr/>
          </w:pPr>
          <w:hyperlink w:anchor="__RefHeading___Toc7411327_2870459653">
            <w:r>
              <w:rPr>
                <w:webHidden/>
                <w:rStyle w:val="IndexLink"/>
                <w:rtl w:val="true"/>
              </w:rPr>
              <w:t>روایت بیست و پنجم</w:t>
            </w:r>
            <w:r>
              <w:rPr>
                <w:rStyle w:val="IndexLink"/>
                <w:rtl w:val="true"/>
              </w:rPr>
              <w:tab/>
            </w:r>
            <w:r>
              <w:rPr>
                <w:rStyle w:val="IndexLink"/>
              </w:rPr>
              <w:t>116</w:t>
            </w:r>
          </w:hyperlink>
        </w:p>
        <w:p>
          <w:pPr>
            <w:pStyle w:val="Contents2"/>
            <w:tabs>
              <w:tab w:val="clear" w:pos="8743"/>
              <w:tab w:val="right" w:pos="9026" w:leader="dot"/>
            </w:tabs>
            <w:rPr/>
          </w:pPr>
          <w:hyperlink w:anchor="__RefHeading___Toc7411329_2870459653">
            <w:r>
              <w:rPr>
                <w:webHidden/>
                <w:rStyle w:val="IndexLink"/>
                <w:rtl w:val="true"/>
              </w:rPr>
              <w:t>جلسه یازدهم</w:t>
            </w:r>
            <w:r>
              <w:rPr>
                <w:rStyle w:val="IndexLink"/>
                <w:rtl w:val="true"/>
              </w:rPr>
              <w:t xml:space="preserve">- </w:t>
            </w:r>
            <w:r>
              <w:rPr>
                <w:rStyle w:val="IndexLink"/>
              </w:rPr>
              <w:t>92/7/7</w:t>
            </w:r>
            <w:r>
              <w:rPr>
                <w:rStyle w:val="IndexLink"/>
                <w:rtl w:val="true"/>
              </w:rPr>
              <w:tab/>
            </w:r>
            <w:r>
              <w:rPr>
                <w:rStyle w:val="IndexLink"/>
              </w:rPr>
              <w:t>118</w:t>
            </w:r>
          </w:hyperlink>
        </w:p>
        <w:p>
          <w:pPr>
            <w:pStyle w:val="Contents3"/>
            <w:tabs>
              <w:tab w:val="clear" w:pos="8459"/>
              <w:tab w:val="right" w:pos="9026" w:leader="dot"/>
            </w:tabs>
            <w:rPr/>
          </w:pPr>
          <w:hyperlink w:anchor="__RefHeading___Toc7411331_287045965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7411333_2870459653">
            <w:r>
              <w:rPr>
                <w:webHidden/>
                <w:rStyle w:val="IndexLink"/>
                <w:rtl w:val="true"/>
              </w:rPr>
              <w:t>مقدمه</w:t>
            </w:r>
            <w:r>
              <w:rPr>
                <w:rStyle w:val="IndexLink"/>
                <w:rtl w:val="true"/>
              </w:rPr>
              <w:tab/>
            </w:r>
            <w:r>
              <w:rPr>
                <w:rStyle w:val="IndexLink"/>
              </w:rPr>
              <w:t>118</w:t>
            </w:r>
          </w:hyperlink>
        </w:p>
        <w:p>
          <w:pPr>
            <w:pStyle w:val="Contents3"/>
            <w:tabs>
              <w:tab w:val="clear" w:pos="8459"/>
              <w:tab w:val="right" w:pos="9026" w:leader="dot"/>
            </w:tabs>
            <w:rPr/>
          </w:pPr>
          <w:hyperlink w:anchor="__RefHeading___Toc7411335_2870459653">
            <w:r>
              <w:rPr>
                <w:webHidden/>
                <w:rStyle w:val="IndexLink"/>
                <w:rtl w:val="true"/>
              </w:rPr>
              <w:t>ادامه روایت بیست و پنجم</w:t>
            </w:r>
            <w:r>
              <w:rPr>
                <w:rStyle w:val="IndexLink"/>
                <w:rtl w:val="true"/>
              </w:rPr>
              <w:tab/>
            </w:r>
            <w:r>
              <w:rPr>
                <w:rStyle w:val="IndexLink"/>
              </w:rPr>
              <w:t>118</w:t>
            </w:r>
          </w:hyperlink>
        </w:p>
        <w:p>
          <w:pPr>
            <w:pStyle w:val="Contents3"/>
            <w:tabs>
              <w:tab w:val="clear" w:pos="8459"/>
              <w:tab w:val="right" w:pos="9026" w:leader="dot"/>
            </w:tabs>
            <w:rPr/>
          </w:pPr>
          <w:hyperlink w:anchor="__RefHeading___Toc7411337_2870459653">
            <w:r>
              <w:rPr>
                <w:webHidden/>
                <w:rStyle w:val="IndexLink"/>
                <w:rtl w:val="true"/>
              </w:rPr>
              <w:t>شخصیت جعفر بن على الهادى</w:t>
            </w:r>
            <w:r>
              <w:rPr>
                <w:rStyle w:val="IndexLink"/>
                <w:rtl w:val="true"/>
              </w:rPr>
              <w:tab/>
            </w:r>
            <w:r>
              <w:rPr>
                <w:rStyle w:val="IndexLink"/>
              </w:rPr>
              <w:t>119</w:t>
            </w:r>
          </w:hyperlink>
        </w:p>
        <w:p>
          <w:pPr>
            <w:pStyle w:val="Contents2"/>
            <w:tabs>
              <w:tab w:val="clear" w:pos="8743"/>
              <w:tab w:val="right" w:pos="9026" w:leader="dot"/>
            </w:tabs>
            <w:rPr/>
          </w:pPr>
          <w:hyperlink w:anchor="__RefHeading___Toc7411339_2870459653">
            <w:r>
              <w:rPr>
                <w:webHidden/>
                <w:rStyle w:val="IndexLink"/>
                <w:rtl w:val="true"/>
              </w:rPr>
              <w:t>جلسه دوازدهم</w:t>
            </w:r>
            <w:r>
              <w:rPr>
                <w:rStyle w:val="IndexLink"/>
                <w:rtl w:val="true"/>
              </w:rPr>
              <w:t xml:space="preserve">- </w:t>
            </w:r>
            <w:r>
              <w:rPr>
                <w:rStyle w:val="IndexLink"/>
              </w:rPr>
              <w:t>92/7/8</w:t>
            </w:r>
            <w:r>
              <w:rPr>
                <w:rStyle w:val="IndexLink"/>
                <w:rtl w:val="true"/>
              </w:rPr>
              <w:tab/>
            </w:r>
            <w:r>
              <w:rPr>
                <w:rStyle w:val="IndexLink"/>
              </w:rPr>
              <w:t>122</w:t>
            </w:r>
          </w:hyperlink>
        </w:p>
        <w:p>
          <w:pPr>
            <w:pStyle w:val="Contents3"/>
            <w:tabs>
              <w:tab w:val="clear" w:pos="8459"/>
              <w:tab w:val="right" w:pos="9026" w:leader="dot"/>
            </w:tabs>
            <w:rPr/>
          </w:pPr>
          <w:hyperlink w:anchor="__RefHeading___Toc7411341_2870459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7411343_2870459653">
            <w:r>
              <w:rPr>
                <w:webHidden/>
                <w:rStyle w:val="IndexLink"/>
                <w:rtl w:val="true"/>
              </w:rPr>
              <w:t>مقدمه</w:t>
            </w:r>
            <w:r>
              <w:rPr>
                <w:rStyle w:val="IndexLink"/>
                <w:rtl w:val="true"/>
              </w:rPr>
              <w:tab/>
            </w:r>
            <w:r>
              <w:rPr>
                <w:rStyle w:val="IndexLink"/>
              </w:rPr>
              <w:t>122</w:t>
            </w:r>
          </w:hyperlink>
        </w:p>
        <w:p>
          <w:pPr>
            <w:pStyle w:val="Contents3"/>
            <w:tabs>
              <w:tab w:val="clear" w:pos="8459"/>
              <w:tab w:val="right" w:pos="9026" w:leader="dot"/>
            </w:tabs>
            <w:rPr/>
          </w:pPr>
          <w:hyperlink w:anchor="__RefHeading___Toc7411345_2870459653">
            <w:r>
              <w:rPr>
                <w:webHidden/>
                <w:rStyle w:val="IndexLink"/>
                <w:rtl w:val="true"/>
              </w:rPr>
              <w:t>بیان مرحوم مدرس خاتون آبادی در جنات الخلود</w:t>
            </w:r>
            <w:r>
              <w:rPr>
                <w:rStyle w:val="IndexLink"/>
                <w:rtl w:val="true"/>
              </w:rPr>
              <w:tab/>
            </w:r>
            <w:r>
              <w:rPr>
                <w:rStyle w:val="IndexLink"/>
              </w:rPr>
              <w:t>122</w:t>
            </w:r>
          </w:hyperlink>
        </w:p>
        <w:p>
          <w:pPr>
            <w:pStyle w:val="Contents3"/>
            <w:tabs>
              <w:tab w:val="clear" w:pos="8459"/>
              <w:tab w:val="right" w:pos="9026" w:leader="dot"/>
            </w:tabs>
            <w:rPr/>
          </w:pPr>
          <w:hyperlink w:anchor="__RefHeading___Toc7411347_2870459653">
            <w:r>
              <w:rPr>
                <w:webHidden/>
                <w:rStyle w:val="IndexLink"/>
                <w:rtl w:val="true"/>
              </w:rPr>
              <w:t>توقیع امام زمان عجل الله تعالی فرجه الشریف در الغيبه طوسی</w:t>
            </w:r>
            <w:r>
              <w:rPr>
                <w:rStyle w:val="IndexLink"/>
                <w:rtl w:val="true"/>
              </w:rPr>
              <w:tab/>
            </w:r>
            <w:r>
              <w:rPr>
                <w:rStyle w:val="IndexLink"/>
              </w:rPr>
              <w:t>122</w:t>
            </w:r>
          </w:hyperlink>
        </w:p>
        <w:p>
          <w:pPr>
            <w:pStyle w:val="Contents3"/>
            <w:tabs>
              <w:tab w:val="clear" w:pos="8459"/>
              <w:tab w:val="right" w:pos="9026" w:leader="dot"/>
            </w:tabs>
            <w:rPr/>
          </w:pPr>
          <w:hyperlink w:anchor="__RefHeading___Toc7411349_2870459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7411351_2870459653">
            <w:r>
              <w:rPr>
                <w:webHidden/>
                <w:rStyle w:val="IndexLink"/>
                <w:rtl w:val="true"/>
              </w:rPr>
              <w:t>شاهد در روایت</w:t>
            </w:r>
            <w:r>
              <w:rPr>
                <w:rStyle w:val="IndexLink"/>
                <w:rtl w:val="true"/>
              </w:rPr>
              <w:tab/>
            </w:r>
            <w:r>
              <w:rPr>
                <w:rStyle w:val="IndexLink"/>
              </w:rPr>
              <w:t>124</w:t>
            </w:r>
          </w:hyperlink>
        </w:p>
        <w:p>
          <w:pPr>
            <w:pStyle w:val="Contents3"/>
            <w:tabs>
              <w:tab w:val="clear" w:pos="8459"/>
              <w:tab w:val="right" w:pos="9026" w:leader="dot"/>
            </w:tabs>
            <w:rPr/>
          </w:pPr>
          <w:hyperlink w:anchor="__RefHeading___Toc7411353_2870459653">
            <w:r>
              <w:rPr>
                <w:webHidden/>
                <w:rStyle w:val="IndexLink"/>
                <w:rtl w:val="true"/>
              </w:rPr>
              <w:t>بیان مرحوم تستری</w:t>
            </w:r>
            <w:r>
              <w:rPr>
                <w:rStyle w:val="IndexLink"/>
                <w:rtl w:val="true"/>
              </w:rPr>
              <w:tab/>
            </w:r>
            <w:r>
              <w:rPr>
                <w:rStyle w:val="IndexLink"/>
              </w:rPr>
              <w:t>126</w:t>
            </w:r>
          </w:hyperlink>
        </w:p>
        <w:p>
          <w:pPr>
            <w:pStyle w:val="Contents3"/>
            <w:tabs>
              <w:tab w:val="clear" w:pos="8459"/>
              <w:tab w:val="right" w:pos="9026" w:leader="dot"/>
            </w:tabs>
            <w:rPr/>
          </w:pPr>
          <w:hyperlink w:anchor="__RefHeading___Toc7411355_2870459653">
            <w:r>
              <w:rPr>
                <w:webHidden/>
                <w:rStyle w:val="IndexLink"/>
                <w:rtl w:val="true"/>
              </w:rPr>
              <w:t>روایتی دیگر از الغیبه شیخ طوسی</w:t>
            </w:r>
            <w:r>
              <w:rPr>
                <w:rStyle w:val="IndexLink"/>
                <w:rtl w:val="true"/>
              </w:rPr>
              <w:tab/>
            </w:r>
            <w:r>
              <w:rPr>
                <w:rStyle w:val="IndexLink"/>
              </w:rPr>
              <w:t>127</w:t>
            </w:r>
          </w:hyperlink>
        </w:p>
        <w:p>
          <w:pPr>
            <w:pStyle w:val="Contents2"/>
            <w:tabs>
              <w:tab w:val="clear" w:pos="8743"/>
              <w:tab w:val="right" w:pos="9026" w:leader="dot"/>
            </w:tabs>
            <w:rPr/>
          </w:pPr>
          <w:hyperlink w:anchor="__RefHeading___Toc7411357_2870459653">
            <w:r>
              <w:rPr>
                <w:webHidden/>
                <w:rStyle w:val="IndexLink"/>
                <w:rtl w:val="true"/>
              </w:rPr>
              <w:t>جلسه سیزدهم</w:t>
            </w:r>
            <w:r>
              <w:rPr>
                <w:rStyle w:val="IndexLink"/>
                <w:rtl w:val="true"/>
              </w:rPr>
              <w:t xml:space="preserve">- </w:t>
            </w:r>
            <w:r>
              <w:rPr>
                <w:rStyle w:val="IndexLink"/>
              </w:rPr>
              <w:t>92/7/13</w:t>
            </w:r>
            <w:r>
              <w:rPr>
                <w:rStyle w:val="IndexLink"/>
                <w:rtl w:val="true"/>
              </w:rPr>
              <w:tab/>
            </w:r>
            <w:r>
              <w:rPr>
                <w:rStyle w:val="IndexLink"/>
              </w:rPr>
              <w:t>129</w:t>
            </w:r>
          </w:hyperlink>
        </w:p>
        <w:p>
          <w:pPr>
            <w:pStyle w:val="Contents3"/>
            <w:tabs>
              <w:tab w:val="clear" w:pos="8459"/>
              <w:tab w:val="right" w:pos="9026" w:leader="dot"/>
            </w:tabs>
            <w:rPr/>
          </w:pPr>
          <w:hyperlink w:anchor="__RefHeading___Toc7411359_287045965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7411361_2870459653">
            <w:r>
              <w:rPr>
                <w:webHidden/>
                <w:rStyle w:val="IndexLink"/>
                <w:rtl w:val="true"/>
              </w:rPr>
              <w:t>مقدمه</w:t>
            </w:r>
            <w:r>
              <w:rPr>
                <w:rStyle w:val="IndexLink"/>
                <w:rtl w:val="true"/>
              </w:rPr>
              <w:tab/>
            </w:r>
            <w:r>
              <w:rPr>
                <w:rStyle w:val="IndexLink"/>
              </w:rPr>
              <w:t>129</w:t>
            </w:r>
          </w:hyperlink>
        </w:p>
        <w:p>
          <w:pPr>
            <w:pStyle w:val="Contents3"/>
            <w:tabs>
              <w:tab w:val="clear" w:pos="8459"/>
              <w:tab w:val="right" w:pos="9026" w:leader="dot"/>
            </w:tabs>
            <w:rPr/>
          </w:pPr>
          <w:hyperlink w:anchor="__RefHeading___Toc7411363_2870459653">
            <w:r>
              <w:rPr>
                <w:webHidden/>
                <w:rStyle w:val="IndexLink"/>
                <w:rtl w:val="true"/>
              </w:rPr>
              <w:t>بررسي صاحب الزنج</w:t>
            </w:r>
            <w:r>
              <w:rPr>
                <w:rStyle w:val="IndexLink"/>
                <w:rtl w:val="true"/>
              </w:rPr>
              <w:tab/>
            </w:r>
            <w:r>
              <w:rPr>
                <w:rStyle w:val="IndexLink"/>
              </w:rPr>
              <w:t>129</w:t>
            </w:r>
          </w:hyperlink>
        </w:p>
        <w:p>
          <w:pPr>
            <w:pStyle w:val="Contents3"/>
            <w:tabs>
              <w:tab w:val="clear" w:pos="8459"/>
              <w:tab w:val="right" w:pos="9026" w:leader="dot"/>
            </w:tabs>
            <w:rPr/>
          </w:pPr>
          <w:hyperlink w:anchor="__RefHeading___Toc7411365_2870459653">
            <w:r>
              <w:rPr>
                <w:webHidden/>
                <w:rStyle w:val="IndexLink"/>
                <w:rtl w:val="true"/>
              </w:rPr>
              <w:t>صاحب الزنج در مناقب ابن شهر آشوب</w:t>
            </w:r>
            <w:r>
              <w:rPr>
                <w:rStyle w:val="IndexLink"/>
                <w:rtl w:val="true"/>
              </w:rPr>
              <w:tab/>
            </w:r>
            <w:r>
              <w:rPr>
                <w:rStyle w:val="IndexLink"/>
              </w:rPr>
              <w:t>129</w:t>
            </w:r>
          </w:hyperlink>
        </w:p>
        <w:p>
          <w:pPr>
            <w:pStyle w:val="Contents3"/>
            <w:tabs>
              <w:tab w:val="clear" w:pos="8459"/>
              <w:tab w:val="right" w:pos="9026" w:leader="dot"/>
            </w:tabs>
            <w:rPr/>
          </w:pPr>
          <w:hyperlink w:anchor="__RefHeading___Toc7411367_2870459653">
            <w:r>
              <w:rPr>
                <w:webHidden/>
                <w:rStyle w:val="IndexLink"/>
                <w:rtl w:val="true"/>
              </w:rPr>
              <w:t>بیان مرحوم مجلسی در مورد صاحب الزنج</w:t>
            </w:r>
            <w:r>
              <w:rPr>
                <w:rStyle w:val="IndexLink"/>
                <w:rtl w:val="true"/>
              </w:rPr>
              <w:tab/>
            </w:r>
            <w:r>
              <w:rPr>
                <w:rStyle w:val="IndexLink"/>
              </w:rPr>
              <w:t>130</w:t>
            </w:r>
          </w:hyperlink>
        </w:p>
        <w:p>
          <w:pPr>
            <w:pStyle w:val="Contents3"/>
            <w:tabs>
              <w:tab w:val="clear" w:pos="8459"/>
              <w:tab w:val="right" w:pos="9026" w:leader="dot"/>
            </w:tabs>
            <w:rPr/>
          </w:pPr>
          <w:hyperlink w:anchor="__RefHeading___Toc7411369_2870459653">
            <w:r>
              <w:rPr>
                <w:webHidden/>
                <w:rStyle w:val="IndexLink"/>
                <w:rtl w:val="true"/>
              </w:rPr>
              <w:t>بیانی دیگر از مرحوم مجلسی</w:t>
            </w:r>
            <w:r>
              <w:rPr>
                <w:rStyle w:val="IndexLink"/>
                <w:rtl w:val="true"/>
              </w:rPr>
              <w:tab/>
            </w:r>
            <w:r>
              <w:rPr>
                <w:rStyle w:val="IndexLink"/>
              </w:rPr>
              <w:t>130</w:t>
            </w:r>
          </w:hyperlink>
        </w:p>
        <w:p>
          <w:pPr>
            <w:pStyle w:val="Contents3"/>
            <w:tabs>
              <w:tab w:val="clear" w:pos="8459"/>
              <w:tab w:val="right" w:pos="9026" w:leader="dot"/>
            </w:tabs>
            <w:rPr/>
          </w:pPr>
          <w:hyperlink w:anchor="__RefHeading___Toc7411371_2870459653">
            <w:r>
              <w:rPr>
                <w:webHidden/>
                <w:rStyle w:val="IndexLink"/>
                <w:rtl w:val="true"/>
              </w:rPr>
              <w:t>بیان مرحوم مجلسی در ذیل روایت</w:t>
            </w:r>
            <w:r>
              <w:rPr>
                <w:rStyle w:val="IndexLink"/>
                <w:rtl w:val="true"/>
              </w:rPr>
              <w:t>:</w:t>
              <w:tab/>
            </w:r>
            <w:r>
              <w:rPr>
                <w:rStyle w:val="IndexLink"/>
              </w:rPr>
              <w:t>131</w:t>
            </w:r>
          </w:hyperlink>
        </w:p>
        <w:p>
          <w:pPr>
            <w:pStyle w:val="Contents3"/>
            <w:tabs>
              <w:tab w:val="clear" w:pos="8459"/>
              <w:tab w:val="right" w:pos="9026" w:leader="dot"/>
            </w:tabs>
            <w:rPr/>
          </w:pPr>
          <w:hyperlink w:anchor="__RefHeading___Toc7411373_2870459653">
            <w:r>
              <w:rPr>
                <w:webHidden/>
                <w:rStyle w:val="IndexLink"/>
                <w:rtl w:val="true"/>
              </w:rPr>
              <w:t>روایت</w:t>
            </w:r>
            <w:r>
              <w:rPr>
                <w:rStyle w:val="IndexLink"/>
                <w:rtl w:val="true"/>
              </w:rPr>
              <w:tab/>
            </w:r>
            <w:r>
              <w:rPr>
                <w:rStyle w:val="IndexLink"/>
              </w:rPr>
              <w:t>133</w:t>
            </w:r>
          </w:hyperlink>
        </w:p>
        <w:p>
          <w:pPr>
            <w:pStyle w:val="Contents3"/>
            <w:tabs>
              <w:tab w:val="clear" w:pos="8459"/>
              <w:tab w:val="right" w:pos="9026" w:leader="dot"/>
            </w:tabs>
            <w:rPr/>
          </w:pPr>
          <w:hyperlink w:anchor="__RefHeading___Toc7411375_2870459653">
            <w:r>
              <w:rPr>
                <w:webHidden/>
                <w:rStyle w:val="IndexLink"/>
                <w:rtl w:val="true"/>
              </w:rPr>
              <w:t>بيان قاموس الرجال</w:t>
            </w:r>
            <w:r>
              <w:rPr>
                <w:rStyle w:val="IndexLink"/>
                <w:rtl w:val="true"/>
              </w:rPr>
              <w:tab/>
            </w:r>
            <w:r>
              <w:rPr>
                <w:rStyle w:val="IndexLink"/>
              </w:rPr>
              <w:t>133</w:t>
            </w:r>
          </w:hyperlink>
        </w:p>
        <w:p>
          <w:pPr>
            <w:pStyle w:val="Contents2"/>
            <w:tabs>
              <w:tab w:val="clear" w:pos="8743"/>
              <w:tab w:val="right" w:pos="9026" w:leader="dot"/>
            </w:tabs>
            <w:rPr/>
          </w:pPr>
          <w:hyperlink w:anchor="__RefHeading___Toc7411377_2870459653">
            <w:r>
              <w:rPr>
                <w:webHidden/>
                <w:rStyle w:val="IndexLink"/>
                <w:rtl w:val="true"/>
              </w:rPr>
              <w:t>جلسه چهادهم</w:t>
            </w:r>
            <w:r>
              <w:rPr>
                <w:rStyle w:val="IndexLink"/>
                <w:rtl w:val="true"/>
              </w:rPr>
              <w:t xml:space="preserve">- </w:t>
            </w:r>
            <w:r>
              <w:rPr>
                <w:rStyle w:val="IndexLink"/>
              </w:rPr>
              <w:t>92/7/14</w:t>
            </w:r>
            <w:r>
              <w:rPr>
                <w:rStyle w:val="IndexLink"/>
                <w:rtl w:val="true"/>
              </w:rPr>
              <w:tab/>
            </w:r>
            <w:r>
              <w:rPr>
                <w:rStyle w:val="IndexLink"/>
              </w:rPr>
              <w:t>135</w:t>
            </w:r>
          </w:hyperlink>
        </w:p>
        <w:p>
          <w:pPr>
            <w:pStyle w:val="Contents3"/>
            <w:tabs>
              <w:tab w:val="clear" w:pos="8459"/>
              <w:tab w:val="right" w:pos="9026" w:leader="dot"/>
            </w:tabs>
            <w:rPr/>
          </w:pPr>
          <w:hyperlink w:anchor="__RefHeading___Toc7411379_2870459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7411381_2870459653">
            <w:r>
              <w:rPr>
                <w:webHidden/>
                <w:rStyle w:val="IndexLink"/>
                <w:rtl w:val="true"/>
              </w:rPr>
              <w:t>مقدمه</w:t>
            </w:r>
            <w:r>
              <w:rPr>
                <w:rStyle w:val="IndexLink"/>
                <w:rtl w:val="true"/>
              </w:rPr>
              <w:tab/>
            </w:r>
            <w:r>
              <w:rPr>
                <w:rStyle w:val="IndexLink"/>
              </w:rPr>
              <w:t>135</w:t>
            </w:r>
          </w:hyperlink>
        </w:p>
        <w:p>
          <w:pPr>
            <w:pStyle w:val="Contents3"/>
            <w:tabs>
              <w:tab w:val="clear" w:pos="8459"/>
              <w:tab w:val="right" w:pos="9026" w:leader="dot"/>
            </w:tabs>
            <w:rPr/>
          </w:pPr>
          <w:hyperlink w:anchor="__RefHeading___Toc7411383_2870459653">
            <w:r>
              <w:rPr>
                <w:webHidden/>
                <w:rStyle w:val="IndexLink"/>
                <w:rtl w:val="true"/>
              </w:rPr>
              <w:t>نام مادر امام زمان عجل الله تعالی فرجه الشریف</w:t>
            </w:r>
            <w:r>
              <w:rPr>
                <w:rStyle w:val="IndexLink"/>
                <w:rtl w:val="true"/>
              </w:rPr>
              <w:tab/>
            </w:r>
            <w:r>
              <w:rPr>
                <w:rStyle w:val="IndexLink"/>
              </w:rPr>
              <w:t>135</w:t>
            </w:r>
          </w:hyperlink>
        </w:p>
        <w:p>
          <w:pPr>
            <w:pStyle w:val="Contents3"/>
            <w:tabs>
              <w:tab w:val="clear" w:pos="8459"/>
              <w:tab w:val="right" w:pos="9026" w:leader="dot"/>
            </w:tabs>
            <w:rPr/>
          </w:pPr>
          <w:hyperlink w:anchor="__RefHeading___Toc7411385_2870459653">
            <w:r>
              <w:rPr>
                <w:webHidden/>
                <w:rStyle w:val="IndexLink"/>
                <w:rtl w:val="true"/>
              </w:rPr>
              <w:t>بررسی زمان رحلت مادر امام زمان عجل الله تعالی فرجه الشریف</w:t>
            </w:r>
            <w:r>
              <w:rPr>
                <w:rStyle w:val="IndexLink"/>
                <w:rtl w:val="true"/>
              </w:rPr>
              <w:tab/>
            </w:r>
            <w:r>
              <w:rPr>
                <w:rStyle w:val="IndexLink"/>
              </w:rPr>
              <w:t>135</w:t>
            </w:r>
          </w:hyperlink>
        </w:p>
        <w:p>
          <w:pPr>
            <w:pStyle w:val="Contents3"/>
            <w:tabs>
              <w:tab w:val="clear" w:pos="8459"/>
              <w:tab w:val="right" w:pos="9026" w:leader="dot"/>
            </w:tabs>
            <w:rPr/>
          </w:pPr>
          <w:hyperlink w:anchor="__RefHeading___Toc7411387_2870459653">
            <w:r>
              <w:rPr>
                <w:webHidden/>
                <w:rStyle w:val="IndexLink"/>
                <w:rtl w:val="true"/>
              </w:rPr>
              <w:t>شخصیت ابو علی خیزرانی</w:t>
            </w:r>
            <w:r>
              <w:rPr>
                <w:rStyle w:val="IndexLink"/>
                <w:rtl w:val="true"/>
              </w:rPr>
              <w:tab/>
            </w:r>
            <w:r>
              <w:rPr>
                <w:rStyle w:val="IndexLink"/>
              </w:rPr>
              <w:t>136</w:t>
            </w:r>
          </w:hyperlink>
        </w:p>
        <w:p>
          <w:pPr>
            <w:pStyle w:val="Contents3"/>
            <w:tabs>
              <w:tab w:val="clear" w:pos="8459"/>
              <w:tab w:val="right" w:pos="9026" w:leader="dot"/>
            </w:tabs>
            <w:rPr/>
          </w:pPr>
          <w:hyperlink w:anchor="__RefHeading___Toc7411389_2870459653">
            <w:r>
              <w:rPr>
                <w:webHidden/>
                <w:rStyle w:val="IndexLink"/>
                <w:rtl w:val="true"/>
              </w:rPr>
              <w:t>محوری دیگر، از زندگی مادر امام زمان</w:t>
            </w:r>
            <w:r>
              <w:rPr>
                <w:rStyle w:val="IndexLink"/>
                <w:rtl w:val="true"/>
              </w:rPr>
              <w:tab/>
            </w:r>
            <w:r>
              <w:rPr>
                <w:rStyle w:val="IndexLink"/>
              </w:rPr>
              <w:t>137</w:t>
            </w:r>
          </w:hyperlink>
        </w:p>
        <w:p>
          <w:pPr>
            <w:pStyle w:val="Contents4"/>
            <w:tabs>
              <w:tab w:val="clear" w:pos="8176"/>
              <w:tab w:val="right" w:pos="9026" w:leader="dot"/>
            </w:tabs>
            <w:rPr/>
          </w:pPr>
          <w:hyperlink w:anchor="__RefHeading___Toc7411391_287045965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7411393_2870459653">
            <w:r>
              <w:rPr>
                <w:webHidden/>
                <w:rStyle w:val="IndexLink"/>
                <w:rtl w:val="true"/>
              </w:rPr>
              <w:t>بیان مرحوم تستری</w:t>
            </w:r>
            <w:r>
              <w:rPr>
                <w:rStyle w:val="IndexLink"/>
                <w:rtl w:val="true"/>
              </w:rPr>
              <w:tab/>
            </w:r>
            <w:r>
              <w:rPr>
                <w:rStyle w:val="IndexLink"/>
              </w:rPr>
              <w:t>137</w:t>
            </w:r>
          </w:hyperlink>
        </w:p>
        <w:p>
          <w:pPr>
            <w:pStyle w:val="Contents2"/>
            <w:tabs>
              <w:tab w:val="clear" w:pos="8743"/>
              <w:tab w:val="right" w:pos="9026" w:leader="dot"/>
            </w:tabs>
            <w:rPr/>
          </w:pPr>
          <w:hyperlink w:anchor="__RefHeading___Toc7411395_2870459653">
            <w:r>
              <w:rPr>
                <w:webHidden/>
                <w:rStyle w:val="IndexLink"/>
                <w:rtl w:val="true"/>
              </w:rPr>
              <w:t>جلسه پانزدهم</w:t>
            </w:r>
            <w:r>
              <w:rPr>
                <w:rStyle w:val="IndexLink"/>
                <w:rtl w:val="true"/>
              </w:rPr>
              <w:t xml:space="preserve">- </w:t>
            </w:r>
            <w:r>
              <w:rPr>
                <w:rStyle w:val="IndexLink"/>
              </w:rPr>
              <w:t>92/7/20</w:t>
            </w:r>
            <w:r>
              <w:rPr>
                <w:rStyle w:val="IndexLink"/>
                <w:rtl w:val="true"/>
              </w:rPr>
              <w:tab/>
            </w:r>
            <w:r>
              <w:rPr>
                <w:rStyle w:val="IndexLink"/>
              </w:rPr>
              <w:t>140</w:t>
            </w:r>
          </w:hyperlink>
        </w:p>
        <w:p>
          <w:pPr>
            <w:pStyle w:val="Contents3"/>
            <w:tabs>
              <w:tab w:val="clear" w:pos="8459"/>
              <w:tab w:val="right" w:pos="9026" w:leader="dot"/>
            </w:tabs>
            <w:rPr/>
          </w:pPr>
          <w:hyperlink w:anchor="__RefHeading___Toc7411397_287045965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7411399_2870459653">
            <w:r>
              <w:rPr>
                <w:webHidden/>
                <w:rStyle w:val="IndexLink"/>
                <w:rtl w:val="true"/>
              </w:rPr>
              <w:t>مقدمه</w:t>
            </w:r>
            <w:r>
              <w:rPr>
                <w:rStyle w:val="IndexLink"/>
                <w:rtl w:val="true"/>
              </w:rPr>
              <w:tab/>
            </w:r>
            <w:r>
              <w:rPr>
                <w:rStyle w:val="IndexLink"/>
              </w:rPr>
              <w:t>140</w:t>
            </w:r>
          </w:hyperlink>
        </w:p>
        <w:p>
          <w:pPr>
            <w:pStyle w:val="Contents3"/>
            <w:tabs>
              <w:tab w:val="clear" w:pos="8459"/>
              <w:tab w:val="right" w:pos="9026" w:leader="dot"/>
            </w:tabs>
            <w:rPr/>
          </w:pPr>
          <w:hyperlink w:anchor="__RefHeading___Toc7411401_2870459653">
            <w:r>
              <w:rPr>
                <w:webHidden/>
                <w:rStyle w:val="IndexLink"/>
                <w:rtl w:val="true"/>
              </w:rPr>
              <w:t>نکته اول</w:t>
            </w:r>
            <w:r>
              <w:rPr>
                <w:rStyle w:val="IndexLink"/>
                <w:rtl w:val="true"/>
              </w:rPr>
              <w:tab/>
            </w:r>
            <w:r>
              <w:rPr>
                <w:rStyle w:val="IndexLink"/>
              </w:rPr>
              <w:t>140</w:t>
            </w:r>
          </w:hyperlink>
        </w:p>
        <w:p>
          <w:pPr>
            <w:pStyle w:val="Contents3"/>
            <w:tabs>
              <w:tab w:val="clear" w:pos="8459"/>
              <w:tab w:val="right" w:pos="9026" w:leader="dot"/>
            </w:tabs>
            <w:rPr/>
          </w:pPr>
          <w:hyperlink w:anchor="__RefHeading___Toc7411403_2870459653">
            <w:r>
              <w:rPr>
                <w:webHidden/>
                <w:rStyle w:val="IndexLink"/>
                <w:rtl w:val="true"/>
              </w:rPr>
              <w:t>نکته دوم</w:t>
            </w:r>
            <w:r>
              <w:rPr>
                <w:rStyle w:val="IndexLink"/>
                <w:rtl w:val="true"/>
              </w:rPr>
              <w:t>: (</w:t>
            </w:r>
            <w:r>
              <w:rPr>
                <w:rStyle w:val="IndexLink"/>
                <w:rtl w:val="true"/>
              </w:rPr>
              <w:t>سند روایت</w:t>
            </w:r>
            <w:r>
              <w:rPr>
                <w:rStyle w:val="IndexLink"/>
                <w:rtl w:val="true"/>
              </w:rPr>
              <w:t>)</w:t>
              <w:tab/>
            </w:r>
            <w:r>
              <w:rPr>
                <w:rStyle w:val="IndexLink"/>
              </w:rPr>
              <w:t>140</w:t>
            </w:r>
          </w:hyperlink>
        </w:p>
        <w:p>
          <w:pPr>
            <w:pStyle w:val="Contents3"/>
            <w:tabs>
              <w:tab w:val="clear" w:pos="8459"/>
              <w:tab w:val="right" w:pos="9026" w:leader="dot"/>
            </w:tabs>
            <w:rPr/>
          </w:pPr>
          <w:hyperlink w:anchor="__RefHeading___Toc7411405_2870459653">
            <w:r>
              <w:rPr>
                <w:webHidden/>
                <w:rStyle w:val="IndexLink"/>
                <w:rtl w:val="true"/>
              </w:rPr>
              <w:t>روایت بیست و ششم</w:t>
            </w:r>
            <w:r>
              <w:rPr>
                <w:rStyle w:val="IndexLink"/>
                <w:rtl w:val="true"/>
              </w:rPr>
              <w:tab/>
            </w:r>
            <w:r>
              <w:rPr>
                <w:rStyle w:val="IndexLink"/>
              </w:rPr>
              <w:t>141</w:t>
            </w:r>
          </w:hyperlink>
        </w:p>
        <w:p>
          <w:pPr>
            <w:pStyle w:val="Contents2"/>
            <w:tabs>
              <w:tab w:val="clear" w:pos="8743"/>
              <w:tab w:val="right" w:pos="9026" w:leader="dot"/>
            </w:tabs>
            <w:rPr/>
          </w:pPr>
          <w:hyperlink w:anchor="__RefHeading___Toc7411407_2870459653">
            <w:r>
              <w:rPr>
                <w:webHidden/>
                <w:rStyle w:val="IndexLink"/>
                <w:rtl w:val="true"/>
              </w:rPr>
              <w:t>جلسه شانزدهم</w:t>
            </w:r>
            <w:r>
              <w:rPr>
                <w:rStyle w:val="IndexLink"/>
                <w:rtl w:val="true"/>
              </w:rPr>
              <w:t xml:space="preserve">- </w:t>
            </w:r>
            <w:r>
              <w:rPr>
                <w:rStyle w:val="IndexLink"/>
              </w:rPr>
              <w:t>92/7/21</w:t>
            </w:r>
            <w:r>
              <w:rPr>
                <w:rStyle w:val="IndexLink"/>
                <w:rtl w:val="true"/>
              </w:rPr>
              <w:tab/>
            </w:r>
            <w:r>
              <w:rPr>
                <w:rStyle w:val="IndexLink"/>
              </w:rPr>
              <w:t>144</w:t>
            </w:r>
          </w:hyperlink>
        </w:p>
        <w:p>
          <w:pPr>
            <w:pStyle w:val="Contents3"/>
            <w:tabs>
              <w:tab w:val="clear" w:pos="8459"/>
              <w:tab w:val="right" w:pos="9026" w:leader="dot"/>
            </w:tabs>
            <w:rPr/>
          </w:pPr>
          <w:hyperlink w:anchor="__RefHeading___Toc7411409_287045965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7411411_2870459653">
            <w:r>
              <w:rPr>
                <w:webHidden/>
                <w:rStyle w:val="IndexLink"/>
                <w:rtl w:val="true"/>
              </w:rPr>
              <w:t>مقدمه</w:t>
            </w:r>
            <w:r>
              <w:rPr>
                <w:rStyle w:val="IndexLink"/>
                <w:rtl w:val="true"/>
              </w:rPr>
              <w:tab/>
            </w:r>
            <w:r>
              <w:rPr>
                <w:rStyle w:val="IndexLink"/>
              </w:rPr>
              <w:t>144</w:t>
            </w:r>
          </w:hyperlink>
        </w:p>
        <w:p>
          <w:pPr>
            <w:pStyle w:val="Contents3"/>
            <w:tabs>
              <w:tab w:val="clear" w:pos="8459"/>
              <w:tab w:val="right" w:pos="9026" w:leader="dot"/>
            </w:tabs>
            <w:rPr/>
          </w:pPr>
          <w:hyperlink w:anchor="__RefHeading___Toc7411413_2870459653">
            <w:r>
              <w:rPr>
                <w:webHidden/>
                <w:rStyle w:val="IndexLink"/>
                <w:rtl w:val="true"/>
              </w:rPr>
              <w:t>ادامه روایت بیست و ششم</w:t>
            </w:r>
            <w:r>
              <w:rPr>
                <w:rStyle w:val="IndexLink"/>
                <w:rtl w:val="true"/>
              </w:rPr>
              <w:tab/>
            </w:r>
            <w:r>
              <w:rPr>
                <w:rStyle w:val="IndexLink"/>
              </w:rPr>
              <w:t>144</w:t>
            </w:r>
          </w:hyperlink>
        </w:p>
        <w:p>
          <w:pPr>
            <w:pStyle w:val="Contents2"/>
            <w:tabs>
              <w:tab w:val="clear" w:pos="8743"/>
              <w:tab w:val="right" w:pos="9026" w:leader="dot"/>
            </w:tabs>
            <w:rPr/>
          </w:pPr>
          <w:hyperlink w:anchor="__RefHeading___Toc7411415_2870459653">
            <w:r>
              <w:rPr>
                <w:webHidden/>
                <w:rStyle w:val="IndexLink"/>
                <w:rtl w:val="true"/>
              </w:rPr>
              <w:t>جلسه هفدهم</w:t>
            </w:r>
            <w:r>
              <w:rPr>
                <w:rStyle w:val="IndexLink"/>
                <w:rtl w:val="true"/>
              </w:rPr>
              <w:t>-</w:t>
            </w:r>
            <w:r>
              <w:rPr>
                <w:rStyle w:val="IndexLink"/>
              </w:rPr>
              <w:t>92/7/22</w:t>
            </w:r>
            <w:r>
              <w:rPr>
                <w:rStyle w:val="IndexLink"/>
                <w:rtl w:val="true"/>
              </w:rPr>
              <w:tab/>
            </w:r>
            <w:r>
              <w:rPr>
                <w:rStyle w:val="IndexLink"/>
              </w:rPr>
              <w:t>148</w:t>
            </w:r>
          </w:hyperlink>
        </w:p>
        <w:p>
          <w:pPr>
            <w:pStyle w:val="Contents3"/>
            <w:tabs>
              <w:tab w:val="clear" w:pos="8459"/>
              <w:tab w:val="right" w:pos="9026" w:leader="dot"/>
            </w:tabs>
            <w:rPr/>
          </w:pPr>
          <w:hyperlink w:anchor="__RefHeading___Toc7411417_2870459653">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7411419_2870459653">
            <w:r>
              <w:rPr>
                <w:webHidden/>
                <w:rStyle w:val="IndexLink"/>
                <w:rtl w:val="true"/>
              </w:rPr>
              <w:t>مقدمه</w:t>
            </w:r>
            <w:r>
              <w:rPr>
                <w:rStyle w:val="IndexLink"/>
                <w:rtl w:val="true"/>
              </w:rPr>
              <w:tab/>
            </w:r>
            <w:r>
              <w:rPr>
                <w:rStyle w:val="IndexLink"/>
              </w:rPr>
              <w:t>148</w:t>
            </w:r>
          </w:hyperlink>
        </w:p>
        <w:p>
          <w:pPr>
            <w:pStyle w:val="Contents3"/>
            <w:tabs>
              <w:tab w:val="clear" w:pos="8459"/>
              <w:tab w:val="right" w:pos="9026" w:leader="dot"/>
            </w:tabs>
            <w:rPr/>
          </w:pPr>
          <w:hyperlink w:anchor="__RefHeading___Toc7411421_2870459653">
            <w:r>
              <w:rPr>
                <w:webHidden/>
                <w:rStyle w:val="IndexLink"/>
                <w:rtl w:val="true"/>
              </w:rPr>
              <w:t>ادامه روایت بیست و ششم</w:t>
            </w:r>
            <w:r>
              <w:rPr>
                <w:rStyle w:val="IndexLink"/>
                <w:rtl w:val="true"/>
              </w:rPr>
              <w:tab/>
            </w:r>
            <w:r>
              <w:rPr>
                <w:rStyle w:val="IndexLink"/>
              </w:rPr>
              <w:t>148</w:t>
            </w:r>
          </w:hyperlink>
        </w:p>
        <w:p>
          <w:pPr>
            <w:pStyle w:val="Contents2"/>
            <w:tabs>
              <w:tab w:val="clear" w:pos="8743"/>
              <w:tab w:val="right" w:pos="9026" w:leader="dot"/>
            </w:tabs>
            <w:rPr/>
          </w:pPr>
          <w:hyperlink w:anchor="__RefHeading___Toc7411423_2870459653">
            <w:r>
              <w:rPr>
                <w:webHidden/>
                <w:rStyle w:val="IndexLink"/>
                <w:rtl w:val="true"/>
              </w:rPr>
              <w:t>جلسه هجدهم</w:t>
            </w:r>
            <w:r>
              <w:rPr>
                <w:rStyle w:val="IndexLink"/>
                <w:rtl w:val="true"/>
              </w:rPr>
              <w:t xml:space="preserve">- </w:t>
            </w:r>
            <w:r>
              <w:rPr>
                <w:rStyle w:val="IndexLink"/>
              </w:rPr>
              <w:t>92/7/27</w:t>
            </w:r>
            <w:r>
              <w:rPr>
                <w:rStyle w:val="IndexLink"/>
                <w:rtl w:val="true"/>
              </w:rPr>
              <w:tab/>
            </w:r>
            <w:r>
              <w:rPr>
                <w:rStyle w:val="IndexLink"/>
              </w:rPr>
              <w:t>153</w:t>
            </w:r>
          </w:hyperlink>
        </w:p>
        <w:p>
          <w:pPr>
            <w:pStyle w:val="Contents3"/>
            <w:tabs>
              <w:tab w:val="clear" w:pos="8459"/>
              <w:tab w:val="right" w:pos="9026" w:leader="dot"/>
            </w:tabs>
            <w:rPr/>
          </w:pPr>
          <w:hyperlink w:anchor="__RefHeading___Toc7411425_2870459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7411427_2870459653">
            <w:r>
              <w:rPr>
                <w:webHidden/>
                <w:rStyle w:val="IndexLink"/>
                <w:rtl w:val="true"/>
              </w:rPr>
              <w:t>مقدمه</w:t>
            </w:r>
            <w:r>
              <w:rPr>
                <w:rStyle w:val="IndexLink"/>
                <w:rtl w:val="true"/>
              </w:rPr>
              <w:tab/>
            </w:r>
            <w:r>
              <w:rPr>
                <w:rStyle w:val="IndexLink"/>
              </w:rPr>
              <w:t>153</w:t>
            </w:r>
          </w:hyperlink>
        </w:p>
        <w:p>
          <w:pPr>
            <w:pStyle w:val="Contents3"/>
            <w:tabs>
              <w:tab w:val="clear" w:pos="8459"/>
              <w:tab w:val="right" w:pos="9026" w:leader="dot"/>
            </w:tabs>
            <w:rPr/>
          </w:pPr>
          <w:hyperlink w:anchor="__RefHeading___Toc7411429_2870459653">
            <w:r>
              <w:rPr>
                <w:webHidden/>
                <w:rStyle w:val="IndexLink"/>
                <w:rtl w:val="true"/>
              </w:rPr>
              <w:t>ادامه روایت بیست و ششم</w:t>
            </w:r>
            <w:r>
              <w:rPr>
                <w:rStyle w:val="IndexLink"/>
                <w:rtl w:val="true"/>
              </w:rPr>
              <w:tab/>
            </w:r>
            <w:r>
              <w:rPr>
                <w:rStyle w:val="IndexLink"/>
              </w:rPr>
              <w:t>153</w:t>
            </w:r>
          </w:hyperlink>
        </w:p>
        <w:p>
          <w:pPr>
            <w:pStyle w:val="Contents3"/>
            <w:tabs>
              <w:tab w:val="clear" w:pos="8459"/>
              <w:tab w:val="right" w:pos="9026" w:leader="dot"/>
            </w:tabs>
            <w:rPr/>
          </w:pPr>
          <w:hyperlink w:anchor="__RefHeading___Toc7411431_2870459653">
            <w:r>
              <w:rPr>
                <w:webHidden/>
                <w:rStyle w:val="IndexLink"/>
                <w:rtl w:val="true"/>
              </w:rPr>
              <w:t>جلالت و شخصیت احمد بن اسحاق</w:t>
            </w:r>
            <w:r>
              <w:rPr>
                <w:rStyle w:val="IndexLink"/>
                <w:rtl w:val="true"/>
              </w:rPr>
              <w:tab/>
            </w:r>
            <w:r>
              <w:rPr>
                <w:rStyle w:val="IndexLink"/>
              </w:rPr>
              <w:t>154</w:t>
            </w:r>
          </w:hyperlink>
        </w:p>
        <w:p>
          <w:pPr>
            <w:pStyle w:val="Contents3"/>
            <w:tabs>
              <w:tab w:val="clear" w:pos="8459"/>
              <w:tab w:val="right" w:pos="9026" w:leader="dot"/>
            </w:tabs>
            <w:rPr/>
          </w:pPr>
          <w:hyperlink w:anchor="__RefHeading___Toc7411433_2870459653">
            <w:r>
              <w:rPr>
                <w:webHidden/>
                <w:rStyle w:val="IndexLink"/>
                <w:rtl w:val="true"/>
              </w:rPr>
              <w:t>منابع روایت سعد بن عبدالله اشعری</w:t>
            </w:r>
            <w:r>
              <w:rPr>
                <w:rStyle w:val="IndexLink"/>
                <w:rtl w:val="true"/>
              </w:rPr>
              <w:tab/>
            </w:r>
            <w:r>
              <w:rPr>
                <w:rStyle w:val="IndexLink"/>
              </w:rPr>
              <w:t>155</w:t>
            </w:r>
          </w:hyperlink>
        </w:p>
        <w:p>
          <w:pPr>
            <w:pStyle w:val="Contents2"/>
            <w:tabs>
              <w:tab w:val="clear" w:pos="8743"/>
              <w:tab w:val="right" w:pos="9026" w:leader="dot"/>
            </w:tabs>
            <w:rPr/>
          </w:pPr>
          <w:hyperlink w:anchor="__RefHeading___Toc7411435_2870459653">
            <w:r>
              <w:rPr>
                <w:webHidden/>
                <w:rStyle w:val="IndexLink"/>
                <w:rtl w:val="true"/>
              </w:rPr>
              <w:t>جلسه نوزدهم</w:t>
            </w:r>
            <w:r>
              <w:rPr>
                <w:rStyle w:val="IndexLink"/>
                <w:rtl w:val="true"/>
              </w:rPr>
              <w:t xml:space="preserve">- </w:t>
            </w:r>
            <w:r>
              <w:rPr>
                <w:rStyle w:val="IndexLink"/>
              </w:rPr>
              <w:t>92/7/28</w:t>
            </w:r>
            <w:r>
              <w:rPr>
                <w:rStyle w:val="IndexLink"/>
                <w:rtl w:val="true"/>
              </w:rPr>
              <w:tab/>
            </w:r>
            <w:r>
              <w:rPr>
                <w:rStyle w:val="IndexLink"/>
              </w:rPr>
              <w:t>158</w:t>
            </w:r>
          </w:hyperlink>
        </w:p>
        <w:p>
          <w:pPr>
            <w:pStyle w:val="Contents3"/>
            <w:tabs>
              <w:tab w:val="clear" w:pos="8459"/>
              <w:tab w:val="right" w:pos="9026" w:leader="dot"/>
            </w:tabs>
            <w:rPr/>
          </w:pPr>
          <w:hyperlink w:anchor="__RefHeading___Toc7411437_287045965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7411439_2870459653">
            <w:r>
              <w:rPr>
                <w:webHidden/>
                <w:rStyle w:val="IndexLink"/>
                <w:rtl w:val="true"/>
              </w:rPr>
              <w:t>مقدمه</w:t>
            </w:r>
            <w:r>
              <w:rPr>
                <w:rStyle w:val="IndexLink"/>
                <w:rtl w:val="true"/>
              </w:rPr>
              <w:tab/>
            </w:r>
            <w:r>
              <w:rPr>
                <w:rStyle w:val="IndexLink"/>
              </w:rPr>
              <w:t>158</w:t>
            </w:r>
          </w:hyperlink>
        </w:p>
        <w:p>
          <w:pPr>
            <w:pStyle w:val="Contents3"/>
            <w:tabs>
              <w:tab w:val="clear" w:pos="8459"/>
              <w:tab w:val="right" w:pos="9026" w:leader="dot"/>
            </w:tabs>
            <w:rPr/>
          </w:pPr>
          <w:hyperlink w:anchor="__RefHeading___Toc7411441_2870459653">
            <w:r>
              <w:rPr>
                <w:webHidden/>
                <w:rStyle w:val="IndexLink"/>
                <w:rtl w:val="true"/>
              </w:rPr>
              <w:t>بیان اشکال</w:t>
            </w:r>
            <w:r>
              <w:rPr>
                <w:rStyle w:val="IndexLink"/>
                <w:rtl w:val="true"/>
              </w:rPr>
              <w:tab/>
            </w:r>
            <w:r>
              <w:rPr>
                <w:rStyle w:val="IndexLink"/>
              </w:rPr>
              <w:t>158</w:t>
            </w:r>
          </w:hyperlink>
        </w:p>
        <w:p>
          <w:pPr>
            <w:pStyle w:val="Contents3"/>
            <w:tabs>
              <w:tab w:val="clear" w:pos="8459"/>
              <w:tab w:val="right" w:pos="9026" w:leader="dot"/>
            </w:tabs>
            <w:rPr/>
          </w:pPr>
          <w:hyperlink w:anchor="__RefHeading___Toc7411443_2870459653">
            <w:r>
              <w:rPr>
                <w:webHidden/>
                <w:rStyle w:val="IndexLink"/>
                <w:rtl w:val="true"/>
              </w:rPr>
              <w:t>جواب اشکال</w:t>
            </w:r>
            <w:r>
              <w:rPr>
                <w:rStyle w:val="IndexLink"/>
                <w:rtl w:val="true"/>
              </w:rPr>
              <w:t>:</w:t>
              <w:tab/>
            </w:r>
            <w:r>
              <w:rPr>
                <w:rStyle w:val="IndexLink"/>
              </w:rPr>
              <w:t>158</w:t>
            </w:r>
          </w:hyperlink>
        </w:p>
        <w:p>
          <w:pPr>
            <w:pStyle w:val="Contents3"/>
            <w:tabs>
              <w:tab w:val="clear" w:pos="8459"/>
              <w:tab w:val="right" w:pos="9026" w:leader="dot"/>
            </w:tabs>
            <w:rPr/>
          </w:pPr>
          <w:hyperlink w:anchor="__RefHeading___Toc7411445_2870459653">
            <w:r>
              <w:rPr>
                <w:webHidden/>
                <w:rStyle w:val="IndexLink"/>
                <w:rtl w:val="true"/>
              </w:rPr>
              <w:t>شاهد بر جواب از اشکال سوم</w:t>
            </w:r>
            <w:r>
              <w:rPr>
                <w:rStyle w:val="IndexLink"/>
                <w:rtl w:val="true"/>
              </w:rPr>
              <w:tab/>
            </w:r>
            <w:r>
              <w:rPr>
                <w:rStyle w:val="IndexLink"/>
              </w:rPr>
              <w:t>158</w:t>
            </w:r>
          </w:hyperlink>
        </w:p>
        <w:p>
          <w:pPr>
            <w:pStyle w:val="Contents3"/>
            <w:tabs>
              <w:tab w:val="clear" w:pos="8459"/>
              <w:tab w:val="right" w:pos="9026" w:leader="dot"/>
            </w:tabs>
            <w:rPr/>
          </w:pPr>
          <w:hyperlink w:anchor="__RefHeading___Toc7411447_2870459653">
            <w:r>
              <w:rPr>
                <w:webHidden/>
                <w:rStyle w:val="IndexLink"/>
                <w:rtl w:val="true"/>
              </w:rPr>
              <w:t>نتیجه کلی</w:t>
            </w:r>
            <w:r>
              <w:rPr>
                <w:rStyle w:val="IndexLink"/>
                <w:rtl w:val="true"/>
              </w:rPr>
              <w:t>:</w:t>
              <w:tab/>
            </w:r>
            <w:r>
              <w:rPr>
                <w:rStyle w:val="IndexLink"/>
              </w:rPr>
              <w:t>161</w:t>
            </w:r>
          </w:hyperlink>
        </w:p>
        <w:p>
          <w:pPr>
            <w:pStyle w:val="Contents3"/>
            <w:tabs>
              <w:tab w:val="clear" w:pos="8459"/>
              <w:tab w:val="right" w:pos="9026" w:leader="dot"/>
            </w:tabs>
            <w:rPr/>
          </w:pPr>
          <w:hyperlink w:anchor="__RefHeading___Toc7411449_2870459653">
            <w:r>
              <w:rPr>
                <w:webHidden/>
                <w:rStyle w:val="IndexLink"/>
                <w:rtl w:val="true"/>
              </w:rPr>
              <w:t>كلام صاحب منتخب الاثر</w:t>
            </w:r>
            <w:r>
              <w:rPr>
                <w:rStyle w:val="IndexLink"/>
                <w:rtl w:val="true"/>
              </w:rPr>
              <w:tab/>
            </w:r>
            <w:r>
              <w:rPr>
                <w:rStyle w:val="IndexLink"/>
              </w:rPr>
              <w:t>161</w:t>
            </w:r>
          </w:hyperlink>
        </w:p>
        <w:p>
          <w:pPr>
            <w:pStyle w:val="Contents3"/>
            <w:tabs>
              <w:tab w:val="clear" w:pos="8459"/>
              <w:tab w:val="right" w:pos="9026" w:leader="dot"/>
            </w:tabs>
            <w:rPr/>
          </w:pPr>
          <w:hyperlink w:anchor="__RefHeading___Toc7411451_2870459653">
            <w:r>
              <w:rPr>
                <w:webHidden/>
                <w:rStyle w:val="IndexLink"/>
                <w:rtl w:val="true"/>
              </w:rPr>
              <w:t>بیان دوازدهمین اشکال</w:t>
            </w:r>
            <w:r>
              <w:rPr>
                <w:rStyle w:val="IndexLink"/>
                <w:rtl w:val="true"/>
              </w:rPr>
              <w:t>:</w:t>
              <w:tab/>
            </w:r>
            <w:r>
              <w:rPr>
                <w:rStyle w:val="IndexLink"/>
              </w:rPr>
              <w:t>161</w:t>
            </w:r>
          </w:hyperlink>
        </w:p>
        <w:p>
          <w:pPr>
            <w:pStyle w:val="Contents2"/>
            <w:tabs>
              <w:tab w:val="clear" w:pos="8743"/>
              <w:tab w:val="right" w:pos="9026" w:leader="dot"/>
            </w:tabs>
            <w:rPr/>
          </w:pPr>
          <w:hyperlink w:anchor="__RefHeading___Toc7411453_2870459653">
            <w:r>
              <w:rPr>
                <w:webHidden/>
                <w:rStyle w:val="IndexLink"/>
                <w:rtl w:val="true"/>
              </w:rPr>
              <w:t>جلسه بیستم</w:t>
            </w:r>
            <w:r>
              <w:rPr>
                <w:rStyle w:val="IndexLink"/>
                <w:rtl w:val="true"/>
              </w:rPr>
              <w:t xml:space="preserve">- </w:t>
            </w:r>
            <w:r>
              <w:rPr>
                <w:rStyle w:val="IndexLink"/>
              </w:rPr>
              <w:t>92/7/29</w:t>
            </w:r>
            <w:r>
              <w:rPr>
                <w:rStyle w:val="IndexLink"/>
                <w:rtl w:val="true"/>
              </w:rPr>
              <w:tab/>
            </w:r>
            <w:r>
              <w:rPr>
                <w:rStyle w:val="IndexLink"/>
              </w:rPr>
              <w:t>163</w:t>
            </w:r>
          </w:hyperlink>
        </w:p>
        <w:p>
          <w:pPr>
            <w:pStyle w:val="Contents3"/>
            <w:tabs>
              <w:tab w:val="clear" w:pos="8459"/>
              <w:tab w:val="right" w:pos="9026" w:leader="dot"/>
            </w:tabs>
            <w:rPr/>
          </w:pPr>
          <w:hyperlink w:anchor="__RefHeading___Toc7411455_2870459653">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7411457_2870459653">
            <w:r>
              <w:rPr>
                <w:webHidden/>
                <w:rStyle w:val="IndexLink"/>
                <w:rtl w:val="true"/>
              </w:rPr>
              <w:t>مقدمه</w:t>
            </w:r>
            <w:r>
              <w:rPr>
                <w:rStyle w:val="IndexLink"/>
                <w:rtl w:val="true"/>
              </w:rPr>
              <w:tab/>
            </w:r>
            <w:r>
              <w:rPr>
                <w:rStyle w:val="IndexLink"/>
              </w:rPr>
              <w:t>163</w:t>
            </w:r>
          </w:hyperlink>
        </w:p>
        <w:p>
          <w:pPr>
            <w:pStyle w:val="Contents3"/>
            <w:tabs>
              <w:tab w:val="clear" w:pos="8459"/>
              <w:tab w:val="right" w:pos="9026" w:leader="dot"/>
            </w:tabs>
            <w:rPr/>
          </w:pPr>
          <w:hyperlink w:anchor="__RefHeading___Toc7411459_2870459653">
            <w:r>
              <w:rPr>
                <w:webHidden/>
                <w:rStyle w:val="IndexLink"/>
                <w:rtl w:val="true"/>
              </w:rPr>
              <w:t>روایت سعد بن عبدالله اشعری به سند شیخ صدوق</w:t>
            </w:r>
            <w:r>
              <w:rPr>
                <w:rStyle w:val="IndexLink"/>
                <w:rtl w:val="true"/>
              </w:rPr>
              <w:tab/>
            </w:r>
            <w:r>
              <w:rPr>
                <w:rStyle w:val="IndexLink"/>
              </w:rPr>
              <w:t>163</w:t>
            </w:r>
          </w:hyperlink>
        </w:p>
        <w:p>
          <w:pPr>
            <w:pStyle w:val="Contents3"/>
            <w:tabs>
              <w:tab w:val="clear" w:pos="8459"/>
              <w:tab w:val="right" w:pos="9026" w:leader="dot"/>
            </w:tabs>
            <w:rPr/>
          </w:pPr>
          <w:hyperlink w:anchor="__RefHeading___Toc7411461_2870459653">
            <w:r>
              <w:rPr>
                <w:webHidden/>
                <w:rStyle w:val="IndexLink"/>
                <w:rtl w:val="true"/>
              </w:rPr>
              <w:t>روایت سعد بن عبدالله اشعری به سند محمد بن جریر بن رستم طبری</w:t>
            </w:r>
            <w:r>
              <w:rPr>
                <w:rStyle w:val="IndexLink"/>
                <w:rtl w:val="true"/>
              </w:rPr>
              <w:tab/>
            </w:r>
            <w:r>
              <w:rPr>
                <w:rStyle w:val="IndexLink"/>
              </w:rPr>
              <w:t>163</w:t>
            </w:r>
          </w:hyperlink>
        </w:p>
        <w:p>
          <w:pPr>
            <w:pStyle w:val="Contents3"/>
            <w:tabs>
              <w:tab w:val="clear" w:pos="8459"/>
              <w:tab w:val="right" w:pos="9026" w:leader="dot"/>
            </w:tabs>
            <w:rPr/>
          </w:pPr>
          <w:hyperlink w:anchor="__RefHeading___Toc7411463_2870459653">
            <w:r>
              <w:rPr>
                <w:webHidden/>
                <w:rStyle w:val="IndexLink"/>
                <w:rtl w:val="true"/>
              </w:rPr>
              <w:t>بیان مرحوم خوئی</w:t>
            </w:r>
            <w:r>
              <w:rPr>
                <w:rStyle w:val="IndexLink"/>
                <w:rtl w:val="true"/>
              </w:rPr>
              <w:tab/>
            </w:r>
            <w:r>
              <w:rPr>
                <w:rStyle w:val="IndexLink"/>
              </w:rPr>
              <w:t>163</w:t>
            </w:r>
          </w:hyperlink>
        </w:p>
        <w:p>
          <w:pPr>
            <w:pStyle w:val="Contents3"/>
            <w:tabs>
              <w:tab w:val="clear" w:pos="8459"/>
              <w:tab w:val="right" w:pos="9026" w:leader="dot"/>
            </w:tabs>
            <w:rPr/>
          </w:pPr>
          <w:hyperlink w:anchor="__RefHeading___Toc7411465_2870459653">
            <w:r>
              <w:rPr>
                <w:webHidden/>
                <w:rStyle w:val="IndexLink"/>
                <w:rtl w:val="true"/>
              </w:rPr>
              <w:t>بیان قاموس الرجال</w:t>
            </w:r>
            <w:r>
              <w:rPr>
                <w:rStyle w:val="IndexLink"/>
                <w:rtl w:val="true"/>
              </w:rPr>
              <w:tab/>
            </w:r>
            <w:r>
              <w:rPr>
                <w:rStyle w:val="IndexLink"/>
              </w:rPr>
              <w:t>167</w:t>
            </w:r>
          </w:hyperlink>
        </w:p>
        <w:p>
          <w:pPr>
            <w:pStyle w:val="Contents2"/>
            <w:tabs>
              <w:tab w:val="clear" w:pos="8743"/>
              <w:tab w:val="right" w:pos="9026" w:leader="dot"/>
            </w:tabs>
            <w:rPr/>
          </w:pPr>
          <w:hyperlink w:anchor="__RefHeading___Toc7411467_2870459653">
            <w:r>
              <w:rPr>
                <w:webHidden/>
                <w:rStyle w:val="IndexLink"/>
                <w:rtl w:val="true"/>
              </w:rPr>
              <w:t>جلسه بیست و یکم</w:t>
            </w:r>
            <w:r>
              <w:rPr>
                <w:rStyle w:val="IndexLink"/>
                <w:rtl w:val="true"/>
              </w:rPr>
              <w:t xml:space="preserve">- </w:t>
            </w:r>
            <w:r>
              <w:rPr>
                <w:rStyle w:val="IndexLink"/>
              </w:rPr>
              <w:t>92/8/4</w:t>
            </w:r>
            <w:r>
              <w:rPr>
                <w:rStyle w:val="IndexLink"/>
                <w:rtl w:val="true"/>
              </w:rPr>
              <w:tab/>
            </w:r>
            <w:r>
              <w:rPr>
                <w:rStyle w:val="IndexLink"/>
              </w:rPr>
              <w:t>168</w:t>
            </w:r>
          </w:hyperlink>
        </w:p>
        <w:p>
          <w:pPr>
            <w:pStyle w:val="Contents3"/>
            <w:tabs>
              <w:tab w:val="clear" w:pos="8459"/>
              <w:tab w:val="right" w:pos="9026" w:leader="dot"/>
            </w:tabs>
            <w:rPr/>
          </w:pPr>
          <w:hyperlink w:anchor="__RefHeading___Toc7411469_287045965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7411471_2870459653">
            <w:r>
              <w:rPr>
                <w:webHidden/>
                <w:rStyle w:val="IndexLink"/>
                <w:rtl w:val="true"/>
              </w:rPr>
              <w:t>مقدمه</w:t>
            </w:r>
            <w:r>
              <w:rPr>
                <w:rStyle w:val="IndexLink"/>
                <w:rtl w:val="true"/>
              </w:rPr>
              <w:tab/>
            </w:r>
            <w:r>
              <w:rPr>
                <w:rStyle w:val="IndexLink"/>
              </w:rPr>
              <w:t>168</w:t>
            </w:r>
          </w:hyperlink>
        </w:p>
        <w:p>
          <w:pPr>
            <w:pStyle w:val="Contents3"/>
            <w:tabs>
              <w:tab w:val="clear" w:pos="8459"/>
              <w:tab w:val="right" w:pos="9026" w:leader="dot"/>
            </w:tabs>
            <w:rPr/>
          </w:pPr>
          <w:hyperlink w:anchor="__RefHeading___Toc7411473_2870459653">
            <w:r>
              <w:rPr>
                <w:webHidden/>
                <w:rStyle w:val="IndexLink"/>
                <w:rtl w:val="true"/>
              </w:rPr>
              <w:t>بیان قاموس الرجال تسترى</w:t>
            </w:r>
            <w:r>
              <w:rPr>
                <w:rStyle w:val="IndexLink"/>
                <w:rtl w:val="true"/>
              </w:rPr>
              <w:tab/>
            </w:r>
            <w:r>
              <w:rPr>
                <w:rStyle w:val="IndexLink"/>
              </w:rPr>
              <w:t>168</w:t>
            </w:r>
          </w:hyperlink>
        </w:p>
        <w:p>
          <w:pPr>
            <w:pStyle w:val="Contents4"/>
            <w:tabs>
              <w:tab w:val="clear" w:pos="8176"/>
              <w:tab w:val="right" w:pos="9026" w:leader="dot"/>
            </w:tabs>
            <w:rPr/>
          </w:pPr>
          <w:hyperlink w:anchor="__RefHeading___Toc7411475_287045965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7411477_2870459653">
            <w:r>
              <w:rPr>
                <w:webHidden/>
                <w:rStyle w:val="IndexLink"/>
                <w:rtl w:val="true"/>
              </w:rPr>
              <w:t>اشکال اول</w:t>
            </w:r>
            <w:r>
              <w:rPr>
                <w:rStyle w:val="IndexLink"/>
                <w:rtl w:val="true"/>
              </w:rPr>
              <w:t>:</w:t>
              <w:tab/>
            </w:r>
            <w:r>
              <w:rPr>
                <w:rStyle w:val="IndexLink"/>
              </w:rPr>
              <w:t>168</w:t>
            </w:r>
          </w:hyperlink>
        </w:p>
        <w:p>
          <w:pPr>
            <w:pStyle w:val="Contents4"/>
            <w:tabs>
              <w:tab w:val="clear" w:pos="8176"/>
              <w:tab w:val="right" w:pos="9026" w:leader="dot"/>
            </w:tabs>
            <w:rPr/>
          </w:pPr>
          <w:hyperlink w:anchor="__RefHeading___Toc7411479_2870459653">
            <w:r>
              <w:rPr>
                <w:webHidden/>
                <w:rStyle w:val="IndexLink"/>
                <w:rtl w:val="true"/>
              </w:rPr>
              <w:t>اشکال دوم</w:t>
            </w:r>
            <w:r>
              <w:rPr>
                <w:rStyle w:val="IndexLink"/>
                <w:rtl w:val="true"/>
              </w:rPr>
              <w:t>:</w:t>
              <w:tab/>
            </w:r>
            <w:r>
              <w:rPr>
                <w:rStyle w:val="IndexLink"/>
              </w:rPr>
              <w:t>169</w:t>
            </w:r>
          </w:hyperlink>
        </w:p>
        <w:p>
          <w:pPr>
            <w:pStyle w:val="Contents4"/>
            <w:tabs>
              <w:tab w:val="clear" w:pos="8176"/>
              <w:tab w:val="right" w:pos="9026" w:leader="dot"/>
            </w:tabs>
            <w:rPr/>
          </w:pPr>
          <w:hyperlink w:anchor="__RefHeading___Toc7411481_2870459653">
            <w:r>
              <w:rPr>
                <w:webHidden/>
                <w:rStyle w:val="IndexLink"/>
                <w:rtl w:val="true"/>
              </w:rPr>
              <w:t>اشکال سوم</w:t>
            </w:r>
            <w:r>
              <w:rPr>
                <w:rStyle w:val="IndexLink"/>
                <w:rtl w:val="true"/>
              </w:rPr>
              <w:t>:</w:t>
              <w:tab/>
            </w:r>
            <w:r>
              <w:rPr>
                <w:rStyle w:val="IndexLink"/>
              </w:rPr>
              <w:t>169</w:t>
            </w:r>
          </w:hyperlink>
        </w:p>
        <w:p>
          <w:pPr>
            <w:pStyle w:val="Contents4"/>
            <w:tabs>
              <w:tab w:val="clear" w:pos="8176"/>
              <w:tab w:val="right" w:pos="9026" w:leader="dot"/>
            </w:tabs>
            <w:rPr/>
          </w:pPr>
          <w:hyperlink w:anchor="__RefHeading___Toc7411483_2870459653">
            <w:r>
              <w:rPr>
                <w:webHidden/>
                <w:rStyle w:val="IndexLink"/>
                <w:rtl w:val="true"/>
              </w:rPr>
              <w:t>اشکال چهارم</w:t>
            </w:r>
            <w:r>
              <w:rPr>
                <w:rStyle w:val="IndexLink"/>
                <w:rtl w:val="true"/>
              </w:rPr>
              <w:t>:</w:t>
              <w:tab/>
            </w:r>
            <w:r>
              <w:rPr>
                <w:rStyle w:val="IndexLink"/>
              </w:rPr>
              <w:t>169</w:t>
            </w:r>
          </w:hyperlink>
        </w:p>
        <w:p>
          <w:pPr>
            <w:pStyle w:val="Contents4"/>
            <w:tabs>
              <w:tab w:val="clear" w:pos="8176"/>
              <w:tab w:val="right" w:pos="9026" w:leader="dot"/>
            </w:tabs>
            <w:rPr/>
          </w:pPr>
          <w:hyperlink w:anchor="__RefHeading___Toc7411485_2870459653">
            <w:r>
              <w:rPr>
                <w:webHidden/>
                <w:rStyle w:val="IndexLink"/>
                <w:rtl w:val="true"/>
              </w:rPr>
              <w:t>اشکال پنجم</w:t>
            </w:r>
            <w:r>
              <w:rPr>
                <w:rStyle w:val="IndexLink"/>
                <w:rtl w:val="true"/>
              </w:rPr>
              <w:t>:</w:t>
              <w:tab/>
            </w:r>
            <w:r>
              <w:rPr>
                <w:rStyle w:val="IndexLink"/>
              </w:rPr>
              <w:t>170</w:t>
            </w:r>
          </w:hyperlink>
        </w:p>
        <w:p>
          <w:pPr>
            <w:pStyle w:val="Contents4"/>
            <w:tabs>
              <w:tab w:val="clear" w:pos="8176"/>
              <w:tab w:val="right" w:pos="9026" w:leader="dot"/>
            </w:tabs>
            <w:rPr/>
          </w:pPr>
          <w:hyperlink w:anchor="__RefHeading___Toc7411487_2870459653">
            <w:r>
              <w:rPr>
                <w:webHidden/>
                <w:rStyle w:val="IndexLink"/>
                <w:rtl w:val="true"/>
              </w:rPr>
              <w:t>اشکال ششم</w:t>
            </w:r>
            <w:r>
              <w:rPr>
                <w:rStyle w:val="IndexLink"/>
                <w:rtl w:val="true"/>
              </w:rPr>
              <w:t>:</w:t>
              <w:tab/>
            </w:r>
            <w:r>
              <w:rPr>
                <w:rStyle w:val="IndexLink"/>
              </w:rPr>
              <w:t>170</w:t>
            </w:r>
          </w:hyperlink>
        </w:p>
        <w:p>
          <w:pPr>
            <w:pStyle w:val="Contents4"/>
            <w:tabs>
              <w:tab w:val="clear" w:pos="8176"/>
              <w:tab w:val="right" w:pos="9026" w:leader="dot"/>
            </w:tabs>
            <w:rPr/>
          </w:pPr>
          <w:hyperlink w:anchor="__RefHeading___Toc7411489_2870459653">
            <w:r>
              <w:rPr>
                <w:webHidden/>
                <w:rStyle w:val="IndexLink"/>
                <w:rtl w:val="true"/>
              </w:rPr>
              <w:t>جواب از اشکال چهارم</w:t>
            </w:r>
            <w:r>
              <w:rPr>
                <w:rStyle w:val="IndexLink"/>
                <w:rtl w:val="true"/>
              </w:rPr>
              <w:tab/>
            </w:r>
            <w:r>
              <w:rPr>
                <w:rStyle w:val="IndexLink"/>
              </w:rPr>
              <w:t>170</w:t>
            </w:r>
          </w:hyperlink>
        </w:p>
        <w:p>
          <w:pPr>
            <w:pStyle w:val="Contents4"/>
            <w:tabs>
              <w:tab w:val="clear" w:pos="8176"/>
              <w:tab w:val="right" w:pos="9026" w:leader="dot"/>
            </w:tabs>
            <w:rPr/>
          </w:pPr>
          <w:hyperlink w:anchor="__RefHeading___Toc7411491_2870459653">
            <w:r>
              <w:rPr>
                <w:webHidden/>
                <w:rStyle w:val="IndexLink"/>
                <w:rtl w:val="true"/>
              </w:rPr>
              <w:t>جواب از اشکال در بیان منتخب الاثر</w:t>
            </w:r>
            <w:r>
              <w:rPr>
                <w:rStyle w:val="IndexLink"/>
                <w:rtl w:val="true"/>
              </w:rPr>
              <w:tab/>
            </w:r>
            <w:r>
              <w:rPr>
                <w:rStyle w:val="IndexLink"/>
              </w:rPr>
              <w:t>170</w:t>
            </w:r>
          </w:hyperlink>
        </w:p>
        <w:p>
          <w:pPr>
            <w:pStyle w:val="Contents2"/>
            <w:tabs>
              <w:tab w:val="clear" w:pos="8743"/>
              <w:tab w:val="right" w:pos="9026" w:leader="dot"/>
            </w:tabs>
            <w:rPr/>
          </w:pPr>
          <w:hyperlink w:anchor="__RefHeading___Toc7411493_2870459653">
            <w:r>
              <w:rPr>
                <w:webHidden/>
                <w:rStyle w:val="IndexLink"/>
                <w:rtl w:val="true"/>
              </w:rPr>
              <w:t>جلسه بیست و دوم</w:t>
            </w:r>
            <w:r>
              <w:rPr>
                <w:rStyle w:val="IndexLink"/>
                <w:rtl w:val="true"/>
              </w:rPr>
              <w:t xml:space="preserve">- </w:t>
            </w:r>
            <w:r>
              <w:rPr>
                <w:rStyle w:val="IndexLink"/>
              </w:rPr>
              <w:t>92/8/5</w:t>
            </w:r>
            <w:r>
              <w:rPr>
                <w:rStyle w:val="IndexLink"/>
                <w:rtl w:val="true"/>
              </w:rPr>
              <w:tab/>
            </w:r>
            <w:r>
              <w:rPr>
                <w:rStyle w:val="IndexLink"/>
              </w:rPr>
              <w:t>173</w:t>
            </w:r>
          </w:hyperlink>
        </w:p>
        <w:p>
          <w:pPr>
            <w:pStyle w:val="Contents3"/>
            <w:tabs>
              <w:tab w:val="clear" w:pos="8459"/>
              <w:tab w:val="right" w:pos="9026" w:leader="dot"/>
            </w:tabs>
            <w:rPr/>
          </w:pPr>
          <w:hyperlink w:anchor="__RefHeading___Toc7411495_2870459653">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7411497_2870459653">
            <w:r>
              <w:rPr>
                <w:webHidden/>
                <w:rStyle w:val="IndexLink"/>
                <w:rtl w:val="true"/>
              </w:rPr>
              <w:t>مقدمه</w:t>
            </w:r>
            <w:r>
              <w:rPr>
                <w:rStyle w:val="IndexLink"/>
                <w:rtl w:val="true"/>
              </w:rPr>
              <w:tab/>
            </w:r>
            <w:r>
              <w:rPr>
                <w:rStyle w:val="IndexLink"/>
              </w:rPr>
              <w:t>173</w:t>
            </w:r>
          </w:hyperlink>
        </w:p>
        <w:p>
          <w:pPr>
            <w:pStyle w:val="Contents3"/>
            <w:tabs>
              <w:tab w:val="clear" w:pos="8459"/>
              <w:tab w:val="right" w:pos="9026" w:leader="dot"/>
            </w:tabs>
            <w:rPr/>
          </w:pPr>
          <w:hyperlink w:anchor="__RefHeading___Toc7411499_2870459653">
            <w:r>
              <w:rPr>
                <w:webHidden/>
                <w:rStyle w:val="IndexLink"/>
                <w:rtl w:val="true"/>
              </w:rPr>
              <w:t>بیان مرحوم خوئی</w:t>
            </w:r>
            <w:r>
              <w:rPr>
                <w:rStyle w:val="IndexLink"/>
                <w:rtl w:val="true"/>
              </w:rPr>
              <w:tab/>
            </w:r>
            <w:r>
              <w:rPr>
                <w:rStyle w:val="IndexLink"/>
              </w:rPr>
              <w:t>173</w:t>
            </w:r>
          </w:hyperlink>
        </w:p>
        <w:p>
          <w:pPr>
            <w:pStyle w:val="Contents3"/>
            <w:tabs>
              <w:tab w:val="clear" w:pos="8459"/>
              <w:tab w:val="right" w:pos="9026" w:leader="dot"/>
            </w:tabs>
            <w:rPr/>
          </w:pPr>
          <w:hyperlink w:anchor="__RefHeading___Toc7411501_2870459653">
            <w:r>
              <w:rPr>
                <w:webHidden/>
                <w:rStyle w:val="IndexLink"/>
                <w:rtl w:val="true"/>
              </w:rPr>
              <w:t>بیان منتخب الاثر</w:t>
            </w:r>
            <w:r>
              <w:rPr>
                <w:rStyle w:val="IndexLink"/>
                <w:rtl w:val="true"/>
              </w:rPr>
              <w:tab/>
            </w:r>
            <w:r>
              <w:rPr>
                <w:rStyle w:val="IndexLink"/>
              </w:rPr>
              <w:t>174</w:t>
            </w:r>
          </w:hyperlink>
        </w:p>
        <w:p>
          <w:pPr>
            <w:pStyle w:val="Contents3"/>
            <w:tabs>
              <w:tab w:val="clear" w:pos="8459"/>
              <w:tab w:val="right" w:pos="9026" w:leader="dot"/>
            </w:tabs>
            <w:rPr/>
          </w:pPr>
          <w:hyperlink w:anchor="__RefHeading___Toc7411503_2870459653">
            <w:r>
              <w:rPr>
                <w:webHidden/>
                <w:rStyle w:val="IndexLink"/>
                <w:rtl w:val="true"/>
              </w:rPr>
              <w:t>ادامه کلام مرحوم خوئی</w:t>
            </w:r>
            <w:r>
              <w:rPr>
                <w:rStyle w:val="IndexLink"/>
                <w:rtl w:val="true"/>
              </w:rPr>
              <w:tab/>
            </w:r>
            <w:r>
              <w:rPr>
                <w:rStyle w:val="IndexLink"/>
              </w:rPr>
              <w:t>175</w:t>
            </w:r>
          </w:hyperlink>
        </w:p>
        <w:p>
          <w:pPr>
            <w:pStyle w:val="Contents3"/>
            <w:tabs>
              <w:tab w:val="clear" w:pos="8459"/>
              <w:tab w:val="right" w:pos="9026" w:leader="dot"/>
            </w:tabs>
            <w:rPr/>
          </w:pPr>
          <w:hyperlink w:anchor="__RefHeading___Toc7411505_2870459653">
            <w:r>
              <w:rPr>
                <w:webHidden/>
                <w:rStyle w:val="IndexLink"/>
                <w:rtl w:val="true"/>
              </w:rPr>
              <w:t>افراد سند روایت شیخ صدوق</w:t>
            </w:r>
            <w:r>
              <w:rPr>
                <w:rStyle w:val="IndexLink"/>
                <w:rtl w:val="true"/>
              </w:rPr>
              <w:t>:</w:t>
              <w:tab/>
            </w:r>
            <w:r>
              <w:rPr>
                <w:rStyle w:val="IndexLink"/>
              </w:rPr>
              <w:t>175</w:t>
            </w:r>
          </w:hyperlink>
        </w:p>
        <w:p>
          <w:pPr>
            <w:pStyle w:val="Contents3"/>
            <w:tabs>
              <w:tab w:val="clear" w:pos="8459"/>
              <w:tab w:val="right" w:pos="9026" w:leader="dot"/>
            </w:tabs>
            <w:rPr/>
          </w:pPr>
          <w:hyperlink w:anchor="__RefHeading___Toc7411507_2870459653">
            <w:r>
              <w:rPr>
                <w:webHidden/>
                <w:rStyle w:val="IndexLink"/>
                <w:rtl w:val="true"/>
              </w:rPr>
              <w:t>بیان منتخب الاثر</w:t>
            </w:r>
            <w:r>
              <w:rPr>
                <w:rStyle w:val="IndexLink"/>
                <w:rtl w:val="true"/>
              </w:rPr>
              <w:tab/>
            </w:r>
            <w:r>
              <w:rPr>
                <w:rStyle w:val="IndexLink"/>
              </w:rPr>
              <w:t>177</w:t>
            </w:r>
          </w:hyperlink>
        </w:p>
        <w:p>
          <w:pPr>
            <w:pStyle w:val="Contents2"/>
            <w:tabs>
              <w:tab w:val="clear" w:pos="8743"/>
              <w:tab w:val="right" w:pos="9026" w:leader="dot"/>
            </w:tabs>
            <w:rPr/>
          </w:pPr>
          <w:hyperlink w:anchor="__RefHeading___Toc7411509_2870459653">
            <w:r>
              <w:rPr>
                <w:webHidden/>
                <w:rStyle w:val="IndexLink"/>
                <w:rtl w:val="true"/>
              </w:rPr>
              <w:t>جلسه بیست و سوم</w:t>
            </w:r>
            <w:r>
              <w:rPr>
                <w:rStyle w:val="IndexLink"/>
                <w:rtl w:val="true"/>
              </w:rPr>
              <w:t xml:space="preserve">- </w:t>
            </w:r>
            <w:r>
              <w:rPr>
                <w:rStyle w:val="IndexLink"/>
              </w:rPr>
              <w:t>92/8/6</w:t>
            </w:r>
            <w:r>
              <w:rPr>
                <w:rStyle w:val="IndexLink"/>
                <w:rtl w:val="true"/>
              </w:rPr>
              <w:tab/>
            </w:r>
            <w:r>
              <w:rPr>
                <w:rStyle w:val="IndexLink"/>
              </w:rPr>
              <w:t>179</w:t>
            </w:r>
          </w:hyperlink>
        </w:p>
        <w:p>
          <w:pPr>
            <w:pStyle w:val="Contents3"/>
            <w:tabs>
              <w:tab w:val="clear" w:pos="8459"/>
              <w:tab w:val="right" w:pos="9026" w:leader="dot"/>
            </w:tabs>
            <w:rPr/>
          </w:pPr>
          <w:hyperlink w:anchor="__RefHeading___Toc7411511_2870459653">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7411513_2870459653">
            <w:r>
              <w:rPr>
                <w:webHidden/>
                <w:rStyle w:val="IndexLink"/>
                <w:rtl w:val="true"/>
              </w:rPr>
              <w:t>مقدمه</w:t>
            </w:r>
            <w:r>
              <w:rPr>
                <w:rStyle w:val="IndexLink"/>
                <w:rtl w:val="true"/>
              </w:rPr>
              <w:tab/>
            </w:r>
            <w:r>
              <w:rPr>
                <w:rStyle w:val="IndexLink"/>
              </w:rPr>
              <w:t>179</w:t>
            </w:r>
          </w:hyperlink>
        </w:p>
        <w:p>
          <w:pPr>
            <w:pStyle w:val="Contents3"/>
            <w:tabs>
              <w:tab w:val="clear" w:pos="8459"/>
              <w:tab w:val="right" w:pos="9026" w:leader="dot"/>
            </w:tabs>
            <w:rPr/>
          </w:pPr>
          <w:hyperlink w:anchor="__RefHeading___Toc7411515_2870459653">
            <w:r>
              <w:rPr>
                <w:webHidden/>
                <w:rStyle w:val="IndexLink"/>
                <w:rtl w:val="true"/>
              </w:rPr>
              <w:t>بيان منتخب الاثر</w:t>
            </w:r>
            <w:r>
              <w:rPr>
                <w:rStyle w:val="IndexLink"/>
                <w:rtl w:val="true"/>
              </w:rPr>
              <w:tab/>
            </w:r>
            <w:r>
              <w:rPr>
                <w:rStyle w:val="IndexLink"/>
              </w:rPr>
              <w:t>179</w:t>
            </w:r>
          </w:hyperlink>
        </w:p>
        <w:p>
          <w:pPr>
            <w:pStyle w:val="Contents3"/>
            <w:tabs>
              <w:tab w:val="clear" w:pos="8459"/>
              <w:tab w:val="right" w:pos="9026" w:leader="dot"/>
            </w:tabs>
            <w:rPr/>
          </w:pPr>
          <w:hyperlink w:anchor="__RefHeading___Toc7411517_2870459653">
            <w:r>
              <w:rPr>
                <w:webHidden/>
                <w:rStyle w:val="IndexLink"/>
                <w:rtl w:val="true"/>
              </w:rPr>
              <w:t>بيان تنقيح المقال در مورد شیبانی</w:t>
            </w:r>
            <w:r>
              <w:rPr>
                <w:rStyle w:val="IndexLink"/>
                <w:rtl w:val="true"/>
              </w:rPr>
              <w:tab/>
            </w:r>
            <w:r>
              <w:rPr>
                <w:rStyle w:val="IndexLink"/>
              </w:rPr>
              <w:t>179</w:t>
            </w:r>
          </w:hyperlink>
        </w:p>
        <w:p>
          <w:pPr>
            <w:pStyle w:val="Contents3"/>
            <w:tabs>
              <w:tab w:val="clear" w:pos="8459"/>
              <w:tab w:val="right" w:pos="9026" w:leader="dot"/>
            </w:tabs>
            <w:rPr/>
          </w:pPr>
          <w:hyperlink w:anchor="__RefHeading___Toc7411519_2870459653">
            <w:r>
              <w:rPr>
                <w:webHidden/>
                <w:rStyle w:val="IndexLink"/>
                <w:rtl w:val="true"/>
              </w:rPr>
              <w:t>بیان صاحب منتخب الاثر در مورد شیبانی</w:t>
            </w:r>
            <w:r>
              <w:rPr>
                <w:rStyle w:val="IndexLink"/>
                <w:rtl w:val="true"/>
              </w:rPr>
              <w:tab/>
            </w:r>
            <w:r>
              <w:rPr>
                <w:rStyle w:val="IndexLink"/>
              </w:rPr>
              <w:t>182</w:t>
            </w:r>
          </w:hyperlink>
        </w:p>
        <w:p>
          <w:pPr>
            <w:pStyle w:val="Contents2"/>
            <w:tabs>
              <w:tab w:val="clear" w:pos="8743"/>
              <w:tab w:val="right" w:pos="9026" w:leader="dot"/>
            </w:tabs>
            <w:rPr/>
          </w:pPr>
          <w:hyperlink w:anchor="__RefHeading___Toc7411521_2870459653">
            <w:r>
              <w:rPr>
                <w:webHidden/>
                <w:rStyle w:val="IndexLink"/>
                <w:rtl w:val="true"/>
              </w:rPr>
              <w:t>جلسه بیست و چهارم</w:t>
            </w:r>
            <w:r>
              <w:rPr>
                <w:rStyle w:val="IndexLink"/>
                <w:rtl w:val="true"/>
              </w:rPr>
              <w:t xml:space="preserve">- </w:t>
            </w:r>
            <w:r>
              <w:rPr>
                <w:rStyle w:val="IndexLink"/>
              </w:rPr>
              <w:t>92/8/26</w:t>
            </w:r>
            <w:r>
              <w:rPr>
                <w:rStyle w:val="IndexLink"/>
                <w:rtl w:val="true"/>
              </w:rPr>
              <w:tab/>
            </w:r>
            <w:r>
              <w:rPr>
                <w:rStyle w:val="IndexLink"/>
              </w:rPr>
              <w:t>183</w:t>
            </w:r>
          </w:hyperlink>
        </w:p>
        <w:p>
          <w:pPr>
            <w:pStyle w:val="Contents3"/>
            <w:tabs>
              <w:tab w:val="clear" w:pos="8459"/>
              <w:tab w:val="right" w:pos="9026" w:leader="dot"/>
            </w:tabs>
            <w:rPr/>
          </w:pPr>
          <w:hyperlink w:anchor="__RefHeading___Toc7411523_2870459653">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7411525_2870459653">
            <w:r>
              <w:rPr>
                <w:webHidden/>
                <w:rStyle w:val="IndexLink"/>
                <w:rtl w:val="true"/>
              </w:rPr>
              <w:t>مقدمه</w:t>
            </w:r>
            <w:r>
              <w:rPr>
                <w:rStyle w:val="IndexLink"/>
                <w:rtl w:val="true"/>
              </w:rPr>
              <w:tab/>
            </w:r>
            <w:r>
              <w:rPr>
                <w:rStyle w:val="IndexLink"/>
              </w:rPr>
              <w:t>183</w:t>
            </w:r>
          </w:hyperlink>
        </w:p>
        <w:p>
          <w:pPr>
            <w:pStyle w:val="Contents3"/>
            <w:tabs>
              <w:tab w:val="clear" w:pos="8459"/>
              <w:tab w:val="right" w:pos="9026" w:leader="dot"/>
            </w:tabs>
            <w:rPr/>
          </w:pPr>
          <w:hyperlink w:anchor="__RefHeading___Toc7411527_2870459653">
            <w:r>
              <w:rPr>
                <w:webHidden/>
                <w:rStyle w:val="IndexLink"/>
                <w:rtl w:val="true"/>
              </w:rPr>
              <w:t>بیان مرحوم تستری</w:t>
            </w:r>
            <w:r>
              <w:rPr>
                <w:rStyle w:val="IndexLink"/>
                <w:rtl w:val="true"/>
              </w:rPr>
              <w:tab/>
            </w:r>
            <w:r>
              <w:rPr>
                <w:rStyle w:val="IndexLink"/>
              </w:rPr>
              <w:t>183</w:t>
            </w:r>
          </w:hyperlink>
        </w:p>
        <w:p>
          <w:pPr>
            <w:pStyle w:val="Contents3"/>
            <w:tabs>
              <w:tab w:val="clear" w:pos="8459"/>
              <w:tab w:val="right" w:pos="9026" w:leader="dot"/>
            </w:tabs>
            <w:rPr/>
          </w:pPr>
          <w:hyperlink w:anchor="__RefHeading___Toc7411529_2870459653">
            <w:r>
              <w:rPr>
                <w:webHidden/>
                <w:rStyle w:val="IndexLink"/>
                <w:rtl w:val="true"/>
              </w:rPr>
              <w:t>بیان مرحوم مازندرانی</w:t>
            </w:r>
            <w:r>
              <w:rPr>
                <w:rStyle w:val="IndexLink"/>
                <w:rtl w:val="true"/>
              </w:rPr>
              <w:tab/>
            </w:r>
            <w:r>
              <w:rPr>
                <w:rStyle w:val="IndexLink"/>
              </w:rPr>
              <w:t>183</w:t>
            </w:r>
          </w:hyperlink>
        </w:p>
        <w:p>
          <w:pPr>
            <w:pStyle w:val="Contents3"/>
            <w:tabs>
              <w:tab w:val="clear" w:pos="8459"/>
              <w:tab w:val="right" w:pos="9026" w:leader="dot"/>
            </w:tabs>
            <w:rPr/>
          </w:pPr>
          <w:hyperlink w:anchor="__RefHeading___Toc7411531_2870459653">
            <w:r>
              <w:rPr>
                <w:webHidden/>
                <w:rStyle w:val="IndexLink"/>
                <w:rtl w:val="true"/>
              </w:rPr>
              <w:t>شواهدی بر اشکال</w:t>
            </w:r>
            <w:r>
              <w:rPr>
                <w:rStyle w:val="IndexLink"/>
                <w:rtl w:val="true"/>
              </w:rPr>
              <w:tab/>
            </w:r>
            <w:r>
              <w:rPr>
                <w:rStyle w:val="IndexLink"/>
              </w:rPr>
              <w:t>184</w:t>
            </w:r>
          </w:hyperlink>
        </w:p>
        <w:p>
          <w:pPr>
            <w:pStyle w:val="Contents4"/>
            <w:tabs>
              <w:tab w:val="clear" w:pos="8176"/>
              <w:tab w:val="right" w:pos="9026" w:leader="dot"/>
            </w:tabs>
            <w:rPr/>
          </w:pPr>
          <w:hyperlink w:anchor="__RefHeading___Toc7411533_2870459653">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411535_2870459653">
            <w:r>
              <w:rPr>
                <w:webHidden/>
                <w:rStyle w:val="IndexLink"/>
                <w:rtl w:val="true"/>
              </w:rPr>
              <w:t xml:space="preserve">روایت </w:t>
            </w:r>
            <w:r>
              <w:rPr>
                <w:rStyle w:val="IndexLink"/>
              </w:rPr>
              <w:t>1</w:t>
            </w:r>
            <w:r>
              <w:rPr>
                <w:rStyle w:val="IndexLink"/>
                <w:rtl w:val="true"/>
              </w:rPr>
              <w:tab/>
            </w:r>
            <w:r>
              <w:rPr>
                <w:rStyle w:val="IndexLink"/>
              </w:rPr>
              <w:t>184</w:t>
            </w:r>
          </w:hyperlink>
        </w:p>
        <w:p>
          <w:pPr>
            <w:pStyle w:val="Contents4"/>
            <w:tabs>
              <w:tab w:val="clear" w:pos="8176"/>
              <w:tab w:val="right" w:pos="9026" w:leader="dot"/>
            </w:tabs>
            <w:rPr/>
          </w:pPr>
          <w:hyperlink w:anchor="__RefHeading___Toc7411537_2870459653">
            <w:r>
              <w:rPr>
                <w:webHidden/>
                <w:rStyle w:val="IndexLink"/>
                <w:rtl w:val="true"/>
              </w:rPr>
              <w:t xml:space="preserve">روایت </w:t>
            </w:r>
            <w:r>
              <w:rPr>
                <w:rStyle w:val="IndexLink"/>
              </w:rPr>
              <w:t>2</w:t>
            </w:r>
            <w:r>
              <w:rPr>
                <w:rStyle w:val="IndexLink"/>
                <w:rtl w:val="true"/>
              </w:rPr>
              <w:tab/>
            </w:r>
            <w:r>
              <w:rPr>
                <w:rStyle w:val="IndexLink"/>
              </w:rPr>
              <w:t>184</w:t>
            </w:r>
          </w:hyperlink>
        </w:p>
        <w:p>
          <w:pPr>
            <w:pStyle w:val="Contents4"/>
            <w:tabs>
              <w:tab w:val="clear" w:pos="8176"/>
              <w:tab w:val="right" w:pos="9026" w:leader="dot"/>
            </w:tabs>
            <w:rPr/>
          </w:pPr>
          <w:hyperlink w:anchor="__RefHeading___Toc7411539_2870459653">
            <w:r>
              <w:rPr>
                <w:webHidden/>
                <w:rStyle w:val="IndexLink"/>
                <w:rtl w:val="true"/>
              </w:rPr>
              <w:t xml:space="preserve">روایت </w:t>
            </w:r>
            <w:r>
              <w:rPr>
                <w:rStyle w:val="IndexLink"/>
              </w:rPr>
              <w:t>3</w:t>
            </w:r>
            <w:r>
              <w:rPr>
                <w:rStyle w:val="IndexLink"/>
                <w:rtl w:val="true"/>
              </w:rPr>
              <w:tab/>
            </w:r>
            <w:r>
              <w:rPr>
                <w:rStyle w:val="IndexLink"/>
              </w:rPr>
              <w:t>184</w:t>
            </w:r>
          </w:hyperlink>
        </w:p>
        <w:p>
          <w:pPr>
            <w:pStyle w:val="Contents3"/>
            <w:tabs>
              <w:tab w:val="clear" w:pos="8459"/>
              <w:tab w:val="right" w:pos="9026" w:leader="dot"/>
            </w:tabs>
            <w:rPr/>
          </w:pPr>
          <w:hyperlink w:anchor="__RefHeading___Toc7411541_2870459653">
            <w:r>
              <w:rPr>
                <w:webHidden/>
                <w:rStyle w:val="IndexLink"/>
                <w:rtl w:val="true"/>
              </w:rPr>
              <w:t>جواب از اشکال</w:t>
            </w:r>
            <w:r>
              <w:rPr>
                <w:rStyle w:val="IndexLink"/>
                <w:rtl w:val="true"/>
              </w:rPr>
              <w:tab/>
            </w:r>
            <w:r>
              <w:rPr>
                <w:rStyle w:val="IndexLink"/>
              </w:rPr>
              <w:t>185</w:t>
            </w:r>
          </w:hyperlink>
        </w:p>
        <w:p>
          <w:pPr>
            <w:pStyle w:val="Contents3"/>
            <w:tabs>
              <w:tab w:val="clear" w:pos="8459"/>
              <w:tab w:val="right" w:pos="9026" w:leader="dot"/>
            </w:tabs>
            <w:rPr/>
          </w:pPr>
          <w:hyperlink w:anchor="__RefHeading___Toc7411543_2870459653">
            <w:r>
              <w:rPr>
                <w:webHidden/>
                <w:rStyle w:val="IndexLink"/>
                <w:rtl w:val="true"/>
              </w:rPr>
              <w:t>جواب اشکال به بیانی دیگر</w:t>
            </w:r>
            <w:r>
              <w:rPr>
                <w:rStyle w:val="IndexLink"/>
                <w:rtl w:val="true"/>
              </w:rPr>
              <w:tab/>
            </w:r>
            <w:r>
              <w:rPr>
                <w:rStyle w:val="IndexLink"/>
              </w:rPr>
              <w:t>185</w:t>
            </w:r>
          </w:hyperlink>
        </w:p>
        <w:p>
          <w:pPr>
            <w:pStyle w:val="Contents2"/>
            <w:tabs>
              <w:tab w:val="clear" w:pos="8743"/>
              <w:tab w:val="right" w:pos="9026" w:leader="dot"/>
            </w:tabs>
            <w:rPr/>
          </w:pPr>
          <w:hyperlink w:anchor="__RefHeading___Toc7411545_2870459653">
            <w:r>
              <w:rPr>
                <w:webHidden/>
                <w:rStyle w:val="IndexLink"/>
                <w:rtl w:val="true"/>
              </w:rPr>
              <w:t>جلسه بیست و پنجم</w:t>
            </w:r>
            <w:r>
              <w:rPr>
                <w:rStyle w:val="IndexLink"/>
                <w:rtl w:val="true"/>
              </w:rPr>
              <w:t xml:space="preserve">- </w:t>
            </w:r>
            <w:r>
              <w:rPr>
                <w:rStyle w:val="IndexLink"/>
              </w:rPr>
              <w:t>92/8/27</w:t>
            </w:r>
            <w:r>
              <w:rPr>
                <w:rStyle w:val="IndexLink"/>
                <w:rtl w:val="true"/>
              </w:rPr>
              <w:tab/>
            </w:r>
            <w:r>
              <w:rPr>
                <w:rStyle w:val="IndexLink"/>
              </w:rPr>
              <w:t>187</w:t>
            </w:r>
          </w:hyperlink>
        </w:p>
        <w:p>
          <w:pPr>
            <w:pStyle w:val="Contents3"/>
            <w:tabs>
              <w:tab w:val="clear" w:pos="8459"/>
              <w:tab w:val="right" w:pos="9026" w:leader="dot"/>
            </w:tabs>
            <w:rPr/>
          </w:pPr>
          <w:hyperlink w:anchor="__RefHeading___Toc7411547_287045965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7411549_2870459653">
            <w:r>
              <w:rPr>
                <w:webHidden/>
                <w:rStyle w:val="IndexLink"/>
                <w:rtl w:val="true"/>
              </w:rPr>
              <w:t>مقدمه</w:t>
            </w:r>
            <w:r>
              <w:rPr>
                <w:rStyle w:val="IndexLink"/>
                <w:rtl w:val="true"/>
              </w:rPr>
              <w:tab/>
            </w:r>
            <w:r>
              <w:rPr>
                <w:rStyle w:val="IndexLink"/>
              </w:rPr>
              <w:t>187</w:t>
            </w:r>
          </w:hyperlink>
        </w:p>
        <w:p>
          <w:pPr>
            <w:pStyle w:val="Contents3"/>
            <w:tabs>
              <w:tab w:val="clear" w:pos="8459"/>
              <w:tab w:val="right" w:pos="9026" w:leader="dot"/>
            </w:tabs>
            <w:rPr/>
          </w:pPr>
          <w:hyperlink w:anchor="__RefHeading___Toc7411551_2870459653">
            <w:r>
              <w:rPr>
                <w:webHidden/>
                <w:rStyle w:val="IndexLink"/>
                <w:rtl w:val="true"/>
              </w:rPr>
              <w:t>اشکال در بیان مرحوم خوئی</w:t>
            </w:r>
            <w:r>
              <w:rPr>
                <w:rStyle w:val="IndexLink"/>
                <w:rtl w:val="true"/>
              </w:rPr>
              <w:tab/>
            </w:r>
            <w:r>
              <w:rPr>
                <w:rStyle w:val="IndexLink"/>
              </w:rPr>
              <w:t>187</w:t>
            </w:r>
          </w:hyperlink>
        </w:p>
        <w:p>
          <w:pPr>
            <w:pStyle w:val="Contents3"/>
            <w:tabs>
              <w:tab w:val="clear" w:pos="8459"/>
              <w:tab w:val="right" w:pos="9026" w:leader="dot"/>
            </w:tabs>
            <w:rPr/>
          </w:pPr>
          <w:hyperlink w:anchor="__RefHeading___Toc7411553_2870459653">
            <w:r>
              <w:rPr>
                <w:webHidden/>
                <w:rStyle w:val="IndexLink"/>
                <w:rtl w:val="true"/>
              </w:rPr>
              <w:t>جواب از اشکال در بیان مرحوم نمازی</w:t>
            </w:r>
            <w:r>
              <w:rPr>
                <w:rStyle w:val="IndexLink"/>
                <w:rtl w:val="true"/>
              </w:rPr>
              <w:tab/>
            </w:r>
            <w:r>
              <w:rPr>
                <w:rStyle w:val="IndexLink"/>
              </w:rPr>
              <w:t>187</w:t>
            </w:r>
          </w:hyperlink>
        </w:p>
        <w:p>
          <w:pPr>
            <w:pStyle w:val="Contents3"/>
            <w:tabs>
              <w:tab w:val="clear" w:pos="8459"/>
              <w:tab w:val="right" w:pos="9026" w:leader="dot"/>
            </w:tabs>
            <w:rPr/>
          </w:pPr>
          <w:hyperlink w:anchor="__RefHeading___Toc7411555_2870459653">
            <w:r>
              <w:rPr>
                <w:webHidden/>
                <w:rStyle w:val="IndexLink"/>
                <w:rtl w:val="true"/>
              </w:rPr>
              <w:t>جواب از اشکال در بیان آیت الله صافی</w:t>
            </w:r>
            <w:r>
              <w:rPr>
                <w:rStyle w:val="IndexLink"/>
                <w:rtl w:val="true"/>
              </w:rPr>
              <w:tab/>
            </w:r>
            <w:r>
              <w:rPr>
                <w:rStyle w:val="IndexLink"/>
              </w:rPr>
              <w:t>188</w:t>
            </w:r>
          </w:hyperlink>
        </w:p>
        <w:p>
          <w:pPr>
            <w:pStyle w:val="Contents3"/>
            <w:tabs>
              <w:tab w:val="clear" w:pos="8459"/>
              <w:tab w:val="right" w:pos="9026" w:leader="dot"/>
            </w:tabs>
            <w:rPr/>
          </w:pPr>
          <w:hyperlink w:anchor="__RefHeading___Toc7411557_2870459653">
            <w:r>
              <w:rPr>
                <w:webHidden/>
                <w:rStyle w:val="IndexLink"/>
                <w:rtl w:val="true"/>
              </w:rPr>
              <w:t>رخداد چنین حالاتی در پیامبران گذشته</w:t>
            </w:r>
            <w:r>
              <w:rPr>
                <w:rStyle w:val="IndexLink"/>
                <w:rtl w:val="true"/>
              </w:rPr>
              <w:tab/>
            </w:r>
            <w:r>
              <w:rPr>
                <w:rStyle w:val="IndexLink"/>
              </w:rPr>
              <w:t>188</w:t>
            </w:r>
          </w:hyperlink>
        </w:p>
        <w:p>
          <w:pPr>
            <w:pStyle w:val="Contents3"/>
            <w:tabs>
              <w:tab w:val="clear" w:pos="8459"/>
              <w:tab w:val="right" w:pos="9026" w:leader="dot"/>
            </w:tabs>
            <w:rPr/>
          </w:pPr>
          <w:hyperlink w:anchor="__RefHeading___Toc7411559_2870459653">
            <w:r>
              <w:rPr>
                <w:webHidden/>
                <w:rStyle w:val="IndexLink"/>
                <w:rtl w:val="true"/>
              </w:rPr>
              <w:t>تفسیر به لهو و وجود لعب</w:t>
            </w:r>
            <w:r>
              <w:rPr>
                <w:rStyle w:val="IndexLink"/>
                <w:rtl w:val="true"/>
              </w:rPr>
              <w:tab/>
            </w:r>
            <w:r>
              <w:rPr>
                <w:rStyle w:val="IndexLink"/>
              </w:rPr>
              <w:t>189</w:t>
            </w:r>
          </w:hyperlink>
        </w:p>
        <w:p>
          <w:pPr>
            <w:pStyle w:val="Contents3"/>
            <w:tabs>
              <w:tab w:val="clear" w:pos="8459"/>
              <w:tab w:val="right" w:pos="9026" w:leader="dot"/>
            </w:tabs>
            <w:rPr/>
          </w:pPr>
          <w:hyperlink w:anchor="__RefHeading___Toc7411561_2870459653">
            <w:r>
              <w:rPr>
                <w:webHidden/>
                <w:rStyle w:val="IndexLink"/>
                <w:rtl w:val="true"/>
              </w:rPr>
              <w:t>اشکالی دیگر بر روایت</w:t>
            </w:r>
            <w:r>
              <w:rPr>
                <w:rStyle w:val="IndexLink"/>
                <w:rtl w:val="true"/>
              </w:rPr>
              <w:tab/>
            </w:r>
            <w:r>
              <w:rPr>
                <w:rStyle w:val="IndexLink"/>
              </w:rPr>
              <w:t>189</w:t>
            </w:r>
          </w:hyperlink>
        </w:p>
        <w:p>
          <w:pPr>
            <w:pStyle w:val="Contents3"/>
            <w:tabs>
              <w:tab w:val="clear" w:pos="8459"/>
              <w:tab w:val="right" w:pos="9026" w:leader="dot"/>
            </w:tabs>
            <w:rPr/>
          </w:pPr>
          <w:hyperlink w:anchor="__RefHeading___Toc7411563_2870459653">
            <w:r>
              <w:rPr>
                <w:webHidden/>
                <w:rStyle w:val="IndexLink"/>
                <w:rtl w:val="true"/>
              </w:rPr>
              <w:t>جواب از اشکال</w:t>
            </w:r>
            <w:r>
              <w:rPr>
                <w:rStyle w:val="IndexLink"/>
                <w:rtl w:val="true"/>
              </w:rPr>
              <w:tab/>
            </w:r>
            <w:r>
              <w:rPr>
                <w:rStyle w:val="IndexLink"/>
              </w:rPr>
              <w:t>190</w:t>
            </w:r>
          </w:hyperlink>
        </w:p>
        <w:p>
          <w:pPr>
            <w:pStyle w:val="Contents3"/>
            <w:tabs>
              <w:tab w:val="clear" w:pos="8459"/>
              <w:tab w:val="right" w:pos="9026" w:leader="dot"/>
            </w:tabs>
            <w:rPr/>
          </w:pPr>
          <w:hyperlink w:anchor="__RefHeading___Toc7411565_2870459653">
            <w:r>
              <w:rPr>
                <w:webHidden/>
                <w:rStyle w:val="IndexLink"/>
                <w:rtl w:val="true"/>
              </w:rPr>
              <w:t>ادامه کلام صاحب منتخب الاثر</w:t>
            </w:r>
            <w:r>
              <w:rPr>
                <w:rStyle w:val="IndexLink"/>
                <w:rtl w:val="true"/>
              </w:rPr>
              <w:tab/>
            </w:r>
            <w:r>
              <w:rPr>
                <w:rStyle w:val="IndexLink"/>
              </w:rPr>
              <w:t>191</w:t>
            </w:r>
          </w:hyperlink>
        </w:p>
        <w:p>
          <w:pPr>
            <w:pStyle w:val="Contents2"/>
            <w:tabs>
              <w:tab w:val="clear" w:pos="8743"/>
              <w:tab w:val="right" w:pos="9026" w:leader="dot"/>
            </w:tabs>
            <w:rPr/>
          </w:pPr>
          <w:hyperlink w:anchor="__RefHeading___Toc7411567_2870459653">
            <w:r>
              <w:rPr>
                <w:webHidden/>
                <w:rStyle w:val="IndexLink"/>
                <w:rtl w:val="true"/>
              </w:rPr>
              <w:t>جلسه بیست و ششم</w:t>
            </w:r>
            <w:r>
              <w:rPr>
                <w:rStyle w:val="IndexLink"/>
                <w:rtl w:val="true"/>
              </w:rPr>
              <w:t xml:space="preserve">- </w:t>
            </w:r>
            <w:r>
              <w:rPr>
                <w:rStyle w:val="IndexLink"/>
              </w:rPr>
              <w:t>92/9/2</w:t>
            </w:r>
            <w:r>
              <w:rPr>
                <w:rStyle w:val="IndexLink"/>
                <w:rtl w:val="true"/>
              </w:rPr>
              <w:tab/>
            </w:r>
            <w:r>
              <w:rPr>
                <w:rStyle w:val="IndexLink"/>
              </w:rPr>
              <w:t>193</w:t>
            </w:r>
          </w:hyperlink>
        </w:p>
        <w:p>
          <w:pPr>
            <w:pStyle w:val="Contents3"/>
            <w:tabs>
              <w:tab w:val="clear" w:pos="8459"/>
              <w:tab w:val="right" w:pos="9026" w:leader="dot"/>
            </w:tabs>
            <w:rPr/>
          </w:pPr>
          <w:hyperlink w:anchor="__RefHeading___Toc7411569_2870459653">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7411571_2870459653">
            <w:r>
              <w:rPr>
                <w:webHidden/>
                <w:rStyle w:val="IndexLink"/>
                <w:rtl w:val="true"/>
              </w:rPr>
              <w:t>مقدمه</w:t>
            </w:r>
            <w:r>
              <w:rPr>
                <w:rStyle w:val="IndexLink"/>
                <w:rtl w:val="true"/>
              </w:rPr>
              <w:tab/>
            </w:r>
            <w:r>
              <w:rPr>
                <w:rStyle w:val="IndexLink"/>
              </w:rPr>
              <w:t>193</w:t>
            </w:r>
          </w:hyperlink>
        </w:p>
        <w:p>
          <w:pPr>
            <w:pStyle w:val="Contents3"/>
            <w:tabs>
              <w:tab w:val="clear" w:pos="8459"/>
              <w:tab w:val="right" w:pos="9026" w:leader="dot"/>
            </w:tabs>
            <w:rPr/>
          </w:pPr>
          <w:hyperlink w:anchor="__RefHeading___Toc7411573_2870459653">
            <w:r>
              <w:rPr>
                <w:webHidden/>
                <w:rStyle w:val="IndexLink"/>
                <w:rtl w:val="true"/>
              </w:rPr>
              <w:t>ادامه جواب از اشکال در کلام منتخب الاثر</w:t>
            </w:r>
            <w:r>
              <w:rPr>
                <w:rStyle w:val="IndexLink"/>
                <w:rtl w:val="true"/>
              </w:rPr>
              <w:tab/>
            </w:r>
            <w:r>
              <w:rPr>
                <w:rStyle w:val="IndexLink"/>
              </w:rPr>
              <w:t>193</w:t>
            </w:r>
          </w:hyperlink>
        </w:p>
        <w:p>
          <w:pPr>
            <w:pStyle w:val="Contents3"/>
            <w:tabs>
              <w:tab w:val="clear" w:pos="8459"/>
              <w:tab w:val="right" w:pos="9026" w:leader="dot"/>
            </w:tabs>
            <w:rPr/>
          </w:pPr>
          <w:hyperlink w:anchor="__RefHeading___Toc7411575_2870459653">
            <w:r>
              <w:rPr>
                <w:webHidden/>
                <w:rStyle w:val="IndexLink"/>
                <w:rtl w:val="true"/>
              </w:rPr>
              <w:t>اشکالی دیگر بر روایت</w:t>
            </w:r>
            <w:r>
              <w:rPr>
                <w:rStyle w:val="IndexLink"/>
                <w:rtl w:val="true"/>
              </w:rPr>
              <w:tab/>
            </w:r>
            <w:r>
              <w:rPr>
                <w:rStyle w:val="IndexLink"/>
              </w:rPr>
              <w:t>193</w:t>
            </w:r>
          </w:hyperlink>
        </w:p>
        <w:p>
          <w:pPr>
            <w:pStyle w:val="Contents3"/>
            <w:tabs>
              <w:tab w:val="clear" w:pos="8459"/>
              <w:tab w:val="right" w:pos="9026" w:leader="dot"/>
            </w:tabs>
            <w:rPr/>
          </w:pPr>
          <w:hyperlink w:anchor="__RefHeading___Toc7411577_2870459653">
            <w:r>
              <w:rPr>
                <w:webHidden/>
                <w:rStyle w:val="IndexLink"/>
                <w:rtl w:val="true"/>
              </w:rPr>
              <w:t>اشکال در بیان مرحوم تستری</w:t>
            </w:r>
            <w:r>
              <w:rPr>
                <w:rStyle w:val="IndexLink"/>
                <w:rtl w:val="true"/>
              </w:rPr>
              <w:tab/>
            </w:r>
            <w:r>
              <w:rPr>
                <w:rStyle w:val="IndexLink"/>
              </w:rPr>
              <w:t>194</w:t>
            </w:r>
          </w:hyperlink>
        </w:p>
        <w:p>
          <w:pPr>
            <w:pStyle w:val="Contents3"/>
            <w:tabs>
              <w:tab w:val="clear" w:pos="8459"/>
              <w:tab w:val="right" w:pos="9026" w:leader="dot"/>
            </w:tabs>
            <w:rPr/>
          </w:pPr>
          <w:hyperlink w:anchor="__RefHeading___Toc7411579_2870459653">
            <w:r>
              <w:rPr>
                <w:webHidden/>
                <w:rStyle w:val="IndexLink"/>
                <w:rtl w:val="true"/>
              </w:rPr>
              <w:t>پاسخ اشکال</w:t>
            </w:r>
            <w:r>
              <w:rPr>
                <w:rStyle w:val="IndexLink"/>
                <w:rtl w:val="true"/>
              </w:rPr>
              <w:tab/>
            </w:r>
            <w:r>
              <w:rPr>
                <w:rStyle w:val="IndexLink"/>
              </w:rPr>
              <w:t>194</w:t>
            </w:r>
          </w:hyperlink>
        </w:p>
        <w:p>
          <w:pPr>
            <w:pStyle w:val="Contents3"/>
            <w:tabs>
              <w:tab w:val="clear" w:pos="8459"/>
              <w:tab w:val="right" w:pos="9026" w:leader="dot"/>
            </w:tabs>
            <w:rPr/>
          </w:pPr>
          <w:hyperlink w:anchor="__RefHeading___Toc7411581_2870459653">
            <w:r>
              <w:rPr>
                <w:webHidden/>
                <w:rStyle w:val="IndexLink"/>
                <w:rtl w:val="true"/>
              </w:rPr>
              <w:t xml:space="preserve">بررسی روایی تفسیر </w:t>
            </w:r>
            <w:r>
              <w:rPr>
                <w:rStyle w:val="IndexLink"/>
                <w:rtl w:val="true"/>
              </w:rPr>
              <w:t>«</w:t>
            </w:r>
            <w:r>
              <w:rPr>
                <w:rStyle w:val="IndexLink"/>
                <w:rtl w:val="true"/>
              </w:rPr>
              <w:t>کهیعص</w:t>
            </w:r>
            <w:r>
              <w:rPr>
                <w:rStyle w:val="IndexLink"/>
                <w:rtl w:val="true"/>
              </w:rPr>
              <w:t>»</w:t>
              <w:tab/>
            </w:r>
            <w:r>
              <w:rPr>
                <w:rStyle w:val="IndexLink"/>
              </w:rPr>
              <w:t>195</w:t>
            </w:r>
          </w:hyperlink>
        </w:p>
        <w:p>
          <w:pPr>
            <w:pStyle w:val="Contents4"/>
            <w:tabs>
              <w:tab w:val="clear" w:pos="8176"/>
              <w:tab w:val="right" w:pos="9026" w:leader="dot"/>
            </w:tabs>
            <w:rPr/>
          </w:pPr>
          <w:hyperlink w:anchor="__RefHeading___Toc7411583_2870459653">
            <w:r>
              <w:rPr>
                <w:webHidden/>
                <w:rStyle w:val="IndexLink"/>
              </w:rPr>
              <w:t>1</w:t>
            </w:r>
            <w:r>
              <w:rPr>
                <w:rStyle w:val="IndexLink"/>
                <w:rtl w:val="true"/>
              </w:rPr>
              <w:t xml:space="preserve">. </w:t>
            </w:r>
            <w:r>
              <w:rPr>
                <w:rStyle w:val="IndexLink"/>
                <w:rtl w:val="true"/>
              </w:rPr>
              <w:t xml:space="preserve">تفسیر ثعلبی </w:t>
            </w:r>
            <w:r>
              <w:rPr>
                <w:rStyle w:val="IndexLink"/>
                <w:rtl w:val="true"/>
              </w:rPr>
              <w:t>(</w:t>
            </w:r>
            <w:r>
              <w:rPr>
                <w:rStyle w:val="IndexLink"/>
                <w:rtl w:val="true"/>
              </w:rPr>
              <w:t>م</w:t>
            </w:r>
            <w:r>
              <w:rPr>
                <w:rStyle w:val="IndexLink"/>
                <w:rtl w:val="true"/>
              </w:rPr>
              <w:t xml:space="preserve">. </w:t>
            </w:r>
            <w:r>
              <w:rPr>
                <w:rStyle w:val="IndexLink"/>
              </w:rPr>
              <w:t>427</w:t>
            </w:r>
            <w:r>
              <w:rPr>
                <w:rStyle w:val="IndexLink"/>
                <w:rtl w:val="true"/>
              </w:rPr>
              <w:t>)</w:t>
              <w:tab/>
            </w:r>
            <w:r>
              <w:rPr>
                <w:rStyle w:val="IndexLink"/>
              </w:rPr>
              <w:t>195</w:t>
            </w:r>
          </w:hyperlink>
        </w:p>
        <w:p>
          <w:pPr>
            <w:pStyle w:val="Contents4"/>
            <w:tabs>
              <w:tab w:val="clear" w:pos="8176"/>
              <w:tab w:val="right" w:pos="9026" w:leader="dot"/>
            </w:tabs>
            <w:rPr/>
          </w:pPr>
          <w:hyperlink w:anchor="__RefHeading___Toc7411585_2870459653">
            <w:r>
              <w:rPr>
                <w:webHidden/>
                <w:rStyle w:val="IndexLink"/>
              </w:rPr>
              <w:t>2</w:t>
            </w:r>
            <w:r>
              <w:rPr>
                <w:rStyle w:val="IndexLink"/>
                <w:rtl w:val="true"/>
              </w:rPr>
              <w:t xml:space="preserve">. </w:t>
            </w:r>
            <w:r>
              <w:rPr>
                <w:rStyle w:val="IndexLink"/>
                <w:rtl w:val="true"/>
              </w:rPr>
              <w:t>تفسیر درّ المنثور سيوطى</w:t>
            </w:r>
            <w:r>
              <w:rPr>
                <w:rStyle w:val="IndexLink"/>
                <w:rtl w:val="true"/>
              </w:rPr>
              <w:tab/>
            </w:r>
            <w:r>
              <w:rPr>
                <w:rStyle w:val="IndexLink"/>
              </w:rPr>
              <w:t>196</w:t>
            </w:r>
          </w:hyperlink>
        </w:p>
        <w:p>
          <w:pPr>
            <w:pStyle w:val="Contents4"/>
            <w:tabs>
              <w:tab w:val="clear" w:pos="8176"/>
              <w:tab w:val="right" w:pos="9026" w:leader="dot"/>
            </w:tabs>
            <w:rPr/>
          </w:pPr>
          <w:hyperlink w:anchor="__RefHeading___Toc7411587_2870459653">
            <w:r>
              <w:rPr>
                <w:webHidden/>
                <w:rStyle w:val="IndexLink"/>
              </w:rPr>
              <w:t>3</w:t>
            </w:r>
            <w:r>
              <w:rPr>
                <w:rStyle w:val="IndexLink"/>
                <w:rtl w:val="true"/>
              </w:rPr>
              <w:t xml:space="preserve">. </w:t>
            </w:r>
            <w:r>
              <w:rPr>
                <w:rStyle w:val="IndexLink"/>
                <w:rtl w:val="true"/>
              </w:rPr>
              <w:t>تفسیر مجمع البيان طبرسی</w:t>
            </w:r>
            <w:r>
              <w:rPr>
                <w:rStyle w:val="IndexLink"/>
                <w:rtl w:val="true"/>
              </w:rPr>
              <w:tab/>
            </w:r>
            <w:r>
              <w:rPr>
                <w:rStyle w:val="IndexLink"/>
              </w:rPr>
              <w:t>196</w:t>
            </w:r>
          </w:hyperlink>
        </w:p>
        <w:p>
          <w:pPr>
            <w:pStyle w:val="Contents4"/>
            <w:tabs>
              <w:tab w:val="clear" w:pos="8176"/>
              <w:tab w:val="right" w:pos="9026" w:leader="dot"/>
            </w:tabs>
            <w:rPr/>
          </w:pPr>
          <w:hyperlink w:anchor="__RefHeading___Toc7411589_2870459653">
            <w:r>
              <w:rPr>
                <w:webHidden/>
                <w:rStyle w:val="IndexLink"/>
              </w:rPr>
              <w:t>4</w:t>
            </w:r>
            <w:r>
              <w:rPr>
                <w:rStyle w:val="IndexLink"/>
                <w:rtl w:val="true"/>
              </w:rPr>
              <w:t xml:space="preserve">. </w:t>
            </w:r>
            <w:r>
              <w:rPr>
                <w:rStyle w:val="IndexLink"/>
                <w:rtl w:val="true"/>
              </w:rPr>
              <w:t>تفسیر برهان</w:t>
            </w:r>
            <w:r>
              <w:rPr>
                <w:rStyle w:val="IndexLink"/>
                <w:rtl w:val="true"/>
              </w:rPr>
              <w:tab/>
            </w:r>
            <w:r>
              <w:rPr>
                <w:rStyle w:val="IndexLink"/>
              </w:rPr>
              <w:t>197</w:t>
            </w:r>
          </w:hyperlink>
        </w:p>
        <w:p>
          <w:pPr>
            <w:pStyle w:val="Contents4"/>
            <w:tabs>
              <w:tab w:val="clear" w:pos="8176"/>
              <w:tab w:val="right" w:pos="9026" w:leader="dot"/>
            </w:tabs>
            <w:rPr/>
          </w:pPr>
          <w:hyperlink w:anchor="__RefHeading___Toc7411591_2870459653">
            <w:r>
              <w:rPr>
                <w:webHidden/>
                <w:rStyle w:val="IndexLink"/>
                <w:rtl w:val="true"/>
              </w:rPr>
              <w:t>بررسی سند روایت</w:t>
            </w:r>
            <w:r>
              <w:rPr>
                <w:rStyle w:val="IndexLink"/>
                <w:rtl w:val="true"/>
              </w:rPr>
              <w:tab/>
            </w:r>
            <w:r>
              <w:rPr>
                <w:rStyle w:val="IndexLink"/>
              </w:rPr>
              <w:t>197</w:t>
            </w:r>
          </w:hyperlink>
        </w:p>
        <w:p>
          <w:pPr>
            <w:pStyle w:val="Contents4"/>
            <w:tabs>
              <w:tab w:val="clear" w:pos="8176"/>
              <w:tab w:val="right" w:pos="9026" w:leader="dot"/>
            </w:tabs>
            <w:rPr/>
          </w:pPr>
          <w:hyperlink w:anchor="__RefHeading___Toc7411593_2870459653">
            <w:r>
              <w:rPr>
                <w:webHidden/>
                <w:rStyle w:val="IndexLink"/>
                <w:rtl w:val="true"/>
              </w:rPr>
              <w:t>سند روایت</w:t>
            </w:r>
            <w:r>
              <w:rPr>
                <w:rStyle w:val="IndexLink"/>
                <w:rtl w:val="true"/>
              </w:rPr>
              <w:tab/>
            </w:r>
            <w:r>
              <w:rPr>
                <w:rStyle w:val="IndexLink"/>
              </w:rPr>
              <w:t>197</w:t>
            </w:r>
          </w:hyperlink>
        </w:p>
        <w:p>
          <w:pPr>
            <w:pStyle w:val="Contents4"/>
            <w:tabs>
              <w:tab w:val="clear" w:pos="8176"/>
              <w:tab w:val="right" w:pos="9026" w:leader="dot"/>
            </w:tabs>
            <w:rPr/>
          </w:pPr>
          <w:hyperlink w:anchor="__RefHeading___Toc7411595_2870459653">
            <w:r>
              <w:rPr>
                <w:webHidden/>
                <w:rStyle w:val="IndexLink"/>
              </w:rPr>
              <w:t>5</w:t>
            </w:r>
            <w:r>
              <w:rPr>
                <w:rStyle w:val="IndexLink"/>
                <w:rtl w:val="true"/>
              </w:rPr>
              <w:t xml:space="preserve">. </w:t>
            </w:r>
            <w:r>
              <w:rPr>
                <w:rStyle w:val="IndexLink"/>
                <w:rtl w:val="true"/>
              </w:rPr>
              <w:t>تفسیر قمی</w:t>
            </w:r>
            <w:r>
              <w:rPr>
                <w:rStyle w:val="IndexLink"/>
                <w:rtl w:val="true"/>
              </w:rPr>
              <w:tab/>
            </w:r>
            <w:r>
              <w:rPr>
                <w:rStyle w:val="IndexLink"/>
              </w:rPr>
              <w:t>198</w:t>
            </w:r>
          </w:hyperlink>
        </w:p>
        <w:p>
          <w:pPr>
            <w:pStyle w:val="Contents5"/>
            <w:tabs>
              <w:tab w:val="clear" w:pos="7892"/>
              <w:tab w:val="right" w:pos="9026" w:leader="dot"/>
            </w:tabs>
            <w:rPr/>
          </w:pPr>
          <w:hyperlink w:anchor="__RefHeading___Toc7411597_2870459653">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7411599_2870459653">
            <w:r>
              <w:rPr>
                <w:webHidden/>
                <w:rStyle w:val="IndexLink"/>
                <w:rtl w:val="true"/>
              </w:rPr>
              <w:t>بررسی سند این روایت</w:t>
            </w:r>
            <w:r>
              <w:rPr>
                <w:rStyle w:val="IndexLink"/>
                <w:rtl w:val="true"/>
              </w:rPr>
              <w:tab/>
            </w:r>
            <w:r>
              <w:rPr>
                <w:rStyle w:val="IndexLink"/>
              </w:rPr>
              <w:t>198</w:t>
            </w:r>
          </w:hyperlink>
        </w:p>
        <w:p>
          <w:pPr>
            <w:pStyle w:val="Contents4"/>
            <w:tabs>
              <w:tab w:val="clear" w:pos="8176"/>
              <w:tab w:val="right" w:pos="9026" w:leader="dot"/>
            </w:tabs>
            <w:rPr/>
          </w:pPr>
          <w:hyperlink w:anchor="__RefHeading___Toc7411601_2870459653">
            <w:r>
              <w:rPr>
                <w:webHidden/>
                <w:rStyle w:val="IndexLink"/>
              </w:rPr>
              <w:t>6</w:t>
            </w:r>
            <w:r>
              <w:rPr>
                <w:rStyle w:val="IndexLink"/>
                <w:rtl w:val="true"/>
              </w:rPr>
              <w:t xml:space="preserve">. </w:t>
            </w:r>
            <w:r>
              <w:rPr>
                <w:rStyle w:val="IndexLink"/>
                <w:rtl w:val="true"/>
              </w:rPr>
              <w:t>تفسير نور الثقلين</w:t>
            </w:r>
            <w:r>
              <w:rPr>
                <w:rStyle w:val="IndexLink"/>
                <w:rtl w:val="true"/>
              </w:rPr>
              <w:tab/>
            </w:r>
            <w:r>
              <w:rPr>
                <w:rStyle w:val="IndexLink"/>
              </w:rPr>
              <w:t>198</w:t>
            </w:r>
          </w:hyperlink>
        </w:p>
        <w:p>
          <w:pPr>
            <w:pStyle w:val="Contents2"/>
            <w:tabs>
              <w:tab w:val="clear" w:pos="8743"/>
              <w:tab w:val="right" w:pos="9026" w:leader="dot"/>
            </w:tabs>
            <w:rPr/>
          </w:pPr>
          <w:hyperlink w:anchor="__RefHeading___Toc7411603_2870459653">
            <w:r>
              <w:rPr>
                <w:webHidden/>
                <w:rStyle w:val="IndexLink"/>
                <w:rtl w:val="true"/>
              </w:rPr>
              <w:t>جلسه بیست و هفتم</w:t>
            </w:r>
            <w:r>
              <w:rPr>
                <w:rStyle w:val="IndexLink"/>
                <w:rtl w:val="true"/>
              </w:rPr>
              <w:t xml:space="preserve">- </w:t>
            </w:r>
            <w:r>
              <w:rPr>
                <w:rStyle w:val="IndexLink"/>
              </w:rPr>
              <w:t>92/9/3</w:t>
            </w:r>
            <w:r>
              <w:rPr>
                <w:rStyle w:val="IndexLink"/>
                <w:rtl w:val="true"/>
              </w:rPr>
              <w:tab/>
            </w:r>
            <w:r>
              <w:rPr>
                <w:rStyle w:val="IndexLink"/>
              </w:rPr>
              <w:t>200</w:t>
            </w:r>
          </w:hyperlink>
        </w:p>
        <w:p>
          <w:pPr>
            <w:pStyle w:val="Contents3"/>
            <w:tabs>
              <w:tab w:val="clear" w:pos="8459"/>
              <w:tab w:val="right" w:pos="9026" w:leader="dot"/>
            </w:tabs>
            <w:rPr/>
          </w:pPr>
          <w:hyperlink w:anchor="__RefHeading___Toc7411605_2870459653">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7411607_2870459653">
            <w:r>
              <w:rPr>
                <w:webHidden/>
                <w:rStyle w:val="IndexLink"/>
                <w:rtl w:val="true"/>
              </w:rPr>
              <w:t>مقدمه</w:t>
            </w:r>
            <w:r>
              <w:rPr>
                <w:rStyle w:val="IndexLink"/>
                <w:rtl w:val="true"/>
              </w:rPr>
              <w:tab/>
            </w:r>
            <w:r>
              <w:rPr>
                <w:rStyle w:val="IndexLink"/>
              </w:rPr>
              <w:t>200</w:t>
            </w:r>
          </w:hyperlink>
        </w:p>
        <w:p>
          <w:pPr>
            <w:pStyle w:val="Contents3"/>
            <w:tabs>
              <w:tab w:val="clear" w:pos="8459"/>
              <w:tab w:val="right" w:pos="9026" w:leader="dot"/>
            </w:tabs>
            <w:rPr/>
          </w:pPr>
          <w:hyperlink w:anchor="__RefHeading___Toc7411609_2870459653">
            <w:r>
              <w:rPr>
                <w:webHidden/>
                <w:rStyle w:val="IndexLink"/>
                <w:rtl w:val="true"/>
              </w:rPr>
              <w:t>اشکالی دیگر بر روایت</w:t>
            </w:r>
            <w:r>
              <w:rPr>
                <w:rStyle w:val="IndexLink"/>
                <w:rtl w:val="true"/>
              </w:rPr>
              <w:tab/>
            </w:r>
            <w:r>
              <w:rPr>
                <w:rStyle w:val="IndexLink"/>
              </w:rPr>
              <w:t>200</w:t>
            </w:r>
          </w:hyperlink>
        </w:p>
        <w:p>
          <w:pPr>
            <w:pStyle w:val="Contents4"/>
            <w:tabs>
              <w:tab w:val="clear" w:pos="8176"/>
              <w:tab w:val="right" w:pos="9026" w:leader="dot"/>
            </w:tabs>
            <w:rPr/>
          </w:pPr>
          <w:hyperlink w:anchor="__RefHeading___Toc7411611_2870459653">
            <w:r>
              <w:rPr>
                <w:webHidden/>
                <w:rStyle w:val="IndexLink"/>
                <w:rtl w:val="true"/>
              </w:rPr>
              <w:t>اطلاع یهود از اهداف پیامبر صلی الله علیه و آله</w:t>
            </w:r>
            <w:r>
              <w:rPr>
                <w:rStyle w:val="IndexLink"/>
                <w:rtl w:val="true"/>
              </w:rPr>
              <w:tab/>
            </w:r>
            <w:r>
              <w:rPr>
                <w:rStyle w:val="IndexLink"/>
              </w:rPr>
              <w:t>200</w:t>
            </w:r>
          </w:hyperlink>
        </w:p>
        <w:p>
          <w:pPr>
            <w:pStyle w:val="Contents4"/>
            <w:tabs>
              <w:tab w:val="clear" w:pos="8176"/>
              <w:tab w:val="right" w:pos="9026" w:leader="dot"/>
            </w:tabs>
            <w:rPr/>
          </w:pPr>
          <w:hyperlink w:anchor="__RefHeading___Toc7411613_2870459653">
            <w:r>
              <w:rPr>
                <w:webHidden/>
                <w:rStyle w:val="IndexLink"/>
                <w:rtl w:val="true"/>
              </w:rPr>
              <w:t>اشکال مرحوم تستری بر روایت سعد اشعری</w:t>
            </w:r>
            <w:r>
              <w:rPr>
                <w:rStyle w:val="IndexLink"/>
                <w:rtl w:val="true"/>
              </w:rPr>
              <w:tab/>
            </w:r>
            <w:r>
              <w:rPr>
                <w:rStyle w:val="IndexLink"/>
              </w:rPr>
              <w:t>201</w:t>
            </w:r>
          </w:hyperlink>
        </w:p>
        <w:p>
          <w:pPr>
            <w:pStyle w:val="Contents3"/>
            <w:tabs>
              <w:tab w:val="clear" w:pos="8459"/>
              <w:tab w:val="right" w:pos="9026" w:leader="dot"/>
            </w:tabs>
            <w:rPr/>
          </w:pPr>
          <w:hyperlink w:anchor="__RefHeading___Toc7411615_2870459653">
            <w:r>
              <w:rPr>
                <w:webHidden/>
                <w:rStyle w:val="IndexLink"/>
                <w:rtl w:val="true"/>
              </w:rPr>
              <w:t>نتیجه</w:t>
            </w:r>
            <w:r>
              <w:rPr>
                <w:rStyle w:val="IndexLink"/>
                <w:rtl w:val="true"/>
              </w:rPr>
              <w:t>:</w:t>
              <w:tab/>
            </w:r>
            <w:r>
              <w:rPr>
                <w:rStyle w:val="IndexLink"/>
              </w:rPr>
              <w:t>201</w:t>
            </w:r>
          </w:hyperlink>
        </w:p>
        <w:p>
          <w:pPr>
            <w:pStyle w:val="Contents3"/>
            <w:tabs>
              <w:tab w:val="clear" w:pos="8459"/>
              <w:tab w:val="right" w:pos="9026" w:leader="dot"/>
            </w:tabs>
            <w:rPr/>
          </w:pPr>
          <w:hyperlink w:anchor="__RefHeading___Toc7411617_2870459653">
            <w:r>
              <w:rPr>
                <w:webHidden/>
                <w:rStyle w:val="IndexLink"/>
                <w:rtl w:val="true"/>
              </w:rPr>
              <w:t>جواب از اشکال در کلام صاحب منتخب الاثر</w:t>
            </w:r>
            <w:r>
              <w:rPr>
                <w:rStyle w:val="IndexLink"/>
                <w:rtl w:val="true"/>
              </w:rPr>
              <w:tab/>
            </w:r>
            <w:r>
              <w:rPr>
                <w:rStyle w:val="IndexLink"/>
              </w:rPr>
              <w:t>201</w:t>
            </w:r>
          </w:hyperlink>
        </w:p>
        <w:p>
          <w:pPr>
            <w:pStyle w:val="Contents3"/>
            <w:tabs>
              <w:tab w:val="clear" w:pos="8459"/>
              <w:tab w:val="right" w:pos="9026" w:leader="dot"/>
            </w:tabs>
            <w:rPr/>
          </w:pPr>
          <w:hyperlink w:anchor="__RefHeading___Toc7411619_2870459653">
            <w:r>
              <w:rPr>
                <w:webHidden/>
                <w:rStyle w:val="IndexLink"/>
                <w:rtl w:val="true"/>
              </w:rPr>
              <w:t>[</w:t>
            </w:r>
            <w:r>
              <w:rPr>
                <w:rStyle w:val="IndexLink"/>
                <w:rtl w:val="true"/>
              </w:rPr>
              <w:t>بحث در دو مقام است</w:t>
            </w:r>
            <w:r>
              <w:rPr>
                <w:rStyle w:val="IndexLink"/>
                <w:rtl w:val="true"/>
              </w:rPr>
              <w:t>]</w:t>
              <w:tab/>
            </w:r>
            <w:r>
              <w:rPr>
                <w:rStyle w:val="IndexLink"/>
              </w:rPr>
              <w:t>201</w:t>
            </w:r>
          </w:hyperlink>
        </w:p>
        <w:p>
          <w:pPr>
            <w:pStyle w:val="Contents4"/>
            <w:tabs>
              <w:tab w:val="clear" w:pos="8176"/>
              <w:tab w:val="right" w:pos="9026" w:leader="dot"/>
            </w:tabs>
            <w:rPr/>
          </w:pPr>
          <w:hyperlink w:anchor="__RefHeading___Toc7411621_287045965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7411623_2870459653">
            <w:r>
              <w:rPr>
                <w:webHidden/>
                <w:rStyle w:val="IndexLink"/>
                <w:rtl w:val="true"/>
              </w:rPr>
              <w:t>[</w:t>
            </w:r>
            <w:r>
              <w:rPr>
                <w:rStyle w:val="IndexLink"/>
                <w:rtl w:val="true"/>
              </w:rPr>
              <w:t>مقام نخست</w:t>
            </w:r>
            <w:r>
              <w:rPr>
                <w:rStyle w:val="IndexLink"/>
                <w:rtl w:val="true"/>
              </w:rPr>
              <w:t>]</w:t>
              <w:tab/>
            </w:r>
            <w:r>
              <w:rPr>
                <w:rStyle w:val="IndexLink"/>
              </w:rPr>
              <w:t>202</w:t>
            </w:r>
          </w:hyperlink>
        </w:p>
        <w:p>
          <w:pPr>
            <w:pStyle w:val="Contents4"/>
            <w:tabs>
              <w:tab w:val="clear" w:pos="8176"/>
              <w:tab w:val="right" w:pos="9026" w:leader="dot"/>
            </w:tabs>
            <w:rPr/>
          </w:pPr>
          <w:hyperlink w:anchor="__RefHeading___Toc7411625_2870459653">
            <w:r>
              <w:rPr>
                <w:webHidden/>
                <w:rStyle w:val="IndexLink"/>
                <w:rtl w:val="true"/>
              </w:rPr>
              <w:t>[</w:t>
            </w:r>
            <w:r>
              <w:rPr>
                <w:rStyle w:val="IndexLink"/>
                <w:rtl w:val="true"/>
              </w:rPr>
              <w:t>مقام دوم</w:t>
            </w:r>
            <w:r>
              <w:rPr>
                <w:rStyle w:val="IndexLink"/>
                <w:rtl w:val="true"/>
              </w:rPr>
              <w:t>]:</w:t>
              <w:tab/>
            </w:r>
            <w:r>
              <w:rPr>
                <w:rStyle w:val="IndexLink"/>
              </w:rPr>
              <w:t>202</w:t>
            </w:r>
          </w:hyperlink>
        </w:p>
        <w:p>
          <w:pPr>
            <w:pStyle w:val="Contents2"/>
            <w:tabs>
              <w:tab w:val="clear" w:pos="8743"/>
              <w:tab w:val="right" w:pos="9026" w:leader="dot"/>
            </w:tabs>
            <w:rPr/>
          </w:pPr>
          <w:hyperlink w:anchor="__RefHeading___Toc7411627_2870459653">
            <w:r>
              <w:rPr>
                <w:webHidden/>
                <w:rStyle w:val="IndexLink"/>
                <w:rtl w:val="true"/>
              </w:rPr>
              <w:t>جلسه بیست و هشتم</w:t>
            </w:r>
            <w:r>
              <w:rPr>
                <w:rStyle w:val="IndexLink"/>
                <w:rtl w:val="true"/>
              </w:rPr>
              <w:t xml:space="preserve">- </w:t>
            </w:r>
            <w:r>
              <w:rPr>
                <w:rStyle w:val="IndexLink"/>
              </w:rPr>
              <w:t>92/9/4</w:t>
            </w:r>
            <w:r>
              <w:rPr>
                <w:rStyle w:val="IndexLink"/>
                <w:rtl w:val="true"/>
              </w:rPr>
              <w:tab/>
            </w:r>
            <w:r>
              <w:rPr>
                <w:rStyle w:val="IndexLink"/>
              </w:rPr>
              <w:t>204</w:t>
            </w:r>
          </w:hyperlink>
        </w:p>
        <w:p>
          <w:pPr>
            <w:pStyle w:val="Contents3"/>
            <w:tabs>
              <w:tab w:val="clear" w:pos="8459"/>
              <w:tab w:val="right" w:pos="9026" w:leader="dot"/>
            </w:tabs>
            <w:rPr/>
          </w:pPr>
          <w:hyperlink w:anchor="__RefHeading___Toc7411629_2870459653">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7411631_2870459653">
            <w:r>
              <w:rPr>
                <w:webHidden/>
                <w:rStyle w:val="IndexLink"/>
                <w:rtl w:val="true"/>
              </w:rPr>
              <w:t>مقدمه</w:t>
            </w:r>
            <w:r>
              <w:rPr>
                <w:rStyle w:val="IndexLink"/>
                <w:rtl w:val="true"/>
              </w:rPr>
              <w:tab/>
            </w:r>
            <w:r>
              <w:rPr>
                <w:rStyle w:val="IndexLink"/>
              </w:rPr>
              <w:t>204</w:t>
            </w:r>
          </w:hyperlink>
        </w:p>
        <w:p>
          <w:pPr>
            <w:pStyle w:val="Contents3"/>
            <w:tabs>
              <w:tab w:val="clear" w:pos="8459"/>
              <w:tab w:val="right" w:pos="9026" w:leader="dot"/>
            </w:tabs>
            <w:rPr/>
          </w:pPr>
          <w:hyperlink w:anchor="__RefHeading___Toc7411633_2870459653">
            <w:r>
              <w:rPr>
                <w:webHidden/>
                <w:rStyle w:val="IndexLink"/>
                <w:rtl w:val="true"/>
              </w:rPr>
              <w:t>اشکال در بیان مرحوم تستری</w:t>
            </w:r>
            <w:r>
              <w:rPr>
                <w:rStyle w:val="IndexLink"/>
                <w:rtl w:val="true"/>
              </w:rPr>
              <w:tab/>
            </w:r>
            <w:r>
              <w:rPr>
                <w:rStyle w:val="IndexLink"/>
              </w:rPr>
              <w:t>204</w:t>
            </w:r>
          </w:hyperlink>
        </w:p>
        <w:p>
          <w:pPr>
            <w:pStyle w:val="Contents3"/>
            <w:tabs>
              <w:tab w:val="clear" w:pos="8459"/>
              <w:tab w:val="right" w:pos="9026" w:leader="dot"/>
            </w:tabs>
            <w:rPr/>
          </w:pPr>
          <w:hyperlink w:anchor="__RefHeading___Toc7411635_2870459653">
            <w:r>
              <w:rPr>
                <w:webHidden/>
                <w:rStyle w:val="IndexLink"/>
                <w:rtl w:val="true"/>
              </w:rPr>
              <w:t>جواب از اشکال مرحوم تستری</w:t>
            </w:r>
            <w:r>
              <w:rPr>
                <w:rStyle w:val="IndexLink"/>
                <w:rtl w:val="true"/>
              </w:rPr>
              <w:tab/>
            </w:r>
            <w:r>
              <w:rPr>
                <w:rStyle w:val="IndexLink"/>
              </w:rPr>
              <w:t>205</w:t>
            </w:r>
          </w:hyperlink>
        </w:p>
        <w:p>
          <w:pPr>
            <w:pStyle w:val="Contents2"/>
            <w:tabs>
              <w:tab w:val="clear" w:pos="8743"/>
              <w:tab w:val="right" w:pos="9026" w:leader="dot"/>
            </w:tabs>
            <w:rPr/>
          </w:pPr>
          <w:hyperlink w:anchor="__RefHeading___Toc7411637_2870459653">
            <w:r>
              <w:rPr>
                <w:webHidden/>
                <w:rStyle w:val="IndexLink"/>
                <w:rtl w:val="true"/>
              </w:rPr>
              <w:t>جلسه بیست و نهم</w:t>
            </w:r>
            <w:r>
              <w:rPr>
                <w:rStyle w:val="IndexLink"/>
                <w:rtl w:val="true"/>
              </w:rPr>
              <w:t xml:space="preserve">- </w:t>
            </w:r>
            <w:r>
              <w:rPr>
                <w:rStyle w:val="IndexLink"/>
              </w:rPr>
              <w:t>92/9/9</w:t>
            </w:r>
            <w:r>
              <w:rPr>
                <w:rStyle w:val="IndexLink"/>
                <w:rtl w:val="true"/>
              </w:rPr>
              <w:tab/>
            </w:r>
            <w:r>
              <w:rPr>
                <w:rStyle w:val="IndexLink"/>
              </w:rPr>
              <w:t>208</w:t>
            </w:r>
          </w:hyperlink>
        </w:p>
        <w:p>
          <w:pPr>
            <w:pStyle w:val="Contents3"/>
            <w:tabs>
              <w:tab w:val="clear" w:pos="8459"/>
              <w:tab w:val="right" w:pos="9026" w:leader="dot"/>
            </w:tabs>
            <w:rPr/>
          </w:pPr>
          <w:hyperlink w:anchor="__RefHeading___Toc7411639_2870459653">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7411641_2870459653">
            <w:r>
              <w:rPr>
                <w:webHidden/>
                <w:rStyle w:val="IndexLink"/>
                <w:rtl w:val="true"/>
              </w:rPr>
              <w:t>مقدمه</w:t>
            </w:r>
            <w:r>
              <w:rPr>
                <w:rStyle w:val="IndexLink"/>
                <w:rtl w:val="true"/>
              </w:rPr>
              <w:tab/>
            </w:r>
            <w:r>
              <w:rPr>
                <w:rStyle w:val="IndexLink"/>
              </w:rPr>
              <w:t>208</w:t>
            </w:r>
          </w:hyperlink>
        </w:p>
        <w:p>
          <w:pPr>
            <w:pStyle w:val="Contents3"/>
            <w:tabs>
              <w:tab w:val="clear" w:pos="8459"/>
              <w:tab w:val="right" w:pos="9026" w:leader="dot"/>
            </w:tabs>
            <w:rPr/>
          </w:pPr>
          <w:hyperlink w:anchor="__RefHeading___Toc7411643_2870459653">
            <w:r>
              <w:rPr>
                <w:webHidden/>
                <w:rStyle w:val="IndexLink"/>
                <w:rtl w:val="true"/>
              </w:rPr>
              <w:t>روایت بیست و هفتم</w:t>
            </w:r>
            <w:r>
              <w:rPr>
                <w:rStyle w:val="IndexLink"/>
                <w:rtl w:val="true"/>
              </w:rPr>
              <w:tab/>
            </w:r>
            <w:r>
              <w:rPr>
                <w:rStyle w:val="IndexLink"/>
              </w:rPr>
              <w:t>208</w:t>
            </w:r>
          </w:hyperlink>
        </w:p>
        <w:p>
          <w:pPr>
            <w:pStyle w:val="Contents2"/>
            <w:tabs>
              <w:tab w:val="clear" w:pos="8743"/>
              <w:tab w:val="right" w:pos="9026" w:leader="dot"/>
            </w:tabs>
            <w:rPr/>
          </w:pPr>
          <w:hyperlink w:anchor="__RefHeading___Toc7411645_2870459653">
            <w:r>
              <w:rPr>
                <w:webHidden/>
                <w:rStyle w:val="IndexLink"/>
                <w:rtl w:val="true"/>
              </w:rPr>
              <w:t>جلسه سی و یکم</w:t>
            </w:r>
            <w:r>
              <w:rPr>
                <w:rStyle w:val="IndexLink"/>
                <w:rtl w:val="true"/>
              </w:rPr>
              <w:t xml:space="preserve">- </w:t>
            </w:r>
            <w:r>
              <w:rPr>
                <w:rStyle w:val="IndexLink"/>
              </w:rPr>
              <w:t>92/9/11</w:t>
            </w:r>
            <w:r>
              <w:rPr>
                <w:rStyle w:val="IndexLink"/>
                <w:rtl w:val="true"/>
              </w:rPr>
              <w:tab/>
            </w:r>
            <w:r>
              <w:rPr>
                <w:rStyle w:val="IndexLink"/>
              </w:rPr>
              <w:t>218</w:t>
            </w:r>
          </w:hyperlink>
        </w:p>
        <w:p>
          <w:pPr>
            <w:pStyle w:val="Contents3"/>
            <w:tabs>
              <w:tab w:val="clear" w:pos="8459"/>
              <w:tab w:val="right" w:pos="9026" w:leader="dot"/>
            </w:tabs>
            <w:rPr/>
          </w:pPr>
          <w:hyperlink w:anchor="__RefHeading___Toc7411647_2870459653">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7411649_2870459653">
            <w:r>
              <w:rPr>
                <w:webHidden/>
                <w:rStyle w:val="IndexLink"/>
                <w:rtl w:val="true"/>
              </w:rPr>
              <w:t>مقدمه</w:t>
            </w:r>
            <w:r>
              <w:rPr>
                <w:rStyle w:val="IndexLink"/>
                <w:rtl w:val="true"/>
              </w:rPr>
              <w:tab/>
            </w:r>
            <w:r>
              <w:rPr>
                <w:rStyle w:val="IndexLink"/>
              </w:rPr>
              <w:t>218</w:t>
            </w:r>
          </w:hyperlink>
        </w:p>
        <w:p>
          <w:pPr>
            <w:pStyle w:val="Contents3"/>
            <w:tabs>
              <w:tab w:val="clear" w:pos="8459"/>
              <w:tab w:val="right" w:pos="9026" w:leader="dot"/>
            </w:tabs>
            <w:rPr/>
          </w:pPr>
          <w:hyperlink w:anchor="__RefHeading___Toc7411651_2870459653">
            <w:r>
              <w:rPr>
                <w:webHidden/>
                <w:rStyle w:val="IndexLink"/>
                <w:rtl w:val="true"/>
              </w:rPr>
              <w:t>منابع و مصادر روایت</w:t>
            </w:r>
            <w:r>
              <w:rPr>
                <w:rStyle w:val="IndexLink"/>
                <w:rtl w:val="true"/>
              </w:rPr>
              <w:t>:</w:t>
              <w:tab/>
            </w:r>
            <w:r>
              <w:rPr>
                <w:rStyle w:val="IndexLink"/>
              </w:rPr>
              <w:t>218</w:t>
            </w:r>
          </w:hyperlink>
        </w:p>
        <w:p>
          <w:pPr>
            <w:pStyle w:val="Contents4"/>
            <w:tabs>
              <w:tab w:val="clear" w:pos="8176"/>
              <w:tab w:val="right" w:pos="9026" w:leader="dot"/>
            </w:tabs>
            <w:rPr/>
          </w:pPr>
          <w:hyperlink w:anchor="__RefHeading___Toc7411653_2870459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7411655_2870459653">
            <w:r>
              <w:rPr>
                <w:webHidden/>
                <w:rStyle w:val="IndexLink"/>
                <w:rtl w:val="true"/>
              </w:rPr>
              <w:t>منبع اول</w:t>
            </w:r>
            <w:r>
              <w:rPr>
                <w:rStyle w:val="IndexLink"/>
                <w:rtl w:val="true"/>
              </w:rPr>
              <w:t>:</w:t>
              <w:tab/>
            </w:r>
            <w:r>
              <w:rPr>
                <w:rStyle w:val="IndexLink"/>
              </w:rPr>
              <w:t>218</w:t>
            </w:r>
          </w:hyperlink>
        </w:p>
        <w:p>
          <w:pPr>
            <w:pStyle w:val="Contents4"/>
            <w:tabs>
              <w:tab w:val="clear" w:pos="8176"/>
              <w:tab w:val="right" w:pos="9026" w:leader="dot"/>
            </w:tabs>
            <w:rPr/>
          </w:pPr>
          <w:hyperlink w:anchor="__RefHeading___Toc7411657_2870459653">
            <w:r>
              <w:rPr>
                <w:webHidden/>
                <w:rStyle w:val="IndexLink"/>
                <w:rtl w:val="true"/>
              </w:rPr>
              <w:t>منبع دوم</w:t>
            </w:r>
            <w:r>
              <w:rPr>
                <w:rStyle w:val="IndexLink"/>
                <w:rtl w:val="true"/>
              </w:rPr>
              <w:t>:</w:t>
              <w:tab/>
            </w:r>
            <w:r>
              <w:rPr>
                <w:rStyle w:val="IndexLink"/>
              </w:rPr>
              <w:t>218</w:t>
            </w:r>
          </w:hyperlink>
        </w:p>
        <w:p>
          <w:pPr>
            <w:pStyle w:val="Contents4"/>
            <w:tabs>
              <w:tab w:val="clear" w:pos="8176"/>
              <w:tab w:val="right" w:pos="9026" w:leader="dot"/>
            </w:tabs>
            <w:rPr/>
          </w:pPr>
          <w:hyperlink w:anchor="__RefHeading___Toc7411659_2870459653">
            <w:r>
              <w:rPr>
                <w:webHidden/>
                <w:rStyle w:val="IndexLink"/>
                <w:rtl w:val="true"/>
              </w:rPr>
              <w:t>منبع سوم</w:t>
            </w:r>
            <w:r>
              <w:rPr>
                <w:rStyle w:val="IndexLink"/>
                <w:rtl w:val="true"/>
              </w:rPr>
              <w:t>:</w:t>
              <w:tab/>
            </w:r>
            <w:r>
              <w:rPr>
                <w:rStyle w:val="IndexLink"/>
              </w:rPr>
              <w:t>219</w:t>
            </w:r>
          </w:hyperlink>
        </w:p>
        <w:p>
          <w:pPr>
            <w:pStyle w:val="Contents4"/>
            <w:tabs>
              <w:tab w:val="clear" w:pos="8176"/>
              <w:tab w:val="right" w:pos="9026" w:leader="dot"/>
            </w:tabs>
            <w:rPr/>
          </w:pPr>
          <w:hyperlink w:anchor="__RefHeading___Toc7411661_2870459653">
            <w:r>
              <w:rPr>
                <w:webHidden/>
                <w:rStyle w:val="IndexLink"/>
                <w:rtl w:val="true"/>
              </w:rPr>
              <w:t>منبع چهارم</w:t>
            </w:r>
            <w:r>
              <w:rPr>
                <w:rStyle w:val="IndexLink"/>
                <w:rtl w:val="true"/>
              </w:rPr>
              <w:t>:</w:t>
              <w:tab/>
            </w:r>
            <w:r>
              <w:rPr>
                <w:rStyle w:val="IndexLink"/>
              </w:rPr>
              <w:t>219</w:t>
            </w:r>
          </w:hyperlink>
        </w:p>
        <w:p>
          <w:pPr>
            <w:pStyle w:val="Contents4"/>
            <w:tabs>
              <w:tab w:val="clear" w:pos="8176"/>
              <w:tab w:val="right" w:pos="9026" w:leader="dot"/>
            </w:tabs>
            <w:rPr/>
          </w:pPr>
          <w:hyperlink w:anchor="__RefHeading___Toc7411663_2870459653">
            <w:r>
              <w:rPr>
                <w:webHidden/>
                <w:rStyle w:val="IndexLink"/>
                <w:rtl w:val="true"/>
              </w:rPr>
              <w:t>منبع پنجم</w:t>
            </w:r>
            <w:r>
              <w:rPr>
                <w:rStyle w:val="IndexLink"/>
                <w:rtl w:val="true"/>
              </w:rPr>
              <w:t>:</w:t>
              <w:tab/>
            </w:r>
            <w:r>
              <w:rPr>
                <w:rStyle w:val="IndexLink"/>
              </w:rPr>
              <w:t>219</w:t>
            </w:r>
          </w:hyperlink>
        </w:p>
        <w:p>
          <w:pPr>
            <w:pStyle w:val="Contents4"/>
            <w:tabs>
              <w:tab w:val="clear" w:pos="8176"/>
              <w:tab w:val="right" w:pos="9026" w:leader="dot"/>
            </w:tabs>
            <w:rPr/>
          </w:pPr>
          <w:hyperlink w:anchor="__RefHeading___Toc7411665_2870459653">
            <w:r>
              <w:rPr>
                <w:webHidden/>
                <w:rStyle w:val="IndexLink"/>
                <w:rtl w:val="true"/>
              </w:rPr>
              <w:t>منبع ششم</w:t>
            </w:r>
            <w:r>
              <w:rPr>
                <w:rStyle w:val="IndexLink"/>
                <w:rtl w:val="true"/>
              </w:rPr>
              <w:t>:</w:t>
              <w:tab/>
            </w:r>
            <w:r>
              <w:rPr>
                <w:rStyle w:val="IndexLink"/>
              </w:rPr>
              <w:t>219</w:t>
            </w:r>
          </w:hyperlink>
        </w:p>
        <w:p>
          <w:pPr>
            <w:pStyle w:val="Contents4"/>
            <w:tabs>
              <w:tab w:val="clear" w:pos="8176"/>
              <w:tab w:val="right" w:pos="9026" w:leader="dot"/>
            </w:tabs>
            <w:rPr/>
          </w:pPr>
          <w:hyperlink w:anchor="__RefHeading___Toc7411667_2870459653">
            <w:r>
              <w:rPr>
                <w:webHidden/>
                <w:rStyle w:val="IndexLink"/>
                <w:rtl w:val="true"/>
              </w:rPr>
              <w:t>منبع هفتم</w:t>
            </w:r>
            <w:r>
              <w:rPr>
                <w:rStyle w:val="IndexLink"/>
                <w:rtl w:val="true"/>
              </w:rPr>
              <w:t>:</w:t>
              <w:tab/>
            </w:r>
            <w:r>
              <w:rPr>
                <w:rStyle w:val="IndexLink"/>
              </w:rPr>
              <w:t>219</w:t>
            </w:r>
          </w:hyperlink>
        </w:p>
        <w:p>
          <w:pPr>
            <w:pStyle w:val="Contents4"/>
            <w:tabs>
              <w:tab w:val="clear" w:pos="8176"/>
              <w:tab w:val="right" w:pos="9026" w:leader="dot"/>
            </w:tabs>
            <w:rPr/>
          </w:pPr>
          <w:hyperlink w:anchor="__RefHeading___Toc7411669_2870459653">
            <w:r>
              <w:rPr>
                <w:webHidden/>
                <w:rStyle w:val="IndexLink"/>
                <w:rtl w:val="true"/>
              </w:rPr>
              <w:t>منبع هشتم</w:t>
            </w:r>
            <w:r>
              <w:rPr>
                <w:rStyle w:val="IndexLink"/>
                <w:rtl w:val="true"/>
              </w:rPr>
              <w:t>:</w:t>
              <w:tab/>
            </w:r>
            <w:r>
              <w:rPr>
                <w:rStyle w:val="IndexLink"/>
              </w:rPr>
              <w:t>219</w:t>
            </w:r>
          </w:hyperlink>
        </w:p>
        <w:p>
          <w:pPr>
            <w:pStyle w:val="Contents4"/>
            <w:tabs>
              <w:tab w:val="clear" w:pos="8176"/>
              <w:tab w:val="right" w:pos="9026" w:leader="dot"/>
            </w:tabs>
            <w:rPr/>
          </w:pPr>
          <w:hyperlink w:anchor="__RefHeading___Toc7411671_2870459653">
            <w:r>
              <w:rPr>
                <w:webHidden/>
                <w:rStyle w:val="IndexLink"/>
                <w:rtl w:val="true"/>
              </w:rPr>
              <w:t>منبع نهم</w:t>
            </w:r>
            <w:r>
              <w:rPr>
                <w:rStyle w:val="IndexLink"/>
                <w:rtl w:val="true"/>
              </w:rPr>
              <w:t>:</w:t>
              <w:tab/>
            </w:r>
            <w:r>
              <w:rPr>
                <w:rStyle w:val="IndexLink"/>
              </w:rPr>
              <w:t>219</w:t>
            </w:r>
          </w:hyperlink>
        </w:p>
        <w:p>
          <w:pPr>
            <w:pStyle w:val="Contents4"/>
            <w:tabs>
              <w:tab w:val="clear" w:pos="8176"/>
              <w:tab w:val="right" w:pos="9026" w:leader="dot"/>
            </w:tabs>
            <w:rPr/>
          </w:pPr>
          <w:hyperlink w:anchor="__RefHeading___Toc7411673_2870459653">
            <w:r>
              <w:rPr>
                <w:webHidden/>
                <w:rStyle w:val="IndexLink"/>
                <w:rtl w:val="true"/>
              </w:rPr>
              <w:t>منبع دهم</w:t>
            </w:r>
            <w:r>
              <w:rPr>
                <w:rStyle w:val="IndexLink"/>
                <w:rtl w:val="true"/>
              </w:rPr>
              <w:t>:</w:t>
              <w:tab/>
            </w:r>
            <w:r>
              <w:rPr>
                <w:rStyle w:val="IndexLink"/>
              </w:rPr>
              <w:t>219</w:t>
            </w:r>
          </w:hyperlink>
        </w:p>
        <w:p>
          <w:pPr>
            <w:pStyle w:val="Contents3"/>
            <w:tabs>
              <w:tab w:val="clear" w:pos="8459"/>
              <w:tab w:val="right" w:pos="9026" w:leader="dot"/>
            </w:tabs>
            <w:rPr/>
          </w:pPr>
          <w:hyperlink w:anchor="__RefHeading___Toc7411675_2870459653">
            <w:r>
              <w:rPr>
                <w:webHidden/>
                <w:rStyle w:val="IndexLink"/>
                <w:rtl w:val="true"/>
              </w:rPr>
              <w:t>بررسی سند</w:t>
            </w:r>
            <w:r>
              <w:rPr>
                <w:rStyle w:val="IndexLink"/>
                <w:rtl w:val="true"/>
              </w:rPr>
              <w:tab/>
            </w:r>
            <w:r>
              <w:rPr>
                <w:rStyle w:val="IndexLink"/>
              </w:rPr>
              <w:t>220</w:t>
            </w:r>
          </w:hyperlink>
        </w:p>
        <w:p>
          <w:pPr>
            <w:pStyle w:val="Contents3"/>
            <w:tabs>
              <w:tab w:val="clear" w:pos="8459"/>
              <w:tab w:val="right" w:pos="9026" w:leader="dot"/>
            </w:tabs>
            <w:rPr/>
          </w:pPr>
          <w:hyperlink w:anchor="__RefHeading___Toc7411677_2870459653">
            <w:r>
              <w:rPr>
                <w:webHidden/>
                <w:rStyle w:val="IndexLink"/>
                <w:rtl w:val="true"/>
              </w:rPr>
              <w:t>برسی رجالی بشر نخاس</w:t>
            </w:r>
            <w:r>
              <w:rPr>
                <w:rStyle w:val="IndexLink"/>
                <w:rtl w:val="true"/>
              </w:rPr>
              <w:t>:</w:t>
              <w:tab/>
            </w:r>
            <w:r>
              <w:rPr>
                <w:rStyle w:val="IndexLink"/>
              </w:rPr>
              <w:t>220</w:t>
            </w:r>
          </w:hyperlink>
        </w:p>
        <w:p>
          <w:pPr>
            <w:pStyle w:val="Contents3"/>
            <w:tabs>
              <w:tab w:val="clear" w:pos="8459"/>
              <w:tab w:val="right" w:pos="9026" w:leader="dot"/>
            </w:tabs>
            <w:rPr/>
          </w:pPr>
          <w:hyperlink w:anchor="__RefHeading___Toc7411679_2870459653">
            <w:r>
              <w:rPr>
                <w:webHidden/>
                <w:rStyle w:val="IndexLink"/>
                <w:rtl w:val="true"/>
              </w:rPr>
              <w:t>بیان مرحوم تستری</w:t>
            </w:r>
            <w:r>
              <w:rPr>
                <w:rStyle w:val="IndexLink"/>
                <w:rtl w:val="true"/>
              </w:rPr>
              <w:tab/>
            </w:r>
            <w:r>
              <w:rPr>
                <w:rStyle w:val="IndexLink"/>
              </w:rPr>
              <w:t>220</w:t>
            </w:r>
          </w:hyperlink>
        </w:p>
        <w:p>
          <w:pPr>
            <w:pStyle w:val="Contents2"/>
            <w:tabs>
              <w:tab w:val="clear" w:pos="8743"/>
              <w:tab w:val="right" w:pos="9026" w:leader="dot"/>
            </w:tabs>
            <w:rPr/>
          </w:pPr>
          <w:hyperlink w:anchor="__RefHeading___Toc7411681_2870459653">
            <w:r>
              <w:rPr>
                <w:webHidden/>
                <w:rStyle w:val="IndexLink"/>
                <w:rtl w:val="true"/>
              </w:rPr>
              <w:t xml:space="preserve">جلسه سی و چهارم </w:t>
            </w:r>
            <w:r>
              <w:rPr>
                <w:rStyle w:val="IndexLink"/>
                <w:rtl w:val="true"/>
              </w:rPr>
              <w:t xml:space="preserve">- </w:t>
            </w:r>
            <w:r>
              <w:rPr>
                <w:rStyle w:val="IndexLink"/>
              </w:rPr>
              <w:t>92/9/18</w:t>
            </w:r>
            <w:r>
              <w:rPr>
                <w:rStyle w:val="IndexLink"/>
                <w:rtl w:val="true"/>
              </w:rPr>
              <w:tab/>
            </w:r>
            <w:r>
              <w:rPr>
                <w:rStyle w:val="IndexLink"/>
              </w:rPr>
              <w:t>235</w:t>
            </w:r>
          </w:hyperlink>
        </w:p>
        <w:p>
          <w:pPr>
            <w:pStyle w:val="Contents3"/>
            <w:tabs>
              <w:tab w:val="clear" w:pos="8459"/>
              <w:tab w:val="right" w:pos="9026" w:leader="dot"/>
            </w:tabs>
            <w:rPr/>
          </w:pPr>
          <w:hyperlink w:anchor="__RefHeading___Toc7411683_2870459653">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7411685_2870459653">
            <w:r>
              <w:rPr>
                <w:webHidden/>
                <w:rStyle w:val="IndexLink"/>
                <w:rtl w:val="true"/>
              </w:rPr>
              <w:t>مقدمه</w:t>
            </w:r>
            <w:r>
              <w:rPr>
                <w:rStyle w:val="IndexLink"/>
                <w:rtl w:val="true"/>
              </w:rPr>
              <w:tab/>
            </w:r>
            <w:r>
              <w:rPr>
                <w:rStyle w:val="IndexLink"/>
              </w:rPr>
              <w:t>235</w:t>
            </w:r>
          </w:hyperlink>
        </w:p>
        <w:p>
          <w:pPr>
            <w:pStyle w:val="Contents3"/>
            <w:tabs>
              <w:tab w:val="clear" w:pos="8459"/>
              <w:tab w:val="right" w:pos="9026" w:leader="dot"/>
            </w:tabs>
            <w:rPr/>
          </w:pPr>
          <w:hyperlink w:anchor="__RefHeading___Toc7411687_2870459653">
            <w:r>
              <w:rPr>
                <w:webHidden/>
                <w:rStyle w:val="IndexLink"/>
                <w:rtl w:val="true"/>
              </w:rPr>
              <w:t>ادامه روایت کافی شریف</w:t>
            </w:r>
            <w:r>
              <w:rPr>
                <w:rStyle w:val="IndexLink"/>
                <w:rtl w:val="true"/>
              </w:rPr>
              <w:tab/>
            </w:r>
            <w:r>
              <w:rPr>
                <w:rStyle w:val="IndexLink"/>
              </w:rPr>
              <w:t>235</w:t>
            </w:r>
          </w:hyperlink>
        </w:p>
        <w:p>
          <w:pPr>
            <w:pStyle w:val="Contents3"/>
            <w:tabs>
              <w:tab w:val="clear" w:pos="8459"/>
              <w:tab w:val="right" w:pos="9026" w:leader="dot"/>
            </w:tabs>
            <w:rPr/>
          </w:pPr>
          <w:hyperlink w:anchor="__RefHeading___Toc7411689_2870459653">
            <w:r>
              <w:rPr>
                <w:webHidden/>
                <w:rStyle w:val="IndexLink"/>
                <w:rtl w:val="true"/>
              </w:rPr>
              <w:t>انگیزه نقل این جریان؟</w:t>
            </w:r>
            <w:r>
              <w:rPr>
                <w:rStyle w:val="IndexLink"/>
                <w:rtl w:val="true"/>
              </w:rPr>
              <w:tab/>
            </w:r>
            <w:r>
              <w:rPr>
                <w:rStyle w:val="IndexLink"/>
              </w:rPr>
              <w:t>239</w:t>
            </w:r>
          </w:hyperlink>
        </w:p>
        <w:p>
          <w:pPr>
            <w:pStyle w:val="Contents2"/>
            <w:tabs>
              <w:tab w:val="clear" w:pos="8743"/>
              <w:tab w:val="right" w:pos="9026" w:leader="dot"/>
            </w:tabs>
            <w:rPr/>
          </w:pPr>
          <w:hyperlink w:anchor="__RefHeading___Toc7411691_2870459653">
            <w:r>
              <w:rPr>
                <w:webHidden/>
                <w:rStyle w:val="IndexLink"/>
                <w:rtl w:val="true"/>
              </w:rPr>
              <w:t>جلسه سی و پنجم</w:t>
            </w:r>
            <w:r>
              <w:rPr>
                <w:rStyle w:val="IndexLink"/>
                <w:rtl w:val="true"/>
              </w:rPr>
              <w:t xml:space="preserve">- </w:t>
            </w:r>
            <w:r>
              <w:rPr>
                <w:rStyle w:val="IndexLink"/>
              </w:rPr>
              <w:t>92/9/23</w:t>
            </w:r>
            <w:r>
              <w:rPr>
                <w:rStyle w:val="IndexLink"/>
                <w:rtl w:val="true"/>
              </w:rPr>
              <w:tab/>
            </w:r>
            <w:r>
              <w:rPr>
                <w:rStyle w:val="IndexLink"/>
              </w:rPr>
              <w:t>240</w:t>
            </w:r>
          </w:hyperlink>
        </w:p>
        <w:p>
          <w:pPr>
            <w:pStyle w:val="Contents3"/>
            <w:tabs>
              <w:tab w:val="clear" w:pos="8459"/>
              <w:tab w:val="right" w:pos="9026" w:leader="dot"/>
            </w:tabs>
            <w:rPr/>
          </w:pPr>
          <w:hyperlink w:anchor="__RefHeading___Toc7411693_2870459653">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7411695_2870459653">
            <w:r>
              <w:rPr>
                <w:webHidden/>
                <w:rStyle w:val="IndexLink"/>
                <w:rtl w:val="true"/>
              </w:rPr>
              <w:t>مقدمه</w:t>
            </w:r>
            <w:r>
              <w:rPr>
                <w:rStyle w:val="IndexLink"/>
                <w:rtl w:val="true"/>
              </w:rPr>
              <w:tab/>
            </w:r>
            <w:r>
              <w:rPr>
                <w:rStyle w:val="IndexLink"/>
              </w:rPr>
              <w:t>240</w:t>
            </w:r>
          </w:hyperlink>
        </w:p>
        <w:p>
          <w:pPr>
            <w:pStyle w:val="Contents3"/>
            <w:tabs>
              <w:tab w:val="clear" w:pos="8459"/>
              <w:tab w:val="right" w:pos="9026" w:leader="dot"/>
            </w:tabs>
            <w:rPr/>
          </w:pPr>
          <w:hyperlink w:anchor="__RefHeading___Toc7411697_2870459653">
            <w:r>
              <w:rPr>
                <w:webHidden/>
                <w:rStyle w:val="IndexLink"/>
                <w:rtl w:val="true"/>
              </w:rPr>
              <w:t>بیان اشکال دوم</w:t>
            </w:r>
            <w:r>
              <w:rPr>
                <w:rStyle w:val="IndexLink"/>
                <w:rtl w:val="true"/>
              </w:rPr>
              <w:tab/>
            </w:r>
            <w:r>
              <w:rPr>
                <w:rStyle w:val="IndexLink"/>
              </w:rPr>
              <w:t>240</w:t>
            </w:r>
          </w:hyperlink>
        </w:p>
        <w:p>
          <w:pPr>
            <w:pStyle w:val="Contents4"/>
            <w:tabs>
              <w:tab w:val="clear" w:pos="8176"/>
              <w:tab w:val="right" w:pos="9026" w:leader="dot"/>
            </w:tabs>
            <w:rPr/>
          </w:pPr>
          <w:hyperlink w:anchor="__RefHeading___Toc7411699_2870459653">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7411701_2870459653">
            <w:r>
              <w:rPr>
                <w:webHidden/>
                <w:rStyle w:val="IndexLink"/>
                <w:rtl w:val="true"/>
              </w:rPr>
              <w:t>جواب اشکال</w:t>
            </w:r>
            <w:r>
              <w:rPr>
                <w:rStyle w:val="IndexLink"/>
                <w:rtl w:val="true"/>
              </w:rPr>
              <w:t>:</w:t>
              <w:tab/>
            </w:r>
            <w:r>
              <w:rPr>
                <w:rStyle w:val="IndexLink"/>
              </w:rPr>
              <w:t>240</w:t>
            </w:r>
          </w:hyperlink>
        </w:p>
        <w:p>
          <w:pPr>
            <w:pStyle w:val="Contents3"/>
            <w:tabs>
              <w:tab w:val="clear" w:pos="8459"/>
              <w:tab w:val="right" w:pos="9026" w:leader="dot"/>
            </w:tabs>
            <w:rPr/>
          </w:pPr>
          <w:hyperlink w:anchor="__RefHeading___Toc7411703_2870459653">
            <w:r>
              <w:rPr>
                <w:webHidden/>
                <w:rStyle w:val="IndexLink"/>
                <w:rtl w:val="true"/>
              </w:rPr>
              <w:t>مقدمه اول</w:t>
            </w:r>
            <w:r>
              <w:rPr>
                <w:rStyle w:val="IndexLink"/>
                <w:rtl w:val="true"/>
              </w:rPr>
              <w:t>:</w:t>
              <w:tab/>
            </w:r>
            <w:r>
              <w:rPr>
                <w:rStyle w:val="IndexLink"/>
              </w:rPr>
              <w:t>241</w:t>
            </w:r>
          </w:hyperlink>
        </w:p>
        <w:p>
          <w:pPr>
            <w:pStyle w:val="Contents3"/>
            <w:tabs>
              <w:tab w:val="clear" w:pos="8459"/>
              <w:tab w:val="right" w:pos="9026" w:leader="dot"/>
            </w:tabs>
            <w:rPr/>
          </w:pPr>
          <w:hyperlink w:anchor="__RefHeading___Toc7411705_2870459653">
            <w:r>
              <w:rPr>
                <w:webHidden/>
                <w:rStyle w:val="IndexLink"/>
                <w:rtl w:val="true"/>
              </w:rPr>
              <w:t>مقدمه دوم</w:t>
            </w:r>
            <w:r>
              <w:rPr>
                <w:rStyle w:val="IndexLink"/>
                <w:rtl w:val="true"/>
              </w:rPr>
              <w:t>:</w:t>
              <w:tab/>
            </w:r>
            <w:r>
              <w:rPr>
                <w:rStyle w:val="IndexLink"/>
              </w:rPr>
              <w:t>241</w:t>
            </w:r>
          </w:hyperlink>
        </w:p>
        <w:p>
          <w:pPr>
            <w:pStyle w:val="Contents4"/>
            <w:tabs>
              <w:tab w:val="clear" w:pos="8176"/>
              <w:tab w:val="right" w:pos="9026" w:leader="dot"/>
            </w:tabs>
            <w:rPr/>
          </w:pPr>
          <w:hyperlink w:anchor="__RefHeading___Toc7411707_2870459653">
            <w:r>
              <w:rPr>
                <w:webHidden/>
                <w:rStyle w:val="IndexLink"/>
                <w:rtl w:val="true"/>
              </w:rPr>
              <w:t>سند اول</w:t>
            </w:r>
            <w:r>
              <w:rPr>
                <w:rStyle w:val="IndexLink"/>
                <w:rtl w:val="true"/>
              </w:rPr>
              <w:t xml:space="preserve">: </w:t>
            </w:r>
            <w:r>
              <w:rPr>
                <w:rStyle w:val="IndexLink"/>
                <w:rtl w:val="true"/>
              </w:rPr>
              <w:t>سیر اعلام النبلاء از شمس الدين ذهبی</w:t>
            </w:r>
            <w:r>
              <w:rPr>
                <w:rStyle w:val="IndexLink"/>
                <w:rtl w:val="true"/>
              </w:rPr>
              <w:tab/>
            </w:r>
            <w:r>
              <w:rPr>
                <w:rStyle w:val="IndexLink"/>
              </w:rPr>
              <w:t>241</w:t>
            </w:r>
          </w:hyperlink>
        </w:p>
        <w:p>
          <w:pPr>
            <w:pStyle w:val="Contents4"/>
            <w:tabs>
              <w:tab w:val="clear" w:pos="8176"/>
              <w:tab w:val="right" w:pos="9026" w:leader="dot"/>
            </w:tabs>
            <w:rPr/>
          </w:pPr>
          <w:hyperlink w:anchor="__RefHeading___Toc7411709_2870459653">
            <w:r>
              <w:rPr>
                <w:webHidden/>
                <w:rStyle w:val="IndexLink"/>
                <w:rtl w:val="true"/>
              </w:rPr>
              <w:t>سند دوم</w:t>
            </w:r>
            <w:r>
              <w:rPr>
                <w:rStyle w:val="IndexLink"/>
                <w:rtl w:val="true"/>
              </w:rPr>
              <w:t xml:space="preserve">: </w:t>
            </w:r>
            <w:r>
              <w:rPr>
                <w:rStyle w:val="IndexLink"/>
                <w:rtl w:val="true"/>
              </w:rPr>
              <w:t>تاریخ الاسلام شمس الدين ذهبى</w:t>
            </w:r>
            <w:r>
              <w:rPr>
                <w:rStyle w:val="IndexLink"/>
                <w:rtl w:val="true"/>
              </w:rPr>
              <w:tab/>
            </w:r>
            <w:r>
              <w:rPr>
                <w:rStyle w:val="IndexLink"/>
              </w:rPr>
              <w:t>241</w:t>
            </w:r>
          </w:hyperlink>
        </w:p>
        <w:p>
          <w:pPr>
            <w:pStyle w:val="Contents4"/>
            <w:tabs>
              <w:tab w:val="clear" w:pos="8176"/>
              <w:tab w:val="right" w:pos="9026" w:leader="dot"/>
            </w:tabs>
            <w:rPr/>
          </w:pPr>
          <w:hyperlink w:anchor="__RefHeading___Toc7411711_2870459653">
            <w:r>
              <w:rPr>
                <w:webHidden/>
                <w:rStyle w:val="IndexLink"/>
                <w:rtl w:val="true"/>
              </w:rPr>
              <w:t>سند سوم</w:t>
            </w:r>
            <w:r>
              <w:rPr>
                <w:rStyle w:val="IndexLink"/>
                <w:rtl w:val="true"/>
              </w:rPr>
              <w:t xml:space="preserve">: </w:t>
            </w:r>
            <w:r>
              <w:rPr>
                <w:rStyle w:val="IndexLink"/>
                <w:rtl w:val="true"/>
              </w:rPr>
              <w:t xml:space="preserve">تاریخ حلب عظیمی </w:t>
            </w:r>
            <w:r>
              <w:rPr>
                <w:rStyle w:val="IndexLink"/>
                <w:rtl w:val="true"/>
              </w:rPr>
              <w:t>(</w:t>
            </w:r>
            <w:r>
              <w:rPr>
                <w:rStyle w:val="IndexLink"/>
                <w:rtl w:val="true"/>
              </w:rPr>
              <w:t xml:space="preserve">ص </w:t>
            </w:r>
            <w:r>
              <w:rPr>
                <w:rStyle w:val="IndexLink"/>
              </w:rPr>
              <w:t>258</w:t>
            </w:r>
            <w:r>
              <w:rPr>
                <w:rStyle w:val="IndexLink"/>
                <w:rtl w:val="true"/>
              </w:rPr>
              <w:t>)</w:t>
              <w:tab/>
            </w:r>
            <w:r>
              <w:rPr>
                <w:rStyle w:val="IndexLink"/>
              </w:rPr>
              <w:t>242</w:t>
            </w:r>
          </w:hyperlink>
        </w:p>
        <w:p>
          <w:pPr>
            <w:pStyle w:val="Contents3"/>
            <w:tabs>
              <w:tab w:val="clear" w:pos="8459"/>
              <w:tab w:val="right" w:pos="9026" w:leader="dot"/>
            </w:tabs>
            <w:rPr/>
          </w:pPr>
          <w:hyperlink w:anchor="__RefHeading___Toc7411713_2870459653">
            <w:r>
              <w:rPr>
                <w:webHidden/>
                <w:rStyle w:val="IndexLink"/>
                <w:rtl w:val="true"/>
              </w:rPr>
              <w:t>اشکال سوم</w:t>
            </w:r>
            <w:r>
              <w:rPr>
                <w:rStyle w:val="IndexLink"/>
                <w:rtl w:val="true"/>
              </w:rPr>
              <w:tab/>
            </w:r>
            <w:r>
              <w:rPr>
                <w:rStyle w:val="IndexLink"/>
              </w:rPr>
              <w:t>242</w:t>
            </w:r>
          </w:hyperlink>
        </w:p>
        <w:p>
          <w:pPr>
            <w:pStyle w:val="Contents3"/>
            <w:tabs>
              <w:tab w:val="clear" w:pos="8459"/>
              <w:tab w:val="right" w:pos="9026" w:leader="dot"/>
            </w:tabs>
            <w:rPr/>
          </w:pPr>
          <w:hyperlink w:anchor="__RefHeading___Toc7411715_2870459653">
            <w:r>
              <w:rPr>
                <w:webHidden/>
                <w:rStyle w:val="IndexLink"/>
                <w:rtl w:val="true"/>
              </w:rPr>
              <w:t>بیان میرزای قمی</w:t>
            </w:r>
            <w:r>
              <w:rPr>
                <w:rStyle w:val="IndexLink"/>
                <w:rtl w:val="true"/>
              </w:rPr>
              <w:tab/>
            </w:r>
            <w:r>
              <w:rPr>
                <w:rStyle w:val="IndexLink"/>
              </w:rPr>
              <w:t>242</w:t>
            </w:r>
          </w:hyperlink>
        </w:p>
        <w:p>
          <w:pPr>
            <w:pStyle w:val="Contents3"/>
            <w:tabs>
              <w:tab w:val="clear" w:pos="8459"/>
              <w:tab w:val="right" w:pos="9026" w:leader="dot"/>
            </w:tabs>
            <w:rPr/>
          </w:pPr>
          <w:hyperlink w:anchor="__RefHeading___Toc7411717_2870459653">
            <w:r>
              <w:rPr>
                <w:webHidden/>
                <w:rStyle w:val="IndexLink"/>
                <w:rtl w:val="true"/>
              </w:rPr>
              <w:t>حجیت یا عدم حجیت خواب</w:t>
            </w:r>
            <w:r>
              <w:rPr>
                <w:rStyle w:val="IndexLink"/>
                <w:rtl w:val="true"/>
              </w:rPr>
              <w:tab/>
            </w:r>
            <w:r>
              <w:rPr>
                <w:rStyle w:val="IndexLink"/>
              </w:rPr>
              <w:t>242</w:t>
            </w:r>
          </w:hyperlink>
        </w:p>
        <w:p>
          <w:pPr>
            <w:pStyle w:val="Contents3"/>
            <w:tabs>
              <w:tab w:val="clear" w:pos="8459"/>
              <w:tab w:val="right" w:pos="9026" w:leader="dot"/>
            </w:tabs>
            <w:rPr/>
          </w:pPr>
          <w:hyperlink w:anchor="__RefHeading___Toc7411719_2870459653">
            <w:r>
              <w:rPr>
                <w:webHidden/>
                <w:rStyle w:val="IndexLink"/>
                <w:rtl w:val="true"/>
              </w:rPr>
              <w:t>نتیجه</w:t>
            </w:r>
            <w:r>
              <w:rPr>
                <w:rStyle w:val="IndexLink"/>
                <w:rtl w:val="true"/>
              </w:rPr>
              <w:tab/>
            </w:r>
            <w:r>
              <w:rPr>
                <w:rStyle w:val="IndexLink"/>
              </w:rPr>
              <w:t>243</w:t>
            </w:r>
          </w:hyperlink>
        </w:p>
        <w:p>
          <w:pPr>
            <w:pStyle w:val="Contents3"/>
            <w:tabs>
              <w:tab w:val="clear" w:pos="8459"/>
              <w:tab w:val="right" w:pos="9026" w:leader="dot"/>
            </w:tabs>
            <w:rPr/>
          </w:pPr>
          <w:hyperlink w:anchor="__RefHeading___Toc7411721_2870459653">
            <w:r>
              <w:rPr>
                <w:webHidden/>
                <w:rStyle w:val="IndexLink"/>
                <w:rtl w:val="true"/>
              </w:rPr>
              <w:t>فرائد السمطين و رؤیای صادقانه</w:t>
            </w:r>
            <w:r>
              <w:rPr>
                <w:rStyle w:val="IndexLink"/>
                <w:rtl w:val="true"/>
              </w:rPr>
              <w:tab/>
            </w:r>
            <w:r>
              <w:rPr>
                <w:rStyle w:val="IndexLink"/>
              </w:rPr>
              <w:t>243</w:t>
            </w:r>
          </w:hyperlink>
        </w:p>
        <w:p>
          <w:pPr>
            <w:pStyle w:val="Contents3"/>
            <w:tabs>
              <w:tab w:val="clear" w:pos="8459"/>
              <w:tab w:val="right" w:pos="9026" w:leader="dot"/>
            </w:tabs>
            <w:rPr/>
          </w:pPr>
          <w:hyperlink w:anchor="__RefHeading___Toc7411723_2870459653">
            <w:r>
              <w:rPr>
                <w:webHidden/>
                <w:rStyle w:val="IndexLink"/>
                <w:rtl w:val="true"/>
              </w:rPr>
              <w:t>اشکال و جواب در بیان مرحوم صدر</w:t>
            </w:r>
            <w:r>
              <w:rPr>
                <w:rStyle w:val="IndexLink"/>
                <w:rtl w:val="true"/>
              </w:rPr>
              <w:tab/>
            </w:r>
            <w:r>
              <w:rPr>
                <w:rStyle w:val="IndexLink"/>
              </w:rPr>
              <w:t>244</w:t>
            </w:r>
          </w:hyperlink>
        </w:p>
        <w:p>
          <w:pPr>
            <w:pStyle w:val="Contents4"/>
            <w:tabs>
              <w:tab w:val="clear" w:pos="8176"/>
              <w:tab w:val="right" w:pos="9026" w:leader="dot"/>
            </w:tabs>
            <w:rPr/>
          </w:pPr>
          <w:hyperlink w:anchor="__RefHeading___Toc7411725_2870459653">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7411727_2870459653">
            <w:r>
              <w:rPr>
                <w:webHidden/>
                <w:rStyle w:val="IndexLink"/>
                <w:rtl w:val="true"/>
              </w:rPr>
              <w:t>جواب اول</w:t>
            </w:r>
            <w:r>
              <w:rPr>
                <w:rStyle w:val="IndexLink"/>
                <w:rtl w:val="true"/>
              </w:rPr>
              <w:t>:</w:t>
              <w:tab/>
            </w:r>
            <w:r>
              <w:rPr>
                <w:rStyle w:val="IndexLink"/>
              </w:rPr>
              <w:t>244</w:t>
            </w:r>
          </w:hyperlink>
        </w:p>
        <w:p>
          <w:pPr>
            <w:pStyle w:val="Contents4"/>
            <w:tabs>
              <w:tab w:val="clear" w:pos="8176"/>
              <w:tab w:val="right" w:pos="9026" w:leader="dot"/>
            </w:tabs>
            <w:rPr/>
          </w:pPr>
          <w:hyperlink w:anchor="__RefHeading___Toc7411729_2870459653">
            <w:r>
              <w:rPr>
                <w:webHidden/>
                <w:rStyle w:val="IndexLink"/>
                <w:rtl w:val="true"/>
              </w:rPr>
              <w:t>جواب دوم</w:t>
            </w:r>
            <w:r>
              <w:rPr>
                <w:rStyle w:val="IndexLink"/>
                <w:rtl w:val="true"/>
              </w:rPr>
              <w:t>:</w:t>
              <w:tab/>
            </w:r>
            <w:r>
              <w:rPr>
                <w:rStyle w:val="IndexLink"/>
              </w:rPr>
              <w:t>244</w:t>
            </w:r>
          </w:hyperlink>
        </w:p>
        <w:p>
          <w:pPr>
            <w:pStyle w:val="Contents4"/>
            <w:tabs>
              <w:tab w:val="clear" w:pos="8176"/>
              <w:tab w:val="right" w:pos="9026" w:leader="dot"/>
            </w:tabs>
            <w:rPr/>
          </w:pPr>
          <w:hyperlink w:anchor="__RefHeading___Toc7411731_2870459653">
            <w:r>
              <w:rPr>
                <w:webHidden/>
                <w:rStyle w:val="IndexLink"/>
                <w:rtl w:val="true"/>
              </w:rPr>
              <w:t>جواب سوم</w:t>
            </w:r>
            <w:r>
              <w:rPr>
                <w:rStyle w:val="IndexLink"/>
                <w:rtl w:val="true"/>
              </w:rPr>
              <w:t>:</w:t>
              <w:tab/>
            </w:r>
            <w:r>
              <w:rPr>
                <w:rStyle w:val="IndexLink"/>
              </w:rPr>
              <w:t>245</w:t>
            </w:r>
          </w:hyperlink>
        </w:p>
        <w:p>
          <w:pPr>
            <w:pStyle w:val="Contents2"/>
            <w:tabs>
              <w:tab w:val="clear" w:pos="8743"/>
              <w:tab w:val="right" w:pos="9026" w:leader="dot"/>
            </w:tabs>
            <w:rPr/>
          </w:pPr>
          <w:hyperlink w:anchor="__RefHeading___Toc7411733_2870459653">
            <w:r>
              <w:rPr>
                <w:webHidden/>
                <w:rStyle w:val="IndexLink"/>
                <w:rtl w:val="true"/>
              </w:rPr>
              <w:t>جلسه سی و ششم</w:t>
            </w:r>
            <w:r>
              <w:rPr>
                <w:rStyle w:val="IndexLink"/>
                <w:rtl w:val="true"/>
              </w:rPr>
              <w:t xml:space="preserve">- </w:t>
            </w:r>
            <w:r>
              <w:rPr>
                <w:rStyle w:val="IndexLink"/>
              </w:rPr>
              <w:t>92/9/24</w:t>
            </w:r>
            <w:r>
              <w:rPr>
                <w:rStyle w:val="IndexLink"/>
                <w:rtl w:val="true"/>
              </w:rPr>
              <w:tab/>
            </w:r>
            <w:r>
              <w:rPr>
                <w:rStyle w:val="IndexLink"/>
              </w:rPr>
              <w:t>246</w:t>
            </w:r>
          </w:hyperlink>
        </w:p>
        <w:p>
          <w:pPr>
            <w:pStyle w:val="Contents3"/>
            <w:tabs>
              <w:tab w:val="clear" w:pos="8459"/>
              <w:tab w:val="right" w:pos="9026" w:leader="dot"/>
            </w:tabs>
            <w:rPr/>
          </w:pPr>
          <w:hyperlink w:anchor="__RefHeading___Toc7411735_2870459653">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7411737_2870459653">
            <w:r>
              <w:rPr>
                <w:webHidden/>
                <w:rStyle w:val="IndexLink"/>
                <w:rtl w:val="true"/>
              </w:rPr>
              <w:t>مقدمه</w:t>
            </w:r>
            <w:r>
              <w:rPr>
                <w:rStyle w:val="IndexLink"/>
                <w:rtl w:val="true"/>
              </w:rPr>
              <w:tab/>
            </w:r>
            <w:r>
              <w:rPr>
                <w:rStyle w:val="IndexLink"/>
              </w:rPr>
              <w:t>246</w:t>
            </w:r>
          </w:hyperlink>
        </w:p>
        <w:p>
          <w:pPr>
            <w:pStyle w:val="Contents3"/>
            <w:tabs>
              <w:tab w:val="clear" w:pos="8459"/>
              <w:tab w:val="right" w:pos="9026" w:leader="dot"/>
            </w:tabs>
            <w:rPr/>
          </w:pPr>
          <w:hyperlink w:anchor="__RefHeading___Toc7411739_2870459653">
            <w:r>
              <w:rPr>
                <w:webHidden/>
                <w:rStyle w:val="IndexLink"/>
                <w:rtl w:val="true"/>
              </w:rPr>
              <w:t>مؤيد دوم روایت بشر نخاس</w:t>
            </w:r>
            <w:r>
              <w:rPr>
                <w:rStyle w:val="IndexLink"/>
                <w:rtl w:val="true"/>
              </w:rPr>
              <w:t>:</w:t>
              <w:tab/>
            </w:r>
            <w:r>
              <w:rPr>
                <w:rStyle w:val="IndexLink"/>
              </w:rPr>
              <w:t>246</w:t>
            </w:r>
          </w:hyperlink>
        </w:p>
        <w:p>
          <w:pPr>
            <w:pStyle w:val="Contents3"/>
            <w:tabs>
              <w:tab w:val="clear" w:pos="8459"/>
              <w:tab w:val="right" w:pos="9026" w:leader="dot"/>
            </w:tabs>
            <w:rPr/>
          </w:pPr>
          <w:hyperlink w:anchor="__RefHeading___Toc7411741_2870459653">
            <w:r>
              <w:rPr>
                <w:webHidden/>
                <w:rStyle w:val="IndexLink"/>
                <w:rtl w:val="true"/>
              </w:rPr>
              <w:t>منابع دیگر روایت</w:t>
            </w:r>
            <w:r>
              <w:rPr>
                <w:rStyle w:val="IndexLink"/>
                <w:rtl w:val="true"/>
              </w:rPr>
              <w:t>:</w:t>
              <w:tab/>
            </w:r>
            <w:r>
              <w:rPr>
                <w:rStyle w:val="IndexLink"/>
              </w:rPr>
              <w:t>246</w:t>
            </w:r>
          </w:hyperlink>
        </w:p>
        <w:p>
          <w:pPr>
            <w:pStyle w:val="Contents3"/>
            <w:tabs>
              <w:tab w:val="clear" w:pos="8459"/>
              <w:tab w:val="right" w:pos="9026" w:leader="dot"/>
            </w:tabs>
            <w:rPr/>
          </w:pPr>
          <w:hyperlink w:anchor="__RefHeading___Toc7411743_2870459653">
            <w:r>
              <w:rPr>
                <w:webHidden/>
                <w:rStyle w:val="IndexLink"/>
                <w:rtl w:val="true"/>
              </w:rPr>
              <w:t>بررسی روایت بشر نخاس</w:t>
            </w:r>
            <w:r>
              <w:rPr>
                <w:rStyle w:val="IndexLink"/>
                <w:rtl w:val="true"/>
              </w:rPr>
              <w:tab/>
            </w:r>
            <w:r>
              <w:rPr>
                <w:rStyle w:val="IndexLink"/>
              </w:rPr>
              <w:t>247</w:t>
            </w:r>
          </w:hyperlink>
        </w:p>
        <w:p>
          <w:pPr>
            <w:pStyle w:val="Contents3"/>
            <w:tabs>
              <w:tab w:val="clear" w:pos="8459"/>
              <w:tab w:val="right" w:pos="9026" w:leader="dot"/>
            </w:tabs>
            <w:rPr/>
          </w:pPr>
          <w:hyperlink w:anchor="__RefHeading___Toc7411745_2870459653">
            <w:r>
              <w:rPr>
                <w:webHidden/>
                <w:rStyle w:val="IndexLink"/>
                <w:rtl w:val="true"/>
              </w:rPr>
              <w:t>جواب مرحوم صدر به اشکال رؤیا</w:t>
            </w:r>
            <w:r>
              <w:rPr>
                <w:rStyle w:val="IndexLink"/>
                <w:rtl w:val="true"/>
              </w:rPr>
              <w:tab/>
            </w:r>
            <w:r>
              <w:rPr>
                <w:rStyle w:val="IndexLink"/>
              </w:rPr>
              <w:t>247</w:t>
            </w:r>
          </w:hyperlink>
        </w:p>
        <w:p>
          <w:pPr>
            <w:pStyle w:val="Contents3"/>
            <w:tabs>
              <w:tab w:val="clear" w:pos="8459"/>
              <w:tab w:val="right" w:pos="9026" w:leader="dot"/>
            </w:tabs>
            <w:rPr/>
          </w:pPr>
          <w:hyperlink w:anchor="__RefHeading___Toc7411747_2870459653">
            <w:r>
              <w:rPr>
                <w:webHidden/>
                <w:rStyle w:val="IndexLink"/>
                <w:rtl w:val="true"/>
              </w:rPr>
              <w:t>بررسی جواب دوم مرحوم صدر</w:t>
            </w:r>
            <w:r>
              <w:rPr>
                <w:rStyle w:val="IndexLink"/>
                <w:rtl w:val="true"/>
              </w:rPr>
              <w:tab/>
            </w:r>
            <w:r>
              <w:rPr>
                <w:rStyle w:val="IndexLink"/>
              </w:rPr>
              <w:t>247</w:t>
            </w:r>
          </w:hyperlink>
        </w:p>
        <w:p>
          <w:pPr>
            <w:pStyle w:val="Contents3"/>
            <w:tabs>
              <w:tab w:val="clear" w:pos="8459"/>
              <w:tab w:val="right" w:pos="9026" w:leader="dot"/>
            </w:tabs>
            <w:rPr/>
          </w:pPr>
          <w:hyperlink w:anchor="__RefHeading___Toc7411749_2870459653">
            <w:r>
              <w:rPr>
                <w:webHidden/>
                <w:rStyle w:val="IndexLink"/>
                <w:rtl w:val="true"/>
              </w:rPr>
              <w:t>رؤیا در کلام مرحوم مجلسی از کتاب السماء و العالم</w:t>
            </w:r>
            <w:r>
              <w:rPr>
                <w:rStyle w:val="IndexLink"/>
                <w:rtl w:val="true"/>
              </w:rPr>
              <w:tab/>
            </w:r>
            <w:r>
              <w:rPr>
                <w:rStyle w:val="IndexLink"/>
              </w:rPr>
              <w:t>248</w:t>
            </w:r>
          </w:hyperlink>
        </w:p>
        <w:p>
          <w:pPr>
            <w:pStyle w:val="Contents2"/>
            <w:tabs>
              <w:tab w:val="clear" w:pos="8743"/>
              <w:tab w:val="right" w:pos="9026" w:leader="dot"/>
            </w:tabs>
            <w:rPr/>
          </w:pPr>
          <w:hyperlink w:anchor="__RefHeading___Toc7411751_2870459653">
            <w:r>
              <w:rPr>
                <w:webHidden/>
                <w:rStyle w:val="IndexLink"/>
                <w:rtl w:val="true"/>
              </w:rPr>
              <w:t>جلسه سی و هفتم</w:t>
            </w:r>
            <w:r>
              <w:rPr>
                <w:rStyle w:val="IndexLink"/>
                <w:rtl w:val="true"/>
              </w:rPr>
              <w:t xml:space="preserve">- </w:t>
            </w:r>
            <w:r>
              <w:rPr>
                <w:rStyle w:val="IndexLink"/>
              </w:rPr>
              <w:t>92/9/25</w:t>
            </w:r>
            <w:r>
              <w:rPr>
                <w:rStyle w:val="IndexLink"/>
                <w:rtl w:val="true"/>
              </w:rPr>
              <w:tab/>
            </w:r>
            <w:r>
              <w:rPr>
                <w:rStyle w:val="IndexLink"/>
              </w:rPr>
              <w:t>252</w:t>
            </w:r>
          </w:hyperlink>
        </w:p>
        <w:p>
          <w:pPr>
            <w:pStyle w:val="Contents3"/>
            <w:tabs>
              <w:tab w:val="clear" w:pos="8459"/>
              <w:tab w:val="right" w:pos="9026" w:leader="dot"/>
            </w:tabs>
            <w:rPr/>
          </w:pPr>
          <w:hyperlink w:anchor="__RefHeading___Toc7411753_2870459653">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7411755_2870459653">
            <w:r>
              <w:rPr>
                <w:webHidden/>
                <w:rStyle w:val="IndexLink"/>
                <w:rtl w:val="true"/>
              </w:rPr>
              <w:t>مقدمه</w:t>
            </w:r>
            <w:r>
              <w:rPr>
                <w:rStyle w:val="IndexLink"/>
                <w:rtl w:val="true"/>
              </w:rPr>
              <w:tab/>
            </w:r>
            <w:r>
              <w:rPr>
                <w:rStyle w:val="IndexLink"/>
              </w:rPr>
              <w:t>252</w:t>
            </w:r>
          </w:hyperlink>
        </w:p>
        <w:p>
          <w:pPr>
            <w:pStyle w:val="Contents3"/>
            <w:tabs>
              <w:tab w:val="clear" w:pos="8459"/>
              <w:tab w:val="right" w:pos="9026" w:leader="dot"/>
            </w:tabs>
            <w:rPr/>
          </w:pPr>
          <w:hyperlink w:anchor="__RefHeading___Toc7411757_2870459653">
            <w:r>
              <w:rPr>
                <w:webHidden/>
                <w:rStyle w:val="IndexLink"/>
                <w:rtl w:val="true"/>
              </w:rPr>
              <w:t>شبهه رؤیا بودن روایت بشر نخاس</w:t>
            </w:r>
            <w:r>
              <w:rPr>
                <w:rStyle w:val="IndexLink"/>
                <w:rtl w:val="true"/>
              </w:rPr>
              <w:tab/>
            </w:r>
            <w:r>
              <w:rPr>
                <w:rStyle w:val="IndexLink"/>
              </w:rPr>
              <w:t>252</w:t>
            </w:r>
          </w:hyperlink>
        </w:p>
        <w:p>
          <w:pPr>
            <w:pStyle w:val="Contents3"/>
            <w:tabs>
              <w:tab w:val="clear" w:pos="8459"/>
              <w:tab w:val="right" w:pos="9026" w:leader="dot"/>
            </w:tabs>
            <w:rPr/>
          </w:pPr>
          <w:hyperlink w:anchor="__RefHeading___Toc7411759_2870459653">
            <w:r>
              <w:rPr>
                <w:webHidden/>
                <w:rStyle w:val="IndexLink"/>
                <w:rtl w:val="true"/>
              </w:rPr>
              <w:t>توضیح جواب سوم</w:t>
            </w:r>
            <w:r>
              <w:rPr>
                <w:rStyle w:val="IndexLink"/>
                <w:rtl w:val="true"/>
              </w:rPr>
              <w:t>:</w:t>
              <w:tab/>
            </w:r>
            <w:r>
              <w:rPr>
                <w:rStyle w:val="IndexLink"/>
              </w:rPr>
              <w:t>253</w:t>
            </w:r>
          </w:hyperlink>
        </w:p>
        <w:p>
          <w:pPr>
            <w:pStyle w:val="Contents3"/>
            <w:tabs>
              <w:tab w:val="clear" w:pos="8459"/>
              <w:tab w:val="right" w:pos="9026" w:leader="dot"/>
            </w:tabs>
            <w:rPr/>
          </w:pPr>
          <w:hyperlink w:anchor="__RefHeading___Toc7411761_2870459653">
            <w:r>
              <w:rPr>
                <w:webHidden/>
                <w:rStyle w:val="IndexLink"/>
                <w:rtl w:val="true"/>
              </w:rPr>
              <w:t>جواب از پاسخ سوم مرحوم صدر</w:t>
            </w:r>
            <w:r>
              <w:rPr>
                <w:rStyle w:val="IndexLink"/>
                <w:rtl w:val="true"/>
              </w:rPr>
              <w:tab/>
            </w:r>
            <w:r>
              <w:rPr>
                <w:rStyle w:val="IndexLink"/>
              </w:rPr>
              <w:t>253</w:t>
            </w:r>
          </w:hyperlink>
        </w:p>
        <w:p>
          <w:pPr>
            <w:pStyle w:val="Contents3"/>
            <w:tabs>
              <w:tab w:val="clear" w:pos="8459"/>
              <w:tab w:val="right" w:pos="9026" w:leader="dot"/>
            </w:tabs>
            <w:rPr/>
          </w:pPr>
          <w:hyperlink w:anchor="__RefHeading___Toc7411763_2870459653">
            <w:r>
              <w:rPr>
                <w:webHidden/>
                <w:rStyle w:val="IndexLink"/>
                <w:rtl w:val="true"/>
              </w:rPr>
              <w:t>شبهه کنیز نبودن مادر امام زمان عجل الله تعالی فرجه الشریف</w:t>
            </w:r>
            <w:r>
              <w:rPr>
                <w:rStyle w:val="IndexLink"/>
                <w:rtl w:val="true"/>
              </w:rPr>
              <w:tab/>
            </w:r>
            <w:r>
              <w:rPr>
                <w:rStyle w:val="IndexLink"/>
              </w:rPr>
              <w:t>254</w:t>
            </w:r>
          </w:hyperlink>
        </w:p>
        <w:p>
          <w:pPr>
            <w:pStyle w:val="Contents3"/>
            <w:tabs>
              <w:tab w:val="clear" w:pos="8459"/>
              <w:tab w:val="right" w:pos="9026" w:leader="dot"/>
            </w:tabs>
            <w:rPr/>
          </w:pPr>
          <w:hyperlink w:anchor="__RefHeading___Toc7411765_2870459653">
            <w:r>
              <w:rPr>
                <w:webHidden/>
                <w:rStyle w:val="IndexLink"/>
                <w:rtl w:val="true"/>
              </w:rPr>
              <w:t>شبهه اهل حبشه بودن مادر امام زمان عجل الله تعالی فرجه الشریف</w:t>
            </w:r>
            <w:r>
              <w:rPr>
                <w:rStyle w:val="IndexLink"/>
                <w:rtl w:val="true"/>
              </w:rPr>
              <w:tab/>
            </w:r>
            <w:r>
              <w:rPr>
                <w:rStyle w:val="IndexLink"/>
              </w:rPr>
              <w:t>254</w:t>
            </w:r>
          </w:hyperlink>
        </w:p>
        <w:p>
          <w:pPr>
            <w:pStyle w:val="Contents4"/>
            <w:tabs>
              <w:tab w:val="clear" w:pos="8176"/>
              <w:tab w:val="right" w:pos="9026" w:leader="dot"/>
            </w:tabs>
            <w:rPr/>
          </w:pPr>
          <w:hyperlink w:anchor="__RefHeading___Toc7411767_2870459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7411769_2870459653">
            <w:r>
              <w:rPr>
                <w:webHidden/>
                <w:rStyle w:val="IndexLink"/>
                <w:rtl w:val="true"/>
              </w:rPr>
              <w:t>جواب شبهه</w:t>
            </w:r>
            <w:r>
              <w:rPr>
                <w:rStyle w:val="IndexLink"/>
                <w:rtl w:val="true"/>
              </w:rPr>
              <w:t>:</w:t>
              <w:tab/>
            </w:r>
            <w:r>
              <w:rPr>
                <w:rStyle w:val="IndexLink"/>
              </w:rPr>
              <w:t>254</w:t>
            </w:r>
          </w:hyperlink>
        </w:p>
        <w:p>
          <w:pPr>
            <w:pStyle w:val="Contents3"/>
            <w:tabs>
              <w:tab w:val="clear" w:pos="8459"/>
              <w:tab w:val="right" w:pos="9026" w:leader="dot"/>
            </w:tabs>
            <w:rPr/>
          </w:pPr>
          <w:hyperlink w:anchor="__RefHeading___Toc7411771_2870459653">
            <w:r>
              <w:rPr>
                <w:webHidden/>
                <w:rStyle w:val="IndexLink"/>
                <w:rtl w:val="true"/>
              </w:rPr>
              <w:t>بیان علامه مجلسی در مرآة العقول في شرح أخبار آل الرسول</w:t>
            </w:r>
            <w:r>
              <w:rPr>
                <w:rStyle w:val="IndexLink"/>
                <w:rtl w:val="true"/>
              </w:rPr>
              <w:tab/>
            </w:r>
            <w:r>
              <w:rPr>
                <w:rStyle w:val="IndexLink"/>
              </w:rPr>
              <w:t>255</w:t>
            </w:r>
          </w:hyperlink>
        </w:p>
        <w:p>
          <w:pPr>
            <w:pStyle w:val="Contents3"/>
            <w:tabs>
              <w:tab w:val="clear" w:pos="8459"/>
              <w:tab w:val="right" w:pos="9026" w:leader="dot"/>
            </w:tabs>
            <w:rPr/>
          </w:pPr>
          <w:hyperlink w:anchor="__RefHeading___Toc7411773_2870459653">
            <w:r>
              <w:rPr>
                <w:webHidden/>
                <w:rStyle w:val="IndexLink"/>
                <w:rtl w:val="true"/>
              </w:rPr>
              <w:t>بیان مرحوم خوئی در مصباح الفقاهة</w:t>
            </w:r>
            <w:r>
              <w:rPr>
                <w:rStyle w:val="IndexLink"/>
                <w:rtl w:val="true"/>
              </w:rPr>
              <w:tab/>
            </w:r>
            <w:r>
              <w:rPr>
                <w:rStyle w:val="IndexLink"/>
              </w:rPr>
              <w:t>256</w:t>
            </w:r>
          </w:hyperlink>
        </w:p>
        <w:p>
          <w:pPr>
            <w:pStyle w:val="Contents3"/>
            <w:tabs>
              <w:tab w:val="clear" w:pos="8459"/>
              <w:tab w:val="right" w:pos="9026" w:leader="dot"/>
            </w:tabs>
            <w:rPr/>
          </w:pPr>
          <w:hyperlink w:anchor="__RefHeading___Toc7411775_2870459653">
            <w:r>
              <w:rPr>
                <w:webHidden/>
                <w:rStyle w:val="IndexLink"/>
                <w:rtl w:val="true"/>
              </w:rPr>
              <w:t>نتیجه</w:t>
            </w:r>
            <w:r>
              <w:rPr>
                <w:rStyle w:val="IndexLink"/>
                <w:rtl w:val="true"/>
              </w:rPr>
              <w:t>:</w:t>
              <w:tab/>
            </w:r>
            <w:r>
              <w:rPr>
                <w:rStyle w:val="IndexLink"/>
              </w:rPr>
              <w:t>256</w:t>
            </w:r>
          </w:hyperlink>
        </w:p>
        <w:p>
          <w:pPr>
            <w:pStyle w:val="Contents2"/>
            <w:tabs>
              <w:tab w:val="clear" w:pos="8743"/>
              <w:tab w:val="right" w:pos="9026" w:leader="dot"/>
            </w:tabs>
            <w:rPr/>
          </w:pPr>
          <w:hyperlink w:anchor="__RefHeading___Toc7411777_2870459653">
            <w:r>
              <w:rPr>
                <w:webHidden/>
                <w:rStyle w:val="IndexLink"/>
                <w:rtl w:val="true"/>
              </w:rPr>
              <w:t>جلسه سی و هشتم</w:t>
            </w:r>
            <w:r>
              <w:rPr>
                <w:rStyle w:val="IndexLink"/>
                <w:rtl w:val="true"/>
              </w:rPr>
              <w:t xml:space="preserve">- </w:t>
            </w:r>
            <w:r>
              <w:rPr>
                <w:rStyle w:val="IndexLink"/>
              </w:rPr>
              <w:t>92/10/15</w:t>
            </w:r>
            <w:r>
              <w:rPr>
                <w:rStyle w:val="IndexLink"/>
                <w:rtl w:val="true"/>
              </w:rPr>
              <w:tab/>
            </w:r>
            <w:r>
              <w:rPr>
                <w:rStyle w:val="IndexLink"/>
              </w:rPr>
              <w:t>257</w:t>
            </w:r>
          </w:hyperlink>
        </w:p>
        <w:p>
          <w:pPr>
            <w:pStyle w:val="Contents3"/>
            <w:tabs>
              <w:tab w:val="clear" w:pos="8459"/>
              <w:tab w:val="right" w:pos="9026" w:leader="dot"/>
            </w:tabs>
            <w:rPr/>
          </w:pPr>
          <w:hyperlink w:anchor="__RefHeading___Toc7411779_2870459653">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7411781_2870459653">
            <w:r>
              <w:rPr>
                <w:webHidden/>
                <w:rStyle w:val="IndexLink"/>
                <w:rtl w:val="true"/>
              </w:rPr>
              <w:t>مقدمه</w:t>
            </w:r>
            <w:r>
              <w:rPr>
                <w:rStyle w:val="IndexLink"/>
                <w:rtl w:val="true"/>
              </w:rPr>
              <w:tab/>
            </w:r>
            <w:r>
              <w:rPr>
                <w:rStyle w:val="IndexLink"/>
              </w:rPr>
              <w:t>257</w:t>
            </w:r>
          </w:hyperlink>
        </w:p>
        <w:p>
          <w:pPr>
            <w:pStyle w:val="Contents3"/>
            <w:tabs>
              <w:tab w:val="clear" w:pos="8459"/>
              <w:tab w:val="right" w:pos="9026" w:leader="dot"/>
            </w:tabs>
            <w:rPr/>
          </w:pPr>
          <w:hyperlink w:anchor="__RefHeading___Toc7411783_2870459653">
            <w:r>
              <w:rPr>
                <w:webHidden/>
                <w:rStyle w:val="IndexLink"/>
                <w:rtl w:val="true"/>
              </w:rPr>
              <w:t>اشکال عدم نقل روایت توسط معاصران شیبانی</w:t>
            </w:r>
            <w:r>
              <w:rPr>
                <w:rStyle w:val="IndexLink"/>
                <w:rtl w:val="true"/>
              </w:rPr>
              <w:tab/>
            </w:r>
            <w:r>
              <w:rPr>
                <w:rStyle w:val="IndexLink"/>
              </w:rPr>
              <w:t>257</w:t>
            </w:r>
          </w:hyperlink>
        </w:p>
        <w:p>
          <w:pPr>
            <w:pStyle w:val="Contents3"/>
            <w:tabs>
              <w:tab w:val="clear" w:pos="8459"/>
              <w:tab w:val="right" w:pos="9026" w:leader="dot"/>
            </w:tabs>
            <w:rPr/>
          </w:pPr>
          <w:hyperlink w:anchor="__RefHeading___Toc7411785_2870459653">
            <w:r>
              <w:rPr>
                <w:webHidden/>
                <w:rStyle w:val="IndexLink"/>
                <w:rtl w:val="true"/>
              </w:rPr>
              <w:t>جواب اشکال</w:t>
            </w:r>
            <w:r>
              <w:rPr>
                <w:rStyle w:val="IndexLink"/>
                <w:rtl w:val="true"/>
              </w:rPr>
              <w:tab/>
            </w:r>
            <w:r>
              <w:rPr>
                <w:rStyle w:val="IndexLink"/>
              </w:rPr>
              <w:t>257</w:t>
            </w:r>
          </w:hyperlink>
        </w:p>
        <w:p>
          <w:pPr>
            <w:pStyle w:val="Contents4"/>
            <w:tabs>
              <w:tab w:val="clear" w:pos="8176"/>
              <w:tab w:val="right" w:pos="9026" w:leader="dot"/>
            </w:tabs>
            <w:rPr/>
          </w:pPr>
          <w:hyperlink w:anchor="__RefHeading___Toc7411787_2870459653">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7411789_2870459653">
            <w:r>
              <w:rPr>
                <w:webHidden/>
                <w:rStyle w:val="IndexLink"/>
                <w:rtl w:val="true"/>
              </w:rPr>
              <w:t>اشكال شخصیت سازی</w:t>
            </w:r>
            <w:r>
              <w:rPr>
                <w:rStyle w:val="IndexLink"/>
                <w:rtl w:val="true"/>
              </w:rPr>
              <w:tab/>
            </w:r>
            <w:r>
              <w:rPr>
                <w:rStyle w:val="IndexLink"/>
              </w:rPr>
              <w:t>258</w:t>
            </w:r>
          </w:hyperlink>
        </w:p>
        <w:p>
          <w:pPr>
            <w:pStyle w:val="Contents3"/>
            <w:tabs>
              <w:tab w:val="clear" w:pos="8459"/>
              <w:tab w:val="right" w:pos="9026" w:leader="dot"/>
            </w:tabs>
            <w:rPr/>
          </w:pPr>
          <w:hyperlink w:anchor="__RefHeading___Toc7411791_2870459653">
            <w:r>
              <w:rPr>
                <w:webHidden/>
                <w:rStyle w:val="IndexLink"/>
                <w:rtl w:val="true"/>
              </w:rPr>
              <w:t>جواب اشکال</w:t>
            </w:r>
            <w:r>
              <w:rPr>
                <w:rStyle w:val="IndexLink"/>
                <w:rtl w:val="true"/>
              </w:rPr>
              <w:tab/>
            </w:r>
            <w:r>
              <w:rPr>
                <w:rStyle w:val="IndexLink"/>
              </w:rPr>
              <w:t>258</w:t>
            </w:r>
          </w:hyperlink>
        </w:p>
        <w:p>
          <w:pPr>
            <w:pStyle w:val="Contents3"/>
            <w:tabs>
              <w:tab w:val="clear" w:pos="8459"/>
              <w:tab w:val="right" w:pos="9026" w:leader="dot"/>
            </w:tabs>
            <w:rPr/>
          </w:pPr>
          <w:hyperlink w:anchor="__RefHeading___Toc7411793_2870459653">
            <w:r>
              <w:rPr>
                <w:webHidden/>
                <w:rStyle w:val="IndexLink"/>
                <w:rtl w:val="true"/>
              </w:rPr>
              <w:t>اشکال سندی</w:t>
            </w:r>
            <w:r>
              <w:rPr>
                <w:rStyle w:val="IndexLink"/>
                <w:rtl w:val="true"/>
              </w:rPr>
              <w:tab/>
            </w:r>
            <w:r>
              <w:rPr>
                <w:rStyle w:val="IndexLink"/>
              </w:rPr>
              <w:t>258</w:t>
            </w:r>
          </w:hyperlink>
        </w:p>
        <w:p>
          <w:pPr>
            <w:pStyle w:val="Contents3"/>
            <w:tabs>
              <w:tab w:val="clear" w:pos="8459"/>
              <w:tab w:val="right" w:pos="9026" w:leader="dot"/>
            </w:tabs>
            <w:rPr/>
          </w:pPr>
          <w:hyperlink w:anchor="__RefHeading___Toc7411795_2870459653">
            <w:r>
              <w:rPr>
                <w:webHidden/>
                <w:rStyle w:val="IndexLink"/>
                <w:rtl w:val="true"/>
              </w:rPr>
              <w:t>جواب اشکال</w:t>
            </w:r>
            <w:r>
              <w:rPr>
                <w:rStyle w:val="IndexLink"/>
                <w:rtl w:val="true"/>
              </w:rPr>
              <w:tab/>
            </w:r>
            <w:r>
              <w:rPr>
                <w:rStyle w:val="IndexLink"/>
              </w:rPr>
              <w:t>258</w:t>
            </w:r>
          </w:hyperlink>
        </w:p>
        <w:p>
          <w:pPr>
            <w:pStyle w:val="Contents3"/>
            <w:tabs>
              <w:tab w:val="clear" w:pos="8459"/>
              <w:tab w:val="right" w:pos="9026" w:leader="dot"/>
            </w:tabs>
            <w:rPr/>
          </w:pPr>
          <w:hyperlink w:anchor="__RefHeading___Toc7411797_2870459653">
            <w:r>
              <w:rPr>
                <w:webHidden/>
                <w:rStyle w:val="IndexLink"/>
                <w:rtl w:val="true"/>
              </w:rPr>
              <w:t>روات معمر</w:t>
            </w:r>
            <w:r>
              <w:rPr>
                <w:rStyle w:val="IndexLink"/>
                <w:rtl w:val="true"/>
              </w:rPr>
              <w:tab/>
            </w:r>
            <w:r>
              <w:rPr>
                <w:rStyle w:val="IndexLink"/>
              </w:rPr>
              <w:t>259</w:t>
            </w:r>
          </w:hyperlink>
        </w:p>
        <w:p>
          <w:pPr>
            <w:pStyle w:val="Contents3"/>
            <w:tabs>
              <w:tab w:val="clear" w:pos="8459"/>
              <w:tab w:val="right" w:pos="9026" w:leader="dot"/>
            </w:tabs>
            <w:rPr/>
          </w:pPr>
          <w:hyperlink w:anchor="__RefHeading___Toc7411799_2870459653">
            <w:r>
              <w:rPr>
                <w:webHidden/>
                <w:rStyle w:val="IndexLink"/>
                <w:rtl w:val="true"/>
              </w:rPr>
              <w:t>حبابه والبيه</w:t>
            </w:r>
            <w:r>
              <w:rPr>
                <w:rStyle w:val="IndexLink"/>
                <w:rtl w:val="true"/>
              </w:rPr>
              <w:t>:</w:t>
              <w:tab/>
            </w:r>
            <w:r>
              <w:rPr>
                <w:rStyle w:val="IndexLink"/>
              </w:rPr>
              <w:t>259</w:t>
            </w:r>
          </w:hyperlink>
        </w:p>
        <w:p>
          <w:pPr>
            <w:pStyle w:val="Contents3"/>
            <w:tabs>
              <w:tab w:val="clear" w:pos="8459"/>
              <w:tab w:val="right" w:pos="9026" w:leader="dot"/>
            </w:tabs>
            <w:rPr/>
          </w:pPr>
          <w:hyperlink w:anchor="__RefHeading___Toc7411801_2870459653">
            <w:r>
              <w:rPr>
                <w:webHidden/>
                <w:rStyle w:val="IndexLink"/>
                <w:rtl w:val="true"/>
              </w:rPr>
              <w:t>أحمد بن عبدون المعروف بابن حاشر</w:t>
            </w:r>
            <w:r>
              <w:rPr>
                <w:rStyle w:val="IndexLink"/>
                <w:rtl w:val="true"/>
              </w:rPr>
              <w:tab/>
            </w:r>
            <w:r>
              <w:rPr>
                <w:rStyle w:val="IndexLink"/>
              </w:rPr>
              <w:t>261</w:t>
            </w:r>
          </w:hyperlink>
        </w:p>
        <w:p>
          <w:pPr>
            <w:pStyle w:val="Contents2"/>
            <w:tabs>
              <w:tab w:val="clear" w:pos="8743"/>
              <w:tab w:val="right" w:pos="9026" w:leader="dot"/>
            </w:tabs>
            <w:rPr/>
          </w:pPr>
          <w:hyperlink w:anchor="__RefHeading___Toc7411803_2870459653">
            <w:r>
              <w:rPr>
                <w:webHidden/>
                <w:rStyle w:val="IndexLink"/>
                <w:rtl w:val="true"/>
              </w:rPr>
              <w:t xml:space="preserve">جلسه سی و نهم </w:t>
            </w:r>
            <w:r>
              <w:rPr>
                <w:rStyle w:val="IndexLink"/>
                <w:rtl w:val="true"/>
              </w:rPr>
              <w:t xml:space="preserve">- </w:t>
            </w:r>
            <w:r>
              <w:rPr>
                <w:rStyle w:val="IndexLink"/>
              </w:rPr>
              <w:t>92/10/16</w:t>
            </w:r>
            <w:r>
              <w:rPr>
                <w:rStyle w:val="IndexLink"/>
                <w:rtl w:val="true"/>
              </w:rPr>
              <w:tab/>
            </w:r>
            <w:r>
              <w:rPr>
                <w:rStyle w:val="IndexLink"/>
              </w:rPr>
              <w:t>262</w:t>
            </w:r>
          </w:hyperlink>
        </w:p>
        <w:p>
          <w:pPr>
            <w:pStyle w:val="Contents3"/>
            <w:tabs>
              <w:tab w:val="clear" w:pos="8459"/>
              <w:tab w:val="right" w:pos="9026" w:leader="dot"/>
            </w:tabs>
            <w:rPr/>
          </w:pPr>
          <w:hyperlink w:anchor="__RefHeading___Toc7411805_2870459653">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7411807_2870459653">
            <w:r>
              <w:rPr>
                <w:webHidden/>
                <w:rStyle w:val="IndexLink"/>
                <w:rtl w:val="true"/>
              </w:rPr>
              <w:t>مقدمه</w:t>
            </w:r>
            <w:r>
              <w:rPr>
                <w:rStyle w:val="IndexLink"/>
                <w:rtl w:val="true"/>
              </w:rPr>
              <w:tab/>
            </w:r>
            <w:r>
              <w:rPr>
                <w:rStyle w:val="IndexLink"/>
              </w:rPr>
              <w:t>262</w:t>
            </w:r>
          </w:hyperlink>
        </w:p>
        <w:p>
          <w:pPr>
            <w:pStyle w:val="Contents3"/>
            <w:tabs>
              <w:tab w:val="clear" w:pos="8459"/>
              <w:tab w:val="right" w:pos="9026" w:leader="dot"/>
            </w:tabs>
            <w:rPr/>
          </w:pPr>
          <w:hyperlink w:anchor="__RefHeading___Toc7411809_2870459653">
            <w:r>
              <w:rPr>
                <w:webHidden/>
                <w:rStyle w:val="IndexLink"/>
                <w:rtl w:val="true"/>
              </w:rPr>
              <w:t>ادامه بررسی سندی روایت بشر نخاس</w:t>
            </w:r>
            <w:r>
              <w:rPr>
                <w:rStyle w:val="IndexLink"/>
                <w:rtl w:val="true"/>
              </w:rPr>
              <w:tab/>
            </w:r>
            <w:r>
              <w:rPr>
                <w:rStyle w:val="IndexLink"/>
              </w:rPr>
              <w:t>262</w:t>
            </w:r>
          </w:hyperlink>
        </w:p>
        <w:p>
          <w:pPr>
            <w:pStyle w:val="Contents3"/>
            <w:tabs>
              <w:tab w:val="clear" w:pos="8459"/>
              <w:tab w:val="right" w:pos="9026" w:leader="dot"/>
            </w:tabs>
            <w:rPr/>
          </w:pPr>
          <w:hyperlink w:anchor="__RefHeading___Toc7411811_2870459653">
            <w:r>
              <w:rPr>
                <w:webHidden/>
                <w:rStyle w:val="IndexLink"/>
                <w:rtl w:val="true"/>
              </w:rPr>
              <w:t>محمد بن عبد الله بن محمد بن عبيد الله بن البهلول بن المطلب أبو المفضل الشيباني</w:t>
            </w:r>
            <w:r>
              <w:rPr>
                <w:rStyle w:val="IndexLink"/>
                <w:rtl w:val="true"/>
              </w:rPr>
              <w:tab/>
            </w:r>
            <w:r>
              <w:rPr>
                <w:rStyle w:val="IndexLink"/>
              </w:rPr>
              <w:t>262</w:t>
            </w:r>
          </w:hyperlink>
        </w:p>
        <w:p>
          <w:pPr>
            <w:pStyle w:val="Contents3"/>
            <w:tabs>
              <w:tab w:val="clear" w:pos="8459"/>
              <w:tab w:val="right" w:pos="9026" w:leader="dot"/>
            </w:tabs>
            <w:rPr/>
          </w:pPr>
          <w:hyperlink w:anchor="__RefHeading___Toc7411813_2870459653">
            <w:r>
              <w:rPr>
                <w:webHidden/>
                <w:rStyle w:val="IndexLink"/>
                <w:rtl w:val="true"/>
              </w:rPr>
              <w:t>بیان مرحوم تستری در قاموس الرجال</w:t>
            </w:r>
            <w:r>
              <w:rPr>
                <w:rStyle w:val="IndexLink"/>
                <w:rtl w:val="true"/>
              </w:rPr>
              <w:tab/>
            </w:r>
            <w:r>
              <w:rPr>
                <w:rStyle w:val="IndexLink"/>
              </w:rPr>
              <w:t>263</w:t>
            </w:r>
          </w:hyperlink>
        </w:p>
        <w:p>
          <w:pPr>
            <w:pStyle w:val="Contents3"/>
            <w:tabs>
              <w:tab w:val="clear" w:pos="8459"/>
              <w:tab w:val="right" w:pos="9026" w:leader="dot"/>
            </w:tabs>
            <w:rPr/>
          </w:pPr>
          <w:hyperlink w:anchor="__RefHeading___Toc7411815_2870459653">
            <w:r>
              <w:rPr>
                <w:webHidden/>
                <w:rStyle w:val="IndexLink"/>
                <w:rtl w:val="true"/>
              </w:rPr>
              <w:t>بیان مامقانی در تنقیح المقال</w:t>
            </w:r>
            <w:r>
              <w:rPr>
                <w:rStyle w:val="IndexLink"/>
                <w:rtl w:val="true"/>
              </w:rPr>
              <w:tab/>
            </w:r>
            <w:r>
              <w:rPr>
                <w:rStyle w:val="IndexLink"/>
              </w:rPr>
              <w:t>265</w:t>
            </w:r>
          </w:hyperlink>
        </w:p>
        <w:p>
          <w:pPr>
            <w:pStyle w:val="Contents2"/>
            <w:tabs>
              <w:tab w:val="clear" w:pos="8743"/>
              <w:tab w:val="right" w:pos="9026" w:leader="dot"/>
            </w:tabs>
            <w:rPr/>
          </w:pPr>
          <w:hyperlink w:anchor="__RefHeading___Toc7411817_2870459653">
            <w:r>
              <w:rPr>
                <w:webHidden/>
                <w:rStyle w:val="IndexLink"/>
                <w:rtl w:val="true"/>
              </w:rPr>
              <w:t>جلسه چهلم</w:t>
            </w:r>
            <w:r>
              <w:rPr>
                <w:rStyle w:val="IndexLink"/>
                <w:rtl w:val="true"/>
              </w:rPr>
              <w:t xml:space="preserve">- </w:t>
            </w:r>
            <w:r>
              <w:rPr>
                <w:rStyle w:val="IndexLink"/>
              </w:rPr>
              <w:t>92/10/21</w:t>
            </w:r>
            <w:r>
              <w:rPr>
                <w:rStyle w:val="IndexLink"/>
                <w:rtl w:val="true"/>
              </w:rPr>
              <w:tab/>
            </w:r>
            <w:r>
              <w:rPr>
                <w:rStyle w:val="IndexLink"/>
              </w:rPr>
              <w:t>268</w:t>
            </w:r>
          </w:hyperlink>
        </w:p>
        <w:p>
          <w:pPr>
            <w:pStyle w:val="Contents3"/>
            <w:tabs>
              <w:tab w:val="clear" w:pos="8459"/>
              <w:tab w:val="right" w:pos="9026" w:leader="dot"/>
            </w:tabs>
            <w:rPr/>
          </w:pPr>
          <w:hyperlink w:anchor="__RefHeading___Toc7411819_2870459653">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7411821_2870459653">
            <w:r>
              <w:rPr>
                <w:webHidden/>
                <w:rStyle w:val="IndexLink"/>
                <w:rtl w:val="true"/>
              </w:rPr>
              <w:t>مقدمه</w:t>
            </w:r>
            <w:r>
              <w:rPr>
                <w:rStyle w:val="IndexLink"/>
                <w:rtl w:val="true"/>
              </w:rPr>
              <w:tab/>
            </w:r>
            <w:r>
              <w:rPr>
                <w:rStyle w:val="IndexLink"/>
              </w:rPr>
              <w:t>268</w:t>
            </w:r>
          </w:hyperlink>
        </w:p>
        <w:p>
          <w:pPr>
            <w:pStyle w:val="Contents3"/>
            <w:tabs>
              <w:tab w:val="clear" w:pos="8459"/>
              <w:tab w:val="right" w:pos="9026" w:leader="dot"/>
            </w:tabs>
            <w:rPr/>
          </w:pPr>
          <w:hyperlink w:anchor="__RefHeading___Toc7411823_2870459653">
            <w:r>
              <w:rPr>
                <w:webHidden/>
                <w:rStyle w:val="IndexLink"/>
                <w:rtl w:val="true"/>
              </w:rPr>
              <w:t>معنای غلو</w:t>
            </w:r>
            <w:r>
              <w:rPr>
                <w:rStyle w:val="IndexLink"/>
                <w:rtl w:val="true"/>
              </w:rPr>
              <w:tab/>
            </w:r>
            <w:r>
              <w:rPr>
                <w:rStyle w:val="IndexLink"/>
              </w:rPr>
              <w:t>268</w:t>
            </w:r>
          </w:hyperlink>
        </w:p>
        <w:p>
          <w:pPr>
            <w:pStyle w:val="Contents3"/>
            <w:tabs>
              <w:tab w:val="clear" w:pos="8459"/>
              <w:tab w:val="right" w:pos="9026" w:leader="dot"/>
            </w:tabs>
            <w:rPr/>
          </w:pPr>
          <w:hyperlink w:anchor="__RefHeading___Toc7411825_2870459653">
            <w:r>
              <w:rPr>
                <w:webHidden/>
                <w:rStyle w:val="IndexLink"/>
                <w:rtl w:val="true"/>
              </w:rPr>
              <w:t>معنای غلو در نظر عامه</w:t>
            </w:r>
            <w:r>
              <w:rPr>
                <w:rStyle w:val="IndexLink"/>
                <w:rtl w:val="true"/>
              </w:rPr>
              <w:tab/>
            </w:r>
            <w:r>
              <w:rPr>
                <w:rStyle w:val="IndexLink"/>
              </w:rPr>
              <w:t>268</w:t>
            </w:r>
          </w:hyperlink>
        </w:p>
        <w:p>
          <w:pPr>
            <w:pStyle w:val="Contents3"/>
            <w:tabs>
              <w:tab w:val="clear" w:pos="8459"/>
              <w:tab w:val="right" w:pos="9026" w:leader="dot"/>
            </w:tabs>
            <w:rPr/>
          </w:pPr>
          <w:hyperlink w:anchor="__RefHeading___Toc7411827_2870459653">
            <w:r>
              <w:rPr>
                <w:webHidden/>
                <w:rStyle w:val="IndexLink"/>
                <w:rtl w:val="true"/>
              </w:rPr>
              <w:t>معنای غلو از دیدگاه شیعه</w:t>
            </w:r>
            <w:r>
              <w:rPr>
                <w:rStyle w:val="IndexLink"/>
                <w:rtl w:val="true"/>
              </w:rPr>
              <w:tab/>
            </w:r>
            <w:r>
              <w:rPr>
                <w:rStyle w:val="IndexLink"/>
              </w:rPr>
              <w:t>269</w:t>
            </w:r>
          </w:hyperlink>
        </w:p>
        <w:p>
          <w:pPr>
            <w:pStyle w:val="Contents3"/>
            <w:tabs>
              <w:tab w:val="clear" w:pos="8459"/>
              <w:tab w:val="right" w:pos="9026" w:leader="dot"/>
            </w:tabs>
            <w:rPr/>
          </w:pPr>
          <w:hyperlink w:anchor="__RefHeading___Toc7411829_2870459653">
            <w:r>
              <w:rPr>
                <w:webHidden/>
                <w:rStyle w:val="IndexLink"/>
                <w:rtl w:val="true"/>
              </w:rPr>
              <w:t>بیان مامقانی در مورد محمد بن بحر شیبانی</w:t>
            </w:r>
            <w:r>
              <w:rPr>
                <w:rStyle w:val="IndexLink"/>
                <w:rtl w:val="true"/>
              </w:rPr>
              <w:tab/>
            </w:r>
            <w:r>
              <w:rPr>
                <w:rStyle w:val="IndexLink"/>
              </w:rPr>
              <w:t>270</w:t>
            </w:r>
          </w:hyperlink>
        </w:p>
        <w:p>
          <w:pPr>
            <w:pStyle w:val="Contents2"/>
            <w:tabs>
              <w:tab w:val="clear" w:pos="8743"/>
              <w:tab w:val="right" w:pos="9026" w:leader="dot"/>
            </w:tabs>
            <w:rPr/>
          </w:pPr>
          <w:hyperlink w:anchor="__RefHeading___Toc7411831_2870459653">
            <w:r>
              <w:rPr>
                <w:webHidden/>
                <w:rStyle w:val="IndexLink"/>
                <w:rtl w:val="true"/>
              </w:rPr>
              <w:t xml:space="preserve">جلسه چهل و یکم </w:t>
            </w:r>
            <w:r>
              <w:rPr>
                <w:rStyle w:val="IndexLink"/>
                <w:rtl w:val="true"/>
              </w:rPr>
              <w:t xml:space="preserve">- </w:t>
            </w:r>
            <w:r>
              <w:rPr>
                <w:rStyle w:val="IndexLink"/>
              </w:rPr>
              <w:t>92/10/22</w:t>
            </w:r>
            <w:r>
              <w:rPr>
                <w:rStyle w:val="IndexLink"/>
                <w:rtl w:val="true"/>
              </w:rPr>
              <w:tab/>
            </w:r>
            <w:r>
              <w:rPr>
                <w:rStyle w:val="IndexLink"/>
              </w:rPr>
              <w:t>272</w:t>
            </w:r>
          </w:hyperlink>
        </w:p>
        <w:p>
          <w:pPr>
            <w:pStyle w:val="Contents3"/>
            <w:tabs>
              <w:tab w:val="clear" w:pos="8459"/>
              <w:tab w:val="right" w:pos="9026" w:leader="dot"/>
            </w:tabs>
            <w:rPr/>
          </w:pPr>
          <w:hyperlink w:anchor="__RefHeading___Toc7411833_2870459653">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7411835_2870459653">
            <w:r>
              <w:rPr>
                <w:webHidden/>
                <w:rStyle w:val="IndexLink"/>
                <w:rtl w:val="true"/>
              </w:rPr>
              <w:t>مقدمه</w:t>
            </w:r>
            <w:r>
              <w:rPr>
                <w:rStyle w:val="IndexLink"/>
                <w:rtl w:val="true"/>
              </w:rPr>
              <w:tab/>
            </w:r>
            <w:r>
              <w:rPr>
                <w:rStyle w:val="IndexLink"/>
              </w:rPr>
              <w:t>272</w:t>
            </w:r>
          </w:hyperlink>
        </w:p>
        <w:p>
          <w:pPr>
            <w:pStyle w:val="Contents3"/>
            <w:tabs>
              <w:tab w:val="clear" w:pos="8459"/>
              <w:tab w:val="right" w:pos="9026" w:leader="dot"/>
            </w:tabs>
            <w:rPr/>
          </w:pPr>
          <w:hyperlink w:anchor="__RefHeading___Toc7411837_2870459653">
            <w:r>
              <w:rPr>
                <w:webHidden/>
                <w:rStyle w:val="IndexLink"/>
                <w:rtl w:val="true"/>
              </w:rPr>
              <w:t>ادامه کلام مرحوم مامقانی در مورد محمد بن بحر شیبانی</w:t>
            </w:r>
            <w:r>
              <w:rPr>
                <w:rStyle w:val="IndexLink"/>
                <w:rtl w:val="true"/>
              </w:rPr>
              <w:tab/>
            </w:r>
            <w:r>
              <w:rPr>
                <w:rStyle w:val="IndexLink"/>
              </w:rPr>
              <w:t>272</w:t>
            </w:r>
          </w:hyperlink>
        </w:p>
        <w:p>
          <w:pPr>
            <w:pStyle w:val="Contents3"/>
            <w:tabs>
              <w:tab w:val="clear" w:pos="8459"/>
              <w:tab w:val="right" w:pos="9026" w:leader="dot"/>
            </w:tabs>
            <w:rPr/>
          </w:pPr>
          <w:hyperlink w:anchor="__RefHeading___Toc7411839_2870459653">
            <w:r>
              <w:rPr>
                <w:webHidden/>
                <w:rStyle w:val="IndexLink"/>
                <w:rtl w:val="true"/>
              </w:rPr>
              <w:t>کلام مرحوم مامقانی در مقباس الهدایه</w:t>
            </w:r>
            <w:r>
              <w:rPr>
                <w:rStyle w:val="IndexLink"/>
                <w:rtl w:val="true"/>
              </w:rPr>
              <w:tab/>
            </w:r>
            <w:r>
              <w:rPr>
                <w:rStyle w:val="IndexLink"/>
              </w:rPr>
              <w:t>274</w:t>
            </w:r>
          </w:hyperlink>
        </w:p>
        <w:p>
          <w:pPr>
            <w:pStyle w:val="Contents2"/>
            <w:tabs>
              <w:tab w:val="clear" w:pos="8743"/>
              <w:tab w:val="right" w:pos="9026" w:leader="dot"/>
            </w:tabs>
            <w:rPr/>
          </w:pPr>
          <w:hyperlink w:anchor="__RefHeading___Toc7411841_2870459653">
            <w:r>
              <w:rPr>
                <w:webHidden/>
                <w:rStyle w:val="IndexLink"/>
                <w:rtl w:val="true"/>
              </w:rPr>
              <w:t>جلسه چهل و دوم</w:t>
            </w:r>
            <w:r>
              <w:rPr>
                <w:rStyle w:val="IndexLink"/>
                <w:rtl w:val="true"/>
              </w:rPr>
              <w:t xml:space="preserve">- </w:t>
            </w:r>
            <w:r>
              <w:rPr>
                <w:rStyle w:val="IndexLink"/>
              </w:rPr>
              <w:t>92/10/23</w:t>
            </w:r>
            <w:r>
              <w:rPr>
                <w:rStyle w:val="IndexLink"/>
                <w:rtl w:val="true"/>
              </w:rPr>
              <w:tab/>
            </w:r>
            <w:r>
              <w:rPr>
                <w:rStyle w:val="IndexLink"/>
              </w:rPr>
              <w:t>277</w:t>
            </w:r>
          </w:hyperlink>
        </w:p>
        <w:p>
          <w:pPr>
            <w:pStyle w:val="Contents3"/>
            <w:tabs>
              <w:tab w:val="clear" w:pos="8459"/>
              <w:tab w:val="right" w:pos="9026" w:leader="dot"/>
            </w:tabs>
            <w:rPr/>
          </w:pPr>
          <w:hyperlink w:anchor="__RefHeading___Toc7411843_2870459653">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7411845_2870459653">
            <w:r>
              <w:rPr>
                <w:webHidden/>
                <w:rStyle w:val="IndexLink"/>
                <w:rtl w:val="true"/>
              </w:rPr>
              <w:t>مقدمه</w:t>
            </w:r>
            <w:r>
              <w:rPr>
                <w:rStyle w:val="IndexLink"/>
                <w:rtl w:val="true"/>
              </w:rPr>
              <w:tab/>
            </w:r>
            <w:r>
              <w:rPr>
                <w:rStyle w:val="IndexLink"/>
              </w:rPr>
              <w:t>277</w:t>
            </w:r>
          </w:hyperlink>
        </w:p>
        <w:p>
          <w:pPr>
            <w:pStyle w:val="Contents3"/>
            <w:tabs>
              <w:tab w:val="clear" w:pos="8459"/>
              <w:tab w:val="right" w:pos="9026" w:leader="dot"/>
            </w:tabs>
            <w:rPr/>
          </w:pPr>
          <w:hyperlink w:anchor="__RefHeading___Toc7411847_2870459653">
            <w:r>
              <w:rPr>
                <w:webHidden/>
                <w:rStyle w:val="IndexLink"/>
                <w:rtl w:val="true"/>
              </w:rPr>
              <w:t>بیان مرحوم مامقانی در زمینه غلو</w:t>
            </w:r>
            <w:r>
              <w:rPr>
                <w:rStyle w:val="IndexLink"/>
                <w:rtl w:val="true"/>
              </w:rPr>
              <w:tab/>
            </w:r>
            <w:r>
              <w:rPr>
                <w:rStyle w:val="IndexLink"/>
              </w:rPr>
              <w:t>277</w:t>
            </w:r>
          </w:hyperlink>
        </w:p>
        <w:p>
          <w:pPr>
            <w:pStyle w:val="Contents3"/>
            <w:tabs>
              <w:tab w:val="clear" w:pos="8459"/>
              <w:tab w:val="right" w:pos="9026" w:leader="dot"/>
            </w:tabs>
            <w:rPr/>
          </w:pPr>
          <w:hyperlink w:anchor="__RefHeading___Toc7411849_2870459653">
            <w:r>
              <w:rPr>
                <w:webHidden/>
                <w:rStyle w:val="IndexLink"/>
                <w:rtl w:val="true"/>
              </w:rPr>
              <w:t>بیان مرحوم خوئی در مورد فارس بن حاتم قزوینی</w:t>
            </w:r>
            <w:r>
              <w:rPr>
                <w:rStyle w:val="IndexLink"/>
                <w:rtl w:val="true"/>
              </w:rPr>
              <w:tab/>
            </w:r>
            <w:r>
              <w:rPr>
                <w:rStyle w:val="IndexLink"/>
              </w:rPr>
              <w:t>277</w:t>
            </w:r>
          </w:hyperlink>
        </w:p>
        <w:p>
          <w:pPr>
            <w:pStyle w:val="Contents3"/>
            <w:tabs>
              <w:tab w:val="clear" w:pos="8459"/>
              <w:tab w:val="right" w:pos="9026" w:leader="dot"/>
            </w:tabs>
            <w:rPr/>
          </w:pPr>
          <w:hyperlink w:anchor="__RefHeading___Toc7411851_2870459653">
            <w:r>
              <w:rPr>
                <w:webHidden/>
                <w:rStyle w:val="IndexLink"/>
                <w:rtl w:val="true"/>
              </w:rPr>
              <w:t>بیان کشی در مورد نامه امام به یکی از غلات</w:t>
            </w:r>
            <w:r>
              <w:rPr>
                <w:rStyle w:val="IndexLink"/>
                <w:rtl w:val="true"/>
              </w:rPr>
              <w:tab/>
            </w:r>
            <w:r>
              <w:rPr>
                <w:rStyle w:val="IndexLink"/>
              </w:rPr>
              <w:t>279</w:t>
            </w:r>
          </w:hyperlink>
        </w:p>
        <w:p>
          <w:pPr>
            <w:pStyle w:val="Contents3"/>
            <w:tabs>
              <w:tab w:val="clear" w:pos="8459"/>
              <w:tab w:val="right" w:pos="9026" w:leader="dot"/>
            </w:tabs>
            <w:rPr/>
          </w:pPr>
          <w:hyperlink w:anchor="__RefHeading___Toc7411853_2870459653">
            <w:r>
              <w:rPr>
                <w:webHidden/>
                <w:rStyle w:val="IndexLink"/>
                <w:rtl w:val="true"/>
              </w:rPr>
              <w:t>بیان شیخ طوسی در تهذیب در مورد احمد بن هلال</w:t>
            </w:r>
            <w:r>
              <w:rPr>
                <w:rStyle w:val="IndexLink"/>
                <w:rtl w:val="true"/>
              </w:rPr>
              <w:tab/>
            </w:r>
            <w:r>
              <w:rPr>
                <w:rStyle w:val="IndexLink"/>
              </w:rPr>
              <w:t>280</w:t>
            </w:r>
          </w:hyperlink>
        </w:p>
        <w:p>
          <w:pPr>
            <w:pStyle w:val="Contents3"/>
            <w:tabs>
              <w:tab w:val="clear" w:pos="8459"/>
              <w:tab w:val="right" w:pos="9026" w:leader="dot"/>
            </w:tabs>
            <w:rPr/>
          </w:pPr>
          <w:hyperlink w:anchor="__RefHeading___Toc7411855_2870459653">
            <w:r>
              <w:rPr>
                <w:webHidden/>
                <w:rStyle w:val="IndexLink"/>
                <w:rtl w:val="true"/>
              </w:rPr>
              <w:t>بیان مرحوم مامقانی در مورد فارس بن حاتم</w:t>
            </w:r>
            <w:r>
              <w:rPr>
                <w:rStyle w:val="IndexLink"/>
                <w:rtl w:val="true"/>
              </w:rPr>
              <w:tab/>
            </w:r>
            <w:r>
              <w:rPr>
                <w:rStyle w:val="IndexLink"/>
              </w:rPr>
              <w:t>280</w:t>
            </w:r>
          </w:hyperlink>
        </w:p>
        <w:p>
          <w:pPr>
            <w:pStyle w:val="Contents3"/>
            <w:tabs>
              <w:tab w:val="clear" w:pos="8459"/>
              <w:tab w:val="right" w:pos="9026" w:leader="dot"/>
            </w:tabs>
            <w:rPr/>
          </w:pPr>
          <w:hyperlink w:anchor="__RefHeading___Toc7411857_2870459653">
            <w:r>
              <w:rPr>
                <w:webHidden/>
                <w:rStyle w:val="IndexLink"/>
                <w:rtl w:val="true"/>
              </w:rPr>
              <w:t>نتیجه گیری</w:t>
            </w:r>
            <w:r>
              <w:rPr>
                <w:rStyle w:val="IndexLink"/>
                <w:rtl w:val="true"/>
              </w:rPr>
              <w:tab/>
            </w:r>
            <w:r>
              <w:rPr>
                <w:rStyle w:val="IndexLink"/>
              </w:rPr>
              <w:t>282</w:t>
            </w:r>
          </w:hyperlink>
        </w:p>
        <w:p>
          <w:pPr>
            <w:pStyle w:val="Contents2"/>
            <w:tabs>
              <w:tab w:val="clear" w:pos="8743"/>
              <w:tab w:val="right" w:pos="9026" w:leader="dot"/>
            </w:tabs>
            <w:rPr/>
          </w:pPr>
          <w:hyperlink w:anchor="__RefHeading___Toc7411859_2870459653">
            <w:r>
              <w:rPr>
                <w:webHidden/>
                <w:rStyle w:val="IndexLink"/>
                <w:rtl w:val="true"/>
              </w:rPr>
              <w:t>جلسه چهل و سوم</w:t>
            </w:r>
            <w:r>
              <w:rPr>
                <w:rStyle w:val="IndexLink"/>
                <w:rtl w:val="true"/>
              </w:rPr>
              <w:t xml:space="preserve">- </w:t>
            </w:r>
            <w:r>
              <w:rPr>
                <w:rStyle w:val="IndexLink"/>
              </w:rPr>
              <w:t>92/10/30</w:t>
            </w:r>
            <w:r>
              <w:rPr>
                <w:rStyle w:val="IndexLink"/>
                <w:rtl w:val="true"/>
              </w:rPr>
              <w:tab/>
            </w:r>
            <w:r>
              <w:rPr>
                <w:rStyle w:val="IndexLink"/>
              </w:rPr>
              <w:t>283</w:t>
            </w:r>
          </w:hyperlink>
        </w:p>
        <w:p>
          <w:pPr>
            <w:pStyle w:val="Contents3"/>
            <w:tabs>
              <w:tab w:val="clear" w:pos="8459"/>
              <w:tab w:val="right" w:pos="9026" w:leader="dot"/>
            </w:tabs>
            <w:rPr/>
          </w:pPr>
          <w:hyperlink w:anchor="__RefHeading___Toc7411861_2870459653">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7411863_2870459653">
            <w:r>
              <w:rPr>
                <w:webHidden/>
                <w:rStyle w:val="IndexLink"/>
                <w:rtl w:val="true"/>
              </w:rPr>
              <w:t>مقدمه</w:t>
            </w:r>
            <w:r>
              <w:rPr>
                <w:rStyle w:val="IndexLink"/>
                <w:rtl w:val="true"/>
              </w:rPr>
              <w:tab/>
            </w:r>
            <w:r>
              <w:rPr>
                <w:rStyle w:val="IndexLink"/>
              </w:rPr>
              <w:t>283</w:t>
            </w:r>
          </w:hyperlink>
        </w:p>
        <w:p>
          <w:pPr>
            <w:pStyle w:val="Contents3"/>
            <w:tabs>
              <w:tab w:val="clear" w:pos="8459"/>
              <w:tab w:val="right" w:pos="9026" w:leader="dot"/>
            </w:tabs>
            <w:rPr/>
          </w:pPr>
          <w:hyperlink w:anchor="__RefHeading___Toc7411865_2870459653">
            <w:r>
              <w:rPr>
                <w:webHidden/>
                <w:rStyle w:val="IndexLink"/>
                <w:rtl w:val="true"/>
              </w:rPr>
              <w:t>بیان حضرت امام خمینی در مورد غلات</w:t>
            </w:r>
            <w:r>
              <w:rPr>
                <w:rStyle w:val="IndexLink"/>
                <w:rtl w:val="true"/>
              </w:rPr>
              <w:tab/>
            </w:r>
            <w:r>
              <w:rPr>
                <w:rStyle w:val="IndexLink"/>
              </w:rPr>
              <w:t>283</w:t>
            </w:r>
          </w:hyperlink>
        </w:p>
        <w:p>
          <w:pPr>
            <w:pStyle w:val="Contents3"/>
            <w:tabs>
              <w:tab w:val="clear" w:pos="8459"/>
              <w:tab w:val="right" w:pos="9026" w:leader="dot"/>
            </w:tabs>
            <w:rPr/>
          </w:pPr>
          <w:hyperlink w:anchor="__RefHeading___Toc7411867_2870459653">
            <w:r>
              <w:rPr>
                <w:webHidden/>
                <w:rStyle w:val="IndexLink"/>
                <w:rtl w:val="true"/>
              </w:rPr>
              <w:t>بیان مرحوم خوئی در مورد غلات</w:t>
            </w:r>
            <w:r>
              <w:rPr>
                <w:rStyle w:val="IndexLink"/>
                <w:rtl w:val="true"/>
              </w:rPr>
              <w:tab/>
            </w:r>
            <w:r>
              <w:rPr>
                <w:rStyle w:val="IndexLink"/>
              </w:rPr>
              <w:t>284</w:t>
            </w:r>
          </w:hyperlink>
        </w:p>
        <w:p>
          <w:pPr>
            <w:pStyle w:val="Contents3"/>
            <w:tabs>
              <w:tab w:val="clear" w:pos="8459"/>
              <w:tab w:val="right" w:pos="9026" w:leader="dot"/>
            </w:tabs>
            <w:rPr/>
          </w:pPr>
          <w:hyperlink w:anchor="__RefHeading___Toc7411869_2870459653">
            <w:r>
              <w:rPr>
                <w:webHidden/>
                <w:rStyle w:val="IndexLink"/>
                <w:rtl w:val="true"/>
              </w:rPr>
              <w:t>ادامه کلام مرحوم مامقانی در مقباس الهدایه</w:t>
            </w:r>
            <w:r>
              <w:rPr>
                <w:rStyle w:val="IndexLink"/>
                <w:rtl w:val="true"/>
              </w:rPr>
              <w:tab/>
            </w:r>
            <w:r>
              <w:rPr>
                <w:rStyle w:val="IndexLink"/>
              </w:rPr>
              <w:t>286</w:t>
            </w:r>
          </w:hyperlink>
        </w:p>
        <w:p>
          <w:pPr>
            <w:pStyle w:val="Contents3"/>
            <w:tabs>
              <w:tab w:val="clear" w:pos="8459"/>
              <w:tab w:val="right" w:pos="9026" w:leader="dot"/>
            </w:tabs>
            <w:rPr/>
          </w:pPr>
          <w:hyperlink w:anchor="__RefHeading___Toc7411871_2870459653">
            <w:r>
              <w:rPr>
                <w:webHidden/>
                <w:rStyle w:val="IndexLink"/>
                <w:rtl w:val="true"/>
              </w:rPr>
              <w:t>کلام وحید بهبهبانی</w:t>
            </w:r>
            <w:r>
              <w:rPr>
                <w:rStyle w:val="IndexLink"/>
                <w:rtl w:val="true"/>
              </w:rPr>
              <w:tab/>
            </w:r>
            <w:r>
              <w:rPr>
                <w:rStyle w:val="IndexLink"/>
              </w:rPr>
              <w:t>286</w:t>
            </w:r>
          </w:hyperlink>
        </w:p>
        <w:p>
          <w:pPr>
            <w:pStyle w:val="Contents2"/>
            <w:tabs>
              <w:tab w:val="clear" w:pos="8743"/>
              <w:tab w:val="right" w:pos="9026" w:leader="dot"/>
            </w:tabs>
            <w:rPr/>
          </w:pPr>
          <w:hyperlink w:anchor="__RefHeading___Toc7411873_2870459653">
            <w:r>
              <w:rPr>
                <w:webHidden/>
                <w:rStyle w:val="IndexLink"/>
                <w:rtl w:val="true"/>
              </w:rPr>
              <w:t>جلسه چهل و چهارم</w:t>
            </w:r>
            <w:r>
              <w:rPr>
                <w:rStyle w:val="IndexLink"/>
                <w:rtl w:val="true"/>
              </w:rPr>
              <w:t>-</w:t>
            </w:r>
            <w:r>
              <w:rPr>
                <w:rStyle w:val="IndexLink"/>
              </w:rPr>
              <w:t>92/11/1</w:t>
            </w:r>
            <w:r>
              <w:rPr>
                <w:rStyle w:val="IndexLink"/>
                <w:rtl w:val="true"/>
              </w:rPr>
              <w:tab/>
            </w:r>
            <w:r>
              <w:rPr>
                <w:rStyle w:val="IndexLink"/>
              </w:rPr>
              <w:t>289</w:t>
            </w:r>
          </w:hyperlink>
        </w:p>
        <w:p>
          <w:pPr>
            <w:pStyle w:val="Contents3"/>
            <w:tabs>
              <w:tab w:val="clear" w:pos="8459"/>
              <w:tab w:val="right" w:pos="9026" w:leader="dot"/>
            </w:tabs>
            <w:rPr/>
          </w:pPr>
          <w:hyperlink w:anchor="__RefHeading___Toc7411875_2870459653">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7411877_2870459653">
            <w:r>
              <w:rPr>
                <w:webHidden/>
                <w:rStyle w:val="IndexLink"/>
                <w:rtl w:val="true"/>
              </w:rPr>
              <w:t>مقدمه</w:t>
            </w:r>
            <w:r>
              <w:rPr>
                <w:rStyle w:val="IndexLink"/>
                <w:rtl w:val="true"/>
              </w:rPr>
              <w:tab/>
            </w:r>
            <w:r>
              <w:rPr>
                <w:rStyle w:val="IndexLink"/>
              </w:rPr>
              <w:t>289</w:t>
            </w:r>
          </w:hyperlink>
        </w:p>
        <w:p>
          <w:pPr>
            <w:pStyle w:val="Contents3"/>
            <w:tabs>
              <w:tab w:val="clear" w:pos="8459"/>
              <w:tab w:val="right" w:pos="9026" w:leader="dot"/>
            </w:tabs>
            <w:rPr/>
          </w:pPr>
          <w:hyperlink w:anchor="__RefHeading___Toc7411879_2870459653">
            <w:r>
              <w:rPr>
                <w:webHidden/>
                <w:rStyle w:val="IndexLink"/>
                <w:rtl w:val="true"/>
              </w:rPr>
              <w:t>ادامه کلام مرحوم مامقانی در مقباس الهدایه</w:t>
            </w:r>
            <w:r>
              <w:rPr>
                <w:rStyle w:val="IndexLink"/>
                <w:rtl w:val="true"/>
              </w:rPr>
              <w:tab/>
            </w:r>
            <w:r>
              <w:rPr>
                <w:rStyle w:val="IndexLink"/>
              </w:rPr>
              <w:t>289</w:t>
            </w:r>
          </w:hyperlink>
        </w:p>
        <w:p>
          <w:pPr>
            <w:pStyle w:val="Contents3"/>
            <w:tabs>
              <w:tab w:val="clear" w:pos="8459"/>
              <w:tab w:val="right" w:pos="9026" w:leader="dot"/>
            </w:tabs>
            <w:rPr/>
          </w:pPr>
          <w:hyperlink w:anchor="__RefHeading___Toc7411881_2870459653">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7411883_2870459653">
            <w:r>
              <w:rPr>
                <w:webHidden/>
                <w:rStyle w:val="IndexLink"/>
                <w:rtl w:val="true"/>
              </w:rPr>
              <w:t>بیان مرحوم مامقانی در فوائد الرجاليه</w:t>
            </w:r>
            <w:r>
              <w:rPr>
                <w:rStyle w:val="IndexLink"/>
                <w:rtl w:val="true"/>
              </w:rPr>
              <w:tab/>
            </w:r>
            <w:r>
              <w:rPr>
                <w:rStyle w:val="IndexLink"/>
              </w:rPr>
              <w:t>291</w:t>
            </w:r>
          </w:hyperlink>
        </w:p>
        <w:p>
          <w:pPr>
            <w:pStyle w:val="Contents3"/>
            <w:tabs>
              <w:tab w:val="clear" w:pos="8459"/>
              <w:tab w:val="right" w:pos="9026" w:leader="dot"/>
            </w:tabs>
            <w:rPr/>
          </w:pPr>
          <w:hyperlink w:anchor="__RefHeading___Toc7411885_2870459653">
            <w:r>
              <w:rPr>
                <w:webHidden/>
                <w:rStyle w:val="IndexLink"/>
                <w:rtl w:val="true"/>
              </w:rPr>
              <w:t>بیان روایات در مورد غلاه</w:t>
            </w:r>
            <w:r>
              <w:rPr>
                <w:rStyle w:val="IndexLink"/>
                <w:rtl w:val="true"/>
              </w:rPr>
              <w:tab/>
            </w:r>
            <w:r>
              <w:rPr>
                <w:rStyle w:val="IndexLink"/>
              </w:rPr>
              <w:t>292</w:t>
            </w:r>
          </w:hyperlink>
        </w:p>
        <w:p>
          <w:pPr>
            <w:pStyle w:val="Contents4"/>
            <w:tabs>
              <w:tab w:val="clear" w:pos="8176"/>
              <w:tab w:val="right" w:pos="9026" w:leader="dot"/>
            </w:tabs>
            <w:rPr/>
          </w:pPr>
          <w:hyperlink w:anchor="__RefHeading___Toc7411887_2870459653">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7411889_2870459653">
            <w:r>
              <w:rPr>
                <w:webHidden/>
                <w:rStyle w:val="IndexLink"/>
                <w:rtl w:val="true"/>
              </w:rPr>
              <w:t>روایت اول</w:t>
            </w:r>
            <w:r>
              <w:rPr>
                <w:rStyle w:val="IndexLink"/>
                <w:rtl w:val="true"/>
              </w:rPr>
              <w:tab/>
            </w:r>
            <w:r>
              <w:rPr>
                <w:rStyle w:val="IndexLink"/>
              </w:rPr>
              <w:t>292</w:t>
            </w:r>
          </w:hyperlink>
        </w:p>
        <w:p>
          <w:pPr>
            <w:pStyle w:val="Contents4"/>
            <w:tabs>
              <w:tab w:val="clear" w:pos="8176"/>
              <w:tab w:val="right" w:pos="9026" w:leader="dot"/>
            </w:tabs>
            <w:rPr/>
          </w:pPr>
          <w:hyperlink w:anchor="__RefHeading___Toc7411891_2870459653">
            <w:r>
              <w:rPr>
                <w:webHidden/>
                <w:rStyle w:val="IndexLink"/>
                <w:rtl w:val="true"/>
              </w:rPr>
              <w:t>روایت دوم</w:t>
            </w:r>
            <w:r>
              <w:rPr>
                <w:rStyle w:val="IndexLink"/>
                <w:rtl w:val="true"/>
              </w:rPr>
              <w:tab/>
            </w:r>
            <w:r>
              <w:rPr>
                <w:rStyle w:val="IndexLink"/>
              </w:rPr>
              <w:t>292</w:t>
            </w:r>
          </w:hyperlink>
        </w:p>
        <w:p>
          <w:pPr>
            <w:pStyle w:val="Contents4"/>
            <w:tabs>
              <w:tab w:val="clear" w:pos="8176"/>
              <w:tab w:val="right" w:pos="9026" w:leader="dot"/>
            </w:tabs>
            <w:rPr/>
          </w:pPr>
          <w:hyperlink w:anchor="__RefHeading___Toc7411893_2870459653">
            <w:r>
              <w:rPr>
                <w:webHidden/>
                <w:rStyle w:val="IndexLink"/>
                <w:rtl w:val="true"/>
              </w:rPr>
              <w:t>روایت سوم</w:t>
            </w:r>
            <w:r>
              <w:rPr>
                <w:rStyle w:val="IndexLink"/>
                <w:rtl w:val="true"/>
              </w:rPr>
              <w:tab/>
            </w:r>
            <w:r>
              <w:rPr>
                <w:rStyle w:val="IndexLink"/>
              </w:rPr>
              <w:t>292</w:t>
            </w:r>
          </w:hyperlink>
        </w:p>
        <w:p>
          <w:pPr>
            <w:pStyle w:val="Contents4"/>
            <w:tabs>
              <w:tab w:val="clear" w:pos="8176"/>
              <w:tab w:val="right" w:pos="9026" w:leader="dot"/>
            </w:tabs>
            <w:rPr/>
          </w:pPr>
          <w:hyperlink w:anchor="__RefHeading___Toc7411895_2870459653">
            <w:r>
              <w:rPr>
                <w:webHidden/>
                <w:rStyle w:val="IndexLink"/>
                <w:rtl w:val="true"/>
              </w:rPr>
              <w:t>روایت چهارم</w:t>
            </w:r>
            <w:r>
              <w:rPr>
                <w:rStyle w:val="IndexLink"/>
                <w:rtl w:val="true"/>
              </w:rPr>
              <w:tab/>
            </w:r>
            <w:r>
              <w:rPr>
                <w:rStyle w:val="IndexLink"/>
              </w:rPr>
              <w:t>293</w:t>
            </w:r>
          </w:hyperlink>
        </w:p>
        <w:p>
          <w:pPr>
            <w:pStyle w:val="Contents4"/>
            <w:tabs>
              <w:tab w:val="clear" w:pos="8176"/>
              <w:tab w:val="right" w:pos="9026" w:leader="dot"/>
            </w:tabs>
            <w:rPr/>
          </w:pPr>
          <w:hyperlink w:anchor="__RefHeading___Toc7411897_2870459653">
            <w:r>
              <w:rPr>
                <w:webHidden/>
                <w:rStyle w:val="IndexLink"/>
                <w:rtl w:val="true"/>
              </w:rPr>
              <w:t>روایت پنجم</w:t>
            </w:r>
            <w:r>
              <w:rPr>
                <w:rStyle w:val="IndexLink"/>
                <w:rtl w:val="true"/>
              </w:rPr>
              <w:tab/>
            </w:r>
            <w:r>
              <w:rPr>
                <w:rStyle w:val="IndexLink"/>
              </w:rPr>
              <w:t>293</w:t>
            </w:r>
          </w:hyperlink>
        </w:p>
        <w:p>
          <w:pPr>
            <w:pStyle w:val="Contents4"/>
            <w:tabs>
              <w:tab w:val="clear" w:pos="8176"/>
              <w:tab w:val="right" w:pos="9026" w:leader="dot"/>
            </w:tabs>
            <w:rPr/>
          </w:pPr>
          <w:hyperlink w:anchor="__RefHeading___Toc7411899_2870459653">
            <w:r>
              <w:rPr>
                <w:webHidden/>
                <w:rStyle w:val="IndexLink"/>
                <w:rtl w:val="true"/>
              </w:rPr>
              <w:t>روایت ششم</w:t>
            </w:r>
            <w:r>
              <w:rPr>
                <w:rStyle w:val="IndexLink"/>
                <w:rtl w:val="true"/>
              </w:rPr>
              <w:tab/>
            </w:r>
            <w:r>
              <w:rPr>
                <w:rStyle w:val="IndexLink"/>
              </w:rPr>
              <w:t>293</w:t>
            </w:r>
          </w:hyperlink>
        </w:p>
        <w:p>
          <w:pPr>
            <w:pStyle w:val="Contents4"/>
            <w:tabs>
              <w:tab w:val="clear" w:pos="8176"/>
              <w:tab w:val="right" w:pos="9026" w:leader="dot"/>
            </w:tabs>
            <w:rPr/>
          </w:pPr>
          <w:hyperlink w:anchor="__RefHeading___Toc7411901_2870459653">
            <w:r>
              <w:rPr>
                <w:webHidden/>
                <w:rStyle w:val="IndexLink"/>
                <w:rtl w:val="true"/>
              </w:rPr>
              <w:t>روایت هفتم</w:t>
            </w:r>
            <w:r>
              <w:rPr>
                <w:rStyle w:val="IndexLink"/>
                <w:rtl w:val="true"/>
              </w:rPr>
              <w:tab/>
            </w:r>
            <w:r>
              <w:rPr>
                <w:rStyle w:val="IndexLink"/>
              </w:rPr>
              <w:t>294</w:t>
            </w:r>
          </w:hyperlink>
        </w:p>
        <w:p>
          <w:pPr>
            <w:pStyle w:val="Contents4"/>
            <w:tabs>
              <w:tab w:val="clear" w:pos="8176"/>
              <w:tab w:val="right" w:pos="9026" w:leader="dot"/>
            </w:tabs>
            <w:rPr/>
          </w:pPr>
          <w:hyperlink w:anchor="__RefHeading___Toc7411903_2870459653">
            <w:r>
              <w:rPr>
                <w:webHidden/>
                <w:rStyle w:val="IndexLink"/>
                <w:rtl w:val="true"/>
              </w:rPr>
              <w:t>روایت هشتم</w:t>
            </w:r>
            <w:r>
              <w:rPr>
                <w:rStyle w:val="IndexLink"/>
                <w:rtl w:val="true"/>
              </w:rPr>
              <w:tab/>
            </w:r>
            <w:r>
              <w:rPr>
                <w:rStyle w:val="IndexLink"/>
              </w:rPr>
              <w:t>294</w:t>
            </w:r>
          </w:hyperlink>
        </w:p>
        <w:p>
          <w:pPr>
            <w:pStyle w:val="Contents4"/>
            <w:tabs>
              <w:tab w:val="clear" w:pos="8176"/>
              <w:tab w:val="right" w:pos="9026" w:leader="dot"/>
            </w:tabs>
            <w:rPr/>
          </w:pPr>
          <w:hyperlink w:anchor="__RefHeading___Toc7411905_2870459653">
            <w:r>
              <w:rPr>
                <w:webHidden/>
                <w:rStyle w:val="IndexLink"/>
                <w:rtl w:val="true"/>
              </w:rPr>
              <w:t>روايت نهم</w:t>
            </w:r>
            <w:r>
              <w:rPr>
                <w:rStyle w:val="IndexLink"/>
                <w:rtl w:val="true"/>
              </w:rPr>
              <w:tab/>
            </w:r>
            <w:r>
              <w:rPr>
                <w:rStyle w:val="IndexLink"/>
              </w:rPr>
              <w:t>294</w:t>
            </w:r>
          </w:hyperlink>
        </w:p>
        <w:p>
          <w:pPr>
            <w:pStyle w:val="Contents3"/>
            <w:tabs>
              <w:tab w:val="clear" w:pos="8459"/>
              <w:tab w:val="right" w:pos="9026" w:leader="dot"/>
            </w:tabs>
            <w:rPr/>
          </w:pPr>
          <w:hyperlink w:anchor="__RefHeading___Toc7411907_2870459653">
            <w:r>
              <w:rPr>
                <w:webHidden/>
                <w:rStyle w:val="IndexLink"/>
                <w:rtl w:val="true"/>
              </w:rPr>
              <w:t>نتیجه بحث</w:t>
            </w:r>
            <w:r>
              <w:rPr>
                <w:rStyle w:val="IndexLink"/>
                <w:rtl w:val="true"/>
              </w:rPr>
              <w:t>:</w:t>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11_121033"/>
      <w:bookmarkStart w:id="1" w:name="pg9611_121033"/>
      <w:bookmarkEnd w:id="1"/>
    </w:p>
    <w:p>
      <w:pPr>
        <w:pStyle w:val="Heading2"/>
        <w:numPr>
          <w:ilvl w:val="1"/>
          <w:numId w:val="1"/>
        </w:numPr>
        <w:rPr/>
      </w:pPr>
      <w:bookmarkStart w:id="2" w:name="pg9611_121033"/>
      <w:bookmarkStart w:id="3" w:name="__RefHeading___Toc741093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حوزه علمیه قم مرکز تخصصی مهدویت</w:t>
      </w:r>
    </w:p>
    <w:p>
      <w:pPr>
        <w:pStyle w:val="BookText"/>
        <w:rPr/>
      </w:pPr>
      <w:r>
        <w:rPr>
          <w:rFonts w:ascii="Amiri" w:hAnsi="Amiri" w:eastAsia="Amiri" w:cs="Amiri"/>
          <w:color w:val="111111"/>
          <w:sz w:val="28"/>
          <w:sz w:val="28"/>
          <w:szCs w:val="28"/>
          <w:rtl w:val="true"/>
          <w:lang w:bidi="ar-SA"/>
        </w:rPr>
        <w:t>درس خارج كلام</w:t>
      </w:r>
    </w:p>
    <w:p>
      <w:pPr>
        <w:pStyle w:val="BookText"/>
        <w:rPr/>
      </w:pPr>
      <w:r>
        <w:rPr>
          <w:rFonts w:ascii="IRNazanin" w:hAnsi="IRNazanin" w:eastAsia="IRNazanin"/>
          <w:color w:val="111111"/>
          <w:sz w:val="28"/>
          <w:sz w:val="28"/>
          <w:szCs w:val="28"/>
          <w:rtl w:val="true"/>
          <w:lang w:bidi="fa-IR"/>
        </w:rPr>
        <w:t>بررسی مبانی و مسائل مهدویت</w:t>
      </w:r>
    </w:p>
    <w:p>
      <w:pPr>
        <w:pStyle w:val="BookText"/>
        <w:rPr/>
      </w:pPr>
      <w:r>
        <w:rPr>
          <w:rFonts w:ascii="IRNazanin" w:hAnsi="IRNazanin" w:eastAsia="IRNazanin"/>
          <w:color w:val="111111"/>
          <w:sz w:val="28"/>
          <w:sz w:val="28"/>
          <w:szCs w:val="28"/>
          <w:rtl w:val="true"/>
          <w:lang w:bidi="fa-IR"/>
        </w:rPr>
        <w:t>با محوریت کتب اربعه</w:t>
      </w:r>
    </w:p>
    <w:p>
      <w:pPr>
        <w:pStyle w:val="BookText"/>
        <w:rPr/>
      </w:pPr>
      <w:r>
        <w:rPr>
          <w:rFonts w:ascii="IRNazanin" w:hAnsi="IRNazanin" w:eastAsia="IRNazanin"/>
          <w:color w:val="111111"/>
          <w:sz w:val="28"/>
          <w:sz w:val="28"/>
          <w:szCs w:val="28"/>
          <w:rtl w:val="true"/>
          <w:lang w:bidi="fa-IR"/>
        </w:rPr>
        <w:t>ادله ولادت امام زمان علیه السلام</w:t>
      </w:r>
    </w:p>
    <w:p>
      <w:pPr>
        <w:pStyle w:val="BookText"/>
        <w:rPr/>
      </w:pPr>
      <w:r>
        <w:rPr>
          <w:rFonts w:ascii="IRNazanin" w:hAnsi="IRNazanin" w:eastAsia="IRNazanin"/>
          <w:color w:val="111111"/>
          <w:sz w:val="28"/>
          <w:sz w:val="28"/>
          <w:szCs w:val="28"/>
          <w:rtl w:val="true"/>
          <w:lang w:bidi="fa-IR"/>
        </w:rPr>
        <w:t xml:space="preserve">استاد آیة الله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10933_2870459653"/>
      <w:bookmarkStart w:id="6" w:name="_Toc2"/>
      <w:bookmarkEnd w:id="5"/>
      <w:r>
        <w:rPr>
          <w:rtl w:val="true"/>
        </w:rPr>
        <w:t>فهرست مطالب</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جلسه شصت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91/2/22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جلسه شصت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91/2/23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جلسه شصت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91/2/28</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جلسه شصت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92/2/29</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جلسه شصت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92/2/30</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جلسه شصت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92/3/6</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جلسه شصت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92/3/11</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جلسه هفتادم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جلسه هفتاد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92/3/13</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eastAsia="IRNazanin" w:cs="IRNazanin"/>
          <w:color w:val="111111"/>
          <w:sz w:val="28"/>
          <w:szCs w:val="28"/>
          <w:lang w:bidi="fa-IR"/>
        </w:rPr>
        <w:t>92/6/16</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eastAsia="IRNazanin" w:cs="IRNazanin"/>
          <w:color w:val="111111"/>
          <w:sz w:val="28"/>
          <w:szCs w:val="28"/>
          <w:lang w:bidi="fa-IR"/>
        </w:rPr>
        <w:t>92/4/17</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eastAsia="IRNazanin" w:cs="IRNazanin"/>
          <w:color w:val="111111"/>
          <w:sz w:val="28"/>
          <w:szCs w:val="28"/>
          <w:lang w:bidi="fa-IR"/>
        </w:rPr>
        <w:t>92/6/18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92/6/23</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92/6/24</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 xml:space="preserve">- </w:t>
      </w:r>
      <w:r>
        <w:rPr>
          <w:rFonts w:eastAsia="IRNazanin" w:cs="IRNazanin"/>
          <w:color w:val="111111"/>
          <w:sz w:val="28"/>
          <w:szCs w:val="28"/>
          <w:lang w:bidi="fa-IR"/>
        </w:rPr>
        <w:t>92/6/25</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جلسه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92/6/30</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جلسه هشتم</w:t>
      </w:r>
      <w:r>
        <w:rPr>
          <w:rFonts w:eastAsia="IRNazanin" w:cs="IRNazanin"/>
          <w:color w:val="111111"/>
          <w:sz w:val="28"/>
          <w:szCs w:val="28"/>
          <w:rtl w:val="true"/>
          <w:lang w:bidi="fa-IR"/>
        </w:rPr>
        <w:t xml:space="preserve">- </w:t>
      </w:r>
      <w:r>
        <w:rPr>
          <w:rFonts w:eastAsia="IRNazanin" w:cs="IRNazanin"/>
          <w:color w:val="111111"/>
          <w:sz w:val="28"/>
          <w:szCs w:val="28"/>
          <w:lang w:bidi="fa-IR"/>
        </w:rPr>
        <w:t>92/6/31</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جلسه نهم</w:t>
      </w:r>
      <w:r>
        <w:rPr>
          <w:rFonts w:eastAsia="IRNazanin" w:cs="IRNazanin"/>
          <w:color w:val="111111"/>
          <w:sz w:val="28"/>
          <w:szCs w:val="28"/>
          <w:rtl w:val="true"/>
          <w:lang w:bidi="fa-IR"/>
        </w:rPr>
        <w:t xml:space="preserve">- </w:t>
      </w:r>
      <w:r>
        <w:rPr>
          <w:rFonts w:eastAsia="IRNazanin" w:cs="IRNazanin"/>
          <w:color w:val="111111"/>
          <w:sz w:val="28"/>
          <w:szCs w:val="28"/>
          <w:lang w:bidi="fa-IR"/>
        </w:rPr>
        <w:t>92/7/1</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جلسه دهم</w:t>
      </w:r>
      <w:r>
        <w:rPr>
          <w:rFonts w:eastAsia="IRNazanin" w:cs="IRNazanin"/>
          <w:color w:val="111111"/>
          <w:sz w:val="28"/>
          <w:szCs w:val="28"/>
          <w:rtl w:val="true"/>
          <w:lang w:bidi="fa-IR"/>
        </w:rPr>
        <w:t xml:space="preserve">- </w:t>
      </w:r>
      <w:r>
        <w:rPr>
          <w:rFonts w:eastAsia="IRNazanin" w:cs="IRNazanin"/>
          <w:color w:val="111111"/>
          <w:sz w:val="28"/>
          <w:szCs w:val="28"/>
          <w:lang w:bidi="fa-IR"/>
        </w:rPr>
        <w:t>92/7/6</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جلسه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92/7/7</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جلسه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92/7/8</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جلسه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92/713</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جلسه چهادهم</w:t>
      </w:r>
      <w:r>
        <w:rPr>
          <w:rFonts w:eastAsia="IRNazanin" w:cs="IRNazanin"/>
          <w:color w:val="111111"/>
          <w:sz w:val="28"/>
          <w:szCs w:val="28"/>
          <w:rtl w:val="true"/>
          <w:lang w:bidi="fa-IR"/>
        </w:rPr>
        <w:t xml:space="preserve">- </w:t>
      </w:r>
      <w:r>
        <w:rPr>
          <w:rFonts w:eastAsia="IRNazanin" w:cs="IRNazanin"/>
          <w:color w:val="111111"/>
          <w:sz w:val="28"/>
          <w:szCs w:val="28"/>
          <w:lang w:bidi="fa-IR"/>
        </w:rPr>
        <w:t>92/7/14</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جلسه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92/7/20</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جلسه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92/7/21</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جلسه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92/7/22</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جلسه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92/7/27</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جلسه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92/7/28</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92/7/29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بیست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92/8/4</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جلسه بیست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92/8/5</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جلسه بیست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92/8/6</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جلسه بیست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92/8/26</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جلسه بیست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92/8/27</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جلسه بیست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92/9/2</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جلسه بیست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92/9/3</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جلسه بیست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92/9/4</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جلسه بیست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92/9/9</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جلسه سی ام</w:t>
      </w:r>
      <w:r>
        <w:rPr>
          <w:rFonts w:eastAsia="IRNazanin" w:cs="IRNazanin"/>
          <w:color w:val="111111"/>
          <w:sz w:val="28"/>
          <w:szCs w:val="28"/>
          <w:rtl w:val="true"/>
          <w:lang w:bidi="fa-IR"/>
        </w:rPr>
        <w:t xml:space="preserve">- </w:t>
      </w:r>
      <w:r>
        <w:rPr>
          <w:rFonts w:eastAsia="IRNazanin" w:cs="IRNazanin"/>
          <w:color w:val="111111"/>
          <w:sz w:val="28"/>
          <w:szCs w:val="28"/>
          <w:lang w:bidi="fa-IR"/>
        </w:rPr>
        <w:t>92/9/10</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جلسه سی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92/9/11</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جلسه سی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92/9/16</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جلسه سی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92/9/17</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جلسه سی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92/9/18</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جلسه سی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92/9/23</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جلسه سی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92/9/24</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جلسه سی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92/9/25</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جلسه سی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92/1015</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جلسه سی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92/1016</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جلسه چهلم</w:t>
      </w:r>
      <w:r>
        <w:rPr>
          <w:rFonts w:eastAsia="IRNazanin" w:cs="IRNazanin"/>
          <w:color w:val="111111"/>
          <w:sz w:val="28"/>
          <w:szCs w:val="28"/>
          <w:rtl w:val="true"/>
          <w:lang w:bidi="fa-IR"/>
        </w:rPr>
        <w:t xml:space="preserve">- </w:t>
      </w:r>
      <w:r>
        <w:rPr>
          <w:rFonts w:eastAsia="IRNazanin" w:cs="IRNazanin"/>
          <w:color w:val="111111"/>
          <w:sz w:val="28"/>
          <w:szCs w:val="28"/>
          <w:lang w:bidi="fa-IR"/>
        </w:rPr>
        <w:t>92/1021</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جلسه چهل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92/10/12</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جلسه چهل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92/1023</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جلسه چهل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92/10/30</w:t>
      </w:r>
      <w:r>
        <w:rPr>
          <w:rFonts w:eastAsia="IRNazanin" w:cs="IRNazanin"/>
          <w:color w:val="111111"/>
          <w:sz w:val="28"/>
          <w:szCs w:val="28"/>
          <w:rtl w:val="true"/>
          <w:lang w:bidi="fa-IR"/>
        </w:rPr>
        <w:t>..</w:t>
      </w:r>
      <w:r>
        <w:rPr>
          <w:rFonts w:eastAsia="IRNazanin" w:cs="IRNazanin"/>
          <w:color w:val="111111"/>
          <w:sz w:val="28"/>
          <w:szCs w:val="28"/>
          <w:lang w:bidi="fa-IR"/>
        </w:rPr>
        <w:t>264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چهل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92/11/1</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7" w:name="pg9611_121038"/>
    </w:p>
    <w:p>
      <w:pPr>
        <w:pStyle w:val="Heading2"/>
        <w:numPr>
          <w:ilvl w:val="1"/>
          <w:numId w:val="1"/>
        </w:numPr>
        <w:rPr/>
      </w:pPr>
      <w:bookmarkStart w:id="8" w:name="__RefHeading___Toc7410935_2870459653"/>
      <w:bookmarkStart w:id="9" w:name="_Toc3"/>
      <w:bookmarkEnd w:id="7"/>
      <w:bookmarkEnd w:id="8"/>
      <w:r>
        <w:rPr>
          <w:rtl w:val="true"/>
        </w:rPr>
        <w:t>جلسه شصت و سوم</w:t>
      </w:r>
      <w:r>
        <w:rPr>
          <w:rtl w:val="true"/>
        </w:rPr>
        <w:t xml:space="preserve">- </w:t>
      </w:r>
      <w:r>
        <w:rPr/>
        <w:t>91/2/22</w:t>
      </w:r>
      <w:bookmarkEnd w:id="9"/>
    </w:p>
    <w:p>
      <w:pPr>
        <w:pStyle w:val="Heading3"/>
        <w:numPr>
          <w:ilvl w:val="2"/>
          <w:numId w:val="1"/>
        </w:numPr>
        <w:rPr/>
      </w:pPr>
      <w:bookmarkStart w:id="10" w:name="__RefHeading___Toc7410937_2870459653"/>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من سواه لتراب مقدمه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مواردی است که امروزه در شبکه های مربوط به تکفیری ها و وهابیت به آن دامن زده و در آن تشکیک کرده و شبهه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تاکید می کنند که امام زمان عجل الله تعالی فرجه الشریف متولد نشده است و چه بسا می خواهند بگویند؛ امام زمان را قبول داریم ولی هنوز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ابن تیمیه و کسانی که بعد از او آمده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بعضی از معاصرین، کمر همت به مبارزه با خط اهل بیت بسته و سعی در تشکیک و القاء شبهات در این زمینه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گونه نیست که همه اهل سنت منکر ولادت امام زمان عجل الله تعالی فرجه الشریف می باشند بلکه بزرگانی از آنان اعتراف به ولادت امام زمان عجل الله تعالی فرجه الشریف نموده اند و عبارات آن ها را نقل می کنیم؛ هرچند ما برای استدلال بر اثبات وجود ولادت امام زمان عجل الله تعالی فرجه الشریف نیازی به اقوال آن ها نداریم؛ بلکه از باب اتمام حجت به بیان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 روایات بسیاری در حد استفاضه و تواتر برای اثبات ولادت امام زمان عجل الله تعالی فرجه الشریف وارد شده است که این اعتقاد را یقینی می سازد و حتی ما را از بررسی سندی روایات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تشکیک در سند چنین روایاتی، تلاش از طرف عاجزی است که دستش از همه جا کوتاه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عسکریین علیهما السلام را در اقامتگاه اجباری قرار داده بودند و خود امام عسکری علیه السلام هم تحت مراقبت شدید از طرف دستگاه عباسی بودند و از طرفی بنای ولادت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شرایط 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بوده است ولی حضرت عسکری علیه السلام، جریان ولادت امام زمان عجل الله تعالی فرجه الشریف را سه روز پس از ولادت فرزندش به اطلاع افراد و گروه های خاص و مورد اطمینان رسانده و این اطلاع رسانی تا هنگام شهادت امام عسکری علیه السلام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نامه ای برای قمی ها به جهت اخبار از ولادت فرزندشان نوشتند و همچنین به بعضی افراد دستور عقیقه و قربانی گوسفند و توزیع نان به جهت صدقه برای سلامتی امام زمان عجل الله تعالی فرجه الشریف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مرحوم حر عاملی در إثبات الهداة بالنصوص و المعجزات آورده که گویای شرایط آن زمان می باشد</w:t>
      </w:r>
      <w:r>
        <w:rPr>
          <w:rFonts w:eastAsia="IRNazanin" w:cs="IRNazanin"/>
          <w:color w:val="111111"/>
          <w:sz w:val="28"/>
          <w:szCs w:val="28"/>
          <w:rtl w:val="true"/>
          <w:lang w:bidi="fa-IR"/>
        </w:rPr>
        <w:t>.</w:t>
      </w:r>
    </w:p>
    <w:p>
      <w:pPr>
        <w:pStyle w:val="Heading3"/>
        <w:numPr>
          <w:ilvl w:val="2"/>
          <w:numId w:val="1"/>
        </w:numPr>
        <w:rPr/>
      </w:pPr>
      <w:bookmarkStart w:id="12" w:name="__RefHeading___Toc7410939_2870459653"/>
      <w:bookmarkStart w:id="13" w:name="_Toc5"/>
      <w:bookmarkEnd w:id="12"/>
      <w:r>
        <w:rPr>
          <w:rtl w:val="true"/>
        </w:rPr>
        <w:t>بیان روایت</w:t>
      </w:r>
      <w:bookmarkEnd w:id="1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الْحُسَیْنِ بْنِ سَعْدٍ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بَنُو أُمَیَّةَ وَ بَنُو الْعَبَّاسِ سُیُوفَهُمْ عَلَیْنَا لِعِلَّتَیْنِ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أَنَّهُمْ کَانُوا یَعْلَمُونَ أَنَّهُ لَیْسَ لَهُمْ فِی الْخِلاَفَةِ حَقٌّ فَیَخَافُونَ مِنْ ادِّعَائِنَا إِیَّاهَا وَ تَسْتَقِرَّ فِی مَرْکَزِهَا، وَ ثَانِیهِمَا أَنَّهُمْ قَدْ وَقَفُوا مِنَ الأَخبارِ المُتَواتِرَةِ، عَلى أنَّ زَوالَ مُلكِ الجَبابِرَةِ وَالظَّلَمَةِ عَلى يَدِ القائِمِ مِنّا، وَ کَانُوا لاَ یَشُکُّونَ أَنَّهُمْ مِنَ الْجَبَابِرَةِ وَ الظَّلَمَةِ، فَسَعَوْا فِی قَتْلِ أَهْلِ بَیْتِ رَسُولِ اللَّهِ صَلَّی اللَّهُ عَلَیْهِ وَ آلِهِ وَ سَلَّمَ وَ إِبَارَةِ نَسْلِهِ طَمَعاً مِنْهُمْ فِی الْوُصُولِ إِلَی مَنْعِ تَوَلُّدِ الْقَائِمِ عَلَیْهِ السَّلاَمُ أَوْ قَتْلِهِ، فَأَبَی اللَّهُ أَنْ یَکْشِفَ أَمْرَهُ لِوَاحِدٍ مِنْهُمْ إِلاَّ أَنْ یُتِمَّ نُورَهُ وَ لَوْ کَرِهَ الْکَافِرُونَ</w:t>
      </w:r>
      <w:r>
        <w:rPr>
          <w:rStyle w:val="FootnoteAnchor"/>
          <w:rtl w:val="true"/>
        </w:rPr>
        <w:footnoteReference w:id="2"/>
      </w:r>
      <w:bookmarkStart w:id="14" w:name="pg9611_121040"/>
    </w:p>
    <w:p>
      <w:pPr>
        <w:pStyle w:val="BookText"/>
        <w:rPr/>
      </w:pPr>
      <w:bookmarkEnd w:id="14"/>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العباس به دو علت شمشیرهای شان بر روی ما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خوبی می دانستند که در حکومت و خلافت حقی نداشته، بنابراین از ادعای ما در خلافت هراس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توجه به روایات متواتر فهمیده بودند که نابودی سلطنت ظالمانه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باشد و شک نداشتند که خودشان از حکام ظالم می باشند به همین جهت تمام تلاش خود را در جهت کشتن اهل بیت پیامبر صلی الله علیه و آله و از بین بردن نسل او به کار گرفته بودند تا شاید از ولادت قائم جلوگیری کرده و یا در صورت تولد او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إبا داشت تا امرش را برای احدی از آن ظالمان بر ملا سازد و خداوند نورش را به سرانجام می رساند گرچه کافران ناخوشنود باشند</w:t>
      </w:r>
      <w:r>
        <w:rPr>
          <w:rFonts w:eastAsia="IRNazanin" w:cs="IRNazanin"/>
          <w:color w:val="111111"/>
          <w:sz w:val="28"/>
          <w:szCs w:val="28"/>
          <w:rtl w:val="true"/>
          <w:lang w:bidi="fa-IR"/>
        </w:rPr>
        <w:t>.</w:t>
      </w:r>
    </w:p>
    <w:p>
      <w:pPr>
        <w:pStyle w:val="Heading3"/>
        <w:numPr>
          <w:ilvl w:val="2"/>
          <w:numId w:val="1"/>
        </w:numPr>
        <w:rPr/>
      </w:pPr>
      <w:bookmarkStart w:id="15" w:name="__RefHeading___Toc7410941_2870459653"/>
      <w:bookmarkStart w:id="16" w:name="_Toc6"/>
      <w:bookmarkEnd w:id="15"/>
      <w:r>
        <w:rPr>
          <w:rtl w:val="true"/>
        </w:rPr>
        <w:t>طرح یک سوال</w:t>
      </w:r>
      <w:bookmarkEnd w:id="16"/>
    </w:p>
    <w:p>
      <w:pPr>
        <w:pStyle w:val="BookText"/>
        <w:rPr/>
      </w:pPr>
      <w:r>
        <w:rPr>
          <w:rFonts w:ascii="IRNazanin" w:hAnsi="IRNazanin" w:eastAsia="IRNazanin"/>
          <w:color w:val="111111"/>
          <w:sz w:val="28"/>
          <w:sz w:val="28"/>
          <w:szCs w:val="28"/>
          <w:rtl w:val="true"/>
          <w:lang w:bidi="fa-IR"/>
        </w:rPr>
        <w:t xml:space="preserve">اگر کسی منکر ولادت یکی از فرزندان خلفاء یا شخصیت های معروف تاریخ شد راه اثبات ولادت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شرایط ولادت عادی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راهی جز تمسک به یک نص تاریخی می باشد؟ آیا کسی می تواند ادعا کند که برای اثبات چنین امری باید ولادت او دیده شود؟ مطمئنا دلایل اثبات دیگران یک صدم دلائل اثبات ولادت امام زمان عجل الله تعالی فرجه الشریف نمی باشد پس چرا منکرین بدون دلیل اصرار بر نفی و انکار دارند؟</w:t>
      </w:r>
    </w:p>
    <w:p>
      <w:pPr>
        <w:pStyle w:val="Heading3"/>
        <w:numPr>
          <w:ilvl w:val="2"/>
          <w:numId w:val="1"/>
        </w:numPr>
        <w:rPr/>
      </w:pPr>
      <w:bookmarkStart w:id="17" w:name="__RefHeading___Toc7410943_2870459653"/>
      <w:bookmarkStart w:id="18" w:name="_Toc7"/>
      <w:bookmarkEnd w:id="17"/>
      <w:r>
        <w:rPr>
          <w:rtl w:val="true"/>
        </w:rPr>
        <w:t>معترفین به ولادت امام عجل الله تعالی فرجه الشریف در کلام صاحب الشيعه و الرجعه</w:t>
      </w:r>
      <w:bookmarkEnd w:id="18"/>
    </w:p>
    <w:p>
      <w:pPr>
        <w:pStyle w:val="BookText"/>
        <w:rPr/>
      </w:pPr>
      <w:r>
        <w:rPr>
          <w:rFonts w:ascii="Amiri" w:hAnsi="Amiri" w:eastAsia="Amiri" w:cs="Amiri"/>
          <w:color w:val="111111"/>
          <w:sz w:val="28"/>
          <w:sz w:val="28"/>
          <w:szCs w:val="28"/>
          <w:rtl w:val="true"/>
          <w:lang w:bidi="ar-SA"/>
        </w:rPr>
        <w:t xml:space="preserve">مرحوم والد در كتاب الشيعة و الرجعة </w:t>
      </w:r>
      <w:r>
        <w:rPr>
          <w:rStyle w:val="FootnoteAnchor"/>
          <w:rtl w:val="true"/>
        </w:rPr>
        <w:footnoteReference w:id="3"/>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 سنت را که اعتراف به ولادت حضرت بقیة الله نموده اند،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شخصی شرح حال چنین افرادی را بررسی کند</w:t>
      </w:r>
      <w:r>
        <w:rPr>
          <w:rFonts w:eastAsia="IRNazanin" w:cs="IRNazanin"/>
          <w:color w:val="111111"/>
          <w:sz w:val="28"/>
          <w:szCs w:val="28"/>
          <w:rtl w:val="true"/>
          <w:lang w:bidi="fa-IR"/>
        </w:rPr>
        <w:t>]</w:t>
      </w:r>
    </w:p>
    <w:p>
      <w:pPr>
        <w:pStyle w:val="Heading3"/>
        <w:numPr>
          <w:ilvl w:val="2"/>
          <w:numId w:val="1"/>
        </w:numPr>
        <w:rPr/>
      </w:pPr>
      <w:bookmarkStart w:id="19" w:name="__RefHeading___Toc7410945_2870459653"/>
      <w:bookmarkStart w:id="20" w:name="_Toc8"/>
      <w:bookmarkEnd w:id="19"/>
      <w:r>
        <w:rPr>
          <w:rtl w:val="true"/>
        </w:rPr>
        <w:t>معترفین به ولادت امام عجل الله تعالی فرجه الشریف در کلام استاد</w:t>
      </w:r>
      <w:bookmarkEnd w:id="20"/>
    </w:p>
    <w:p>
      <w:pPr>
        <w:pStyle w:val="BookText"/>
        <w:rPr/>
      </w:pPr>
      <w:r>
        <w:rPr>
          <w:rFonts w:ascii="IRNazanin" w:hAnsi="IRNazanin" w:eastAsia="IRNazanin"/>
          <w:color w:val="111111"/>
          <w:sz w:val="28"/>
          <w:sz w:val="28"/>
          <w:szCs w:val="28"/>
          <w:rtl w:val="true"/>
          <w:lang w:bidi="fa-IR"/>
        </w:rPr>
        <w:t>بنده هم نام بعضی از اعتراف کنندگان به ولادت امام زمان عجل الله تعالی فرجه الشریف را بیان کرده و سپس به ذکر عبارات آنان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الدين الذهبی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متعصبین است در سه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Style w:val="FootnoteAnchor"/>
          <w:rtl w:val="true"/>
        </w:rPr>
        <w:footnoteReference w:id="4"/>
      </w:r>
      <w:r>
        <w:rPr>
          <w:rFonts w:ascii="Amiri" w:hAnsi="Amiri" w:eastAsia="Amiri" w:cs="Amiri"/>
          <w:color w:val="111111"/>
          <w:sz w:val="28"/>
          <w:sz w:val="28"/>
          <w:szCs w:val="28"/>
          <w:rtl w:val="true"/>
          <w:lang w:bidi="ar-SA"/>
        </w:rPr>
        <w:t xml:space="preserve">تاريخ الاسلام </w:t>
      </w:r>
      <w:r>
        <w:rPr>
          <w:rStyle w:val="FootnoteAnchor"/>
          <w:rtl w:val="true"/>
        </w:rPr>
        <w:footnoteReference w:id="5"/>
      </w:r>
      <w:r>
        <w:rPr>
          <w:rFonts w:ascii="IRNazanin" w:hAnsi="IRNazanin" w:eastAsia="IRNazanin"/>
          <w:color w:val="111111"/>
          <w:sz w:val="28"/>
          <w:sz w:val="28"/>
          <w:szCs w:val="28"/>
          <w:rtl w:val="true"/>
          <w:lang w:bidi="fa-IR"/>
        </w:rPr>
        <w:t xml:space="preserve">و العبر </w:t>
      </w:r>
      <w:r>
        <w:rPr>
          <w:rStyle w:val="FootnoteAnchor"/>
          <w:rtl w:val="true"/>
        </w:rPr>
        <w:footnoteReference w:id="6"/>
      </w:r>
      <w:r>
        <w:rPr>
          <w:rFonts w:ascii="IRNazanin" w:hAnsi="IRNazanin" w:eastAsia="IRNazanin"/>
          <w:color w:val="111111"/>
          <w:sz w:val="28"/>
          <w:sz w:val="28"/>
          <w:szCs w:val="28"/>
          <w:rtl w:val="true"/>
          <w:lang w:bidi="fa-IR"/>
        </w:rPr>
        <w:t xml:space="preserve">ذكر می کند که محمد فرزند عسکری در تاریخ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bookmarkStart w:id="21" w:name="pg9611_121042"/>
    </w:p>
    <w:p>
      <w:pPr>
        <w:pStyle w:val="BookText"/>
        <w:rPr/>
      </w:pPr>
      <w:bookmarkEnd w:id="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أبو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اليافعی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p>
    <w:p>
      <w:pPr>
        <w:pStyle w:val="Heading3"/>
        <w:numPr>
          <w:ilvl w:val="2"/>
          <w:numId w:val="1"/>
        </w:numPr>
        <w:rPr/>
      </w:pPr>
      <w:bookmarkStart w:id="22" w:name="__RefHeading___Toc7410947_2870459653"/>
      <w:bookmarkStart w:id="23" w:name="_Toc9"/>
      <w:bookmarkEnd w:id="22"/>
      <w:r>
        <w:rPr>
          <w:rtl w:val="true"/>
        </w:rPr>
        <w:t>کلام اعتراف کنندگان از اهل سنت به ولادت امام</w:t>
      </w:r>
      <w:bookmarkEnd w:id="23"/>
    </w:p>
    <w:p>
      <w:pPr>
        <w:pStyle w:val="Heading4"/>
        <w:numPr>
          <w:ilvl w:val="3"/>
          <w:numId w:val="1"/>
        </w:numPr>
        <w:rPr/>
      </w:pPr>
      <w:bookmarkStart w:id="24" w:name="__RefHeading___Toc7410949_2870459653"/>
      <w:bookmarkStart w:id="25" w:name="_Toc10"/>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ابتدا بيان ابن حجر هيتمى صاحب كتاب الصواعق المحرقة على أهل البدع والضلال والزندقة را در باب ولادت امام زمان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رد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تعبیر ناروا و غیر مودبانه نسبت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الخالص وجعل ابن خلكان هذا هو العسكرى ولد سنة اثنتين و ثلاثين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يخلف غير ولده أبي القاسم محمد الحجة وعمره عند وفاة أبيه خمس سنين لكن آتاه الله فيها الحكمة ويسمى القائم المنتظر قيل لأنه ستر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فلم يعرف أين ذهب</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به پیروی از ابن تیمیه منکر اصل ولادت امام زمان عجل الله تعالی فرجه الشریف شده و می گویند امام عسکری علیه السلام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منهاج السنه خود به طبری نسبت می دهد و می گوید طبری در تاریخش و شخص دیگری بنام عبدالباقی ابن قانع و دیگران، گفته اند که امام حسن عسکری علیه السلام، نسلی نداشته است</w:t>
      </w:r>
      <w:r>
        <w:rPr>
          <w:rFonts w:eastAsia="IRNazanin" w:cs="IRNazanin"/>
          <w:color w:val="111111"/>
          <w:sz w:val="28"/>
          <w:szCs w:val="28"/>
          <w:rtl w:val="true"/>
          <w:lang w:bidi="fa-IR"/>
        </w:rPr>
        <w:t xml:space="preserve">. </w:t>
      </w:r>
      <w:bookmarkStart w:id="26" w:name="pg9611_121045"/>
    </w:p>
    <w:p>
      <w:pPr>
        <w:pStyle w:val="Heading4"/>
        <w:numPr>
          <w:ilvl w:val="3"/>
          <w:numId w:val="1"/>
        </w:numPr>
        <w:rPr/>
      </w:pPr>
      <w:bookmarkStart w:id="27" w:name="__RefHeading___Toc7410951_2870459653"/>
      <w:bookmarkStart w:id="28" w:name="_Toc11"/>
      <w:bookmarkEnd w:id="26"/>
      <w:bookmarkEnd w:id="27"/>
      <w:r>
        <w:rPr>
          <w:rtl w:val="true"/>
        </w:rPr>
        <w:t>بیان ابن تیمیه</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فيقال قد ذكر محمد بن جرير الطبرى و عبد الباقي بن قانع و غيرهما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شما در کتاب تاریخ طبری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على العسكرى لم يكن له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یابید و این مطلب، از دروغ های ابن تیمیه نسبت به طبری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تاریخ طبری نام عسکری فقط یک بار به میان آمده است و آن هم مربوط به إبراهيم بن مهران نصرانی می باشد</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من أهل العلم بالأنساب والتواريخ أن الحسن بن على العسكرى لم يكن له نسل ولا عقب والإمامية الذين يزعمون أنه كان له ولد يدعون أنه دخل السرداب بسامرا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بعضی از محققین به جهت دفع این اشکال بر ابن تیمیه گفته اند که این مطلب در ملحقات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التاريخ</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ملحقات از طبری نمی باشد در ملحقات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يعقب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حسن در این عبارت چه کسی می باشد؟ منظور از حسن محمد بن الحسن ابن علی ابن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است که در زمان مقتدر عباسی شخصی بنام محمد ادعا کرد که من نوه امام رضا علیه السلام هستم یعنی فرزند حسن و نوه امام رضا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ادعا شخصی از ابوطالب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تکذیب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يعقب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شخص دروغگو را هم کتک زده و زندان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ربطی به فرزند امام حسن عسکری علیه السلام ندارد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29" w:name="pg9611_121047"/>
    </w:p>
    <w:p>
      <w:pPr>
        <w:pStyle w:val="Heading2"/>
        <w:numPr>
          <w:ilvl w:val="1"/>
          <w:numId w:val="1"/>
        </w:numPr>
        <w:rPr/>
      </w:pPr>
      <w:bookmarkStart w:id="30" w:name="__RefHeading___Toc7410953_2870459653"/>
      <w:bookmarkStart w:id="31" w:name="_Toc12"/>
      <w:bookmarkEnd w:id="29"/>
      <w:bookmarkEnd w:id="30"/>
      <w:r>
        <w:rPr>
          <w:rtl w:val="true"/>
        </w:rPr>
        <w:t>جلسه شصت و چهارم</w:t>
      </w:r>
      <w:r>
        <w:rPr>
          <w:rtl w:val="true"/>
        </w:rPr>
        <w:t xml:space="preserve">- </w:t>
      </w:r>
      <w:r>
        <w:rPr/>
        <w:t>91/2/23</w:t>
      </w:r>
      <w:bookmarkEnd w:id="31"/>
    </w:p>
    <w:p>
      <w:pPr>
        <w:pStyle w:val="Heading3"/>
        <w:numPr>
          <w:ilvl w:val="2"/>
          <w:numId w:val="1"/>
        </w:numPr>
        <w:rPr/>
      </w:pPr>
      <w:bookmarkStart w:id="32" w:name="__RefHeading___Toc7410955_2870459653"/>
      <w:bookmarkStart w:id="33" w:name="_Toc13"/>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 عجل الله تعالی فرجه الشریفنا روحی و ارواح من سواه لتراب مقدمه الفداء</w:t>
      </w:r>
      <w:r>
        <w:rPr>
          <w:rFonts w:eastAsia="IRNazanin" w:cs="IRNazanin"/>
          <w:color w:val="111111"/>
          <w:sz w:val="28"/>
          <w:szCs w:val="28"/>
          <w:rtl w:val="true"/>
          <w:lang w:bidi="fa-IR"/>
        </w:rPr>
        <w:t>.</w:t>
      </w:r>
    </w:p>
    <w:p>
      <w:pPr>
        <w:pStyle w:val="Heading3"/>
        <w:numPr>
          <w:ilvl w:val="2"/>
          <w:numId w:val="1"/>
        </w:numPr>
        <w:rPr/>
      </w:pPr>
      <w:bookmarkStart w:id="34" w:name="__RefHeading___Toc7410957_2870459653"/>
      <w:bookmarkStart w:id="35" w:name="_Toc14"/>
      <w:bookmarkEnd w:id="34"/>
      <w:r>
        <w:rPr>
          <w:rtl w:val="true"/>
        </w:rPr>
        <w:t>مقدمه</w:t>
      </w:r>
      <w:bookmarkEnd w:id="35"/>
    </w:p>
    <w:p>
      <w:pPr>
        <w:pStyle w:val="BookText"/>
        <w:rPr/>
      </w:pPr>
      <w:r>
        <w:rPr>
          <w:rFonts w:ascii="IRNazanin" w:hAnsi="IRNazanin" w:eastAsia="IRNazanin"/>
          <w:color w:val="111111"/>
          <w:sz w:val="28"/>
          <w:sz w:val="28"/>
          <w:szCs w:val="28"/>
          <w:rtl w:val="true"/>
          <w:lang w:bidi="fa-IR"/>
        </w:rPr>
        <w:t>بحث ما درباره ادله اثبات ولادت امام زمان عجل الله تعالی فرجه الشریف می باشد این موضوع از نظر ما روشن است و نیازی به بررسی ندارد ولی به خاطر القاء شبهات و ایجاد تشکیک از طرف گروه های وهابی و تکفیری به این موضوع پرداختیم در جلسه قبل بیان کردیم که موضوع ولادت امام زمان عجل الله تعالی فرجه الشریف از اختصاصات شیعه نمی باشد بلکه بسیاری از بزرگان اهل سنت اعتراف به داشتن فرزندی برای امام عسکری علیه السلام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بعضی از اهل سنت سن شریف امام زمان عجل الله تعالی فرجه الشریف را هنگام شهادت پدر بزرگوارشان هم ذکر کرده اند</w:t>
      </w:r>
      <w:r>
        <w:rPr>
          <w:rFonts w:eastAsia="IRNazanin" w:cs="IRNazanin"/>
          <w:color w:val="111111"/>
          <w:sz w:val="28"/>
          <w:szCs w:val="28"/>
          <w:rtl w:val="true"/>
          <w:lang w:bidi="fa-IR"/>
        </w:rPr>
        <w:t>.</w:t>
      </w:r>
    </w:p>
    <w:p>
      <w:pPr>
        <w:pStyle w:val="Heading3"/>
        <w:numPr>
          <w:ilvl w:val="2"/>
          <w:numId w:val="1"/>
        </w:numPr>
        <w:rPr/>
      </w:pPr>
      <w:bookmarkStart w:id="36" w:name="__RefHeading___Toc7410959_2870459653"/>
      <w:bookmarkStart w:id="37" w:name="_Toc15"/>
      <w:bookmarkEnd w:id="36"/>
      <w:r>
        <w:rPr>
          <w:rtl w:val="true"/>
        </w:rPr>
        <w:t>نسبت دروغ ابن تیمیه به طبری</w:t>
      </w:r>
      <w:bookmarkEnd w:id="37"/>
    </w:p>
    <w:p>
      <w:pPr>
        <w:pStyle w:val="BookText"/>
        <w:rPr/>
      </w:pPr>
      <w:r>
        <w:rPr>
          <w:rFonts w:ascii="IRNazanin" w:hAnsi="IRNazanin" w:eastAsia="IRNazanin"/>
          <w:color w:val="111111"/>
          <w:sz w:val="28"/>
          <w:sz w:val="28"/>
          <w:szCs w:val="28"/>
          <w:rtl w:val="true"/>
          <w:lang w:bidi="fa-IR"/>
        </w:rPr>
        <w:t>ابن تیمیه به عنوان نظریه پرداز وهابیت به دروغ می گوید که طبری و عبد الباقی بن قانع و غیر این دو قائل اند که امام عسکری از خود فرزندی به جای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همه کتاب تاریخ طبری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على العسكرى لم يكن له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یابید و این مطلب، از دروغ های ابن تیمیه نسبت به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هم که طبری چنین مطلبی را بیان می کرد، قولش مخالف ده ها قول دیگر بزرگان اهل سنت بود و اعتباری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يعقب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ملحقات تاریخ طبری که معروف به صله التاريخ است ذکر شده است و مراد 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الحسن ابن علی ابن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ربطی به امام عسکری علیه السلام ندارد</w:t>
      </w:r>
      <w:r>
        <w:rPr>
          <w:rFonts w:eastAsia="IRNazanin" w:cs="IRNazanin"/>
          <w:color w:val="111111"/>
          <w:sz w:val="28"/>
          <w:szCs w:val="28"/>
          <w:rtl w:val="true"/>
          <w:lang w:bidi="fa-IR"/>
        </w:rPr>
        <w:t>.</w:t>
      </w:r>
    </w:p>
    <w:p>
      <w:pPr>
        <w:pStyle w:val="Heading3"/>
        <w:numPr>
          <w:ilvl w:val="2"/>
          <w:numId w:val="1"/>
        </w:numPr>
        <w:rPr/>
      </w:pPr>
      <w:bookmarkStart w:id="38" w:name="__RefHeading___Toc7410961_2870459653"/>
      <w:bookmarkStart w:id="39" w:name="_Toc16"/>
      <w:bookmarkEnd w:id="38"/>
      <w:r>
        <w:rPr>
          <w:rtl w:val="true"/>
        </w:rPr>
        <w:t>کلامی در مورد ابن تیمیه</w:t>
      </w:r>
      <w:bookmarkEnd w:id="39"/>
    </w:p>
    <w:p>
      <w:pPr>
        <w:pStyle w:val="BookText"/>
        <w:rPr/>
      </w:pPr>
      <w:r>
        <w:rPr>
          <w:rFonts w:ascii="IRNazanin" w:hAnsi="IRNazanin" w:eastAsia="IRNazanin"/>
          <w:color w:val="111111"/>
          <w:sz w:val="28"/>
          <w:sz w:val="28"/>
          <w:szCs w:val="28"/>
          <w:rtl w:val="true"/>
          <w:lang w:bidi="fa-IR"/>
        </w:rPr>
        <w:t>شخصیت ابن تیمیه به گونه ای است که از دروغ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دروغگویی جزء دیانتش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منهاج السنه خود، تصریح دارد که رافضه مثل یهود هستند و رافضی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 دشمنند؛ زیرا معتقدند که بنا بود صلى الله جبرئیل وحی را بر علی بن ابیطالب علیه السلام نازل کند، ولی بر پیامبر صلی الله علیه و آله نازل نمود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کتاب منهاج السنه ابن تیمیه رد بر منهاج الكرامه علامه حلی است و اعتقادات او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کتاب علامه حلی و یا منابع دیگر شیعه چنین مطلبی آمده است که ایشان در مقام رد آن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لسان المیزان ضمن معرفی علامه حلی جملاتی در مورد ابن تیمیه ذکر می کند که تا حدودی، گویای شخصیت ابن تیمیه می باشد ابن حجر می گوید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والد الحسن بن يوسف بن على بن المطهر الحلى الرافضي المشهور وكان رأس الشيعة الإمامية في زمانه وله معرفة </w:t>
      </w:r>
      <w:bookmarkStart w:id="40" w:name="pg9611_121049"/>
    </w:p>
    <w:p>
      <w:pPr>
        <w:pStyle w:val="BookText"/>
        <w:rPr/>
      </w:pPr>
      <w:bookmarkEnd w:id="40"/>
      <w:r>
        <w:rPr>
          <w:rFonts w:ascii="IRNazanin" w:hAnsi="IRNazanin" w:eastAsia="IRNazanin"/>
          <w:color w:val="111111"/>
          <w:sz w:val="28"/>
          <w:sz w:val="28"/>
          <w:szCs w:val="28"/>
          <w:rtl w:val="true"/>
          <w:lang w:bidi="fa-IR"/>
        </w:rPr>
        <w:t xml:space="preserve">بالعلوم العقلية شرح مختصر بن الحاجب الموصلى شرحا جيداً بالنسبة إلى حل الفاظة و توضيحه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از بزرگان شیعه در زمان خودش و آشنای به علوم عقلی که مختصر ابن حاجب را شرح خوبی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کتابا في فضائل على رضى الله عنه نقضه الشيخ تقى الدين ابن تيمية فى كتاب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 کتابی در فضائل علی علیه السلام تصنیف نموده که ابن تیمیه ردی بر آن نوشته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وجدته كثير التحامل إلى الغاية في رد الأحاديث التي يوردها ابن المطهر و ان كان معظم ذلك من الموضوعات والواهیات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بیشتر کتاب علامه حلی از موضوعات است ولی ابن تیمیه بیش از حد در برابر آن ها موضع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رد في رده كثيرا من الأحاديث الجياد التى لم يستحضر حالة التصنيف مظانها لأنه كان لاتساعه في الحفظ يتكل على ما في صدره والإنسان عامد للنسيان وكم من مبالغة لتوهين كلام الرافضي ادته أحيانا إلى تنقيص على رضى الله عنه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تیمیه در هنگام رد علامه حلی احادیث معتبری را مردود دانسته زیرا در هنگام تألیف کتاب خود مطلع آن ها نبوده و بر حافظه خود اعتماد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دقت و تحقیق و مراجعه به منابع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در اهانت به شیعیان زیاده روی کرده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مبالغه در 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منجر به اهانت علی علیه السلام شده است</w:t>
      </w:r>
      <w:r>
        <w:rPr>
          <w:rFonts w:eastAsia="IRNazanin" w:cs="IRNazanin"/>
          <w:color w:val="111111"/>
          <w:sz w:val="28"/>
          <w:szCs w:val="28"/>
          <w:rtl w:val="true"/>
          <w:lang w:bidi="fa-IR"/>
        </w:rPr>
        <w:t xml:space="preserve">.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پس ابن تیمیه، قابل اعتماد و اعتنا نمی باشد و چه خوب علامه حلی در مورد او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کانَ یَفْهَمُ ما أَقولُ أَجَبْتُهُ</w:t>
      </w:r>
    </w:p>
    <w:p>
      <w:pPr>
        <w:pStyle w:val="Heading3"/>
        <w:numPr>
          <w:ilvl w:val="2"/>
          <w:numId w:val="1"/>
        </w:numPr>
        <w:rPr/>
      </w:pPr>
      <w:bookmarkStart w:id="41" w:name="__RefHeading___Toc7410963_2870459653"/>
      <w:bookmarkStart w:id="42" w:name="_Toc17"/>
      <w:bookmarkEnd w:id="41"/>
      <w:r>
        <w:rPr>
          <w:rtl w:val="true"/>
        </w:rPr>
        <w:t>مولف کتاب صله التاريخ</w:t>
      </w:r>
      <w:bookmarkEnd w:id="42"/>
    </w:p>
    <w:p>
      <w:pPr>
        <w:pStyle w:val="BookText"/>
        <w:rPr/>
      </w:pPr>
      <w:r>
        <w:rPr>
          <w:rFonts w:ascii="IRNazanin" w:hAnsi="IRNazanin" w:eastAsia="IRNazanin"/>
          <w:color w:val="111111"/>
          <w:sz w:val="28"/>
          <w:sz w:val="28"/>
          <w:szCs w:val="28"/>
          <w:rtl w:val="true"/>
          <w:lang w:bidi="fa-IR"/>
        </w:rPr>
        <w:t>مولف كتاب، شخصی بنام عريب بن سعد القرطبی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بنده تتبع کردم،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عريب بن سعد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طبيب مؤرخ من أهل قرطبة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و مورخ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 نصراني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اسبانيولى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آباؤه واستعربوا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اجدادش مسلمان شدند و جزء عرب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عرفوا ببنى التركي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استعمله 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كورة أشبونة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واستكتبه المستنصر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ارتفعت منزلته عند الحاجب المضور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السلاح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استاندار از طرف ناصر و نویسنده شد و بعد مسئولیت انبارداری اسلحه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إليه أخبار إفريقية والاندلس، فسمى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تاريخ الطبرى</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 را مختصر کرده و اخبار آفریقا و اندلس را به آن اضافه کرده و نام آن را صله تاریخ طبری نامیده است</w:t>
      </w:r>
      <w:r>
        <w:rPr>
          <w:rFonts w:eastAsia="IRNazanin" w:cs="IRNazanin"/>
          <w:color w:val="111111"/>
          <w:sz w:val="28"/>
          <w:szCs w:val="28"/>
          <w:rtl w:val="true"/>
          <w:lang w:bidi="fa-IR"/>
        </w:rPr>
        <w:t>)</w:t>
      </w:r>
    </w:p>
    <w:p>
      <w:pPr>
        <w:pStyle w:val="Heading3"/>
        <w:numPr>
          <w:ilvl w:val="2"/>
          <w:numId w:val="1"/>
        </w:numPr>
        <w:rPr/>
      </w:pPr>
      <w:bookmarkStart w:id="43" w:name="__RefHeading___Toc7410965_2870459653"/>
      <w:bookmarkStart w:id="44" w:name="_Toc18"/>
      <w:bookmarkEnd w:id="43"/>
      <w:r>
        <w:rPr>
          <w:rtl w:val="true"/>
        </w:rPr>
        <w:t>بررسی شخصیت عبدالباقی ابن قانع</w:t>
      </w:r>
      <w:bookmarkEnd w:id="4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عبدالباقی ابن قانع، یکی دیگر از کسانی است که ابن تیمیه در منهاج السنه می گوید که او هم قائل است که امام </w:t>
      </w:r>
      <w:bookmarkStart w:id="45" w:name="pg9611_121051"/>
    </w:p>
    <w:p>
      <w:pPr>
        <w:pStyle w:val="BookText"/>
        <w:rPr/>
      </w:pPr>
      <w:bookmarkEnd w:id="45"/>
      <w:r>
        <w:rPr>
          <w:rFonts w:ascii="IRNazanin" w:hAnsi="IRNazanin" w:eastAsia="IRNazanin"/>
          <w:color w:val="111111"/>
          <w:sz w:val="28"/>
          <w:sz w:val="28"/>
          <w:szCs w:val="28"/>
          <w:rtl w:val="true"/>
          <w:lang w:bidi="fa-IR"/>
        </w:rPr>
        <w:t>عسکری علیه السلام از خود فرزندی به جای نگذاشته است ابن تیمیه نگفته است که عبدالباقی در چه منبعی چنین سخنی را ذکر کرده است، ضمن این که باید بررسی شود که عبدالباقی، چه اندازه از اعتبار برخوردار است؟ ذهبی در سير أعلام النبلاء در مورد او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قانع، الامام الحافظ البارع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الحسين عبد الباقي بن قانع بن مرزوق بن واثق الاموى</w:t>
      </w:r>
    </w:p>
    <w:p>
      <w:pPr>
        <w:pStyle w:val="BookText"/>
        <w:rPr/>
      </w:pPr>
      <w:r>
        <w:rPr>
          <w:rFonts w:ascii="IRNazanin" w:hAnsi="IRNazanin" w:eastAsia="IRNazanin"/>
          <w:color w:val="111111"/>
          <w:sz w:val="28"/>
          <w:sz w:val="28"/>
          <w:szCs w:val="28"/>
          <w:rtl w:val="true"/>
          <w:lang w:bidi="fa-IR"/>
        </w:rPr>
        <w:t xml:space="preserve">مولاهم البغدادی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البغداديون يوثقونه، و هو عندى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يحفظ، ولكنه يخطئ و يصر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اصرار بر اشتباه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الخطيب عن الازهرى، عن أبى الحسن بن الفرات قال كان ابن قانع قد حدث به اختلاط قبل موته بنحو من سنتين، فتركنا السماع منه و سمع منه قوم في اختلاطه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عبدالباقی ابن قانع، مشکل دارد</w:t>
      </w:r>
      <w:r>
        <w:rPr>
          <w:rFonts w:eastAsia="IRNazanin" w:cs="IRNazanin"/>
          <w:color w:val="111111"/>
          <w:sz w:val="28"/>
          <w:szCs w:val="28"/>
          <w:rtl w:val="true"/>
          <w:lang w:bidi="fa-IR"/>
        </w:rPr>
        <w:t>.</w:t>
      </w:r>
    </w:p>
    <w:p>
      <w:pPr>
        <w:pStyle w:val="Heading3"/>
        <w:numPr>
          <w:ilvl w:val="2"/>
          <w:numId w:val="1"/>
        </w:numPr>
        <w:rPr/>
      </w:pPr>
      <w:bookmarkStart w:id="46" w:name="__RefHeading___Toc7410967_2870459653"/>
      <w:bookmarkStart w:id="47" w:name="_Toc19"/>
      <w:bookmarkEnd w:id="46"/>
      <w:r>
        <w:rPr>
          <w:rtl w:val="true"/>
        </w:rPr>
        <w:t>تصریح بعضی از علمای اهل سنت به ولادت امام زمان عجل الله تعالی فرجه الشریف</w:t>
      </w:r>
      <w:bookmarkEnd w:id="47"/>
    </w:p>
    <w:p>
      <w:pPr>
        <w:pStyle w:val="Heading4"/>
        <w:numPr>
          <w:ilvl w:val="3"/>
          <w:numId w:val="1"/>
        </w:numPr>
        <w:rPr/>
      </w:pPr>
      <w:bookmarkStart w:id="48" w:name="__RefHeading___Toc7410969_2870459653"/>
      <w:bookmarkStart w:id="49" w:name="_Toc20"/>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در مقابل ادعای ابن تیمیه، بعضی از علمای بزرگ اهل سنت تصریح به ولادت امام زمان عجل الله تعالی فرجه الشریف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قائلند، امام زمانی عجل الله تعالی فرجه الشریف که از نسل پیامبر صلی الله علیه وآله و فرزندان علی علیهم السلام و امام عسکری علیه السلام می باشد، به دنیا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بعضی، این امام را همان مهدی موعود ندانند که این خود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الدين الذهبی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متعصبین است در سه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أعلام النبلاء، تاريخ الاسلام و العبر ذكر مى کند که محمد فرزند عسکری متولد شده است</w:t>
      </w:r>
      <w:r>
        <w:rPr>
          <w:rFonts w:eastAsia="IRNazanin" w:cs="IRNazanin"/>
          <w:color w:val="111111"/>
          <w:sz w:val="28"/>
          <w:szCs w:val="28"/>
          <w:rtl w:val="true"/>
          <w:lang w:bidi="fa-IR"/>
        </w:rPr>
        <w:t>.</w:t>
      </w:r>
    </w:p>
    <w:p>
      <w:pPr>
        <w:pStyle w:val="Heading4"/>
        <w:numPr>
          <w:ilvl w:val="3"/>
          <w:numId w:val="1"/>
        </w:numPr>
        <w:rPr/>
      </w:pPr>
      <w:bookmarkStart w:id="50" w:name="__RefHeading___Toc7410971_2870459653"/>
      <w:bookmarkStart w:id="51" w:name="_Toc21"/>
      <w:bookmarkEnd w:id="50"/>
      <w:r>
        <w:rPr>
          <w:rtl w:val="true"/>
        </w:rPr>
        <w:t>بیان ذهبی در کتاب العبر</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سنة خمس وستين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العسكرى بن على الهادي بن محمد الجواد بن على الرضا بن موسى الكاظم بن جعفر الصادق العلوى الحسينى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تلقبه الرفضة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الحجة و تلقبه بالمهدى و بالمنتظر و تلقبه بصاحب الزمان و هو خاتمة الاثنتى عشر و ظلال الرافضة ما عليه مزيد فإنهم يزعمون أنه دخل السرداب الذي بسامراً فاختفى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الآن و كان عمره لما عدم تسع سنين أو دونها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ذهبی در مورد القاب امام زمان عجل الله تعالی فرجه الشریف قول را منتسب به شیعیان می داند ولی در مورد ولادت امام زمان عجل الله تعالی فرجه الشریف تصریح دارد که محمد فرزند عسکری در تاریخ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تاریخ ولادت اشتباه است 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2" w:name="__RefHeading___Toc7410973_2870459653"/>
      <w:bookmarkStart w:id="53" w:name="_Toc22"/>
      <w:bookmarkEnd w:id="52"/>
      <w:r>
        <w:rPr>
          <w:rtl w:val="true"/>
        </w:rPr>
        <w:t>بیان ذهبی در کتاب تاریخ الاسلام</w:t>
      </w:r>
      <w:bookmarkEnd w:id="5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الهاشمى الحسينى أحد أئمة الشيعة الذين تدعى الشيعة عصمتهم و يقال له الحسن العسكرى لكونه سكن سامراء، فإنها يقال لها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منتظر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إلى رضوان الله بسامراء في ثامن ربيع الأول سنة ستين </w:t>
      </w:r>
      <w:bookmarkStart w:id="54" w:name="pg9611_121053"/>
    </w:p>
    <w:p>
      <w:pPr>
        <w:pStyle w:val="BookText"/>
        <w:rPr/>
      </w:pPr>
      <w:bookmarkEnd w:id="54"/>
      <w:r>
        <w:rPr>
          <w:rFonts w:ascii="Amiri" w:hAnsi="Amiri" w:eastAsia="Amiri" w:cs="Amiri"/>
          <w:color w:val="111111"/>
          <w:sz w:val="28"/>
          <w:sz w:val="28"/>
          <w:szCs w:val="28"/>
          <w:rtl w:val="true"/>
          <w:lang w:bidi="ar-SA"/>
        </w:rPr>
        <w:t>و له تسع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إلى جانب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ابنه محمد بن الحسن الذي يدعوه الرافضة القائم الخلف الحجة، فولد سنة ثمان و خمسين و قيل سنة ست و خمسين عاش بعد أبيه سنتين ثم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كيف مات و أمه أم ولد و هم يدعون بقاءه في السرداب من أربعمئة و خمسين سنة، و أنه صاحب الزمان، و أنه حى يعلم علم الأولين والآخرين، و يعترفون أن أحداً لم يره أبداً، فنسأل الله أن يثبت علينا عقولنا و إيماننا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4"/>
        <w:numPr>
          <w:ilvl w:val="3"/>
          <w:numId w:val="1"/>
        </w:numPr>
        <w:rPr/>
      </w:pPr>
      <w:bookmarkStart w:id="55" w:name="__RefHeading___Toc7410975_2870459653"/>
      <w:bookmarkStart w:id="56" w:name="_Toc23"/>
      <w:bookmarkEnd w:id="55"/>
      <w:r>
        <w:rPr>
          <w:rtl w:val="true"/>
        </w:rPr>
        <w:t>بیان ذهبی در کتاب سیر أعلام النبلاء</w:t>
      </w:r>
      <w:bookmarkEnd w:id="56"/>
    </w:p>
    <w:p>
      <w:pPr>
        <w:pStyle w:val="BookText"/>
        <w:rPr/>
      </w:pPr>
      <w:r>
        <w:rPr>
          <w:rFonts w:ascii="IRNazanin" w:hAnsi="IRNazanin" w:eastAsia="IRNazanin"/>
          <w:color w:val="111111"/>
          <w:sz w:val="28"/>
          <w:sz w:val="28"/>
          <w:szCs w:val="28"/>
          <w:rtl w:val="true"/>
          <w:lang w:bidi="fa-IR"/>
        </w:rPr>
        <w:t xml:space="preserve">ذهبی در این کتاب چندین صفحه راجع به دوازده امام شیعیان و با تجلیل صحبت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بعضى موارد، جملاتی خلاف حقیقت هم بیان می کند به هر حال او شاگرد ابن تیمیه است و بیش از این توقع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 الشريف أبو القاسم محمد بن الحسن العسكرى بن على الهادي بن محمد الجواد بن على الرضى بن موسى الكاظم بن جعفر الصادق بن محمد الباقر بن زين العابدين بن على بن الحسين الشهيد بن الامام على بن أبى طالب العلوى الحسيني خاتمة الاثنى عشر سيدا، الذين تدعى الامامية 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عصمة إلا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هذا هو الذى يزعمون أنه الخلف الحجة، و أنه صاحب الزمان، و أنه صاحب السرداب بسامراء، وأنه حي لا يموت حتى يخرج، فيملأ الأرض عدلا و قسطا كما ملئت ظلما و جورا فوددنا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في انتظاره من أربع مئة وسبعين سنة، و من أحالك على غائب لم ينصفك فكيف بمن أحال على مستحيل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والانصاف عزيز فنعوذ بالله من الجهل والهوى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ذهبی بعد از این جملات نام دوازده امام ما را با تجلیل و احترام نقل می کند و از آن بزرگواران به شایستگی یاد می کند و آن ها را لایق برای خلافت و امامت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فمولانا الامام على من الخلفاء الراشدين المشهود لهم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نحبه أشد الحب ولا ندعى عصمته، ولا عصمة أبي بكر 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ابناه الحسن والحسين فسبطا رسول الله صلی الله علیه و آله و سیدا شباب أهل الجنة لو استخلفا لكانا أهلا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زين العابدين كبير القدر، من سادة العلماء العاملين يصلح للامامة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هم قبول دارد که او شایستگی برای امامت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نظراء، و غيره أكثر فتوى منه، و أكثر 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كذلك ابنه أبو جعفر الباقر سيد إمام، فقيه، يصلح للخلافة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برای خلافت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ولده جعفر الصادق كبير الشأن من أئمة العلم، كان أولى بالامر من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ولده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القدر، جيد العلم، أولى بالخلافة من هارون، وله نظراء في الشرف والفضل</w:t>
      </w:r>
    </w:p>
    <w:p>
      <w:pPr>
        <w:pStyle w:val="BookText"/>
        <w:rPr/>
      </w:pPr>
      <w:r>
        <w:rPr>
          <w:rFonts w:ascii="Amiri" w:hAnsi="Amiri" w:eastAsia="Amiri" w:cs="Amiri"/>
          <w:color w:val="111111"/>
          <w:sz w:val="28"/>
          <w:sz w:val="28"/>
          <w:szCs w:val="28"/>
          <w:rtl w:val="true"/>
          <w:lang w:bidi="ar-SA"/>
        </w:rPr>
        <w:t>وابنه على بن موسى الرضا كبير الشأن له علم و بيان و وقع في النفوس، صيره المأمون ولى عهده لجلالته، فتوفى سنة ثلاث و 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محمد الجواد من سادة قومه لم يبلغ رتبة آبائه في العلم والفقه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ولده الملقب بالهادی شریف جليل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ابنه الحسن بن على العسكرى رحمهم الله تعالى</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ولادت امام زمان عجل الله تعالی فرجه الشریف را ذهبی قبول دارد هر چند که عصمت ائمه طاهرین و غیبت امام زمان عجل الله تعالی فرجه الشریف را نمی پذیرد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57" w:name="pg9611_121057"/>
    </w:p>
    <w:p>
      <w:pPr>
        <w:pStyle w:val="Heading2"/>
        <w:numPr>
          <w:ilvl w:val="1"/>
          <w:numId w:val="1"/>
        </w:numPr>
        <w:rPr/>
      </w:pPr>
      <w:bookmarkStart w:id="58" w:name="__RefHeading___Toc7410977_2870459653"/>
      <w:bookmarkStart w:id="59" w:name="_Toc24"/>
      <w:bookmarkEnd w:id="57"/>
      <w:bookmarkEnd w:id="58"/>
      <w:r>
        <w:rPr>
          <w:rtl w:val="true"/>
        </w:rPr>
        <w:t>جلسه شصت و پنجم</w:t>
      </w:r>
      <w:r>
        <w:rPr>
          <w:rtl w:val="true"/>
        </w:rPr>
        <w:t xml:space="preserve">- </w:t>
      </w:r>
      <w:r>
        <w:rPr/>
        <w:t>91/2/28</w:t>
      </w:r>
      <w:bookmarkEnd w:id="59"/>
    </w:p>
    <w:p>
      <w:pPr>
        <w:pStyle w:val="Heading3"/>
        <w:numPr>
          <w:ilvl w:val="2"/>
          <w:numId w:val="1"/>
        </w:numPr>
        <w:rPr/>
      </w:pPr>
      <w:bookmarkStart w:id="60" w:name="__RefHeading___Toc7410979_2870459653"/>
      <w:bookmarkStart w:id="61" w:name="_Toc25"/>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زماننا روحی و ارواح من سواه لتراب مقدمه الفداء</w:t>
      </w:r>
      <w:r>
        <w:rPr>
          <w:rFonts w:eastAsia="IRNazanin" w:cs="IRNazanin"/>
          <w:color w:val="111111"/>
          <w:sz w:val="28"/>
          <w:szCs w:val="28"/>
          <w:rtl w:val="true"/>
          <w:lang w:bidi="fa-IR"/>
        </w:rPr>
        <w:t>.</w:t>
      </w:r>
    </w:p>
    <w:p>
      <w:pPr>
        <w:pStyle w:val="Heading3"/>
        <w:numPr>
          <w:ilvl w:val="2"/>
          <w:numId w:val="1"/>
        </w:numPr>
        <w:rPr/>
      </w:pPr>
      <w:bookmarkStart w:id="62" w:name="__RefHeading___Toc7410981_2870459653"/>
      <w:bookmarkStart w:id="63" w:name="_Toc26"/>
      <w:bookmarkEnd w:id="62"/>
      <w:r>
        <w:rPr>
          <w:rtl w:val="true"/>
        </w:rPr>
        <w:t>مقدمه</w:t>
      </w:r>
      <w:bookmarkEnd w:id="63"/>
    </w:p>
    <w:p>
      <w:pPr>
        <w:pStyle w:val="BookText"/>
        <w:rPr/>
      </w:pPr>
      <w:r>
        <w:rPr>
          <w:rFonts w:ascii="IRNazanin" w:hAnsi="IRNazanin" w:eastAsia="IRNazanin"/>
          <w:color w:val="111111"/>
          <w:sz w:val="28"/>
          <w:sz w:val="28"/>
          <w:szCs w:val="28"/>
          <w:rtl w:val="true"/>
          <w:lang w:bidi="fa-IR"/>
        </w:rPr>
        <w:t>بحث ما راجع به نقل و بررسی ادله ولادت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گفتیم که این مسأله در نظر ما از مسلمات و قطعیات است؛ ولی از آن جا که بعضی در دلائل ولادت و گاهی در نقل حضرت حکیمه علیها السلام یا ادله آن تشکیک می کنند، به بررسی ادله اثبات ولادت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خبر حضرت حکیمه درباره ولادت حضرت حجت عجل الله تعالی فرجه الشریف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ولادت امام زمان عجل الله تعالی فرجه الشریف و منحصر به نقل حضرت حکیمه علیها السلام نیست بلکه دلائل و روایات متعدد و متظافری داریم که از حد استفاضه گذشته و به تواتر رسیده و نیازی به بررسی سندی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جریان ولادت از زبان حضرت حکیمه علیها السلام، منحصر در یک طریق نمی باشد بلکه چنین جریانی به طرق متعدد از آن بانوی مکرمه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حکیمه علیها السلام از شخصیت هایی است که شأن ایشان اجل از وثاقت است و نیاز به توثیق ندارد</w:t>
      </w:r>
      <w:r>
        <w:rPr>
          <w:rFonts w:eastAsia="IRNazanin" w:cs="IRNazanin"/>
          <w:color w:val="111111"/>
          <w:sz w:val="28"/>
          <w:szCs w:val="28"/>
          <w:rtl w:val="true"/>
          <w:lang w:bidi="fa-IR"/>
        </w:rPr>
        <w:t>.</w:t>
      </w:r>
    </w:p>
    <w:p>
      <w:pPr>
        <w:pStyle w:val="Heading3"/>
        <w:numPr>
          <w:ilvl w:val="2"/>
          <w:numId w:val="1"/>
        </w:numPr>
        <w:rPr/>
      </w:pPr>
      <w:bookmarkStart w:id="64" w:name="__RefHeading___Toc7410983_2870459653"/>
      <w:bookmarkStart w:id="65" w:name="_Toc27"/>
      <w:bookmarkEnd w:id="64"/>
      <w:r>
        <w:rPr>
          <w:rtl w:val="true"/>
        </w:rPr>
        <w:t>جلالت حضرت حکیمه علیها السلام</w:t>
      </w:r>
      <w:bookmarkEnd w:id="65"/>
    </w:p>
    <w:p>
      <w:pPr>
        <w:pStyle w:val="Heading4"/>
        <w:numPr>
          <w:ilvl w:val="3"/>
          <w:numId w:val="1"/>
        </w:numPr>
        <w:rPr/>
      </w:pPr>
      <w:bookmarkStart w:id="66" w:name="__RefHeading___Toc7410985_2870459653"/>
      <w:bookmarkStart w:id="67" w:name="_Toc28"/>
      <w:bookmarkEnd w:id="66"/>
      <w:r>
        <w:rPr>
          <w:rtl w:val="true"/>
        </w:rPr>
        <w:t>بیان مرحوم مجلسی در مرآة العقول</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روايات أخر عن حكيمة أنها رأته عليه السلام بعد ذلك مرارا و كانت تراه عليه السلام في أيام إمامته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دیگر آمده که حکیمه علیها السلام امام زمان عجل الله تعالی فرجه الشریف را بعد از ولادتش بارها مشاهده کرده و همچنین امام عجل الله تعالی فرجه الشریف را در زمان امامتش هم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من السفراء و تسأل للناس المسائل و تأتى إليهم بجوابها، و قد أوردت سائر الأخبار في ذلك في كتاب بحار الأنوار</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حکیمه، یکی از سفیران خاص امام زمان عجل الله تعالی فرجه الشریف بود و مسائل را برای مردم از امام می پرسید و برای شان جواب می آورد و روایات دیگر در این باب در کتاب بحارالانوار آمده است</w:t>
      </w:r>
      <w:r>
        <w:rPr>
          <w:rFonts w:eastAsia="IRNazanin" w:cs="IRNazanin"/>
          <w:color w:val="111111"/>
          <w:sz w:val="28"/>
          <w:szCs w:val="28"/>
          <w:rtl w:val="true"/>
          <w:lang w:bidi="fa-IR"/>
        </w:rPr>
        <w:t>.</w:t>
      </w:r>
    </w:p>
    <w:p>
      <w:pPr>
        <w:pStyle w:val="Heading4"/>
        <w:numPr>
          <w:ilvl w:val="3"/>
          <w:numId w:val="1"/>
        </w:numPr>
        <w:rPr/>
      </w:pPr>
      <w:bookmarkStart w:id="68" w:name="__RefHeading___Toc7410987_2870459653"/>
      <w:bookmarkStart w:id="69" w:name="_Toc29"/>
      <w:bookmarkEnd w:id="68"/>
      <w:r>
        <w:rPr>
          <w:rtl w:val="true"/>
        </w:rPr>
        <w:t>بیان مرحوم مجلسی در بحارالانوار</w:t>
      </w:r>
      <w:bookmarkEnd w:id="6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فى القبة الشريفة قبرا منسوبا إلى النجيبة الكريمة العالمة الفاضلة التقية الرضية </w:t>
      </w:r>
      <w:r>
        <w:rPr>
          <w:rStyle w:val="FootnoteAnchor"/>
          <w:rtl w:val="true"/>
        </w:rPr>
        <w:footnoteReference w:id="22"/>
      </w:r>
      <w:r>
        <w:rPr>
          <w:rFonts w:ascii="IRNazanin" w:hAnsi="IRNazanin" w:eastAsia="IRNazanin"/>
          <w:color w:val="111111"/>
          <w:sz w:val="28"/>
          <w:sz w:val="28"/>
          <w:szCs w:val="28"/>
          <w:rtl w:val="true"/>
          <w:lang w:bidi="fa-IR"/>
        </w:rPr>
        <w:t xml:space="preserve">حكيمة بنت أبي جعفر الجواد علیها السلام و لا أدرى لم لم يتعرضوا لزيارتها مع ظهور فضلها و جلالتها و أنها كانت مخصوصة بالأئمة علیهم السلام و مودعة أسرارهم و كانت أم </w:t>
      </w:r>
      <w:bookmarkStart w:id="70" w:name="pg9611_121059"/>
    </w:p>
    <w:p>
      <w:pPr>
        <w:pStyle w:val="BookText"/>
        <w:rPr/>
      </w:pPr>
      <w:bookmarkEnd w:id="70"/>
      <w:r>
        <w:rPr>
          <w:rFonts w:ascii="IRNazanin" w:hAnsi="IRNazanin" w:eastAsia="IRNazanin"/>
          <w:color w:val="111111"/>
          <w:sz w:val="28"/>
          <w:sz w:val="28"/>
          <w:szCs w:val="28"/>
          <w:rtl w:val="true"/>
          <w:lang w:bidi="fa-IR"/>
        </w:rPr>
        <w:t>القائم عندها و كانت حاضرة عند ولادته علیه السلام و كانت تراه حينا بعد حين فى حياة أبى محمد العسكرى و كانت من السفراء و الأبواب بعد وفاته فينبغى زيارتها بما أجرى الله على اللسان مما يناسب فضلها و شأنها و الله الموفق</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بدان که در ضریح مطهر عسکریین علیهما السلام قبری منسوب به نجیبه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حکیمه دختر امام جواد علیه السلام است و من نمی دانم که چرا علمایی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متعرض زیارت این بزرگوار نشده اند با این که در فضیلت و جلالت او هیچ شکی نمی باشد این بانو مورد عنایت خاص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 خواهر امام هادی عمه امام حسن عسکری و امام زمان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محل سپردن اسرار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زمان عجل الله تعالی فرجه الشریف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تعلیم و تربیت را به دستور امام هادی علیه السلام نزد حضرت حکیمه گذرانده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حکیمه هنگام ولادت امام زمان عجل الله تعالی فرجه الشریف حاضر بوده و امام زمان عجل الله تعالی فرجه الشریف را در دوران حیات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ولادت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هم می دیده است و از سفرای امام زمان عجل الله تعالی فرجه الشریف بعد از شهادت امام عسکری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زیارت آن بانوی مکرمه متناسب با فضلیت و جایگاه عظیمش، انجام شود</w:t>
      </w:r>
      <w:r>
        <w:rPr>
          <w:rFonts w:eastAsia="IRNazanin" w:cs="IRNazanin"/>
          <w:color w:val="111111"/>
          <w:sz w:val="28"/>
          <w:szCs w:val="28"/>
          <w:rtl w:val="true"/>
          <w:lang w:bidi="fa-IR"/>
        </w:rPr>
        <w:t>.</w:t>
      </w:r>
    </w:p>
    <w:p>
      <w:pPr>
        <w:pStyle w:val="Heading4"/>
        <w:numPr>
          <w:ilvl w:val="3"/>
          <w:numId w:val="1"/>
        </w:numPr>
        <w:rPr/>
      </w:pPr>
      <w:bookmarkStart w:id="71" w:name="__RefHeading___Toc7410989_2870459653"/>
      <w:bookmarkStart w:id="72" w:name="_Toc30"/>
      <w:bookmarkEnd w:id="71"/>
      <w:r>
        <w:rPr>
          <w:rtl w:val="true"/>
        </w:rPr>
        <w:t>بیان مرحوم وحید بهبهانی</w:t>
      </w:r>
      <w:bookmarkEnd w:id="72"/>
    </w:p>
    <w:p>
      <w:pPr>
        <w:pStyle w:val="BookText"/>
        <w:rPr/>
      </w:pPr>
      <w:r>
        <w:rPr>
          <w:rFonts w:ascii="IRNazanin" w:hAnsi="IRNazanin" w:eastAsia="IRNazanin"/>
          <w:color w:val="111111"/>
          <w:sz w:val="28"/>
          <w:sz w:val="28"/>
          <w:szCs w:val="28"/>
          <w:rtl w:val="true"/>
          <w:lang w:bidi="fa-IR"/>
        </w:rPr>
        <w:t xml:space="preserve">مرحوم وحید بهبهانی هم از عدم تعرض علما به جهت زیارت حضرت حکیمه اظهار تعجب کرده و گویا فرمایش دایی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التعرض لزيارتها كما أشار اليه المفضال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و أعجب منه عدم تعرض الاكثر كالمفيد فى الارشاد و غيره لها فى أولاد الجواد بل حصر بناته في غيرها</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عدم تعرض بعضی مهم نیست چون خیلی ها هم متعرض این بحث شده اند</w:t>
      </w:r>
      <w:r>
        <w:rPr>
          <w:rFonts w:eastAsia="IRNazanin" w:cs="IRNazanin"/>
          <w:color w:val="111111"/>
          <w:sz w:val="28"/>
          <w:szCs w:val="28"/>
          <w:rtl w:val="true"/>
          <w:lang w:bidi="fa-IR"/>
        </w:rPr>
        <w:t>.</w:t>
      </w:r>
    </w:p>
    <w:p>
      <w:pPr>
        <w:pStyle w:val="Heading4"/>
        <w:numPr>
          <w:ilvl w:val="3"/>
          <w:numId w:val="1"/>
        </w:numPr>
        <w:rPr/>
      </w:pPr>
      <w:bookmarkStart w:id="73" w:name="__RefHeading___Toc7410991_2870459653"/>
      <w:bookmarkStart w:id="74" w:name="_Toc31"/>
      <w:bookmarkEnd w:id="73"/>
      <w:r>
        <w:rPr>
          <w:rtl w:val="true"/>
        </w:rPr>
        <w:t>بیان ابن شهر آشوب در مورد دختران امام جواد علیه السلام</w:t>
      </w:r>
      <w:bookmarkEnd w:id="74"/>
    </w:p>
    <w:p>
      <w:pPr>
        <w:pStyle w:val="BookText"/>
        <w:rPr/>
      </w:pPr>
      <w:r>
        <w:rPr>
          <w:rFonts w:ascii="IRNazanin" w:hAnsi="IRNazanin" w:eastAsia="IRNazanin"/>
          <w:color w:val="111111"/>
          <w:sz w:val="28"/>
          <w:sz w:val="28"/>
          <w:szCs w:val="28"/>
          <w:rtl w:val="true"/>
          <w:lang w:bidi="fa-IR"/>
        </w:rPr>
        <w:t>مرحوم ابن شهر آشوب صاحب معالم العلماء و مناقب آل ابی طالب، تصریح دارد که دختران امام جواد سه نفر بنام های حکیمه خدیجه و ام کلثوم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أولاده على الإمام، و موسى و حكيمه و خديجه و أم كلثوم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Heading4"/>
        <w:numPr>
          <w:ilvl w:val="3"/>
          <w:numId w:val="1"/>
        </w:numPr>
        <w:rPr/>
      </w:pPr>
      <w:bookmarkStart w:id="75" w:name="__RefHeading___Toc7410993_2870459653"/>
      <w:bookmarkStart w:id="76" w:name="_Toc32"/>
      <w:bookmarkEnd w:id="75"/>
      <w:r>
        <w:rPr>
          <w:rtl w:val="true"/>
        </w:rPr>
        <w:t>بیان مرحوم طبرسی در مورد دختران امام جواد علیه السلام</w:t>
      </w:r>
      <w:bookmarkEnd w:id="76"/>
    </w:p>
    <w:p>
      <w:pPr>
        <w:pStyle w:val="BookText"/>
        <w:rPr/>
      </w:pPr>
      <w:r>
        <w:rPr>
          <w:rFonts w:ascii="IRNazanin" w:hAnsi="IRNazanin" w:eastAsia="IRNazanin"/>
          <w:color w:val="111111"/>
          <w:sz w:val="28"/>
          <w:sz w:val="28"/>
          <w:szCs w:val="28"/>
          <w:rtl w:val="true"/>
          <w:lang w:bidi="fa-IR"/>
        </w:rPr>
        <w:t>مرحوم طبرسی هم بر این مطلب تصریح دارد که یکی از دختران امام جواد علیه السلام، حضرت حکیمه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لأبي جعفر عليه السلام من الأولاد على الإمام عليه السلام، و موسى، و لم يخلف ذكراً غيرهما، و من البنات حكيمة </w:t>
      </w:r>
      <w:bookmarkStart w:id="77" w:name="pg9611_121062"/>
    </w:p>
    <w:p>
      <w:pPr>
        <w:pStyle w:val="BookText"/>
        <w:rPr/>
      </w:pPr>
      <w:bookmarkEnd w:id="77"/>
      <w:r>
        <w:rPr>
          <w:rFonts w:ascii="Amiri" w:hAnsi="Amiri" w:eastAsia="Amiri" w:cs="Amiri"/>
          <w:color w:val="111111"/>
          <w:sz w:val="28"/>
          <w:sz w:val="28"/>
          <w:szCs w:val="28"/>
          <w:rtl w:val="true"/>
          <w:lang w:bidi="ar-SA"/>
        </w:rPr>
        <w:t>و خديجة و أم كلثوم و يقال ان له من البنات غير من ذكرناه، فاطمة، و امامة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4"/>
        <w:numPr>
          <w:ilvl w:val="3"/>
          <w:numId w:val="1"/>
        </w:numPr>
        <w:rPr/>
      </w:pPr>
      <w:bookmarkStart w:id="78" w:name="__RefHeading___Toc7410995_2870459653"/>
      <w:bookmarkStart w:id="79" w:name="_Toc33"/>
      <w:bookmarkEnd w:id="78"/>
      <w:r>
        <w:rPr>
          <w:rtl w:val="true"/>
        </w:rPr>
        <w:t>بیان مرحوم تستری در قاموس الرجال</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حكيمه فالاخبار بوجودها و روایه تولد الصاحب، عنها مستفيضة</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مرحوم تستری، روایات مستفیضه را دو مورد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ارتباط با وجود حضرت حکیمه علیها السلام به عنوان یکی از دختران امام جواد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ولادت امام زمان عجل الله تعالی فرجه الشریف از زبان حضرت حکیمه علیها السلام</w:t>
      </w:r>
    </w:p>
    <w:p>
      <w:pPr>
        <w:pStyle w:val="BookText"/>
        <w:rPr/>
      </w:pPr>
      <w:r>
        <w:rPr>
          <w:rFonts w:ascii="IRNazanin" w:hAnsi="IRNazanin" w:eastAsia="IRNazanin"/>
          <w:color w:val="111111"/>
          <w:sz w:val="28"/>
          <w:sz w:val="28"/>
          <w:szCs w:val="28"/>
          <w:rtl w:val="true"/>
          <w:lang w:bidi="fa-IR"/>
        </w:rPr>
        <w:t xml:space="preserve">ایشان در صفحه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و خدیجه جليلتان قائلتان بالحجة و تولت الاولى ولادته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 و خدیجه از قائلین به وجود حضرت حجت هستند و حضرت حکیمه در هنگام ولادت امام زمان عجل الله تعالی فرجه الشریف حاضر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دختری به نام حکیمه علیها السلام از امام جواد علیه السلام روايات مستفيضه و اخبار متعدد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جلالت و مقام والای ایشان شکی نمی باشد چون جزء سفیران خاص و نواب امام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رفیع در نزد ائمه علیهم السلام داشته و اوج جایگاه این بانوی مکرمه شرفیابی به محضر امام زمان عجل الله تعالی فرجه الشریف در هنگام ولادت امام می باشد و خود حکیمه ناقل خبر ولادت ،حضرت به چند طریق می باشد</w:t>
      </w:r>
      <w:r>
        <w:rPr>
          <w:rFonts w:eastAsia="IRNazanin" w:cs="IRNazanin"/>
          <w:color w:val="111111"/>
          <w:sz w:val="28"/>
          <w:szCs w:val="28"/>
          <w:rtl w:val="true"/>
          <w:lang w:bidi="fa-IR"/>
        </w:rPr>
        <w:t>.</w:t>
      </w:r>
    </w:p>
    <w:p>
      <w:pPr>
        <w:pStyle w:val="Heading3"/>
        <w:numPr>
          <w:ilvl w:val="2"/>
          <w:numId w:val="1"/>
        </w:numPr>
        <w:rPr/>
      </w:pPr>
      <w:bookmarkStart w:id="80" w:name="__RefHeading___Toc7410997_2870459653"/>
      <w:bookmarkStart w:id="81" w:name="_Toc34"/>
      <w:bookmarkEnd w:id="80"/>
      <w:r>
        <w:rPr>
          <w:rtl w:val="true"/>
        </w:rPr>
        <w:t>نقل جریان ولادت امام زمان در روایت امام عسکری علیه السلام</w:t>
      </w:r>
      <w:bookmarkEnd w:id="81"/>
    </w:p>
    <w:p>
      <w:pPr>
        <w:pStyle w:val="Heading4"/>
        <w:numPr>
          <w:ilvl w:val="3"/>
          <w:numId w:val="1"/>
        </w:numPr>
        <w:rPr/>
      </w:pPr>
      <w:bookmarkStart w:id="82" w:name="__RefHeading___Toc7410999_2870459653"/>
      <w:bookmarkStart w:id="83" w:name="_Toc35"/>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این جریان گاهی از زبان حضرت حکیمه علیها السلام و گاهی از زبان امام عسکری علیه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از امام عسکری علیه السلام وارد شده است</w:t>
      </w:r>
      <w:r>
        <w:rPr>
          <w:rFonts w:eastAsia="IRNazanin" w:cs="IRNazanin"/>
          <w:color w:val="111111"/>
          <w:sz w:val="28"/>
          <w:szCs w:val="28"/>
          <w:rtl w:val="true"/>
          <w:lang w:bidi="fa-IR"/>
        </w:rPr>
        <w:t>:</w:t>
      </w:r>
    </w:p>
    <w:p>
      <w:pPr>
        <w:pStyle w:val="Heading4"/>
        <w:numPr>
          <w:ilvl w:val="3"/>
          <w:numId w:val="1"/>
        </w:numPr>
        <w:rPr/>
      </w:pPr>
      <w:bookmarkStart w:id="84" w:name="__RefHeading___Toc7411001_2870459653"/>
      <w:bookmarkStart w:id="85" w:name="_Toc36"/>
      <w:bookmarkEnd w:id="84"/>
      <w:r>
        <w:rPr>
          <w:rtl w:val="true"/>
        </w:rPr>
        <w:t xml:space="preserve">روایت اول </w:t>
      </w:r>
      <w:r>
        <w:rPr>
          <w:rtl w:val="true"/>
        </w:rPr>
        <w:t>(</w:t>
      </w:r>
      <w:r>
        <w:rPr>
          <w:rtl w:val="true"/>
        </w:rPr>
        <w:t>جریان ولادت در بیان امام عسکری علیه السلام</w:t>
      </w:r>
      <w:r>
        <w:rPr>
          <w:rtl w:val="true"/>
        </w:rPr>
        <w:t>)</w:t>
      </w:r>
      <w:bookmarkEnd w:id="8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فى كشف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أربعون الخاتون آبادى،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بن شاذان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حمزة بن الحسن بن عبد الله بن العباس بن على بن أبى طالب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ولى الله و حجته على عباده و خلیفتی من ،بعدی مختونا، ليلة النصف من شعبان سنة خمس وخمسين و مئتين عند طلوع الفجر، و كان أول من غسله رضوان خازن الجنان مع جمع من الملائكة المقربين بماء الكوثر والسلسبيل، ثم غسلته عمتي حكيمة بنت محمد بن على الرضا علیهما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محمد بن حمزة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مليكة التي يقال لها بعض الأيام سوسن </w:t>
      </w:r>
      <w:r>
        <w:rPr>
          <w:rStyle w:val="FootnoteAnchor"/>
          <w:rtl w:val="true"/>
        </w:rPr>
        <w:footnoteReference w:id="28"/>
      </w:r>
      <w:r>
        <w:rPr>
          <w:rFonts w:ascii="Amiri" w:hAnsi="Amiri" w:eastAsia="Amiri" w:cs="Amiri"/>
          <w:color w:val="111111"/>
          <w:sz w:val="28"/>
          <w:sz w:val="28"/>
          <w:szCs w:val="28"/>
          <w:rtl w:val="true"/>
          <w:lang w:bidi="ar-SA"/>
        </w:rPr>
        <w:t xml:space="preserve">، وفي </w:t>
      </w:r>
      <w:bookmarkStart w:id="86" w:name="pg9611_121064"/>
    </w:p>
    <w:p>
      <w:pPr>
        <w:pStyle w:val="BookText"/>
        <w:rPr/>
      </w:pPr>
      <w:bookmarkEnd w:id="86"/>
      <w:r>
        <w:rPr>
          <w:rFonts w:ascii="Amiri" w:hAnsi="Amiri" w:eastAsia="Amiri" w:cs="Amiri"/>
          <w:color w:val="111111"/>
          <w:sz w:val="28"/>
          <w:sz w:val="28"/>
          <w:szCs w:val="28"/>
          <w:rtl w:val="true"/>
          <w:lang w:bidi="ar-SA"/>
        </w:rPr>
        <w:t>بعضها ريحانة، و كان صقيل و نرجس أيضا من أسمائها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محمد بن حمزة بن حسن بن عبد الله بن عباس بن علی بن ابی طالب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و حجت او بر بندگانش و جانشین من پس از خود در سپیده دم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شده به دنیا آمد رضوان دربان بهشت با جمعی از فرشتگان مقرب نخستین کسانی بودند که با آب كوثر و سلسبیل او را شستشو دادند و سپس عمه ام حکیمه دختر امام جواد او را شستشو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محمد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ملیکه است که گاهی به او سوسن و گاهی ریحانه گفته می شود و صقیل و نرجس نیز از نام های او هستند</w:t>
      </w:r>
      <w:r>
        <w:rPr>
          <w:rFonts w:eastAsia="IRNazanin" w:cs="IRNazanin"/>
          <w:color w:val="111111"/>
          <w:sz w:val="28"/>
          <w:szCs w:val="28"/>
          <w:rtl w:val="true"/>
          <w:lang w:bidi="fa-IR"/>
        </w:rPr>
        <w:t>.</w:t>
      </w:r>
    </w:p>
    <w:p>
      <w:pPr>
        <w:pStyle w:val="Heading4"/>
        <w:numPr>
          <w:ilvl w:val="3"/>
          <w:numId w:val="1"/>
        </w:numPr>
        <w:rPr/>
      </w:pPr>
      <w:bookmarkStart w:id="87" w:name="__RefHeading___Toc7411003_2870459653"/>
      <w:bookmarkStart w:id="88" w:name="_Toc37"/>
      <w:bookmarkEnd w:id="87"/>
      <w:r>
        <w:rPr>
          <w:rtl w:val="true"/>
        </w:rPr>
        <w:t>منابع روایت</w:t>
      </w:r>
      <w:bookmarkEnd w:id="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در 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دسترس ما نمی باشد بلکه به نقل خاتون آبادی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کشف الحق أربعون الخاتون آبادی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المهتدى في معرفة المهدى علیه السلام اربعين مير لوحی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هامش كشف الحق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نوری در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كما في كشف الحق، عن الغيبة للفضل بن شاذان، 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در 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النجم الثاقب</w:t>
      </w:r>
      <w:r>
        <w:rPr>
          <w:rFonts w:eastAsia="IRNazanin" w:cs="IRNazanin"/>
          <w:color w:val="111111"/>
          <w:sz w:val="28"/>
          <w:szCs w:val="28"/>
          <w:rtl w:val="true"/>
          <w:lang w:bidi="fa-IR"/>
        </w:rPr>
        <w:t>.</w:t>
      </w:r>
    </w:p>
    <w:p>
      <w:pPr>
        <w:pStyle w:val="Heading4"/>
        <w:numPr>
          <w:ilvl w:val="3"/>
          <w:numId w:val="1"/>
        </w:numPr>
        <w:rPr/>
      </w:pPr>
      <w:bookmarkStart w:id="89" w:name="__RefHeading___Toc7411005_2870459653"/>
      <w:bookmarkStart w:id="90" w:name="_Toc38"/>
      <w:bookmarkEnd w:id="89"/>
      <w:r>
        <w:rPr>
          <w:rtl w:val="true"/>
        </w:rPr>
        <w:t>روایت دوم؛ جریان ولادت امام زمان در روایت حضرت حکیمه علیها السلام</w:t>
      </w:r>
      <w:bookmarkEnd w:id="90"/>
    </w:p>
    <w:p>
      <w:pPr>
        <w:pStyle w:val="Heading5"/>
        <w:numPr>
          <w:ilvl w:val="4"/>
          <w:numId w:val="1"/>
        </w:numPr>
        <w:rPr/>
      </w:pPr>
      <w:bookmarkStart w:id="91" w:name="__RefHeading___Toc7411007_2870459653"/>
      <w:bookmarkStart w:id="92" w:name="_Toc39"/>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اولین منبعی که این روایت را نقل کرده است شیخ صدوق در کمال الدین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تلقی به قبول و مورد پذیرش واقع شده است</w:t>
      </w:r>
      <w:r>
        <w:rPr>
          <w:rFonts w:eastAsia="IRNazanin" w:cs="IRNazanin"/>
          <w:color w:val="111111"/>
          <w:sz w:val="28"/>
          <w:szCs w:val="28"/>
          <w:rtl w:val="true"/>
          <w:lang w:bidi="fa-IR"/>
        </w:rPr>
        <w:t>.</w:t>
      </w:r>
    </w:p>
    <w:p>
      <w:pPr>
        <w:pStyle w:val="Heading5"/>
        <w:numPr>
          <w:ilvl w:val="4"/>
          <w:numId w:val="1"/>
        </w:numPr>
        <w:rPr/>
      </w:pPr>
      <w:bookmarkStart w:id="93" w:name="__RefHeading___Toc7411009_2870459653"/>
      <w:bookmarkStart w:id="94" w:name="_Toc40"/>
      <w:bookmarkEnd w:id="93"/>
      <w:r>
        <w:rPr>
          <w:rtl w:val="true"/>
        </w:rPr>
        <w:t>سند روایت طبق نقل شیخ صدوق</w:t>
      </w:r>
      <w:bookmarkEnd w:id="94"/>
    </w:p>
    <w:p>
      <w:pPr>
        <w:pStyle w:val="BookText"/>
        <w:rPr/>
      </w:pPr>
      <w:r>
        <w:rPr>
          <w:rFonts w:ascii="Amiri" w:hAnsi="Amiri" w:eastAsia="Amiri" w:cs="Amiri"/>
          <w:color w:val="111111"/>
          <w:sz w:val="28"/>
          <w:sz w:val="28"/>
          <w:szCs w:val="28"/>
          <w:rtl w:val="true"/>
          <w:lang w:bidi="ar-SA"/>
        </w:rPr>
        <w:t xml:space="preserve">حَدَّثَنَا مُحَمَّدُ بْنُ الْحَسَنِ بْنِ الْوَلِيدِ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شیخ صدوق قَالَ حَدَّثَنَا مُحَمَّدُ بْنُ يَحْيَى الْعَطَارُ قَالَ حَدَّثَنَا أَبُو عَبْدِ الله الْحُسَيْنُ بْنُ رِزْق الله قَالَ حَدَّثَنِى مُوسَى بْنُ مُحَمَّد بْنِ الْقَاسِمِ بْنِ حَمْزَةَ بنِ موس مُوسَى بَنِ جعفر بن محمد بن عَلِيِّ بْنِ الحسین بن علی بن أَبِي طَالِب قَالَ حَدَّثَتْنِي حَكِيمَةٌ بِنْتُ مُحَمَّدِ بْنِ عَلِیِّ بْنِ مُوسَی بْنِ جَعْفَرِ بْنِ مُحَمَّدِ بْنِ عَلِیِّ بْنِ اَلْحُسَیْنِ بْنِ عَلِیِّ بْنِ أَبِی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Heading5"/>
        <w:numPr>
          <w:ilvl w:val="4"/>
          <w:numId w:val="1"/>
        </w:numPr>
        <w:rPr/>
      </w:pPr>
      <w:bookmarkStart w:id="95" w:name="__RefHeading___Toc7411011_2870459653"/>
      <w:bookmarkStart w:id="96" w:name="_Toc41"/>
      <w:bookmarkEnd w:id="95"/>
      <w:r>
        <w:rPr>
          <w:rtl w:val="true"/>
        </w:rPr>
        <w:t>منابع دیگر روایت</w:t>
      </w:r>
      <w:bookmarkEnd w:id="9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كما في كمال الدين بتفاوت يسير،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عمة إذا كان اليوم السابع فأتينا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يحيى العطار، عن محمد بن حمويه الرازی، عن الحسين بن رزق الله، عن موسى بن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حكيمة بنت محمد عليه السلام بمثل معنى الحديث الأول إلا </w:t>
      </w:r>
    </w:p>
    <w:p>
      <w:pPr>
        <w:pStyle w:val="BookText"/>
        <w:rPr/>
      </w:pPr>
      <w:r>
        <w:rPr>
          <w:rFonts w:ascii="Amiri" w:hAnsi="Amiri" w:eastAsia="Amiri" w:cs="Amiri"/>
          <w:color w:val="111111"/>
          <w:sz w:val="28"/>
          <w:sz w:val="28"/>
          <w:szCs w:val="28"/>
          <w:rtl w:val="true"/>
          <w:lang w:bidi="ar-SA"/>
        </w:rPr>
        <w:t xml:space="preserve">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خرق 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كمال الدين بتفاوت يسير مرسلا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كذبة السرحان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كما في كمال الدين بتفاوت يسير، عن الشيخ أبي جعفر بن بابويه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ثاقب المناقب،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فى كمال الدين مختصرا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الامر قد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كمال الدين و قال و رواه الطبرسی في إعلام الورى عن أبي جعفر محمد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مختصرا عن كمال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كمال الدين بتفاوت يسير عن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كمال الدين عن ابن بابويه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كمال الدين بتفاوت يسير، عن ابن بابويه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 بتفاوت يسير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آخره، عن كمال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مختصرا عن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ان شاء الله روایت را در جلسه بعد، می خوانیم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97" w:name="pg9611_121068"/>
    </w:p>
    <w:p>
      <w:pPr>
        <w:pStyle w:val="Heading2"/>
        <w:numPr>
          <w:ilvl w:val="1"/>
          <w:numId w:val="1"/>
        </w:numPr>
        <w:rPr/>
      </w:pPr>
      <w:bookmarkStart w:id="98" w:name="__RefHeading___Toc7411013_2870459653"/>
      <w:bookmarkStart w:id="99" w:name="_Toc42"/>
      <w:bookmarkEnd w:id="97"/>
      <w:bookmarkEnd w:id="98"/>
      <w:r>
        <w:rPr>
          <w:rtl w:val="true"/>
        </w:rPr>
        <w:t>جلسه شصت و ششم</w:t>
      </w:r>
      <w:r>
        <w:rPr>
          <w:rtl w:val="true"/>
        </w:rPr>
        <w:t xml:space="preserve">- </w:t>
      </w:r>
      <w:r>
        <w:rPr/>
        <w:t>92/2/29</w:t>
      </w:r>
      <w:bookmarkEnd w:id="99"/>
    </w:p>
    <w:p>
      <w:pPr>
        <w:pStyle w:val="Heading3"/>
        <w:numPr>
          <w:ilvl w:val="2"/>
          <w:numId w:val="1"/>
        </w:numPr>
        <w:rPr/>
      </w:pPr>
      <w:bookmarkStart w:id="100" w:name="__RefHeading___Toc7411015_2870459653"/>
      <w:bookmarkStart w:id="101" w:name="_Toc43"/>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وآله الطاهرين سيما امام زماننا روحي وارواح من سواه لتراب مقدمه الفداء</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7411017_2870459653"/>
      <w:bookmarkStart w:id="103" w:name="_Toc44"/>
      <w:bookmarkEnd w:id="102"/>
      <w:r>
        <w:rPr>
          <w:rtl w:val="true"/>
        </w:rPr>
        <w:t>مقدمه</w:t>
      </w:r>
      <w:bookmarkEnd w:id="103"/>
    </w:p>
    <w:p>
      <w:pPr>
        <w:pStyle w:val="Heading4"/>
        <w:numPr>
          <w:ilvl w:val="3"/>
          <w:numId w:val="1"/>
        </w:numPr>
        <w:rPr/>
      </w:pPr>
      <w:bookmarkStart w:id="104" w:name="__RefHeading___Toc7411019_2870459653"/>
      <w:bookmarkStart w:id="105" w:name="_Toc45"/>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بحث ما راجع به بررسی ادله و روایات ولادت امام زمان عجل الله تعالی فرجه الشریف است روایت اول، روایتی بود که از امام عسکری علیه السلام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روایاتی است که حضرت حکیمه علیه السلام در این باره نقل می کند</w:t>
      </w:r>
      <w:r>
        <w:rPr>
          <w:rFonts w:eastAsia="IRNazanin" w:cs="IRNazanin"/>
          <w:color w:val="111111"/>
          <w:sz w:val="28"/>
          <w:szCs w:val="28"/>
          <w:rtl w:val="true"/>
          <w:lang w:bidi="fa-IR"/>
        </w:rPr>
        <w:t>.</w:t>
      </w:r>
    </w:p>
    <w:p>
      <w:pPr>
        <w:pStyle w:val="Heading4"/>
        <w:numPr>
          <w:ilvl w:val="3"/>
          <w:numId w:val="1"/>
        </w:numPr>
        <w:rPr/>
      </w:pPr>
      <w:bookmarkStart w:id="106" w:name="__RefHeading___Toc7411021_2870459653"/>
      <w:bookmarkStart w:id="107" w:name="_Toc46"/>
      <w:bookmarkEnd w:id="106"/>
      <w:r>
        <w:rPr>
          <w:rtl w:val="true"/>
        </w:rPr>
        <w:t>بیانی در مورد حضرت حکیمه</w:t>
      </w:r>
      <w:bookmarkEnd w:id="107"/>
    </w:p>
    <w:p>
      <w:pPr>
        <w:pStyle w:val="BookText"/>
        <w:rPr/>
      </w:pPr>
      <w:r>
        <w:rPr>
          <w:rFonts w:ascii="IRNazanin" w:hAnsi="IRNazanin" w:eastAsia="IRNazanin"/>
          <w:color w:val="111111"/>
          <w:sz w:val="28"/>
          <w:sz w:val="28"/>
          <w:szCs w:val="28"/>
          <w:rtl w:val="true"/>
          <w:lang w:bidi="fa-IR"/>
        </w:rPr>
        <w:t>گویا بعضی در اصل وجود دختری از امام جواد علیه السلام به نام حضرت حکیمه علیها السلام و بعضی هم در اعتبار ایشان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در اصل نسبت دختری از امام جواد علیه السلام بنام حکیمه علیها السلام، هیچ تردیدی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کلام بزرگان را در این مورد بررسی می کنیم</w:t>
      </w:r>
      <w:r>
        <w:rPr>
          <w:rFonts w:eastAsia="IRNazanin" w:cs="IRNazanin"/>
          <w:color w:val="111111"/>
          <w:sz w:val="28"/>
          <w:szCs w:val="28"/>
          <w:rtl w:val="true"/>
          <w:lang w:bidi="fa-IR"/>
        </w:rPr>
        <w:t>.</w:t>
      </w:r>
    </w:p>
    <w:p>
      <w:pPr>
        <w:pStyle w:val="Heading4"/>
        <w:numPr>
          <w:ilvl w:val="3"/>
          <w:numId w:val="1"/>
        </w:numPr>
        <w:rPr/>
      </w:pPr>
      <w:bookmarkStart w:id="108" w:name="__RefHeading___Toc7411023_2870459653"/>
      <w:bookmarkStart w:id="109" w:name="_Toc47"/>
      <w:bookmarkEnd w:id="108"/>
      <w:r>
        <w:rPr>
          <w:rtl w:val="true"/>
        </w:rPr>
        <w:t>بیان شیخ مفید در ارشاد</w:t>
      </w:r>
      <w:bookmarkEnd w:id="109"/>
    </w:p>
    <w:p>
      <w:pPr>
        <w:pStyle w:val="Heading5"/>
        <w:numPr>
          <w:ilvl w:val="4"/>
          <w:numId w:val="1"/>
        </w:numPr>
        <w:rPr/>
      </w:pPr>
      <w:bookmarkStart w:id="110" w:name="__RefHeading___Toc7411025_2870459653"/>
      <w:bookmarkStart w:id="111" w:name="_Toc48"/>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ظاهرا مرحوم شیخ مفید در ارشاد با بیان دو دختر به نام های فاطمه و امامه برای امام جواد علیه السلام و عدم ذکر حکیمه علیها السلام به عنوان دختر امام جواد علیه السلام تاملی در این موضوع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ارشاد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خَلَّفَ بعده مِنَ الْوُلْدِ عَلِيّا ابْنَهُ الْإِمَامَ مِنْ بَعْدِهِ وَ مُوسَى وَ فَاطِمَةَ وَ أُمَامَةَ ابْنَتَيْهِ وَ لَمْ يُخَلَّفْ ذَكَرا غَيْرَ مَنْ سَمَّيْنَاهُ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pStyle w:val="Heading5"/>
        <w:numPr>
          <w:ilvl w:val="4"/>
          <w:numId w:val="1"/>
        </w:numPr>
        <w:rPr/>
      </w:pPr>
      <w:bookmarkStart w:id="112" w:name="__RefHeading___Toc7411027_2870459653"/>
      <w:bookmarkStart w:id="113" w:name="_Toc49"/>
      <w:bookmarkEnd w:id="112"/>
      <w:r>
        <w:rPr>
          <w:rtl w:val="true"/>
        </w:rPr>
        <w:t>بررسی عدم ذکر حکیمه در بیان شیخ مفید</w:t>
      </w:r>
      <w:bookmarkEnd w:id="113"/>
    </w:p>
    <w:p>
      <w:pPr>
        <w:pStyle w:val="BookText"/>
        <w:rPr/>
      </w:pPr>
      <w:r>
        <w:rPr>
          <w:rFonts w:ascii="IRNazanin" w:hAnsi="IRNazanin" w:eastAsia="IRNazanin"/>
          <w:color w:val="111111"/>
          <w:sz w:val="28"/>
          <w:sz w:val="28"/>
          <w:szCs w:val="28"/>
          <w:rtl w:val="true"/>
          <w:lang w:bidi="fa-IR"/>
        </w:rPr>
        <w:t>چنین مطلبی از جهات مختلف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جای دیگر از کتاب ،ارشاد، مطلبی را بر خلاف این موضوع نقل کرده و روایتی را بیان می دارند که تصریح در داشتن دختری بنام حکیمه علیها السلام برای امام جواد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أَخْبَرَنِي أَبُو الْقَاسِمِ عَنْ مُحَمَّدِ بْنِ يَعْقُوبَ عَنْ مُحَمَّدِ بن يحيى عَن الْحُسَيْن بن رزْق الله قَالَ حَدَّثَنى مُوسَى بْنُ مُحَمَّد بن الْقَاسم بن حَمْزَةَ بن مُوسَى بْن جَعْفَرٍ قَالَ حَدَّثَتْني حَكِيمَةٌ بِنْتُ مُحَمَّدِ بْنِ عَلِيٍّ وَ هِيَ عَمَّةُ الْحَسَنِ علیها السلام أَنَّهَا رَأتِ الْقَائِمَ عجل الله تعالی فرجه الشریف لَيْلَةَ مولده و بعد ذلک</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پس ادعای در دو دختر بنام فاطمه و امامه برای امام جواد علیه السلام از جانب شیخ مفید،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ذکور است نه اناث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شیخ مفید و هر کسی که چنین حصری را بیان کرده به استناد قول ابو عبدالله حارثی است و شيخ مفيد هم حرف حارثی را نقل کرده است باید اعتبار این شخص مشخص گردد</w:t>
      </w:r>
      <w:r>
        <w:rPr>
          <w:rFonts w:eastAsia="IRNazanin" w:cs="IRNazanin"/>
          <w:color w:val="111111"/>
          <w:sz w:val="28"/>
          <w:szCs w:val="28"/>
          <w:rtl w:val="true"/>
          <w:lang w:bidi="fa-IR"/>
        </w:rPr>
        <w:t xml:space="preserve">. </w:t>
      </w:r>
      <w:bookmarkStart w:id="114" w:name="pg9611_121070"/>
    </w:p>
    <w:p>
      <w:pPr>
        <w:pStyle w:val="BookText"/>
        <w:rPr/>
      </w:pPr>
      <w:bookmarkEnd w:id="11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یکی از وجوه طائفه هستند ولی معنایش این نیست که کلام ایشان قول فصل باشد و از طرفی دیگر بزرگان ما سخنی بر خلاف چنین ادعایی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مناقب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بَابَوَيْهِ سَمَّ الْمُعْتَصِمُ لِمُحَمَّدِ بْنِ عَلِيٍّ وَ أَوْلَادُهُ عَلَى الْإِمَامُ وَ مُوسَى وَ حَكِيمَةُ وَ خَدِيجَةُ وَأُمُّ كُلْثُومٍ وَ قَالَ أَبُو عَبْدِ عالها اللَّهِ الْحَارِثِيُّ خَلَفَ فَاطِمَةَ وَ أَمَامَةَ فَقَط وَ قَدْ كَانَ زَوَّجَهُ الْمَأْمُونُ ابْنَتَهُ وَ لَمْ يَكُنْ لَهُ مِنْهَا وَلَدٌ</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هم در بحار الانوار 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از مناقب نقل می کند</w:t>
      </w:r>
      <w:r>
        <w:rPr>
          <w:rFonts w:eastAsia="IRNazanin" w:cs="IRNazanin"/>
          <w:color w:val="111111"/>
          <w:sz w:val="28"/>
          <w:szCs w:val="28"/>
          <w:rtl w:val="true"/>
          <w:lang w:bidi="fa-IR"/>
        </w:rPr>
        <w:t>.</w:t>
      </w:r>
    </w:p>
    <w:p>
      <w:pPr>
        <w:pStyle w:val="Heading4"/>
        <w:numPr>
          <w:ilvl w:val="3"/>
          <w:numId w:val="1"/>
        </w:numPr>
        <w:rPr/>
      </w:pPr>
      <w:bookmarkStart w:id="115" w:name="__RefHeading___Toc7411029_2870459653"/>
      <w:bookmarkStart w:id="116" w:name="_Toc50"/>
      <w:bookmarkEnd w:id="115"/>
      <w:r>
        <w:rPr>
          <w:rtl w:val="true"/>
        </w:rPr>
        <w:t>بیان مرحوم مدرس خاتون آبادی در جنات الخلود</w:t>
      </w:r>
      <w:bookmarkEnd w:id="116"/>
    </w:p>
    <w:p>
      <w:pPr>
        <w:pStyle w:val="BookText"/>
        <w:rPr/>
      </w:pPr>
      <w:r>
        <w:rPr>
          <w:rFonts w:ascii="IRNazanin" w:hAnsi="IRNazanin" w:eastAsia="IRNazanin"/>
          <w:color w:val="111111"/>
          <w:sz w:val="28"/>
          <w:sz w:val="28"/>
          <w:szCs w:val="28"/>
          <w:rtl w:val="true"/>
          <w:lang w:bidi="fa-IR"/>
        </w:rPr>
        <w:t xml:space="preserve">صاحب كتاب جنات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دو پسر و سه دختر برای امام جواد علیه السلام وجود دارد هر چند قول حارثی را همان قول اصح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بودن دختری بنام حکیمه برای امام جواد نقل شده و نفی نشده است</w:t>
      </w:r>
      <w:r>
        <w:rPr>
          <w:rFonts w:eastAsia="IRNazanin" w:cs="IRNazanin"/>
          <w:color w:val="111111"/>
          <w:sz w:val="28"/>
          <w:szCs w:val="28"/>
          <w:rtl w:val="true"/>
          <w:lang w:bidi="fa-IR"/>
        </w:rPr>
        <w:t>.</w:t>
      </w:r>
    </w:p>
    <w:p>
      <w:pPr>
        <w:pStyle w:val="Heading4"/>
        <w:numPr>
          <w:ilvl w:val="3"/>
          <w:numId w:val="1"/>
        </w:numPr>
        <w:rPr/>
      </w:pPr>
      <w:bookmarkStart w:id="117" w:name="__RefHeading___Toc7411031_2870459653"/>
      <w:bookmarkStart w:id="118" w:name="_Toc51"/>
      <w:bookmarkEnd w:id="117"/>
      <w:r>
        <w:rPr>
          <w:rtl w:val="true"/>
        </w:rPr>
        <w:t>بیان صاحب الهدايه الكبرى</w:t>
      </w:r>
      <w:bookmarkEnd w:id="118"/>
    </w:p>
    <w:p>
      <w:pPr>
        <w:pStyle w:val="BookText"/>
        <w:rPr/>
      </w:pPr>
      <w:r>
        <w:rPr>
          <w:rFonts w:ascii="IRNazanin" w:hAnsi="IRNazanin" w:eastAsia="IRNazanin"/>
          <w:color w:val="111111"/>
          <w:sz w:val="28"/>
          <w:sz w:val="28"/>
          <w:szCs w:val="28"/>
          <w:rtl w:val="true"/>
          <w:lang w:bidi="fa-IR"/>
        </w:rPr>
        <w:t>حسين بن حمدان در الهدایه الکبری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لِي أَبُو مُحَمَّد أَبُوهُ وَ كَفِيلُهُ حَكِيمَةٌ أُخْتُ أَبِي الْحَسَنِ وَ هِيَ الْعَمَّة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ایشان تصریح دارد که حکیمه علیها السلام دختر امام جواد علیه السلام است</w:t>
      </w:r>
      <w:r>
        <w:rPr>
          <w:rFonts w:eastAsia="IRNazanin" w:cs="IRNazanin"/>
          <w:color w:val="111111"/>
          <w:sz w:val="28"/>
          <w:szCs w:val="28"/>
          <w:rtl w:val="true"/>
          <w:lang w:bidi="fa-IR"/>
        </w:rPr>
        <w:t>.</w:t>
      </w:r>
    </w:p>
    <w:p>
      <w:pPr>
        <w:pStyle w:val="Heading4"/>
        <w:numPr>
          <w:ilvl w:val="3"/>
          <w:numId w:val="1"/>
        </w:numPr>
        <w:rPr/>
      </w:pPr>
      <w:bookmarkStart w:id="119" w:name="__RefHeading___Toc7411033_2870459653"/>
      <w:bookmarkStart w:id="120" w:name="_Toc52"/>
      <w:bookmarkEnd w:id="119"/>
      <w:r>
        <w:rPr>
          <w:rtl w:val="true"/>
        </w:rPr>
        <w:t>بیان طبری در دلائل الامامه</w:t>
      </w:r>
      <w:bookmarkEnd w:id="120"/>
    </w:p>
    <w:p>
      <w:pPr>
        <w:pStyle w:val="BookText"/>
        <w:rPr/>
      </w:pPr>
      <w:r>
        <w:rPr>
          <w:rFonts w:ascii="IRNazanin" w:hAnsi="IRNazanin" w:eastAsia="IRNazanin"/>
          <w:color w:val="111111"/>
          <w:sz w:val="28"/>
          <w:sz w:val="28"/>
          <w:szCs w:val="28"/>
          <w:rtl w:val="true"/>
          <w:lang w:bidi="fa-IR"/>
        </w:rPr>
        <w:t>طبری شیعی در کتاب دلائل الامامه خود در مورد فرزندان امام جواد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ولده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على بن محمد العسكرى الإمام علیه السلام و موسى و من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و حكيمة و أم كلثوم</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121" w:name="__RefHeading___Toc7411035_2870459653"/>
      <w:bookmarkStart w:id="122" w:name="_Toc53"/>
      <w:bookmarkEnd w:id="121"/>
      <w:r>
        <w:rPr>
          <w:rtl w:val="true"/>
        </w:rPr>
        <w:t>بيان طبرسی در تاج المواليد</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عدد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لأبي علیه السلام من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و موسى و لم يخلف ذكرا غيرهما، و من البنات حكيمة و خديجة و أم كلثوم و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به تضعیف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من البنات غير من ذكرناه، فاطمة، و امامة</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ادعای بعضی این گونه نیست که در تاریخ دختری بنام حکیمه فرزند امام جواد علیه السلام، ثابت نباشد</w:t>
      </w:r>
      <w:r>
        <w:rPr>
          <w:rFonts w:eastAsia="IRNazanin" w:cs="IRNazanin"/>
          <w:color w:val="111111"/>
          <w:sz w:val="28"/>
          <w:szCs w:val="28"/>
          <w:rtl w:val="true"/>
          <w:lang w:bidi="fa-IR"/>
        </w:rPr>
        <w:t>.</w:t>
      </w:r>
      <w:bookmarkStart w:id="123" w:name="pg9611_121072"/>
    </w:p>
    <w:p>
      <w:pPr>
        <w:pStyle w:val="Heading3"/>
        <w:numPr>
          <w:ilvl w:val="2"/>
          <w:numId w:val="1"/>
        </w:numPr>
        <w:rPr/>
      </w:pPr>
      <w:bookmarkStart w:id="124" w:name="__RefHeading___Toc7411037_2870459653"/>
      <w:bookmarkStart w:id="125" w:name="_Toc54"/>
      <w:bookmarkEnd w:id="123"/>
      <w:bookmarkEnd w:id="124"/>
      <w:r>
        <w:rPr>
          <w:rtl w:val="true"/>
        </w:rPr>
        <w:t>وثاقت حضرت حکیمه</w:t>
      </w:r>
      <w:bookmarkEnd w:id="125"/>
    </w:p>
    <w:p>
      <w:pPr>
        <w:pStyle w:val="BookText"/>
        <w:rPr/>
      </w:pPr>
      <w:r>
        <w:rPr>
          <w:rFonts w:ascii="IRNazanin" w:hAnsi="IRNazanin" w:eastAsia="IRNazanin"/>
          <w:color w:val="111111"/>
          <w:sz w:val="28"/>
          <w:sz w:val="28"/>
          <w:szCs w:val="28"/>
          <w:rtl w:val="true"/>
          <w:lang w:bidi="fa-IR"/>
        </w:rPr>
        <w:t>جلسه قبل مطالبی در مورد وثاقت حضرت حکیمه علیها السلام از علامه مجلسی و دیگران نقل شد اما این که چرا در کتاب های قدما، از وثاقت حضرت حکیمه سخنی به میان نیامده است گفتیم که ایشان شأنش اجل از این است که بخواهیم در مورد وثاقتش صحبت کنیم آن بانو شرف عظیم را نائل شده و آن شرفیابی به محضر حضرت بقیه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ایشان یا حضرت ابوالفضل علیه السلام یا زینب کبری علیها السلام شانشان اجل از این است که نیاز به وثاقت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كتب قدما هم به دست ما نرسیده است تا بگوییم در این زمینه بحث نشده است</w:t>
      </w:r>
      <w:r>
        <w:rPr>
          <w:rFonts w:eastAsia="IRNazanin" w:cs="IRNazanin"/>
          <w:color w:val="111111"/>
          <w:sz w:val="28"/>
          <w:szCs w:val="28"/>
          <w:rtl w:val="true"/>
          <w:lang w:bidi="fa-IR"/>
        </w:rPr>
        <w:t>.</w:t>
      </w:r>
    </w:p>
    <w:p>
      <w:pPr>
        <w:pStyle w:val="Heading3"/>
        <w:numPr>
          <w:ilvl w:val="2"/>
          <w:numId w:val="1"/>
        </w:numPr>
        <w:rPr/>
      </w:pPr>
      <w:bookmarkStart w:id="126" w:name="__RefHeading___Toc7411039_2870459653"/>
      <w:bookmarkStart w:id="127" w:name="_Toc55"/>
      <w:bookmarkEnd w:id="126"/>
      <w:r>
        <w:rPr>
          <w:rtl w:val="true"/>
        </w:rPr>
        <w:t>روایت دوم</w:t>
      </w:r>
      <w:bookmarkEnd w:id="127"/>
    </w:p>
    <w:p>
      <w:pPr>
        <w:pStyle w:val="Heading4"/>
        <w:numPr>
          <w:ilvl w:val="3"/>
          <w:numId w:val="1"/>
        </w:numPr>
        <w:rPr/>
      </w:pPr>
      <w:bookmarkStart w:id="128" w:name="__RefHeading___Toc7411041_2870459653"/>
      <w:bookmarkStart w:id="129" w:name="_Toc56"/>
      <w:bookmarkEnd w:id="128"/>
      <w:r>
        <w:rPr>
          <w:rtl w:val="true"/>
        </w:rPr>
        <w:t xml:space="preserve">متن روایت حضرت حکیمه علیها السلام </w:t>
      </w:r>
      <w:r>
        <w:rPr>
          <w:rtl w:val="true"/>
        </w:rPr>
        <w:t>(</w:t>
      </w:r>
      <w:r>
        <w:rPr>
          <w:rtl w:val="true"/>
        </w:rPr>
        <w:t>طریق اول</w:t>
      </w:r>
      <w:r>
        <w:rPr>
          <w:rtl w:val="true"/>
        </w:rPr>
        <w:t>)</w:t>
      </w:r>
      <w:bookmarkEnd w:id="129"/>
    </w:p>
    <w:p>
      <w:pPr>
        <w:pStyle w:val="BookText"/>
        <w:rPr/>
      </w:pPr>
      <w:r>
        <w:rPr>
          <w:rFonts w:ascii="IRNazanin" w:hAnsi="IRNazanin" w:eastAsia="IRNazanin"/>
          <w:color w:val="111111"/>
          <w:sz w:val="28"/>
          <w:sz w:val="28"/>
          <w:szCs w:val="28"/>
          <w:rtl w:val="true"/>
          <w:lang w:bidi="fa-IR"/>
        </w:rPr>
        <w:t>حضرت حکیمه جریان ولادت امام زمان عجل الله تعالی فرجه الشریف را نقل می کند و این جریان در کتاب ها به چند طریق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سند روایت حضرت حکیمه علیها السلام به نقل از شیخ صدوق در کمال الدین را ذکر کردیم و گفتیم که آن بانوی ،مکرمه شاهد ولادت حضرت بقیه الله عجل الله تعالی فرجه الشریف بوده اند اکنون متن روایت را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بَعَثَ إِلَى أَبُو مُحَمَّدِ الْحَسَنُ بْنُ عَلِيٍّ لا فَقَالَ يَا عَمَّةُ اجْعَلِى إِفْطَارَكَ هَذِهِ اللَّيْلَةَ عِنْدَنَا فَإِنَّهَا لَيْلَةُ النَّصْفِ مِنْ شَعْبَانَ فَإِنَّ اللَّهَ تَبَارَكَ وَ تَعَالَى سَيُظهِرُ فِي هَذه اللَّيْلَة الْحُجَّةَ وَهُوَ حُجَّتُهُ في أرضه قَالَتْ فَقُلْتُ لَهُ وَ مَنْ أُمُّهُ قَالَ لِي نَرْجِسُ قُلْتُ لَهُ جَعَلَنِي اللَّهُ فدَاكَ مَا بِهَا أَثَرُ فَقَالَ هُوَ مَا أَقُولُ لَكَ قَالَتْ فَجِئْتُ فَلَمَّا سَلَمْتُ وَ جَلَسْتُ جَاءَتْ تَنْزِعُ خُفَّى وَ قَالَتْ لِي يَا سَيِّدَتِي وَ سَيِّدَةَ أَهْلِي كَيْفَ أَمْسَيْت فَقُلْتُ بَلْ أَنْتِ سَيِّدَتِي وَ سَيِّدَةُ أَهْلِى قَالَتْ فَأَنْكَرَتْ قَوْلِي وَ قَالَتْ مَا هَذَا يَا عَمَّهُ قَالَتْ فَقُلْتُ لَهَا يَا بُنَيَّةُ إِنَّ اللَّهَ تَعَالَى سَيَهَبُ لَک فِی لَيْلَتک هَذه غُلَاماً سَيِّداً فى الدُّنْيَا وَالْآخِرَة قَالَتْ فَخَجِلَتْ وَ اسْتَحْيَتْ</w:t>
      </w:r>
      <w:r>
        <w:rPr>
          <w:rFonts w:ascii="IRNazanin" w:hAnsi="IRNazanin" w:eastAsia="IRNazanin"/>
          <w:color w:val="111111"/>
          <w:sz w:val="28"/>
          <w:sz w:val="28"/>
          <w:szCs w:val="28"/>
          <w:rtl w:val="true"/>
          <w:lang w:bidi="fa-IR"/>
        </w:rPr>
        <w:t xml:space="preserve"> حکیمه دختر امام جواد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مرا به نزد خود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باش که شب نیمه شعبان است و خدای تعالی امشب حجّت خود را که حجّت او در روی زمین است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فرمود نرجس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اثری در او نیست فرمود همین است که به تو می گویم گوید آمدم و چون سلام کردم و نشستم نرجس آمد کفش مرا بردارد و گفت ای بانوی من و بانوی خاندانم حالتان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من و بانوی خاندان من هستی گوید از کلام من ناخرسند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 این چه فرمایشی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 ای دختر جان خدای تعالی امشب به تو فرزندی عطا فرماید که در دنیا و آخرت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خجالت کشید و حیا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فَرَغْتُ مِنْ صَلَاةِ الْعِشَاءِ الْآخِرَةِ أَفْطَرْتُ وَ 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 وَ نَامَتْ</w:t>
      </w:r>
      <w:r>
        <w:rPr>
          <w:rFonts w:ascii="IRNazanin" w:hAnsi="IRNazanin" w:eastAsia="IRNazanin"/>
          <w:color w:val="111111"/>
          <w:sz w:val="28"/>
          <w:sz w:val="28"/>
          <w:szCs w:val="28"/>
          <w:rtl w:val="true"/>
          <w:lang w:bidi="fa-IR"/>
        </w:rPr>
        <w:t xml:space="preserve">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عشاء، افطار کردم و در بستر خود آرمیدم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برای ادای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آن را به جای آوردم نرجس خوابیده بود بدون آن که اثری از وضع حمل در او دیده شود پس از انجام تعقیبات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هراسان بیدار شدم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خواب بود لحظاتی بعد برخاست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 و دوباره خوابید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 وَ خَرَجْتُ أَتَفَقَدُ الْفَجْرَ فَإِذَا أَنَا بِالْفَجْرِ الْأَوَّلِ كَذَنَبِ السِّرْحَانِ وَ هِيَ نَائِمَةٌ فَدَخَلَنِي الشُّكُولُ فَصَاحَ بِي أَبُو مُحَمَّد علیه السلام</w:t>
      </w:r>
    </w:p>
    <w:p>
      <w:pPr>
        <w:pStyle w:val="BookText"/>
        <w:rPr/>
      </w:pPr>
      <w:r>
        <w:rPr>
          <w:rFonts w:ascii="Amiri" w:hAnsi="Amiri" w:eastAsia="Amiri" w:cs="Amiri"/>
          <w:color w:val="111111"/>
          <w:sz w:val="28"/>
          <w:sz w:val="28"/>
          <w:szCs w:val="28"/>
          <w:rtl w:val="true"/>
          <w:lang w:bidi="ar-SA"/>
        </w:rPr>
        <w:t>مِنَ الْمَجْلِسِ فَقَالَ لَا تَعْجَلِي يَا عَمَّةُ فَهَاكِ الْأَمْرُ قَدْ قَرُبَ قَالَتْ فَجَلَسْتُ وَ قَرَأْتُ الم السجدَةَ وَ َيس فَبَيْنَمَا أَنَا كَذَلِكَ إِذِ انْتَبَهَتْ فَزِعَةٌ فَوَثَبِّتُ إِلَيْهَا فَقُلْتُ اسْمُ اللَّهِ عَلَيْهِ ثُمَّ قُلْتُ لَهَا أَ تَحِسّينَ شَيْئاً قَالَتْ نَعَمْ يَا عَمَّةٌ فَقُلْتُ لَهَا اجْمَعِی نَفْسَكَ وَ اجْمَعِی قَلْبَكَ فَهُوَ مَا قُلْتُ لَكِ قَالَتْ فَأَخَذَتْنِي فَتْرَةٌ وَ أَخَذَتْهَا فَتْرَةٌ فَانْتَبَهَتُ بِحِس سَيِّدِى فَكَشَفْتُ الثَّوْبَ عَنْهُ فَإِذَا أَنَا بِهِ علیه السلام سَاجِداً يَتَلَقَّى الْأَرْضَ بِمَسَاجِدِهِ فَضَمَمْتُهُ إِلَى فَإِذَا أَنَا بِهِ نَظِيفُ مُتَنَظِّفُ</w:t>
      </w:r>
      <w:r>
        <w:rPr>
          <w:rFonts w:ascii="IRNazanin" w:hAnsi="IRNazanin" w:eastAsia="IRNazanin"/>
          <w:color w:val="111111"/>
          <w:sz w:val="28"/>
          <w:sz w:val="28"/>
          <w:szCs w:val="28"/>
          <w:rtl w:val="true"/>
          <w:lang w:bidi="fa-IR"/>
        </w:rPr>
        <w:t>حکیمه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خارج شدم و در جستجوی فجر به آسمان نگریستم دیدم که فجر اول دمیده همانند دُم گرگ یا روباه یعنی عمودی بود نه افقی ولی نرجس همچنان خوابیده بود شکی بر دلم عارض شد، ناگاه امام عسکری علیه السلام از جایگاه خود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شتاب مکن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و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کردم در این میان نرجس پریشان حال از خواب بیدار شد به سرعت نزد او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 بر تو باد – کنایه از دور بودن بلا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احساس می کنی؟ او پاسخ داد آری ای عمه،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مسلط باش و آرامش قلبی ات را حفظ کن که این همان است که با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نرجس را ضعفی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صدای سرورم به خود آمدم و پوشش را از روی او برداشتم حضرتش را در حال سجده دیدم در آغوشش گرفتم دیدم پاک و پاکیزه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﴿فَصَاحَ بي أَبُو مُحَمَّدٍ علیه السلام هَلُمَّى إِلَى ابْنِي يَا عَمَّةٌ فَجِئْتُ بِهِ إِلَيْهِ فَوَضَعَ يَدَيْهِ تَحْتَ الْيَتِيهِ وَ ظَهْرِهِ وَ وَضَعَ قَدَمَيْهِ عَلَى صَدْرِهِ ثُمَّ لا أدلى لِسَانَهُ فِي فِيهِ وَ أَمَرَ يَدَهُ عَلَى عَيْنَيْهِ وَ سَمْعِهِ وَ مَفَاصِلِهِ ثُمَّ قَالَ تَكَلَّمْ يَا بُنَيَّ فَقَالَ أَشْهَدُ أَنْ لَا إِلَهَ إِلَّا اللَّهُ وَحْدَهُ لَا شَرِيكَ لَهُ وَ أَشْهَدُ أَنَّ مُحَمَّداً رَسُولُ اللهِ صلى الله عليه وسلم ثُمَّ صَلَّى عَلَى أَمِيرِ الْمُؤْمِنِينَ وَ عَلَى الْأَئِمَّةِ إِلَى أَنْ وَقَفَ عَلَى أَبِيهِ ثُمَّ أَحْجَمَ</w:t>
      </w:r>
      <w:r>
        <w:rPr>
          <w:rFonts w:ascii="IRNazanin" w:hAnsi="IRNazanin" w:eastAsia="IRNazanin"/>
          <w:color w:val="111111"/>
          <w:sz w:val="28"/>
          <w:sz w:val="28"/>
          <w:szCs w:val="28"/>
          <w:rtl w:val="true"/>
          <w:lang w:bidi="fa-IR"/>
        </w:rPr>
        <w:t xml:space="preserve"> در این هنگام امام عسکری علیه السلام ندایم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وی بردم و او دو کف دستش را گشود و فرزند را در میان آن قرار داد و دو پای او را بر سینه خود نهاد سپس زبانش را در دهان او گذاشت و دستش را بر چشمان و گوش و مفاصل وی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 کودک </w:t>
      </w:r>
      <w:r>
        <w:rPr>
          <w:rStyle w:val="FootnoteAnchor"/>
          <w:rtl w:val="true"/>
        </w:rPr>
        <w:footnoteReference w:id="38"/>
      </w:r>
      <w:r>
        <w:rPr>
          <w:rFonts w:ascii="IRNazanin" w:hAnsi="IRNazanin" w:eastAsia="IRNazanin"/>
          <w:color w:val="111111"/>
          <w:sz w:val="28"/>
          <w:sz w:val="28"/>
          <w:szCs w:val="28"/>
          <w:rtl w:val="true"/>
          <w:lang w:bidi="fa-IR"/>
        </w:rPr>
        <w:t>لب به سخن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آن لا اله الا الله وحده لا شريك 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امیرمومنان علیه السلام و سایر امامان علیهم السلام درود فرستاد تا به نام پدر رسید نام پدر را که بر زبان آورد، سکوت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مُحَمَّد علیه السلام يَا عَمَّةُ اذْهَبى به إلَى أُمِّه لِيُسَلَّمَ عَلَيْهَا وَ أتينى به فَذَهَبْتُ به فَسَلَّمَ عَلَيْهَا وَ رَدَدْتُهُ فَوَضَعْتُهُ فِى الْمَجْلِس ثُمَّ قَالَ يَا عَمَّةٌ إِذَا كَانَ يَوْمُ السَّابِعِ فَأَتِينَا قَالَتْ حَكِيمَةٌ فَلَمَّا أَصْبَحْتُ جِئْتُ لِأَسَلَّمَ عَلَى أَبِي مُحَمَّد علیه السلام وَ كَشَفْتُ السِّتْرَ لِأَتَفَقَّدَ سيدى علیه السلام فَلَمْ أَرَهُ فَقُلْتُ جُعلْتُ فدَاكَ مَا فَعَلَ سَيِّدِى فَقَالَ يَا عَمَّةُ اسْتَوْدَعْنَاهُ الَّذِى اسْتَودَعَتْهُ أُمُّ موسی علیه السلام</w:t>
      </w:r>
      <w:r>
        <w:rPr>
          <w:rFonts w:ascii="IRNazanin" w:hAnsi="IRNazanin" w:eastAsia="IRNazanin"/>
          <w:color w:val="111111"/>
          <w:sz w:val="28"/>
          <w:sz w:val="28"/>
          <w:szCs w:val="28"/>
          <w:rtl w:val="true"/>
          <w:lang w:bidi="fa-IR"/>
        </w:rPr>
        <w:t xml:space="preserve"> سپس ابو محمد علیه السلام فرمود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مادرش ببر تا بر او سلام کند آن گاه به نزد من آور پس او را بردم و بر مادر سلام کرد و او را بازگردانیده و در مجلس نهادم سپس فرمود ای عمه چون روز هفتم فرا رسید نزد ما بیا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آمدم تا بر ابو محمد سلام کنم و پرده را کنار زدم تا از سرورم تفقدی کنم و او را ندیدم،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سرورم چه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او را به آن کسی سپردم که مادر موسی، موسی را به وی سپرد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قَالَتْ حَكِيمَةُ فَلَمَّا كَانَ فِي الْيَوْمِ السَّابِعِ جِئْتُ فَسَلَّمْتُ وَ جَلَسْتُ فَقَالَ هَلَمِّى إِلَى ابْنِي فَجِئْتُ بِسَيِّدِي علیه السلام وَهُوَ فِي الْخِرْقَةِ فَعَلَ بِهِ كَفَعْلَتِهِ الْأُولَى ثُمَّ أَدْلَى لِسَانَهُ فِي فِيهِ كَأَنَّهُ يُغَدِّيهِ لَبَناً أَوْ عَسَلًا ثُمَّ قَالَ تَكَلَّمْ يَا بُنَيَّ فَقَالَ أَشْهَدُ أَنْ لَا إِلَهَ إِلَّا اللهُ وَ ثَنَّى بِالصَّلَاةِ عَلَى مُحَمَّد وَ عَلَى أَمِيرِ الْمُؤْمِنِينَ وَ عَلَى الْأَئِمَّةِ الطَّاهِرِينَ صَلَوَاتُ اللهِ عَلَيْهِمْ أَجْمَعِينَ حَتَّى وَقَفَ عَلَى أَبِيهِ لا ثُمَّ تَلَا هَذِهِ الْآيَةَ بسم الله الرحمن الرحيم وَ نُرِيدُ أَنْ نَمُنَّ عَلَى الَّذِينَ اسْتُضْعِفُوا فِي الْأَرْضِ وَنَجْعَلَهُمْ أَئِمَّةً وَنَجْعَلَهُمُ الْوَارِثِينَ وَ تُمَكِّنَ لَهُمْ فِي الْأَرْضِ وَ نُرِى فِرْعَون و هامان و جُنُودَهُما مِنْهُمْ ما كانُوا يَحْذَرُونَ قَالَ مُوسَى فَسَأَلْتُ عُقْبَةَ الْخَادمَ عَنْ هَذِهِ فَقَالَتْ صَدَقَتْ حَكِيمَةٌ﴾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 رسید آمدم و سلام کردم و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سرورم را آوردم و او در خرقه ای بود و با او همان انجام داد که اول بار انجام داده بود، سپس زبانش را در دهان او گذاشت و گویا شیر و عسل به وی می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درود بر حضرت محمد صلی الله علیه و آله و امير المؤمنين و ائمه طاهرین علیهم السلام فرستاد و تا آن که به نام پدر بزرگوارش رسید، سپس این آیه را تلاوت نمود بِسْمِ اللهِ الرَّحْمنِ الرَّحِيمِ و ما اراده می کنیم که بر مستضعفان زمین منت نهاده و آنان را ائمه و وارثین قرار دهیم و آنان را متمکن در زمین ساخته و به فرعون و هامان و لشکریان آن ها آن چه که از آن برحذر بودند بنمایانیم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عقبه خادم از این قضیه پرسش کردم گفت حکیمه راست گفته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130" w:name="pg9611_121079"/>
    </w:p>
    <w:p>
      <w:pPr>
        <w:pStyle w:val="Heading2"/>
        <w:numPr>
          <w:ilvl w:val="1"/>
          <w:numId w:val="1"/>
        </w:numPr>
        <w:rPr/>
      </w:pPr>
      <w:bookmarkStart w:id="131" w:name="__RefHeading___Toc7411043_2870459653"/>
      <w:bookmarkStart w:id="132" w:name="_Toc57"/>
      <w:bookmarkEnd w:id="130"/>
      <w:bookmarkEnd w:id="131"/>
      <w:r>
        <w:rPr>
          <w:rtl w:val="true"/>
        </w:rPr>
        <w:t>جلسه شصت و هفتم</w:t>
      </w:r>
      <w:r>
        <w:rPr>
          <w:rtl w:val="true"/>
        </w:rPr>
        <w:t xml:space="preserve">- </w:t>
      </w:r>
      <w:r>
        <w:rPr/>
        <w:t>92/2/30</w:t>
      </w:r>
      <w:bookmarkEnd w:id="132"/>
    </w:p>
    <w:p>
      <w:pPr>
        <w:pStyle w:val="Heading3"/>
        <w:numPr>
          <w:ilvl w:val="2"/>
          <w:numId w:val="1"/>
        </w:numPr>
        <w:rPr/>
      </w:pPr>
      <w:bookmarkStart w:id="133" w:name="__RefHeading___Toc7411045_2870459653"/>
      <w:bookmarkStart w:id="134" w:name="_Toc58"/>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 ارواح من سواه لتراب مقدمه الفداء</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7411047_2870459653"/>
      <w:bookmarkStart w:id="136" w:name="_Toc59"/>
      <w:bookmarkEnd w:id="135"/>
      <w:r>
        <w:rPr>
          <w:rtl w:val="true"/>
        </w:rPr>
        <w:t>مقدمه</w:t>
      </w:r>
      <w:bookmarkEnd w:id="136"/>
    </w:p>
    <w:p>
      <w:pPr>
        <w:pStyle w:val="BookText"/>
        <w:rPr/>
      </w:pPr>
      <w:r>
        <w:rPr>
          <w:rFonts w:ascii="IRNazanin" w:hAnsi="IRNazanin" w:eastAsia="IRNazanin"/>
          <w:color w:val="111111"/>
          <w:sz w:val="28"/>
          <w:sz w:val="28"/>
          <w:szCs w:val="28"/>
          <w:rtl w:val="true"/>
          <w:lang w:bidi="fa-IR"/>
        </w:rPr>
        <w:t>بحث ما پیرامون نقل دلائل ولادت امام زمان عجل الله تعالی فرجه الشریف و بررسی آن ها و همچنین پاسخ به نقدهایی است که 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دومی را که در جلسه قبل مطرح کردیم روایتی بود که حضرت حکیمه راجع به ولادت امام زمان عجل الله تعالی فرجه الشریف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دیروز در دو محور شکل گرفت که محور اول آن در اثبات وجود دختری بنام حضرت حکیمه، فرزند امام جواد الا و محور دوم آن در مورد وثاقت آن بانوی مکرمه بود در ارتباط با محور اول نصوصی را از کتب قدما و متاخرین نقل کردیم که بر بودن دختری به نام حکیمه فرزند امام جواد علیه السلام تصریح داشتند؛ بنابراین تشکیک در این مورد، بی اساس می باشد</w:t>
      </w:r>
      <w:r>
        <w:rPr>
          <w:rFonts w:eastAsia="IRNazanin" w:cs="IRNazanin"/>
          <w:color w:val="111111"/>
          <w:sz w:val="28"/>
          <w:szCs w:val="28"/>
          <w:rtl w:val="true"/>
          <w:lang w:bidi="fa-IR"/>
        </w:rPr>
        <w:t>.</w:t>
      </w:r>
    </w:p>
    <w:p>
      <w:pPr>
        <w:pStyle w:val="Heading3"/>
        <w:numPr>
          <w:ilvl w:val="2"/>
          <w:numId w:val="1"/>
        </w:numPr>
        <w:rPr/>
      </w:pPr>
      <w:bookmarkStart w:id="137" w:name="__RefHeading___Toc7411049_2870459653"/>
      <w:bookmarkStart w:id="138" w:name="_Toc60"/>
      <w:bookmarkEnd w:id="137"/>
      <w:r>
        <w:rPr>
          <w:rtl w:val="true"/>
        </w:rPr>
        <w:t>نقل بعضی از مصادر دیگر جهت اثبات فرزندی برای امام جواد به نام حکیمه</w:t>
      </w:r>
      <w:bookmarkEnd w:id="138"/>
    </w:p>
    <w:p>
      <w:pPr>
        <w:pStyle w:val="BookText"/>
        <w:rPr/>
      </w:pPr>
      <w:r>
        <w:rPr>
          <w:rFonts w:ascii="IRNazanin" w:hAnsi="IRNazanin" w:eastAsia="IRNazanin"/>
          <w:color w:val="111111"/>
          <w:sz w:val="28"/>
          <w:sz w:val="28"/>
          <w:szCs w:val="28"/>
          <w:rtl w:val="true"/>
          <w:lang w:bidi="fa-IR"/>
        </w:rPr>
        <w:t>بعضی از فضلای در جلسه تحقیقی کرده اند و بعضی از مصادر دیگر را در جهت اثبات اصل وجود دختری بنام حضرت حکیمه از فرزندان امام جواد، اضافه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مصادر که در آن به چنین موضوعی پرداخته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الأزهار وزلال الأنهار في نسب أبناء الأئمة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السيد ضامن بن شَدقم الحسينى المدنی می باشد مولف تا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احفاد امام سجاد علیه السلام بوده است جد ایشان معروف به بدرالدین نقیب صاحب کتاب زهر الرياض می باشد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الأزهار و زلال الأنهار فى نسب أبناء الأئمة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جلد است و در کتابخانه مرحوم کاشف الغطاء در نجف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 في انساب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نجم الدين ابوالحسن علی بن ابوالغنائم محمد، مشهور به ابن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شناس شیعی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این کتاب را برای مجدالدوله نقیب مصر در دوران فاطمیین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آمده است که فرزندان امام جواد علیه السلام محمد و على و موسى و الحسن و حكيمه و بريحه و امامه و فاطمه می باشد سید نجم الدین ابوالحسن ابن ابى الغنائم النسابه از فرزندان 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از حسنین بلکه از دیگر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نوادگان محمد بن عمر الأطرف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القابی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او الصوفي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جدش محمد الصوفی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جدش عمر الأطرف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منسوبین به امیرالمومنین از غیر حسنین را علویین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ایشان در علم نسب و از شیعیان اثنا عشری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خودشان در شرح حال زید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 عشريون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ابن طاووس هم از او به بزرگی تجلیل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تغمده الله برحمته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 های علمی با بزرگانی مثل سید مرتضی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از قدماست و در کتاب خود تصریح به دختر </w:t>
      </w:r>
      <w:bookmarkStart w:id="139" w:name="pg9611_121081"/>
    </w:p>
    <w:p>
      <w:pPr>
        <w:pStyle w:val="BookText"/>
        <w:rPr/>
      </w:pPr>
      <w:bookmarkEnd w:id="139"/>
      <w:r>
        <w:rPr>
          <w:rFonts w:ascii="IRNazanin" w:hAnsi="IRNazanin" w:eastAsia="IRNazanin"/>
          <w:color w:val="111111"/>
          <w:sz w:val="28"/>
          <w:sz w:val="28"/>
          <w:szCs w:val="28"/>
          <w:rtl w:val="true"/>
          <w:lang w:bidi="fa-IR"/>
        </w:rPr>
        <w:t>امام جواد علیه السلام بنام حکیمه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المباركة فى انساب الطالبية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فخر رازی </w:t>
      </w:r>
      <w:r>
        <w:rPr>
          <w:rStyle w:val="FootnoteAnchor"/>
          <w:rtl w:val="true"/>
        </w:rPr>
        <w:footnoteReference w:id="40"/>
      </w:r>
      <w:r>
        <w:rPr>
          <w:rFonts w:ascii="IRNazanin" w:hAnsi="IRNazanin" w:eastAsia="IRNazanin"/>
          <w:color w:val="111111"/>
          <w:sz w:val="28"/>
          <w:sz w:val="28"/>
          <w:szCs w:val="28"/>
          <w:rtl w:val="true"/>
          <w:lang w:bidi="fa-IR"/>
        </w:rPr>
        <w:t>می باشد ایشان در این کتاب می گوید که فرزندان امام جواد سه پسر و پنج دختر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من الابناء ثلاثه، ابوالحسن هادى الامام و مود الابناء ثلاثه ابوالحسن هادى الامام و موسی و یحیی و له من البنات خمس، فاطمه و بهجت صاحب الروایه و بریحه و حکیمه و خديجه لا عقب للبنات ولا ليحيى</w:t>
      </w:r>
      <w:r>
        <w:rPr>
          <w:rFonts w:eastAsia="IRNazanin" w:cs="IRNazanin"/>
          <w:color w:val="111111"/>
          <w:sz w:val="28"/>
          <w:szCs w:val="28"/>
          <w:rtl w:val="true"/>
          <w:lang w:bidi="fa-IR"/>
        </w:rPr>
        <w:t>»</w:t>
      </w:r>
    </w:p>
    <w:p>
      <w:pPr>
        <w:pStyle w:val="Heading3"/>
        <w:numPr>
          <w:ilvl w:val="2"/>
          <w:numId w:val="1"/>
        </w:numPr>
        <w:rPr/>
      </w:pPr>
      <w:bookmarkStart w:id="140" w:name="__RefHeading___Toc7411051_2870459653"/>
      <w:bookmarkStart w:id="141" w:name="_Toc61"/>
      <w:bookmarkEnd w:id="140"/>
      <w:r>
        <w:rPr>
          <w:rtl w:val="true"/>
        </w:rPr>
        <w:t>نتیجه گیری</w:t>
      </w:r>
      <w:r>
        <w:rPr>
          <w:rtl w:val="true"/>
        </w:rPr>
        <w:t>:</w:t>
      </w:r>
      <w:bookmarkEnd w:id="141"/>
    </w:p>
    <w:p>
      <w:pPr>
        <w:pStyle w:val="BookText"/>
        <w:rPr/>
      </w:pPr>
      <w:r>
        <w:rPr>
          <w:rFonts w:ascii="IRNazanin" w:hAnsi="IRNazanin" w:eastAsia="IRNazanin"/>
          <w:color w:val="111111"/>
          <w:sz w:val="28"/>
          <w:sz w:val="28"/>
          <w:szCs w:val="28"/>
          <w:rtl w:val="true"/>
          <w:lang w:bidi="fa-IR"/>
        </w:rPr>
        <w:t>وجود دختری به نام حضرت حکیمه علیها السلام، فرزند امام جواد علیه السلام در منابع قدما و متأخرین ذکر شده است بنابراین تردید در این مورد، بی اساس و ناشی از عدم تحقیق و عدم تتبع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محور سوم بحث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جریان ولادت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 در جلسات قبل گفتیم که جریان ولادت امام زمان عجل الله تعالی فرجه الشریف و به نقل از حضرت حکیمه از طرق مختلف بیان شده است و این تعدد نقل یا به جهت بیان حضرت حکیمه علیها السلام به قسمت هایی از جریان ولادت در پاسخ افراد مختلف بوده است که برای بعضی به تفصیل بیان نموده و برای عده ای به اصل جریان اکتفاء نموده است و یا این که ناقلین جریان قسمت هایی از ولادت را نقل کرده اند به هر حال در این چند نقل، اصل جریان موجود است و اختلاف در تفصیلات است که ضرری به جریان ولادت وارد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جریان ولادت امام زمان عجل الله تعالی فرجه الشریف ها از زبان حضرت حکیمه علیها السلام را از کتاب کمال الدین شیخ صدوق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جریان ولادت را از شیخ طوسی نقل می کنیم ایشان از چند طریق جریان ولادت را در کتاب الغیبه بیان می کنند</w:t>
      </w:r>
      <w:r>
        <w:rPr>
          <w:rFonts w:eastAsia="IRNazanin" w:cs="IRNazanin"/>
          <w:color w:val="111111"/>
          <w:sz w:val="28"/>
          <w:szCs w:val="28"/>
          <w:rtl w:val="true"/>
          <w:lang w:bidi="fa-IR"/>
        </w:rPr>
        <w:t>.</w:t>
      </w:r>
    </w:p>
    <w:p>
      <w:pPr>
        <w:pStyle w:val="Heading3"/>
        <w:numPr>
          <w:ilvl w:val="2"/>
          <w:numId w:val="1"/>
        </w:numPr>
        <w:rPr/>
      </w:pPr>
      <w:bookmarkStart w:id="142" w:name="__RefHeading___Toc7411053_2870459653"/>
      <w:bookmarkStart w:id="143" w:name="_Toc62"/>
      <w:bookmarkEnd w:id="142"/>
      <w:r>
        <w:rPr>
          <w:rtl w:val="true"/>
        </w:rPr>
        <w:t>جریان ولادت در کتاب الغيبه شيخ طوسی</w:t>
      </w:r>
      <w:bookmarkEnd w:id="143"/>
    </w:p>
    <w:p>
      <w:pPr>
        <w:pStyle w:val="Heading4"/>
        <w:numPr>
          <w:ilvl w:val="3"/>
          <w:numId w:val="1"/>
        </w:numPr>
        <w:rPr/>
      </w:pPr>
      <w:bookmarkStart w:id="144" w:name="__RefHeading___Toc7411055_2870459653"/>
      <w:bookmarkStart w:id="145" w:name="_Toc63"/>
      <w:bookmarkEnd w:id="144"/>
      <w:r>
        <w:rPr>
          <w:rtl w:val="true"/>
        </w:rPr>
        <w:t>طريق دوم جریان ولادت در بیان حضرت حکیمه</w:t>
      </w:r>
      <w:bookmarkEnd w:id="1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ابْنُ أَبِي جِيدِ عَنْ مُحَمَّدِ بْنِ الْحَسَنِ بْنِ الْوَلِيدِ عَنِ الصَّفَارِ مُحَمَّدِ بْنِ الْحَسَنِ الْقُمَّى عَنْ أَبِي عَبْدِ اللَّهِ الْمُطَهَّرِي عَنْ حَكِيمَةَ بِنْتِ مُحَمَّدِ بْنِ عَلِيٍّ الرِّضَا قَالَتْ بَعَثَ إِلَى أَبُو مُحَمَّد علیه السلام سَنَةَ خَمْسٍ وَ خَمْسِينَ وَ مِئَتَيْنِ فِي النَّصْفِ مِنْ شَعْبَانَ وَ قَالَ يَا عَمَّةِ اجْعَلِي اللَّيْلَةَ إِفْطَارَكَ عِنْدِي فَإِنَّ اللَّهَ عَزَّ وَ جَلَّ سَيَسُرى بوليهِ وَ حُجَّتِه عَلَى خَلْقه خَلِيفَتى من 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دیدن ولی و خلیفه اش شادمان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قَالَتْ حَكِيمَةُ فَتَدَاخَلَنِي لِذَلِكَ سُرُورٌ شَدِيدٌ وَ أَخَذْتُ ثِيَابِي عَلَى وَ خَرَجْتُ مِنْ سَاعَتِي حَتَّى انْتَهَيْتُ إِلَى أَبِي مُحَمَّد علیه السلام وَ هُوَ جالس في صَحْن داره و جَوَاريه حَولَهُ فَقُلْتُ جُعِلْتُ فِدَاكَ يَا سَيِّدِى الْخَلَفُ ممَّنْ هُوَ قَالَ من سَوْسَنَ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یکی از اسامی مادر 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فَأَدَرْتُ طَرْفِي فِيهِنَّ فَلَمْ أَرَ جَارِيَةٌ عَلَيْهَا أَثَرُ غَيْرَ سَوْسَنَ قَالَتْ حَكِيمَةٌ فَلَمَّا أَنْ صَلَّيْتُ الْمَغْرِبَ وَالْعِشَاءَ الْآخِرَةَ أَتيتُ بِالْمَائِدَةِ فَأَفْطَرْتُ أَنَا وَ سَوْسَنُ وَ بَايَتُهَا في بَيْت واحد فَغَفَوْتُ غَفْوَةً ثُمَّ اسْتَيْقَظَتُ فَلَمْ أَزَلَ مُفَكِّرَةٌ فِيمَا وَعَدَنِي أَبُو مُحَمَّد علیه السلام مِنْ أَمْرِ وَلَى اللَّه علیه السلام فَقُمْتُ قَبْلَ الوقت الذى كُنتُ أقوم فى كُلَّ لَيْلَة للصَّلَاةِ فَصَلَّيْتُ صَلَاةَ اللَّيْلِ حَتَّى بَلَغْتُ إِلَى الْوَتْرِ فَوَثَبَتْ سَوْسَنُ فَزِعَةٌ وَ خَرَجْتُ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وَأَسْبَغَتِ الْوُضُوءَ ثُمَّ عَادَتْ فَصَلَّتْ صَلَاةَ اللَّيْلِ وَ بَلَغَتْ إِلَى الْوَتْرِ فَوَقَعَ فِي قَلْبِي أَنَّ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فَقُمْتُ لِانْظُرَ فَإِذَا بِالْفَجْرِ الْأَوَّلِ قَدْ طَلَعَ فَتَدَاخَلَ قَلْبِيَ الشَّكُ مِنْ وَعْدِ أَبِي مُحَمَّد علیه السلام فَنَادَانِي مِنْ حُجْرَتِهِ لَا تَشْكِّي وَ كَأَنَّكَ بِالْأَمْرِ السَّاعَةَ قَدْ رَأَيْتِهِ إِنْ شَاءَ اللَّهُ تَعَالَى قَالَتْ حَكِيمَةُ فَاسْتَحْيَيْتُ مِنْ أَبِي مُحَمَّدِ علیه السلام وَ مِمَّا وَقَعَ فِي قَلْبِي وَ رَجَعْتُ إِلَى الْبَيْتِ وَ أَنَا خَجِلَةٌ فَإِذَا قَدْ قَطَعَتِ الصَّلَاةَ وَ خَرَجَتْ فَزِعَةٌ فَلَقِيتُهَا عَلَى بَابِ الْبَيْتِ فَقُلْتُ بِأَبِي أَنْتِ وَ أُمِّي هَلْ تُحِدِّينَ شَيْئًا قَالَتْ نَعَمْ يَا عَمَّةِ إِنِّي لَأَجِدُ أَمْراً شَديداً قُلْتُ لَا خَوْفٌ عَلَيْكَ إِنْ شَاءَ اللهُ تَعَالَى وَأَخَذْتُ وسَادَةٌ فَأَلْقَيْتُها في وسط البيت وأجلَسْتُهَا عَلَيْهَا وَجَلَسْتُ مِنْهَا حَيْثُ تَقْعُدُ الْمَرأَة مِنَ الْمَرأة للوِلَادَة فَقَبَضَتْ عَلَى كَفَّى وَ غَمَزَتْ غَمْرَةٌ شَدِيدَةٌ ثُمَّ أَنَّتْ أَنَّةٌ وَ تَشَهَدَتْ وَ نَظَرْتُ تَحْتَهَا فَإِذَا أَنَا بِوَلِى اللَّهِ ص مُتلقياً الْأَرْضَ بِمَسَاجِدِهِ فَأَخَذْتُ بِكَتِفَيْهِ فَأَجَلَسْتُهُ فِى حَجْرِى فَإِذَا هُوَ نَظِيفٌ مَفْرُوعُ مِنْهُ فَنَادَانِي أَبُو مُحَمَّدِعِ يَا عَمَّةٍ هَلُمى فَأْتِينِي بِابْنِي فَأَتَيْتُهُ بِهِ فَتَنَاوَلَهُ وَ أَخْرَجَ لِسَانَهُ فَمَسَحَهُ عَلَى عَيْنَيْهِ فَفَتَحَهَا ثُمَّ أَدْخَلَهُ فِي فِيهِ فَحَنَّكَهُ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أُذُنَيْهِ وَ أَجْلَسَهُ في راحته الْيُسْرَى فَاسْتَوَى وَلَى اللَّه جَالِساً فَمَسَحَ يَدَهُ عَلَى رأسه وَ قَالَ لَهُ يَا بُنَيَّ انْطق بقُدْرَةِ اللهِ فَاسْتَعَاذَ وَلِيُّ اللَّهِ مِنَ الشَّيْطَانِ الرَّحِيمِ وَ اسْتَفْتَحَ بِسْمِ اللَّهِ الرَّحْمَنِ الرَّحِيمِ وَ نُرِيدُ أَنْ نَمُنَّ عَلَى الَّذِينَ اسْتُضْعِفُوا فِي الْأَرْضِ وَنَجْعَلَهُمْ أَئِمَّةً وَنَجْعَلَهُمُ الْوَارِثِينَ وَ تُمَكِّنَ لَهُمْ فِي الْأَرْضِ وَ نُرِيَ فِرْعَوْنَ وَهامَانَ وَجُنُودَهُما مِنْهُمْ ما كانُوا يَحْذَرُونَ وَصَلَّى عَلَى رَسُولِ اللَّهِ صلى الله عليه وسلم وَ عَلَى أَمِيرِ الْمُؤْمِنِينَ علیه السلام وَ الْأَئِمَّة علیهم السلام واحداً واحداً حَتَّى انتهى إلى أبيه فَنَاوَلَنيه أبو مُحَمَّد علیه السلام وَ قَالَ يَا عَمَّة رُدِّيهِ إِلَى أُمِّهِ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 عَيْنُها السلام وَ لا تَحْزَنَ وَلِتَعْلَمَ أَنَّ وَعْدَ اللَّهِ حَقٌّ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إِلَى أُمِّهِ وَ قَدِ انْفَجَرَ الْفَجْرُ الثَّانِي فَصَلَّيْتُ الْفَرِيضَةَ وَ عَقَبْتُ إِلَى أَنْ طَلَعَتِ الشَّمْسُ ثُمَّ وَدَّعْتُ أَبَا مُحَمَّد علیه السلام وَ انْصَرَفْتُ إِلَى مَنْزِلِى فَلَمَّا كَانَ بَعْدَ ثَلَاثَ اسْتَقْتُ إِلَى وَلِى اللَّهِ فَصِرْتُ إِلَيْهِمْ فَبَدَأَتُ بِالْحُجْرَةِ الَّتِي كَانَتْ سَوْسَنُ فِيهَا فَلَمْ أَرَ أَثَراً وَ لَا سَمِعْتُ ذِكْراً فَكَرِهْتُ أَنْ أَسْأَلَ فَدَخَلْتُ عَلَى أَبِي مُحَمَّد صلى الله عليه وسلم فَاسْتَحْيَيْتُ أَنْ أَبْداهُ بِالسُّوَالِ فَبَدَأَنِي فَقَالَ هُو يَا عَمَّةٍ فِي كَنَفِ اللَّهِ وَ حِرْزِهِ وَ سَتْرِهِ وَ غَيْبِهِ حَتَّى يَأْذَنَ اللَّهُ لَهُ فَإِذَا غَيَّبَ اللَّهُ شَخْصِي وَ تَوَفَّانِي وَ رأيت شيعتى قد اخْتَلَفُوا فَأَخْبرى الثَّقَات منهُم</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رحلت من هرگاه شیعیان من در امر ولادت اختلاف نمودند،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معتمدین آن ها را از امر ولادت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عنْدَكَ وَ عِنْدَهُمْ مَكْتُوماً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بازگو کردن جریان ولادت نزد ثقات، خودت و آن ها جریان را پنهان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وَلِى اللَّهِ يُغَيِّبُهُ اللَّهُ عَنْ خَلْقِهِ وَ يَحْجَبُهُ عَنْ عِبَادِهِ فَلَا يَرَاهُ أَحَدٌ حَتَّى يُقَدِّمَ لَهُ جَبْرَئِيلُ علیه السلام فَرَسَهُ لِيَقْضَى اللَّهُ أَمْراً كَانَ مَفْعُولا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ولی خدا از مردم غایب است و کسی او را نمی بیند تا این که جبرئیل مرکب آن حضرت را به وی تقدیم نماید یعنی که امر به دست خداوند است</w:t>
      </w:r>
      <w:r>
        <w:rPr>
          <w:rFonts w:eastAsia="IRNazanin" w:cs="IRNazanin"/>
          <w:color w:val="111111"/>
          <w:sz w:val="28"/>
          <w:szCs w:val="28"/>
          <w:rtl w:val="true"/>
          <w:lang w:bidi="fa-IR"/>
        </w:rPr>
        <w:t xml:space="preserve">) </w:t>
      </w:r>
      <w:bookmarkStart w:id="146" w:name="pg9611_121085"/>
    </w:p>
    <w:p>
      <w:pPr>
        <w:pStyle w:val="Heading3"/>
        <w:numPr>
          <w:ilvl w:val="2"/>
          <w:numId w:val="1"/>
        </w:numPr>
        <w:rPr/>
      </w:pPr>
      <w:bookmarkStart w:id="147" w:name="__RefHeading___Toc7411057_2870459653"/>
      <w:bookmarkStart w:id="148" w:name="_Toc64"/>
      <w:bookmarkEnd w:id="146"/>
      <w:bookmarkEnd w:id="147"/>
      <w:r>
        <w:rPr>
          <w:rtl w:val="true"/>
        </w:rPr>
        <w:t>منابع دیگر روایت</w:t>
      </w:r>
      <w:bookmarkEnd w:id="1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الأخبار فيما يتعلق بأصول الدين از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بالنصوص والمعجزات از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نقل از غیبت طوسی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فى أحوال محمد و آله الأطهار علیهم السلام و تبصره الولی از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از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از العروسى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149" w:name="pg9611_121087"/>
    </w:p>
    <w:p>
      <w:pPr>
        <w:pStyle w:val="Heading2"/>
        <w:numPr>
          <w:ilvl w:val="1"/>
          <w:numId w:val="1"/>
        </w:numPr>
        <w:rPr/>
      </w:pPr>
      <w:bookmarkStart w:id="150" w:name="__RefHeading___Toc7411059_2870459653"/>
      <w:bookmarkStart w:id="151" w:name="_Toc65"/>
      <w:bookmarkEnd w:id="149"/>
      <w:bookmarkEnd w:id="150"/>
      <w:r>
        <w:rPr>
          <w:rtl w:val="true"/>
        </w:rPr>
        <w:t>جلسه شصت و هشتم</w:t>
      </w:r>
      <w:r>
        <w:rPr>
          <w:rtl w:val="true"/>
        </w:rPr>
        <w:t xml:space="preserve">- </w:t>
      </w:r>
      <w:r>
        <w:rPr/>
        <w:t>92/3/6</w:t>
      </w:r>
      <w:bookmarkEnd w:id="151"/>
    </w:p>
    <w:p>
      <w:pPr>
        <w:pStyle w:val="Heading3"/>
        <w:numPr>
          <w:ilvl w:val="2"/>
          <w:numId w:val="1"/>
        </w:numPr>
        <w:rPr/>
      </w:pPr>
      <w:bookmarkStart w:id="152" w:name="__RefHeading___Toc7411061_2870459653"/>
      <w:bookmarkStart w:id="153" w:name="_Toc6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سيما امام زماننا روحی و ارواح من سواه لتراب مقدمه الفداء</w:t>
      </w:r>
      <w:r>
        <w:rPr>
          <w:rFonts w:eastAsia="IRNazanin" w:cs="IRNazanin"/>
          <w:color w:val="111111"/>
          <w:sz w:val="28"/>
          <w:szCs w:val="28"/>
          <w:rtl w:val="true"/>
          <w:lang w:bidi="fa-IR"/>
        </w:rPr>
        <w:t>.</w:t>
      </w:r>
    </w:p>
    <w:p>
      <w:pPr>
        <w:pStyle w:val="Heading3"/>
        <w:numPr>
          <w:ilvl w:val="2"/>
          <w:numId w:val="1"/>
        </w:numPr>
        <w:rPr/>
      </w:pPr>
      <w:bookmarkStart w:id="154" w:name="__RefHeading___Toc7411063_2870459653"/>
      <w:bookmarkStart w:id="155" w:name="_Toc67"/>
      <w:bookmarkEnd w:id="154"/>
      <w:r>
        <w:rPr>
          <w:rtl w:val="true"/>
        </w:rPr>
        <w:t>مقدمه</w:t>
      </w:r>
      <w:bookmarkEnd w:id="155"/>
    </w:p>
    <w:p>
      <w:pPr>
        <w:pStyle w:val="BookText"/>
        <w:rPr/>
      </w:pPr>
      <w:r>
        <w:rPr>
          <w:rFonts w:ascii="IRNazanin" w:hAnsi="IRNazanin" w:eastAsia="IRNazanin"/>
          <w:color w:val="111111"/>
          <w:sz w:val="28"/>
          <w:sz w:val="28"/>
          <w:szCs w:val="28"/>
          <w:rtl w:val="true"/>
          <w:lang w:bidi="fa-IR"/>
        </w:rPr>
        <w:t xml:space="preserve">بررسی دلائل و روایات مربوط به ولادت امام زمان عجل الله تعالی فرجه الشریف این موضوع بحث ما بود روایت اول با موضوع ولادت را از کتاب الغيبه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محمد بن حمزه نقل کردیم روایت از امام عسکری علیه السلام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ولادت امام زمان عجل الله تعالی فرجه الشریف از زبان حضرت حکیمه که از چند طریق نقل شده است و ما دو طریق آن را بیان کردیم</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اکنون طریق سوم جریان ولادت را از زبان حضرت حکیمه علیها السلام بیان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الخرائج و الجرائح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156" w:name="__RefHeading___Toc7411065_2870459653"/>
      <w:bookmarkStart w:id="157" w:name="_Toc68"/>
      <w:bookmarkEnd w:id="156"/>
      <w:r>
        <w:rPr>
          <w:rtl w:val="true"/>
        </w:rPr>
        <w:t>طريق سوم جریان ولادت در بیان حضرت حکیمه</w:t>
      </w:r>
      <w:bookmarkEnd w:id="1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حَكِيمَةَ قَالَتْ دَخَلْتُ يَوْماً عَلَى أَبِي مُحَمَّد فَقَالَ يَا عَمَّةٍ بِيتِي </w:t>
      </w:r>
      <w:r>
        <w:rPr>
          <w:rStyle w:val="FootnoteAnchor"/>
          <w:rtl w:val="true"/>
        </w:rPr>
        <w:footnoteReference w:id="44"/>
      </w:r>
      <w:r>
        <w:rPr>
          <w:rFonts w:ascii="Amiri" w:hAnsi="Amiri" w:eastAsia="Amiri" w:cs="Amiri"/>
          <w:color w:val="111111"/>
          <w:sz w:val="28"/>
          <w:sz w:val="28"/>
          <w:szCs w:val="28"/>
          <w:rtl w:val="true"/>
          <w:lang w:bidi="ar-SA"/>
        </w:rPr>
        <w:t xml:space="preserve">عِنْدَنَا اللَّيْلَةَ فَإِنَّ اللَّهَ سَيُظْهِرُ الْخَلَفَ فِيهَا قُلْتُ وَ مِمَّنْ قَالَ من نرجس قُلْتُ فَلَسْتُ أرَى بِنَرْجُسَ حَمْلا </w:t>
      </w:r>
      <w:r>
        <w:rPr>
          <w:rStyle w:val="FootnoteAnchor"/>
          <w:rtl w:val="true"/>
        </w:rPr>
        <w:footnoteReference w:id="45"/>
      </w:r>
      <w:r>
        <w:rPr>
          <w:rFonts w:ascii="IRNazanin" w:hAnsi="IRNazanin" w:eastAsia="IRNazanin"/>
          <w:color w:val="111111"/>
          <w:sz w:val="28"/>
          <w:sz w:val="28"/>
          <w:szCs w:val="28"/>
          <w:rtl w:val="true"/>
          <w:lang w:bidi="fa-IR"/>
        </w:rPr>
        <w:t>قَالَ يَا عَمَّة إِنَّ مَثَلَهَا كَمَثَلِ أُمِّ مُوسَى لَمْ يَظْهَرْ حَمْلُهَا بِهَا إِنَّا وَقْتَ وَلَادَتِهَا فَبِتُ أَنَا وَهِيَ في بَيْت فَلَمَّا انْتَصَفَ اللَّيْلُ صَلَّيْتُ أَنَا وَهِيَ صَلَاةَ اللَّيْلِ فَقُلْتُ فِي نَفْسِى قَدْ قَرُبَ الْفَجْرُ وَ لَمْ يَظْهَرْ مَا قَالَ أَبُو مُحَمَّد فَنَادَانِي أبو محَمَّد علیه السلام مِنَ الْحُجْرَةِ لَا تَعْجَلِي فَرَجَعْتُ إِلَى الْبَيْتِ خَجِلَةٌ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می گوید روزی به خدمت ابو محمد علیه السلام رسیدم به من فرمود ای عمه امشب نزد ما بمان؛ چون امشب خدا جانشین و خلیفه خود را ظاهر خواهد کرد گفتم از چه کسی؟ فرمود از نرگس خاتون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که حامله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حاملگی او مانند حاملگی مادر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هنگام تولد آشکار می شود لذا آن شب در آن جا ماندم و با نرگس خاتون در یک جا خوابیدم وقتی که شب به نیمه رسید هر دو برخاستیم و نماز شب خواندیم با خود گفتم صبح نزدیک شد ولی آن چه را که ابو محمد علیه السلام گفته بود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علیه السلام از اطاق خودش صدا زد و فرمود عجله نکن با </w:t>
      </w:r>
      <w:bookmarkStart w:id="158" w:name="pg9611_121089"/>
    </w:p>
    <w:p>
      <w:pPr>
        <w:pStyle w:val="BookText"/>
        <w:rPr/>
      </w:pPr>
      <w:bookmarkEnd w:id="158"/>
      <w:r>
        <w:rPr>
          <w:rFonts w:ascii="IRNazanin" w:hAnsi="IRNazanin" w:eastAsia="IRNazanin"/>
          <w:color w:val="111111"/>
          <w:sz w:val="28"/>
          <w:sz w:val="28"/>
          <w:szCs w:val="28"/>
          <w:rtl w:val="true"/>
          <w:lang w:bidi="fa-IR"/>
        </w:rPr>
        <w:t>شرمندگی به اطاق برگشتم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فَاسْتَقْبَلَتْنِي نَرْجسُ وَ هِيَ تَرْتَعِدُ فَضَمَمْتُهَا إِلَى صَدْرِى وَ قَرَأَتُ عَلَيْهَا قُلْ هُوَ اللَّهُ أَحَدٌ وَإِنَّا أَنْزَلْنَاهُ وَ آيَةَ الْكُرْسِيِّ فَأَجَابَنِي الْخَلَفُ مِنْ بَطْنِهَا يَقْرَأُ كَقِرَاءَتِى قَالَتْ وَ أَشْرَقَ نُورٌ فِي الْبَيْتِ فَنَظَرْتُ فَإِذَا الْخَلَفُ تَحْتَهَا سَاجِدٌ لِلَّهِ تَعَالَى إِلَى الْقِبْلَةِ فَأَخَذْتُهُ فَنَادَانِي أبو مُحَمَّد لا مِنَ الْحُجْرَةِ هَلُمَّى بِابْنِي إِلَيَّ يَا عَمَّةٍ قَالَتْ فَأَتَيْتُهُ بِهِ فَوَضَعَ لِسَانَهُ فِي فِيهِ وَ أَجْلَسَهُ عَلَى فَخِذِهِ وَقَالَ انْطِقَ يَا بُنَيَّ بِإِذْنِ اللَّهِ فَقَالَ أَعُوذُ بِاللَّهِ السَّمِيعِ الْعَلِيمِ مِنَ الشَّيْطَانِ الرَّحِيمِ بِسْمِ اللَّهِ الرَّحْمَنِ الرَّحِيمِ وَ نُرِيدُ أَنْ نَمُنَّ عَلَى الَّذِينَ اسْتُضْعِفُوا فِي الْأَرْضِ وَنَجْعَلَهُمْ أَئِمَّةٌ وَ نَجْعَلَهُمُ الْوَارِثِينَ وَ تُمَكِّنَ لَهُمْ فِي الْأَرْضِ وَ نُرِيَ فِرْعَوْنَ وَهَامَانَ وَجُنُودَهُما مِنْهُمْ مَا كَانُوا يَحْذَرُونَ وَ صَلَّى اللَّهُ عَلَى مُحَمَّدٍ الْمُصْطَفَى مُحَمَّدُ الْمُصْطَفَى وَ عَلَى الْمُرْتَضَى وَ فَاطِمَةَ الزَّهْرَاءِ وَ الْحَسَن وَالْحُسَيْنِ وَ عَلَى بْنِ الْحُسَيْن وَ مُحَمَّد بْن عَلَى وَ جَعْفَر بْنُ مُحَمَّدٍ وَ مُوسَى بْنِ جَعْفَرٍ وَ عَلِيِّ بْنِ مُوسَى وَ مُحَمَّدِ بْنِ عَلِيٍّ وَ عَلِيِّ بْنِ مُحَمَّدٍ وَ الْحَسَنِ بْنِ عَلِيٍّ أَبِي</w:t>
      </w:r>
      <w:r>
        <w:rPr>
          <w:rFonts w:ascii="IRNazanin" w:hAnsi="IRNazanin" w:eastAsia="IRNazanin"/>
          <w:color w:val="111111"/>
          <w:sz w:val="28"/>
          <w:sz w:val="28"/>
          <w:szCs w:val="28"/>
          <w:rtl w:val="true"/>
          <w:lang w:bidi="fa-IR"/>
        </w:rPr>
        <w:t xml:space="preserve"> نرگس خاتون نزدم آمد در حالی که درد زایمان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سینه چسباندم و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کودک در شکم مادر می خواند آن چه را که من خواندم 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نوری پرتو افکند و حضرت مهدی عجل الله تعالی فرجه الشریف را دیدم که رو به قبله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علیه السلام صدا زد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آور حکیمه می گوید او را پیش امام علیه السلام بردم حضرت زبانش را در دهان فرزندش گذاشت و روی زانویش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به اذن خدا سخن بگو حضرت مهدی عجل الله تعالی فرجه الشریف شروع به سخن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حَكِيمَةً وَ غَمَرَتْنَا طُيُورٌ خُضْرٌ فَنَظَرَ أَبُو مُحَمَّدٍ إِلَى طَائِرٍ مِنْهَا فَدَعَاهُ فَقَالَ لَهُ خُذْهُ وَ احْفَظْهُ حَتَّى يَأْذَنَ اللَّهُ فِيهِ فَإِنَّ اللَّهَ بَالِغُ أَمْرِهِ قَالَتْ حَكِيمَةُ قُلْتُ لأبي مُحَمَّد مَا هَذَا الطَّائِرُ وَمَا هَذه الطُّيُورُ قَالَ هَذَا جَبْرَئِيلُ وَ هَذه مَلَائِكَةُ الرَّحْمَةِ ثُمَّ قَالَ يَا عَمَّةِ رُدِّيهِ إِلَى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تَقَرَّ عَيْنُها وَلا تَحْزَنَ وَلِتَعْلَمَ أَنَّ وَعْدَ اللَّهِ حَقٌّ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إِلَى أُمِّهِ قَالَتْ حَكِيمَةً وَ لَمَّا وُلِدَ كَانَ نَظيفاً مَفْرُوغاً مِنْهُ وَ عَلَى ذراعه الأَيْمَنِ مَكْتُوبُ جَاءَ الْحَقُّ وَ زَهَقَ الْباطِلُ إِنَّ الْباطِلَ كَانَ زَهُوقا</w:t>
      </w:r>
      <w:r>
        <w:rPr>
          <w:rStyle w:val="FootnoteAnchor"/>
          <w:rtl w:val="true"/>
        </w:rPr>
        <w:footnoteReference w:id="46"/>
      </w:r>
      <w:r>
        <w:rPr>
          <w:rFonts w:ascii="IRNazanin" w:hAnsi="IRNazanin" w:eastAsia="IRNazanin"/>
          <w:color w:val="111111"/>
          <w:sz w:val="28"/>
          <w:sz w:val="28"/>
          <w:szCs w:val="28"/>
          <w:rtl w:val="true"/>
          <w:lang w:bidi="fa-IR"/>
        </w:rPr>
        <w:t xml:space="preserve"> حکیمه خاتون می گوید در این حال پرندگانی سبز بر ما سایه افکندند و امام حسن عسکری به یکی از آن ها اشاره کرد و صدا نمود و فرمود این را بگیر و محافظتش نما تا این که خداوند به او اجازه قیام دهد و خداوند امورش را به سرانجام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می گوید به امام علیه السلام گفتم این پرنده و پرندگان دیگر 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جبرئیل بود و آن ها نیز ملائکه رحمت آن گاه فرمود ای عمه این کودک را به مادرش برگردان تا این که چشمش روشن شود و غمگین نباشد و بداند که وعده خداوند حق است و بسیاری از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وی را به مادرش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زمان عجل الله تعالی فرجه الشریف متولد شد، پاک بود و بر بازوی راست او جاءَ الْحَقُّ وَزَهَقَ الْباطِلُ إِنَّ الْباطِلَ کانَ زَهُوقاً نوشته شده بود</w:t>
      </w:r>
      <w:r>
        <w:rPr>
          <w:rFonts w:eastAsia="IRNazanin" w:cs="IRNazanin"/>
          <w:color w:val="111111"/>
          <w:sz w:val="28"/>
          <w:szCs w:val="28"/>
          <w:rtl w:val="true"/>
          <w:lang w:bidi="fa-IR"/>
        </w:rPr>
        <w:t>.</w:t>
      </w:r>
    </w:p>
    <w:p>
      <w:pPr>
        <w:pStyle w:val="Heading3"/>
        <w:numPr>
          <w:ilvl w:val="2"/>
          <w:numId w:val="1"/>
        </w:numPr>
        <w:rPr/>
      </w:pPr>
      <w:bookmarkStart w:id="159" w:name="__RefHeading___Toc7411067_2870459653"/>
      <w:bookmarkStart w:id="160" w:name="_Toc69"/>
      <w:bookmarkEnd w:id="159"/>
      <w:r>
        <w:rPr>
          <w:rtl w:val="true"/>
        </w:rPr>
        <w:t>طریق چهارم جریان ولادت در بیان حضرت حکیمه</w:t>
      </w:r>
      <w:bookmarkEnd w:id="160"/>
    </w:p>
    <w:p>
      <w:pPr>
        <w:pStyle w:val="BookText"/>
        <w:rPr/>
      </w:pPr>
      <w:r>
        <w:rPr>
          <w:rFonts w:ascii="IRNazanin" w:hAnsi="IRNazanin" w:eastAsia="IRNazanin"/>
          <w:color w:val="111111"/>
          <w:sz w:val="28"/>
          <w:sz w:val="28"/>
          <w:szCs w:val="28"/>
          <w:rtl w:val="true"/>
          <w:lang w:bidi="fa-IR"/>
        </w:rPr>
        <w:t>این روایت در دلائل الامامه محمد بن جریر طبری شیعی آمده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الْحَسَنِيُّ، دَثَنِى مُحَمَّدُ بْنُ إِسْمَاعِيلَ الْحَسَنَى، عَنْ حَكِيمَةَ ابْنَة مُحَمَّد بْن عَلَى الرِّضَا علیه السلام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الْحَسَنُ بْنُ عَلِيٍّ الْعَسْكَرِى ذَاتَ لَيْلَةٍ، أَوْ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تَجْعَلى إِفْطَارَكَ اللَّيْلَةَ عِنْدَنَا، فَإِنَّهُ يَحْدُثُ فِي</w:t>
      </w:r>
    </w:p>
    <w:p>
      <w:pPr>
        <w:pStyle w:val="BookText"/>
        <w:rPr/>
      </w:pPr>
      <w:r>
        <w:rPr>
          <w:rFonts w:ascii="Amiri" w:hAnsi="Amiri" w:eastAsia="Amiri" w:cs="Amiri"/>
          <w:color w:val="111111"/>
          <w:sz w:val="28"/>
          <w:sz w:val="28"/>
          <w:szCs w:val="28"/>
          <w:rtl w:val="true"/>
          <w:lang w:bidi="ar-SA"/>
        </w:rPr>
        <w:t>هذه اللَّيْلَةِ أمْرُ فَقُلْتُ 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 آلِ مُحَمَّد يُولَدُ فِي هَذِهِ اللَّيْلَةِ</w:t>
      </w:r>
      <w:r>
        <w:rPr>
          <w:rFonts w:ascii="IRNazanin" w:hAnsi="IRNazanin" w:eastAsia="IRNazanin"/>
          <w:color w:val="111111"/>
          <w:sz w:val="28"/>
          <w:sz w:val="28"/>
          <w:szCs w:val="28"/>
          <w:rtl w:val="true"/>
          <w:lang w:bidi="fa-IR"/>
        </w:rPr>
        <w:t xml:space="preserve"> ابو جعفر محمد بن جریر طبری از ابو الفضل محمد بن عبد الله از اسماعیل حسنی از حکیمه دختر حضرت امام محمد بن علی علیهما السلام روایت کرده است که حضرت عسکری علیه السلام روزی به من فرمود که دوست دارم افطار پهلوی ما باشی زیرا امشب واقعه ای اتفاق می افتد گفتم چه امری؟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علیهما السلام امشب متولد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وَ دَخَلْتُ إِلَى الْجَوَارِي، فَكَانَ أَوَّلَ مَنْ تَلَقَتْني نَرْجسُ،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كَيْفَ أَنْتَ، أَنَا أَفْدِيكِ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أَفْدِيكِ يَا سَيِّدَةَ نِسَاءِ هَذَا الْعَالَمِ فَخَلَعْتُ خُفَى وَ جَاءَتْ لِتَصُبَّ عَلَى رِجْلَى الْمَاءَ، فَحَلَفْتُهَا أَلَّا تَفْعَلَ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أَكْرَمَك بمولود تلدينَهُ فِي هَذه اللَّيْلَةِ فَرَأَيْتُهَا لَمَّا قُلْتُ لَهَا ذَلِكَ قَدْ لَبِسَهَا قَوْبٌ مِنَ الْوَقَارِ وَالْهَيْبَةِ، وَلَمْ أَرَبهَا حَمْلًا وَ لَا أَثَرَ حَمْلٍ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وَقت يَكُونُ ذَلك فَكَرِهْتُ أَنْ أَذْكُرَ وَقْتاً بعَيْنه فَأَكُونَ قَدْ 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از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نرگس من به خانه حضرت رفته و در جمع زنان و کنیزان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او برخورده کرده و او را دیدم نرگس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فدای تو شوم حالتان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 تو شوم ای بانوی زنان جهان کفشم را در آورد نرگس جلو آمد تا آب روی پایم بریزد و بشوید او را قسم دادم که این کار را نکند و به او گفتم خداوند تو را به فرزندی گرامی داشته است که همین امشب از تو متولد می شود او را دیدم که از شنیدن این مطلب درخششی از وقار و هیبت سرا پایش را فراگرفت ولی هیچ آثار حمل در او نمی دیدم گفت چه وقت خواهد بود؟ من میل نداشتم که وقت مشخصی به او بگویم و بعد دروغ از کار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أَفْطَرْتُ وَصَلَيْتُ وَضَعْتُ رَأْسِي وَ نِمْتُ، وَ نَامَتْ نَرْجِس مَعِي فِي الْمَجْلِسِ، ثُمَّ انْتَبَهْتُ وَقَتَ صَلَاتِنَا، فَتَاهَبْتُ، وَ انْتَبَهَتْ نَرْجِسُ وَ تَأهَبَتْ، ثُمَّ إِنِّى صَلَيْتُ، وَ جَلَسْتُ أنتظرُ الْوَقْتَ، وَ نَامَ الْجَوَارِي، وَ نَامَتْ نَرْجُسُ فَلَمَّا ظَنَنْتُ أَنَّ الْوَقْتَ قَدْ قَرُبَ خَرَجْتُ فَنَظَرْتُ إِلَى السَّمَاءِ، وَ إِذَا الْكَوَاكِبُ قَدِ انْحَدَرَتْ، وَإِذَا هُوَ قَرِيبٌ مِنَ الْفَجْرِ الْأَوَّلِ، ثُمَّ عُدْتُ فَكَأَنَّ الشَّيْطَانَ أَخْبَتَ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به من فرمود در فجر اول بعد از آن افطار کرده و نماز خواندم و در انتظار وقت بسر می بردم و کنیزان خوابیدند و نرجس به خواب رفت، همین که گمان کردم که وقت فرا رسیده از اطاق بیرون شده، به آسمان نگاه کردم دیدم ستارگان نا پیدا شده، نزدیک است که فجر کاذب طلوع کند، به اطاق برگشتم و شیطان در قلبم وسوسه می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تَعْجَلَى، فَكَأَنَّهُ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سَجَدَ فَسَمِعْتُهُ يَقُولُ فِي دُعَائِهِ شَيْئاً لَمْ أَدْرِ مَا هُوَ، وَ وَقَعَ عَلَى السُّبَاتُ فِي ذَلِكَ الْوَقْتِ، فَانْتَبَهْتُ بِحَرَكَةِ الْجَارِيَةِ،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عَلَيْكِ، فَسَكَنَتْ إِلَى صَدْرِي فَرَمَتْ بِهِ عَلَى وَخَرَّتْ سَاجِدَةٌ، فَسَجَدَ الصَّبِيُّ،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عَلَى حُجَّةُ اللهِ وَ ذَكَرَ إِمَاماً إِمَاماً حَتَّى انْتَهَى إِلَى أَبِيهِ، فَقَالَ أَبُو مُحَمَّد علیه السلام إِلَى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لِأَصْلِحَ مِنْهُ شَيْئاً، فَإِذَا هُوَ مُسَوَّى مَفْرُوغَ مِنْهُ، فَذَهَبْتُ بِهِ إِلَيْهِ، فَقَبَّلَ وَجْهَهُ وَ يَدَيْهِ وَ رِجْلَيْهِ، وَوَضَعَ لِسَانَهُ فِي فَمِهِ، وَ زَقَهُ كَمَا يُزَقُ الْفَرْخُ،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فَبَدَأَ بِالْقُرْآنِ مِنْ بِسْمِ اللَّهِ الرَّحْمَنِ الرَّحِيمِ إِلَى آخِرِهِ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7"/>
      </w:r>
      <w:bookmarkStart w:id="161" w:name="pg9611_121093"/>
    </w:p>
    <w:p>
      <w:pPr>
        <w:pStyle w:val="BookText"/>
        <w:rPr/>
      </w:pPr>
      <w:bookmarkEnd w:id="161"/>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وقتش فرا رسیده است و در همان حال سجده کرد، پس شنیدم که در دعایش جمله ای را می گفت که نمی فهمیدم چه می فرماید در آن هنگام مرا خواب گرفت و بعد از لحظه ای با حرکت کنیز از خواب بیدار شدم و اسم خدا را بر او خواندم بر روی سنیه ام قرار گرفته و کودک را به دامن من انداخت و او سر بر زمین گذارده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و على حجه الله و امامان را یکی بعد از دیگری اسم برد تا به پدرش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 رفتم تا او را تمیز و اصلاح کنم دیدم از تمام جهات تمیز و کامل است و نیازی به هیچ کاری ،ندارد او را نزد حضرت عسکری علیه السلام بردم حضرت صورت و دست ها و پاهایش را بوسیده و زبان در دهان او گذاشته و از آب دهان به او چشانید همان گونه که مرغ در دهان جوجه اش غذا می گذارد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وی شروع کرد به خواندن قرآن از بسم الله الرحمن الرحيم تا آخرش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دَعَا بَعْضَ الْجَوَارِي مِمَّنْ عَلِمَ أَنَّهَا تَكْتُمُ خَبَرَهُ، فَنَظَرَ،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عَلَيْهِ وَ قَبْلُوهُ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اسْتَوْدَعْنَاكَ اللَّهَ، وَ انْصَرِفُوا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ادْعِي لِى نَرْجِسَ فَدَعَوْتُهَا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يَدْعُوكَ لِتُوَدِّعِيهِ فَوَدَعَتْهُ، وَ تَرَكْنَاهُ مَعَ أَبِي مُحَمَّدٍ علیه السلام ثُمَّ انْصَرَفْنَا ثُمَّ إِنِّي صِرْتُ إِلَيْهِ مِنَ الْغَدِ، فَلَمْ أَرَهُ عِنْدَهُ، فَهَنَّاتُهُ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هُوَ فِي وَدَائِعِ اللَّهِ، إِلَى أَنْ يَأْذَنَ اللَّهُ فِي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بعضی از کنیزان را که می دانست اخبار را کتمان می کنند طلبید تا او را زیارت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کنید و او را ببوسید و بگوئید تو را به خدا می سپاریم و بر گردید بعد فرمود ای عمه نرجس را نزد من فراخوان من او را خوانده و به او گفتم که حضرت، تو را می خواند که با کودک وداع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آمد و با وی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کودک را نزد آن حضرت بجا گذاشته بازگشتیم فردای آن روز به خدمت حضرت رفته کودک را در نزد حضرتش ندیدم تهنیت و تبریک عرض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او در پناه خدا و در ودیعه او است تا این که اجازه خروجش را صادر فرماید</w:t>
      </w:r>
      <w:r>
        <w:rPr>
          <w:rFonts w:eastAsia="IRNazanin" w:cs="IRNazanin"/>
          <w:color w:val="111111"/>
          <w:sz w:val="28"/>
          <w:szCs w:val="28"/>
          <w:rtl w:val="true"/>
          <w:lang w:bidi="fa-IR"/>
        </w:rPr>
        <w:t>.</w:t>
      </w:r>
    </w:p>
    <w:p>
      <w:pPr>
        <w:pStyle w:val="Heading3"/>
        <w:numPr>
          <w:ilvl w:val="2"/>
          <w:numId w:val="1"/>
        </w:numPr>
        <w:rPr/>
      </w:pPr>
      <w:bookmarkStart w:id="162" w:name="__RefHeading___Toc7411069_2870459653"/>
      <w:bookmarkStart w:id="163" w:name="_Toc70"/>
      <w:bookmarkEnd w:id="162"/>
      <w:r>
        <w:rPr>
          <w:rtl w:val="true"/>
        </w:rPr>
        <w:t>طریق پنجم جریان ولادت در بیان حضرت حکیمه</w:t>
      </w:r>
      <w:bookmarkEnd w:id="163"/>
    </w:p>
    <w:p>
      <w:pPr>
        <w:pStyle w:val="BookText"/>
        <w:rPr/>
      </w:pPr>
      <w:r>
        <w:rPr>
          <w:rFonts w:ascii="IRNazanin" w:hAnsi="IRNazanin" w:eastAsia="IRNazanin"/>
          <w:color w:val="111111"/>
          <w:sz w:val="28"/>
          <w:sz w:val="28"/>
          <w:szCs w:val="28"/>
          <w:rtl w:val="true"/>
          <w:lang w:bidi="fa-IR"/>
        </w:rPr>
        <w:t>روایتی است که شیخ صدوق در کمال الدین بیان می کند که چه بسا از نصوص دیگر مفصل تر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أَحْمَدَ بْنِ إِدْرِيسَ رَضِيَ اللَّهُ عَنْهُ قَالَ حَدَّثَنَا أَبِي قَالَ حَدَّثَنَا مُحَمَّدُ بْنُ إِسْمَاعِيلَ قَالَ حَدَّثَنِي مُحَمَّدُ بْنُ إِبْرَاهِيمَ الْكُوفِيُّ قَالَ حَدَّثَنَا مُحَمَّدُ بْنُ عَبْدِ اللَّهِ الطُّهَوِيُّ قَالَ قَصَدْتُ حَكِيمَةٌ بِنْتَ مُحَمَّد علیه السلام بَعْدَ مُضِي أَبِي مُحَمَّد أَسْأَلُهَا عَنِ الْحُجَّةِ وَ مَا قَدِ اخْتَلَفَ فِيهِ النَّاسُ مِنَ الْحَيْرَةِ الَّتِي هُمْ فِيهَا فَقَالَتْ لِي اجْلِسَ فَجَلَسْتُ ثُمَّ قَالَتْ يَا مُحَمَّدُ إِنَّ اللَّهَ تَبَارَكَ وَ تَعَالَى لَا يُخْلِي الْأَرْضِ من حُجَّة ناطقة أَوْ صَامِتَة وَ لَمْ يَجْعَلَهَا فِي أَخَوَيْنِ بَعْدَ الْحَسَنِ وَ الْحُسَيْنِ علیهما السلام تَفْضِيلا لِلْحَسَنِ وَ الْحُسَيْنِ وَ تَنْزِيهَا لَهُمَا أَنْ يَكُونَ فِي الْأَرْضِ عَدِيلَهُما إِلَّا أَنَّ اللَّهَ تَبَارَكَ وَ تَعَالَى خَصَّ وَلَدَ الْحُسَيْنِ بِالْفَضْلِ عَلَى وَلْدِ الْحَسَنِ علیه السلام كَمَا خَصَّ وَلَدَ هَارُونَ عَلَى وَلْدِ مُوسَى علیه السلام وَ إِنْ كَانَ مُوسَى علیه السلام حُجَّةٌ عَلَى هَارُونَ وَ الْفَضْلُ لِوُلْدِهِ إِلَى يَوْمِ الْقِيَامَةِ وَ لَا بُدَّ لِلْأُمَّةِ مِنْ حَيْرَةِ يَرْتَابُ فِيهَا الْمُبْطِلُونَ وَيَخْلُصُ فِيهَا الْمُحقُونَ كَى لَا يَكُونَ لِلْخَلْقِ عَلَى الله حُجَّةٌ وَإِنَّ الْحَيْرَةَ لَا بُدَّ واقعَةٌ بَعْدَ مُضِي أَبِي مُحَمَّدُ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ابو محمد علیه السلام به نزد حکیمه دختر امام جواد علیه السلام رفتم تا در موضوع حجت و اختلاف مردم و حیرت آن ها درباره او پرسش کنم گفت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نشستم، سپس گفت بنشین و من نشستم سپس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زمین را از حجتی ناطق و یا صامت خالی نمی گذارد و آن را پس از حسن و حسین در دو برادر ننهاده است و این شرافت را مخصوص حسن و حسین علیهما السلام ساخته برای آن ها عدیل و نظیری در روی زمین قرار نداده است جز این که خدای تعالی فرزندان حسین را بر فرزندان حسن علیهما السلام برتری ،داده همچنان که فرزندان هارون را بر فرزندان موسی به فضل نبوت برتری داد، </w:t>
      </w:r>
    </w:p>
    <w:p>
      <w:pPr>
        <w:pStyle w:val="BookText"/>
        <w:rPr/>
      </w:pPr>
      <w:r>
        <w:rPr>
          <w:rFonts w:ascii="IRNazanin" w:hAnsi="IRNazanin" w:eastAsia="IRNazanin"/>
          <w:color w:val="111111"/>
          <w:sz w:val="28"/>
          <w:sz w:val="28"/>
          <w:szCs w:val="28"/>
          <w:rtl w:val="true"/>
          <w:lang w:bidi="fa-IR"/>
        </w:rPr>
        <w:t>گرچه موسی حجّت بر هارون بود ولی فضل نبوت تا روز قیامت در اولاد هارون است و به ناچار بایستی امت یک سرگردانی و امتحانی داشته باشند تا مبطلان از مخلصان جدا شوند و از برای مردم بر خداوند حجتی نباشد و اکنون پس از وفات امام حسن عسکری علیه السلام دوره حیرت فرا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يَا مَوْلَاتِي هَلْ كَانَ لِلْحَسَنِ وَلَدٌ فَتَبَسَّمَتْ ثُمَّ قَالَتْ إِذَا لَمْ يَكُنْ لِلْحَسَنِ علیه السلام عَقَبُ فَمَنِ الْحُجَّةُ مِنْ بَعْدِهِ وَ قَدْ أَخْبَرْتُكَ أَنَّهُ لَا إِمَامَةَ لِأَخَوَيْنِ بَعْدَ الْحَسَنِ وَ الْحُسَيْنِ علیهما السلام فَقُلْتُ يَا سَيِّدَتِي حَدَّثيني بولَادَةِ مَولاىَ وَ غَيْبَتِهِ علیه السلام قَالَتْ نَعَمْ كَانَتْ لِى جَارِيَةٌ يُقَالُ لَهَا نَرْجِسُ فَزَارَنِي ابْنُ أَخِي فَأَقْبَلَ يَحْدِقُ النَّظَرَ إِلَيْهَا فَقُلْتُ لَهُ يَا سَيِّدِى لَعَلَّكَ هَوِيتَهَا فَأُرْسِلُهَا إِلَيْكَ فَقَالَ لَا يَا عَمَّةُ وَلَكِنِّي أَتَعَجَّبُ مِنْهَا فَقُلْتُ وَ مَا أَعْجَبَكَ مِنْهَا فَقَالَ علیه السلام سَيَخْرُجُ مِنْهَا وَلَدٌ كَرِيمٌ عَلَى اللهِ عَزَّ وَ جَلَّ الَّذِي يَمْلَأُ الله به الأَرْضِ عَدلُ وَ قِسْطاً كَمَا مُلتَتْ جَوْراً وَظُلْماً فَقُلْتُ فَأَرْسِلُهَا إِلَيْكَ يَا سَيِّدِى فَقَالَ اسْتَأْذِنِي فِي ذَلِكَ أَبِي علیه السلام</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برای امام حسن عسکری علیه السلام فرزندی بود؟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عسکری علیه السلام</w:t>
      </w:r>
    </w:p>
    <w:p>
      <w:pPr>
        <w:pStyle w:val="BookText"/>
        <w:rPr/>
      </w:pPr>
      <w:r>
        <w:rPr>
          <w:rFonts w:ascii="IRNazanin" w:hAnsi="IRNazanin" w:eastAsia="IRNazanin"/>
          <w:color w:val="111111"/>
          <w:sz w:val="28"/>
          <w:sz w:val="28"/>
          <w:szCs w:val="28"/>
          <w:rtl w:val="true"/>
          <w:lang w:bidi="fa-IR"/>
        </w:rPr>
        <w:t>فرزندی نداشت پس امام پس از وی کیست؟ با آن که تو را گفتم که امامت پس از حسن و حسین علیهما السلام در دو برادر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بنظرت نیاید که امام بعدی مثلا جعفر است گفتم ای بانوی من ولادت و غیبت مولایم علیه السلام را برایم بازگو گفت آری کنیزی داشتم که به او نرجس می گفتند برادر زاده ام به دیدارم آمد و به او نیک نظر کرد،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دوستش داری او را به نزدت بفرستم؟ فرمود نه عمه جان اما از او در شگفتم گفتم شگفتی شما 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از وی پدید آید که نزد خدای تعالی گرامی است و خداوند به واسطه او زمین را از عدل و داد پر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ظلم و جور پر شده باشد، گفتم ای آقای من آیا او را به نزد شما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این باره کسب اجازه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فَلَبِسْتُ ثِيَابِى وَ أَتَيْتُ مَنْزِلَ أَبِي الْحَسَنِ علیه السلام فَسَلَّمْتُ وَ جَلَسْتُ فَبَدَأَنِي علیه السلام وَ قَالَ يَا حَكِيمَةُ ابْعَثَى نَرْجِس إِلَى ابْنِي أَبِي محمد قَالَتْ فَقُلْتُ يَا سَيِّدِي عَلَى هَذَا قَصَدْتُكَ عَلَى أَنْ أَسْتَأْذِنَكَ فِی ذَلِكَ فَقَالَ لِي يَا مُبَارَكَةُ إِنَّ اللهَ تَبَارَكَ وَ تَعَالَى أَحَبَّ أَنْ يُشْرِكَكَ فِي الْأَجْرِ وَيَجْعَلَ لَكَ فِي الْخَيْرِ نَصِيباً قَالَتْ حَكِيمَةُ فَلَمْ البَتْ أَنْ رَجَعْتُ إِلَى مَنْزِلِى وَ زَيَّنْتُهَا وَ وَهَبْتُهَا لِأَبِي مُحَمَّد علیه السلام جَمَعْتُ بَيْنَهُ وَ بَينها في منزلى فَأَقَامَ عندى أيَّاماً ثُمَّ مَضَى إلى والده لا وَ وَجَهْتُ بِهَا مَعَهُ</w:t>
      </w:r>
      <w:r>
        <w:rPr>
          <w:rFonts w:ascii="IRNazanin" w:hAnsi="IRNazanin" w:eastAsia="IRNazanin"/>
          <w:color w:val="111111"/>
          <w:sz w:val="28"/>
          <w:sz w:val="28"/>
          <w:szCs w:val="28"/>
          <w:rtl w:val="true"/>
          <w:lang w:bidi="fa-IR"/>
        </w:rPr>
        <w:t xml:space="preserve">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پوشیدم و به منزل امام هادی علیه السلام درآمدم سلام کردم و نشستم و او خود آغاز سخن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 نرجس را نزد فرزندم ابو محمد بفرست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خدمت شما رسیدم که در این باره کسب اجازه کنم فرمود ای مبارکه خدای تعالی دوست دارد که تو را در پاداش این کار شریک کند و بهره ای از خیر برای تو قرار دهد،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به منزل برگشتم و نرجس را آراستم و در اختیار ابو محمد قرار دادم و پیوند آن ها را در منزل خود برقرار کردم و چند روزی نزد من بود سپس به نزد پدرش رفت و او را نیز همراهش روانه کردم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 فَمَضَى أَبُو الْحَسَنِ وَ جَلَسَ أَبُو مُحَمَّد علیه السلام مَكَانَ وَالِدِهِ وَ كُنْتُ أَزُورَهُ كَمَا كُنْتُ أَزُورُ وَالِدَهُ فَجَاءَتْنِي نَرْجِس يَوماً تَخْلَعُ خُفِّى فَقَالَتْ يَا مَولاتی ناولینی خُفَّكَ فَقُلْتُ بَلْ أَنْت سَيِّدَتى و مَولاتى والله لَا أَدْفَعُ إِلَيْكَ خُفِّى لَتَخْلَعيه وَ لَا لَتَخْدُمُيني بَلْ أَنَا أَخْدُمُكِ عَلَى بَصَرِي فَسَمِعَ أَبُو مُحَمَّد علیه السلام ذَلِكَ فَقَالَ جَزَاكَ اللَّهُ يَا عَمَّةً خَيْراً فَجَلَسْتُ عِنْدَهُ إِلَى وَقَتِ غُرُوبِ الشَّمْسِ فَصحْتُ بالْجَارِيَة وَ قُلْتُ نَاولينِي ثِيَابِي لِأَنْصَرِفَ</w:t>
      </w:r>
      <w:r>
        <w:rPr>
          <w:rFonts w:ascii="IRNazanin" w:hAnsi="IRNazanin" w:eastAsia="IRNazanin"/>
          <w:color w:val="111111"/>
          <w:sz w:val="28"/>
          <w:sz w:val="28"/>
          <w:szCs w:val="28"/>
          <w:rtl w:val="true"/>
          <w:lang w:bidi="fa-IR"/>
        </w:rPr>
        <w:t xml:space="preserve">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در گذشت و ابو محمد علیه السلام بر جای پدر نشست و من همچنان که به دیدار پدرش می رفتم </w:t>
      </w:r>
    </w:p>
    <w:p>
      <w:pPr>
        <w:pStyle w:val="BookText"/>
        <w:rPr/>
      </w:pPr>
      <w:r>
        <w:rPr>
          <w:rFonts w:ascii="IRNazanin" w:hAnsi="IRNazanin" w:eastAsia="IRNazanin"/>
          <w:color w:val="111111"/>
          <w:sz w:val="28"/>
          <w:sz w:val="28"/>
          <w:szCs w:val="28"/>
          <w:rtl w:val="true"/>
          <w:lang w:bidi="fa-IR"/>
        </w:rPr>
        <w:t>به دیدار او نیز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نرجس آمد تا کفش مرا برگیرد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کفش خود را به من ده گفتم بلکه تو سرور و بانوی منی به خدا سوگند که کفش خود را به تو نمی دهم تا آن را برگیری و اجازه نمی دهم که مرا خدمت کنی بلکه من به روی چشم تو را خدمت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 السلام این سخن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 و تا هنگام غروب آفتاب نزد امام نشستم و به آن جاریه گفتم که لباسم را بیاور تا بازگردم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 لَا يَا عَمَّتَا بِيتِيَ اللَّيْلَةَ عِنْدَنَا فَإِنَّهُ سَيُولَدُ اللَّيْلَةَ الْمَوْلُودُ الْكَرِيمُ عَلَى اللَّهِ عَزَّ وَ جَلَّ الَّذِي يُحْيِي اللَّهُ عَزَّ وَ جَلَّ بِهِ الْأَرْضَ بیتی بَعْدَ مَوْتِها فَقُلْتُ مِمَّنْ يَا سَيِّدِى وَ لَسْتُ أَرَى بِنَرْجِس شَيْئاً مِنْ أَثَرِ الْحَبَلِ فَقَالَ مِنْ نَرْجِسَ لَا مِنْ غَيْرِهَا قَالَتْ فَوَثَبِّتُ إِلَيْهَا فَقَلَبْتُهَا ظَهْراً لبطن فَلَمْ أرَ بهَا أَثَرَ حَبَل فَعُدْتُ إِلَيْهِ لا فَأَخْبَرْتُهُ بِمَا فَعَلْتُ فَتَبَسَّمَ ثُمَّ قَالَ لِى إِذَا كَانَ وَقْتُ الْفَجْرِ يَظْهَرُ لَک بِهَا الْحَبَلُ لِأَنَّ مَثَلَها مثل أم موسى علیه السلام لَمْ يَظْهَرْ بِهَا الْحَبَلُ وَ لَمْ يَعْلَمْ بِهَا أَحَدٌ إِلَى وَقْتِ وَلَادَتِهَا لِأَنَّ فِرْعَوْنَ كَانَ يَشْقُّ بُطُونَ الْحُبَالَي فِي طَلَبِ مُوسَى علیه السلام وَهَذَا نَظِيرُ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عمه جان امشب را نزد ما باش که امشب آن مولودی که نزد خدای تعالی گرامی است و خداوند به واسطه او زمین را پس از مردنش زنده می کند متولد می شود، گفتم ای سرورم از چه کسی متولد می شود و من در نرجس آثار بارداری نمی بینم فرمود از همان نرجس نه از دیگری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پشت و شکم او را وارسی کردم و آثار بارداری در او ندیدم به نزد امام برگشتم و کار خود را بدو گزارش کردم تبسمی فرمود و گفت در هنگام فجر آثار بارداری برایت نمودار خواهد گردید، زیرا مثل او مثل مادر موسی علیه السلام است که آثار بارداری در او ظاهر نگردید و کسی تا وقت ولادتش از آن آگاه نشد زیرا فرعون در جستجوی موسی شکم زنان باردار را می شکافت و این نیز نظیر موسی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حَكِيمَةٌ فَعُدْتُ إِلَيْهَا فَأَخْبَرْتُهَا بِمَا قَالَ وَ سَأَلْتُهَا عَنْ حَالِهَا فَقَالَتْ يَا مَوْلَاتِي مَا أَرَى بي شَيْئاً مِنْ هَذَا قَالَتْ حَكِيمَةٌ فَلَمْ أَزَلْ أَرْقُبُهَا إِلَى وَقْتِ طُلُوعِ الْفَجْرِ وَهِيَ نَائِمَة بَيْنَ يَدَيَّ لَا تَقْلِبُ جَنْباً إِلَى جَنْبِ حَتَّى إِذَا كَانَ آخِرُ اللَّيْلِ وَقْتُ طُلُوعِ الْفَجْرِ وَثَبَتْ فَزِعَةٌ فَضَمَمْتُهَا إِلَى صَدْرِى وَ سَمَّيْتُ عَلَيْهَا فَصَاحَ إِلَى أَبُو مُحَمَّد لا وَ قَالَ اقْرَتَى عَلَيْهَا إِنَّا أَنْزَلْنَاهُ فِي لَيْلَةِ الْقَدْرِ فَأَقْبَلْتُ أَقْرَأُ عَلَيْهَا وَ قُلْتُ لَهَا مَا حَالُكِ قَالَتْ ظَهَرَ فِي الْأَمْرُ الَّذِي أَخْبَرَكَ بِهِ مَولايَ فَأَقْبَلْتُ أَقْرَأْ عَلَيْهَا كَمَا أَمَرَنِي فَأَجَابَنِي الْجَنِينُ مِنْ بَطْنِهَا يَقْرَأُ مِثْلَ مَا أَقْرأُ وَسَلَّمَ عَلَى</w:t>
      </w:r>
      <w:r>
        <w:rPr>
          <w:rFonts w:ascii="IRNazanin" w:hAnsi="IRNazanin" w:eastAsia="IRNazanin"/>
          <w:color w:val="111111"/>
          <w:sz w:val="28"/>
          <w:sz w:val="28"/>
          <w:szCs w:val="28"/>
          <w:rtl w:val="true"/>
          <w:lang w:bidi="fa-IR"/>
        </w:rPr>
        <w:t xml:space="preserve">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نرجس برگشتم و گفتار امام را به او گفتم و از حالش پرسیدم گفت 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چیزی از آن نمی بینم،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طلوع فجر مراقب او بودم و او پیش روی من خوابیده بود و از این پهلو به آن پهلو نمی رفت تا چون آخر شب و هنگام طلوع فجر فرارسید هراسان از جا برخاست و او را در آغوش گرفتم و بر او نام خدا را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محمد علیه السلام بانگ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إنا أنزلنا بر او برخوان و من بدان آغاز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مولایم خبر داد در من نمایان شده است و من همچنان که فرموده بود بر او می خواندم و جنین در شکم به من پاسخ داد و مانند من قرائت کرد و بر من سلام نمود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 فَفَزِعْتُ لِمَا سَمِعْتُ فَصَاحَ بي أبو مُحَمَّد علیه السلام لَا تَعْجَبَى مِنْ أَمْرِ اللهِ عَزَّ وَ جَلَّ إِنَّ اللَّهَ تَبَارَكَ وَ تَعَالَى يُنْطِقُنَا بِالْحِكْمَةِ صِغَاراً وَ يَجْعَلْنَا حُجَّةٌ فِي أَرْضِهِ كِبَاراً فَلَمْ يَسْتَتِمَّ الْكَلَامَ حَتَّى غُيِّبَتْ عَنِّى نَرْجِسُ فَلَمْ أَرَهَا كَأَنَّهُ ضُرِبَ بَيْنِي وَبَيْنَهَا حِجَابٌ فَعَدَوْتُ نَحْوَ أَبِي مُحَمَّدٍ علیه السلام وَ أَنَا صَارِخَةٌ فَقَالَ لِي ارْجِعِي يَا عَمَّةٌ فَإِنَّكَ سَتَجِدِيهَا فِي مَكَانِهَا قَالَتْ فَرَجَعْتُ فَلَمْ أَلْبَتْ أَنْ كُشِفَ</w:t>
      </w:r>
    </w:p>
    <w:p>
      <w:pPr>
        <w:pStyle w:val="BookText"/>
        <w:rPr/>
      </w:pPr>
      <w:r>
        <w:rPr>
          <w:rFonts w:ascii="Amiri" w:hAnsi="Amiri" w:eastAsia="Amiri" w:cs="Amiri"/>
          <w:color w:val="111111"/>
          <w:sz w:val="28"/>
          <w:sz w:val="28"/>
          <w:szCs w:val="28"/>
          <w:rtl w:val="true"/>
          <w:lang w:bidi="ar-SA"/>
        </w:rPr>
        <w:t>الْغِطَاءُ الَّذِي كَانَ بَيْنِي وَبَيْنَهَا وَإِذَا أَنَا بِهَا وَ عَلَيْهَا مِنْ أَثَرِ النُّورِ مَا غَشِيَ بَصَرِى وَ إِذَا أَنَا بِالصَّبِيِّ علیه السلام سَاجِداً لِوَجْهِهِ جَاثِياً عَلَى رُكْبَتَيْهِ رَافِعاً سَبَّابَتَيْهِ وَ هُوَ يَقُولُ أَشْهَدُ أَنْ لَا إِلَهَ إِلَّا اللَّهُ وَحْدَهُ لَا شَرِيكَ لَهُ وَ أَنَّ جَدَى مُحَمَّداً رَسُولُ اللَّهِ وَ أَنَّ أَبِى أَمِيرُ الْمُؤْمِنِينَ ثُمَّ عَدَّ إِمَاماً إِمَاماً إِلَى أَنْ بَلَغَ إِلَى نَفْسه</w:t>
      </w:r>
      <w:r>
        <w:rPr>
          <w:rFonts w:ascii="IRNazanin" w:hAnsi="IRNazanin" w:eastAsia="IRNazanin"/>
          <w:color w:val="111111"/>
          <w:sz w:val="28"/>
          <w:sz w:val="28"/>
          <w:szCs w:val="28"/>
          <w:rtl w:val="true"/>
          <w:lang w:bidi="fa-IR"/>
        </w:rPr>
        <w:t xml:space="preserve">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شنیدم هراسان شدم و ابو محمد علیه السلام بانگ برآورد از امر خدای تعالی در شگفت مباش، خدای تعالی ما را در کوچکی، به سخن درآورد و در بزرگی حجت خود در زمین قرار دهد و هنوز سخن او تمام نشده بود که نرجس از دیدگانم نهان شد و او را ندیدم گویا پرده ای بین من و او افتاده بود و فریادکنان به نزد ابو محمد علیه السلام دويدم،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برگرد او را در مکان خود خواهی یافت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طولی نکشید که پرده ای که بین ما بود برداشته شد و دیدم نوری نرجس را فراگرفته است که توان دیدن آن را ندارم و آن کودک علیه السلام را دیدم که روی به سجده نهاده است و دو زانو بر زمین نهاده است و دو انگشت سبابه خود را بلند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جدى محمدا رسول الله و أنّ أبى أمير المؤمنین سپس امامان را یکایک برشمرد تا به خودش رسید،</w:t>
      </w:r>
    </w:p>
    <w:p>
      <w:pPr>
        <w:pStyle w:val="BookText"/>
        <w:rPr/>
      </w:pPr>
      <w:r>
        <w:rPr>
          <w:rFonts w:ascii="Amiri" w:hAnsi="Amiri" w:eastAsia="Amiri" w:cs="Amiri"/>
          <w:color w:val="111111"/>
          <w:sz w:val="28"/>
          <w:sz w:val="28"/>
          <w:szCs w:val="28"/>
          <w:rtl w:val="true"/>
          <w:lang w:bidi="ar-SA"/>
        </w:rPr>
        <w:t>ثمّ قَالَ اللَّهُمَّ أَنْجِزْ لِى مَا وَعَدْتَنِي وَأَتْمِمْ لِى أَمْرِى وَ ثَبِّتْ وَطَاتِي وَ امْلَ الْأَرْضِ بَى عَدنَا وَ قِسْطاً فَصَاحَ بي أَبُو مُحَمَّدِ علیه السلام فَقَالَ يَا عَمَّةٌ تَنَاوَلِيهِ وَ هَاتِيهِ فَتَنَاوَلَتُهُ وَ أَتَيْتُ بِهِ نَحْوَهُ فَلَمَّا مَثَلْتُ بَيْنَ يَدَى أَبِيهِ وَ هُوَ عَلَى يَدَيَّ سَلَّمَ عَلَى أَبِيهِ فَتَنَاوَلَهُ الْحَسَنُ علیه السلام منی وَالطَّيْرُ تُرَفْرفُ عَلَى رأسه و نَاوَلَهُ لِسَانَهُ فَشَرِبَ مِنْهُ ثُمَّ قَالَ امضى به إلى أمه لتُرْضِعَهُ وَ رُدِّيهِ إِلَى قَالَتْ فَتَنَاوَلْتُهُ أُمَّهُ فَأَرْضَعَتْهُ فَرَدَدْتُهُ إِلَى أبِي مُحَمَّد علیه السلام وَ الطَّيْرُ تُرَفْرِفُ عَلَى رأسهِ فَصَاحَ بِطَيْرِ مِنْهَا فَقَالَ لَهُ احْمِلْهُ وَ احْفَظْهُ وَ رُدَّهُ إِلَيْنَا فِي كُلِّ أَرْبَعِينَ يَوْماً فَتَنَاوَلَهُ الطَّيْرُو طار به فِي جَوِّ السَّمَاءِ وَاتَّبَعَهُ سَائِرُ الطَّيْرِ</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آن چه به من وعده فرمودی به جای آر و کار مرا به انجام رسان و گامم را استوار ساز و زمین را به واسطه من پر از عدل و داد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 السلام بانگ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او را بیاور و به من برسان او را برگرفتم و به جانب او بردم و چون او در میان دو دست من بود و مقابل او قرار گرفتم بر پدر خود سلام کرد و امام حسن علیه اللسام او را از من گرفت و زبان خود در دهان او گذاشت و او از آن نوشید،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مادرش ببر تا بدو شیر دهد، آن گاه به نزد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مادرش رسانیدم و بدو شیر داد بعد از آن او را به ابو محمد علیه السلام بازگردانیدم در حالی که پرندگان بر بالای سرش در پرواز بودند بر یکی از آن ها بانگ برآورد و گفت او را برگیر و نگه دار و هر چهل روز یک بار به نزد ما بازگردان و آن پرنده او را برگرفت و به آسمان برد و پرندگان دیگر نیز به دنبال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 أَبَا مُحَمَّد علیه السلام يَقُولُ أَسْتَوْد عُكَ اللَّهَ الَّذِى أَوْ دَعَتْهُ أُمُّ مُوسَى مُوسَى فَبَكَتْ نَرْجُسُ فَقَالَ لَهَا اسْكُتِي فَإِنَّ الرَّضَاعَ مُحَرَّمعَلَيْهِ إِنَّا مِنْ تَدْيِكَ وَ سَيُعَادُ إِلَيْكَ كَمَا رُدَّ مُوسَى إِلَى أُمِّهِ وَ ذَلِكَ قَوْلُ اللَّهِ عَزَّ وَ جَلَّ فَرَدَدْنَاهُ إِلى أُمِّهِ كَيْ تَقَرَّ عَيْنُها وَلَا تَحْزَنَ قَالَتْ حَكِيمَةُ فَقُلْتُ وَمَا هَذَا الطَّيْرُ قَالَ هَذَا رُوحُ الْقُدُسِ الْمُوَكَّلُ بِالْأَئِمَّةِ علیهم السلام يُوَفَّقَهُمْ وَ يُسَدِّدُهُمْ وَ يُربِّيهِم بِالْعِلْمِ</w:t>
      </w:r>
      <w:r>
        <w:rPr>
          <w:rFonts w:ascii="IRNazanin" w:hAnsi="IRNazanin" w:eastAsia="IRNazanin"/>
          <w:color w:val="111111"/>
          <w:sz w:val="28"/>
          <w:sz w:val="28"/>
          <w:szCs w:val="28"/>
          <w:rtl w:val="true"/>
          <w:lang w:bidi="fa-IR"/>
        </w:rPr>
        <w:t xml:space="preserve"> شنیدم که ابو محمد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سپردم که مادر موسی، موسی را سپرد، آن گاه نرگس گریست و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که بر او شیر خوردن جز از تو حرام است و به زودی نزد تو بازگردد همچنان که موسی به مادرش بازگردانیده شد و این قول خدای تعالی است که </w:t>
      </w:r>
      <w:r>
        <w:rPr>
          <w:rFonts w:ascii="Amiri" w:hAnsi="Amiri" w:eastAsia="Amiri" w:cs="Amiri"/>
          <w:color w:val="111111"/>
          <w:sz w:val="28"/>
          <w:sz w:val="28"/>
          <w:szCs w:val="28"/>
          <w:rtl w:val="true"/>
          <w:lang w:bidi="ar-SA"/>
        </w:rPr>
        <w:t>فَرَدَدْنَاهُ إِلى أُمِّه كَى تَقَر عَيْنَها وَ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القدس است که بر ائمه علیهم السلام گمارده شده است آنان را موفق و مسدّد می دارد و به آن ها علم می آموزد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 فَلَمَّا كَانَ بَعْدَ أَرْبَعِينَ يَوْماً رُدَّ الْغُلَامُ وَ وَجْهَ إِلَى ابْنُ أَخِي علیه السلام فَدَعَانِي فَدَخَلْتُ عَلَيْهِ فَإِذَا أَنَا بِالصَّبِيِّ يَتَحَرِّكُ و</w:t>
      </w:r>
    </w:p>
    <w:p>
      <w:pPr>
        <w:pStyle w:val="BookText"/>
        <w:rPr/>
      </w:pPr>
      <w:r>
        <w:rPr>
          <w:rFonts w:ascii="Amiri" w:hAnsi="Amiri" w:eastAsia="Amiri" w:cs="Amiri"/>
          <w:color w:val="111111"/>
          <w:sz w:val="28"/>
          <w:sz w:val="28"/>
          <w:szCs w:val="28"/>
          <w:rtl w:val="true"/>
          <w:lang w:bidi="ar-SA"/>
        </w:rPr>
        <w:t>يَمْشِي بَيْنَ يَدَيْهِ فَقُلْتُ يَا سَيِّدِى هَذَا ابْنُ سَنتَينِ فَتَبَسَّمَ علیه السلام ثُمَّ قَالَ إِنَّ أَوْلَادَ الْأَنْبِيَاءِ وَ الْأَوْصِيَاء إِذَا كَانُوا أَئِمَّةٌ يَنْشَئُونَ بِخِلَاف مَا غَيْرُهُمْ وَ إِنَّ الصَّبِيَّ مِنَّا إِذَا كَانَ أَتَى عَلَيْهِ شَهْرُ كَانَ كَمَنْ أَتَى عَلَيْهِ سَنَةٌ وَ إِنَّ الصَّبِيَّ مِنَّا لَيَتَكَلَّمُ فِي بَطْنِ أُمِّهِ وَ يَقْرَأُ الْقُرْآنَ وَ یَعْبُدُ رَبَّهُ عَزَّ وَجَلَّ وَ عِنْدَ الرَّضَاعِ تُطِیعُهُ الْمَلَائِکَةُ وَ تَنْزِلُ عَلَیْهِ کُلَّ صَبَاحاً وَ مَسَاءٍ</w:t>
      </w:r>
      <w:r>
        <w:rPr>
          <w:rFonts w:ascii="IRNazanin" w:hAnsi="IRNazanin" w:eastAsia="IRNazanin"/>
          <w:color w:val="111111"/>
          <w:sz w:val="28"/>
          <w:sz w:val="28"/>
          <w:szCs w:val="28"/>
          <w:rtl w:val="true"/>
          <w:lang w:bidi="fa-IR"/>
        </w:rPr>
        <w:t xml:space="preserve">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آن کودک برگردانیده شد و برادر زاده ام به دنبال من شخصی را فرستاد و مرا فراخواند و بر او وارد شدم و به ناگاه دیدم که همان کودک است که مقابل او راه می رود گفتم ای آقای من آیا این کودک دو ساله نیست؟ تبسمی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انبیاء و اوصیاء اگر امام باشند به خلاف دیگران نشو و نما کنند و کودک یک ماهه ما به مانند کودک یک ساله باشد و کودک ما در رحم مادرش سخن گوید و قرآن تلاوت کند و خدای تعالی را عبادت کند و هنگام شیرخوارگی ملائکه او را فرمان برند و صبح و شام بر وی فرود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حَكِيمَةٌ فَلَمْ أَزَلْ أَرَى ذَلِكَ الصَّبِيَّ فِي كُلِّ أَرْبَعِينَ يَوْماً إِلَى أَنْ رَأَيْتُهُ رَجُلًا قَبْلَ مُضِي أَبِي مُحَمَّدٍ علیه السلام بِأَيَّامٍ قَلَائِلَ فَلَمْ أَعْرِفْهُ فَقُلْتُ لِابْنِ أَخِي علیه السلام مَنْ هَذَا الَّذِي تَأْمُرُنِي أَنْ أَجْلِسَ بَينَ يَدَيْهِ فَقَالَ لِي هَذَا ابْنُ نَرْجِسَ وَ هَذَا خَلِيفَتِي مِنْ بَعْدِي وَ عَنْ قَلِيل تَفْقِدُونِّی فَاسْمَعِی لَهُ وَ أَطِیعِی</w:t>
      </w:r>
      <w:r>
        <w:rPr>
          <w:rFonts w:ascii="IRNazanin" w:hAnsi="IRNazanin" w:eastAsia="IRNazanin"/>
          <w:color w:val="111111"/>
          <w:sz w:val="28"/>
          <w:sz w:val="28"/>
          <w:szCs w:val="28"/>
          <w:rtl w:val="true"/>
          <w:lang w:bidi="fa-IR"/>
        </w:rPr>
        <w:t xml:space="preserve"> حکیمه گوید پیوسته آن کودک را چهل روز یک بار می دیدم تا آن که چند روز قبل از درگذشت ابو محمد علیه السلام او را دیدم که مردی بود و او را نشناختم و به برادرزاده ام گفتم این مردی که فرمان می دهی در مقابل او بنشینم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نرجس است و این جانشین پس از من است و به زودی مرا از دست می دهید پس به او گوش فرا بده و از فرمانش اطاعت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حَكِيمَةٌ فَمَضَى أَبُو مُحَمَّد علیه السلام بَعْدَ ذَلِكَ بِأَيَّامٍ قَلَائِلَ وَ افْتَرَقَ النَّاسُ كَمَا تَرَى وَ وَ اللَّهِ إِنِّي لَأَرَاهُ صَبَاحاً وَمَسَاءً وَإِنَّهُ لَيُنْبِتُنِي عَمَّا تَسْأَلُونَ عَنْهُ فَأَخْبِرُكُمْ وَ وَاللَّهِ إِنِّي لَأُرِيدُ أَنْ أَسْأَلَهُ عَنِ الشَّيْءِ فَيَبْدَانِي بِهِ وَإِنَّهُ يَرِدُ عَلَى الْأَمْرَ فَيَخْرُجُ إِلَيَّ مِنْهُ جَوَابُهُ مِنْ سَاعَته مِنْ غَيْرِ مَسْأَلَتِى وَقَدْ أَخْبَرَنِى الْبَارِحَةَ بِمَجيئكَ إِلَيَّ وَ أَمَرَنِي أَنْ أَخْبرَكَ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اللَّهِ فَوَ اللَّهِ لَقَدْ أَخْبَرَتْنِي حَكِيمَةُ بِأَشْيَاءَ لَمْ يَطَّلِعْ عَلَيْهَا أَحَدٌ إِلَّا اللَّهُ عَزَّ وَجَلَّ فَعَلِمْتُ أَنَّ ذَلِكَ صِدْقٌ وَ عَدْلٌ مِنَ اللَّهِ عَزّ وَ جَلَّ لِأَنَّ اللَّهَ عَزَّ وَ جَلَّ قَدْ أَطْلَعَهُ عَلَى مَا لَمْ يُطْلِعْ عَلَيْهِ أَحَداً مِنْ خَلْقه</w:t>
      </w:r>
      <w:r>
        <w:rPr>
          <w:rStyle w:val="FootnoteAnchor"/>
          <w:rtl w:val="true"/>
        </w:rPr>
        <w:footnoteReference w:id="48"/>
      </w:r>
      <w:r>
        <w:rPr>
          <w:rFonts w:ascii="IRNazanin" w:hAnsi="IRNazanin" w:eastAsia="IRNazanin"/>
          <w:color w:val="111111"/>
          <w:sz w:val="28"/>
          <w:sz w:val="28"/>
          <w:szCs w:val="28"/>
          <w:rtl w:val="true"/>
          <w:lang w:bidi="fa-IR"/>
        </w:rPr>
        <w:t xml:space="preserve"> 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ابو محمد علیه السلام رحلت کرد و مردم چنان که می بینی پراکنده شدند و به خدا سوگند که من هر صبح و شام او را می بینم و مرا از آن چه می پرسید آگاه می کند و من نیز شما را مطلع می کنم و به خدا سوگند که گاهی می خواهم از او پرسشی کنم و او بدون سوال پاسخ می دهد و گاهی امری بر من وارد می شود و همان ساعت پرسش نکرده از ناحیه او جوابش صادر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شب گذشته مرا از آمدن تو باخبر ساخت و فرمود تو را از حق خبر دار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حکیمه اموری را به من خبر داد که جز خدای تعالی کسی بر آن مطلع نبود و دانستم که او صدق و عدل از جانب خدای تعالی است زیرا خدای تعالی او را بر اموری آگاه کرده است که هیچ یک از خلایق را بر آن ها آگاه نکرده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164" w:name="pg9611_121104"/>
    </w:p>
    <w:p>
      <w:pPr>
        <w:pStyle w:val="Heading2"/>
        <w:numPr>
          <w:ilvl w:val="1"/>
          <w:numId w:val="1"/>
        </w:numPr>
        <w:rPr/>
      </w:pPr>
      <w:bookmarkStart w:id="165" w:name="__RefHeading___Toc7411071_2870459653"/>
      <w:bookmarkStart w:id="166" w:name="_Toc71"/>
      <w:bookmarkEnd w:id="164"/>
      <w:bookmarkEnd w:id="165"/>
      <w:r>
        <w:rPr>
          <w:rtl w:val="true"/>
        </w:rPr>
        <w:t>جلسه شصت و نهم</w:t>
      </w:r>
      <w:r>
        <w:rPr>
          <w:rtl w:val="true"/>
        </w:rPr>
        <w:t xml:space="preserve">- </w:t>
      </w:r>
      <w:r>
        <w:rPr/>
        <w:t>92/3/11</w:t>
      </w:r>
      <w:bookmarkEnd w:id="166"/>
    </w:p>
    <w:p>
      <w:pPr>
        <w:pStyle w:val="Heading3"/>
        <w:numPr>
          <w:ilvl w:val="2"/>
          <w:numId w:val="1"/>
        </w:numPr>
        <w:rPr/>
      </w:pPr>
      <w:bookmarkStart w:id="167" w:name="__RefHeading___Toc7411073_2870459653"/>
      <w:bookmarkStart w:id="168" w:name="_Toc7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وآله الطاهرين سيما امام زماننا روحی و ارواح من سواه لتراب مقدمه الفداء</w:t>
      </w:r>
      <w:r>
        <w:rPr>
          <w:rFonts w:eastAsia="IRNazanin" w:cs="IRNazanin"/>
          <w:color w:val="111111"/>
          <w:sz w:val="28"/>
          <w:szCs w:val="28"/>
          <w:rtl w:val="true"/>
          <w:lang w:bidi="fa-IR"/>
        </w:rPr>
        <w:t>.</w:t>
      </w:r>
    </w:p>
    <w:p>
      <w:pPr>
        <w:pStyle w:val="Heading3"/>
        <w:numPr>
          <w:ilvl w:val="2"/>
          <w:numId w:val="1"/>
        </w:numPr>
        <w:rPr/>
      </w:pPr>
      <w:bookmarkStart w:id="169" w:name="__RefHeading___Toc7411075_2870459653"/>
      <w:bookmarkStart w:id="170" w:name="_Toc73"/>
      <w:bookmarkEnd w:id="169"/>
      <w:r>
        <w:rPr>
          <w:rtl w:val="true"/>
        </w:rPr>
        <w:t>مقدمه</w:t>
      </w:r>
      <w:bookmarkEnd w:id="170"/>
    </w:p>
    <w:p>
      <w:pPr>
        <w:pStyle w:val="BookText"/>
        <w:rPr/>
      </w:pPr>
      <w:r>
        <w:rPr>
          <w:rFonts w:ascii="IRNazanin" w:hAnsi="IRNazanin" w:eastAsia="IRNazanin"/>
          <w:color w:val="111111"/>
          <w:sz w:val="28"/>
          <w:sz w:val="28"/>
          <w:szCs w:val="28"/>
          <w:rtl w:val="true"/>
          <w:lang w:bidi="fa-IR"/>
        </w:rPr>
        <w:t>بررسی دلائل اثبات ولادت امام زمان عجل الله تعالی فرجه الشریف موضوع بحث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اثبات جریان ولادت، نقل حضرت حکیمه علیها السلام می باشد که جریان ولادت به طرق مختلف از ایشان نقل شده است در جلسه قبل طریق پنجمی را که از زبان حضرت حکیمه بازگو شده بود و شیخ صدوق آن را در کمال الدین ذکر کرده بود بیان نمودیم هر چند روایاتی که از طریق حضرت حکیمه نقل شده مستفیضه و روایاتی که جریان ولادت امام زمان عجل الله تعالی فرجه الشریف را بیان می کند به حد تواتر رسیده است و نیازی به بررسی سندی ندارد ولی نگاهی در سند این روایت می کنیم</w:t>
      </w:r>
      <w:r>
        <w:rPr>
          <w:rFonts w:eastAsia="IRNazanin" w:cs="IRNazanin"/>
          <w:color w:val="111111"/>
          <w:sz w:val="28"/>
          <w:szCs w:val="28"/>
          <w:rtl w:val="true"/>
          <w:lang w:bidi="fa-IR"/>
        </w:rPr>
        <w:t>.</w:t>
      </w:r>
    </w:p>
    <w:p>
      <w:pPr>
        <w:pStyle w:val="Heading3"/>
        <w:numPr>
          <w:ilvl w:val="2"/>
          <w:numId w:val="1"/>
        </w:numPr>
        <w:rPr/>
      </w:pPr>
      <w:bookmarkStart w:id="171" w:name="__RefHeading___Toc7411077_2870459653"/>
      <w:bookmarkStart w:id="172" w:name="_Toc74"/>
      <w:bookmarkEnd w:id="171"/>
      <w:r>
        <w:rPr>
          <w:rtl w:val="true"/>
        </w:rPr>
        <w:t>سند روایت</w:t>
      </w:r>
      <w:bookmarkEnd w:id="172"/>
    </w:p>
    <w:p>
      <w:pPr>
        <w:pStyle w:val="BookText"/>
        <w:rPr/>
      </w:pPr>
      <w:r>
        <w:rPr>
          <w:rFonts w:ascii="IRNazanin" w:hAnsi="IRNazanin" w:eastAsia="IRNazanin"/>
          <w:color w:val="111111"/>
          <w:sz w:val="28"/>
          <w:sz w:val="28"/>
          <w:szCs w:val="28"/>
          <w:rtl w:val="true"/>
          <w:lang w:bidi="fa-IR"/>
        </w:rPr>
        <w:t>سند روایت شیخ صدوق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الْحُسَيْنُ بْنُ أَحْمَدَ بْنِ إِدْرِيسَ رَضِيَ اللَّهُ عَنْهُ قَالَ حَدَّثَنَا أَبِي قَالَ حَدَّثَنَا مُحَمَّدُ بْنُ إِسْمَاعِيلَ قَالَ حَدَّثَنِي مُحَمَّدُ بْنُ إِبْرَاهِيمَ الْكُوفِيُّ قَالَ حَدَّثَنَا مُحَمَّدُ بْنُ عَبْدِ اللَّهِ الطُّهَوِيُّ قَالَ قَصَدْتُ حَكِيمَةَ بِنْتَ مُحَمَّد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احمد در روایت گر چه توثیق خاصی ندارد ولی کسی است که شیخ صدوق کرارا از او روایت نقل می کند و در مورد وی ترضى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ترضی به نظر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مامقانی بر خلاف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اعتبار و حسن یا وثاقت شخص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ادريس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فقيه في اصحابنا كثير الحديث صحيح الروایه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کتب اربعه بیش از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ابراهیم کوفی گرچه توثیق خاص هم نداشته باشد ولی عبدالله جعفر حمیری روایات زیادی از او نقل می کند عبدالله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القمين و 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بعید است که شیخ القمین از فرد مجهول و ضعیفی روایت نقل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عبدالله طهوی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نمازی در مورد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میلاد الحجه و فيه دلالة على حسنه و انه من اهل السر</w:t>
      </w:r>
      <w:r>
        <w:rPr>
          <w:rFonts w:eastAsia="IRNazanin" w:cs="IRNazanin"/>
          <w:color w:val="111111"/>
          <w:sz w:val="28"/>
          <w:szCs w:val="28"/>
          <w:rtl w:val="true"/>
          <w:lang w:bidi="fa-IR"/>
        </w:rPr>
        <w:t>»</w:t>
      </w:r>
    </w:p>
    <w:p>
      <w:pPr>
        <w:pStyle w:val="Heading3"/>
        <w:numPr>
          <w:ilvl w:val="2"/>
          <w:numId w:val="1"/>
        </w:numPr>
        <w:rPr/>
      </w:pPr>
      <w:bookmarkStart w:id="173" w:name="__RefHeading___Toc7411079_2870459653"/>
      <w:bookmarkStart w:id="174" w:name="_Toc75"/>
      <w:bookmarkEnd w:id="173"/>
      <w:r>
        <w:rPr>
          <w:rtl w:val="true"/>
        </w:rPr>
        <w:t>منابع روایت</w:t>
      </w:r>
      <w:r>
        <w:rPr>
          <w:rtl w:val="true"/>
        </w:rPr>
        <w:t>:</w:t>
      </w:r>
      <w:bookmarkEnd w:id="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الدين و تمام النعمه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الغيبه </w:t>
      </w:r>
      <w:bookmarkStart w:id="175" w:name="pg9611_121106"/>
    </w:p>
    <w:p>
      <w:pPr>
        <w:pStyle w:val="BookText"/>
        <w:rPr/>
      </w:pPr>
      <w:bookmarkEnd w:id="1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عيون المعجزات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روضة الواعظين و بصيرة المتعظين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الثاقب في المناقب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نباطی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الصراط المستقيم إلى مستحقى التقديم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 الأخبار فيما يتعلق بأصول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إثبات الهداة بالنصوص و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این روایت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حلية الأبرار فى أحوال محمد و آله الأطهار علیهم السلام و مدينة معاجز الأئمة الإثنى عشر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چنین روایتی را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نور الثقلین در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سه بار و درجه یک بار روایت را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در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Heading3"/>
        <w:numPr>
          <w:ilvl w:val="2"/>
          <w:numId w:val="1"/>
        </w:numPr>
        <w:rPr/>
      </w:pPr>
      <w:bookmarkStart w:id="176" w:name="__RefHeading___Toc7411081_2870459653"/>
      <w:bookmarkStart w:id="177" w:name="_Toc76"/>
      <w:bookmarkEnd w:id="176"/>
      <w:r>
        <w:rPr>
          <w:rtl w:val="true"/>
        </w:rPr>
        <w:t>طریق ششم جریان ولادت در بیان حضرت حکیمه</w:t>
      </w:r>
      <w:bookmarkEnd w:id="177"/>
    </w:p>
    <w:p>
      <w:pPr>
        <w:pStyle w:val="BookText"/>
        <w:rPr/>
      </w:pPr>
      <w:r>
        <w:rPr>
          <w:rFonts w:ascii="IRNazanin" w:hAnsi="IRNazanin" w:eastAsia="IRNazanin"/>
          <w:color w:val="111111"/>
          <w:sz w:val="28"/>
          <w:sz w:val="28"/>
          <w:szCs w:val="28"/>
          <w:rtl w:val="true"/>
          <w:lang w:bidi="fa-IR"/>
        </w:rPr>
        <w:t>این روایت در کتاب دلائل الامامه محمدبن جریر طبری شیعی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أَبُو الْحُسَيْنِ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مُحَمَّدُ بْنُ هَم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عَنْ أَبِي نَعِيمٍ، عَنْ مُحَمَّدِ بْنِ الْقَاسِمِ الْعَلَوِى،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جَمَاعَةٌ مِنَ الْعَلَوِيَّةِ عَلَى حَكِيمَةَ بنت مُحَمَّد بْن عَلَى بْن مُوسَى علیهم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تَسْأَلُونَني عَنْ ميلاد وَلَى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عِنْدَى الْبَارِحَةَ، وَ أَخْبَرَنِي بِذَلِكَ، وَ إِنَّهُ كَانَتْ عِنْدِى صَبيَّةٌ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ascii="IRNazanin" w:hAnsi="IRNazanin" w:eastAsia="IRNazanin"/>
          <w:color w:val="111111"/>
          <w:sz w:val="28"/>
          <w:sz w:val="28"/>
          <w:szCs w:val="28"/>
          <w:rtl w:val="true"/>
          <w:lang w:bidi="fa-IR"/>
        </w:rPr>
        <w:t xml:space="preserve"> وَ كُنْتُ أَربِّيهَا مِن بَيْنِ الْجَوَارِي، وَ لَا يَلِى تَرْبِيَتَهَا غَيْرِي، إِذْ دَخَلَ أَبُو مُحَمَّد علیه السلام عَلَى ذَاتَ يَوْمٍ فَبَقِى يُلِحُ النَّظَرَ إِلَيْهَا، فَقُلْتُ يَا سَيِّدِى، هَلْ لَكَ فِيهَا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مَعْشَرَ الْأَوْصِيَاءِ لَسْنَا نَنْظُرُ نَظَرَ رِيبَة، وَلَكِنَّا نَنْظُرُ تَعَجَباً أَنَّ الْمَولُودَ الْكَرِيمَ عَلَى اللَّهِ يَكُونُ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علویان نزد حکیمه دختر محمد بن علی بن موسی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حکیمه خاتون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اید که درباره ی میلاد ولی خدا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در نزد من بود و او به من از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شما و سوالتان از ولادت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حضرت حکیمه جریان ولادت امام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دختری پیش من بود که به او نرجس می گفتند و از بین کنیزها خودم او را تربیت می کردم و تربیتش را غیر من بر عهده نداشت تا این که یک روز ابو محمد امام عسکری علیه السلام آمد، مدتی چشم به او دوخت پس عرض کردم ای آقای من آیا به او نیازی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 ازدواج با او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و اوصیا نگاه ریبه نمی کنیم ولی از روی تعجب می نگریم، زیرا مولودی که در نزد خدا گرامی است از او متولد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فَأَرُوحُ بِهَا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اسْتأذنى أَبِي فِي ذَلِكَ فَصِرْتُ إِلَى أَخِي فَلَمَّا دَخَلْتُ عَلَيْهِ تَبَسَّمَ ضَاحِكاً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حكيمةُ، جِئْتَ تَستأذنيني في أمر الصَّبيَّة، أبْعَثى بها إلى أبي مُحَمَّد،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يُحِبُّ أَنْ يُشْرِ كَكَ فِي هَذَا الْأَمْرِ فَزَيَّنْتُهَا وَ بَعَثْتُ بِهَا إِلَى أَبِي مُحَمَّد علیه السلام فَكُنْتُ بَعْدَ ذَلِكَ إِذَا دَخَلْتُ عَلَيْهَا تَقُومُ فَتَقَبَّلُ جَبْهَتِي فَأَقَبِّلُ رَأسَهَا، وَ تُقَبِّلُ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فَأَقَبِّلُ رِجْلَهَا، وَ تَمُدُّ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يَدَهَا إِلَى خُفِّى لِتَنْزِعَهُ فَأَمْنَعُهَا مِنْ ذَلِكَ، فَأَقَبلُ يَدَهَا إِجْلَالًا وَإِكْرَاماً لِلْمَحَلَّ الَّذى أَحَلَهُ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ascii="IRNazanin" w:hAnsi="IRNazanin" w:eastAsia="IRNazanin"/>
          <w:color w:val="111111"/>
          <w:sz w:val="28"/>
          <w:sz w:val="28"/>
          <w:szCs w:val="28"/>
          <w:rtl w:val="true"/>
          <w:lang w:bidi="fa-IR"/>
        </w:rPr>
        <w:t xml:space="preserve"> فِيهَا، فَمَكَنْتُ بَعْدَ ذَلِكَ إِلَى أَنْ مَضَى أَخِي أَبُو الْحَسَنِ فَدَخَلْتُ عَلَى أَبِي مُحَمَّد علیه السلام ذَاتَ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عَمَّتَاهُ إِنَّ الْمَوْلُودَ الْكَرِيمَ عَلَى اللَّهِ وَرَسُولِهِ سَيُولَدُ لَيْلَتَنَا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گفت به امام عسکری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پس شب او را به نزدت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این رابطه اجازه بگیر پسین به سوی برادرم رفتم هنگامی که نزدش رسیدم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 آمده ای تا در مورد آن کنیز اجازه بگیری او را به سوی ابی محمد بفرست همانا خدا عزوجل دوست دارد که تو را در این کار شریک کند پس کنیز را زینت کردم و نزد ابی محمد علیه السلام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هر وقت که می رفتم پیش آن کنیز، او می ایستاد و من سرش را می بوسیدم و او دستم را می بوسید و من پایش را می بوسیدم و او دستش را دراز می کرد که کفش هایم را در آورد و من او را از این کار باز می داشتم و دستش را اکراماً و اجلالاً به خاطر جایگاهی که خداوند او را در</w:t>
      </w:r>
    </w:p>
    <w:p>
      <w:pPr>
        <w:pStyle w:val="BookText"/>
        <w:rPr/>
      </w:pPr>
      <w:r>
        <w:rPr>
          <w:rFonts w:ascii="IRNazanin" w:hAnsi="IRNazanin" w:eastAsia="IRNazanin"/>
          <w:color w:val="111111"/>
          <w:sz w:val="28"/>
          <w:sz w:val="28"/>
          <w:szCs w:val="28"/>
          <w:rtl w:val="true"/>
          <w:lang w:bidi="fa-IR"/>
        </w:rPr>
        <w:t>آن جایگاه قرار داده می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گذشت که برادرم ابوالحسن امام هادی علیه السلام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نزد ابی محمد امام عسکری علیه السلام رفتم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 همانا مولود بزرگوار در نزد خدا و رسولش به زودی در همین شب متولد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لَيْلَتَنَا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فَقُمْتُ إِلَى الْجَارِيَة فَقَلَبْتُهَا ظَهْراً لبطن، فَلَمْ أرَ بهَا حَمْلًا،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لَيْسَ بهَا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إِنَّا مَعَاشِرَ الْأَوْصِيَاءِ لَيْسَ يُحْمَلُ بِنَا فِي الْبُطُونِ، وَلَكِنَّا نُحْمَلُ فِي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اللَّيْلُ صرْتُ إِلَيْه فَأَخَذَ أَبُو مُحَمَّد علیه السلام محْرابَهُ، فَأَخَذَتْ مَحْرَابَهَا فَلَمْ يَزَالا يُحْيِيَانِ اللَّيْلَ، وَ عَجَرْتُ عَنْ ذَلكَ فَكُنْتُ مَرَّةٌ أَنَامُ وَ مَرَةٌ أَصَلَّى إلَى آخر اللَّيْلِ ، فَسَمِعْتُهَا آخرَ اللَّيْل فى الْقُنوت، لَمَّا انْفَتَلْتُ منَ الْوَتْرِ مُسَلَّمَةٌ صَاحَتْ يَا جَارِيَةُ الطَّسْتَ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بالطَّسْت فَقَدَّمَتُهُ إِلَيْهَا فَوَضَعَتْ صَبِيّاً كَأَنَّهُ فِلْقَةُ قَمَر عَلَى ذِرَاعِهِ الْأَيْمَنِ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وَزَهَقَ الْبَاطِلُ إِنَّ الْبَاطِلَ كَانَ زَهُوقاً</w:t>
      </w:r>
      <w:r>
        <w:rPr>
          <w:rFonts w:ascii="IRNazanin" w:hAnsi="IRNazanin" w:eastAsia="IRNazanin"/>
          <w:color w:val="111111"/>
          <w:sz w:val="28"/>
          <w:sz w:val="28"/>
          <w:szCs w:val="28"/>
          <w:rtl w:val="true"/>
          <w:lang w:bidi="fa-IR"/>
        </w:rPr>
        <w:t xml:space="preserve">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در همین شب؟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رفتم پیش کنیز و شکمش را نگاه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 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اثری از حمل در او ندیدم پس عرض کردم ای آقای من او حامله نیست حضرت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جان ما اوصیا در شکم ها حمل نمی شویم بلکه در پهلوها حمل می شویم پس وقت شب شد رفتم پیش امام عسکری علیه السلام امام در محرابشان رفتند و کنیز هم در محرابش پس همین طور در احیای شب بودند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شدم پس مقداری خوابیدم و مقداری نماز می خواندم تا آخر شب پس شنیدم که کنیز در آخر شب هنگامی که از سلام نماز وتر فارغ شدند، فریاد زد، ای کنیز طشت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کنیز طشتی آورد و آن را پیش نرجس بردم پس او پسری زایید، مثل این که پاره ای از ماه بود که بر روی بازوی راستش نوشته شده بود جاءَ الْحَقُّ وَزَهَقَ الْبَاطِلُ إِنَّ الْبَاطِلَ كَانَ زَهُوقاً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نَاغَاهُ سَاعَةٌ حَتَّى اسْتَهَلَّ وَ عَطَسَ ، وَ ذَكَرَ الْأَوْصِيَاءَ قَبْلَهُ، حَتَّى بَلَغَ إِلَى نَفْسه، وَ دَعَا لأوليائه عَلَى يَده بالْفَرَج ثُمَّ وَقَعَتْ ظُلْمَةٌ بَيْنِي وَبَيْنَ أَبِي مُحَمَّد فَلَمْ أَرَهُ، فَقُلْتُ يَا سَيِّدِي، أَيْنَ الْكَرِيمُ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هُوَ أَحَقُّ بِهِ مِنْكِ فَقُمْتُ وَ انْصَرَفْتُ إِلَى مَنْزِلِي، فَلَمْ أَرَهُ، وَ بَعْدَ أربعينَ يَوْماً دَخَلْتُ دَارَ أَبِي مُحَمَّد علیه السلام فَإِذَا أَنَا بِصَبِيَّ يَدْرَجُ فِي الدَّارِ، فَلَمْ أَرَ وَجْهَا أَصْبَحَ مِنْ وَجْهِهِ، وَلَا لُغَةٌ أَفْصَحَ مِنْ لُغَتِهِ، وَ لَا نَعْمَةٌ أَطْيَبَ مِنْ نَعْمَتِهِ، فَقُلْتُ يَا سَيِّدِى، مَنْ هَذا الصَّبِيُّ؟ مَا رَأَيْتُ أَصْبَحَ وَجْهَا مِنْهُ، وَلَا أَفْصَحَ لُغَةٌ مِنْهُ، وَ لَا أَطْيَبَ نَعْمَةٌ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الْكَرِيمُ عَلَى اللَّه</w:t>
      </w:r>
      <w:r>
        <w:rPr>
          <w:rFonts w:ascii="IRNazanin" w:hAnsi="IRNazanin" w:eastAsia="IRNazanin"/>
          <w:color w:val="111111"/>
          <w:sz w:val="28"/>
          <w:sz w:val="28"/>
          <w:szCs w:val="28"/>
          <w:rtl w:val="true"/>
          <w:lang w:bidi="fa-IR"/>
        </w:rPr>
        <w:t xml:space="preserve"> پس مدتی با او سخن گفت تا این که صدایش را بلند کرد و عطسه کرد و اوصیای قبل از خودش را نام برد تا این که به </w:t>
      </w:r>
      <w:bookmarkStart w:id="178" w:name="pg9611_121110"/>
    </w:p>
    <w:p>
      <w:pPr>
        <w:pStyle w:val="BookText"/>
        <w:rPr/>
      </w:pPr>
      <w:bookmarkEnd w:id="178"/>
      <w:r>
        <w:rPr>
          <w:rFonts w:ascii="IRNazanin" w:hAnsi="IRNazanin" w:eastAsia="IRNazanin"/>
          <w:color w:val="111111"/>
          <w:sz w:val="28"/>
          <w:sz w:val="28"/>
          <w:szCs w:val="28"/>
          <w:rtl w:val="true"/>
          <w:lang w:bidi="fa-IR"/>
        </w:rPr>
        <w:t>نام خودش رسید و دعای گشایش برای دوستانش به وسیله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تاریکی بین من و بین ابی محمد امام عسکری علیه السلام واقع واقع شد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مولود گرامی نزد خدا،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کسی که سزاوارتر از تو به اوست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شدم و به منزل خودم برگشتم و او را ندیدیم و بعد از چهل روز رفتم به منزل ابی محمد امام عسکری علیه السلام پس فرزندی را دیدم که در خانه راه می رود و صورتی زیباتر از صورت او ندیدیم و نه گفتاری فصیح تر از گفتارش و نه آواز و صوتی پاک تر از آوازش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 آقای من این بچه چه کسی هست که صورتی زیباتر و لهجه ای فصیح تر و صدایی خوش تر از او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گرامی در نزد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يَا سَيِّدِى، وَ لَهُ أَرْبَعُونَ يَوْماً، وَ أَنَا أَرَى مِنْ أَمْرِهِ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أَمَا عَلِمْتَ أَنَّا مَعْشَرَ الْأَوْصِيَاءِ نَنْشَأُ فِي الْيَوْمِ كَمَا يَنْشَأُ غَيْرُنَا فِي الْجُمُعَةِ، وَ نَنْشأ في الجمعة كَمَا يَنْشَأُ غَيْرُنَا فِي الشَّهْرِ، وَ نَنْشَأُ فِي الشَّهْرِ كَمَا يَنْشَأ غَيْرُنَا فِي السَّنَةِ فَقُمْتُ فَقَبَّلْتُ رَأسَهُ وَ انْصَرَفْتُ إِلَى مَنْزِلِى ثُمَّ عُدْتُ، فَلَمْ أَرَهُ، فَقُلْتُ يَا سَيِّدِى، يَا أَبَا مُحَمَّد لَسْتُ أَرَى الْمَوْلُودَ الْكَرِيمَ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مَنِ اسْتَوْدَعَتْهُ أُمُّ مُوسَى مُوسَى وَ انْصَرَفْتُ وَمَا كُنتُ أَرَاهُ إِنَّا كُلِّ أَرْبَعِينَ يَوْماً</w:t>
      </w:r>
      <w:r>
        <w:rPr>
          <w:rStyle w:val="FootnoteAnchor"/>
          <w:rtl w:val="true"/>
        </w:rPr>
        <w:footnoteReference w:id="50"/>
      </w:r>
      <w:r>
        <w:rPr>
          <w:rFonts w:ascii="IRNazanin" w:hAnsi="IRNazanin" w:eastAsia="IRNazanin"/>
          <w:color w:val="111111"/>
          <w:sz w:val="28"/>
          <w:sz w:val="28"/>
          <w:szCs w:val="28"/>
          <w:rtl w:val="true"/>
          <w:lang w:bidi="fa-IR"/>
        </w:rPr>
        <w:t xml:space="preserve">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برای او چهل روز است و من از امر او این چنین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خندیدند و فرمودند 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ما اوصیا در هر ماه به اندازه ای که دیگران در طول یکسال رشد می کنند رشد می کنیم بلند شدم و سرش را بوسیدم و به منزلم برگشتم سپس برگشتم و او را ندیدم عرض کردم ای آقای من ای ابا محمد مولود گرامی در نزد خدا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کسی سپردیم که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را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نمی دیدم او را مگر هر چهل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روایت، محمد بن قاسم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دوران غیبت صغری هم موفق به ملاقات امام زمان عجل الله تعالی فرجه الشریف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شیخ طوسی می فرماید محمد بن قاسم علوی از کسانی است که موفق به رویت امام زمان عجل الله تعالی فرجه الشریف در دوران غیبت صغری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الغیبه شیخ طوسی و کمال الدین شیخ صدوق جریان مشاهده امام زمان عجل الله تعالی فرجه الشریف، توسط محمد بن قاسم علوی را نقل کرده اند ما این جریان را از کتاب شیخ صدوق نقل می کنیم</w:t>
      </w:r>
      <w:r>
        <w:rPr>
          <w:rFonts w:eastAsia="IRNazanin" w:cs="IRNazanin"/>
          <w:color w:val="111111"/>
          <w:sz w:val="28"/>
          <w:szCs w:val="28"/>
          <w:rtl w:val="true"/>
          <w:lang w:bidi="fa-IR"/>
        </w:rPr>
        <w:t>.</w:t>
      </w:r>
    </w:p>
    <w:p>
      <w:pPr>
        <w:pStyle w:val="Heading3"/>
        <w:numPr>
          <w:ilvl w:val="2"/>
          <w:numId w:val="1"/>
        </w:numPr>
        <w:rPr/>
      </w:pPr>
      <w:bookmarkStart w:id="179" w:name="__RefHeading___Toc7411083_2870459653"/>
      <w:bookmarkStart w:id="180" w:name="_Toc77"/>
      <w:bookmarkEnd w:id="179"/>
      <w:r>
        <w:rPr>
          <w:rtl w:val="true"/>
        </w:rPr>
        <w:t>جریان رؤیت امام زمان عجل الله تعالی فرجه الشریف</w:t>
      </w:r>
      <w:bookmarkEnd w:id="180"/>
    </w:p>
    <w:p>
      <w:pPr>
        <w:pStyle w:val="BookText"/>
        <w:rPr/>
      </w:pPr>
      <w:r>
        <w:rPr>
          <w:rFonts w:ascii="IRNazanin" w:hAnsi="IRNazanin" w:eastAsia="IRNazanin"/>
          <w:color w:val="111111"/>
          <w:sz w:val="28"/>
          <w:sz w:val="28"/>
          <w:szCs w:val="28"/>
          <w:rtl w:val="true"/>
          <w:lang w:bidi="fa-IR"/>
        </w:rPr>
        <w:t xml:space="preserve">شیخ صدوق در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من شاهد القائم عجل الله تعالی فرجه الشریف و رآه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کمال الدین و تمام النعمه خود، جريان مشاهده کردن امام زمان به وسیله محمد بن قاسم علوی را ذکر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حَدَّثَنَا أَحْمَدُ بْنُ زِيَادِ بْنِ جَعْفَر الْهَمَدَانِيُّ قَالَ حَدَّثَنَا أَبُو الْقَاسِمِ جَعْفَرُ بْنُ أَحْمَدَ الْعَلَوِيُّ الرَّقِّى الْعُرَيضِيُّ قَالَ حَدَّثَنِي أَبُو الْحَسَنِ عَلِيُّ بْنُ أَحْمَدَ الْعَقِيقِيُّ قَالَ حَدَّثَنِي أَبُو نُعَيمِ الْأَنْصَارِيُّ الزَّيْدِيُّ قَالَ كُنْتُ بِمَكَّةَ عِنْدَ الْمُسْتَجَارِ وَ جَمَاعَةٌ مِنَ الْمُقَصِّرَةِ وَفِيهِمُ الْمَحْمُودِى وَ عَلَانُ الْكُلَيْنِيُّ وَ أَبُو الْهَيْثَمِ الدِّينَارِيُّ وَ أَبُو جَعْفَرَ الْأَحْوَلُ الْهَمْدَانِيُّ وَ كَانُوا زُهَاءَ ثَلَاثِينَ رَجُلًا وَلَمْ يَكُنْ مِنْهُمْ مُخْلِص</w:t>
      </w:r>
    </w:p>
    <w:p>
      <w:pPr>
        <w:pStyle w:val="BookText"/>
        <w:rPr/>
      </w:pPr>
      <w:r>
        <w:rPr>
          <w:rFonts w:ascii="Amiri" w:hAnsi="Amiri" w:eastAsia="Amiri" w:cs="Amiri"/>
          <w:color w:val="111111"/>
          <w:sz w:val="28"/>
          <w:sz w:val="28"/>
          <w:szCs w:val="28"/>
          <w:rtl w:val="true"/>
          <w:lang w:bidi="ar-SA"/>
        </w:rPr>
        <w:t>عَلِمْتُهُ غَيْرَ مُحَمَّدِ بْنِ الْقَاسِمِ الْعَلَوِي الْعَقِيقِي فَبَيْنَا نَحْنُ كَذَلِكَ فِي الْيَوْمِ السَّادِسِ مِنْ ذِي الْحِجَّةِ سَنَةَ ثَلاث و تسعينَ وَ مئتَيْن من الْهَجْرَةَ إِذْ خَرَجَ عَلَيْنَا شَابٌ مِنَ الطَّوَافِ عَلَيْهِ إِزَارَآنِ مُحْرِمَ بِهِمَا وَ فِي يَدِهِ نَعْلَانِ فَلَمَّا رَأَيْنَاهُ قُمْنَا جَمِيعًا هَيِّبَةٌ لَهُ فَلَمْ يَبْقَ مِنَّا أَحَدٌ إِلَّا قَامَ وَ سَلَّمَ عَلَيْهِ ثُمَّ قَعَدَ وَ الْتَفَتَ يَمِيناً وَ شِمَالًا ثُمَّ قَالَ أَ تَدْرُونَ مَا كَانَ أَبُو عَبْدِ اللَّهِ علیه السلام يَقُولُ فِي دُعَاءِ الْإِلْحَاحِ قُلْنَا وَمَا كَانَ يَقُولُ قَالَ كَانَ يَقُولُ اللَّهُمَّ إِنِّي أَسْأَلُكَ بِاسْمِكَ الَّذِي بِهِ تَقُومُ السَّمَاءُ وَ بِهِ تَقُومُ الْأَرْضُ وَ بِهِ تَفْ لَارُقُ بَيْنَ الْحَقِّ وَ الْبَاطِلِ وَ بِهِ تَجْمَعُ بَيْنَ الْمُتَفَرِّقِ وَ بِهِ تُفَرِّقُ بَينَ الْمُجْتَمِعِ وَ بِهِ أَحْصَيْتَ عَدَدَ الرِّمَالِ وَ زِنَةَ الْجِبَالِ وَكَيْلَ الْبِحَارِ أَنْ تُصَلَّى عَلَى مُحَمَّدٍ وَ آلِ مُحَمَّد وَ أَنْ تَجْعَلَ لِى مِنْ أَمْرِى فَرَجاً وَ مَخْرَجاً</w:t>
      </w:r>
      <w:r>
        <w:rPr>
          <w:rFonts w:ascii="IRNazanin" w:hAnsi="IRNazanin" w:eastAsia="IRNazanin"/>
          <w:color w:val="111111"/>
          <w:sz w:val="28"/>
          <w:sz w:val="28"/>
          <w:szCs w:val="28"/>
          <w:rtl w:val="true"/>
          <w:lang w:bidi="fa-IR"/>
        </w:rPr>
        <w:t xml:space="preserve"> ابو نعیم انصاری زیدی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مکه بودم و با جماعتی از مقصره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محمودی و علان کلینی و ابو الهيثم دیناری و ابو جعفر همدانی که بالغ بر سی مرد می شدیم در نزد مستجار و کنار خانه کعبه نشسته بودیم و من در میان ایشان جز محمد بن قاسم علوی ،عقیقی انسان مخلصی را نمی شناختم و در آن روز که ششم ذی حجه سال دویست و نود و سه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ناگاه از میان طواف کنندگان جوانی به نزد ما آمد که دو حوله احرام بر او بود و نعلین در دست داشت چون چشم ما به او افتاد از هیبت او همه از جا برخاستیم و سلام کردیم آن گاه نشست و به راست و چپ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ابو عبد الله لا در دعای الحاح چه می گفت؟ گفتیم چه می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از تو درخواست می کنم به حق آن اسمی که آسمان و زمین بدان برپاست و بدان حق و باطل را از یک دیگر جدا می کنی و متفرق را گرد می آوری و مجتمع را پراکنده می سازی و بدان ریگ ها را بشماری و کوه ها را وزن کنی و دریاها را پیمانه نمایی که بر محمّد و خاندانش درود فرستی و در هر کارم فرج و گشایش قرار دهی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نَهَضَ فَدَخَلَ الطَّوَافَ فَقُمْنَا لقيامه حينَ انْصَرَفَ وَ أَنْسِينَا أَنْ نَقُولَ لَهُ مَنْ هُوَ فَلَمَّا كَانَ مِنَ الْغَد في ذَلِكَ الْوَقْت خَرَجَ عَلَيْنَا منَ الطَّواف فَقُمْنَا كَقِيَامِنَا الْأَوَّلِ بِالْأَمْسِ ثُمَّ جَلَسَ فِى مجلسه مُتَوَسَطاً ثُمَّ نَظَرَ يَمِيناً وَ شِمَالًا قَالَ أَ تَدْرُونَ مَا كَانَ أَمِيرُ الْمُؤْمِنِينَ علیه السلام يَقُولُ بَعْدَ صَلَاةِ الْفَرِيضَة قُلْنَا وَ مَا كَانَ يَقُولُ قَالَ كَانَ يَقُولُ اللَّهُمَّ إِلَيْكَ رَفَعَت الأَصْوَاتُ وَ دُعيت الدَّعَوَاتُ وَ لَكَ عَنَتِ الْوُجُوهُ وَ لَكَ خَضَعَتِ الرِّقَابُ وَ إِلَيْكَ التَّحَاكُمُ فِي الْأَعْمَالِ يَا خَيْرَ مَسْئُولَ وَ خَيْرَ مَنْ أَعْطَى يَا صَادِقُ يَا بَارِئُ يَا مَنْ لا يُخْلِفُ الْمِيعَادَ يَا مَنْ أَمَرَ بِالدُّعَاءِ وَ تَكَفَّلَ بِالْإِجَابَةِ يَا مَنْ قَالَ ادْعُونِي أَسْتَجِبْ لَكُمْ يَا مَنْ قَالَ وَ إِذا سَأَلَكَ عِبادِي عَنِّي فَإِنِّي قَرِيبٌ أُجِيبُ دَعْوَةَ الدَّاعِ إِذا دَعَانِ فَلْيَسْتَجِيبُوا لِي وَلْيُؤْمِنُوا بِي لَعَلَّهُمْ يَرْشُدُونَ يَا مَنْ قَالَ يَا عِبادِيَ الَّذِينَ أَسْرَفُوا عَلَى أَنْفُسِهِمْ لَا تَقْنَطُوا مِنْ رَحْمَةِ اللَّهِ إِنَّ اللَّهَ يَغْفِرُ الذُّنُوبَ جَميعاً إِنَّهُ هُوَ الْغَفُورُ الرَّحِيمُ ثُمَّ نَظَرَ يميناً وَ شَمَالًا بَعْدَ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داخل در طواف شد و در آن هنگام ما هم به احترام او به پا خواستیم و فراموش کردیم که به او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چون فردا همان وقت فرا رسید باز از صف طواف خارج شد و به نزد ما آمد و مانند روز گذشته به احترام او برخاستیم و او در میان ما نشست و به راست و چپ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امیر المؤمنین علیه السلام پس از نماز فریضه چه می گفت؟ گفتیم چه می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 به سوی تو بلند است و صورت ها بر آستان تو بر خاک است و گردن ها برای تو خاضع است و محاکمه اعمال با توست ای بهترین مسئول و بهترین 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صادق و ای خالق و ای کسی که خلف وعده نمی کنی، ای کسی که دستور دعا دادی و اجابت را ضامن شدی و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ascii="IRNazanin" w:hAnsi="IRNazanin" w:eastAsia="IRNazanin"/>
          <w:color w:val="111111"/>
          <w:sz w:val="28"/>
          <w:sz w:val="28"/>
          <w:szCs w:val="28"/>
          <w:rtl w:val="true"/>
          <w:lang w:bidi="fa-IR"/>
        </w:rPr>
        <w:t xml:space="preserve"> و فرمودى </w:t>
      </w:r>
      <w:r>
        <w:rPr>
          <w:rFonts w:ascii="Amiri" w:hAnsi="Amiri" w:eastAsia="Amiri" w:cs="Amiri"/>
          <w:color w:val="111111"/>
          <w:sz w:val="28"/>
          <w:sz w:val="28"/>
          <w:szCs w:val="28"/>
          <w:rtl w:val="true"/>
          <w:lang w:bidi="ar-SA"/>
        </w:rPr>
        <w:t>وَ إِذا سَأَلَكَ عِبادِي</w:t>
      </w:r>
    </w:p>
    <w:p>
      <w:pPr>
        <w:pStyle w:val="BookText"/>
        <w:rPr/>
      </w:pPr>
      <w:r>
        <w:rPr>
          <w:rFonts w:ascii="Amiri" w:hAnsi="Amiri" w:eastAsia="Amiri" w:cs="Amiri"/>
          <w:color w:val="111111"/>
          <w:sz w:val="28"/>
          <w:sz w:val="28"/>
          <w:szCs w:val="28"/>
          <w:rtl w:val="true"/>
          <w:lang w:bidi="ar-SA"/>
        </w:rPr>
        <w:t xml:space="preserve">فَقَالَُ أَتَدْرُونَ 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يَقُولُ فِي سَجْدَةِ الشُّكْرِ؟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لَا يَزِيدُهُ إِلْحَاحُ المُلِحِّينَ إِلَّا جُوداً وَكَرَماً، يَا مَنْ لَهُ خَزَائِنُ السَّمَاوَاتِ وَالْأَرْضِ، يَا مَنْ لَهُ خَزَائِنُ مَا دَقَّ وَجَلَّ، لَا تَمْنَعُكَ إِسَاءَتِي مِنْ إِحْسَانِكَ إِلَيَّ، إِنِّي أَسْأَلُكَ أَنْ تَفْعَلَ بِي مَا أَنْتَ أَهْلُهُ، وَأَنْتَ أَهْلُ الْجُودِ وَالْكَرَمِ وَالْعَفْوِ، يَا رَبَّاهْ يَا اللهُ افْعَلْ بِي مَا أَنْتَ أَهْلُهُ فَأَنْتَ قَادِرٌ عَلَىٰ الْعُقُوبَةِ وَقَدِ اسْتَحْقَقْتُهَا، لَا حُجَّةَ لِي وَلَا عُذْرَ لِي عِنْدَكَ، أَبُوءُ إِلَيْكَ بِذُنُوبِي كُلِّهَا، وأَعْتَرِفُ بِهَا كَيْ تَعْفُوَ عَنِّي، وَأَنْتَ أَعْلَمُ بِهَا مِنِّي، بُؤْتُ إِلَيْكَ بِكُلِّ ذَنْبٍ أَذْنَبْتُهُ، وَبِكُلِّخَطِيئَةٍ أَخْطَأْتُهَا، وَبِكُلِّ سَيِّئَةٍ عَمِلْتُهَا، يَا رَبِّ اغْفِرْ لِي وَارْحَمْ وَتَجَاوَزْ عَمَّا تَعْلَمُ، إِنَّكَ أَنْتَ الْأَعَزُّ الْأَكْرَمُ وَقَامَ فَدَخَلَ الطَّوَافَ فَقُمْنَا لِقِيَامِهِ، وَعَادَ مِنْ غَدٍ فِي ذَلِكَ الْوَقْتِ، فَقُمْنَا لِاسْتِقْبَالِهِ كَفِعْلِنَا فِيمَا مَضَىٰ فَجَلَسَ مُتَوَسَطاً وَ نَظَرَ يَمِيناً وَ شِمَالًا فَقَالَ كَانَ عَلِيُّ بْنُ الْحُسَيْنِ سَيِّدُ الْعَابِدِينَ علیه السلام يَقُولُ فِي سُجُودِهِ فِي هَذَا الْمَوْضِعِ وَ أَشَارَ بِيَدِهِ إِلَى الْحِجْرِ نَحْوَ الْمِيزَابِ عُبَيْدَكَ بفنَائك مسکینک ببابك أَسْأَلُكَ مَا لَا يَقْدِرُ عَلَيْهِ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این دعا به راست و چپ نگریست و گفت آیا می دانید که امیر المؤمنین علیه السلام در سجده شکر چه می گفت؟ گفتیم چه می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پافشاری درخواست کنندگان جز بر جود و کرمش نیفزاید ای کسی که خزانه های آسمان و زمین از آن اوست ای کسی که خزانه های کوچک و بزرگ از آن اوست بدکرداری من تو را از احسان باز ندارد از تو درخواست می کنم که با من چنان کنی که خود شایسته آنی تو اهل جود و کرم و عفوی، ای خدای من یا الله با من چنان کن که خود شایسته آنی تو بر کیفر توانایی و من سزاوار آنم هیچ حجّت و عذری در پیشگاه تو ندارم و به همه گناهان خود اقرار می کنم اعتراف می کنم تا آن ها را ببخشایی و تو بهتر از من آن ها را می دانی به گناهان و خطاها و سيئات خود اعتراف می کنم بار الها ببخش و ترحم کن و از آن چه می دانی درگذر که تو عزیز و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داخل در طواف شد و ما هم به احترامش برخاستیم و فردا همان وقت آمد و ما هم چون گذشته به استقبالش برخاستیم و در میان ما نشست و به راست و چپ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العابدين على بن الحسين علیهما السلام سجود نمازش در این مکان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جانب حجر و ناودان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 تو در آستان توست و بنده مسکین تو به درگاه توست از تو چیزی را درخواست می کنم که غیر تو بر آن توانا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نَظَرَ يَمِيناً وَ شِمَالًا وَ نَظَرَ إِلَى مُحَمَّدِ بْنِ الْقَاسِمِ الْعَلَوِيِّ فَقَالَ يَا مُحَمَّدَ بْنَ الْقَاسِمِ أَنْتَ عَلَى خَيْرٍ إِنْ شَاءَ اللَّهُ وَ قَامَ فَدَخَلَ الطَّوَافَ فَمَا بَقِيَ أَحَدٌ مِنَّا إِنَّا وَقَدْ تَعَلَّمَ مَا ذَكَرَ مِنَ الدُّعَاءِ وَ أَنْسِينَا أَنْ نَتَذَاكَرَ أَمْرَهُ إِلَّا فِي آخِرِ يَوْمِ فَقَالَ لَنَا الْمَحْمُودِيُّ يَا قَوْمِ تَعْرِفُونَ هَذَا قُلْنَا لَا قَالَ هَذَا وَالله صَاحِبُ الزَّمَانِ علیه السلام</w:t>
      </w:r>
      <w:r>
        <w:rPr>
          <w:rFonts w:ascii="IRNazanin" w:hAnsi="IRNazanin" w:eastAsia="IRNazanin"/>
          <w:color w:val="111111"/>
          <w:sz w:val="28"/>
          <w:sz w:val="28"/>
          <w:szCs w:val="28"/>
          <w:rtl w:val="true"/>
          <w:lang w:bidi="fa-IR"/>
        </w:rPr>
        <w:t xml:space="preserve"> آن گاه به راست و چپ نگریست و به محمد بن قاسم علوی نظر کرد و گفت ای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عاقبت تو به خیر خواهد بود و برخاست و داخل در طواف شد و همه ما دعاهای او را آموختیم و فراموش کردیم که تا پایان روز در باره او گفتگو کنیم، تا آن که محمودی بما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شناختید؟ گفتیم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صاحب الزمان علیه السلام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وَ كَيْفَ ذَاكَ يَا أَبَا عَلَى فَذَكَرَ أَنَّهُ مَكَثَ يَدْعُو رَبَّهُ عَزَّ وَ جَلَّ وَيَسْأَلُهُ أَنْ يُرِيَهُ صَاحِبَ الْأَمْرِ سَبْعَ سِنِينَ قَالَ فَبَيْنَا أَنَا يَوْماً فِي عَشِيَّةِ عَرَفَةَ فَإِذَا بِهَذَا الرَّجُلِ بِعَيْنِهِ فَدَعَا بِدُعَاء وَعَيْتُهُ فَسَأَلْتُهُ مِمَّنْ هُوَ فَقَالَ مِنَ النَّاسِ فَقُلْتُ مِنْ أَى النَّاسِ مِنْ عَرَبَهَا أَوْ مَوَالِيهَا فَقَالَ مِنْ عَرَبِهَا فَقُلْتُ مِنْ أَيَّ عَرَبَهَا فَقَالَ مِنْ أَشْرَفِهَا وَ أَشْمَخِهَا فَقُلْتُ وَ مَنْ هُمْ فَقَالَ بَنُو هَاشِمٍ فَقُلْتُ مِنْ أَى بَنِي هَاشِمٍ فَقَالَ مِنْ أَعْلَاهَا ذرْوَةٌ وَ أَسْنَاهَا رِفْعَةٌ فَقُلْتُ وَ مِمَّنْ هُمْ فَقَالَ مِمَّنْ فَلَقَ الْهَامَ وَأَطْعَمَ الطَّعَامَ وَ صَلَّى بِاللَّيْلِ وَالنَّاسُ نِيَامُ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می گویی؟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است که از درگاه خدای تعالی مسألت می کند که صاحب الأمر علیه السلام را به من بنمایاند گفت در شامگاه یک روز عرفه همین جوان را دیدم که دعایی می خواند و آن دعا را حفظ کردم از او پرسیدم شما که هستید؟ گفت از این مردم گفتم از کدام مردم از عرب یا از موالی؟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عرب؟ گفت از شریف ترین و بلند مرتبه ترین آن ها گفتم آن 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بنی هاشم؟ گفت از بلندترین و رفیع ترین آن ها گفتم آن ها چه کسانی هستند؟ گفت از کسانی که سر سران را شکافت و مردم را اطعام کردند و در دل شب که مردم در خوابند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إِنَّهُ عَلَوِيٌّ فَأَحْبَبْتُهُ عَلَى الْعَلَوِيَّةِ ثُمَّ افْتَقَدْتُهُ مِن بَيْنِ يَدَيَّ فَلَمْ أَدْرِ كَيْفَ مَضَى فِي السَّمَاءِ أَمْ فِي الْأَرْضِ فَسَأَلْتُ الْقَوْمَ الَّذِينَ كَانُوا حَوْلَهُ أَ تَعْرِفُونَ هَذَا الْعَلَوِيَّ فَقَالُوا نَعَمْ يَحُجُّ مَعَنَا كُلَّ سَنَةٍ مَاشِياً فَقُلْتُ سُبْحَانَ اللَّهِ وَ اللَّهِ مَا أَرَى بِهِ أَثَرَ مَشْي ثُمَّ انْصَرَفْتُ إِلَى الْمُزْدَلِفَةِ كَثِيباً حَزيناً عَلَى فِرَاقِهِ وَ بِتُ فِي لَيْلَتِي تِلْكَ فَإِذَا أَنَا بِرَسُولِ اللهِ صلى الله عليه وسلم فَقَالَ يَا مُحَمَّدُ رَأَيْتَ طَلَبَتَكَ فَقُلْتُ وَ مَنْ ذَاكَ يَا سَيِّدِى فَقَالَ الَّذِى رَأَيْتَهُ فِي عَشِيَّتِكَ فَهُوَ صَاحِبُ زَمَانِكُمْ فَلَمَّا سَمِعْنَا ذَلِكَ مِنْهُ عَاتَبْنَاهُ عَلَى أَلَّا يَكُونَ أَعْلَمَنَا ذَلِكَ فَذَكَرَ أَنَّهُ كَانَ نَاسِياً أَمْرَهُ إِلَى وَقْت مَا حَدَّثَنَا</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او علوی است و او را به واسطه علوی بودنش دوست داشتم و به ناگاه از نظرم نهان شد و ندانستم که به آسمان رفت یا به زمین، از آن مردمی که اطرافم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علوی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هر ساله با ما پیاده به حج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سبحان الله به خدا سوگند نشانه پیاده روی در او ندیدم و با دلی مغموم و محزون از فراقش به مزدلفه آمدم و در آن شب بیتوته کردم و در خواب رسول خدا علیه را دیدم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مطلوب خود را دیدی؟ گفتم ای آقای من او که بود؟ فرمود کسی را که در شامگاه عرفه دیدار کردى صاحب الزمان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داستان را از او شنیدیم او را سرزنش کردیم که چرا زودتر ما را از آن مطلع نکردی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داستان را فراموش کرده بودم تا زمانی که برای شما نقل کردیم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181" w:name="pg9611_121119"/>
    </w:p>
    <w:p>
      <w:pPr>
        <w:pStyle w:val="Heading2"/>
        <w:numPr>
          <w:ilvl w:val="1"/>
          <w:numId w:val="1"/>
        </w:numPr>
        <w:rPr/>
      </w:pPr>
      <w:bookmarkStart w:id="182" w:name="__RefHeading___Toc7411085_2870459653"/>
      <w:bookmarkStart w:id="183" w:name="_Toc78"/>
      <w:bookmarkEnd w:id="181"/>
      <w:bookmarkEnd w:id="182"/>
      <w:r>
        <w:rPr>
          <w:rtl w:val="true"/>
        </w:rPr>
        <w:t>جلسه هفتادم</w:t>
      </w:r>
      <w:r>
        <w:rPr>
          <w:rtl w:val="true"/>
        </w:rPr>
        <w:t xml:space="preserve">- </w:t>
      </w:r>
      <w:r>
        <w:rPr/>
        <w:t>92/3/12</w:t>
      </w:r>
      <w:bookmarkEnd w:id="183"/>
    </w:p>
    <w:p>
      <w:pPr>
        <w:pStyle w:val="Heading3"/>
        <w:numPr>
          <w:ilvl w:val="2"/>
          <w:numId w:val="1"/>
        </w:numPr>
        <w:rPr/>
      </w:pPr>
      <w:bookmarkStart w:id="184" w:name="__RefHeading___Toc7411087_2870459653"/>
      <w:bookmarkStart w:id="185" w:name="_Toc7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زماننا روحی و ارواح من سواه لتراب مقدمه الفداء</w:t>
      </w:r>
      <w:r>
        <w:rPr>
          <w:rFonts w:eastAsia="IRNazanin" w:cs="IRNazanin"/>
          <w:color w:val="111111"/>
          <w:sz w:val="28"/>
          <w:szCs w:val="28"/>
          <w:rtl w:val="true"/>
          <w:lang w:bidi="fa-IR"/>
        </w:rPr>
        <w:t>.</w:t>
      </w:r>
    </w:p>
    <w:p>
      <w:pPr>
        <w:pStyle w:val="Heading3"/>
        <w:numPr>
          <w:ilvl w:val="2"/>
          <w:numId w:val="1"/>
        </w:numPr>
        <w:rPr/>
      </w:pPr>
      <w:bookmarkStart w:id="186" w:name="__RefHeading___Toc7411089_2870459653"/>
      <w:bookmarkStart w:id="187" w:name="_Toc80"/>
      <w:bookmarkEnd w:id="186"/>
      <w:r>
        <w:rPr>
          <w:rtl w:val="true"/>
        </w:rPr>
        <w:t>مقدمه</w:t>
      </w:r>
      <w:bookmarkEnd w:id="187"/>
    </w:p>
    <w:p>
      <w:pPr>
        <w:pStyle w:val="BookText"/>
        <w:rPr/>
      </w:pPr>
      <w:r>
        <w:rPr>
          <w:rFonts w:ascii="IRNazanin" w:hAnsi="IRNazanin" w:eastAsia="IRNazanin"/>
          <w:color w:val="111111"/>
          <w:sz w:val="28"/>
          <w:sz w:val="28"/>
          <w:szCs w:val="28"/>
          <w:rtl w:val="true"/>
          <w:lang w:bidi="fa-IR"/>
        </w:rPr>
        <w:t>بحث ما بررسی روایاتی بود که دلالت بر ولادت امام زمان عجل الله تعالی فرجه الشریف داشت فعلا روایات و طرق و منابع روایات را نقل می کنیم و به این نتیجه خواهید رسید که روایات وارد شده در موضوع ولادت امام زمان عجل الله تعالی فرجه الشریف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نیازی به بررسی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قبل روایات منقول از حضرت حکیمه در مورد جریان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طریق های متعددی دارد و از حد استفاضه هم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کردیم و اکنون طریق هفتمی که از آن بانوی مکرمه در موضوع جریان ولادت امام زمان عجل الله تعالی فرجه الشریف نقل شده است را بازگو می کنیم</w:t>
      </w:r>
      <w:r>
        <w:rPr>
          <w:rFonts w:eastAsia="IRNazanin" w:cs="IRNazanin"/>
          <w:color w:val="111111"/>
          <w:sz w:val="28"/>
          <w:szCs w:val="28"/>
          <w:rtl w:val="true"/>
          <w:lang w:bidi="fa-IR"/>
        </w:rPr>
        <w:t>.</w:t>
      </w:r>
    </w:p>
    <w:p>
      <w:pPr>
        <w:pStyle w:val="Heading3"/>
        <w:numPr>
          <w:ilvl w:val="2"/>
          <w:numId w:val="1"/>
        </w:numPr>
        <w:rPr/>
      </w:pPr>
      <w:bookmarkStart w:id="188" w:name="__RefHeading___Toc7411091_2870459653"/>
      <w:bookmarkStart w:id="189" w:name="_Toc81"/>
      <w:bookmarkEnd w:id="188"/>
      <w:r>
        <w:rPr>
          <w:rtl w:val="true"/>
        </w:rPr>
        <w:t>طریق هفتم جریان ولادت در بیان حضرت حکیمه</w:t>
      </w:r>
      <w:bookmarkEnd w:id="189"/>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حَدَّثَنَا مُحَمَّدُ بْنُ إِبْرَاهِيمَ بْنِ إِسْحَاقَ الطَّالَقَانِيُّ رَضِيَ اللَّهُ عَنْهُ قَالَ حَدَّثَنَا الْحَسَنُ بْنُ عَلِيِّ بْنِ زَكَرِيَّا بِمَدِينَةِ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عَبْدِ اللَّهِ مُحَمَّدُ بْنُ خَلِيلَانَ قَالَ حَدَّثَنِي أَبِي عَنْ أَبِيهِ عَنْ جَدِّهِ عَنْ غِيَاتِ بْنِ أَسِيد عَنْ مُحَمَّد بْن عُثْمَانَ الْعَمْرِي قَدَّسَ اللَّهُ رُوحَهُ أَنَّهُ قَالَ وُلِدَ السَّيِّدُ مَختُوناً وَ سَمِعْتُ حَكِيمَةَ تَقُولُ لَمْ يُرَ بِأُمِّهِ دَمٌ فِي نَفَاسِهَا وَ هَكَذَا سَبيلُ أُمَّهَاتِ الْأَئِمَّة علیهم السلام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محمد بن عثمان عمری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ختنه شده به دنیا آمد و از حکیمه خاتون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زایمان مادرش دیده نشد و مادران ائمه علیهم السلام همه چنین بودند</w:t>
      </w:r>
      <w:r>
        <w:rPr>
          <w:rFonts w:eastAsia="IRNazanin" w:cs="IRNazanin"/>
          <w:color w:val="111111"/>
          <w:sz w:val="28"/>
          <w:szCs w:val="28"/>
          <w:rtl w:val="true"/>
          <w:lang w:bidi="fa-IR"/>
        </w:rPr>
        <w:t>.</w:t>
      </w:r>
    </w:p>
    <w:p>
      <w:pPr>
        <w:pStyle w:val="Heading3"/>
        <w:numPr>
          <w:ilvl w:val="2"/>
          <w:numId w:val="1"/>
        </w:numPr>
        <w:rPr/>
      </w:pPr>
      <w:bookmarkStart w:id="190" w:name="__RefHeading___Toc7411093_2870459653"/>
      <w:bookmarkStart w:id="191" w:name="_Toc82"/>
      <w:bookmarkEnd w:id="190"/>
      <w:r>
        <w:rPr>
          <w:rtl w:val="true"/>
        </w:rPr>
        <w:t>دیگر منابع روایت</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در نوادر الاخبار،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نقل از کمال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در حلية الابرار،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Heading3"/>
        <w:numPr>
          <w:ilvl w:val="2"/>
          <w:numId w:val="1"/>
        </w:numPr>
        <w:rPr/>
      </w:pPr>
      <w:bookmarkStart w:id="192" w:name="__RefHeading___Toc7411095_2870459653"/>
      <w:bookmarkStart w:id="193" w:name="_Toc83"/>
      <w:bookmarkEnd w:id="192"/>
      <w:r>
        <w:rPr>
          <w:rtl w:val="true"/>
        </w:rPr>
        <w:t>طریق هشتم جریان ولادت در بیان حضرت حکیمه</w:t>
      </w:r>
      <w:bookmarkEnd w:id="193"/>
    </w:p>
    <w:p>
      <w:pPr>
        <w:pStyle w:val="BookText"/>
        <w:rPr/>
      </w:pPr>
      <w:r>
        <w:rPr>
          <w:rFonts w:ascii="IRNazanin" w:hAnsi="IRNazanin" w:eastAsia="IRNazanin"/>
          <w:color w:val="111111"/>
          <w:sz w:val="28"/>
          <w:sz w:val="28"/>
          <w:szCs w:val="28"/>
          <w:rtl w:val="true"/>
          <w:lang w:bidi="fa-IR"/>
        </w:rPr>
        <w:t xml:space="preserve">این روایت در کتاب اثبات الوصيه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جماعة من الشيوخ العلماء؛ منهم علان الكلانی و موسى بن محمد الغازى و أحمد بن جعفر بن محمد بأسانيدهم ان حكيمة بنت أبي جعفر عليه السّلام عمّة أبي محمد علیه السلام كانت تدخل الى أبى محمد فتدعو له أن يرزقه الله ولدا و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يوما فدعوت له كما كنت 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اما انّه يولد في هذه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ليلة النصف من شعبان سنة خمس و خمسین و 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الذي كنا نتوقعه فاجعلی افطارک عندنا و كانت ليلة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يكون هذا </w:t>
      </w:r>
    </w:p>
    <w:p>
      <w:pPr>
        <w:pStyle w:val="BookText"/>
        <w:rPr/>
      </w:pPr>
      <w:r>
        <w:rPr>
          <w:rFonts w:ascii="IRNazanin" w:hAnsi="IRNazanin" w:eastAsia="IRNazanin"/>
          <w:color w:val="111111"/>
          <w:sz w:val="28"/>
          <w:sz w:val="28"/>
          <w:szCs w:val="28"/>
          <w:rtl w:val="true"/>
          <w:lang w:bidi="fa-IR"/>
        </w:rPr>
        <w:t>المولود يا سيدى؟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جاریتک نرجس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فى الجوارى أحبّ إلى منها و لا أخف على قلبي و كنت اذا دخلت الدار تتلقاني و تقبل يدى و تنزع خفى بيدها فلما دخلت إليها ففعلت بي كما كانت تفعل، فانكببت على يدها فقبلتها و منعتها مما تفعله، فخاطبتنى بالسيادة فخاطبتها بمثله فأنكرت ذلك فقلت لها لا تنكرى ما فعلته فان الله سيهب لك في ليلتنا هذه غلاما سيّدا في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بزرگان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آنان علان کلینی، موسی بن محمد غازی و احمد بن جعفر بن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خود روایت کرده اند که حکیمه دختر امام جواد که عمه امام حسن عسکری باشد خدمت امام حسن عسکری می آمد و دعا می کرد که خدا به شما فرزندی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من به حضور امام عسکری علیه السلام رفتم، همچنان که قبلا برای آن بزرگوار دعا می کردم نیز در حق آن حضرت دعا کردم امام عسکری علیه السلام به من فرمود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نیمه ماه شعبان سنه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مولودی که ما انتظار او را داریم متولد خواهد شد تو امشب برای افطار نزد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جمعه بود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از که خواهد بود؟ فرمود از کنیز تو نرجس حکیمه خاتون می گوید در میان کنیزها هیچ کدام از نرجس خاتون پیش من عزیزتر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داخل خانه می شدم نرجس خاتون مرا ملاقات کرد، دست مرا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مرا با دست خود بیرون می آورد، وقتی که من پیش نرجس خاتون رفتم او همان اعمالی را که قبلا انجام می داد عملی کرد، من روی دست نرجس خاتون افتادم او را بوسیدم او را از این عمل مانع شدم، او مرا به بانوی خطاب کرد من نیز او را به بانوی من خطاب کردم او شکسته نفسی کرد من گفتم شکسته نفسی منمای زیرا خدا در این شب پسری به تو مرحمت می کند که بزرگ دنیا و آخرت خواهد بود و او خجالت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حكيمة فتعجبت وقلت لأبي محمد انى لست أرى بها أثر حمل فتبسم علیه السلام و قال لى انا معاشر الأوصياء لا نحمل في البطون ولكنّا نحمل فى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هذه الليلة مع الفجر يولد المولود المكرّم على الله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فنمت بالقرب من الجارية، وبات أبو محمد علیه السلام في صفة في تلك الدار فلما كان وقت صلاة الليل قمت والجارية نائمة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 أثر الولادة، و أخذت في صلاتي ثم أوترت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في الوتر حتى وقع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الفجر قد طلع و دخل في قلبي شيء، فصاح أبو محمد علیه السلام من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يطلع الفجر يا عمّة بعد، حکیمه خاتون گوید من تعجب کردم و به امام عسکری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اثر حمل بر نرجس خاتون نمی بینم؟ امام عسکری لبخندی زد و فرمود ما گروه اوصیاء را جای در شکم نیست بلکه جای ما در پهلوی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این شب نوزادی که در نزد خدا گرامی است تا طلوع فجر متولد خواهد شد 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 نرجس خاتون خوابیدم امام عسکری علیه السلام هم در همان خانه بود موقعی که وقت نماز شب فرا رسید من برای نماز شب بلند شدم، نرجس خاتون خواب بود اثر وضع حمل در وجود او معلوم نبود من مشغول نماز شب شدم موقعی که به نماز وتر رسیدم به مغزم گذشت که سپیده دم شد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امام حسن عسکری علیه السلام که فرموده بود امشب حضرت قائم متولد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 در دل من سوسو زد، ناگاه امام عسکری علیه السلام صدا ازد عمه سپیده دم نشده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فأسرعت الصلاة و تحركت الجارية فدنوت منها و ضممتها إلى وسميت عليها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تحسين شيئا؟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فوقع على سبات، لم أتمالك معه ان نمت و وقع على الجارية مثل ذلك، فنامت و هي قاعدة فلم تنتبه إلّا و هي تحس مولاي و سيدى تحتها و بصوت أبي محمد علیه السلام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عمتى هات ابنى إلى فكشفت عن سيدى لا فاذا أنا به ساجدا منقلبا الى </w:t>
      </w:r>
    </w:p>
    <w:p>
      <w:pPr>
        <w:pStyle w:val="BookText"/>
        <w:rPr/>
      </w:pPr>
      <w:r>
        <w:rPr>
          <w:rFonts w:ascii="IRNazanin" w:hAnsi="IRNazanin" w:eastAsia="IRNazanin"/>
          <w:color w:val="111111"/>
          <w:sz w:val="28"/>
          <w:sz w:val="28"/>
          <w:szCs w:val="28"/>
          <w:rtl w:val="true"/>
          <w:lang w:bidi="fa-IR"/>
        </w:rPr>
        <w:t xml:space="preserve">الأرض بمساجده و على ذراعه الأيمن مكتوب جاء الحق و زهق الباطل ان الباطل كان زهوقا فضممته إلى فوجدته مفروغا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مطهر الختانة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لفته فى ثوب و حملته الى أبى محمد علیه السلام فأخذه و أقعده على راحته اليسرى و جعل يده اليمنى على ظهره ثم أدخل لسانه في فيه و أمر يده على عينيه و سمعه و مفاصله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نماز را به سرعت تمام کردم نزدیک نرجس خاتون رفتم او را حرکت دادم و در بغل گرفتم، بسم الله الرحمن الرحیم گفتم به نرجس خاتون گفتم آیا احساس درد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ناگهان خوابی دچار من شد که نتوانستم خودداری کنم نظیر آن خواب هم عارض نرجس خاتون شد که در حال نشستن بخواب رفت بیدار نشد تا آن موقعی که حس کرد امام زمان عجل الله تعالی فرجه الشریف متولد شده ناگاه شنیدم که امام عسکری علیه السلام به من صدا می زند عمه فرزند مرا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متوجه امام زمان عجل الله تعالی فرجه الشریف شدم دیدم مواضع سجده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پیشانی دو کف دست، سر زانو و سر شصت پاها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بازوی راست آن حضرت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آن حضرت را در بغل گرفتم دیدم آن بزرگوار پاک و پاکیزه و ختنه شده است آن برگزیده خدا را به جامه ای پیچاندم و به حضور امام حسن عسکری ، بردم امام عسکری علیه السلام او را گرفت و بر کف دست چپ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به پشت آن حضرت نهاد، بعد از آن زبان خود را به دهان امام زمان عجل الله تعالی فرجه الشریف نهاد دست خود را به چشم و گوش و مفاصل آن حضرت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ان محمدا رسول الله و ان عليا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يزل يعد السادة الأوصياء صلّى الله عليهم الى أن بلغ الى نفسه فدعا لأوليائه على يديه بالفرج، ثم صمت عليه السّلام عن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علیه السلام اذهبى به الى أمه ليسلّم عليها ورديه إلى فمضیت به فسلّم عليها فرددته فوقع بینی و بینه کالحجاب، فلم أر سيدى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این 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هو أحق منك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فى اليوم السابع جئت فسلّمت و جلست فقال علیه السلام هلم ائتني به فجئت بسيدى و هو في ثياب صفر، ففعل كفعاله الأول، و جعل لسانه في فيه ثم قال له تكلّم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ثنى بالصلاة على محمد و أمير المؤمنين و الأئمة علیهم السلام حتى وقف على أبيه ثم قرأ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وَ تُرِيدُ أَنْ نَمُنَّ عَلَى الَّذِينَ اسْتُضْعِفُوا فِي الْأَرْضِ وَنَجْعَلَهُمْ أَئِمَّةً وَنَجْعَلَهُمُ الْوَارِثِينَ وَ تُمَكِّنَ لَهُمْ فِي الْأَرْضِ وَ نُرِيَ فِرْعَوْنَ وَ هَامَانَ وَجُنُودَهُما مِنْهُمْ ما كَانُوا يَحْذَرُونَ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زمان عجل الله تعالی فرجه الشریف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سخن بگو آن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محمدا رسول الله و ان عليا أمير المؤمنین بعد از آن شروع کرد به شماره کردن امامان علیهم السلام تا به وجود مقدس خودش رسید و دست های خود را بلند کرد در حق دوستان و فَرَج خود دعا کرد و از سخن گفتن ساکت شد امام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مادرش ببر تا بر مادر خود سلام کند و او را به من بر گردان من امام زمان عجل الله تعالی فرجه الشریف را نزد مادرش آوردم وقتی که به مادر خود سلام کرد آن حضرت را به حضور امام عسکری علیه السلام آوردم ناگاه دیدم پرده ای ما بین من و امام زمان عجل الله تعالی فرجه الشریف پیدا شد و من آن بزرگوار را ندیدم به امام عسکری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مولای من چه شد؟ فرمود کسی او را برد که از تو و ما به او اولی و سزاوارتر بود وقتی که روز هفتم شد من نزد امام عسکری علیه السلام ،آمدم سلام کردم و نشستم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بیاور من امام زمان عجل الله تعالی فرجه الشریف را که لباس زردی در بر داشت به حضور امام عسکری علیه السلام آوردم امام عسکری علیه السلام همان اعمالی را که قبلا انجام داده بود نیز انجام داد، زبان خود را در دهان امام زمان عجل الله تعالی فرجه الشریف نهاد و به فرزند خود فرمود ای فرزند من صحبت کن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صلوات </w:t>
      </w:r>
      <w:bookmarkStart w:id="194" w:name="pg9611_121125"/>
    </w:p>
    <w:p>
      <w:pPr>
        <w:pStyle w:val="BookText"/>
        <w:rPr/>
      </w:pPr>
      <w:bookmarkEnd w:id="194"/>
      <w:r>
        <w:rPr>
          <w:rFonts w:ascii="IRNazanin" w:hAnsi="IRNazanin" w:eastAsia="IRNazanin"/>
          <w:color w:val="111111"/>
          <w:sz w:val="28"/>
          <w:sz w:val="28"/>
          <w:szCs w:val="28"/>
          <w:rtl w:val="true"/>
          <w:lang w:bidi="fa-IR"/>
        </w:rPr>
        <w:t>و درود به حضرت محمد و أمير المؤمنين و جميع امامان علیهم السلام فرستاد بعد از آن در حضور پدر خود ایستاد و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وَ نُرِيدُ أَنْ نَمُنَّ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أربعين يوما دخلت دار أبي محمد علیه السلام فإذا بمولاي يمشى في الدار فلم أر وجها أحسن من وجهه علیه السلام و لا لغة أفصح من 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محمد عليه السّلام هذا المولود الكريم على الله جل و علا قلت يا سيدى ترى من أمره ما أرى و له أربعون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عمتى أو ما علمت انا معاشر الأوصياء ننشأ فى اليوم مثل ما ينشأ غيرنا في الجمعة و ننشأ في الجمعة مثل ما بنشأ غيرنا في الشهر و ننشأ فى الشهر مثل ما ينشأ غيرنا في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فقبلت رأسه و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عدت و تفقدته فلم أره فقلت لسيدى أبى محمّد عليه السّلام ما فعل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استودعناه الذى استودعت أم موسى</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چهل روز به خانه امام عسکری علیه السلام رفتم امام زمان عجل الله تعالی فرجه الشریف را دیدم که در میان خانه راه می رود، صورتی به نیکوئی صورت آن حضرت ندیده بودم سخنی فصیحتر از سخن آن بزرگوار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به من فرمود این همان مولودی است که نزد خدا عزیز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عسکری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می بینم شما هم می بینید در صورتی که بیشتر از چهل روز از سن آن حضرت نگذشته؟ امام عسکری علیه السلام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آیا نمی دانی که ما امامان در یک روز بقدر یک هفته دیگران نشو و نما می کنیم، در یک هفته بقدر یک ماه دیگران نشو و نما می کنیم در یک ماه بقدر یک سال دیگران نشو و نما می نمائیم؟ حکیمه خاتون می گوید من بلند شدم و سر امام زمان عجل الله تعالی فرجه الشریف را بوسیدم و برگشتم بعد از آن نیز خدمت امام عسکری علیه السلام ،آمدم، جستجوی امام زمان عجل الله تعالی فرجه الشریف را کردم ولی آن حضرت را نیافتم به امام عسکری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چه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آن کسی سپردیم که مادر موسی، موسی را به او سپرد</w:t>
      </w:r>
      <w:r>
        <w:rPr>
          <w:rFonts w:eastAsia="IRNazanin" w:cs="IRNazanin"/>
          <w:color w:val="111111"/>
          <w:sz w:val="28"/>
          <w:szCs w:val="28"/>
          <w:rtl w:val="true"/>
          <w:lang w:bidi="fa-IR"/>
        </w:rPr>
        <w:t>.</w:t>
      </w:r>
    </w:p>
    <w:p>
      <w:pPr>
        <w:pStyle w:val="Heading3"/>
        <w:numPr>
          <w:ilvl w:val="2"/>
          <w:numId w:val="1"/>
        </w:numPr>
        <w:rPr/>
      </w:pPr>
      <w:bookmarkStart w:id="195" w:name="__RefHeading___Toc7411097_2870459653"/>
      <w:bookmarkStart w:id="196" w:name="_Toc84"/>
      <w:bookmarkEnd w:id="195"/>
      <w:r>
        <w:rPr>
          <w:rtl w:val="true"/>
        </w:rPr>
        <w:t>طریق نهم تا دوازدهم روایت حضرت حکیمه</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الوصیه در 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به یک طریق دیگر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علان الكليني عن مع محمد بن يحيى عن الحسين بن على النيسابورى الدقاق عن إبراهيم بن محمد بن عبد الله موسى بن جعفر عن أحمد بن محمد السياري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نسيم و مارية قالتا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اثبات الوصیه،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این روایت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 نقل می کند</w:t>
      </w:r>
    </w:p>
    <w:p>
      <w:pPr>
        <w:pStyle w:val="Heading3"/>
        <w:numPr>
          <w:ilvl w:val="2"/>
          <w:numId w:val="1"/>
        </w:numPr>
        <w:rPr/>
      </w:pPr>
      <w:bookmarkStart w:id="197" w:name="__RefHeading___Toc7411099_2870459653"/>
      <w:bookmarkStart w:id="198" w:name="_Toc85"/>
      <w:bookmarkEnd w:id="197"/>
      <w:r>
        <w:rPr>
          <w:rtl w:val="true"/>
        </w:rPr>
        <w:t>منابع دیگر روایت</w:t>
      </w:r>
      <w:r>
        <w:rPr>
          <w:rtl w:val="true"/>
        </w:rPr>
        <w:t>:</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الهدايه الكبرى،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كتاب الهدايه الكبری مشکلی ندارد، زیرا بسیاری از مطالب آن موافق با اعتقادات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کمال الدين،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عيون المعجزات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الثاقب في المناقب </w:t>
      </w:r>
      <w:bookmarkStart w:id="199" w:name="pg9611_121127"/>
    </w:p>
    <w:p>
      <w:pPr>
        <w:pStyle w:val="BookText"/>
        <w:rPr/>
      </w:pPr>
      <w:bookmarkEnd w:id="1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الغیبه در دو جا روایت را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راوندی در دو ،جا روایت را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الغمه در دو جا، روایت را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الورى بأعلام الهدى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رضى الدين على بن يوسف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العدد القوية لدفع المخاوف اليوميه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نباطی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الصراط المستقيم إلى مستحقى التقديم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إثبات الهداة بالنصوص و المعجزات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صغیر،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 المعجزات في مناقب الأئمة الهداة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حلية الأبرار في أحوال محمد و آله الأطهار در دو جا و در تبصره الولی در دو جا و همچنین در مدینه المعاجز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مجلسی در بحار الانوار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این روایت را نقل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احاديث الامام المهدى،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تاکنون جریان ولادت امام زمان از زبان حضرت حکیمه علیها السلام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شده است</w:t>
      </w:r>
      <w:r>
        <w:rPr>
          <w:rFonts w:eastAsia="IRNazanin" w:cs="IRNazanin"/>
          <w:color w:val="111111"/>
          <w:sz w:val="28"/>
          <w:szCs w:val="28"/>
          <w:rtl w:val="true"/>
          <w:lang w:bidi="fa-IR"/>
        </w:rPr>
        <w:t>.</w:t>
      </w:r>
    </w:p>
    <w:p>
      <w:pPr>
        <w:pStyle w:val="Heading3"/>
        <w:numPr>
          <w:ilvl w:val="2"/>
          <w:numId w:val="1"/>
        </w:numPr>
        <w:rPr/>
      </w:pPr>
      <w:bookmarkStart w:id="200" w:name="__RefHeading___Toc7411101_2870459653"/>
      <w:bookmarkStart w:id="201" w:name="_Toc86"/>
      <w:bookmarkEnd w:id="200"/>
      <w:r>
        <w:rPr>
          <w:rtl w:val="true"/>
        </w:rPr>
        <w:t>طریق سیزدهم و چهاردهم جریان ولادت در بیان حضرت حکیمه</w:t>
      </w:r>
      <w:bookmarkEnd w:id="20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أَبُو جَعْفَرٍ مُحَمَّدُ بْنُ عَلِيِّ بْنِ أَحْمَدَ الْبُزُرْجِيُّ قَالَ رَأَيْتُ بِسُرْمَن رأى رَجُلًا شَاباً فِي الْمَسْجِدِ الْمَعْرُوفِ بِمَسْجِد زُبَيْدَةَ فِی شَارِعِ السُّوقِ وَ ذَکَرَ أَنَّهُ هَاشِمِیٌّ مِنْ وُلْدِ مُوسَی بْنِ عِیسَی </w:t>
      </w:r>
      <w:r>
        <w:rPr>
          <w:rStyle w:val="FootnoteAnchor"/>
          <w:rtl w:val="true"/>
        </w:rPr>
        <w:footnoteReference w:id="54"/>
      </w:r>
      <w:r>
        <w:rPr>
          <w:rFonts w:ascii="IRNazanin" w:hAnsi="IRNazanin" w:eastAsia="IRNazanin"/>
          <w:color w:val="111111"/>
          <w:sz w:val="28"/>
          <w:sz w:val="28"/>
          <w:szCs w:val="28"/>
          <w:rtl w:val="true"/>
          <w:lang w:bidi="fa-IR"/>
        </w:rPr>
        <w:t>لَمْ یَذْکُرْ أَبُو جَعْفَرٍ اسْمَهُ وَ کُنْتُ أُصَلِّی فَلَمَّا سَلَّمْتُ قَالَ لِی أَنْتَ قُمِّیٌّ أَوْ زَائِرٌ فَقُلْتُ أَنَا قُمِّى مُجَاوِرُ بِالْكُوفَة في مسجد أميرِ الْمُؤْمِنِينَ فَقَالَ لِى أَ تَعْرِفُ دَارَ مُوسَى بْنِ عِيسَى الَّتِي بِالْكُوفَة فقلت نَعَمْ فَقَالَ أَنَا مِنْ وَلْدِهِ قَالَ كَانَ لِى أَبُ وَ لَهُ إِخْوَانُ وَ كَانَ أَكْبَرُ الْأَخَوَيْنِ ذَا مَالِ وَ لَمْ يَكُنْ لِلصَّغِيرِ مَالُ فَدَخَلَ عَلَى أَخِيهِ الْكَبِيرِ فَسَرَقَ مِنْهُ سِتَّمِائَةِ دِينَارٍ فَقَالَ الْأَخُ الْكَبِيرُ ادْخُلْ عَلَى الْحَسَنِ بْنِ عَلِيِّ بْنِ مُحَمَّدِ بْنِ الرِّضَا علیه السلام وَاسْأَلْهُ أَنْ يَلْطُفَ لِلصَّغِيرِ لَعَلَّهُ يَرُدُّ مَالِي فَإِنَّهُ حُلْمُ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بزرجی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مرد جوانی را در مسجد معروف به مسجد زبیده در خیابان معروف به سوق دیدار کردم که می گفت هاشمی و از فرزندان موسی بن عیسی است و ابو جعفر نام وی را ذکر نکرد من نماز می خواندم و چون سلام نماز را بر زبان جاری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قمی هستی یا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قمی هستم اما در مسجد امیر المؤمنين علیه السلام در کوفه مجاورم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بیت موسی بن عیسی را در کوفه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فرزندان </w:t>
      </w:r>
    </w:p>
    <w:p>
      <w:pPr>
        <w:pStyle w:val="BookText"/>
        <w:rPr/>
      </w:pPr>
      <w:r>
        <w:rPr>
          <w:rFonts w:ascii="IRNazanin" w:hAnsi="IRNazanin" w:eastAsia="IRNazanin"/>
          <w:color w:val="111111"/>
          <w:sz w:val="28"/>
          <w:sz w:val="28"/>
          <w:szCs w:val="28"/>
          <w:rtl w:val="true"/>
          <w:lang w:bidi="fa-IR"/>
        </w:rPr>
        <w:t>اویم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پدری داشتم که چند برادر داشت و برادر بزرگتر ثروتمند بود اما برادر کوچک چیزی نداشت روزی بر برادر بزرگ وارد شد و ششصد دینار از وی سرقت کرد برادر بزرگ می گوید من با خود گفتم نزد امام حسن بن علی بن محمد بن رضا علیه السلام بروم و از وی درخواست کنم که به برادر کوچک ملاطفت کند شاید که مال مرا بازگرداند که کلام او دل نشینی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وَقْتُ السَّحْرِ بَدَا لِي فِي الدُّخُولِ عَلَى الْحَسَنِ بْنِ عَلِيِّ بْنِ مُحَمَّدِ بْنِ الرِّضَا علیه السلام قُلْتُ أَدْخُلُ عَلَى أَشْنَاسَ التَّرْكِي صاحب السُّلْطَانِ فَأَشْكُو إِلَيْهِ قَالَ فَدَخَلْتُ عَلَى أَشْنَاسَ التَّرْكي وَ بَيْنَ يَدَيْهِ نَرْدُ يَلْعَبُ به فَجَلَسْتُ أَنْتَظِرُ فَرَاغَهُ فَجَاءَنِي رَسُولُ الْحَسَن بن عَلَى علیه السلام فَقَالَ لِي أَجِبْ فَقُمْتُ مَعَهُ فَلَمَّا دَخَلْتُ عَلَى الْحَسَنِ بْنِ عَلى علیه السلام قَالَ لِي كَانَ لَكَ إِلَيْنَا أَوَّلَ اللَّيْلِ حَاجَةٌ ثُمَّ بَدَا لَكَ عَنْهَا وقتَ السَّحَرِ اذْهَبْ فَإِنَّ الْكِيسَ الَّذِى أُخِذَ مِنْ مَالِكَ قَدْ رُدَّ وَ لَا تَشْكُ أَخَاكَ وَ أَحْسِنْ إِلَيْهِ وَ أَعْطِهِ فَإِنْ لَمْ تَفْعَلْ فَابْعَثْهُ إِلَيْنَا لِنُعْطِيَهُ فَلَمَّا خَرَجَ تَلَقَّاهُ غلاما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بِوُجُودِ الْكِيسِ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صبح فرا رسید با خود گفتم به جای رفتن به نزد امام بهتر است به نزد اشناس ترک داروغه سلطان بروم و به او شکایت برم،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اشناس ترک رفتم و او مشغول بازی با نرد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از بازی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فرستاده حسن بن علی علیهما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 من برخاستم و بر حسن بن علی علیهما السلام حسن بن على الوارد شدم فرمود سر شب نیازمند ما بودی اما هنگام صبح رأی خود را تغییر دادی برو که آن کیسه ای که از اموالت ربوده شده بود بازگردانده شده است و از برادرت گلایه مکن؛ بلکه به او نیکی کن و مالی به او بده و اگر چنین نکنی او را به نزد ما بفرست تا ما به او اعطا کنیم و چون از آن جا بیرون آمد، غلامی به استقبال وی بیرون آمد غلامی به استقبال وی آمد و پیدا شدن کیسه را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اَلْبُزُرْجِیُّ فَلَمَّا کَانَ مِنَ اَلْغَدِ حَمَلَنِی اَلْهَاشِمِیُّ إِلَی مَنْزِلِهِ وَ أَضَافَنِی ثُمَّ صَاحَ بِجَارِیَهٍ وَ قَالَ یَا غَزَالُ أَوْ یَا زُلاَلُ فَإِذَا أَنَا بِجَارِیَهٍ مُسِنَّهٍ فَقَالَ لَهَا یَا جَارِیَهُ حَدِّثْیِ مَوْلاَکِ بِحَدِیثِ اَلْمِیلِ وَ اَلْمَوْلُودِ فَقَالَتْ کَانَ لَنَا طِفْلٌ وَجِعٌ فَقَالَتْ لِی مَوْلاَتِی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اِمْضِی إِلَی دَارِ اَلْحَسَنِ بْنِ عَلِیٍّ عَلَیْهِ السَّلاَمُ فَقُولِی لِحَکِیمَهَ تُعْطِینَا شَیْئاً نَسْتَشْفِی بِهِ لِمَوْلُودِنَا هَذَا فَلَمَّا مَضَیْتُ وَ قُلْتُ کَمَا قَالَ لِی مَوْلاَیَ قَالَتْ حَکِیمَهُ اِئْتُونِی بِالْمِیلِ اَلَّذِی کُحِلَ بِهِ اَلْمَوْلُودُ اَلَّذِی وُلِدَ اَلْبَارِحَهَ تَعْنِی اِبْنَ اَلْحَسَنِ بْنِ عَلِیٍّ عَلَیْهِ السَّلاَمُ فَأُتِیَتْ بِمِیلٍ فَدَفَعَتْهُ إِلَیَّ وَ حَمَلْتُهُ إِلَی مَوْلاَتِی فَکَحَلْتُ بِهِ اَلْمَوْلُودَ فَعُوفِیَ وَ بَقِیَ عِنْدَنَا وَ کُنَّا نَسْتَشْفِی بِهِ ثُمَّ فَقَدْنَاهُ</w:t>
      </w:r>
      <w:r>
        <w:rPr>
          <w:rFonts w:ascii="IRNazanin" w:hAnsi="IRNazanin" w:eastAsia="IRNazanin"/>
          <w:color w:val="111111"/>
          <w:sz w:val="28"/>
          <w:sz w:val="28"/>
          <w:szCs w:val="28"/>
          <w:rtl w:val="true"/>
          <w:lang w:bidi="fa-IR"/>
        </w:rPr>
        <w:t xml:space="preserve"> ابو جعفر بزرجی گوید چون فردا فرارسید آن هاشمی مرا به منزل خود برد و مهمان کرد؛ سپس کنیزی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غزال 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پیری پیش آمد به او گفت ای کنیز حدیث میل و مولود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طفلی بیمار داشتیم و بانویم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حسن بن علی علیهما السلام برو و به حکیمه بگو چیزی بدهد تا بدان برای این مولود استشفا كنيم و چون رفتم و آن چه را که بانویم گفته بود بازگو کردم 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میلی را بیاورید که با آن چشم مولودی که دیروز متولد شد سرمه کشیدیم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فرزند حسن بن علی علیهما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را آوردند و آن را به من داد و من آن را برای بانویم بردم و نوزاد را با آن سرمه کشیدند و بهبودی یافت، آن میل تا مدت ها نزد ما بود و بدان استشفا می جستیم؛ سپس مفقود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الْبُرُرْجِيُّ فَلَقِيتُ فِي مَسْجِدِ الْكُوفَةِ أَبَا الْحَسَنِ بْنَ برهون الْمُرْسِيَّ فَحَدَّثْتُهُ بِهَذَا الْحَدِيثِ عَنْ هَذَا الْهَاشِمِيٌّ فَقَالَ قَدْ</w:t>
      </w:r>
    </w:p>
    <w:p>
      <w:pPr>
        <w:pStyle w:val="BookText"/>
        <w:rPr/>
      </w:pPr>
      <w:r>
        <w:rPr>
          <w:rFonts w:ascii="Amiri" w:hAnsi="Amiri" w:eastAsia="Amiri" w:cs="Amiri"/>
          <w:color w:val="111111"/>
          <w:sz w:val="28"/>
          <w:sz w:val="28"/>
          <w:szCs w:val="28"/>
          <w:rtl w:val="true"/>
          <w:lang w:bidi="ar-SA"/>
        </w:rPr>
        <w:t>حَدَّثَنِی هَذَا اَلْهَاشِمِیُّ بِهَذِهِ اَلْحِکَایَهِ کَمَا ذَکَرْتَهَا حَذْوَ اَلنَّعْلِ بِالنَّعْلِ سَوَاءً مِنْ غَیْرِ زِیَادَهٍ وَ لاَ نُقْصَانٍ</w:t>
      </w:r>
      <w:r>
        <w:rPr>
          <w:rStyle w:val="FootnoteAnchor"/>
          <w:rtl w:val="true"/>
        </w:rPr>
        <w:footnoteReference w:id="55"/>
      </w:r>
      <w:r>
        <w:rPr>
          <w:rFonts w:ascii="IRNazanin" w:hAnsi="IRNazanin" w:eastAsia="IRNazanin"/>
          <w:color w:val="111111"/>
          <w:sz w:val="28"/>
          <w:sz w:val="28"/>
          <w:szCs w:val="28"/>
          <w:rtl w:val="true"/>
          <w:lang w:bidi="fa-IR"/>
        </w:rPr>
        <w:t xml:space="preserve"> ابو جعفر بزرجی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ابو الحسن بن برهون برسی را دیدم و این حدیث را از آن مرد هاشمی برایش باز گفتم گفت آن مرد هاشمی این حدیث را بی هیچ زیادی و نقصان برای من نیز بازگو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حَكِيمَةُ ائْتُونِي بِالْمِيلِ الَّذِى كُحِلَ بِهِ الْمَوْلُودُ الَّذِي وُلِدَ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ابو جعفر بزرجی از حضرت حکیمه نقل می کند ضمن این که بزرجی می گوید این روایت را ابو الحسن بن برهون برسی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این جا جریان ولادت امام زمان عجل الله تعالی فرجه الشریف ما به نقل حضرت حکیمه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حسن 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إثبات الهداة بالنصوص و المعجزات،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در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الحاديث المهدى،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202" w:name="pg9611_121134"/>
    </w:p>
    <w:p>
      <w:pPr>
        <w:pStyle w:val="Heading2"/>
        <w:numPr>
          <w:ilvl w:val="1"/>
          <w:numId w:val="1"/>
        </w:numPr>
        <w:rPr/>
      </w:pPr>
      <w:bookmarkStart w:id="203" w:name="__RefHeading___Toc7411103_2870459653"/>
      <w:bookmarkStart w:id="204" w:name="_Toc87"/>
      <w:bookmarkEnd w:id="202"/>
      <w:bookmarkEnd w:id="203"/>
      <w:r>
        <w:rPr>
          <w:rtl w:val="true"/>
        </w:rPr>
        <w:t>جلسه هفتاد و یکم</w:t>
      </w:r>
      <w:r>
        <w:rPr>
          <w:rtl w:val="true"/>
        </w:rPr>
        <w:t xml:space="preserve">- </w:t>
      </w:r>
      <w:r>
        <w:rPr/>
        <w:t>92/3/13</w:t>
      </w:r>
      <w:bookmarkEnd w:id="204"/>
    </w:p>
    <w:p>
      <w:pPr>
        <w:pStyle w:val="Heading3"/>
        <w:numPr>
          <w:ilvl w:val="2"/>
          <w:numId w:val="1"/>
        </w:numPr>
        <w:rPr/>
      </w:pPr>
      <w:bookmarkStart w:id="205" w:name="__RefHeading___Toc7411105_2870459653"/>
      <w:bookmarkStart w:id="206" w:name="_Toc88"/>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من سواه لتراب مقدمه الفداء</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7411107_2870459653"/>
      <w:bookmarkStart w:id="208" w:name="_Toc89"/>
      <w:bookmarkEnd w:id="207"/>
      <w:r>
        <w:rPr>
          <w:rtl w:val="true"/>
        </w:rPr>
        <w:t>مقدمه</w:t>
      </w:r>
      <w:bookmarkEnd w:id="208"/>
    </w:p>
    <w:p>
      <w:pPr>
        <w:pStyle w:val="BookText"/>
        <w:rPr/>
      </w:pPr>
      <w:r>
        <w:rPr>
          <w:rFonts w:ascii="IRNazanin" w:hAnsi="IRNazanin" w:eastAsia="IRNazanin"/>
          <w:color w:val="111111"/>
          <w:sz w:val="28"/>
          <w:sz w:val="28"/>
          <w:szCs w:val="28"/>
          <w:rtl w:val="true"/>
          <w:lang w:bidi="fa-IR"/>
        </w:rPr>
        <w:t>موضوع بحث ما، راجع به ادله و روایاتی بود که دلالت بر ولادت امام زمان عجل الله تعالی فرجه الشریف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گذشته، ما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را بیان کردیم که آن روایت بیان جریان ولادت امام زمان عجل الله تعالی فرجه الشریف از زبان حضرت حکیمه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روایت هم از امام عسکری علیه السلام در مورد جریان ،ولادت نقل نمودیم اکنون روایات و ادله دیگر در مورد ولادت را بیان می نماییم</w:t>
      </w:r>
      <w:r>
        <w:rPr>
          <w:rFonts w:eastAsia="IRNazanin" w:cs="IRNazanin"/>
          <w:color w:val="111111"/>
          <w:sz w:val="28"/>
          <w:szCs w:val="28"/>
          <w:rtl w:val="true"/>
          <w:lang w:bidi="fa-IR"/>
        </w:rPr>
        <w:t>.</w:t>
      </w:r>
    </w:p>
    <w:p>
      <w:pPr>
        <w:pStyle w:val="Heading3"/>
        <w:numPr>
          <w:ilvl w:val="2"/>
          <w:numId w:val="1"/>
        </w:numPr>
        <w:rPr/>
      </w:pPr>
      <w:bookmarkStart w:id="209" w:name="__RefHeading___Toc7411109_2870459653"/>
      <w:bookmarkStart w:id="210" w:name="_Toc90"/>
      <w:bookmarkEnd w:id="209"/>
      <w:r>
        <w:rPr>
          <w:rtl w:val="true"/>
        </w:rPr>
        <w:t>روایت سوم</w:t>
      </w:r>
      <w:bookmarkEnd w:id="210"/>
    </w:p>
    <w:p>
      <w:pPr>
        <w:pStyle w:val="Heading4"/>
        <w:numPr>
          <w:ilvl w:val="3"/>
          <w:numId w:val="1"/>
        </w:numPr>
        <w:rPr/>
      </w:pPr>
      <w:bookmarkStart w:id="211" w:name="__RefHeading___Toc7411111_2870459653"/>
      <w:bookmarkStart w:id="212" w:name="_Toc91"/>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حَدَّثَنَا مُحَمَّدُ بْنُ مُوسَى بْنِ الْمُتَوَكَّلِ رَضِيَ اللَّهُ عَنْهُ قَالَ حَدَّثَنِي عَبْدُ اللَّهِ بْنُ جَعْفَرِ الْحِمْيَرِيُّ قَالَ حَدَّثَنِي مُحَمَّدُ بْنُ إِبْرَاهِيمَ الْكُوفِيُّ أَنَّ أَبَا مُحَمَّد علیه السلام بَعَثَ إِلَى بَعْضٍ مَنْ سَمَّاهُ لِي بِشَاة مَدْبُوحَة وَ قَالَ هَذِهِ مِنْ عَقِيقَةِ ابْنِي مُحَمَّد</w:t>
      </w:r>
      <w:r>
        <w:rPr>
          <w:rStyle w:val="FootnoteAnchor"/>
          <w:rtl w:val="true"/>
        </w:rPr>
        <w:footnoteReference w:id="56"/>
      </w:r>
      <w:r>
        <w:rPr>
          <w:rFonts w:ascii="IRNazanin" w:hAnsi="IRNazanin" w:eastAsia="IRNazanin"/>
          <w:color w:val="111111"/>
          <w:sz w:val="28"/>
          <w:sz w:val="28"/>
          <w:szCs w:val="28"/>
          <w:rtl w:val="true"/>
          <w:lang w:bidi="fa-IR"/>
        </w:rPr>
        <w:t xml:space="preserve"> محمد بن ابراهيم کوفی گوید که امام یازدهم علیه السلام به یکی که نامش را برایم برد گوسفند ذبح شده ای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عقیقه پسرم محمد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عقیقه بعد از ولادت فرزند است پس روایت شاهدی بر جریان ولادت است</w:t>
      </w:r>
      <w:r>
        <w:rPr>
          <w:rFonts w:eastAsia="IRNazanin" w:cs="IRNazanin"/>
          <w:color w:val="111111"/>
          <w:sz w:val="28"/>
          <w:szCs w:val="28"/>
          <w:rtl w:val="true"/>
          <w:lang w:bidi="fa-IR"/>
        </w:rPr>
        <w:t>.</w:t>
      </w:r>
    </w:p>
    <w:p>
      <w:pPr>
        <w:pStyle w:val="Heading4"/>
        <w:numPr>
          <w:ilvl w:val="3"/>
          <w:numId w:val="1"/>
        </w:numPr>
        <w:rPr/>
      </w:pPr>
      <w:bookmarkStart w:id="213" w:name="__RefHeading___Toc7411113_2870459653"/>
      <w:bookmarkStart w:id="214" w:name="_Toc92"/>
      <w:bookmarkEnd w:id="213"/>
      <w:r>
        <w:rPr>
          <w:rtl w:val="true"/>
        </w:rPr>
        <w:t>منابع روایت</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رضى الدين على بن يوسف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العدد القوية لدفع المخاوف اليومية، ص</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حر عاملی در اثبات الهداة بالنصوص و المعجزات،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در بحار 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الوسائل و مستنبط المسائل،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در منتخب الاثر، ص </w:t>
      </w:r>
      <w:r>
        <w:rPr>
          <w:rFonts w:eastAsia="IRNazanin" w:cs="IRNazanin"/>
          <w:color w:val="111111"/>
          <w:sz w:val="28"/>
          <w:szCs w:val="28"/>
          <w:lang w:bidi="fa-IR"/>
        </w:rPr>
        <w:t>343</w:t>
      </w:r>
    </w:p>
    <w:p>
      <w:pPr>
        <w:pStyle w:val="Heading3"/>
        <w:numPr>
          <w:ilvl w:val="2"/>
          <w:numId w:val="1"/>
        </w:numPr>
        <w:rPr/>
      </w:pPr>
      <w:bookmarkStart w:id="215" w:name="__RefHeading___Toc7411115_2870459653"/>
      <w:bookmarkStart w:id="216" w:name="_Toc93"/>
      <w:bookmarkEnd w:id="215"/>
      <w:r>
        <w:rPr>
          <w:rtl w:val="true"/>
        </w:rPr>
        <w:t>روایت چهارم</w:t>
      </w:r>
      <w:bookmarkEnd w:id="216"/>
    </w:p>
    <w:p>
      <w:pPr>
        <w:pStyle w:val="Heading4"/>
        <w:numPr>
          <w:ilvl w:val="3"/>
          <w:numId w:val="1"/>
        </w:numPr>
        <w:rPr/>
      </w:pPr>
      <w:bookmarkStart w:id="217" w:name="__RefHeading___Toc7411117_2870459653"/>
      <w:bookmarkStart w:id="218" w:name="_Toc94"/>
      <w:bookmarkEnd w:id="217"/>
      <w:r>
        <w:rPr>
          <w:rtl w:val="true"/>
        </w:rPr>
        <w:t>اشاره</w:t>
      </w:r>
      <w:bookmarkEnd w:id="21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الْحَسَنِ بْنِ الْفَرَجِ الْمُؤَذِّنُ رَضِيَ اللَّهُ عَنْهُ قَالَ حَدَّثَنَا مُحَمَّدُ بْنُ الْحَسَنِ الْكَرْخِيُّ قَالَ سَمِعْتُ أَبَا هَارُونَ رَجُلًا مِنْ أَصْحَابِنَا يَقُولُ رَأَيْتُ صَاحِبَ الزَّمَانِ وَ وَجْهُهُ يُضِيءُ كَأَنَّهُ الْقَمَرُ لَيْلَةَ الْبَدْرِ وَ رَأَيْتُ عَلَى سُرَّتِهِ شَعْراً يَجْرِي كَالْخَطِّ وَ كَشَفْتُ الثَّوْبَ عَنْهُ فَوَجَدْتُهُ مَحْتُونَا فَسَأَلْتُ أَبَا مُحَمَّد علیه السلام عَنْ ذَلِكَ فَقَالَ هَكَذَا وُلِدَ وَهَكَذَا وُلِدْنَا وَلَكِنَّا سَنُمِرُّ الْمُوسَى عَلَيْهِ لِإِصَابَةِ</w:t>
      </w:r>
      <w:bookmarkStart w:id="219" w:name="pg9611_121136"/>
    </w:p>
    <w:p>
      <w:pPr>
        <w:pStyle w:val="BookText"/>
        <w:rPr/>
      </w:pPr>
      <w:bookmarkEnd w:id="219"/>
      <w:r>
        <w:rPr>
          <w:rFonts w:ascii="Amiri" w:hAnsi="Amiri" w:eastAsia="Amiri" w:cs="Amiri"/>
          <w:color w:val="111111"/>
          <w:sz w:val="28"/>
          <w:sz w:val="28"/>
          <w:szCs w:val="28"/>
          <w:rtl w:val="true"/>
          <w:lang w:bidi="ar-SA"/>
        </w:rPr>
        <w:t>السنة</w:t>
      </w:r>
      <w:r>
        <w:rPr>
          <w:rStyle w:val="FootnoteAnchor"/>
          <w:rtl w:val="true"/>
        </w:rPr>
        <w:footnoteReference w:id="57"/>
      </w:r>
      <w:r>
        <w:rPr>
          <w:rFonts w:ascii="IRNazanin" w:hAnsi="IRNazanin" w:eastAsia="IRNazanin"/>
          <w:color w:val="111111"/>
          <w:sz w:val="28"/>
          <w:sz w:val="28"/>
          <w:szCs w:val="28"/>
          <w:rtl w:val="true"/>
          <w:lang w:bidi="fa-IR"/>
        </w:rPr>
        <w:t xml:space="preserve"> محمّد بن حسن کرخی گوید از ابو هارون که مردی از اصحاب ما بود شنیدم که می گفت من صاحب الزمان علیه السلام را دیدم که رویش مانند ماه شب چهارده می درخشید و بر نافش مویی مانند خط روئیده بود جامه را از او برداشتم ختنه شده بود و در باره آن از امام حسن علیه السلام پرسیدم فرمود این چنین متولد شده است و ما نیز چنین متولد شده ایم؛ ولی برای مراعات سنت اسلامی تیغ بر آن می کشیم</w:t>
      </w:r>
      <w:r>
        <w:rPr>
          <w:rFonts w:eastAsia="IRNazanin" w:cs="IRNazanin"/>
          <w:color w:val="111111"/>
          <w:sz w:val="28"/>
          <w:szCs w:val="28"/>
          <w:rtl w:val="true"/>
          <w:lang w:bidi="fa-IR"/>
        </w:rPr>
        <w:t>.</w:t>
      </w:r>
    </w:p>
    <w:p>
      <w:pPr>
        <w:pStyle w:val="Heading4"/>
        <w:numPr>
          <w:ilvl w:val="3"/>
          <w:numId w:val="1"/>
        </w:numPr>
        <w:rPr/>
      </w:pPr>
      <w:bookmarkStart w:id="220" w:name="__RefHeading___Toc7411119_2870459653"/>
      <w:bookmarkStart w:id="221" w:name="_Toc95"/>
      <w:bookmarkEnd w:id="220"/>
      <w:r>
        <w:rPr>
          <w:rtl w:val="true"/>
        </w:rPr>
        <w:t>منابع روایت</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الغیبه، ص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إعلام الورى بأعلام الهدى، ص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در إثبات الهداة بالنصوص و المعجزات،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بحارالانوار</w:t>
      </w:r>
    </w:p>
    <w:p>
      <w:pPr>
        <w:pStyle w:val="Heading3"/>
        <w:numPr>
          <w:ilvl w:val="2"/>
          <w:numId w:val="1"/>
        </w:numPr>
        <w:rPr/>
      </w:pPr>
      <w:bookmarkStart w:id="222" w:name="__RefHeading___Toc7411121_2870459653"/>
      <w:bookmarkStart w:id="223" w:name="_Toc96"/>
      <w:bookmarkEnd w:id="222"/>
      <w:r>
        <w:rPr>
          <w:rtl w:val="true"/>
        </w:rPr>
        <w:t>روایت پنجم</w:t>
      </w:r>
      <w:bookmarkEnd w:id="223"/>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محمد عَنِ الْحَسَنِ بْنِ مُحَمَّدِ بْنِ جُمْهُورٍ، عَنِ الْبَشَارِ بْنِ إِبْرَاهِيمَ بْنِ إِدْرِيسَ صَاحِب ثِقَةِ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إِلَى مَوْلَايَ أَبُو مُحَمَّدٍ كَبْشَيْنِ وَ قَالَ اعْقِرْهُمَا عَنِ ابْنِيَ الْحَسَنِ وَ كُلِّ وَ أَطْعِمْ إِخْوَانَكَ فَفَعَلْتُ ثُمَّ لَقِيتُهُ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الَّذِي وُلِدَ لِى مَاتَ ثُمَّ وَجْهَ لِى بِأَربَعِ أَكْبِشَة عَنْ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 هَذِهِ الْأَرْبَعَةَ أَكْبِشَةِ مَوْلَاكَ وَ كُلِّ هَنَّاكَ اللَّهُ فَفَعَلْتُ وَ لَقِيتُهُ بَعْدَ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يا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مُوسَى لِوَلَدِهِ مُحَمَّدٍ مَهْدِيٍّ هَذه الأمَّة وَالْفَرَجِ الْأَعْظَمِ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بن ابراهیم که مورد وثوق امام عسکری علیه السلام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دو گوسفند برایم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را از طرف فرزندم حسن، ذبح کن و خودت از آن بخور و برادرانت را هم اطعام کن من این کار را کردم و بعد از مدتی خدمت امام عسکری علیه السلام رسیدم حضرت فرمود فرزندی که خداوند به من داده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گوسفند برایم فرستاد که همراه آن، نامه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این چهار گوسفند را از طرف مولایت ذبح کن و بخور که گوارای وجودت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کردم و دوباره خدمت امام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ولادت فرزندم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این امت و صاحب گشایش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وفات دو فرزند قبلی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w:t>
      </w:r>
      <w:r>
        <w:rPr>
          <w:rFonts w:eastAsia="IRNazanin" w:cs="IRNazanin"/>
          <w:color w:val="111111"/>
          <w:sz w:val="28"/>
          <w:szCs w:val="28"/>
          <w:rtl w:val="true"/>
          <w:lang w:bidi="fa-IR"/>
        </w:rPr>
        <w:t>.</w:t>
      </w:r>
    </w:p>
    <w:p>
      <w:pPr>
        <w:pStyle w:val="Heading3"/>
        <w:numPr>
          <w:ilvl w:val="2"/>
          <w:numId w:val="1"/>
        </w:numPr>
        <w:rPr/>
      </w:pPr>
      <w:bookmarkStart w:id="224" w:name="__RefHeading___Toc7411123_2870459653"/>
      <w:bookmarkStart w:id="225" w:name="_Toc97"/>
      <w:bookmarkEnd w:id="224"/>
      <w:r>
        <w:rPr>
          <w:rtl w:val="true"/>
        </w:rPr>
        <w:t>روایت ششم</w:t>
      </w:r>
      <w:bookmarkEnd w:id="225"/>
    </w:p>
    <w:p>
      <w:pPr>
        <w:pStyle w:val="Heading4"/>
        <w:numPr>
          <w:ilvl w:val="3"/>
          <w:numId w:val="1"/>
        </w:numPr>
        <w:rPr/>
      </w:pPr>
      <w:bookmarkStart w:id="226" w:name="__RefHeading___Toc7411125_2870459653"/>
      <w:bookmarkStart w:id="227" w:name="_Toc98"/>
      <w:bookmarkEnd w:id="226"/>
      <w:r>
        <w:rPr>
          <w:rtl w:val="true"/>
        </w:rPr>
        <w:t>اشاره</w:t>
      </w:r>
      <w:bookmarkEnd w:id="2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الشلمغاني قَالَ حَدَّثَنِي الثَّقَةُ عَنْ إِبْرَاهِيمَ بْنِ إِدْرِيسَ قَالَ وَجْهُ إِلَى مَولايَ أَبُو مُحَمَّد لَا بِكَبْشُ وَ قَالَ عُقَهُ عَنِ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فُلَانٍ وَ كُلِّ وَ أَطْعِمْ أَهْلَكَ فَفَعَلْتُ ثُمَّ لَقِيتُهُ بَعْدَ ذَلِكَ فَقَالَ لِي الْمَوْلُودُ الَّذِي وُلِدَ لِي مَاتَ ثُمَّ وَجَّهَ إِلَى بِكَبْشَيْنِ وَ كَتَبَ بِسْمِ اللَّهِ</w:t>
      </w:r>
      <w:r>
        <w:rPr>
          <w:rFonts w:eastAsia="Amiri" w:cs="Amiri" w:ascii="Amiri" w:hAnsi="Amiri"/>
          <w:color w:val="111111"/>
          <w:sz w:val="28"/>
          <w:szCs w:val="28"/>
          <w:rtl w:val="true"/>
          <w:lang w:bidi="ar-SA"/>
        </w:rPr>
        <w:t xml:space="preserve">) </w:t>
      </w:r>
      <w:bookmarkStart w:id="228" w:name="pg9611_121138"/>
    </w:p>
    <w:p>
      <w:pPr>
        <w:pStyle w:val="BookText"/>
        <w:rPr/>
      </w:pPr>
      <w:bookmarkEnd w:id="228"/>
      <w:r>
        <w:rPr>
          <w:rFonts w:ascii="Amiri" w:hAnsi="Amiri" w:eastAsia="Amiri" w:cs="Amiri"/>
          <w:color w:val="111111"/>
          <w:sz w:val="28"/>
          <w:sz w:val="28"/>
          <w:szCs w:val="28"/>
          <w:rtl w:val="true"/>
          <w:lang w:bidi="ar-SA"/>
        </w:rPr>
        <w:t>الرَّحْمنِ الرَّحِيمِ عُقَّ هَذَيْنِ الْكَبْشَيْنِ عَنْ مَوْلَاكَ وَ كُلِّ هَنَاكَ اللهُ وَ أَطْعِمْ إِخْوَانَكَ فَفَعَلْتُ وَ لَقِيتُهُ بَعْدَ ذَلِكَ فَمَا ذَكَرَ لِي شَيْئاً</w:t>
      </w:r>
      <w:r>
        <w:rPr>
          <w:rStyle w:val="FootnoteAnchor"/>
          <w:rtl w:val="true"/>
        </w:rPr>
        <w:footnoteReference w:id="59"/>
      </w:r>
      <w:r>
        <w:rPr>
          <w:rFonts w:ascii="IRNazanin" w:hAnsi="IRNazanin" w:eastAsia="IRNazanin"/>
          <w:color w:val="111111"/>
          <w:sz w:val="28"/>
          <w:sz w:val="28"/>
          <w:szCs w:val="28"/>
          <w:rtl w:val="true"/>
          <w:lang w:bidi="fa-IR"/>
        </w:rPr>
        <w:t xml:space="preserve"> ابراهیم بن ادریس روایت می کند که امام حسن عسکری علیه السلام، گوسفندی برای من فرستاد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فرزندم عقیقه کن خود از آن بخور و به خانواده ات نیز بخوران چنین کردم و بعد که خدمت حضرت 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گوسفند همراه نامه ای فرستادند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گوسفند را از جانب مولایت عقیقه کن و خود بخور که گوارای وجودت باشد و همچنین به برادرانت بخوران چنین کردم و چون به خدمتش رسیدم چیزی نفرمود</w:t>
      </w:r>
      <w:r>
        <w:rPr>
          <w:rFonts w:eastAsia="IRNazanin" w:cs="IRNazanin"/>
          <w:color w:val="111111"/>
          <w:sz w:val="28"/>
          <w:szCs w:val="28"/>
          <w:rtl w:val="true"/>
          <w:lang w:bidi="fa-IR"/>
        </w:rPr>
        <w:t>.</w:t>
      </w:r>
    </w:p>
    <w:p>
      <w:pPr>
        <w:pStyle w:val="Heading4"/>
        <w:numPr>
          <w:ilvl w:val="3"/>
          <w:numId w:val="1"/>
        </w:numPr>
        <w:rPr/>
      </w:pPr>
      <w:bookmarkStart w:id="229" w:name="__RefHeading___Toc7411127_2870459653"/>
      <w:bookmarkStart w:id="230" w:name="_Toc99"/>
      <w:bookmarkEnd w:id="229"/>
      <w:r>
        <w:rPr>
          <w:rtl w:val="true"/>
        </w:rPr>
        <w:t>منابع روایت</w:t>
      </w:r>
      <w:r>
        <w:rPr>
          <w:rtl w:val="true"/>
        </w:rPr>
        <w:t>:</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الوصية، ص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الغيبه، ص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عاملى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إثبات الهداة بالنصوص و المعجزات،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در بحار 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p>
    <w:p>
      <w:pPr>
        <w:pStyle w:val="Heading3"/>
        <w:numPr>
          <w:ilvl w:val="2"/>
          <w:numId w:val="1"/>
        </w:numPr>
        <w:rPr/>
      </w:pPr>
      <w:bookmarkStart w:id="231" w:name="__RefHeading___Toc7411129_2870459653"/>
      <w:bookmarkStart w:id="232" w:name="_Toc100"/>
      <w:bookmarkEnd w:id="231"/>
      <w:r>
        <w:rPr>
          <w:rtl w:val="true"/>
        </w:rPr>
        <w:t>روایت هفتم</w:t>
      </w:r>
      <w:bookmarkEnd w:id="232"/>
    </w:p>
    <w:p>
      <w:pPr>
        <w:pStyle w:val="BookText"/>
        <w:rPr/>
      </w:pPr>
      <w:r>
        <w:rPr>
          <w:rFonts w:ascii="Amiri" w:hAnsi="Amiri" w:eastAsia="Amiri" w:cs="Amiri"/>
          <w:color w:val="111111"/>
          <w:sz w:val="28"/>
          <w:sz w:val="28"/>
          <w:szCs w:val="28"/>
          <w:rtl w:val="true"/>
          <w:lang w:bidi="ar-SA"/>
        </w:rPr>
        <w:t>حَدَّثَنَا مُحَمَّدُ بْنُ عَلِیِّ بْنِ مَاجِیلَوَیْهِ وَ مُحَمَّدُ بْنُ مُوسَی بْنِ اَلْمُتَوَکِّلِ وَ أَحْمَدُ بْنُ مُحَمَّدِ بْنِ یَحْیَی اَلْعَطَّارُ رَضِیَ اَللَّهُ عَنْهُمْ قَالُوا حَدَّثَنَا مُحَمَّدُ بْنُ یَحْیَی اَلْعَطَّارُ قَالَ حَدَّثَنِی إِسْحَاقُ بْنُ رِیَاحٍ اَلْبَصْرِیُّ عَنْ أَبِی جَعْفَرٍ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اَلسَّیِّدُ عَلَیْهِ اَلسَّلاَمُ قَالَ أَبُو مُحَمَّدٍ عَلَیْهِ اَلسَّلاَمُ اِبْعَثُوا إِلَی أَبِی عَمْرٍو فَبُعِثَ إِلَیْهِ فَصَارَ إِلَیْهِ فَقَالَ لَهُ اِشْتَرِ عَشَرَهَ آلاَفِ رِطْلِ خُبْزٍ وَ عَشَرَهَ آلاَفِ رِطْلِ لَحْمٍ وَ فَرِّقْهُ أَحْسَبُهُ قَالَ عَلَی بَنِی هَاشِمٍ وَ عُقَّ عَنْهُ بِکَذَا وَ کَذَا شَاهً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عمری گوید چون سید الا متولد شد امام یازدهم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و ابی عمرو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آن حضرت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رطل نان و ده هزار رطل گوشت بخر و میان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 و چندین گوسفند را از طرف او عقیقه کن</w:t>
      </w:r>
      <w:r>
        <w:rPr>
          <w:rFonts w:eastAsia="IRNazanin" w:cs="IRNazanin"/>
          <w:color w:val="111111"/>
          <w:sz w:val="28"/>
          <w:szCs w:val="28"/>
          <w:rtl w:val="true"/>
          <w:lang w:bidi="fa-IR"/>
        </w:rPr>
        <w:t>.</w:t>
      </w:r>
    </w:p>
    <w:p>
      <w:pPr>
        <w:pStyle w:val="Heading3"/>
        <w:numPr>
          <w:ilvl w:val="2"/>
          <w:numId w:val="1"/>
        </w:numPr>
        <w:rPr/>
      </w:pPr>
      <w:bookmarkStart w:id="233" w:name="__RefHeading___Toc7411131_2870459653"/>
      <w:bookmarkStart w:id="234" w:name="_Toc101"/>
      <w:bookmarkEnd w:id="233"/>
      <w:r>
        <w:rPr>
          <w:rtl w:val="true"/>
        </w:rPr>
        <w:t>روایت هشتم</w:t>
      </w:r>
      <w:bookmarkEnd w:id="234"/>
    </w:p>
    <w:p>
      <w:pPr>
        <w:pStyle w:val="BookText"/>
        <w:rPr/>
      </w:pPr>
      <w:r>
        <w:rPr>
          <w:rFonts w:ascii="Amiri" w:hAnsi="Amiri" w:eastAsia="Amiri" w:cs="Amiri"/>
          <w:color w:val="111111"/>
          <w:sz w:val="28"/>
          <w:sz w:val="28"/>
          <w:szCs w:val="28"/>
          <w:rtl w:val="true"/>
          <w:lang w:bidi="ar-SA"/>
        </w:rPr>
        <w:t>عَلِيُّ بْنُ مُحَمَّد عَنْ مُحَمَّد مِنْ أبي مُحَمَّد قَبْلَ مُضيّه بسنتين يُخبرني بالْخَلَف من بَعْدِهِ ثُمَّ خَرَجَ إِلَيَّ مِنْ قَبْلِ مُضِيِّهِ بِثَلَاثَةِ أَيَّامٍ يُخْبِرْنِى بِالْخَلَفِ مِنْ بَعْدِهِ</w:t>
      </w:r>
      <w:r>
        <w:rPr>
          <w:rStyle w:val="FootnoteAnchor"/>
          <w:rtl w:val="true"/>
        </w:rPr>
        <w:footnoteReference w:id="61"/>
      </w:r>
      <w:r>
        <w:rPr>
          <w:rFonts w:ascii="IRNazanin" w:hAnsi="IRNazanin" w:eastAsia="IRNazanin"/>
          <w:color w:val="111111"/>
          <w:sz w:val="28"/>
          <w:sz w:val="28"/>
          <w:szCs w:val="28"/>
          <w:rtl w:val="true"/>
          <w:lang w:bidi="fa-IR"/>
        </w:rPr>
        <w:t xml:space="preserve"> محمد بن علی بن بلال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 حسن عسگری علیه السلام دو سال پیش از وفاتش پیامی به من رسید که از جانشین بعد از خود به من خبر داد بار دیگر سه روز پیش از وفاتش پیامی رسید و از جانشین بعد از خود به من خبر 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کمال الدین شیخ صدوق مفصل تر نقل شده است متن روایت این گونه است</w:t>
      </w:r>
      <w:r>
        <w:rPr>
          <w:rFonts w:eastAsia="IRNazanin" w:cs="IRNazanin"/>
          <w:color w:val="111111"/>
          <w:sz w:val="28"/>
          <w:szCs w:val="28"/>
          <w:rtl w:val="true"/>
          <w:lang w:bidi="fa-IR"/>
        </w:rPr>
        <w:t xml:space="preserve">: </w:t>
      </w:r>
      <w:bookmarkStart w:id="235" w:name="pg9611_121140"/>
    </w:p>
    <w:p>
      <w:pPr>
        <w:pStyle w:val="BookText"/>
        <w:rPr/>
      </w:pPr>
      <w:bookmarkEnd w:id="235"/>
      <w:r>
        <w:rPr>
          <w:rFonts w:ascii="Amiri" w:hAnsi="Amiri" w:eastAsia="Amiri" w:cs="Amiri"/>
          <w:color w:val="111111"/>
          <w:sz w:val="28"/>
          <w:sz w:val="28"/>
          <w:szCs w:val="28"/>
          <w:rtl w:val="true"/>
          <w:lang w:bidi="ar-SA"/>
        </w:rPr>
        <w:t>قَالَ أَبُو عَبْدِ اَللهِ الحُسَيْنُ بْنُ إِسْمَاعِيلَ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طَاهِرٍ البِلَالِيُّ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اَلَّذِي خَرَجَ إِلَيَّ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فَعَلَّقُوهُ فِي الخَلَفِ بَعْدَهُ، وَدِيعَةٌ فِي بَيْتِكَ،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تَنْسَخَ لِي مِنْ لَفْظِ اَلتَّوْقِيعِ مَا فِيهِ، فَأَخْبَرَ أَبَا طَاهِرٍ بِمَقَالَتِي،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بِهِ حَتَّى يَسْقُطَ الإِسْنَادُ بَيْنِي وَبَيْنَهُ، فَخَرَجَ إِلَيَّ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مُضِيِّهِ بِسَنَتَيْنِ يُخْبِرُنِي بِالخَلَفِ مِنْ بَعْدِهِ، ثُمَّ خَرَجَ إِلَيَّ بَعْدَ مُضِيِّهِ بِثَلَاثَةِ أَيَّامٍ يُخْبِرُنِي بِذَلِكَ، فَلَعَنَ اَللهُ مَنْ جَحَدَ أَوْلِيَاءَ اَللهِ حُقُوقَهُمْ وَحَمَلَ اَلنَّاسَ عَلَى أَكْتَافِهِمْ وَ الْحَمْدُ لِلَّهِ كَثِيرًا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حسين بن اسماعیل کندی گوید ابو طاهر بلالی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توقیعی که از ابو محمد علیه السلام علیه السلام برای من صادر شده و آن را به جانشین پس از او ارجاع داده اند، ودیعه ای از جانب من در بیت توست،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بن اسماعیل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عین لفظ توقیع را برایم استنساخ کنی حسین بن اسماعیل کندی، حرف مرا برای ابو طاهر بلالی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را نزد من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خودم برای او نقل کنم و نیازی به سند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به نزد ابوطاهر بلالی آمد و او برایش گفت توقیعی از ابو محمد علیه السلام دو سال قبل از درگذشت او برایم صادر شد و مرا از جانشین پس از خود با خبر کرد و سه روز پیش از درگذشت او نیز توقیعی به دستم رسید که مرا از آن خبر داده بود، پس لعنت خدا بر کسانی باد که حقوق اولیاء خدا را منکرند و مردمان را بر دوش آنان سوار می کنند و الحمد لله كثيرا</w:t>
      </w:r>
      <w:r>
        <w:rPr>
          <w:rFonts w:eastAsia="IRNazanin" w:cs="IRNazanin"/>
          <w:color w:val="111111"/>
          <w:sz w:val="28"/>
          <w:szCs w:val="28"/>
          <w:rtl w:val="true"/>
          <w:lang w:bidi="fa-IR"/>
        </w:rPr>
        <w:t>.</w:t>
      </w:r>
    </w:p>
    <w:p>
      <w:pPr>
        <w:pStyle w:val="Heading3"/>
        <w:numPr>
          <w:ilvl w:val="2"/>
          <w:numId w:val="1"/>
        </w:numPr>
        <w:rPr/>
      </w:pPr>
      <w:bookmarkStart w:id="236" w:name="__RefHeading___Toc7411133_2870459653"/>
      <w:bookmarkStart w:id="237" w:name="_Toc102"/>
      <w:bookmarkEnd w:id="236"/>
      <w:r>
        <w:rPr>
          <w:rtl w:val="true"/>
        </w:rPr>
        <w:t>روایت نهم</w:t>
      </w:r>
      <w:bookmarkEnd w:id="237"/>
    </w:p>
    <w:p>
      <w:pPr>
        <w:pStyle w:val="BookText"/>
        <w:rPr/>
      </w:pPr>
      <w:r>
        <w:rPr>
          <w:rFonts w:ascii="Amiri" w:hAnsi="Amiri" w:eastAsia="Amiri" w:cs="Amiri"/>
          <w:color w:val="111111"/>
          <w:sz w:val="28"/>
          <w:sz w:val="28"/>
          <w:szCs w:val="28"/>
          <w:rtl w:val="true"/>
          <w:lang w:bidi="ar-SA"/>
        </w:rPr>
        <w:t>حَدَّثَنَا مُحَمَّدُ بْنُ عَلِيِّ بْنِ بَشَارِ الْقَزْوِينِيُّ رَضِيَ اللَّهُ عَنْهُ قَالَ حَدَّثَنَا أَبُو الْفَرَجَ الْمُظَفَرُ بْنُ أَحْمَدَ قَالَ حَدَّثَنَا مُحَمَّدُ بْنُ جَعْفَرٍ الْكُوفِيُّ قَالَ حَدَّثَنَا مُحَمَّدُ بْنُ إِسْمَاعِيلَ الْبَرْمَكِيُّ قَالَ حَدَّثَنَا الْحَسَنُ بْنُ مُحَمَّدِ بْنِ صَالِحِ الْبَزَازُ قَالَ سَمِعْتُ الْحَسَنَ بْنَ الْعَسْكَرِى علیه السلام يَقُولُ إِنَّ ابْنِي هُوَ الْقَائِمُ مِنْ بَعْدِى وَ هُوَ الَّذِي يَجْرِى فِيهِ سُنَنُ الْأَنْبِيَاءِ علیهم السلام بِالتَّعْمِيرِ وَ الْغَيْبَةِ حَتَّى تَقْسُوَ الْقُلُوبُ لِطُولِ الْأَمَد فَلَا يَثْبُتَ عَلَى الْقَوْلِ بِهِ إِلَّا مَنْ كَتَبَ اللَّهُ عَزَّ وَ جَلَّ فِي قَلْبِهِ الْإِيمَانَ وَأَيَّدَهُ بِرُوحٍ مِنْه</w:t>
      </w:r>
      <w:r>
        <w:rPr>
          <w:rStyle w:val="FootnoteAnchor"/>
          <w:rtl w:val="true"/>
        </w:rPr>
        <w:footnoteReference w:id="63"/>
      </w:r>
      <w:r>
        <w:rPr>
          <w:rFonts w:ascii="IRNazanin" w:hAnsi="IRNazanin" w:eastAsia="IRNazanin"/>
          <w:color w:val="111111"/>
          <w:sz w:val="28"/>
          <w:sz w:val="28"/>
          <w:szCs w:val="28"/>
          <w:rtl w:val="true"/>
          <w:lang w:bidi="fa-IR"/>
        </w:rPr>
        <w:t xml:space="preserve"> حسن بن محمد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بن علی عسکری علیهما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قائم پس از من است و او همان کسی است که سنت های انبیاء علیهم السلام از طول عمر و غیبت در او جاری است تا به غایتی که دلها به واسطه طول مدت سخت گردد و جز کسی که خدای تعالی ایمان را در دلش نقش کرده و وی را با روحی از جانب خود مؤید ساخته است در عقیده به امامت او ثابت نماند</w:t>
      </w:r>
      <w:r>
        <w:rPr>
          <w:rFonts w:eastAsia="IRNazanin" w:cs="IRNazanin"/>
          <w:color w:val="111111"/>
          <w:sz w:val="28"/>
          <w:szCs w:val="28"/>
          <w:rtl w:val="true"/>
          <w:lang w:bidi="fa-IR"/>
        </w:rPr>
        <w:t>.</w:t>
      </w:r>
    </w:p>
    <w:p>
      <w:pPr>
        <w:pStyle w:val="Heading3"/>
        <w:numPr>
          <w:ilvl w:val="2"/>
          <w:numId w:val="1"/>
        </w:numPr>
        <w:rPr/>
      </w:pPr>
      <w:bookmarkStart w:id="238" w:name="__RefHeading___Toc7411135_2870459653"/>
      <w:bookmarkStart w:id="239" w:name="_Toc103"/>
      <w:bookmarkEnd w:id="238"/>
      <w:r>
        <w:rPr>
          <w:rtl w:val="true"/>
        </w:rPr>
        <w:t>روایت دهم</w:t>
      </w:r>
      <w:bookmarkEnd w:id="23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إِبْرَاهِيمَ بْنِ إِسْحَاقَ رَضِيَ اللَّهُ عَنْهُ قَالَ حَدَّثَنِي أَبُو عَلِيٍّ أَبُو عَلِيِّ بْنِ هَمَّامٍ قَالَ هَمَّامٍ قَالَ سَمِعْتُ مُحَمَّدَ بْنَ عُثْمَانَ الْعَمْرِي قَدَّسَ اللَّهُ رُوحَهُ يَقُولُ سَمِعْتُ أَبِي يَقُولُ سُئِلَ أَبُو مُحَمَّدَ الْحَسَنُ بْنُ عَلِيٍّ وَأَنَا عِنْدَهُ عَنِ الْخَبَرِ الَّذِي رُوِيَ عَنْ آبَائِهِ لا أَنَّ الْأَرْضَ لَا تَخْلُو مِنْ حُجَّة لله عَلَى حُجَّةِ لِلَّهِ عَلَى خَلْقِهِ إِلَى يَوْمِ الْقِيَامَةِ وَ أَنَّ مَنْ مَاتَ وَ لَمْ يَعْرِفُ إِمَامَ زَمَانِهِ مَاتَ مِيتَةً جَاهِلِيَّةٌ فَقَالَ لا إِنَّ هَذَا حَقٌّ كَمَا أَنَّ النَّهَارَ حَقٌّ فَقِيلَ لَهُ يَا ابْنَ رَسُول اللَّه فَمَنِ الْحُجَّةُ وَالْإِمَامُ بَعْدَكَ فَقَالَ ابْنِي مُحَمَّدٌ هُوَ الْإِمَامُ وَ الْحُجَّةُ بَعْدِى مَنْ مَات و لم يعرفهُ</w:t>
      </w:r>
      <w:bookmarkStart w:id="240" w:name="pg9611_121143"/>
    </w:p>
    <w:p>
      <w:pPr>
        <w:pStyle w:val="BookText"/>
        <w:rPr/>
      </w:pPr>
      <w:bookmarkEnd w:id="240"/>
      <w:r>
        <w:rPr>
          <w:rFonts w:ascii="Amiri" w:hAnsi="Amiri" w:eastAsia="Amiri" w:cs="Amiri"/>
          <w:color w:val="111111"/>
          <w:sz w:val="28"/>
          <w:sz w:val="28"/>
          <w:szCs w:val="28"/>
          <w:rtl w:val="true"/>
          <w:lang w:bidi="ar-SA"/>
        </w:rPr>
        <w:t>مَاتَ مِيتَةٌ جَاهِليَّةٌ أَمَا إِنَّ لَهُ غَيْبَةٌ يَحَارُ فِيهَا الْجَاهِلُونَ وَ يَهْلِكُ فِيهَا الْمُبْطِلُونَ وَ يَكْذِبُ فِيهَا الْوَقَاتُونَ ثُمَّ يَخْرُجُ فَكَأَنِّي أَنْظُرُ إِلَى الْأَعْلَامِ الْبِيضِ تَخْفِقُ فَوْقَ رأسه بنَجَفَ الْكُوفَة</w:t>
      </w:r>
      <w:r>
        <w:rPr>
          <w:rStyle w:val="FootnoteAnchor"/>
          <w:rtl w:val="true"/>
        </w:rPr>
        <w:footnoteReference w:id="64"/>
      </w:r>
      <w:r>
        <w:rPr>
          <w:rFonts w:ascii="IRNazanin" w:hAnsi="IRNazanin" w:eastAsia="IRNazanin"/>
          <w:color w:val="111111"/>
          <w:sz w:val="28"/>
          <w:sz w:val="28"/>
          <w:szCs w:val="28"/>
          <w:rtl w:val="true"/>
          <w:lang w:bidi="fa-IR"/>
        </w:rPr>
        <w:t xml:space="preserve"> ابو علىّ بن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شنیدم که می گفت 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عسکری علیه السلام بودم که از آن حضرت از خبری که از پدران بزرگوارش روایت شده است، سوال کردند که زمین از حجت الهی برخلق تا روز قیامت خالی نمی ماند و کسی که بمیرد و امام زمان عجل الله تعالی فرجه الشریفش را نشناسد به مرگ جاهلیت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همچنان که روز روشن حق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حجّت و امام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او امام و حجت پس از من است، کسی که بمیرد و او را نشناسد به مرگ جاهلیت در گذشته است، آگاه باشید که برای او غیبتی است که نادانان در آن سرگردان شوند و مبطلان در آن هلاک گردند و کسانی که برای آن وقت معین کنند دروغ گویند، سپس خروج می کند و گویا به پرچم های سپیدی می نگرم که بر بالای سر او در نجف کوفه در اهتزاز است</w:t>
      </w:r>
      <w:r>
        <w:rPr>
          <w:rFonts w:eastAsia="IRNazanin" w:cs="IRNazanin"/>
          <w:color w:val="111111"/>
          <w:sz w:val="28"/>
          <w:szCs w:val="28"/>
          <w:rtl w:val="true"/>
          <w:lang w:bidi="fa-IR"/>
        </w:rPr>
        <w:t>.</w:t>
      </w:r>
    </w:p>
    <w:p>
      <w:pPr>
        <w:pStyle w:val="Heading3"/>
        <w:numPr>
          <w:ilvl w:val="2"/>
          <w:numId w:val="1"/>
        </w:numPr>
        <w:rPr/>
      </w:pPr>
      <w:bookmarkStart w:id="241" w:name="__RefHeading___Toc7411137_2870459653"/>
      <w:bookmarkStart w:id="242" w:name="_Toc104"/>
      <w:bookmarkEnd w:id="241"/>
      <w:r>
        <w:rPr>
          <w:rtl w:val="true"/>
        </w:rPr>
        <w:t>روایت یازدهم</w:t>
      </w:r>
      <w:bookmarkEnd w:id="2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حَدَّثَنِي مُحَمَّدُ بْنُ إِسْمَاعِيلَ وَ عَلِيُّ بْنُ عَبْدِ اللهِ الحسينان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دَخَلْنَا عَلَى أَبِي مُحَمَّدٍ الْحَسَنِ علیه السلام بِسُرَّ مَنْ رَأَى وَ بَيْنَ يَدَيْهِ جَمَاعَةُ مِنْ أَوْلِيَائِهِ وَ شِیعَتِهِ حَتَّى دَخَلَ عَلَيْهِ بَدْرُخَادِمُهُ فَقَالَ يَا مَوْلَایَ بِالْبَابِ قَوْمُ شُعْثُ غُبْرُ فَقَالَ لَهُمْ هَؤُلَاءِ نَفَرُ مِنْ شِيعَتِنَا بِالْيَمَنِ فِي حَدِيثٍ طَوِيلٍ يَسُوقَانِهِ إِلَى أَنْ يَنْتَهِيَ إِلَى أَنْ قَالَ الْحَسَنُ علیه السلام لِبَدْرفَامْضِ فَأَتِنَا بِعُثْمَانَ بْنِ سَعِيدٍ الْعَمْرِيِّ فَمَا لَبِثْنَا إِلَّا يَسِيراً حَتَّى دَخَلَ عُثْمَانُ فَقَالَ لَهُ سَيِّدُنَا أَبُو مُحَمَّدٍ علیه السلام امْضِ يَا عُثْمَانُ فَإِنَّكَ الْوَكِيلُ وَ الثِّقَةُ الْمَأْمُونُ عَلَى مَالِ اللهِ وَ اقْبِضْ مِنْ هَؤُلَاءِ النَّفَرِ اليَمَنِيِّينَ مَا حَمَلُوهُ مِنَ الْمَالِ ثُمَّ سَاقَ الْحَدِيثَ إِلَى أَنْ قَالا ثُمَّ قُلْنَا بِأَجْمَعِنَا يَا سَيِّدَنَا وَ اللهِ إِنَّ عُثْمَانَ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شِيعَتِكَ وَ لَقَدْ زِدْتَنَا عِلْماً بِمَوْضِعِهِ مِنْ خِدْمَتِكَ وَ إِنَّهُ وَكِيلُكَ وَ ثِقَتُكَ عَلَى مَالِ اللهِ قَالَ نَعَمْ وَ اشْهَدُوا عَلَىَّ أَنَّ عُثْمَانَ بْنَ سَعِيدٍ الْعَمْرِيَّ وَكِيلِي وَ أَنَّ ابْنَهُ مُحَمَّداً وَكِيلُ ابْنِي مَهْدِيِّكُمْ</w:t>
      </w:r>
      <w:r>
        <w:rPr>
          <w:rStyle w:val="FootnoteAnchor"/>
          <w:rtl w:val="true"/>
        </w:rPr>
        <w:footnoteReference w:id="65"/>
      </w:r>
      <w:r>
        <w:rPr>
          <w:rFonts w:ascii="IRNazanin" w:hAnsi="IRNazanin" w:eastAsia="IRNazanin"/>
          <w:color w:val="111111"/>
          <w:sz w:val="28"/>
          <w:sz w:val="28"/>
          <w:szCs w:val="28"/>
          <w:rtl w:val="true"/>
          <w:lang w:bidi="fa-IR"/>
        </w:rPr>
        <w:t xml:space="preserve"> ابو العباس احمد بن علی بن نوح سیرافی بسند خود از محمد بن اسماعیل و على ابن عبد الله حسنیان روایت نمودند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سامره خدمت حضرت امام حسن عسکری علیه السلام، رسیدیم دیدیم گروهی از شیعیان و دوستان حضرت نیز در حضورش شرفیاب هستند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 حالت افسرده و غبارآلود، به در خانه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عده ای از شیعیان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حضرت به خادم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عثمان بن سعید را نزد من بیاور چیزی نگذشت که عثمان بن سعید آمد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تو وکیل من و بر اموال </w:t>
      </w:r>
      <w:bookmarkStart w:id="243" w:name="pg9611_121145"/>
    </w:p>
    <w:p>
      <w:pPr>
        <w:pStyle w:val="BookText"/>
        <w:rPr/>
      </w:pPr>
      <w:bookmarkEnd w:id="243"/>
      <w:r>
        <w:rPr>
          <w:rFonts w:ascii="IRNazanin" w:hAnsi="IRNazanin" w:eastAsia="IRNazanin"/>
          <w:color w:val="111111"/>
          <w:sz w:val="28"/>
          <w:sz w:val="28"/>
          <w:szCs w:val="28"/>
          <w:rtl w:val="true"/>
          <w:lang w:bidi="fa-IR"/>
        </w:rPr>
        <w:t>الهی امین هستی برو و اموالی را که این چند نفر یمنی آورده اند بگیر راوی می گوید ما حضار عرض کردیم آقا به خدا قسم ما عثمان بن سعید را از شیعیان برگزیده می دانیم و امروز با این فرمایش مقام او را در خدمتگزاری آشکارتر فرمودی و به خوبی می دانیم که او وکیل شما و در ضبط اموال خدا مورد وثوق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 باشید که عثمان بن سعید عمری وکیل من است و فرزندش محمد بن عثمان وکیل فرزند من مهدی شماست</w:t>
      </w:r>
      <w:r>
        <w:rPr>
          <w:rFonts w:eastAsia="IRNazanin" w:cs="IRNazanin"/>
          <w:color w:val="111111"/>
          <w:sz w:val="28"/>
          <w:szCs w:val="28"/>
          <w:rtl w:val="true"/>
          <w:lang w:bidi="fa-IR"/>
        </w:rPr>
        <w:t>.</w:t>
      </w:r>
    </w:p>
    <w:p>
      <w:pPr>
        <w:pStyle w:val="Heading3"/>
        <w:numPr>
          <w:ilvl w:val="2"/>
          <w:numId w:val="1"/>
        </w:numPr>
        <w:rPr/>
      </w:pPr>
      <w:bookmarkStart w:id="244" w:name="__RefHeading___Toc7411139_2870459653"/>
      <w:bookmarkStart w:id="245" w:name="_Toc105"/>
      <w:bookmarkEnd w:id="244"/>
      <w:r>
        <w:rPr>
          <w:rtl w:val="true"/>
        </w:rPr>
        <w:t>روایت دوازدهم</w:t>
      </w:r>
      <w:bookmarkEnd w:id="245"/>
    </w:p>
    <w:p>
      <w:pPr>
        <w:pStyle w:val="BookText"/>
        <w:rPr/>
      </w:pPr>
      <w:r>
        <w:rPr>
          <w:rFonts w:ascii="Amiri" w:hAnsi="Amiri" w:eastAsia="Amiri" w:cs="Amiri"/>
          <w:color w:val="111111"/>
          <w:sz w:val="28"/>
          <w:sz w:val="28"/>
          <w:szCs w:val="28"/>
          <w:rtl w:val="true"/>
          <w:lang w:bidi="ar-SA"/>
        </w:rPr>
        <w:t>عَنْ أَحْمَدَ بْنِ إِسْحَاق بْنِ مَصْقَلَةَ قَالَ دَخَلْتُ عَلَى أَبِي مُحَمَّدِ علیه السلام فَقَالَ لِي يَا أَحْمَدُ مَا كَانَ حَالُكُمْ فِيمَا كَانَ النَّاسُ فِيهِ مِنَ الشَّكِ و الارتياب قُلْتُ لَمَّا وَرَدَ الْكِتَابُ بِخَبَر مَولِد سَيِّدِنَا علیه السلام لَمْ يَبْقَ مِنَّا رَجُلٌ وَ لَا امْرَأَةٌ وَلَا غُلَامُ بَلَغَ الْفَهْمَ إِنَّا قَالَ بِالْحَقِّ قَالَ وَ خَمْسِينَ وَ مَئَتَيْن وَ عَلِمْتُمْ أَنَّ الْأَرْضَ لَا تَخْلُو مِنْ حُجَّةِ لِلَّهِ تَعَالَى ثُمَّ أَمَرَ أَبُو مُحَمَّدٍ وَالِدَتَهُ بِالْحَجِّ فِي سَنَةٍ تِسْع وَ خَمْسِينَ لا عَرَفَهَا مَا يَنَالُهُ فِي سَنَةِ سِتِّينَ ثُمَّ سَلَمَ الِاسْمَ الْأَعْظَمَ وَ الْمَوَارِيثَ وَالسَّلَاحَ إِلَى الْقَائِمِ الصَّاحِبِ عجل الله تعالی فرجه الشریف وَ خَرَجَتْ أُمُّ أَبِي مُحَمَّد إِلَى مَكَّةَ و قُبض علیه السلام في شهر ربيع الآخر سَنَةَ سَتِّينَ وَ مِئَتَيْن وَ دُفِنَ بِسُرَّ مَنْ رَأَى إِلَى جَانِبِ أَبِيهِ صَلَوَاتُ اللَّهِ عَلَيْهِمَا وَ كَانَ مِنْ مَوْلِدِهِ إِلَى وَقْتِ مُضِیِّهِ تِسْعٌ وَ عِشْرُونَ سَنَهً</w:t>
      </w:r>
      <w:r>
        <w:rPr>
          <w:rStyle w:val="FootnoteAnchor"/>
          <w:rtl w:val="true"/>
        </w:rPr>
        <w:footnoteReference w:id="66"/>
      </w:r>
      <w:r>
        <w:rPr>
          <w:rFonts w:ascii="IRNazanin" w:hAnsi="IRNazanin" w:eastAsia="IRNazanin"/>
          <w:color w:val="111111"/>
          <w:sz w:val="28"/>
          <w:sz w:val="28"/>
          <w:szCs w:val="28"/>
          <w:rtl w:val="true"/>
          <w:lang w:bidi="fa-IR"/>
        </w:rPr>
        <w:t xml:space="preserve"> احمد بن اسحاق گوید بر مولای خود امام عسکری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شک و تردیدی که گریبانگیر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حال شما چه بود؟ عرض کردم آقا وقتی خبر ولادت مولایمان به ما رسید تمام ما از زن و مرد و حتی بچه ای که به فهم رسیده بود قائل به امامت آن جناب شدیم و معترف به حق گردیدیم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زمین را خالی از حجت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امام حسن عسکری علیه السلام به مادر امام زمان عجل الله تعالی فرجه الشریفامر کرد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رود و به او اطلاع داد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 و بعد اسم اعظم و مواريث انبیا و سلاح را به قائم حضرت صاحب الزمان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به جانب مکه رفت و حضرت عسکری علیه السلام در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در سامرا پهلوی پدر بزرگوار خود دفن شد و سن مبارکش در آن هنگام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p>
    <w:p>
      <w:pPr>
        <w:pStyle w:val="Heading3"/>
        <w:numPr>
          <w:ilvl w:val="2"/>
          <w:numId w:val="1"/>
        </w:numPr>
        <w:rPr/>
      </w:pPr>
      <w:bookmarkStart w:id="246" w:name="__RefHeading___Toc7411141_2870459653"/>
      <w:bookmarkStart w:id="247" w:name="_Toc106"/>
      <w:bookmarkEnd w:id="246"/>
      <w:r>
        <w:rPr>
          <w:rtl w:val="true"/>
        </w:rPr>
        <w:t>روایت سیزدهم</w:t>
      </w:r>
      <w:bookmarkEnd w:id="247"/>
    </w:p>
    <w:p>
      <w:pPr>
        <w:pStyle w:val="BookText"/>
        <w:rPr/>
      </w:pPr>
      <w:r>
        <w:rPr>
          <w:rFonts w:ascii="IRNazanin" w:hAnsi="IRNazanin" w:eastAsia="IRNazanin"/>
          <w:color w:val="111111"/>
          <w:sz w:val="28"/>
          <w:sz w:val="28"/>
          <w:szCs w:val="28"/>
          <w:rtl w:val="true"/>
          <w:lang w:bidi="fa-IR"/>
        </w:rPr>
        <w:t>روایت نامه ای است که امام عسکری علیه السلام برای قمیون به جهت اطلاع رسانی ولادت فرزندش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از دیرباز مورد توجه اهل بیت علیهم السلام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الْعَبَّاسِ أَحْمَدُ بْنُ الْحُسَيْنِ بْنِ عَبْدِ اللَّهِ بْنِ مِهْرَانَ النَّبِيُّ الْأَزْدِيُّ الْعَرُوضِيُّ بِمَرْوَ قَالَ حَدَّثَنَا أَحْمَدُ بْنُ الْحَسَنِ بْنِ إِسْحَاقَ الْقُمِّيُّ قَالَ لَمَّا وُلِدَ الْخَلَفُ الصَّالِحُ علیه السلام وَرَدَ مِنْ مَولَانَا أَبِي مُحَمَّدِ الْحَسَنِ بْنِ عَلِيٍّ عَلَى جَدِّى أَحْمَدَ بْنِ إِسْحَاقَ كِتَابٌ وَإِذَا فِيهِ مَكْتُوبٌ بِخَطَّ يَدِهِ علیه السلام الَّذِي كَانَتْ یكَرِدُ بِهِ التَّوْقِيعَاتُ عَلَيْهِ وَلِدَ الْمَوْلُودُ فَلْيَكُنْ عِنْدَكَ مَسْتُوراً وَ عَنْ جَمِيعِ النَّاسِ مَكْتُومَا فَإِنَّا</w:t>
      </w:r>
      <w:bookmarkStart w:id="248" w:name="pg9611_121147"/>
    </w:p>
    <w:p>
      <w:pPr>
        <w:pStyle w:val="BookText"/>
        <w:rPr/>
      </w:pPr>
      <w:bookmarkEnd w:id="248"/>
      <w:r>
        <w:rPr>
          <w:rFonts w:ascii="Amiri" w:hAnsi="Amiri" w:eastAsia="Amiri" w:cs="Amiri"/>
          <w:color w:val="111111"/>
          <w:sz w:val="28"/>
          <w:sz w:val="28"/>
          <w:szCs w:val="28"/>
          <w:rtl w:val="true"/>
          <w:lang w:bidi="ar-SA"/>
        </w:rPr>
        <w:t>لَمْ تُظْهِرْ عَلَيْهِ إِلَّا الْأَقْرَبَ لِقَرَابَتِهِ وَ الْمَوْلَى لِوَلَايَتِهِ أَحْبَبْنَا إِعْلَامَكَ لِيَسُرَى اللَّهُ بِهِ كَمَا سَرَنَا وَالسَّلَام</w:t>
      </w:r>
      <w:r>
        <w:rPr>
          <w:rStyle w:val="FootnoteAnchor"/>
          <w:rtl w:val="true"/>
        </w:rPr>
        <w:footnoteReference w:id="67"/>
      </w:r>
      <w:r>
        <w:rPr>
          <w:rFonts w:ascii="IRNazanin" w:hAnsi="IRNazanin" w:eastAsia="IRNazanin"/>
          <w:color w:val="111111"/>
          <w:sz w:val="28"/>
          <w:sz w:val="28"/>
          <w:szCs w:val="28"/>
          <w:rtl w:val="true"/>
          <w:lang w:bidi="fa-IR"/>
        </w:rPr>
        <w:t xml:space="preserve"> احمد بن حسن بن اسحاق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خلف صالح علیه السلام متولد گردید از مولایم امام حسن عسکری علیه السلام به جدّم احمد بن اسحاق نامه ای رسید که در آن امام با دستخط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توقیعات با آن دستخط صادر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فرزندی متولد شده است و باید نزد تو مستور و از مردم مکتوم بماند؛ که ما جز به خویشان و دوستان اظهار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خبر آن را به تو اعلام کنیم تا خداوند تو را شاد سازد همچنان که ما را شاد ساخت، و السلام</w:t>
      </w:r>
      <w:r>
        <w:rPr>
          <w:rFonts w:eastAsia="IRNazanin" w:cs="IRNazanin"/>
          <w:color w:val="111111"/>
          <w:sz w:val="28"/>
          <w:szCs w:val="28"/>
          <w:rtl w:val="true"/>
          <w:lang w:bidi="fa-IR"/>
        </w:rPr>
        <w:t>.</w:t>
      </w:r>
    </w:p>
    <w:p>
      <w:pPr>
        <w:pStyle w:val="Heading3"/>
        <w:numPr>
          <w:ilvl w:val="2"/>
          <w:numId w:val="1"/>
        </w:numPr>
        <w:rPr/>
      </w:pPr>
      <w:bookmarkStart w:id="249" w:name="__RefHeading___Toc7411143_2870459653"/>
      <w:bookmarkStart w:id="250" w:name="_Toc107"/>
      <w:bookmarkEnd w:id="249"/>
      <w:r>
        <w:rPr>
          <w:rtl w:val="true"/>
        </w:rPr>
        <w:t>روایت چهاردهم</w:t>
      </w:r>
      <w:bookmarkEnd w:id="250"/>
    </w:p>
    <w:p>
      <w:pPr>
        <w:pStyle w:val="BookText"/>
        <w:rPr/>
      </w:pPr>
      <w:r>
        <w:rPr>
          <w:rFonts w:ascii="Amiri" w:hAnsi="Amiri" w:eastAsia="Amiri" w:cs="Amiri"/>
          <w:color w:val="111111"/>
          <w:sz w:val="28"/>
          <w:sz w:val="28"/>
          <w:szCs w:val="28"/>
          <w:rtl w:val="true"/>
          <w:lang w:bidi="ar-SA"/>
        </w:rPr>
        <w:t>حَدَّثَنَا مُحَمَّدُ بْنُ عَلَى مَا جِيلَويْهِ رَضِيَ اللهُ عَنْهُ قَالَ حَدَّثَنَا مُحَمَّدُ بْنُ يَحْيَى الْعَطَارُ قَالَ حَدَّثَنِى جَعْفَرُ بْنُ مُحَمَّدِ بْنِ مَالِک الْفَزَارِيُّ قَالَ حَدَّثَنِي مُعَاوِيَةُ بْنُ حُكَيْمٍ وَ مُحَمَّدُ بْنُ أَيُّوبَ بْنِ نُوح بْنِ نُوحٍ وَ مُحَمَّدُ بْنُ عُثْمَانَ الْعَمْرِيُّ رَضِيَ اللَّهُ عَنْهُ قَالُوا عَرَضَ عَلَيْنَا أَبُو مُحَمَّدِ الْحَسَنُ بْنُ عَلِيٍّ علیه السلام وَ نَحْنُ فِي مَنْزِلِهِ وَ كُنَّا أَرْبَعِينَ رَجُلًا فَقَالَ هَذَا إِمَامُكُمْ مِنْ بَعْدِى وَ خَلِيفَتِي عَلَيْكُمْ أَطِيعُوهُ وَ لَا تَتَفَرَّقُوا مِنْ بَعْدِي فِي أَدْيَانِكُمْ فَتَهْلِكُوا أَمَا إِنَّكُمْ لَا تَرَوْنَهُ بَعْدَ يَوْمِكُمْ هَذَا قَالُوا فَخَرَجْنَا مِنْ عِنْدِهِ فَمَا مَضَتْ إِلَّا أَيَّامُ قَلَائِلُ حَتَّى مَضَى أَبُو محمد علیه السلام</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حكيم و محمد بن ایوب و محمد بن عثمان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نفر در منزل امام حسن علیه السلام بودیم و او فرزندش راه بر ما عرضه کرد و فرمود این امام شما پس از من و خلیفه من بر شماست از او اطاعت کنید و پس از من در دین خود متفرق نشوید که هلاک خواهید شد بدانید که بعد از این او را نخواهید 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حضورش بیرون آمدیم و پس از چند روزی قلیل، امام حسن علیه السلام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الغیبه شیخ طوسی به این طریق نقل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قَالَ جَعْفَرُ بْنُ مُحَمَّدِ بْنِ مَالِكَ الْفَزَارِيُّ الْبَزَّازُ عَنْ جَمَاعَة مِنَ الشَّيعَة مِنْهُمْ عَلِيُّ بْنُ بِلال وَ أَحْمَدُ بْنُ هِلَال وَمُحَمَّدُ بْنُ مُعَاوِيَةَ بْنِ حَكِيمٍ وَ الْحَسَنُ بْنُ أَيُّوبَ بْنِ نُوحٍ فِى خَيْرٍ طَوِيلٍ مَشْهُورٍ قَالُوا جَمِيعاً اجْتَمَعْنَا إِلَى أَبِي مُحَمَّدِ الْحَسَنِ بْنِ عَلِيٍّ نَسْأَلُهُ عَنِ الْحُجَّةِ مِنْ بَعْدِهِ وَ فِي مَجْلِسِهِ علیه السلام أَربَعُونَ رَجُلًا فَقَامَ إِلَيْهِ عُثْمَانُ بْنُ سَعِيدِ بْنِ عَمْرُو الْعَمْرِئُ فَقَالَ لَهُ يَا ابْنَ رَسُولِ اللَّهِ أُرِيدُ أَنْ أَسْأَلَكَ عَنْ أَمْر أَنْتَ أَعْلَمُ بِهِ مِنِّی فَقَالَ لَهُ اجْلِسَ يَا عُثْمَانُ فَقَامَ مُغْضَباً لِيَخْرُجَ فَقَالَ لَا يَخْرُجَنَّ أَحَدٌ فَلَمْ يَخْرُجُ مِنَّا أَحَدٌ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سَاعَة سَاعَة فَصَاحَ علیه السلام بِعُثْمَانَ فَقَامَ عَلَى قَدَمَيْهِ فَقَالَ أَخْبرُكُمْ بمَا جِئْتُمْ قَالُوا نَعَمْ يَا ابْنَ رَسُولِ اللهِ قَالَ جِئْتُمْ تَسْأَلُونَى عَنِ الْحُجَّة مِنْ بَعْدِي قَالُوا نَعَمْ فَإِذَا غُلَامُ كَأَنَّهُ قِطَعُ قَمَرِ أَشْبَهُ النَّاسِ بِأَبِي مُحَمَّدٍ علیه السلام فَقَالَ هَذَا إِمَامُكُمْ مِنْ بَعْدِي وَ خَلِيفَتِي عَلَيْكُمْ أَطِيعُوهُ وَ لَا تَتَفَرَّقُوا مِنْ بَعْدِي فَتَهْلِكُوا فِي أَدْيَانِكُمْ أَلَا وَإِنَّكُمْ لَا تَرَوْنَهُ مِنْ بَعْدِ يَوْمِكُمْ هَذَا حَتَّى يَتِمَّ لَهُ عُمُرُ فَاقْبَلُوا مِنْ عُثْمَانَ مَا يَقُولُهُ وَ انْتَهُوا إِلَى أَمْرِهِ وَ اقْبَلُوا قَولَهُ فَهُوَ خَلِيفَةُ إمَامِكُمْ وَ الْأَمْرُ إِلَيْهِ فِي حَدِيث طَويل</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جعفر بن محمد بن مالک فزاری بزاز از جماعتی از شیعه که از آن ها علی بن هلال و محمد بن معاوية بن حكيم و حسن بن ایوب بن نوح بودند در خبری طولانی مشهور نقل کرده که همه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حسن عسکری علیه السلام رفتیم تا در خصوص امام بعد از وی از حضرت جویا شویم در حالی که در آن مجلس در نزد حضرت چهل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عثمان بن سعید عمری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می خواهیم مطلبی را از شما سؤال کنیم که خود داناتر می باشید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بنشین در این حال او با حالتی خشمگین برخاست که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هم بیرون نرفت بعد از لحظه ای حضرت عثمان بن سعید را صدا زد و او برخاست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برای چه نزد من آمده اید؟ حضار گفتند بفرمائید یا 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اید از من بپرسید امام بعد از من کیست؟ عرض کردند آری یا ابن رسول الله در این وقت جوانی را که مانند پاره ماه بود و از هر کس به پدرش امام حسن عسکری علیه السلام بیشتر شباهت داشت در برابر خود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این امام شما و جانشین من می باشد؛ از وی پیروی کنید و پراکنده نگردید که در امر دین خود به هلاکت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بعد از امروز دیگر او را نخواهید دید تا عمر او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عثمان بن سعید از جانب او به شما خبر می دهد، بپذیرید او نماینده امام شماست و نیابت به وی تفویض می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251" w:name="pg9611_121152"/>
    </w:p>
    <w:p>
      <w:pPr>
        <w:pStyle w:val="Heading2"/>
        <w:numPr>
          <w:ilvl w:val="1"/>
          <w:numId w:val="1"/>
        </w:numPr>
        <w:rPr/>
      </w:pPr>
      <w:bookmarkStart w:id="252" w:name="__RefHeading___Toc7411145_2870459653"/>
      <w:bookmarkStart w:id="253" w:name="_Toc108"/>
      <w:bookmarkEnd w:id="251"/>
      <w:bookmarkEnd w:id="252"/>
      <w:r>
        <w:rPr>
          <w:rtl w:val="true"/>
        </w:rPr>
        <w:t>جلسه اول</w:t>
      </w:r>
      <w:r>
        <w:rPr>
          <w:rtl w:val="true"/>
        </w:rPr>
        <w:t xml:space="preserve">- </w:t>
      </w:r>
      <w:r>
        <w:rPr/>
        <w:t>92/4/16</w:t>
      </w:r>
      <w:bookmarkEnd w:id="253"/>
    </w:p>
    <w:p>
      <w:pPr>
        <w:pStyle w:val="Heading3"/>
        <w:numPr>
          <w:ilvl w:val="2"/>
          <w:numId w:val="1"/>
        </w:numPr>
        <w:rPr/>
      </w:pPr>
      <w:bookmarkStart w:id="254" w:name="__RefHeading___Toc7411147_2870459653"/>
      <w:bookmarkStart w:id="255" w:name="_Toc109"/>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سيما امام زماننا روحی و ارواح من سواه لتراب مقدمه الفداء</w:t>
      </w:r>
      <w:r>
        <w:rPr>
          <w:rFonts w:eastAsia="IRNazanin" w:cs="IRNazanin"/>
          <w:color w:val="111111"/>
          <w:sz w:val="28"/>
          <w:szCs w:val="28"/>
          <w:rtl w:val="true"/>
          <w:lang w:bidi="fa-IR"/>
        </w:rPr>
        <w:t>.</w:t>
      </w:r>
    </w:p>
    <w:p>
      <w:pPr>
        <w:pStyle w:val="Heading3"/>
        <w:numPr>
          <w:ilvl w:val="2"/>
          <w:numId w:val="1"/>
        </w:numPr>
        <w:rPr/>
      </w:pPr>
      <w:bookmarkStart w:id="256" w:name="__RefHeading___Toc7411149_2870459653"/>
      <w:bookmarkStart w:id="257" w:name="_Toc110"/>
      <w:bookmarkEnd w:id="256"/>
      <w:r>
        <w:rPr>
          <w:rtl w:val="true"/>
        </w:rPr>
        <w:t>مقدمه</w:t>
      </w:r>
      <w:bookmarkEnd w:id="257"/>
    </w:p>
    <w:p>
      <w:pPr>
        <w:pStyle w:val="BookText"/>
        <w:rPr/>
      </w:pPr>
      <w:r>
        <w:rPr>
          <w:rFonts w:ascii="IRNazanin" w:hAnsi="IRNazanin" w:eastAsia="IRNazanin"/>
          <w:color w:val="111111"/>
          <w:sz w:val="28"/>
          <w:sz w:val="28"/>
          <w:szCs w:val="28"/>
          <w:rtl w:val="true"/>
          <w:lang w:bidi="fa-IR"/>
        </w:rPr>
        <w:t xml:space="preserve">جلسه اول و اولین جلسه سال جدید تحصیلی است و از حسن اتفاق مصادف با سالروز ولادت حضرت معصومه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ذى القعده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تقارن را به فال نیک می گیریم و ان شاء الله این درس و درس های دیگر ما سرشار از خیر و برکت و توفیقات و خدمت به اهل بیت پیامبر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صحبت ما، تتمه بحث سال گذشته است که در مورد بررسی دلائل و روایات مربوط به ولادت امام زمان عجل الله تعالی فرجه الشریف می باشد ولادت امام زمان عجل الله تعالی فرجه الشریف ، یکی از مباحث بسیار مهمی است که امروزه شبکه های ماهوارهای تکفیری و وهابی، بنای بر انکار و تشکیک در آن را دارند اخیرا یکی از آن ها گفته است که شما حتی یک روایت در مورد ولادت امام زمان عجل الله تعالی فرجه الشریف از کتب خودتان هم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کلمه تخرج من افواههم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کسی که این حرف را زده است یکی از مواجب بگیران شبکه های ماهوارهای وهابی است و در سطحی نیست که بنده بخواهم با او صحبت کنم ولی آمادگی دارم که تا یک سال و روزی یک ساعت از شبکه تکفیری بحث مربوط به ولادت امام زمان عجل الله تعالی فرجه الشریف را با توجه به منابع اهل سنت دنبال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عدم شیطنت و قطع نکردن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 ما بحثهای متعددی را مطرح کردیم که از جمله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روایاتی که بر اثبات ولادت امام زمان عجل الله تعالی فرجه الشریف دلالت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بعضی از بزرگان اهل سنت و تصریح آنان به ولادت امام زمان عجل الله تعالی فرجه الشریف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چهارده طریق روایت از زبان حضرت حکیمه علیها السلام در مورد ولادت امام زمان عجل الله تعالی فرجه الشریف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روایات و کلام افرادی که موفق به دیدار حضرت حجت عجل الله تعالی فرجه الشریف از زمان ولادت تا زمان شهادت امام عسکری علیه السلام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بنای ولادت حضرت به خاطر جو خفقان حکومت عباسی بر اخفاء و مخفی کاری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افترائات بعضی افراد مثل ابن تیمیه در مورد ولادت امام زمان عجل الله تعالی فرجه الشریف</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ولادت امام زمان عجل الله تعالی فرجه الشریف متواتر معنوی است یا لااقل مستفیضه است که نیازی به بررسی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معاصران مثل مرحوم خوئی معتقد به چنین مبنائی است که در صورت استفاضه روایات نیازی به بررسی سندی نمی باشد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هرچند بعضی اوقات، گاهی برای تفنن و تنوع به بررسی سندی این روایات می پردازیم</w:t>
      </w:r>
      <w:r>
        <w:rPr>
          <w:rFonts w:eastAsia="IRNazanin" w:cs="IRNazanin"/>
          <w:color w:val="111111"/>
          <w:sz w:val="28"/>
          <w:szCs w:val="28"/>
          <w:rtl w:val="true"/>
          <w:lang w:bidi="fa-IR"/>
        </w:rPr>
        <w:t xml:space="preserve">. </w:t>
      </w:r>
      <w:bookmarkStart w:id="258" w:name="pg9611_121154"/>
    </w:p>
    <w:p>
      <w:pPr>
        <w:pStyle w:val="BookText"/>
        <w:rPr/>
      </w:pPr>
      <w:bookmarkEnd w:id="258"/>
      <w:r>
        <w:rPr>
          <w:rFonts w:ascii="IRNazanin" w:hAnsi="IRNazanin" w:eastAsia="IRNazanin"/>
          <w:color w:val="111111"/>
          <w:sz w:val="28"/>
          <w:sz w:val="28"/>
          <w:szCs w:val="28"/>
          <w:rtl w:val="true"/>
          <w:lang w:bidi="fa-IR"/>
        </w:rPr>
        <w:t>در مورد ولادت هیچ یک از ائمه دیگر به اندازه ولادت امام زمان عجل الله تعالی فرجه الشریف روایات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برای اثبات ولادت یک شخص، چند دلیل می خواهیم؟ نصی و یا مورخی گفته است که فلانی فرزند فلان است، همین را در جهت اثبات ولادت او کافی می دانند ولی چرا در مورد امام زمان عجل الله تعالی فرجه الشریف با این همه روایات و 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بنای ولادتش بر إخفاء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تشکیک و یا میل به انکار دارند؟</w:t>
      </w:r>
    </w:p>
    <w:p>
      <w:pPr>
        <w:pStyle w:val="BookText"/>
        <w:rPr/>
      </w:pPr>
      <w:r>
        <w:rPr>
          <w:rFonts w:ascii="IRNazanin" w:hAnsi="IRNazanin" w:eastAsia="IRNazanin"/>
          <w:color w:val="111111"/>
          <w:sz w:val="28"/>
          <w:sz w:val="28"/>
          <w:szCs w:val="28"/>
          <w:rtl w:val="true"/>
          <w:lang w:bidi="fa-IR"/>
        </w:rPr>
        <w:t>محوریت بحث ما در درس خارج مهدویت بر کتب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ابتدا نصوص و روایات را نقل کرده و سپس منابع را ذکر می کنیم و گاهی به بررسی سندی،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 چهارده روایت در مورد ولادت امام زمان عجل الله تعالی فرجه الشریف بررسی کردیم و اکنون روایت بعدی را دنبال می کنیم</w:t>
      </w:r>
    </w:p>
    <w:p>
      <w:pPr>
        <w:pStyle w:val="Heading3"/>
        <w:numPr>
          <w:ilvl w:val="2"/>
          <w:numId w:val="1"/>
        </w:numPr>
        <w:rPr/>
      </w:pPr>
      <w:bookmarkStart w:id="259" w:name="__RefHeading___Toc7411151_2870459653"/>
      <w:bookmarkStart w:id="260" w:name="_Toc111"/>
      <w:bookmarkEnd w:id="259"/>
      <w:r>
        <w:rPr>
          <w:rtl w:val="true"/>
        </w:rPr>
        <w:t>روایت پانزدهم</w:t>
      </w:r>
      <w:bookmarkEnd w:id="260"/>
    </w:p>
    <w:p>
      <w:pPr>
        <w:pStyle w:val="Heading4"/>
        <w:numPr>
          <w:ilvl w:val="3"/>
          <w:numId w:val="1"/>
        </w:numPr>
        <w:rPr/>
      </w:pPr>
      <w:bookmarkStart w:id="261" w:name="__RefHeading___Toc7411153_2870459653"/>
      <w:bookmarkStart w:id="262" w:name="_Toc112"/>
      <w:bookmarkEnd w:id="261"/>
      <w:r>
        <w:rPr>
          <w:rtl w:val="true"/>
        </w:rPr>
        <w:t>اشاره</w:t>
      </w:r>
      <w:bookmarkEnd w:id="262"/>
    </w:p>
    <w:p>
      <w:pPr>
        <w:pStyle w:val="BookText"/>
        <w:rPr/>
      </w:pPr>
      <w:r>
        <w:rPr>
          <w:rFonts w:ascii="Amiri" w:hAnsi="Amiri" w:eastAsia="Amiri" w:cs="Amiri"/>
          <w:color w:val="111111"/>
          <w:sz w:val="28"/>
          <w:sz w:val="28"/>
          <w:szCs w:val="28"/>
          <w:rtl w:val="true"/>
          <w:lang w:bidi="ar-SA"/>
        </w:rPr>
        <w:t xml:space="preserve">حَدَّثَنَا مُحَمَّدُ بْنُ عَلِیٍّ مَاجِیلَوَیْهِ رَضِیَ اَللَّهُ عَنْهُ قَالَ حَدَّثَنَا مُحَمَّدُ بْنُ یَحْیَی اَلْعَطَّارُ قَالَ حَدَّثَنِی جَعْفَرُ بْنُ مُحَمَّدِ بْنِ مَالِکٍ اَلْفَزَارِیُّ قَالَ حَدَّثَنِی مُعَاوِیَهُ بْنُ حُکَیْمٍ وَ مُحَمَّدُ بْنُ أَیُّوبَ بْنِ نُوحٍ وَ مُحَمَّدُ بْنُ عُثْمَانَ اَلْعَمْرِیُّ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وکیل دوم امام زمان رَضِیَ اَللَّهُ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عَلَیْنَا أَبُو مُحَمَّدٍ اَلْحَسَنُ بْنُ عَلِیٍّ عَلَیْهِ السَّلاَمُ وَ نَحْنُ فِی مَنْزِلِهِ وَ کُنَّا أَرْبَعِینَ رَجُلاً فَقَالَ هَذَا إِمَامُکُمْ مِنْ بَعْدِی وَ خَلِیفَتِی عَلَیْکُمْ أَطِیعُوهُ وَ لاَ تَتَفَرَّقُوا مِنْ بَعْدِی فِی أَدْیَانِکُمْ فَتَهْلِکُوا أَمَا إِنَّکُمْ لاَ تَرَوْنَهُ بَعْدَ یَوْمِکُمْ هَذَا </w:t>
      </w:r>
      <w:r>
        <w:rPr>
          <w:rStyle w:val="FootnoteAnchor"/>
          <w:rtl w:val="true"/>
        </w:rPr>
        <w:footnoteReference w:id="71"/>
      </w:r>
      <w:r>
        <w:rPr>
          <w:rFonts w:ascii="Amiri" w:hAnsi="Amiri" w:eastAsia="Amiri" w:cs="Amiri"/>
          <w:color w:val="111111"/>
          <w:sz w:val="28"/>
          <w:sz w:val="28"/>
          <w:szCs w:val="28"/>
          <w:rtl w:val="true"/>
          <w:lang w:bidi="ar-SA"/>
        </w:rPr>
        <w:t>قَالُوا فَخَرَجْنَا مِنْ عِنْدِهِ فَمَا مَضَتْ إِلاَّ أَیَّامٌ قَلاَئِلُ حَتَّی مَضَی أَبُو مُحَمَّدٍ عَلَیْهِ اَلسَّلاَمُ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حكيم و محمد بن ایوب بن نوح و محمد بن عثمان عمری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علی علیه السلام پسرش را در منزل خودش با حضور چهل نفر از افراد به ما نشان داد و فرمود این است امام شما بعد از من و خلیفه من بر شما، او را اطاعت کنید و بعد از من در دین خود اختلاف نکنید و گرنه هلاک می شوید آگاه باشید که بعد از امروز او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حضورش بیرون آمدیم چند روزی نگذشت که ابو محمد علیه السلام گذشت</w:t>
      </w:r>
      <w:r>
        <w:rPr>
          <w:rFonts w:eastAsia="IRNazanin" w:cs="IRNazanin"/>
          <w:color w:val="111111"/>
          <w:sz w:val="28"/>
          <w:szCs w:val="28"/>
          <w:rtl w:val="true"/>
          <w:lang w:bidi="fa-IR"/>
        </w:rPr>
        <w:t>.</w:t>
      </w:r>
    </w:p>
    <w:p>
      <w:pPr>
        <w:pStyle w:val="Heading4"/>
        <w:numPr>
          <w:ilvl w:val="3"/>
          <w:numId w:val="1"/>
        </w:numPr>
        <w:rPr/>
      </w:pPr>
      <w:bookmarkStart w:id="263" w:name="__RefHeading___Toc7411155_2870459653"/>
      <w:bookmarkStart w:id="264" w:name="_Toc113"/>
      <w:bookmarkEnd w:id="263"/>
      <w:r>
        <w:rPr>
          <w:rtl w:val="true"/>
        </w:rPr>
        <w:t>منابع روایت</w:t>
      </w:r>
      <w:r>
        <w:rPr>
          <w:rtl w:val="true"/>
        </w:rPr>
        <w:t>:</w:t>
      </w:r>
      <w:bookmarkEnd w:id="264"/>
    </w:p>
    <w:p>
      <w:pPr>
        <w:pStyle w:val="BookText"/>
        <w:rPr/>
      </w:pPr>
      <w:r>
        <w:rPr>
          <w:rFonts w:ascii="IRNazanin" w:hAnsi="IRNazanin" w:eastAsia="IRNazanin"/>
          <w:color w:val="111111"/>
          <w:sz w:val="28"/>
          <w:sz w:val="28"/>
          <w:szCs w:val="28"/>
          <w:rtl w:val="true"/>
          <w:lang w:bidi="fa-IR"/>
        </w:rPr>
        <w:t>منابع متعددی این روایت را نقل کرده یعنی که به آن اعتناء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منابع عبارتند از</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در الغیبه،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شیخ طوسی روایت را این گونه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جلسه قبل بیان شده، لذا فقط به ذکر سند روایت بسنده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وَ قَالَ جَعْفَرُ بْنُ مُحَمَّدِ بْنِ مَالِكَ الْفَزَارِيُّ الْبَزَازُ عَنْ جَمَاعَة مِنَ الشَّيعَة مِنْهُمْ عَلَى بن بِلَالٍ وَ أَحمد بن هلال وَ مُحَمَّد بن مُعَاوِيَةَ بْنِ حَكِيم وَ الْحَسن بن أيوب بن نُوحٍ فِي خَبر طويلٍ مَشْهُورٍ قَالُوا جَمِيعا اجْتَمَعْنَا إِلَى أبِي مُحَمَّدِ الْحَسَنِ بْنِ عَلِيٍّ لا نَسْأَلُهُ عَنِ الْحُجَّة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در کشف الغمه في معرفة الأئمة،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حلى در العدد القوية لدفع المخاوف اليومية، ص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در نوادر الأخبار فيما يتعلق بأصول الدين، ص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إعلام الورى بأعلام الهدى،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در اثبات الهداة بالنصوص و المعجزات در سه جا از کتاب خود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در تبصره الولی،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حليه الابرار،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در بحارالانوار در دو جا روایت 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در ینابیع الموده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265" w:name="pg9611_121158"/>
    </w:p>
    <w:p>
      <w:pPr>
        <w:pStyle w:val="Heading2"/>
        <w:numPr>
          <w:ilvl w:val="1"/>
          <w:numId w:val="1"/>
        </w:numPr>
        <w:rPr/>
      </w:pPr>
      <w:bookmarkStart w:id="266" w:name="__RefHeading___Toc7411157_2870459653"/>
      <w:bookmarkStart w:id="267" w:name="_Toc114"/>
      <w:bookmarkEnd w:id="265"/>
      <w:bookmarkEnd w:id="266"/>
      <w:r>
        <w:rPr>
          <w:rtl w:val="true"/>
        </w:rPr>
        <w:t>جلسه دوم</w:t>
      </w:r>
      <w:r>
        <w:rPr>
          <w:rtl w:val="true"/>
        </w:rPr>
        <w:t xml:space="preserve">- </w:t>
      </w:r>
      <w:r>
        <w:rPr/>
        <w:t>92/6/17</w:t>
      </w:r>
      <w:bookmarkEnd w:id="267"/>
    </w:p>
    <w:p>
      <w:pPr>
        <w:pStyle w:val="Heading3"/>
        <w:numPr>
          <w:ilvl w:val="2"/>
          <w:numId w:val="1"/>
        </w:numPr>
        <w:rPr/>
      </w:pPr>
      <w:bookmarkStart w:id="268" w:name="__RefHeading___Toc7411159_2870459653"/>
      <w:bookmarkStart w:id="269" w:name="_Toc115"/>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زماننا روحی و ارواح من سواه لتراب مقدمه الفداء</w:t>
      </w:r>
      <w:r>
        <w:rPr>
          <w:rFonts w:eastAsia="IRNazanin" w:cs="IRNazanin"/>
          <w:color w:val="111111"/>
          <w:sz w:val="28"/>
          <w:szCs w:val="28"/>
          <w:rtl w:val="true"/>
          <w:lang w:bidi="fa-IR"/>
        </w:rPr>
        <w:t>.</w:t>
      </w:r>
    </w:p>
    <w:p>
      <w:pPr>
        <w:pStyle w:val="Heading3"/>
        <w:numPr>
          <w:ilvl w:val="2"/>
          <w:numId w:val="1"/>
        </w:numPr>
        <w:rPr/>
      </w:pPr>
      <w:bookmarkStart w:id="270" w:name="__RefHeading___Toc7411161_2870459653"/>
      <w:bookmarkStart w:id="271" w:name="_Toc116"/>
      <w:bookmarkEnd w:id="270"/>
      <w:r>
        <w:rPr>
          <w:rtl w:val="true"/>
        </w:rPr>
        <w:t>مقدمه</w:t>
      </w:r>
      <w:bookmarkEnd w:id="271"/>
    </w:p>
    <w:p>
      <w:pPr>
        <w:pStyle w:val="BookText"/>
        <w:rPr/>
      </w:pPr>
      <w:r>
        <w:rPr>
          <w:rFonts w:ascii="IRNazanin" w:hAnsi="IRNazanin" w:eastAsia="IRNazanin"/>
          <w:color w:val="111111"/>
          <w:sz w:val="28"/>
          <w:sz w:val="28"/>
          <w:szCs w:val="28"/>
          <w:rtl w:val="true"/>
          <w:lang w:bidi="fa-IR"/>
        </w:rPr>
        <w:t>بررسی دلائل و روایات مربوط به ولادت امام زمان عجل الله تعالی فرجه الشریف موضوع بحث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پانزدهمین روایت مربوط به اثبات ولادت امام زمان عجل الله تعالی فرجه الشریف را از کمال الدین شیخ صدوق نقل کردیم و منابع متعددی هم که چنین روایتی را ذکر کرده بودند،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نقل در منابع ما حکایت از توجه و اعتناء به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سند روایت مذکور می پردازیم</w:t>
      </w:r>
      <w:r>
        <w:rPr>
          <w:rFonts w:eastAsia="IRNazanin" w:cs="IRNazanin"/>
          <w:color w:val="111111"/>
          <w:sz w:val="28"/>
          <w:szCs w:val="28"/>
          <w:rtl w:val="true"/>
          <w:lang w:bidi="fa-IR"/>
        </w:rPr>
        <w:t>.</w:t>
      </w:r>
    </w:p>
    <w:p>
      <w:pPr>
        <w:pStyle w:val="Heading3"/>
        <w:numPr>
          <w:ilvl w:val="2"/>
          <w:numId w:val="1"/>
        </w:numPr>
        <w:rPr/>
      </w:pPr>
      <w:bookmarkStart w:id="272" w:name="__RefHeading___Toc7411163_2870459653"/>
      <w:bookmarkStart w:id="273" w:name="_Toc117"/>
      <w:bookmarkEnd w:id="272"/>
      <w:r>
        <w:rPr>
          <w:rtl w:val="true"/>
        </w:rPr>
        <w:t>سند روایت</w:t>
      </w:r>
      <w:bookmarkEnd w:id="273"/>
    </w:p>
    <w:p>
      <w:pPr>
        <w:pStyle w:val="Heading4"/>
        <w:numPr>
          <w:ilvl w:val="3"/>
          <w:numId w:val="1"/>
        </w:numPr>
        <w:rPr/>
      </w:pPr>
      <w:bookmarkStart w:id="274" w:name="__RefHeading___Toc7411165_2870459653"/>
      <w:bookmarkStart w:id="275" w:name="_Toc118"/>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سند روایت طبق بیان شیخ صدوق در کمال الدین،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عَلِيٍّ مَاجِيلَوَيْهِ رَضِيَ اللهُ عَنْهُ قَالَ حَدَّثَنَا مُحَمَّدُ بْنُ يَحْيَى الْعَطَارُ قَالَ حَدَّثَنِى جَعْفَرُ بْنُ مُحَمَّدِ بْنِ مَالِك الْفَزَارِيُّ قَالَ حَدَّثَنِي مُعَاوِيَةُ بْنُ حُكَيْمٍ وَ مُحَمَّدُ بْنُ أَيُّوبَ بْنِ نُوحٍ وَ مُحَمَّدُ بْنُ عُثْمَانَ الْعَمْرِيُّ رَضِيَ اللَّهُ عَنْهُ قَالُوا عَرَضَ عَلَيْنَا أَبُو مُحَمَّدُ الْحَسَنُ بْنُ عَلَى علیه السلام</w:t>
      </w:r>
      <w:r>
        <w:rPr>
          <w:rStyle w:val="FootnoteAnchor"/>
          <w:rtl w:val="true"/>
        </w:rPr>
        <w:footnoteReference w:id="73"/>
      </w:r>
      <w:r>
        <w:rPr>
          <w:rFonts w:ascii="IRNazanin" w:hAnsi="IRNazanin" w:eastAsia="IRNazanin"/>
          <w:color w:val="111111"/>
          <w:sz w:val="28"/>
          <w:sz w:val="28"/>
          <w:szCs w:val="28"/>
          <w:rtl w:val="true"/>
          <w:lang w:bidi="fa-IR"/>
        </w:rPr>
        <w:t xml:space="preserve"> بعضی گفته اند که جعفر بن محمد بن مالک فزاری در سند روایت مشکل دارد بارها گفته ایم که اگر به فرض سند مشکل داشته باشد، روایات اثبات ولادت امام زمان عجل الله تعالی فرجه الشریف متواتر است و تواتر خود مفید علم است و نیازی به بررسی سندی ندارد</w:t>
      </w:r>
      <w:r>
        <w:rPr>
          <w:rFonts w:eastAsia="IRNazanin" w:cs="IRNazanin"/>
          <w:color w:val="111111"/>
          <w:sz w:val="28"/>
          <w:szCs w:val="28"/>
          <w:rtl w:val="true"/>
          <w:lang w:bidi="fa-IR"/>
        </w:rPr>
        <w:t>.</w:t>
      </w:r>
    </w:p>
    <w:p>
      <w:pPr>
        <w:pStyle w:val="Heading4"/>
        <w:numPr>
          <w:ilvl w:val="3"/>
          <w:numId w:val="1"/>
        </w:numPr>
        <w:rPr/>
      </w:pPr>
      <w:bookmarkStart w:id="276" w:name="__RefHeading___Toc7411167_2870459653"/>
      <w:bookmarkStart w:id="277" w:name="_Toc119"/>
      <w:bookmarkEnd w:id="276"/>
      <w:r>
        <w:rPr>
          <w:rtl w:val="true"/>
        </w:rPr>
        <w:t>جعفر بن محمد بن مالک فزاری</w:t>
      </w:r>
      <w:bookmarkEnd w:id="277"/>
    </w:p>
    <w:p>
      <w:pPr>
        <w:pStyle w:val="BookText"/>
        <w:rPr/>
      </w:pPr>
      <w:r>
        <w:rPr>
          <w:rFonts w:ascii="IRNazanin" w:hAnsi="IRNazanin" w:eastAsia="IRNazanin"/>
          <w:color w:val="111111"/>
          <w:sz w:val="28"/>
          <w:sz w:val="28"/>
          <w:szCs w:val="28"/>
          <w:rtl w:val="true"/>
          <w:lang w:bidi="fa-IR"/>
        </w:rPr>
        <w:t>نظرات بزرگان در مورد وی مختلف است؛ ولی پس از تحقیق و بررسی به این نتیجه می رسیم که ایشان تقه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مالک فزاری مطالبی را راجع به ولادت امام زمان عجل الله تعالی فرجه الشریفه نقل کرده که بعضی تحمل نکرده و به همین جهت او را متهم به غلو کرده اند شیخ طوسی در مورد او می گوید که اعاجیب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اشکالی دارد که اعاجيب نقل 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بارداری ولادت و کودکی آن حضرت همه اش عجیب است بعضی به این مسائل اعتراض می کنند که عمده آن ها، ابن غضائری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طوسی در الفهرست</w:t>
      </w:r>
    </w:p>
    <w:p>
      <w:pPr>
        <w:pStyle w:val="BookText"/>
        <w:rPr/>
      </w:pPr>
      <w:r>
        <w:rPr>
          <w:rFonts w:ascii="IRNazanin" w:hAnsi="IRNazanin" w:eastAsia="IRNazanin"/>
          <w:color w:val="111111"/>
          <w:sz w:val="28"/>
          <w:sz w:val="28"/>
          <w:szCs w:val="28"/>
          <w:rtl w:val="true"/>
          <w:lang w:bidi="fa-IR"/>
        </w:rPr>
        <w:t>شیخ طوسی در فهرست در مورد جعفر بن محمد بن مالک فزاری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مالك له كتاب النوادر أخبرنا به جماعة من أصحابنا، عن أبى محمد هارون بن موسى التلعكبرى عن أبي على بن همام، عن جعفر بن محمد بن مالک</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کتابی به نام نوادر دارد و جماعتی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تلعکبری و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برای من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شیخ </w:t>
      </w:r>
      <w:bookmarkStart w:id="278" w:name="pg9611_121160"/>
    </w:p>
    <w:p>
      <w:pPr>
        <w:pStyle w:val="BookText"/>
        <w:rPr/>
      </w:pPr>
      <w:bookmarkEnd w:id="278"/>
      <w:r>
        <w:rPr>
          <w:rFonts w:ascii="IRNazanin" w:hAnsi="IRNazanin" w:eastAsia="IRNazanin"/>
          <w:color w:val="111111"/>
          <w:sz w:val="28"/>
          <w:sz w:val="28"/>
          <w:szCs w:val="28"/>
          <w:rtl w:val="true"/>
          <w:lang w:bidi="fa-IR"/>
        </w:rPr>
        <w:t>به این کتاب طریق دارد شیخ سخنی از مدح و ذم ایشان به میان نیاورده است</w:t>
      </w:r>
      <w:r>
        <w:rPr>
          <w:rFonts w:eastAsia="IRNazanin" w:cs="IRNazanin"/>
          <w:color w:val="111111"/>
          <w:sz w:val="28"/>
          <w:szCs w:val="28"/>
          <w:rtl w:val="true"/>
          <w:lang w:bidi="fa-IR"/>
        </w:rPr>
        <w:t>.</w:t>
      </w:r>
    </w:p>
    <w:p>
      <w:pPr>
        <w:pStyle w:val="Heading4"/>
        <w:numPr>
          <w:ilvl w:val="3"/>
          <w:numId w:val="1"/>
        </w:numPr>
        <w:rPr/>
      </w:pPr>
      <w:bookmarkStart w:id="279" w:name="__RefHeading___Toc7411169_2870459653"/>
      <w:bookmarkStart w:id="280" w:name="_Toc120"/>
      <w:bookmarkEnd w:id="279"/>
      <w:r>
        <w:rPr>
          <w:rtl w:val="true"/>
        </w:rPr>
        <w:t>بیان نجاشی در رجال</w:t>
      </w:r>
      <w:bookmarkEnd w:id="280"/>
    </w:p>
    <w:p>
      <w:pPr>
        <w:pStyle w:val="BookText"/>
        <w:rPr/>
      </w:pPr>
      <w:r>
        <w:rPr>
          <w:rFonts w:ascii="IRNazanin" w:hAnsi="IRNazanin" w:eastAsia="IRNazanin"/>
          <w:color w:val="111111"/>
          <w:sz w:val="28"/>
          <w:sz w:val="28"/>
          <w:szCs w:val="28"/>
          <w:rtl w:val="true"/>
          <w:lang w:bidi="fa-IR"/>
        </w:rPr>
        <w:t>جعفر بن محمد بن مالک بن عیسی بن سابور، مولى أسماء بن خارجة بن حصن الفزاري كوفى أبو عبد الله، كان ضعيفا في الحديث، قال أحمد بن الحسين كان يضع الحديث وضعا و يروى عن المجاهيل، وسمعت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أيضا فاسد المذهب والرواية، ولا أدرى كيف روى عنه شيخنا النبيل الثقة أبو على بن همام، و شيخنا الجليل الثقة أبو غالب الزراري رحمهما الله وليس هذا موضع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غرر الاخبار، و كتاب أخبار الأئمة و مواليدهم علیهم السلام، و كتاب الفتن والملاحم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عدة من أصحابنا عن أحمد بن إبراهيم بن أبي رافع عن محمد بن همام عنه بكتبه و أخبرنا أبو الحسين بن الجندى عن محمد بن همام عنه</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می فرماید تعجب می کنم که دو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و ابو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بن مالک نقل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شما تعجب می کنم که با نقل دو بزرگوار مورد وثوق از جعفر بن محمد بن مالک باز ایشان را ضعیف می دانید</w:t>
      </w:r>
      <w:r>
        <w:rPr>
          <w:rFonts w:eastAsia="IRNazanin" w:cs="IRNazanin"/>
          <w:color w:val="111111"/>
          <w:sz w:val="28"/>
          <w:szCs w:val="28"/>
          <w:rtl w:val="true"/>
          <w:lang w:bidi="fa-IR"/>
        </w:rPr>
        <w:t>.</w:t>
      </w:r>
    </w:p>
    <w:p>
      <w:pPr>
        <w:pStyle w:val="Heading4"/>
        <w:numPr>
          <w:ilvl w:val="3"/>
          <w:numId w:val="1"/>
        </w:numPr>
        <w:rPr/>
      </w:pPr>
      <w:bookmarkStart w:id="281" w:name="__RefHeading___Toc7411171_2870459653"/>
      <w:bookmarkStart w:id="282" w:name="_Toc121"/>
      <w:bookmarkEnd w:id="281"/>
      <w:r>
        <w:rPr>
          <w:rtl w:val="true"/>
        </w:rPr>
        <w:t>بیان ابن غضائری در رجال</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مالک بن عیسی بن سابور مولی مالک ابن أسماء بن خارجة الفزاري،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متروک الحديث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احاديث او متروک است وفی مذهبه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يروى عن الضعفاء والمجاهيل، و كل عيوب الضعفاء مجتمعة فيه</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283" w:name="__RefHeading___Toc7411173_2870459653"/>
      <w:bookmarkStart w:id="284" w:name="_Toc122"/>
      <w:bookmarkEnd w:id="283"/>
      <w:r>
        <w:rPr>
          <w:rtl w:val="true"/>
        </w:rPr>
        <w:t>بیان شیخ طوسی در رجال</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مالک کوفی، ثقة، و يضعفه قوم، روى في مولد القائم أعاجيب</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285" w:name="__RefHeading___Toc7411175_2870459653"/>
      <w:bookmarkStart w:id="286" w:name="_Toc123"/>
      <w:bookmarkEnd w:id="285"/>
      <w:r>
        <w:rPr>
          <w:rtl w:val="true"/>
        </w:rPr>
        <w:t>بیان علامه حلی در رجال</w:t>
      </w:r>
      <w:bookmarkEnd w:id="286"/>
    </w:p>
    <w:p>
      <w:pPr>
        <w:pStyle w:val="BookText"/>
        <w:rPr/>
      </w:pPr>
      <w:r>
        <w:rPr>
          <w:rFonts w:ascii="IRNazanin" w:hAnsi="IRNazanin" w:eastAsia="IRNazanin"/>
          <w:color w:val="111111"/>
          <w:sz w:val="28"/>
          <w:sz w:val="28"/>
          <w:szCs w:val="28"/>
          <w:rtl w:val="true"/>
          <w:lang w:bidi="fa-IR"/>
        </w:rPr>
        <w:t xml:space="preserve">علامه حلی در قسم دوم رجال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 مربوط به ضعفاست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بن مالک، سخن به میان می آورده ایشان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مالک بن عیسی بن سابور مولى مالك بن أسماء بن خارجة الفزاري أبو عبد الله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ضعيفا في الحديث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الحسين كان يضع الحديث وضعا و يروى عن المجاهيل و سمعنا من قال كان أيضا </w:t>
      </w:r>
      <w:bookmarkStart w:id="287" w:name="pg9611_121162"/>
    </w:p>
    <w:p>
      <w:pPr>
        <w:pStyle w:val="BookText"/>
        <w:rPr/>
      </w:pPr>
      <w:bookmarkEnd w:id="287"/>
      <w:r>
        <w:rPr>
          <w:rFonts w:ascii="IRNazanin" w:hAnsi="IRNazanin" w:eastAsia="IRNazanin"/>
          <w:color w:val="111111"/>
          <w:sz w:val="28"/>
          <w:sz w:val="28"/>
          <w:szCs w:val="28"/>
          <w:rtl w:val="true"/>
          <w:lang w:bidi="fa-IR"/>
        </w:rPr>
        <w:t>فاسد المذهب و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أدرى كيف روى عنه شيخنا النبيل الثقة أبو على بن همام و شيخنا الجليل الثقة أبو غالب الرازي رحمهما الله،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الأئمة ومواليدهم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الفتن و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الغضائری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كذابا متروك الحديث جملة و كان فى مذهبه ارتفاع و يروى عن الضعفاء و المجاهيل و كل عيوب الضعفاء مجتمعة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الطوسى رحمه الله جعفر بن محمد بن مالک کكوفى ثقة و يضعفه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فى مولد القائم عليه السلام أعاجيب و الظاهر أنه هو هذا المشار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فعندى فى حديثه توقف و لا أعمل بروايته</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288" w:name="__RefHeading___Toc7411177_2870459653"/>
      <w:bookmarkStart w:id="289" w:name="_Toc124"/>
      <w:bookmarkEnd w:id="288"/>
      <w:r>
        <w:rPr>
          <w:rtl w:val="true"/>
        </w:rPr>
        <w:t>بیان مرحوم خوئی در رجال</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الفزاري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توثيق الشيخ و على بن إبراهيم إياه يعارضه ما تقدم من تضعيفه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يمكن الحكم بوثاقته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فطريق الشيخ إليه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طبقته فى الحديث وقع بعنوان جعفر بن محمد بن مالک في إسناد جملة من الروايات تبلغ عشرة موارد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پس مرحوم خوئی هم وثاقت ایشان را نمی پذیرد</w:t>
      </w:r>
      <w:r>
        <w:rPr>
          <w:rFonts w:eastAsia="IRNazanin" w:cs="IRNazanin"/>
          <w:color w:val="111111"/>
          <w:sz w:val="28"/>
          <w:szCs w:val="28"/>
          <w:rtl w:val="true"/>
          <w:lang w:bidi="fa-IR"/>
        </w:rPr>
        <w:t>.</w:t>
      </w:r>
    </w:p>
    <w:p>
      <w:pPr>
        <w:pStyle w:val="Heading4"/>
        <w:numPr>
          <w:ilvl w:val="3"/>
          <w:numId w:val="1"/>
        </w:numPr>
        <w:rPr/>
      </w:pPr>
      <w:bookmarkStart w:id="290" w:name="__RefHeading___Toc7411179_2870459653"/>
      <w:bookmarkStart w:id="291" w:name="_Toc125"/>
      <w:bookmarkEnd w:id="290"/>
      <w:r>
        <w:rPr>
          <w:rtl w:val="true"/>
        </w:rPr>
        <w:t>بیان مامقانی در تنقیح الرجال</w:t>
      </w:r>
      <w:bookmarkEnd w:id="291"/>
    </w:p>
    <w:p>
      <w:pPr>
        <w:pStyle w:val="BookText"/>
        <w:rPr/>
      </w:pPr>
      <w:r>
        <w:rPr>
          <w:rFonts w:ascii="IRNazanin" w:hAnsi="IRNazanin" w:eastAsia="IRNazanin"/>
          <w:color w:val="111111"/>
          <w:sz w:val="28"/>
          <w:sz w:val="28"/>
          <w:szCs w:val="28"/>
          <w:rtl w:val="true"/>
          <w:lang w:bidi="fa-IR"/>
        </w:rPr>
        <w:t>ایشان پس از بیان بزراً رگان رجال و تتبع در این زمینه قائل به وثاقت جعفر بن محمد مالک بن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فرمایش مرحوم مامقانی را معتقدیم و حکم به وثاقت ایشان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در تنقیح الرجال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نبهنا في فوائد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به نام الفوائد الرجالیهٔ اخیرا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که واقعاً شایسته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جملة ما من ضروريات مذهبنا اليوم قد كان يعد في سالف الزمان غلوا و عليه فرعوا تضعیف جمع من الثقات و ظنى أن ما صدر في المقام فى حقه من الغمز و التضعيف ناشئ من روايته جملة من معجزات الائمة علیهم السلام سيما معجزات ولادة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من این است که تضعیف جعفر بن محمد بن مالک به خاطر بیان روایات معجزات ائمه اطهار له و خصوصا بيان معجزات در مورد ولادت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قول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فى مولد القائم أعاجيب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ويضعفه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الى أن منشأ تضعيف القوم هو روايته الاعاجيب فى مولد القائم و أنه فى الحقيقة ليس منشأ للتضعيف كما أشار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بتوثيقه اياه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طوسی هم در اول او را توثیق کرده و سپس به منشأ ضعف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بعد التوثيق أشار الى تضعيف جمع و منشائه و ضعف المنشأ بتلك العبارة المختصرة و توضيح وجه عدم دلالة روايته على الضعف أن أموره كسائر الائمة كلها أعاجيب بل معجزات الانبياء كلها اعاجيب ولو لم تكن عجيبة لم تكن 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 المقال أن الاقوى كون الرجل ثقة اعتمادا على توثيق الشيخ المؤيد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این است که جعفر بن محمد بن مالک ثقه است و این وثاقت به جهت اعتماد بر توثیق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اعتماد بر توثيق شیخ طوسی ناشی از اموری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دو شخصیت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همام و ابو غالب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بن مالک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استغاثه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از نوادگان امام جواد علیه السلام و کتاب، بسیار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بن مالک به </w:t>
      </w:r>
    </w:p>
    <w:p>
      <w:pPr>
        <w:pStyle w:val="BookText"/>
        <w:rPr/>
      </w:pPr>
      <w:r>
        <w:rPr>
          <w:rFonts w:ascii="IRNazanin" w:hAnsi="IRNazanin" w:eastAsia="IRNazanin"/>
          <w:color w:val="111111"/>
          <w:sz w:val="28"/>
          <w:sz w:val="28"/>
          <w:szCs w:val="28"/>
          <w:rtl w:val="true"/>
          <w:lang w:bidi="fa-IR"/>
        </w:rPr>
        <w:t>عنوان ثقه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جماعة من مشايخنا الثقات منهم جعفر بن محمد بن مالک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خصال از جعفر بن محمد بن مالک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صِنْفَانِ مِنْ أُمَّتِي لَا نَصِيبَ لَهُمَا فِي الْإِسْلَامِ الْغُلَاةُ وَالْقَدَرِيَّةُ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روى هذه الروايه كيف ينسب إليه ابن الغضائرى الارتفاع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چنین روایتی را نقل کند چگونه ابن غضائری نسبت غلو به او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لاحظ أخباره التي رواها في حق الائمة، مما هو من ضروريات مذهبنا اليوم، جزم بأن كل ما صدر منهم من الغمز في حقه بنسبة وضع الحديث إليه و رميه بالارتفاع و الغلو </w:t>
      </w:r>
      <w:r>
        <w:rPr>
          <w:rStyle w:val="FootnoteAnchor"/>
          <w:rtl w:val="true"/>
        </w:rPr>
        <w:footnoteReference w:id="80"/>
      </w:r>
      <w:r>
        <w:rPr>
          <w:rFonts w:ascii="Amiri" w:hAnsi="Amiri" w:eastAsia="Amiri" w:cs="Amiri"/>
          <w:color w:val="111111"/>
          <w:sz w:val="28"/>
          <w:sz w:val="28"/>
          <w:szCs w:val="28"/>
          <w:rtl w:val="true"/>
          <w:lang w:bidi="ar-SA"/>
        </w:rPr>
        <w:t>و روايته عن المجاهيل و الضعفاء و جميع عيوب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نشأ من روايته تلك الاخبار التي رواها الصدوق و غيره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روایات جعفر بن محمد بن مالک را در مورد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روایات امروزه جزء ضروریات مذهب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نماید به یقین می یابد که نسبت ضعف و غلو به جعفر بن محمد بن مالک به جهت نقل همین روایات است همین روایاتی که شیخ صدوق و دیگران در منابع خود ذکر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البزوفرى و ابن عقده عنه و كونه كثير الروايه و إكثار المشايخ الروايه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شبهة لنا في لزوم الاعتماد على توثيق الشيخ المؤيد بما عرفت و لا يضغصعنا عن ذلك إلا ما سمعته من النجاشي من قوله كان ضعيفا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تردیدی برای ما در اعتماد بر توثیق شیخ باقی نمی ماند و تنها چیزی که ما را در توثیق جعفر بن محمد بن مالک به تردید می اندازد، بیان نجاشی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 در حدیث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تعجب المجلسى من النجاشي من أنه مع معرفته هؤلاء الأجلاء و روايتهم عنه، كيف سمع قول جاهل مجهول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الجميع نشأ من قول ابن الغضائري كما صرح به النجاشي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از نجاشی تعجب می کند که چگونه با نقل روایت بزرگان از جعفر بن محمد بن مالک، وی را تضعیف می کند؟ مجلسی می گوید ظاهر این است که تضعیف های جعفر بن محمد بن مالک، به خاطر قول ابن غضائری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الوحيد في نسبة كون منشأ تضعيف النجاشي، تضعيف ابن الغضائري، بأن المطلع على أحوال النجاشي و طريقته يأبى من كون منشأ تضعيفه قول ابن الغضائرى</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وحيد بهبهانی در سبب تضعیف نجاشی به جهت تضعیف ابن غضائری توقف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اول در روضة المتقين فى شرح من لا يحضره الفقيه، تحقيقی در مورد جعفر بن محمد بن مالک ارائه </w:t>
      </w:r>
    </w:p>
    <w:p>
      <w:pPr>
        <w:pStyle w:val="BookText"/>
        <w:rPr/>
      </w:pPr>
      <w:r>
        <w:rPr>
          <w:rFonts w:ascii="IRNazanin" w:hAnsi="IRNazanin" w:eastAsia="IRNazanin"/>
          <w:color w:val="111111"/>
          <w:sz w:val="28"/>
          <w:sz w:val="28"/>
          <w:szCs w:val="28"/>
          <w:rtl w:val="true"/>
          <w:lang w:bidi="fa-IR"/>
        </w:rPr>
        <w:t>می دهد و ایشان را مورد وثوق ذکر می کند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فرزند مرحوم مامقانی هم قائل به وثاقت جعفر بن محمد بن 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تعلیقه ای بر كلام مرحوم والدشان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القول فى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ضعفه و آخرون وثقوه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فترجح عندى وثاقته كما حکم به شیخی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متى تجوز نسبة الوضع الى أحد لرواية الاعاجيب والحال انه لم يروها هو فقط بل رواها جماعة من الثقات</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 آخرُ دَعوانا أن الْحَمْدُ لله رَبِّ الْعالَمين </w:t>
      </w:r>
      <w:bookmarkStart w:id="292" w:name="pg9611_121169"/>
    </w:p>
    <w:p>
      <w:pPr>
        <w:pStyle w:val="Heading2"/>
        <w:numPr>
          <w:ilvl w:val="1"/>
          <w:numId w:val="1"/>
        </w:numPr>
        <w:rPr/>
      </w:pPr>
      <w:bookmarkStart w:id="293" w:name="__RefHeading___Toc7411181_2870459653"/>
      <w:bookmarkStart w:id="294" w:name="_Toc126"/>
      <w:bookmarkEnd w:id="292"/>
      <w:bookmarkEnd w:id="293"/>
      <w:r>
        <w:rPr>
          <w:rtl w:val="true"/>
        </w:rPr>
        <w:t xml:space="preserve">جلسه سوم </w:t>
      </w:r>
      <w:r>
        <w:rPr>
          <w:rtl w:val="true"/>
        </w:rPr>
        <w:t xml:space="preserve">- </w:t>
      </w:r>
      <w:r>
        <w:rPr/>
        <w:t>92/6/18</w:t>
      </w:r>
      <w:bookmarkEnd w:id="294"/>
    </w:p>
    <w:p>
      <w:pPr>
        <w:pStyle w:val="Heading3"/>
        <w:numPr>
          <w:ilvl w:val="2"/>
          <w:numId w:val="1"/>
        </w:numPr>
        <w:rPr/>
      </w:pPr>
      <w:bookmarkStart w:id="295" w:name="__RefHeading___Toc7411183_2870459653"/>
      <w:bookmarkStart w:id="296" w:name="_Toc127"/>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من سواه لتراب مقدمه الفداء</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7411185_2870459653"/>
      <w:bookmarkStart w:id="298" w:name="_Toc128"/>
      <w:bookmarkEnd w:id="297"/>
      <w:r>
        <w:rPr>
          <w:rtl w:val="true"/>
        </w:rPr>
        <w:t>مقدمه</w:t>
      </w:r>
      <w:bookmarkEnd w:id="298"/>
    </w:p>
    <w:p>
      <w:pPr>
        <w:pStyle w:val="BookText"/>
        <w:rPr/>
      </w:pPr>
      <w:r>
        <w:rPr>
          <w:rFonts w:ascii="IRNazanin" w:hAnsi="IRNazanin" w:eastAsia="IRNazanin"/>
          <w:color w:val="111111"/>
          <w:sz w:val="28"/>
          <w:sz w:val="28"/>
          <w:szCs w:val="28"/>
          <w:rtl w:val="true"/>
          <w:lang w:bidi="fa-IR"/>
        </w:rPr>
        <w:t>بحث ما راجع به نقل و بررسی ادله ولادت امام زمان عجل الله تعالی فرجه الشریف است و گفتیم که روایات مربوط به اثبات ولادت امام زمان متواتر است و حتی نیازی به بررسی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پانزده روایت از این روایات را بیان کردیم و اکنون روایتی دیگر را ذکر می کنیم</w:t>
      </w:r>
      <w:r>
        <w:rPr>
          <w:rFonts w:eastAsia="IRNazanin" w:cs="IRNazanin"/>
          <w:color w:val="111111"/>
          <w:sz w:val="28"/>
          <w:szCs w:val="28"/>
          <w:rtl w:val="true"/>
          <w:lang w:bidi="fa-IR"/>
        </w:rPr>
        <w:t>.</w:t>
      </w:r>
    </w:p>
    <w:p>
      <w:pPr>
        <w:pStyle w:val="Heading3"/>
        <w:numPr>
          <w:ilvl w:val="2"/>
          <w:numId w:val="1"/>
        </w:numPr>
        <w:rPr/>
      </w:pPr>
      <w:bookmarkStart w:id="299" w:name="__RefHeading___Toc7411187_2870459653"/>
      <w:bookmarkStart w:id="300" w:name="_Toc129"/>
      <w:bookmarkEnd w:id="299"/>
      <w:r>
        <w:rPr>
          <w:rtl w:val="true"/>
        </w:rPr>
        <w:t>روایت شانزدهم</w:t>
      </w:r>
      <w:bookmarkEnd w:id="300"/>
    </w:p>
    <w:p>
      <w:pPr>
        <w:pStyle w:val="Heading4"/>
        <w:numPr>
          <w:ilvl w:val="3"/>
          <w:numId w:val="1"/>
        </w:numPr>
        <w:rPr/>
      </w:pPr>
      <w:bookmarkStart w:id="301" w:name="__RefHeading___Toc7411189_2870459653"/>
      <w:bookmarkStart w:id="302" w:name="_Toc130"/>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این روایت را خصیبی در الهدایه الکبری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 الْخَصيبةُ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الْحَسَنُ بْنُ مُحَمَّد بن يَحْيَى الْخرقي عَنْ عيسى بن مهدى الْجَوْهَرِى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مَهْدِى الْحَسَنُ بْنُ مَسْعُود وَ الْحُسَيْنُ بْنُ إِبْرَاهِيمَ وَعَتَابٌ وَطَالِبٌ ابْنَا حَاتِم وَ مُحَمَّدِ بْنِ سَعِيد، وَ أَحْمَدُ بْنُ الْخَصِيبِ، وَ أَحْمَدُ بْنُ جِنَانِ مِنْ جنبلا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کوفه و واسط که واسط بعد از مهران است إِلَى سَامَرَا فِي سَنَةِ سَبْعِ وَ خَمْسِينَ وَ مِئَتَيْنِ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فَعَدَلْنَا مِنَ الْمَدَائِنِ إِلَى كَرْبَكَاءَ فَرَأَيْنَا أَثَرَ سَيِّدِنَا أَبِي عَبْدِ اللَّهِ الْحُسَيْنِ لا لَيْلَةَ النَّصْفِ مِنْ شَعْبَانَ فَلَقِينَا إِخْوَانَنَا الْمُجَاوِرِينَ بِسَامَرَا لِمَوْلَانَا الْحَسَنِ أَبِي مُحَمَّد للا لِمُهَنَّتَهُ بِمَوْلِدِ مَوْلَانَا الْمَهْدِيَّ لا فَبَشِّرْنَا إِخْوَانُنَا أَنَّ الْمَوْلُودَ كَانَ طُلُوعَ الْفَجْرِ مِنْ يَوْمِ الْجُمُعَةِ لِثَمَانِ لَيَال خَلَتْ مِنْ شَعْبَانَ وَ هُوَ ذَلِكَ الشَّهْرُ فَقَضَيْنَا زِيَارَتَنَا بِبَغْدَادَ فَرُرْنَا أَبَا الْحَسَنِ مُوسَى بْنَ جَعْفَرٍ وَ أَبَا مُحَمَّد جَعْفَرَ، وَمُحَمَّدَ بْنَ عَلِيٍّ علیهم السلام وَصَعَدَ لأَنَا إِلَى سَامَرًا فَلَمَّا دَخَلْنَا عَلَى سَيِّدِنَا أبي مُحَمَّد الْحَسَن علیه السلام بدأنَا بِالْبُكَاءِ قَبْلَ التَّهْنَّئَة فَجَهَرْنَا بِالْبُكَاءِ بَيْنَ يَدَيْهِ وَ نَحْنُ مَا يُنِيفُ عَنْ سَبْعِينَ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 بر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مِنَ السُّرُورِ بِنِعَمِ اللَّهِ مِثْلُ الشُّكْرِ لَهَا فَطِيبُوا نَفْساً وَ قَرُّوا عَيْناً فَوَ اللَّهِ إِنَّكُمْ عَلَى دِينِ اللَّهِ الَّذِي جَاءَتْ بِهِ مَلَائِكَتُهُ وَ كُتُبُهُ وَ رُسُلُهُ وَ إِنَّكُمْ كَمَا قَالَ جَدِّى رَسُولُ اللَّهِ صلی الله علیه و آله إِنَّهُ قَالَ إِيَّاكُمْ أَنْ تَرْهَدُوا فِى الشَّيْعَةِ فَإِنَّ فَقِيرَهُمُ الْمُمْتَحَنَ الْمُتَّقِى عِنْدَ الله يَوْمَ الْقِيَامَةِ لَهُ شَفَاعَةٌ عِنْدَ اللَّهِ يَدْخُلُ فِيهَا مِثْلُ رَبيعَةَ وَ مُضَرَ فَإِذَا كَانَ هَذَا لَكُمْ مِنْ فَضْلِ اللَّهِ عَلَيْكُمْ وَ عَلَيْنَا فِيكُمْ، فَأَيُّ شَيْءٍ بَقِيَ لَكُمْ، فَقُلْنَا بِأَجْمَعَنَا الْحَمْدُ لِلَّهِ، وَالشُّكْرُ لَهُ، وَلَكُمْ يَا سَادَاتِنَا، فَبِكُمْ بَلَغْنَا هَذِهِ الْمَنْزِلَةَ،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بَلَغْتُمُوهَا بِاللَّهِ وَ بِطَاعَتِكُمْ إِيَّاهُ، واجتهادكُمْ بِطَاعَته وَ عِبَادَتِه ومُوالاتِكُمْ لِأَوْلِيَائِهِ وَ مُعَاداتِكُمْ لأعدائه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IRNazanin" w:hAnsi="IRNazanin" w:eastAsia="IRNazanin"/>
          <w:color w:val="111111"/>
          <w:sz w:val="28"/>
          <w:sz w:val="28"/>
          <w:szCs w:val="28"/>
          <w:rtl w:val="true"/>
          <w:lang w:bidi="fa-IR"/>
        </w:rPr>
        <w:t>قَالَ عِيسَى بْنُ مَهْدِى الْجَوْهَرِى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فَأَرَدْنَا الْكَلَامَ وَ الْمَسْأَلَةَ عيسى بن مهدی گوید ما خواستیم که سوالی مطرح کنیم فَأَجَابَنَا قَبْلَ السُّوَالِ أَمَا فِيكُمْ مَنْ أَضمرَ مَسْأَلَتِي عَنْ وَلَدِى الْمَهْدِى فَقُلْنَا وَ أَيْنَ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کسانی هستند که می خواهند از فرزندم مهدی سوال کنند؟ ما گفتیم او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قد استودَعْتُهُ لله كَمَا اسْتَوْدَعَتْ أُمُّ مُوسَى ابْنَهَا حيْثُ أَلْقَتْهُ فِي الْيَمِّ إِلَى أَنْ رَدَّهُ اللَّهُ إِلَيْهَا ، فَقَالَتْ طَائِفَةٌ مِنَّا إِلى و اللَّهِ لَقَدْ كَانَتْ هَذِهِ الْمَسْأَلَةُ فِي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سوال در ذهن ما بود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مِنْكُمْ مَنْ سَأَلَ عَن اخْتِلَاف بَيْنَكُمْ وَ بَيْنَ أَعْدَاء الله وَأَعْدَائِنَا مِنْ أَهْلِ الْقِبْلَةِ وَالْإِسْلَام وَأَنَا أُنَبِّئُكُمْ بِذَلِكَ، فَافْهَمُوا، فَقَالَتْ طَائِفَةٌ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إى وَاللهِ يَا سَيِّدَنَا لَقَدْ أَضْمَرْنَا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حَمْدَانَ، لَقِيتُ هَؤُلَاءِ الْمَذْكُورِينَ وَهُمْ سَبْعُونَ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حمدان می گوید من همه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سَأَلْتُهُمْ</w:t>
      </w:r>
      <w:r>
        <w:rPr>
          <w:rFonts w:eastAsia="IRNazanin" w:cs="IRNazanin"/>
          <w:color w:val="111111"/>
          <w:sz w:val="28"/>
          <w:szCs w:val="28"/>
          <w:rtl w:val="true"/>
          <w:lang w:bidi="fa-IR"/>
        </w:rPr>
        <w:t xml:space="preserve">) </w:t>
      </w:r>
      <w:bookmarkStart w:id="303" w:name="pg9611_121171"/>
    </w:p>
    <w:p>
      <w:pPr>
        <w:pStyle w:val="BookText"/>
        <w:rPr/>
      </w:pPr>
      <w:bookmarkEnd w:id="303"/>
      <w:r>
        <w:rPr>
          <w:rFonts w:ascii="Amiri" w:hAnsi="Amiri" w:eastAsia="Amiri" w:cs="Amiri"/>
          <w:color w:val="111111"/>
          <w:sz w:val="28"/>
          <w:sz w:val="28"/>
          <w:szCs w:val="28"/>
          <w:rtl w:val="true"/>
          <w:lang w:bidi="ar-SA"/>
        </w:rPr>
        <w:t xml:space="preserve">عَمَّا حَدَّثَنِي عِيسَى بْنُ مَهْدِى الْجَوْهَرِيُّ فَحَدَّثُونِی بِهِ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همه آن ها حدیثی را که عیسی بن مهدی برایم نقل کرده بود، سؤال نمودم همه آن ها هم تأیید کردند وَ شَتَّی وَ كَانَ لَيُنيفُ عَنِ السَّبْعِينَ الَّذِينَ لَقِيتُهُمْ مِمَّنِ اجْتَمَعَ بِذَلِكَ الْمَجْلِسِ فَلَقِيَ أَبَا الْحَسَنِ علیه السلام وَ لَقِيتُ عَسْكَرَ مَولى أبي جَعْفَر التَّاسِع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امام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لَقِيتُ الرِّيَّانَ مَولى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 خادم 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ابْنَ عَجَائِزِ الدَّارِينِ دَارَى سَيِّدِنَا أَبِي الْحَسَنِ وَ أَبِي مُحَمَّد علیهما السلام فَمَن يُجوزُ تَسْمِيَتَهُنَّ وَ مَنْ حَفِظَهُنَّ وَ رَوَيْنَ عَنْ أَبِي الْحَسَنِ وَ أبي مُحَمَّد علیهما السلام مِثْلَ مَا يَرْوُونَ الرِّجَال</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4"/>
        <w:numPr>
          <w:ilvl w:val="3"/>
          <w:numId w:val="1"/>
        </w:numPr>
        <w:rPr/>
      </w:pPr>
      <w:bookmarkStart w:id="304" w:name="__RefHeading___Toc7411191_2870459653"/>
      <w:bookmarkStart w:id="305" w:name="_Toc131"/>
      <w:bookmarkEnd w:id="304"/>
      <w:r>
        <w:rPr>
          <w:rtl w:val="true"/>
        </w:rPr>
        <w:t>منابع روایت</w:t>
      </w:r>
      <w:r>
        <w:rPr>
          <w:rtl w:val="true"/>
        </w:rPr>
        <w:t>:</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در إثبات الهداة بالنصوص و المعجزات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 روایت را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در بحارالانوار،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شاهد روایت را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احاديث الامام المهدى،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7411193_2870459653"/>
      <w:bookmarkStart w:id="307" w:name="_Toc132"/>
      <w:bookmarkEnd w:id="306"/>
      <w:r>
        <w:rPr>
          <w:rtl w:val="true"/>
        </w:rPr>
        <w:t>سند روایت</w:t>
      </w:r>
      <w:bookmarkEnd w:id="307"/>
    </w:p>
    <w:p>
      <w:pPr>
        <w:pStyle w:val="BookText"/>
        <w:rPr/>
      </w:pPr>
      <w:r>
        <w:rPr>
          <w:rFonts w:ascii="Amiri" w:hAnsi="Amiri" w:eastAsia="Amiri" w:cs="Amiri"/>
          <w:color w:val="111111"/>
          <w:sz w:val="28"/>
          <w:sz w:val="28"/>
          <w:szCs w:val="28"/>
          <w:rtl w:val="true"/>
          <w:lang w:bidi="ar-SA"/>
        </w:rPr>
        <w:t>قَالَ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يَحْيَى الْخِرَقِي عَنْ عِيسَى الْخِرَقِي عَنْ عِيسَى بْنِ مَهْدِى الْجَوْهَرِى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الْحَسَنُ بْنُ مَسْعُودٍ وَ الْحُسَيْنُ بْنُ إِبْرَاهِيمَ وَعَتَابٌ وَطَالِبُ ابْنَا حَاتِمٍ وَ مُحَمَّدِ بْنِ سَعِيدِ، وَ أَحْمَدُ بْنُ اَلْخَصِیبِ ، وَ أَحْمَدُ بْنُ جِنَانِ مِنْ جُنْبُلاَ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عيسى بن مهدی جوهری در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رجالی تا جایی که تتبع کردیم نامی از ایشان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نمازی هم در مستدرکات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عدم ذكر مرحوم نمازی این است که نام عیسی بن مهدی جوهری در سه کتاب معجم الرجال ،خوئی، تنقیح المقال مامقانی و جامع الروات اردبیلی </w:t>
      </w:r>
      <w:r>
        <w:rPr>
          <w:rStyle w:val="FootnoteAnchor"/>
          <w:rtl w:val="true"/>
        </w:rPr>
        <w:footnoteReference w:id="85"/>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می فرماید که قرائن و روایاتی از ایشان نقل شده است که دلالت جلالت و وثاقت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مما يفيد حسنه وجلالته في كمبا،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وجد،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رواياته الدالة على ذلك في كتاب الطهارة،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وجد،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و 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في الحسين بن حمدان روايته عن أبي محمد العسكري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حمدان در سند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 گذشته </w:t>
      </w:r>
      <w:r>
        <w:rPr>
          <w:rStyle w:val="FootnoteAnchor"/>
          <w:rtl w:val="true"/>
        </w:rPr>
        <w:footnoteReference w:id="86"/>
      </w:r>
      <w:r>
        <w:rPr>
          <w:rFonts w:ascii="IRNazanin" w:hAnsi="IRNazanin" w:eastAsia="IRNazanin"/>
          <w:color w:val="111111"/>
          <w:sz w:val="28"/>
          <w:sz w:val="28"/>
          <w:szCs w:val="28"/>
          <w:rtl w:val="true"/>
          <w:lang w:bidi="fa-IR"/>
        </w:rPr>
        <w:t>در مورد او بحث کرده ایم و در این جا مختصری در مورد او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فهرست نسبت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حمدان بن الخصيب، له كتاب أسماء النبي صلی الله علیه و آله والأئمة علیهم السلام ولى مدح و ذمی نسبت به او نکرده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مورد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الخصيبى الجنبلائي، أبو عبد الله كان فاسد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الاخوان كتاب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تاريخ الأئمة، كتاب الرسالة تخليط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قهپایی در مجمع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كذاب، فاسد المذهب صاحب مقالة ملعونة، لا يلتفت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حلی در خلاصه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بخش دوم کتاب خود که مربوط به ضعفا است،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اول کتاب مربوط به عدول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مجلسی قدس سره در کتاب رجالی اش در وجیزه، حسین بن حمدان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الحاوى هم ایشان را جزء ضعفا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بهبهبانی در تعلیقه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حمدان جزء مشایخ اجازه است و شیخ اجازه بودن اشاره به وثاقت ایشان دارد و بنده هم به چنین مبنایی معتقدم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سعه مشرب در توثیق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حسین بن حمدان را نمی پذیرد و می گوید که شیخ اجازه بودن به معنای اصلی است که در برابر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نجاشی بر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دليل حيث لا دليل، پس در نتیجه حسین بن حمدان ضعیف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308" w:name="pg9611_121176"/>
    </w:p>
    <w:p>
      <w:pPr>
        <w:pStyle w:val="Heading2"/>
        <w:numPr>
          <w:ilvl w:val="1"/>
          <w:numId w:val="1"/>
        </w:numPr>
        <w:rPr/>
      </w:pPr>
      <w:bookmarkStart w:id="309" w:name="__RefHeading___Toc7411195_2870459653"/>
      <w:bookmarkStart w:id="310" w:name="_Toc133"/>
      <w:bookmarkEnd w:id="308"/>
      <w:bookmarkEnd w:id="309"/>
      <w:r>
        <w:rPr>
          <w:rtl w:val="true"/>
        </w:rPr>
        <w:t>جلسه چهارم</w:t>
      </w:r>
      <w:r>
        <w:rPr>
          <w:rtl w:val="true"/>
        </w:rPr>
        <w:t xml:space="preserve">- </w:t>
      </w:r>
      <w:r>
        <w:rPr/>
        <w:t>92/6/23</w:t>
      </w:r>
      <w:bookmarkEnd w:id="310"/>
    </w:p>
    <w:p>
      <w:pPr>
        <w:pStyle w:val="Heading3"/>
        <w:numPr>
          <w:ilvl w:val="2"/>
          <w:numId w:val="1"/>
        </w:numPr>
        <w:rPr/>
      </w:pPr>
      <w:bookmarkStart w:id="311" w:name="__RefHeading___Toc7411197_2870459653"/>
      <w:bookmarkStart w:id="312" w:name="_Toc134"/>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وآله الطاهرين سيما امام زماننا روحی و ارواح من سواه لتراب مقدمه الفداء</w:t>
      </w:r>
      <w:r>
        <w:rPr>
          <w:rFonts w:eastAsia="IRNazanin" w:cs="IRNazanin"/>
          <w:color w:val="111111"/>
          <w:sz w:val="28"/>
          <w:szCs w:val="28"/>
          <w:rtl w:val="true"/>
          <w:lang w:bidi="fa-IR"/>
        </w:rPr>
        <w:t>.</w:t>
      </w:r>
    </w:p>
    <w:p>
      <w:pPr>
        <w:pStyle w:val="Heading3"/>
        <w:numPr>
          <w:ilvl w:val="2"/>
          <w:numId w:val="1"/>
        </w:numPr>
        <w:rPr/>
      </w:pPr>
      <w:bookmarkStart w:id="313" w:name="__RefHeading___Toc7411199_2870459653"/>
      <w:bookmarkStart w:id="314" w:name="_Toc135"/>
      <w:bookmarkEnd w:id="313"/>
      <w:r>
        <w:rPr>
          <w:rtl w:val="true"/>
        </w:rPr>
        <w:t>مقدمه</w:t>
      </w:r>
      <w:bookmarkEnd w:id="314"/>
    </w:p>
    <w:p>
      <w:pPr>
        <w:pStyle w:val="BookText"/>
        <w:rPr/>
      </w:pPr>
      <w:r>
        <w:rPr>
          <w:rFonts w:ascii="IRNazanin" w:hAnsi="IRNazanin" w:eastAsia="IRNazanin"/>
          <w:color w:val="111111"/>
          <w:sz w:val="28"/>
          <w:sz w:val="28"/>
          <w:szCs w:val="28"/>
          <w:rtl w:val="true"/>
          <w:lang w:bidi="fa-IR"/>
        </w:rPr>
        <w:t>موضوع بحث ما راجع به ادله و روایاتی بود که دلالت بر ولادت امام زمان عجل الله تعالی فرجه الشریف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را در این زمینه نقل کردیم و اکنون روایت بعدی را نقل می کنیم</w:t>
      </w:r>
      <w:r>
        <w:rPr>
          <w:rFonts w:eastAsia="IRNazanin" w:cs="IRNazanin"/>
          <w:color w:val="111111"/>
          <w:sz w:val="28"/>
          <w:szCs w:val="28"/>
          <w:rtl w:val="true"/>
          <w:lang w:bidi="fa-IR"/>
        </w:rPr>
        <w:t>.</w:t>
      </w:r>
    </w:p>
    <w:p>
      <w:pPr>
        <w:pStyle w:val="Heading3"/>
        <w:numPr>
          <w:ilvl w:val="2"/>
          <w:numId w:val="1"/>
        </w:numPr>
        <w:rPr/>
      </w:pPr>
      <w:bookmarkStart w:id="315" w:name="__RefHeading___Toc7411201_2870459653"/>
      <w:bookmarkStart w:id="316" w:name="_Toc136"/>
      <w:bookmarkEnd w:id="315"/>
      <w:r>
        <w:rPr>
          <w:rtl w:val="true"/>
        </w:rPr>
        <w:t>روایت هفدهم</w:t>
      </w:r>
      <w:bookmarkEnd w:id="316"/>
    </w:p>
    <w:p>
      <w:pPr>
        <w:pStyle w:val="BookText"/>
        <w:rPr/>
      </w:pPr>
      <w:r>
        <w:rPr>
          <w:rFonts w:ascii="Amiri" w:hAnsi="Amiri" w:eastAsia="Amiri" w:cs="Amiri"/>
          <w:color w:val="111111"/>
          <w:sz w:val="28"/>
          <w:sz w:val="28"/>
          <w:szCs w:val="28"/>
          <w:rtl w:val="true"/>
          <w:lang w:bidi="ar-SA"/>
        </w:rPr>
        <w:t xml:space="preserve">أَحْمَدُ بْنُ عَلَى الرَّازِى عَنْ مُحَمَّد بْن عَلَى عَنْ عَبْدِ الله بن محمد بن خَاقَانَ الدَّهْقَان عَنْ أَبي سُلَيْمَانَ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غَسَّانَالْبَحْرَانِي قَالَ قَرَأَتُ عَلَى أَبِي سَهْلِ إِسْمَاعِيلَ بْنِ عَلِيٍّ النَّوبَخْتِي قَالَ مَوْلِدُ مُحَمَّدِ بْنِ الْحَسَنِ بْنِ عَلِيِّ بْنِ مُحَمَّدِ بْنِ عَلى الرِّضَا بْنِ مُوسَى بْنِ جَعْفَر الصَّادِقِ بْنِ مُحَمَّد الباقر بن عَلَى بْنِ الْحُسَيْنِ بْنِ عَلى بن أبي طالب علیهم السلام ولد علیه السلام بسَامِرَاءَ سَنَةَ سَتْ وَ خَمْسِينَ وَ مِائَتَيْنِ أُمُّهُ صَقِيلُ وَ يُكَنَّى أَبَا الْقَاسِمِ بِهَذِهِ الْكُنْيَةِ أَوْصَى النَّبِيُّ أبَا الْقَاسم بهذه الكنْيَة أَوصَى النَّبِيُّ صل الله علیه و آله أَنَّهُ قَالَ اسْمُهُ كَاسْمِي وَ كُنْيَتُهُ كُنْيَتِى لَقَبهُ الْمَهْدِى وَ هُوَ الْحُجَّةُ و هُوَ الْمُنْتَظَرُ وَ هُوَ صَاحِبُ الزَّمَانِ علیه السلام</w:t>
      </w:r>
      <w:r>
        <w:rPr>
          <w:rFonts w:ascii="IRNazanin" w:hAnsi="IRNazanin" w:eastAsia="IRNazanin"/>
          <w:color w:val="111111"/>
          <w:sz w:val="28"/>
          <w:sz w:val="28"/>
          <w:szCs w:val="28"/>
          <w:rtl w:val="true"/>
          <w:lang w:bidi="fa-IR"/>
        </w:rPr>
        <w:t xml:space="preserve"> احمد بن علی رازی و او از محمد بن علی و او از عبید الله بن محمد بن خاقان دهقان از ابو سليمان داود بن غسان بحرانی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ابو سهل اسماعیل بن علی نوبختی رسیدم و سلام نمودم ابو سهل گفت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بن علی بن محمد بن علی بن موسی بن جعفر بن محمد بن على بن حسين بن على بن ابي طالب صلوات الله عليهم اجمعین در سامره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صقيل و کنیه اش ابو القاسم می باشد و همین کنیه است که پیامبر صلی الله علیه و آله خبر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چون نام من و کنیه اش مثل كنيه من است؛ لقبش مهدی و حجت و منتظر است و هم او صاحب الزمان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إِسْمَاعِيلُ بْنُ عَلِيٍّ دَخَلْتُ عَلَى أَبِي مُحَمَّد الْحَسَنِ بْنِ عَلِيٍّ علیه السلام فى الْمَرْضَة الَّتى مَاتَ فِيهَا وَأَنَا عِنْدَهُ إِذْ قَالَ لخادمه عقيد وَ كَانَ الْخَادِمُ أَسْوَدَ نُوبياً قَدْ خَدَمَ مِنْ قَبْلِه عَلَى بْنَ مُحَمَّد وَ هُوَ رَبَّى الْحَسَنَ علیه السلام فَقَالَ لَهُ يَا عَقِيدُ أَغْل لي مَاءً بَمُصْطَكِي فَأَغْلَى لَهُ ثُمَّ جَاءَتْ بِهِ صَقِيلُ الْجَارِيَةُ أُمُّ الْخَلَفِ فَلَمَّا صَارَ الْقَدَحُ فِي يَدَيْهِ وَهَمَّ بِشُرْبِهِ جَعَلَتْ يَدُهُ تَرْتَعِدُ حَتَّى ضَرَبَ الْقَدَحَ تَنَايَا الْحَسَنا علیه اللسام فَتَرَكَهُ من يده</w:t>
      </w:r>
      <w:r>
        <w:rPr>
          <w:rFonts w:ascii="IRNazanin" w:hAnsi="IRNazanin" w:eastAsia="IRNazanin"/>
          <w:color w:val="111111"/>
          <w:sz w:val="28"/>
          <w:sz w:val="28"/>
          <w:szCs w:val="28"/>
          <w:rtl w:val="true"/>
          <w:lang w:bidi="fa-IR"/>
        </w:rPr>
        <w:t xml:space="preserve"> سپس ابو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منجر به شهادت امام حسن عسکری علیه السلام روزی من در خدمتش بودم، حضرت به عقید خادم خود که غلامی سیاه چهره و اهل نوبه بود و پیش از آن حضرت خدمتکار پدرش امام على النقى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عسکری علیه السلام را بزرگ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آب مصطکی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داروی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بجوشان عقید هم آب را روی اجاق نهاد و صقیل مادر امام زمان عجل الله تعالی فرجه الشریف آن را به خدمت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کاسه را گرفت و خواست بیاشامد ولی دست مبارکش لرزید و به دندانش خورد پس ظرف را به زمین نهاد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لِعَقِيدِ ادْخُلِ الْبَيْتَ فَإِنَّكَ تَرَى صَبِيّاً سَاجِداً فَأتِنِي بِهِ قَالَ أَبُو سَهْل قَالَ عَقِيدٌ فَدَخَلْتُ أَتَحَرَّى فَإِذَا أَنَا بِصَبِيٌّ سَاجِدِ جد رافعٍ</w:t>
      </w:r>
    </w:p>
    <w:p>
      <w:pPr>
        <w:pStyle w:val="BookText"/>
        <w:rPr/>
      </w:pPr>
      <w:r>
        <w:rPr>
          <w:rFonts w:ascii="Amiri" w:hAnsi="Amiri" w:eastAsia="Amiri" w:cs="Amiri"/>
          <w:color w:val="111111"/>
          <w:sz w:val="28"/>
          <w:sz w:val="28"/>
          <w:szCs w:val="28"/>
          <w:rtl w:val="true"/>
          <w:lang w:bidi="ar-SA"/>
        </w:rPr>
        <w:t>سَبَّابَتَهُ نَحْوَ السَّمَاء فَسَلَّمْتُ عَلَيْهِ فَأَوْجَزَ فِي صَلَاتِه فَقُلْتُ إِنَّ سَيِّدِى يَأْمُرُكَ بِالْخُرُوجِ إِلَيْهِ إِذَ جَاءَتْ أُمُّهُ صَقِيلُ فَأَخَذَتْ بِيَدِهِ وَ أخْرَجَتْهُ إِلَى أبيه الْحَسَن علیه السلام</w:t>
      </w:r>
      <w:r>
        <w:rPr>
          <w:rFonts w:ascii="IRNazanin" w:hAnsi="IRNazanin" w:eastAsia="IRNazanin"/>
          <w:color w:val="111111"/>
          <w:sz w:val="28"/>
          <w:sz w:val="28"/>
          <w:szCs w:val="28"/>
          <w:rtl w:val="true"/>
          <w:lang w:bidi="fa-IR"/>
        </w:rPr>
        <w:t xml:space="preserve"> آن گاه رو به عقید کرد و فرمود برو به اندرون که می بینی کودکی در سجده است،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 گفت وقتی به اندرون برای جستجوی او رفتم دیدم کودکی در سجده است و انگشت سبابه خود را به سوی آسمان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او نمازش را کوتاه کرد، سپس گفتم مولایم شما را می طلبد که به خدمتش درآئی در این وقت مادرش صقیل آمد و دست او را گرفت و او را نزد پدرش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سَهْل فَلَمَّا مَثْلَ الصَّبِيُّ بَيْنَ يَدَيْهِ سَلَّمَ وَإِذَا هُوَ دُرِّيُّ اللَّوْنِ وَ فِي شَعْرِ رَأْسِهِ قَطَطٌ مُفَلَجُ الْأَسْنَانِ فَلَمَّا رَآهُ الْحَسَنُ علیه السلام بَكَى وَ قَالَ يَا سَيِّدَ أَهْلِ بَيْتِهِ اسْقِنِى الْمَاءَ فَإِنِّي ذَاهِبٌ إِلَى رَبِّي وَ أَخَذَ الصَّبِيُّ الْقَدَحَ الْمَغْلِى بِالْمَصْطَكَى بِيَدِهِ ثُمَّ حَرَكَىٰ شَفَتَيْهِ ثُمَّ سَقَاهُ فَلَمَّا شَرِبَهُ قَالَ هَيِّنُونى للصَّلَاةِ فَطُرح في حجره منديل فَوَضَاهُ الصَّبِيُّ واحدةً واحدةً وَ مَسَحَ عَلَى رَأْسه وَ قَدَمَيْهِ</w:t>
      </w:r>
      <w:r>
        <w:rPr>
          <w:rFonts w:ascii="IRNazanin" w:hAnsi="IRNazanin" w:eastAsia="IRNazanin"/>
          <w:color w:val="111111"/>
          <w:sz w:val="28"/>
          <w:sz w:val="28"/>
          <w:szCs w:val="28"/>
          <w:rtl w:val="true"/>
          <w:lang w:bidi="fa-IR"/>
        </w:rPr>
        <w:t xml:space="preserve"> ابو 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کودک خدمت حضرت رسید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همچون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موهای سرش پیچیده و بافته و میان دندان هایش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عسکری او را دید،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به من بده که من اینک به سوی خدای خود می روم کودک ظرف آب جوش را برداشت و به دهان پدر بزرگوارش نزدیک ساخت تا آن را نوشید آن گاه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آماده 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حوله ای در دامن امام پهن کرد و بدین گونه کودک یک یک اعضای پدر را وضو داد و و سر و پای او را مسح نمود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مُحَمَّد علیه السلام أَبْشِرْ يَا بُنَيَّ فَأَنْتَ صَاحِبُ الزَّمَانِ وَ أَنْتَ الْمَهْدِى وَ أَنْتَ حُجَّةُ اللَّهِ عَلَى أَرْضِهِ وَ أَنْتَ وَلَدِى وَ وَصِيِّى وَ أَنَا وَلَدْتُكَ وَ أَنْتَ مُحَمَّدُ بْنُ الْحَسَنِ بْنِ عَلِيِّ بْنِ مُحَمَّدِ بْنِ عَلِيِّ بْنِ مُوسَى بْنِ جَعْفَرِ بْنِ مُحَمَّدِ بْنِ عَلِيِّ بْنِ الْحُسَيْنِ بْنِ عَلِيِّ بْنِ أبي طالب لا وَلَدَكَ رَسُولُ الله صلی الله علیه و آله وَ أَنْتَ خَاتَمُ الْأوصياء </w:t>
      </w:r>
      <w:r>
        <w:rPr>
          <w:rStyle w:val="FootnoteAnchor"/>
          <w:rtl w:val="true"/>
        </w:rPr>
        <w:footnoteReference w:id="88"/>
      </w:r>
      <w:r>
        <w:rPr>
          <w:rFonts w:ascii="Amiri" w:hAnsi="Amiri" w:eastAsia="Amiri" w:cs="Amiri"/>
          <w:color w:val="111111"/>
          <w:sz w:val="28"/>
          <w:sz w:val="28"/>
          <w:szCs w:val="28"/>
          <w:rtl w:val="true"/>
          <w:lang w:bidi="ar-SA"/>
        </w:rPr>
        <w:t>الْأَئِمَّة الطَّاهِرينَ وَ بَشَرَ بكَ رَسُولُ اللهِ صلى الله عليه وسلم وَ سَمَّاكَ وَ كَنَّاكَ وَ بذَلكَ عَهِدَ إِلَى أَبي عَنْ آبَائِكَ الطَّاهِرينَ صَلَّى اللهُ عَلَى أَهْلِ الْبَيْتِ رَبُّنَا إِنَّهُ حَمِيدٌ مَجِيدٌ وَ مَاتَ الْحَسَنُ بْنُ عَلَى مِنْ وَقْتِهِ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گاه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به تو مژده می دهم که صاحب الزمان و مهدی و حجت خدا در روی زمین، توئی تو فرزند من و جانشین من می باشی؛ از من متولد شده ای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 فرزند حسن بن علی بن محمد بن على بن موسى بن جعفر بن محمد بن علی بن حسین بن علی بن ابی طالب علیهم السلام می باشی و هم از نسل پیغمبر صلی الله علیه و آله و</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ائمه طاهرین علیهم السلام هستی پیغمبر صلی الله علیه و آله مژده تو را داده و نام و کنیه تو را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پدرم از پدران طاهرینش به من اطلاع داد صلوات خدا بر اهل بیت ربنا انه حمید مجید حضرت این را فرمود و همان موقع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روایتتمام منابعی که این روایت را نقل کرده اند از کتاب الغیبه شیخ طوسی روایت نموده اند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نيلى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منتخب الأنوار المضيئة في ذكر القائم الحجة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إثبات الهداة بالنصوص و المعجزات،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در تبصرة الولى،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عوالم العلوم و المعارف والأحوال من الآيات و الأخبار و الأقوال،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احاديث الامام المهدى علیه السلام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روایتبارها گفته ایم که روایات ولادت امام زمان عجل الله تعالی فرجه الشریف، از حد استفاضه گذشته است و نیاز به بررسی سندی ندارد؛ ولی از باب دقت بیشتر ابو سهل اسماعیل بن علی نوبختی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مامقانی در مورد نوبختی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على بن إسحاق بن أبي سهل بن نوبخت، كان شيخ المتكلمين من أصحابنا و غيرهم، له جلالة في الدنيا و الدين يجرى مجرى الوزراء فى جلالة الكتاب صنف كتبا كثيرة منها كتاب الاستيفاء في الإمامة، كتاب التنبيه في الإمامة قرأته على شيخنا أبي عبد الله رحمه الله كتاب الجمل في الإمامة، كتاب الرد على محمد بن الأزهر فى الإمامة، كتاب الرد على اليهود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على بن إسحاق بن أبي سهل بن نوبخت أبو سهل كان شيخ المتكلمين من أصحابنا ببغداد و وجههم و متقدّم النوبختيين فى زمانه و صنف كتبا كثيره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بمثله نطق فى القسم الاول من الخلاصه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جلاله فى الدين والدنيا، يجرى مجرى الوزراء وصنف كتبا كثيره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فی فهرست ابن النديم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كبار الشيعة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من الفاضل الجزائرى حيث إنّه مع ذكره جملة من أمثاله في الضعفاء عد هذا في الثقات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النجاشي، و الفهرست، و الخلاصة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الأوصاف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و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الوثوق و</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فاضل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حاوى فى الاقوال،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با این که تعدادی از ضعفا را تقه می داند، ولی با اوصافی که در وصف إسماعيل بن على بن إسحاق بن أبي سهل بن نوبخت در کتب نجاشی و شیخ طوسی و علامه حلی، بیان شده است باز در شخصیت نوبختی تأمل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بالنظر إلى مثل ذلك اعترض المولى الوحيد رحمه الله على الفاضل المجلسي رحمه الله في وصفه الرجل بالحسن، بانّ مثله لا يحتاج إلى النص على توثيقه على أن ما ذكر فيه زائد على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ascii="IRNazanin" w:hAnsi="IRNazanin" w:eastAsia="IRNazanin"/>
          <w:color w:val="111111"/>
          <w:sz w:val="28"/>
          <w:sz w:val="28"/>
          <w:szCs w:val="28"/>
          <w:rtl w:val="true"/>
          <w:lang w:bidi="fa-IR"/>
        </w:rPr>
        <w:t>و مثل همین اعتراض را مرحوم وحید بهبهبانی بر علامه مجلسی وارد کرده است که علامه مجلسی از إسماعيل بن على بن إسحاق بن أبي سهل بن نوبخت تعبیر به رجل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با این که این شخص فوق وثاقت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أجاب عنه الحائرى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التوثيق مأخوذ فيه مضافا إلى العدالة الضبط ، فلعله لم يكن ضابطا عند من لم يوثقه فما في الوجيزة هو الصحيح</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مرحوم مامقاني</w:t>
      </w:r>
      <w:r>
        <w:rPr>
          <w:rFonts w:ascii="IRNazanin" w:hAnsi="IRNazanin" w:eastAsia="IRNazanin"/>
          <w:color w:val="111111"/>
          <w:sz w:val="28"/>
          <w:sz w:val="28"/>
          <w:szCs w:val="28"/>
          <w:rtl w:val="true"/>
          <w:lang w:bidi="fa-IR"/>
        </w:rPr>
        <w:t xml:space="preserve"> يكفي في إحراز الضبط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دقیقی بوده است پس نقل کلام امام عسکری علیه السلام از ایشان، قابل اعتماد است قول ابن داود حسن التصنيف وقول النجاشي و الشيخ و العلامه فى 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صنف كتبا كثيره مع سكوتهم عن كونه مخلطا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تألیفات زیادی داشته است ولی باز اهل دقت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الاوصاف المذكوره في حقه لو لم تكف في التوثيق للزم عد حديث جمع من الفقهاء العظام 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این اوصاف موثق نباشد پس باید حدیث بسیاری از علماء بزرگ را حسن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التنصيص بوثاقتهم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در وصف آن علماء چنین تعابیری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الالتزام به خرط 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نقلنا فى فوائد المقدّمة عن الشهيد الثاني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غناء أمثاله من التنصيص بالتوثيق وكيف لا يكون الرجل بمنزلة سامية فوق العدالة و الضبط، و قد كان في نفوس الناس في زمانه أنّه كان ينبغى أن يكون هو ولى السفارة عن الإمام الغائب صلی الله علیه و آله و جعلنا من كل مكروه فداه لا الحسين بن روح النوبختي؟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بهذه المنزلة ، لا ينبغى أن يشك في أعلى مراتب الوثوق في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مامقانی در ادامه سخن خویش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بن على بن إسحاق بن أبي سهل بن نوبخت فوق عدالت و ضبط بوده است و طبق بیان شهید ثانی نیازی به تنصيص بر وثاقت ایشان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مرتبه ای بوده اند که مردم دوران ایشان می گفتند او سزاوار بود که سفير خاص امام زمان عجل الله تعالی فرجه الشریف باشد نه حسین بن روح نوبختی و شاهد بر این مطلب، بیان شیخ طوسی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گونه نقل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ابن نوح وَ سَمِعْتُ جَمَاعَةٌ مِنْ أَصْحَابِنَا بِمِصْرَ يَذْكُرُونَ أَنَّ أَبَا سَهْل النَّوبَخْتِى سُئِلَ فَقِيلَ لَهُ كَيْفَ صَارَ هَذَا الْأَمْرُ إِلَى الشَّيْخِ أبِي الْقَاسِمِ الْحُسَيْنِ بْنِ رَوْحٍ دُونَكَ فَقَالَ هُمْ أَعْلَمُ وَ مَا اخْتَارُوهُ وَ لَكِنْ أَنَا رَجُلٌ أَلْقَى الْخُصُومَ وَ أَنَاظِرُهُمْ وَ لَوْ عَلِمْتُ بِمَكَانِهِ كَمَا</w:t>
      </w:r>
      <w:bookmarkStart w:id="317" w:name="pg9611_121185"/>
    </w:p>
    <w:p>
      <w:pPr>
        <w:pStyle w:val="BookText"/>
        <w:rPr/>
      </w:pPr>
      <w:bookmarkEnd w:id="317"/>
      <w:r>
        <w:rPr>
          <w:rFonts w:ascii="Amiri" w:hAnsi="Amiri" w:eastAsia="Amiri" w:cs="Amiri"/>
          <w:color w:val="111111"/>
          <w:sz w:val="28"/>
          <w:sz w:val="28"/>
          <w:szCs w:val="28"/>
          <w:rtl w:val="true"/>
          <w:lang w:bidi="ar-SA"/>
        </w:rPr>
        <w:t>عَلِمَ أَبُو الْقَاسِمِ وَ ضَغَطَتْنِي الْحُجَّةُ لَعَلَّى كُنْتُ أَدُلُّ عَلَى مَكَانِهِ وَ أَبُو الْقَاسِمِ فَلَوْ كَانَتِ الْحُجَّةُ تَحْتَ ذَيْلِهِ وَ قُرِضَ بِالْمَقَارِيضِ مَا كَشَفَ الذيل عنه</w:t>
      </w:r>
      <w:r>
        <w:rPr>
          <w:rStyle w:val="FootnoteAnchor"/>
          <w:rtl w:val="true"/>
        </w:rPr>
        <w:footnoteReference w:id="93"/>
      </w:r>
      <w:r>
        <w:rPr>
          <w:rFonts w:ascii="IRNazanin" w:hAnsi="IRNazanin" w:eastAsia="IRNazanin"/>
          <w:color w:val="111111"/>
          <w:sz w:val="28"/>
          <w:sz w:val="28"/>
          <w:szCs w:val="28"/>
          <w:rtl w:val="true"/>
          <w:lang w:bidi="fa-IR"/>
        </w:rPr>
        <w:t xml:space="preserve"> 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جماعتی از علمای شیعه شنیدم که می گفتند از ابوسهل نوبختی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حسین بن روح به عنوان نائب امام زمان عجل الله تعالی فرجه الشریف برگزیده شد؛ ولی شما تعیین نشدی؟ در جواب گفت ائمه طاهرین علیهم السلام بهتر می دانند چه کسی را به این منصب برگزینند من مردی هستم که دشمنان شیعه را ملاقات نموده و با آن ها در امور اعتقادی مناظره می کنم اگر من مانند ابو القاسم حسین بن روح مكان امام زمان عجل الله تعالی فرجه الشریف را می شناختم شاید در موقع مناظره که در ارائه دلیلی معطل می شدم برای اثبات مدعا جای او را به دیگران نشان می دادم ولی ابو القاسم اگر فی المثل امام علیه السلام در زیر دامنش باشد و او را با قیچی پاره پاره ،کنند دامنش را نمی گشاید که دشمنان او را ببینند</w:t>
      </w:r>
    </w:p>
    <w:p>
      <w:pPr>
        <w:pStyle w:val="Heading3"/>
        <w:numPr>
          <w:ilvl w:val="2"/>
          <w:numId w:val="1"/>
        </w:numPr>
        <w:rPr/>
      </w:pPr>
      <w:bookmarkStart w:id="318" w:name="__RefHeading___Toc7411203_2870459653"/>
      <w:bookmarkStart w:id="319" w:name="_Toc137"/>
      <w:bookmarkEnd w:id="318"/>
      <w:r>
        <w:rPr>
          <w:rtl w:val="true"/>
        </w:rPr>
        <w:t>بیان فرزند مرحوم مامقانی</w:t>
      </w:r>
      <w:bookmarkEnd w:id="319"/>
    </w:p>
    <w:p>
      <w:pPr>
        <w:pStyle w:val="BookText"/>
        <w:rPr/>
      </w:pPr>
      <w:r>
        <w:rPr>
          <w:rFonts w:ascii="IRNazanin" w:hAnsi="IRNazanin" w:eastAsia="IRNazanin"/>
          <w:color w:val="111111"/>
          <w:sz w:val="28"/>
          <w:sz w:val="28"/>
          <w:szCs w:val="28"/>
          <w:rtl w:val="true"/>
          <w:lang w:bidi="fa-IR"/>
        </w:rPr>
        <w:t>فرزند مرحوم مامقانی در پاورقی تنقیح المقال در مورد إسماعيل بن على بن إسحاق بن أبي سهل بن نوبخت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درس ما نقلناه بالاضافه إلى ما ذكره المؤلف، إتضح له جلالة المترجم له و تقواه وعظيم ورعه و ظهر أيضا إختصاصه بالامام الحادى عشر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ملازمین 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التشرف برؤية الامام المنتظر و من المجموع، القطع بوثاقته و جلالته بل يعد من الافراد القلائل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افرادى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حازوا تلكم الصفات والمزايا الجليلة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صفات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ثقة ثقة و رواياته تعد من جهة صحاحاً بلا ريب</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320" w:name="pg9611_121186"/>
    </w:p>
    <w:p>
      <w:pPr>
        <w:pStyle w:val="Heading2"/>
        <w:numPr>
          <w:ilvl w:val="1"/>
          <w:numId w:val="1"/>
        </w:numPr>
        <w:rPr/>
      </w:pPr>
      <w:bookmarkStart w:id="321" w:name="__RefHeading___Toc7411205_2870459653"/>
      <w:bookmarkStart w:id="322" w:name="_Toc138"/>
      <w:bookmarkEnd w:id="320"/>
      <w:bookmarkEnd w:id="321"/>
      <w:r>
        <w:rPr>
          <w:rtl w:val="true"/>
        </w:rPr>
        <w:t>جلسه پنجم</w:t>
      </w:r>
      <w:r>
        <w:rPr>
          <w:rtl w:val="true"/>
        </w:rPr>
        <w:t xml:space="preserve">- </w:t>
      </w:r>
      <w:r>
        <w:rPr/>
        <w:t>92/6/24</w:t>
      </w:r>
      <w:bookmarkEnd w:id="322"/>
    </w:p>
    <w:p>
      <w:pPr>
        <w:pStyle w:val="Heading3"/>
        <w:numPr>
          <w:ilvl w:val="2"/>
          <w:numId w:val="1"/>
        </w:numPr>
        <w:rPr/>
      </w:pPr>
      <w:bookmarkStart w:id="323" w:name="__RefHeading___Toc7411207_2870459653"/>
      <w:bookmarkStart w:id="324" w:name="_Toc139"/>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وآله الطاهرين سيما امام زماننا روحى وارواح من سواه لتراب مقدمه الفداء</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7411209_2870459653"/>
      <w:bookmarkStart w:id="326" w:name="_Toc140"/>
      <w:bookmarkEnd w:id="325"/>
      <w:r>
        <w:rPr>
          <w:rtl w:val="true"/>
        </w:rPr>
        <w:t>مقدمه</w:t>
      </w:r>
      <w:bookmarkEnd w:id="326"/>
    </w:p>
    <w:p>
      <w:pPr>
        <w:pStyle w:val="BookText"/>
        <w:rPr/>
      </w:pPr>
      <w:r>
        <w:rPr>
          <w:rFonts w:ascii="IRNazanin" w:hAnsi="IRNazanin" w:eastAsia="IRNazanin"/>
          <w:color w:val="111111"/>
          <w:sz w:val="28"/>
          <w:sz w:val="28"/>
          <w:szCs w:val="28"/>
          <w:rtl w:val="true"/>
          <w:lang w:bidi="fa-IR"/>
        </w:rPr>
        <w:t xml:space="preserve">بحث ما راجع به نقل و بررسی ادله ولادت امام زمان عجل الله تعالی فرجه الشریف است روایات متعددی را در این زمینه نقل کردیم و گفتیم که روایات اثبات ولادت امام زمان عجل الله تعالی فرجه الشریف و در حد تواتر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همه روایات این است که امام زمان عجل الله تعالی فرجه الشریف در زمان امام عسکری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 صدور طایفه ای از این روایات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تواتر که مفید علم و قطع می باشد با ضعف برخی از اسناد دچار خدشه نمی گردد در جلسه قبل روایتی را نقل کردیم که ابو سهل اسماعیل بن علی نوبختی راوی آن بود ایشان در لحظاتی قبل از شهادت امام عسکری علیه السلام حضور داشته و موفق به دیدار امام زمان عجل الله تعالی فرجه الشریف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روایت و ذکر منابع روایت به بررسی شخصیت ابو سهل اسماعيل بن على نوبختی پرداختیم ابو سهل اسماعيل بن علی نوبختی شخصیتی ولایت مدار و متعهد بوده است برای تبیین شخصیت بیشتر او جریانی را در مورد او نقل می کنیم</w:t>
      </w:r>
      <w:r>
        <w:rPr>
          <w:rFonts w:eastAsia="IRNazanin" w:cs="IRNazanin"/>
          <w:color w:val="111111"/>
          <w:sz w:val="28"/>
          <w:szCs w:val="28"/>
          <w:rtl w:val="true"/>
          <w:lang w:bidi="fa-IR"/>
        </w:rPr>
        <w:t>.</w:t>
      </w:r>
    </w:p>
    <w:p>
      <w:pPr>
        <w:pStyle w:val="Heading3"/>
        <w:numPr>
          <w:ilvl w:val="2"/>
          <w:numId w:val="1"/>
        </w:numPr>
        <w:rPr/>
      </w:pPr>
      <w:bookmarkStart w:id="327" w:name="__RefHeading___Toc7411211_2870459653"/>
      <w:bookmarkStart w:id="328" w:name="_Toc141"/>
      <w:bookmarkEnd w:id="327"/>
      <w:r>
        <w:rPr>
          <w:rtl w:val="true"/>
        </w:rPr>
        <w:t>تبیین شخصیت ابو سهل اسماعیل بن علی نوبختی</w:t>
      </w:r>
      <w:bookmarkEnd w:id="328"/>
    </w:p>
    <w:p>
      <w:pPr>
        <w:pStyle w:val="BookText"/>
        <w:rPr/>
      </w:pPr>
      <w:r>
        <w:rPr>
          <w:rFonts w:ascii="IRNazanin" w:hAnsi="IRNazanin" w:eastAsia="IRNazanin"/>
          <w:color w:val="111111"/>
          <w:sz w:val="28"/>
          <w:sz w:val="28"/>
          <w:szCs w:val="28"/>
          <w:rtl w:val="true"/>
          <w:lang w:bidi="fa-IR"/>
        </w:rPr>
        <w:t>مرحوم مامقانی دو جریان را در مورد ابو سهل اسماعیل بن علی نوبختی ذکر می کند که حکایت از وفاداری و تعهد ایشان نسبت به امام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راجع به شلمغانی و جریان دیگر مربوط به منصور حلاج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جریان باشد که در دو نوبت اتفاق افتاده یا یک جریان است که گاهی به یکی از این دو نسبت می دهند</w:t>
      </w:r>
      <w:r>
        <w:rPr>
          <w:rFonts w:eastAsia="IRNazanin" w:cs="IRNazanin"/>
          <w:color w:val="111111"/>
          <w:sz w:val="28"/>
          <w:szCs w:val="28"/>
          <w:rtl w:val="true"/>
          <w:lang w:bidi="fa-IR"/>
        </w:rPr>
        <w:t>.</w:t>
      </w:r>
    </w:p>
    <w:p>
      <w:pPr>
        <w:pStyle w:val="Heading3"/>
        <w:numPr>
          <w:ilvl w:val="2"/>
          <w:numId w:val="1"/>
        </w:numPr>
        <w:rPr/>
      </w:pPr>
      <w:bookmarkStart w:id="329" w:name="__RefHeading___Toc7411213_2870459653"/>
      <w:bookmarkStart w:id="330" w:name="_Toc142"/>
      <w:bookmarkEnd w:id="329"/>
      <w:r>
        <w:rPr>
          <w:rtl w:val="true"/>
        </w:rPr>
        <w:t>جریان ابو سهل و شلمغانی</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من الظريف ما نقله ابن النديم في ترجمة الرجل من أن أبا جعفر محمد بن على الشلمغاني المعروف بابن أبي العزاقر، راسله يدعوه إلى الفتنة و يبذل له المعجز، و إظهار العجيب و كان بمقدم رأس أبي سهل جلح يشبه القرع فقال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معجز ما أدرى أى شيء هو ينبت صاحبک بمقدم رأسى الشعر حتى أومن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عاد إليه رسول بعد هذا</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فردی بنام شلمغانی پیکی را دنبال ابو سهل اسماعيل بن علی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دعوت به فتنه و آشوب کرد و قائل شد که دارای معجزه و امور عجیبه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سهل وقتی این سخن را شنید به فرستاده شلمغانی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جلوی سر من ریخته است اگر می خواهد به او ایمان بیاورم در حالی که او را نمی شناسم، کچلی مرا مداوا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شلمغانی بعد از شنیدن این سخن رفت و دیگر هیچ کسی برنگشت</w:t>
      </w:r>
      <w:r>
        <w:rPr>
          <w:rFonts w:eastAsia="IRNazanin" w:cs="IRNazanin"/>
          <w:color w:val="111111"/>
          <w:sz w:val="28"/>
          <w:szCs w:val="28"/>
          <w:rtl w:val="true"/>
          <w:lang w:bidi="fa-IR"/>
        </w:rPr>
        <w:t>)</w:t>
      </w:r>
    </w:p>
    <w:p>
      <w:pPr>
        <w:pStyle w:val="Heading3"/>
        <w:numPr>
          <w:ilvl w:val="2"/>
          <w:numId w:val="1"/>
        </w:numPr>
        <w:rPr/>
      </w:pPr>
      <w:bookmarkStart w:id="331" w:name="__RefHeading___Toc7411215_2870459653"/>
      <w:bookmarkStart w:id="332" w:name="_Toc143"/>
      <w:bookmarkEnd w:id="331"/>
      <w:r>
        <w:rPr>
          <w:rtl w:val="true"/>
        </w:rPr>
        <w:t>جریان ابوسهل و منصور حلاج</w:t>
      </w:r>
      <w:bookmarkEnd w:id="3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جریان دیگر را به نقل از کتاب الغیبه طوسی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ما جریان را از کتاب الغيبه طوسی نقل 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اَلْحُسَیْنُ بْنُ إِبْرَاهِیمَ عَنْ أَبِی اَلْعَبَّاسِ أَحْمَدَ بْنِ عَلِیِّ بْنِ نُوحٍ عَنْ أَبِی نَصْرٍ هِبَهِ اَللَّهِ بْنِ مُحَمَّدٍ اَلْکَاتِبِ اِبْنِ بِنْتِ أُمِّ کُلْثُومٍ بِنْتِ أَبِی جَعْفَرٍ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تَعَالَی أَنْ یَکْشِفَ أَمْرَ اَلْحَلاَّجِ وَ یُظْهِرَ فَضِیحَتَهُ وَ یُخْزِیَهُ وَقَعَ لَهُ أَنَّ أَبَا سَهْلٍ إِسْمَاعِیلَ بْنَ عَلِیٍّ اَلنَّوْبَخْتِیَّ رَضِیَ اَللَّهُ عَنْهُ مِمَّنْ تُجَوَّزُ عَلَیْهِ مَخْرَقَتُهُ وَ تَتِمُّ عَلَیْهِ حِیلَتُهُ فَوَجَّهَ إِلَیْهِ یَسْتَدْعِیهِ وَ ظَنَّ أَنَّ أَبَا سَهْلٍ کَغَیْرِهِ مِنَ اَلضُّعَفَاءِ فِی هَذَا اَلْأَمْرِ بِفَرْطِ جَهْلِهِ وَ قَدَرَ أَنْ یَسْتَجِرَّهُ إِلَیْهِ فَیَتَمَخْرَقَ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یَتَسَوَّفَ بِانْقِیَادِهِ عَلَی غَیْرِهِ فَیَسْتَتِبَّ لَهُ مَا قَصَدَ إِلَیْهِ مِنَ اَلْحِیلَهِ وَ اَلْبَهْرَجَهِ عَلَی اَلضَّعَفَهِ لِقَدْرِ أَبِی سَهْلٍ فِی أَنْفُسِ اَلنَّاسِ وَ مَحَلِّهِ مِنَ اَلْعِلْمِ وَ اَلْأَدَبِ أَیْضاً عِنْدَهُمْ وَ یَقُولُ لَهُ فِی مُرَاسَلَتِهِ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از ابو العباس احمد بن علی بن نوح از ابو نصر هبة الله بن محمد كاتب دختر زاده ام كلثوم، دختر محمد بن عثمان،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چون خداوند خواست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سازد و او را رسوا و خوار گرداند، این طور پیشامد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 ابو سهل بن اسماعيل بن علی نوبختی رضی الله عنه هم از کسانی است که فریب دروغ و حیله او را می خورد و نیرنگ او در وی مؤثر واقع می شود؛ لذا شخصی را نزد وی فرستاد و او را به اطاعت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نادانی چنین پنداشته بود که ابو سهل هم در این خصوص مانند سایر افراد ضعیف الایمان است و فریفته وی می شود از این رو پیوسته او را به سوی خود دعوت می کرد و به آرامی نیرنگ های خود را برای جلب وی به رخ او می کشید؛ زیرا موقعیت علم و ادب ابو سهل در میان مردم مشهور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وَكِيلُ صَاحِبِ الزَّمَانِ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أَوَلَا كَانَ يَسْتَجِرُّ الْجُهَالَ ثُمَّ يَعْلُو مِنْهُ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بِمُرَاسَلَتِكَ وَ إِظْهَارِ مَا تُرِيدُهُ مِنَ النُّصْرَةِ لَكَ لِتَقْوى نَفْسَكَ وَ لَا تَرْتَابَ بِهَذَا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حلاج در نامه های خود به ابو سهل می نوشت من وکیل صاحب الزمان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با این مطلب می خواست ابو سهل را به سوی خود بکشاند، سپس ادعای خود را بالا برد و نوشت که من مأمورم به تو بنویسم که هر گونه نصرت و یاری خواسته باشی برایت آشکار سازم تا دلت قوت گیرد و در نیابت من تردید نکنی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إِلَيْهِ أَبو سَهْل رَضِيَ اللَّهُ عَنْهُ يَقُولُ لَهُ إِنِّى أَسْأَلُكَ أَمْراً يَسِيراً يَخِفُ مِثْلُهُ عَلَيْكَ فِي جَنْبِ مَا ظَهَرَ عَلَى يَدَيْكَ مِنَ الدَّقَائِلِ وَ الْبَرَاهِينِ وَ هُوَ أَنِّى رَجُلُ أَحِبُّ الْجَوَارِيَ وَ أَصْبُو إِلَيْهِنَّ وَ لِى مِنْهُنَّ عِدَّةٌ أَتَحَظَّاهُنَّ وَ الشَّيْبُ يُبْعِدُنِي عَنْهُنَّ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يُبْغِضُنِي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أَحْتَاجُ أَنْ أَخْضِبَهُ فِي كُلِّ جُمُعَة وَ أَتَحَمَّلُ مِنْهُ مَشَقَةٌ شَدِيدَةٌ لِأَسْتُرَ عَنْهُنَّ ذَلِكَ وَ إِلَّا انْكَشَفَ أَمْرِي عِنْدَهُنَّ فَصَارَ الْقُرْبُ بُعْداً وَ الْوِصَالُ هَجْراً وَ أُرِيدُ أَنْ تُغْنِيَنِي عَنِ الْخِضَابِ وَ تَكْفِينِي مَوْنَتَهُ وَ تَجْعَلَ لِحْيَتِى سَوْداءَ فَإِنِّي طَوْعُ يَدَيْكَ وَ صَائِرٌ إِلَيْكَ وَ قَائِلُ بِقَوْلِكَ وَدَاعِ إِلَى مَذْهَبِكَ مَعَ مَا لِي فِي ذَلِكَ مِنَ الْبَصِيرَةِ وَ لَكَ مِنَ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سهل هم به وی پیغام داد که من در مقابل آن همه معجزات و کرامات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ظهور رسیده، فقط موضوع مختصری را از تو می خواهم و آن این است که من مردی زن دوست هستم و مایل به معاشرت با آن ها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کنیز دارم که پیری مرا از نزدیکی با ایشان دور کرده است و ناچارم هر جمعه محاسن خود را خضاب کنم و متحمل رنج زیاد شوم تا موهای سفیدم را بپوشانم و گر نه کنیزان خواهند دانست که من پیر شده ام و به من رغبت نشان نخواهند داد و نزدیکی ما به دوری می گراید و وصال به جدائی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تو می خواهم کاری کنی که مرا از خضاب بستن بی نیاز نمائی و زحمت آن را از من برطرف سازی و موی ریشم را سیاه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 هر چه بگوئی اطاعت می کنم و گفته تو را می پذیرم و به طریقه تو می گروم زیرا که این معنی موجب بصیرت من می شود و از کمک به تو دریغ </w:t>
      </w:r>
      <w:bookmarkStart w:id="333" w:name="pg9611_121191"/>
    </w:p>
    <w:p>
      <w:pPr>
        <w:pStyle w:val="BookText"/>
        <w:rPr/>
      </w:pPr>
      <w:bookmarkEnd w:id="333"/>
      <w:r>
        <w:rPr>
          <w:rFonts w:ascii="IRNazanin" w:hAnsi="IRNazanin" w:eastAsia="IRNazanin"/>
          <w:color w:val="111111"/>
          <w:sz w:val="28"/>
          <w:sz w:val="28"/>
          <w:szCs w:val="28"/>
          <w:rtl w:val="true"/>
          <w:lang w:bidi="fa-IR"/>
        </w:rPr>
        <w:t>نخواهم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ذَلِكَ الْحَلَاجُ مِنْ قَوْلِهِ وَ جَوَابِهِ عَلِمَ أَنَّهُ قَدْ أَخْطَاً فِي مُرَاسَلَتِهِ وَ جَهِلَ فِي الْخُرُوجِ إِلَيْهِ بِمَذْهَبِهِ وَ أَمْسَكَ عَنْهُ وَ لَمْ يَرُدُّ إِلَيْهِ جَوَاباً وَ لَمْ يُرْسِلْ إِلَيْهِ رَسُولًا وَ صَيَّرَهُ أَبُو سَهْلٍ رَضِيَ اللَّهُ عَنْهُ أُحْدُوثَةً وَ ضُحْكَةً وَ يَطْنِزُ بِهِ عِنْدَ كُلِّ أَحَدٍ وَ شَهَرَ أَمْرُهُ عنْدَ الصَّغير وَ الْكَبير وَ كَانَ هَذَا الْفِعْلُ سَبَباً لِكَشْفِ أَمْرِهِ وَ تَنْفِيرِ الْجَمَاعَةِ عَنْهُ</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حلاج سخن او را شنید و نتیجه دسیسه ها و جواب خود را بدین گونه شنید دانست در نامه های خود که پر از ادعا و اظهار کرامات و معجزات بوده خطا کرده و طریقه خود را به نادانی به رخ او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خودداری کرد و جواب ابو سهل را نداد و دیگر کسی نزد وی نفرستاد ابو سهل هم این ماجرا را اتفاقی خوش و باعث تفریح و خنده قرار داده بود و نزد دیگران بازگو می کرد و حلاج را ریشخند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نزد بزرگ و کوچک شهرت یافت و همین باعث شد که نقشه حلاج برملا گردد و مردم از نزد وی پراکنده شوند</w:t>
      </w:r>
      <w:r>
        <w:rPr>
          <w:rFonts w:eastAsia="IRNazanin" w:cs="IRNazanin"/>
          <w:color w:val="111111"/>
          <w:sz w:val="28"/>
          <w:szCs w:val="28"/>
          <w:rtl w:val="true"/>
          <w:lang w:bidi="fa-IR"/>
        </w:rPr>
        <w:t>.</w:t>
      </w:r>
    </w:p>
    <w:p>
      <w:pPr>
        <w:pStyle w:val="Heading3"/>
        <w:numPr>
          <w:ilvl w:val="2"/>
          <w:numId w:val="1"/>
        </w:numPr>
        <w:rPr/>
      </w:pPr>
      <w:bookmarkStart w:id="334" w:name="__RefHeading___Toc7411217_2870459653"/>
      <w:bookmarkStart w:id="335" w:name="_Toc144"/>
      <w:bookmarkEnd w:id="334"/>
      <w:r>
        <w:rPr>
          <w:rtl w:val="true"/>
        </w:rPr>
        <w:t>بررسی شخصیت دیگری از روایت هفدهم</w:t>
      </w:r>
      <w:bookmarkEnd w:id="335"/>
    </w:p>
    <w:p>
      <w:pPr>
        <w:pStyle w:val="BookText"/>
        <w:rPr/>
      </w:pPr>
      <w:r>
        <w:rPr>
          <w:rFonts w:ascii="Amiri" w:hAnsi="Amiri" w:eastAsia="Amiri" w:cs="Amiri"/>
          <w:color w:val="111111"/>
          <w:sz w:val="28"/>
          <w:sz w:val="28"/>
          <w:szCs w:val="28"/>
          <w:rtl w:val="true"/>
          <w:lang w:bidi="ar-SA"/>
        </w:rPr>
        <w:t xml:space="preserve">أَحْمَدُ بْنُ عَلِيٍّ الرَّازِيُّ عَنْ مُحَمَّدِ بْنِ عَلِيٍّ عَنْ عَبْدِ اللَّهِ بْنِ مُحَمَّدِ بْنِ خَافَانَ الدَّهْقَانِ عَنْ أَبِي سُلَيْمَانَ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غَسَّانَ الْبَحْرَانِي قَالَ قَرَأْتُ عَلَى أَبي سَهْل إِسْمَاعِيلَ بْن عَلَى النَّوبَخْتِي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رازی یکی دیگر از افراد موجود در سند روایتی است که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امل الامل در مورد 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الجليل أَحْمَدُ بْنُ عَلى الرازى، كان فاضلا عالما ، فقيها، روى عنه ابن شهر آشوب</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آقا بزرگ تهرانی در مورد 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رازی از شاگردان شیخ مفید و از مشایخ ابن شهر آشوب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هم در پاورقی تنقیح المقال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جميع ما نقلناه انه من أعلام الرواة وفقهائنا الابرار و عده حسنا أقل ما يوثق به</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7411219_2870459653"/>
      <w:bookmarkStart w:id="337" w:name="_Toc145"/>
      <w:bookmarkEnd w:id="336"/>
      <w:r>
        <w:rPr>
          <w:rtl w:val="true"/>
        </w:rPr>
        <w:t>روایت هیجدهم</w:t>
      </w:r>
      <w:bookmarkEnd w:id="337"/>
    </w:p>
    <w:p>
      <w:pPr>
        <w:pStyle w:val="BookText"/>
        <w:rPr/>
      </w:pPr>
      <w:r>
        <w:rPr>
          <w:rFonts w:ascii="Amiri" w:hAnsi="Amiri" w:eastAsia="Amiri" w:cs="Amiri"/>
          <w:color w:val="111111"/>
          <w:sz w:val="28"/>
          <w:sz w:val="28"/>
          <w:szCs w:val="28"/>
          <w:rtl w:val="true"/>
          <w:lang w:bidi="ar-SA"/>
        </w:rPr>
        <w:t>عَلِيُّ بْنُ مُحَمَّدٍ عَنْ مُحَمَّدِ بْنِ عَلِيِّ بْنِ بِلَال قَالَ خَرَجَ إِلَيَّ مِنْ أَبِي مُحَمَّد علیه السلام قَبْلَ مُضِيِّهِ بِسَنَتَيْنِ يُخْبِرُنِي بِالْخَلَفِ مِنْ بَعْدِهِ ثُمَّ خَرَجَ إِلَيَّ مِنْ قَبْلِ مُضيَّهِ بِثَلَاثَةِ أَيَّامٍ يُخْبِرُنِي بِالْخَلَفِ مِنْ بَعْدِهِ</w:t>
      </w:r>
      <w:r>
        <w:rPr>
          <w:rStyle w:val="FootnoteAnchor"/>
          <w:rtl w:val="true"/>
        </w:rPr>
        <w:footnoteReference w:id="98"/>
      </w:r>
      <w:r>
        <w:rPr>
          <w:rFonts w:ascii="IRNazanin" w:hAnsi="IRNazanin" w:eastAsia="IRNazanin"/>
          <w:color w:val="111111"/>
          <w:sz w:val="28"/>
          <w:sz w:val="28"/>
          <w:szCs w:val="28"/>
          <w:rtl w:val="true"/>
          <w:lang w:bidi="fa-IR"/>
        </w:rPr>
        <w:t xml:space="preserve"> محمد بن علی بن بلال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 حسن عسگری علیه السلام، دو سال پیش از وفاتش پیامی به من رسید که از جانشین بعد از خود به من خبر داد بار دیگر سه روز پیش از وفاتش پیامی رسید و از جانشین بعد از خود به من خبر داد</w:t>
      </w:r>
      <w:r>
        <w:rPr>
          <w:rFonts w:eastAsia="IRNazanin" w:cs="IRNazanin"/>
          <w:color w:val="111111"/>
          <w:sz w:val="28"/>
          <w:szCs w:val="28"/>
          <w:rtl w:val="true"/>
          <w:lang w:bidi="fa-IR"/>
        </w:rPr>
        <w:t>.</w:t>
      </w:r>
    </w:p>
    <w:p>
      <w:pPr>
        <w:pStyle w:val="Heading3"/>
        <w:numPr>
          <w:ilvl w:val="2"/>
          <w:numId w:val="1"/>
        </w:numPr>
        <w:rPr/>
      </w:pPr>
      <w:bookmarkStart w:id="338" w:name="__RefHeading___Toc7411221_2870459653"/>
      <w:bookmarkStart w:id="339" w:name="_Toc146"/>
      <w:bookmarkEnd w:id="338"/>
      <w:r>
        <w:rPr>
          <w:rtl w:val="true"/>
        </w:rPr>
        <w:t>بیان مجلسی در مرآة العقول</w:t>
      </w:r>
      <w:bookmarkEnd w:id="3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بعد از نقل همین حدیث می فرماید</w:t>
      </w:r>
      <w:r>
        <w:rPr>
          <w:rFonts w:eastAsia="IRNazanin" w:cs="IRNazanin"/>
          <w:color w:val="111111"/>
          <w:sz w:val="28"/>
          <w:szCs w:val="28"/>
          <w:rtl w:val="true"/>
          <w:lang w:bidi="fa-IR"/>
        </w:rPr>
        <w:t xml:space="preserve">: </w:t>
      </w:r>
      <w:bookmarkStart w:id="340" w:name="pg9611_121193"/>
    </w:p>
    <w:p>
      <w:pPr>
        <w:pStyle w:val="BookText"/>
        <w:rPr/>
      </w:pPr>
      <w:bookmarkEnd w:id="3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فيه، لأن ابن بلال وثقه الشيخ في الرجال، وقال في كتاب الغيبة أنه من المذمومين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کلام شیخ طوسی، تعارض در مورد محمد بن علی بن بلال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احتمال ندارد که ابن بلال این روایت را در حالی که منحرف نبوده است گفته باشد؟ ضمن این که این روایت، بر علیه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ایشان ادعای بابیت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الطبرسي في إعلام الورى و السيد ابن طاوس في ربيع الشيعة أما الغيبة الصغرى منهما فهى التي كانت فيها سفراؤه موجودين و أبوابه معروفين، لا تختلف الإمامية القائلون بإمامة الحسن بن على عليهما السلام فيهم، فمنهم أبو هاشم الجعفرى، و محمد بن على بن بلال، إلى آخر ما قالا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3"/>
        <w:numPr>
          <w:ilvl w:val="2"/>
          <w:numId w:val="1"/>
        </w:numPr>
        <w:rPr/>
      </w:pPr>
      <w:bookmarkStart w:id="341" w:name="__RefHeading___Toc7411223_2870459653"/>
      <w:bookmarkStart w:id="342" w:name="_Toc147"/>
      <w:bookmarkEnd w:id="341"/>
      <w:r>
        <w:rPr>
          <w:rtl w:val="true"/>
        </w:rPr>
        <w:t>بیان مرحوم خوئی در مورد محمد بن علی بن بلال</w:t>
      </w:r>
      <w:bookmarkEnd w:id="342"/>
    </w:p>
    <w:p>
      <w:pPr>
        <w:pStyle w:val="BookText"/>
        <w:rPr/>
      </w:pPr>
      <w:r>
        <w:rPr>
          <w:rFonts w:ascii="IRNazanin" w:hAnsi="IRNazanin" w:eastAsia="IRNazanin"/>
          <w:color w:val="111111"/>
          <w:sz w:val="28"/>
          <w:sz w:val="28"/>
          <w:szCs w:val="28"/>
          <w:rtl w:val="true"/>
          <w:lang w:bidi="fa-IR"/>
        </w:rPr>
        <w:t>مرحوم خوئی پس از این که به طور مفصل در مورد محمد بن علی بن بلال بحث می کند ایشان را تقه می داند و قائل است که انحراف در اعتقاد با وثاقت جميع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والمتلخص من ما ذكرنا أن الرجل كان ثقة مستقيما، و قد ثبت انحرافه وادعاؤه البابية، ولم يثبت عدم وثاقته، فهو ثقة فاسد العقيدة، فلا مانع من العمل ،برواياته، بناء على كفاية الوثاقة فى حجية الرواية، كما هو الصحيح</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343" w:name="pg9611_121195"/>
    </w:p>
    <w:p>
      <w:pPr>
        <w:pStyle w:val="Heading2"/>
        <w:numPr>
          <w:ilvl w:val="1"/>
          <w:numId w:val="1"/>
        </w:numPr>
        <w:rPr/>
      </w:pPr>
      <w:bookmarkStart w:id="344" w:name="__RefHeading___Toc7411225_2870459653"/>
      <w:bookmarkStart w:id="345" w:name="_Toc148"/>
      <w:bookmarkEnd w:id="343"/>
      <w:bookmarkEnd w:id="344"/>
      <w:r>
        <w:rPr>
          <w:rtl w:val="true"/>
        </w:rPr>
        <w:t>جلسه ششم</w:t>
      </w:r>
      <w:r>
        <w:rPr>
          <w:rtl w:val="true"/>
        </w:rPr>
        <w:t xml:space="preserve">- </w:t>
      </w:r>
      <w:r>
        <w:rPr/>
        <w:t>92/6/25</w:t>
      </w:r>
      <w:bookmarkEnd w:id="345"/>
    </w:p>
    <w:p>
      <w:pPr>
        <w:pStyle w:val="Heading3"/>
        <w:numPr>
          <w:ilvl w:val="2"/>
          <w:numId w:val="1"/>
        </w:numPr>
        <w:rPr/>
      </w:pPr>
      <w:bookmarkStart w:id="346" w:name="__RefHeading___Toc7411227_2870459653"/>
      <w:bookmarkStart w:id="347" w:name="_Toc149"/>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آله الطاهرين سيما امام زماننا روحى وارواح من سواه لتراب مقدمه الفداء</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7411229_2870459653"/>
      <w:bookmarkStart w:id="349" w:name="_Toc150"/>
      <w:bookmarkEnd w:id="348"/>
      <w:r>
        <w:rPr>
          <w:rtl w:val="true"/>
        </w:rPr>
        <w:t>مقدمه</w:t>
      </w:r>
      <w:bookmarkEnd w:id="349"/>
    </w:p>
    <w:p>
      <w:pPr>
        <w:pStyle w:val="BookText"/>
        <w:rPr/>
      </w:pPr>
      <w:r>
        <w:rPr>
          <w:rFonts w:ascii="IRNazanin" w:hAnsi="IRNazanin" w:eastAsia="IRNazanin"/>
          <w:color w:val="111111"/>
          <w:sz w:val="28"/>
          <w:sz w:val="28"/>
          <w:szCs w:val="28"/>
          <w:rtl w:val="true"/>
          <w:lang w:bidi="fa-IR"/>
        </w:rPr>
        <w:t>بررسی دلائل اثبات ولادت امام زمان عجل الله تعالی فرجه الشریف موضوع بحث موضوع بحث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محمد بن علی بن بلال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عَنْ مُحَمَّدِ بْنِ عَلِيِّ بْنِ بِلَالِ قَالَ خَرَجَ إِلَيَّ مِنْ أَبِي مُحَمَّد قَبْلَ مُضِيهِ بِسَنَتَيْنِ يُخْبِرُنِي بِالْخَلَفِ مِنْ بَعْدِهِ ثُمَّ خَرَجَ إِلَيَّ مِنْ قَبْلِ مُضِيِّهِ بِثَلَاثَةِ أَيَّامٍ يُخْبِرُنِي بِالْخَلَفِ مِنْ بَعْدِهِ</w:t>
      </w:r>
      <w:r>
        <w:rPr>
          <w:rStyle w:val="FootnoteAnchor"/>
          <w:rtl w:val="true"/>
        </w:rPr>
        <w:footnoteReference w:id="101"/>
      </w:r>
      <w:r>
        <w:rPr>
          <w:rFonts w:ascii="IRNazanin" w:hAnsi="IRNazanin" w:eastAsia="IRNazanin"/>
          <w:color w:val="111111"/>
          <w:sz w:val="28"/>
          <w:sz w:val="28"/>
          <w:szCs w:val="28"/>
          <w:rtl w:val="true"/>
          <w:lang w:bidi="fa-IR"/>
        </w:rPr>
        <w:t xml:space="preserve"> اختلاف در محمد بن علی بن بلال است جهت اختلاف در محمد بن علی بن بلال انحراف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مضمون چنین روایتی روایات بسیاری است که ما را از بررسی سندی بی نیاز می کند ضمن این که اگر نقل روایت از ایشان در زمان استقامتش بوده است مشکلی در پذیرش روایتش نمی بینیم</w:t>
      </w:r>
      <w:r>
        <w:rPr>
          <w:rFonts w:eastAsia="IRNazanin" w:cs="IRNazanin"/>
          <w:color w:val="111111"/>
          <w:sz w:val="28"/>
          <w:szCs w:val="28"/>
          <w:rtl w:val="true"/>
          <w:lang w:bidi="fa-IR"/>
        </w:rPr>
        <w:t>.</w:t>
      </w:r>
    </w:p>
    <w:p>
      <w:pPr>
        <w:pStyle w:val="Heading3"/>
        <w:numPr>
          <w:ilvl w:val="2"/>
          <w:numId w:val="1"/>
        </w:numPr>
        <w:rPr/>
      </w:pPr>
      <w:bookmarkStart w:id="350" w:name="__RefHeading___Toc7411231_2870459653"/>
      <w:bookmarkStart w:id="351" w:name="_Toc151"/>
      <w:bookmarkEnd w:id="350"/>
      <w:r>
        <w:rPr>
          <w:rtl w:val="true"/>
        </w:rPr>
        <w:t>بیان مرحوم تستری در مورد محمد بن على بن بلال</w:t>
      </w:r>
      <w:bookmarkEnd w:id="351"/>
    </w:p>
    <w:p>
      <w:pPr>
        <w:pStyle w:val="BookText"/>
        <w:rPr/>
      </w:pPr>
      <w:r>
        <w:rPr>
          <w:rFonts w:ascii="IRNazanin" w:hAnsi="IRNazanin" w:eastAsia="IRNazanin"/>
          <w:color w:val="111111"/>
          <w:sz w:val="28"/>
          <w:sz w:val="28"/>
          <w:szCs w:val="28"/>
          <w:rtl w:val="true"/>
          <w:lang w:bidi="fa-IR"/>
        </w:rPr>
        <w:t>مرحوم تستری پس از این که نظرات رجالیون را در مورد محمد بن علی بن بلال ذکر می کند،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كان مستقیما ثم زاغ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روح عن أبي طاهر بن بلال في حال استقامته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روح قید می کند که نقل روایت از او در حالت استقامتش بوده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مورد محمد بن علی بن بلال، باید قائل به تفصیل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منقول از وی در حال استقامت، قابل پذیرش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طبق مبنای مرحوم خوئی معتقد شویم که انحراف در اعتقاد با وثاقت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والمتلخص من جميع ما ذكرنا أن الرجل كان ثقة مستقيما، وقد ثبت انحرافه وادعاؤه البابية، ولم يثبت عدم وثاقته، فهو ثقة، فاسد العقيدة فلا مانع من العمل برواياته، بناء على كفاية الوثاقة في حجية الرواية، كما هو الصحيح</w:t>
      </w:r>
      <w:r>
        <w:rPr>
          <w:rFonts w:eastAsia="Amiri" w:cs="Amiri" w:ascii="Amiri" w:hAnsi="Amiri"/>
          <w:color w:val="111111"/>
          <w:sz w:val="28"/>
          <w:szCs w:val="28"/>
          <w:rtl w:val="true"/>
          <w:lang w:bidi="ar-SA"/>
        </w:rPr>
        <w:t xml:space="preserve">.» </w:t>
      </w:r>
      <w:r>
        <w:rPr>
          <w:rStyle w:val="FootnoteAnchor"/>
          <w:rtl w:val="true"/>
        </w:rPr>
        <w:footnoteReference w:id="103"/>
      </w:r>
    </w:p>
    <w:p>
      <w:pPr>
        <w:pStyle w:val="Heading3"/>
        <w:numPr>
          <w:ilvl w:val="2"/>
          <w:numId w:val="1"/>
        </w:numPr>
        <w:rPr/>
      </w:pPr>
      <w:bookmarkStart w:id="352" w:name="__RefHeading___Toc7411233_2870459653"/>
      <w:bookmarkStart w:id="353" w:name="_Toc152"/>
      <w:bookmarkEnd w:id="352"/>
      <w:r>
        <w:rPr>
          <w:rtl w:val="true"/>
        </w:rPr>
        <w:t>داستان محمد بن علی بن بلال در بیان مرحوم خوئی</w:t>
      </w:r>
      <w:bookmarkEnd w:id="353"/>
    </w:p>
    <w:p>
      <w:pPr>
        <w:pStyle w:val="BookText"/>
        <w:rPr/>
      </w:pPr>
      <w:r>
        <w:rPr>
          <w:rFonts w:ascii="IRNazanin" w:hAnsi="IRNazanin" w:eastAsia="IRNazanin"/>
          <w:color w:val="111111"/>
          <w:sz w:val="28"/>
          <w:sz w:val="28"/>
          <w:szCs w:val="28"/>
          <w:rtl w:val="true"/>
          <w:lang w:bidi="fa-IR"/>
        </w:rPr>
        <w:t>مرحوم خوئی جریانی را در مورد محمد بن علی بن بلال از شیخ طوسی نقل 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أبو غالب الزراري،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محمد ابن محمد بن يحيى المعاذي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من أصحابنا قد انضوى إلى أبي طاهر ابن بلال بعد ما وقعت الفرقة ثم إنه رجع عن ذلک و صار في جملتنا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گوید که ابو غالب رازی برایم گفت که از معاذی شنیدم که یکی از رفقایش تحت تاثیر حرفهای ابن بلال قرار گرفت و این جریان زمانی بود که بین ما و ابن بلال جدایی افتاده بود پس از مدتی رفیق ما از ابن بلال فاصله گرفت و به جمع ما پیوست</w:t>
      </w:r>
      <w:r>
        <w:rPr>
          <w:rFonts w:eastAsia="IRNazanin" w:cs="IRNazanin"/>
          <w:color w:val="111111"/>
          <w:sz w:val="28"/>
          <w:szCs w:val="28"/>
          <w:rtl w:val="true"/>
          <w:lang w:bidi="fa-IR"/>
        </w:rPr>
        <w:t xml:space="preserve">. </w:t>
      </w:r>
      <w:bookmarkStart w:id="354" w:name="pg9611_121196"/>
    </w:p>
    <w:p>
      <w:pPr>
        <w:pStyle w:val="BookText"/>
        <w:rPr/>
      </w:pPr>
      <w:bookmarkEnd w:id="354"/>
      <w:r>
        <w:rPr>
          <w:rFonts w:ascii="IRNazanin" w:hAnsi="IRNazanin" w:eastAsia="IRNazanin"/>
          <w:color w:val="111111"/>
          <w:sz w:val="28"/>
          <w:sz w:val="28"/>
          <w:szCs w:val="28"/>
          <w:rtl w:val="true"/>
          <w:lang w:bidi="fa-IR"/>
        </w:rPr>
        <w:t>فسألناه عن السبب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طاهر بن بلال يوما، و عنده أخوه أبو الطيب وابن حرز و جماعة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رفیقمان علت روگردانی از ابن بلال را پرسیدیم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ابن بلال بودم در حالی که برادرش و جماعتی از یارانش هم نزد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دخل الغلام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العمرى على الباب ففزعت الجماعة لذلك وأنكرته للحال التى كانت 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ابن بلال وارد شد و به او گفت که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پس از شنیدن این پیام حیران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 فدخل أبو جعفر، فقام له أبو طاهر و الجماعة و جلس في صدر المجلس، و جلس أبو طاهر كالجالس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پس عمری داخل شد در این هنگام ابوطاهر و یارانش به احترام او ایستادند و او را در بالای مجلس جای دادند و خود ابوطاهر بن بلال مؤدبانه مقابل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فأمهلهم إلى أن سكتوا،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طاهر نشد تک بالله ألم يأمرك صاحب الزمان عليه السلام بحمل ما عندك من المال إليه؟ عمری پس از این که مجلس آرام شد به ابن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اباطاهر تو را قسم به خدا می دهم که آیا صاحب الزمان علیه السلام تو را فرمان نداده است که اموالی که نزدت است برگردانی؟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نعم، فنهض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منصرفا و وقعت على القوم سكتة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نماینده امام بلند شد و رفت و سکوتی بر مجلس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تجلت عنهم قال له أخوه أبو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رأيت صاحب الزمان فقال أبو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أدخلني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دوره، فأشرف على من علو داره فأمرني بحمل ما عندى من المال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سکوت برطرف شد؟ برادرش به او گفت؟ تو کی امام را دیدی؟ ابو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 جعفر عمری وارد خانه ای شدیم که در طبقه بالای یکی از خانه ها امام را دیدم پس او مرا فرمان به برگرداندن اموال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أين علمت أنه صاحب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على من الهيبة له، و دخلني من الرعب منه ما علمتُ أنه صاحب الزمان عليه السلام، فكان هذا سبب انقطاعی عنه</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برادرش گفت از کجا دانستی که او صاحب الزمان است؟ ابوطاهر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هیبتی وارد شد و سراسر وجودم را وحشتی گرفت که دانستم او صاحب الزمان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جدایی من از ابن بلال شد</w:t>
      </w:r>
      <w:r>
        <w:rPr>
          <w:rFonts w:eastAsia="IRNazanin" w:cs="IRNazanin"/>
          <w:color w:val="111111"/>
          <w:sz w:val="28"/>
          <w:szCs w:val="28"/>
          <w:rtl w:val="true"/>
          <w:lang w:bidi="fa-IR"/>
        </w:rPr>
        <w:t>.</w:t>
      </w:r>
    </w:p>
    <w:p>
      <w:pPr>
        <w:pStyle w:val="Heading3"/>
        <w:numPr>
          <w:ilvl w:val="2"/>
          <w:numId w:val="1"/>
        </w:numPr>
        <w:rPr/>
      </w:pPr>
      <w:bookmarkStart w:id="355" w:name="__RefHeading___Toc7411235_2870459653"/>
      <w:bookmarkStart w:id="356" w:name="_Toc153"/>
      <w:bookmarkEnd w:id="355"/>
      <w:r>
        <w:rPr>
          <w:rtl w:val="true"/>
        </w:rPr>
        <w:t>بیان طبرسی در مورد محمد بن على بن بلال</w:t>
      </w:r>
      <w:bookmarkEnd w:id="35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أصحابنا أن أبا محمد الحسن الشريعى كان من أصحاب أبى الحسن على بن محمد علیه السلام و هو أول من ادعى مقاما لم يجعله الله فيه من قبل صاحب الزمان علیه السلام او كذب على الله و حججه علیهم السلام و نسب إليهم ما لا يليق بهم و ما هم منه براء ثم ظهر منه القول بالكفر والإلحاد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برای ما نقل کرده اند که أبو محمد حسن شریعی ابتدا از أصحاب امام هادی سپس امام حسن عسکری علیهما السلام بود و او نخستین فردی بود که ادعای مقامی نمود که خداوند برای او از جانب صاحب الزمان قرار نداده و شایسته آن هم نبود و چیزهایی به آنان نسبت داد که شایسته مقام والای آنان نبود و آنان از آن بیزار بودند، سپس </w:t>
      </w:r>
      <w:bookmarkStart w:id="357" w:name="pg9611_121198"/>
    </w:p>
    <w:p>
      <w:pPr>
        <w:pStyle w:val="BookText"/>
        <w:rPr/>
      </w:pPr>
      <w:bookmarkEnd w:id="357"/>
      <w:r>
        <w:rPr>
          <w:rFonts w:ascii="IRNazanin" w:hAnsi="IRNazanin" w:eastAsia="IRNazanin"/>
          <w:color w:val="111111"/>
          <w:sz w:val="28"/>
          <w:sz w:val="28"/>
          <w:szCs w:val="28"/>
          <w:rtl w:val="true"/>
          <w:lang w:bidi="fa-IR"/>
        </w:rPr>
        <w:t>مطالبی از کفر و الحاد از او ظاهر و آشکار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محمد بن نصیر النميرى من أصحاب أبي محمد الحسن علیه السلام فلما توفى ادعى البابية لصاحب الزمان ففضحه الله تعالى بما ظهر منه من الإلحاد و الغلو و التناسخ و كان يدعى أنه رسول نبي أرسله على بن محمد علیه السلام و يقول بالإباحة للمحارم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محمد بن نصیر نمیری ابتدا از أصحاب امام حسن عسکریّ علیه السلام بود و پس از شهادت آن حضرت ادعای نیابت صاحب الزمان را نمود، و خداوند به جهت الحاد و غلو و عقیده تناسخی که از او ظاهر شد، وی را رسوا و مفتضح فرمود و او مدعی شده که پیغمبر است و امام هادی علیه السلام او را فرستاده است و مدعی خدائی امام هادی علیه السلام شد، و نزدیکی با محارم را جایز و مباح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أيضا من جملة الغلاة أحمد بن هلال الكرخي و قد كان من قبل في عدد أصحاب أبي محمد علیه السلام ثم تغير عما كان عليه و أنكر بابية أبي جعفر محمد بن عثمان فخرج التوقيع يلعنه من قبل صاحب الأمر والزمان و بالبراءة منه في جملة من لعن و تبراً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افراد 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احمد بن هلال کرخی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از جمله أصحاب امام هادى علیه السلام بود، سپس عقیده اش تغییر یافته و منکر نيابت أبو جعفر محمد بن عثمان شد در پی این حرکت توقیعی از صاحب الأمر مبتنى بر لعن و برائت او در میان افراد دیگری که لعن شده بودند، صادر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كان أبو طاهر محمد بن على بن بلال و الحسين بن منصور الحلاج و محمد بن على الشلمغاني المعروف بابن أبي العزاقرى لعنهم الله فخرج التوقيع بلعنهم و البراءة منهم جميعا على يد الشيخ أبي القاسم الحسين بن روح رحمه الله و نسخته عَرَفْ أَطَالَ اللهُ بَقَالَ وَ عَرَّفَكَ اللَّهُ الْخَيْرَ كُلَّهُ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همچنین بود أبو طاهر محمد بن على بن بلال و حسین بن منصور حلاج و محمد بن على شلمغانی معروف به ابن ابی العزاقر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اینان توقیعی بر لعن و برائت از همه آنان به دست شیخ أبو القاسم حسین بن روح رحمه بدین مضمون صادر شد خداوند عمر تو را طولانی گرداند و همه خوبی ها را به تو بشناساند و سرانجام تو را به نیکی کامل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ابن بلال قابل پذیرش است</w:t>
      </w:r>
      <w:r>
        <w:rPr>
          <w:rFonts w:eastAsia="IRNazanin" w:cs="IRNazanin"/>
          <w:color w:val="111111"/>
          <w:sz w:val="28"/>
          <w:szCs w:val="28"/>
          <w:rtl w:val="true"/>
          <w:lang w:bidi="fa-IR"/>
        </w:rPr>
        <w:t>.</w:t>
      </w:r>
    </w:p>
    <w:p>
      <w:pPr>
        <w:pStyle w:val="Heading3"/>
        <w:numPr>
          <w:ilvl w:val="2"/>
          <w:numId w:val="1"/>
        </w:numPr>
        <w:rPr/>
      </w:pPr>
      <w:bookmarkStart w:id="358" w:name="__RefHeading___Toc7411237_2870459653"/>
      <w:bookmarkStart w:id="359" w:name="_Toc154"/>
      <w:bookmarkEnd w:id="358"/>
      <w:r>
        <w:rPr>
          <w:rtl w:val="true"/>
        </w:rPr>
        <w:t>منابع روایت هجدهم</w:t>
      </w:r>
      <w:bookmarkEnd w:id="3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کلینی در 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الْإِشَارَةِ وَالنَّصَّ إِلَى صَاحِبِ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در کمال الدين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کمال الدین این گونه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الْحُسَيْنُ بْنُ إِسْمَاعِيلَ الْكِنْدِيُّ قَالَ قَالَ </w:t>
      </w:r>
      <w:r>
        <w:rPr>
          <w:rStyle w:val="FootnoteAnchor"/>
          <w:rtl w:val="true"/>
        </w:rPr>
        <w:footnoteReference w:id="106"/>
      </w:r>
      <w:r>
        <w:rPr>
          <w:rFonts w:ascii="Amiri" w:hAnsi="Amiri" w:eastAsia="Amiri" w:cs="Amiri"/>
          <w:color w:val="111111"/>
          <w:sz w:val="28"/>
          <w:sz w:val="28"/>
          <w:szCs w:val="28"/>
          <w:rtl w:val="true"/>
          <w:lang w:bidi="ar-SA"/>
        </w:rPr>
        <w:t>لِى أبو طَاهِرِ الْبِلَالِيُّ التَّوْقِيعُ الَّذِي خَرَجَ إِلَيَّ مِنْ أَبِي مُحَمَّد علیه السلام فَعَلَقُوهُ فِي الْخَلَفِ بَعْدَهُ وَدِيعَةٌ فِي بَيْتِكَ فَقُلْتُ لَهُ أُحِبُّ أَنْ تَنْسَخَ لِى مِنْ لَفْظِ التَّوْقِيعِ مَا فِيهِ فَأَخْبَرَ أَبَا طَاهِرٍ بِمَقَالَتِي فَقَالَ لَهُ جِثْنِي بِهِ حَتَّى يَسْقَطَ الْإِسْنَادُ بَيْنِي وَبَيْنَهُ فَخَرَجَ إِلَيَّ مِنْ أَبِي مُحَمَّد علیه السلام قَبْلَ مُضِيهِ بِسَنتَينِ يُخْبِرُنِي بِالْخَلَفِ مِنْ بَعْدِهِ ثُمَّ خَرَجَ إِلَى بَعْدَ مُضِيِّهِ</w:t>
      </w:r>
      <w:r>
        <w:rPr>
          <w:rFonts w:eastAsia="Amiri" w:cs="Amiri" w:ascii="Amiri" w:hAnsi="Amiri"/>
          <w:color w:val="111111"/>
          <w:sz w:val="28"/>
          <w:szCs w:val="28"/>
          <w:rtl w:val="true"/>
          <w:lang w:bidi="ar-SA"/>
        </w:rPr>
        <w:t xml:space="preserve">) </w:t>
      </w:r>
      <w:bookmarkStart w:id="360" w:name="pg9611_121200"/>
    </w:p>
    <w:p>
      <w:pPr>
        <w:pStyle w:val="BookText"/>
        <w:rPr/>
      </w:pPr>
      <w:bookmarkEnd w:id="360"/>
      <w:r>
        <w:rPr>
          <w:rFonts w:ascii="Amiri" w:hAnsi="Amiri" w:eastAsia="Amiri" w:cs="Amiri"/>
          <w:color w:val="111111"/>
          <w:sz w:val="28"/>
          <w:sz w:val="28"/>
          <w:szCs w:val="28"/>
          <w:rtl w:val="true"/>
          <w:lang w:bidi="ar-SA"/>
        </w:rPr>
        <w:t>بِثَلَاثَةِ أَيَّامٍ يُخْبِرُنِي بِذَلِكَ فَلَعَنَ اللَّهُ مَنْ جَحَدَ أَوْلِيَاءَ اللَّهِ حُقُوقَهُمْ وَ حَمَلَ اَلنَّاسَ عَلَی أَکْتَافِهِمْ وَ اَلْحَمْدُ لِلَّهِ کَثِیراً</w:t>
      </w:r>
      <w:r>
        <w:rPr>
          <w:rStyle w:val="FootnoteAnchor"/>
          <w:rtl w:val="true"/>
        </w:rPr>
        <w:footnoteReference w:id="107"/>
      </w:r>
    </w:p>
    <w:p>
      <w:pPr>
        <w:pStyle w:val="Heading3"/>
        <w:numPr>
          <w:ilvl w:val="2"/>
          <w:numId w:val="1"/>
        </w:numPr>
        <w:rPr/>
      </w:pPr>
      <w:bookmarkStart w:id="361" w:name="__RefHeading___Toc7411239_2870459653"/>
      <w:bookmarkStart w:id="362" w:name="_Toc155"/>
      <w:bookmarkEnd w:id="361"/>
      <w:r>
        <w:rPr>
          <w:rtl w:val="true"/>
        </w:rPr>
        <w:t>بیان علامه مجلسی در ذیل روایت</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قوله قال أبو عبد الله كلام سعد بن عبد الله و كذا قوله فقلت له و ضمير له راجع إلى الحسين و كذا المستتر في قوله فأخبر و الحاصل أن الحسين سمع من البلالي أنه قال التوقيع الذى خرج إلى من أبي محمد علیه السلام في أمر الخلف القائم هو في جملة ما أودعتك في بيتك و كان قد أودعه أشياء كان في بيته فأخبر الحسين سعدا بما سمع منه فقال سعد للحسين أحب أن ترى التوقيع الذي عنده و تكتب لي من لفظه فأخبر الحسين أبا طاهر بمقالة سعد فقال أبو طاهر جئنى بسعد حتى يسمع مني بلا واسطة فلما حضر أخبره بالتوقيع و يؤيد ما وجهنا به هذا الكلام أن الكلينى روى هذا التوقيع عن البلالي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یعنی حسین بن اسماعیل از بلالی شنیده توقیع و نامه ای که از امام عسکری علیه السلام راجع به امام زمان عجل الله تعالی فرجه الشریف جانشینی پس از خود برایم رسیده آن را نزد تو به ودعيه و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امانات دیگر حسین بن اسماعیل این جریان را 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که این نامه را شخصاً ببینیم و آن را برایم نسخه برداری کنی چون خبر به ابوطاهر بلالی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سعد را نزد من بیاور تا شخصاً برای او نقل کنم و واسطه ای در نقل بیان من و سعد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امکان دارد که نامه دو طریق داشته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اسماعیل کندی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الصلاح حلبی در تقریب المعارف،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روایت را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در ارشاد ص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إعلام الورى بأعلام الهدى، ص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در کشف الغمة في معرفة الأئمة،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عاملى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إثبات الهداة بالنصوص و المعجزات،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در حلية الابرار،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در بحار 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صافی در منتخب الاثر،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363" w:name="pg9611_121202"/>
    </w:p>
    <w:p>
      <w:pPr>
        <w:pStyle w:val="Heading2"/>
        <w:numPr>
          <w:ilvl w:val="1"/>
          <w:numId w:val="1"/>
        </w:numPr>
        <w:rPr/>
      </w:pPr>
      <w:bookmarkStart w:id="364" w:name="__RefHeading___Toc7411241_2870459653"/>
      <w:bookmarkStart w:id="365" w:name="_Toc156"/>
      <w:bookmarkEnd w:id="363"/>
      <w:bookmarkEnd w:id="364"/>
      <w:r>
        <w:rPr>
          <w:rtl w:val="true"/>
        </w:rPr>
        <w:t>جلسه هفتم</w:t>
      </w:r>
      <w:r>
        <w:rPr>
          <w:rtl w:val="true"/>
        </w:rPr>
        <w:t xml:space="preserve">- </w:t>
      </w:r>
      <w:r>
        <w:rPr/>
        <w:t>92/6/30</w:t>
      </w:r>
      <w:bookmarkEnd w:id="365"/>
    </w:p>
    <w:p>
      <w:pPr>
        <w:pStyle w:val="Heading3"/>
        <w:numPr>
          <w:ilvl w:val="2"/>
          <w:numId w:val="1"/>
        </w:numPr>
        <w:rPr/>
      </w:pPr>
      <w:bookmarkStart w:id="366" w:name="__RefHeading___Toc7411243_2870459653"/>
      <w:bookmarkStart w:id="367" w:name="_Toc157"/>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زماننا روحی و ارواح من سواه لتراب مقدمه الفداء</w:t>
      </w:r>
      <w:r>
        <w:rPr>
          <w:rFonts w:eastAsia="IRNazanin" w:cs="IRNazanin"/>
          <w:color w:val="111111"/>
          <w:sz w:val="28"/>
          <w:szCs w:val="28"/>
          <w:rtl w:val="true"/>
          <w:lang w:bidi="fa-IR"/>
        </w:rPr>
        <w:t>.</w:t>
      </w:r>
    </w:p>
    <w:p>
      <w:pPr>
        <w:pStyle w:val="Heading3"/>
        <w:numPr>
          <w:ilvl w:val="2"/>
          <w:numId w:val="1"/>
        </w:numPr>
        <w:rPr/>
      </w:pPr>
      <w:bookmarkStart w:id="368" w:name="__RefHeading___Toc7411245_2870459653"/>
      <w:bookmarkStart w:id="369" w:name="_Toc158"/>
      <w:bookmarkEnd w:id="368"/>
      <w:r>
        <w:rPr>
          <w:rtl w:val="true"/>
        </w:rPr>
        <w:t>مقدمه</w:t>
      </w:r>
      <w:bookmarkEnd w:id="369"/>
    </w:p>
    <w:p>
      <w:pPr>
        <w:pStyle w:val="BookText"/>
        <w:rPr/>
      </w:pPr>
      <w:r>
        <w:rPr>
          <w:rFonts w:ascii="IRNazanin" w:hAnsi="IRNazanin" w:eastAsia="IRNazanin"/>
          <w:color w:val="111111"/>
          <w:sz w:val="28"/>
          <w:sz w:val="28"/>
          <w:szCs w:val="28"/>
          <w:rtl w:val="true"/>
          <w:lang w:bidi="fa-IR"/>
        </w:rPr>
        <w:t>بررسی دلائل و روایات مربوط به ولادت امام زمان عجل الله تعالی فرجه الشریف موضوع بحث ما بود در جلسات قبل روایات متعددی را در مورد اثبات ولادت امام زمان عجل الله تعالی فرجه الشریف بیان کرده و اکنون روایت بعدی را بیان می کنیم</w:t>
      </w:r>
      <w:r>
        <w:rPr>
          <w:rFonts w:eastAsia="IRNazanin" w:cs="IRNazanin"/>
          <w:color w:val="111111"/>
          <w:sz w:val="28"/>
          <w:szCs w:val="28"/>
          <w:rtl w:val="true"/>
          <w:lang w:bidi="fa-IR"/>
        </w:rPr>
        <w:t>.</w:t>
      </w:r>
    </w:p>
    <w:p>
      <w:pPr>
        <w:pStyle w:val="Heading3"/>
        <w:numPr>
          <w:ilvl w:val="2"/>
          <w:numId w:val="1"/>
        </w:numPr>
        <w:rPr/>
      </w:pPr>
      <w:bookmarkStart w:id="370" w:name="__RefHeading___Toc7411247_2870459653"/>
      <w:bookmarkStart w:id="371" w:name="_Toc159"/>
      <w:bookmarkEnd w:id="370"/>
      <w:r>
        <w:rPr>
          <w:rtl w:val="true"/>
        </w:rPr>
        <w:t>روایت بیستم</w:t>
      </w:r>
      <w:bookmarkEnd w:id="371"/>
    </w:p>
    <w:p>
      <w:pPr>
        <w:pStyle w:val="Heading4"/>
        <w:numPr>
          <w:ilvl w:val="3"/>
          <w:numId w:val="1"/>
        </w:numPr>
        <w:rPr/>
      </w:pPr>
      <w:bookmarkStart w:id="372" w:name="__RefHeading___Toc7411249_2870459653"/>
      <w:bookmarkStart w:id="373" w:name="_Toc160"/>
      <w:bookmarkEnd w:id="372"/>
      <w:r>
        <w:rPr>
          <w:rtl w:val="true"/>
        </w:rPr>
        <w:t>اشاره</w:t>
      </w:r>
      <w:bookmarkEnd w:id="373"/>
    </w:p>
    <w:p>
      <w:pPr>
        <w:pStyle w:val="BookText"/>
        <w:rPr/>
      </w:pPr>
      <w:r>
        <w:rPr>
          <w:rFonts w:ascii="Amiri" w:hAnsi="Amiri" w:eastAsia="Amiri" w:cs="Amiri"/>
          <w:color w:val="111111"/>
          <w:sz w:val="28"/>
          <w:sz w:val="28"/>
          <w:szCs w:val="28"/>
          <w:rtl w:val="true"/>
          <w:lang w:bidi="ar-SA"/>
        </w:rPr>
        <w:t>مُحَمَّد بن يحيى عَنْ أَحْمَدَ بْنِ إِسْحَاقَ عَنْ أَبِي هَاشِمِ الْجَعْفَرِيِّ قَالَ قُلْتُ لِأَبِي مُحَمَّد علیه السلام جَلَالَتُكَ تَمْنَعُنِي مِنْ مَسْأَلَتِكَ فَتَأْذَنُ لى أن أَسْأَلَكَ فَقَالَ سَلْ قُلْتُ يَا سَيِّدِي هَلْ لَكَ وَلَدٌ فَقَالَ نَعَمْ فَقُلْتُ فَإِنْ حَدَثَ بِكَ حَدَتْ فَأَيْنَ أَسْأَلُ عَنْهُ قَالَ بِالْمَدِينَةِ</w:t>
      </w:r>
      <w:r>
        <w:rPr>
          <w:rStyle w:val="FootnoteAnchor"/>
          <w:rtl w:val="true"/>
        </w:rPr>
        <w:footnoteReference w:id="110"/>
      </w:r>
      <w:r>
        <w:rPr>
          <w:rFonts w:ascii="IRNazanin" w:hAnsi="IRNazanin" w:eastAsia="IRNazanin"/>
          <w:color w:val="111111"/>
          <w:sz w:val="28"/>
          <w:sz w:val="28"/>
          <w:szCs w:val="28"/>
          <w:rtl w:val="true"/>
          <w:lang w:bidi="fa-IR"/>
        </w:rPr>
        <w:t xml:space="preserve"> 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عسگری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و بزرگی شما مرا از پرسش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فرمائید از شما سؤالی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آقای من شما فرزندی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پیش آمدی کند در کجا از او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pStyle w:val="Heading4"/>
        <w:numPr>
          <w:ilvl w:val="3"/>
          <w:numId w:val="1"/>
        </w:numPr>
        <w:rPr/>
      </w:pPr>
      <w:bookmarkStart w:id="374" w:name="__RefHeading___Toc7411251_2870459653"/>
      <w:bookmarkStart w:id="375" w:name="_Toc161"/>
      <w:bookmarkEnd w:id="374"/>
      <w:r>
        <w:rPr>
          <w:rtl w:val="true"/>
        </w:rPr>
        <w:t>منابع روایت</w:t>
      </w:r>
      <w:r>
        <w:rPr>
          <w:rtl w:val="true"/>
        </w:rPr>
        <w:t>:</w:t>
      </w:r>
      <w:bookmarkEnd w:id="3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در ارشاد، ص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الصلاح حلبی در تقریب المعارف، ص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الغیبه، ص</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الواعظين و بصيرة المتعظين،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إعلام الورى بأعلام الهدى، ص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در كشف الغمة في معرفة الأئمة،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نباطی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الصراط المستقيم إلى مستحقي التقديم،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إثبات الهداة بالنصوص و المعجزات،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سید هاشم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حلية الأبرار في أحوال محمد و آله الأطهار،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در بحار 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احاديث الامام المهدى،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p>
    <w:p>
      <w:pPr>
        <w:pStyle w:val="Heading3"/>
        <w:numPr>
          <w:ilvl w:val="2"/>
          <w:numId w:val="1"/>
        </w:numPr>
        <w:rPr/>
      </w:pPr>
      <w:bookmarkStart w:id="376" w:name="__RefHeading___Toc7411253_2870459653"/>
      <w:bookmarkStart w:id="377" w:name="_Toc162"/>
      <w:bookmarkEnd w:id="376"/>
      <w:r>
        <w:rPr>
          <w:rtl w:val="true"/>
        </w:rPr>
        <w:t>سند روایت</w:t>
      </w:r>
      <w:bookmarkEnd w:id="37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إِسْحَاقَ عَنْ أَبِي هَاشِمِ الْجَعْفَري قَالَ</w:t>
      </w:r>
      <w:r>
        <w:rPr>
          <w:rFonts w:eastAsia="Amiri" w:cs="Amiri" w:ascii="Amiri" w:hAnsi="Amiri"/>
          <w:color w:val="111111"/>
          <w:sz w:val="28"/>
          <w:szCs w:val="28"/>
          <w:rtl w:val="true"/>
          <w:lang w:bidi="ar-SA"/>
        </w:rPr>
        <w:t xml:space="preserve">» </w:t>
      </w:r>
      <w:bookmarkStart w:id="378" w:name="pg9611_121204"/>
    </w:p>
    <w:p>
      <w:pPr>
        <w:pStyle w:val="Heading3"/>
        <w:numPr>
          <w:ilvl w:val="2"/>
          <w:numId w:val="1"/>
        </w:numPr>
        <w:rPr/>
      </w:pPr>
      <w:bookmarkStart w:id="379" w:name="__RefHeading___Toc7411255_2870459653"/>
      <w:bookmarkStart w:id="380" w:name="_Toc163"/>
      <w:bookmarkEnd w:id="378"/>
      <w:bookmarkEnd w:id="379"/>
      <w:r>
        <w:rPr>
          <w:rtl w:val="true"/>
        </w:rPr>
        <w:t>بیان علامه مجلسی</w:t>
      </w:r>
      <w:r>
        <w:rPr>
          <w:rtl w:val="true"/>
        </w:rPr>
        <w:t>:</w:t>
      </w:r>
      <w:bookmarkEnd w:id="380"/>
    </w:p>
    <w:p>
      <w:pPr>
        <w:pStyle w:val="BookText"/>
        <w:rPr/>
      </w:pPr>
      <w:r>
        <w:rPr>
          <w:rFonts w:ascii="IRNazanin" w:hAnsi="IRNazanin" w:eastAsia="IRNazanin"/>
          <w:color w:val="111111"/>
          <w:sz w:val="28"/>
          <w:sz w:val="28"/>
          <w:szCs w:val="28"/>
          <w:rtl w:val="true"/>
          <w:lang w:bidi="fa-IR"/>
        </w:rPr>
        <w:t xml:space="preserve">علامه مجلسی که نقاد بحث و خریت فن است بدون تأمل این روایت را صحیح می داند ایشان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توضیحی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طيبه المعروفة و لعله علیه السلام اعلم أنه يدركه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علم غیب می دانست که ابوهاشم، حضرت را در مدینه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خبرا منه فى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مدینه خبری از حضرتش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للعهد والمراد بها سر من رأى يعنى أن سفراءه من أهل سر من رأى يعرفونه فسلهم عنه</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گفته شده مراد از مدینه همان شهر سامراء است و لام عهد است</w:t>
      </w:r>
      <w:r>
        <w:rPr>
          <w:rFonts w:eastAsia="IRNazanin" w:cs="IRNazanin"/>
          <w:color w:val="111111"/>
          <w:sz w:val="28"/>
          <w:szCs w:val="28"/>
          <w:rtl w:val="true"/>
          <w:lang w:bidi="fa-IR"/>
        </w:rPr>
        <w:t>.</w:t>
      </w:r>
    </w:p>
    <w:p>
      <w:pPr>
        <w:pStyle w:val="Heading3"/>
        <w:numPr>
          <w:ilvl w:val="2"/>
          <w:numId w:val="1"/>
        </w:numPr>
        <w:rPr/>
      </w:pPr>
      <w:bookmarkStart w:id="381" w:name="__RefHeading___Toc7411257_2870459653"/>
      <w:bookmarkStart w:id="382" w:name="_Toc164"/>
      <w:bookmarkEnd w:id="381"/>
      <w:r>
        <w:rPr>
          <w:rtl w:val="true"/>
        </w:rPr>
        <w:t>بیان ملا صالح مازندرانی</w:t>
      </w:r>
      <w:bookmarkEnd w:id="382"/>
    </w:p>
    <w:p>
      <w:pPr>
        <w:pStyle w:val="BookText"/>
        <w:rPr/>
      </w:pPr>
      <w:r>
        <w:rPr>
          <w:rFonts w:ascii="IRNazanin" w:hAnsi="IRNazanin" w:eastAsia="IRNazanin"/>
          <w:color w:val="111111"/>
          <w:sz w:val="28"/>
          <w:sz w:val="28"/>
          <w:szCs w:val="28"/>
          <w:rtl w:val="true"/>
          <w:lang w:bidi="fa-IR"/>
        </w:rPr>
        <w:t>مرحوم مازندرانی در شرح اصول کافی از روات به عظمت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بن عبد الله بن سعد بن مالك الأحوص الأشعرى أبو على القمى كان وافد القمیین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قمییون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الجواد والهادى علیهم السلام لو كان من خاصة أبي محمد علیه السلام و رأى صاحب الزمان و يحتمل أن يراد أحمد بن إسحاق الرازى وهو من أصحاب الهادى علیهم السلام و كان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منظور احمد بن اسحاق رازی باشد که او هم از اصحاب امام هادی علیه السلام می باشد و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له اختصاص بالجهة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أبى هاشم الجعفرى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كنية لداود بن القاسم بن إسحاق بن عبد الله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نوه حضرت زينب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بغداد جليل القدر عظيم المنزلة عند الأئمة علیهم السلام قد شاهد الجواد والهادى والعسكرى وصاحب الأمر علیهم السلام و قد روى عنهم كلهم وله منزلة عظيمة وموقع جليل عندهم، وفي ربيع الشيعة أنه من السفراء والأبواب المعروفين الذين لا يختلف الشيعة القائلون بإمامة الحسن بن على فيهم كذا ذكره بعض أئمة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بالمدينة مدينة الرسول صلی الله علیه و آله وفيه دلالة على أن إقامته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الغيبة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و قد نقل أن أبا هاشم رآه شاهد همان مدینه منوره باشد و دلالت بر آن دارد که امام زمان عجل الله تعالی فرجه الشریف اکثرا در این جا هستند و نقل شده که ابوهاشم جعفری حضرتش را در آن جا ملاقات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ويحتمل أن يراد بالمدينة سر 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الف و لام در کلمه مدینه برای 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هیچ مشکلی نداشته و روات آن از اجلاء می باشند</w:t>
      </w:r>
      <w:r>
        <w:rPr>
          <w:rFonts w:eastAsia="IRNazanin" w:cs="IRNazanin"/>
          <w:color w:val="111111"/>
          <w:sz w:val="28"/>
          <w:szCs w:val="28"/>
          <w:rtl w:val="true"/>
          <w:lang w:bidi="fa-IR"/>
        </w:rPr>
        <w:t>.</w:t>
      </w:r>
    </w:p>
    <w:p>
      <w:pPr>
        <w:pStyle w:val="Heading3"/>
        <w:numPr>
          <w:ilvl w:val="2"/>
          <w:numId w:val="1"/>
        </w:numPr>
        <w:rPr/>
      </w:pPr>
      <w:bookmarkStart w:id="383" w:name="__RefHeading___Toc7411259_2870459653"/>
      <w:bookmarkStart w:id="384" w:name="_Toc165"/>
      <w:bookmarkEnd w:id="383"/>
      <w:r>
        <w:rPr>
          <w:rtl w:val="true"/>
        </w:rPr>
        <w:t>روایت بیست و یکم</w:t>
      </w:r>
      <w:bookmarkEnd w:id="38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جَعْفَرِ بْنِ مُحَمَّدِ الْكُوفِي عَنْ جَعْفَرِ بْنِ مُحَمَّدِ الْمَكْفُوفِ عَنْ عَمْرُو الْأَهْوَازِى قَالَ أَرَانِي أَبُو مُحَمَّدِ ابْنَهُ وَ قَالَ</w:t>
      </w:r>
      <w:bookmarkStart w:id="385" w:name="pg9611_121206"/>
    </w:p>
    <w:p>
      <w:pPr>
        <w:pStyle w:val="BookText"/>
        <w:rPr/>
      </w:pPr>
      <w:bookmarkEnd w:id="385"/>
      <w:r>
        <w:rPr>
          <w:rFonts w:ascii="Amiri" w:hAnsi="Amiri" w:eastAsia="Amiri" w:cs="Amiri"/>
          <w:color w:val="111111"/>
          <w:sz w:val="28"/>
          <w:sz w:val="28"/>
          <w:szCs w:val="28"/>
          <w:rtl w:val="true"/>
          <w:lang w:bidi="ar-SA"/>
        </w:rPr>
        <w:t>هَذَا صَاحِبُكُمْ مِنْ بَعْدِي</w:t>
      </w:r>
      <w:r>
        <w:rPr>
          <w:rStyle w:val="FootnoteAnchor"/>
          <w:rtl w:val="true"/>
        </w:rPr>
        <w:footnoteReference w:id="113"/>
      </w:r>
      <w:r>
        <w:rPr>
          <w:rFonts w:ascii="IRNazanin" w:hAnsi="IRNazanin" w:eastAsia="IRNazanin"/>
          <w:color w:val="111111"/>
          <w:sz w:val="28"/>
          <w:sz w:val="28"/>
          <w:szCs w:val="28"/>
          <w:rtl w:val="true"/>
          <w:lang w:bidi="fa-IR"/>
        </w:rPr>
        <w:t xml:space="preserve"> عمرو أهوازی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پسرش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صاحب شما بعد از من</w:t>
      </w:r>
      <w:r>
        <w:rPr>
          <w:rFonts w:eastAsia="IRNazanin" w:cs="IRNazanin"/>
          <w:color w:val="111111"/>
          <w:sz w:val="28"/>
          <w:szCs w:val="28"/>
          <w:rtl w:val="true"/>
          <w:lang w:bidi="fa-IR"/>
        </w:rPr>
        <w:t>.</w:t>
      </w:r>
    </w:p>
    <w:p>
      <w:pPr>
        <w:pStyle w:val="Heading3"/>
        <w:numPr>
          <w:ilvl w:val="2"/>
          <w:numId w:val="1"/>
        </w:numPr>
        <w:rPr/>
      </w:pPr>
      <w:bookmarkStart w:id="386" w:name="__RefHeading___Toc7411261_2870459653"/>
      <w:bookmarkStart w:id="387" w:name="_Toc166"/>
      <w:bookmarkEnd w:id="386"/>
      <w:r>
        <w:rPr>
          <w:rtl w:val="true"/>
        </w:rPr>
        <w:t>منابع روایت</w:t>
      </w:r>
      <w:r>
        <w:rPr>
          <w:rtl w:val="true"/>
        </w:rPr>
        <w:t>:</w:t>
      </w:r>
      <w:bookmarkEnd w:id="3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در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در ،ارشاد،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الصلاح حلبی در تقریب المعارف، ص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الغیبه، ص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إعلام الورى بأعلام الهدى، ص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در کشف الغمة في معرفة الأئمة،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نباطی،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الصراط المستقيم إلى مستحقى التقديم،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إثبات الهداة بالنصوص والمعجزات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در حلیة الابرار،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در 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احاديث الامام المهدى،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در ینابیع الموده،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p>
    <w:p>
      <w:pPr>
        <w:pStyle w:val="Heading3"/>
        <w:numPr>
          <w:ilvl w:val="2"/>
          <w:numId w:val="1"/>
        </w:numPr>
        <w:rPr/>
      </w:pPr>
      <w:bookmarkStart w:id="388" w:name="__RefHeading___Toc7411263_2870459653"/>
      <w:bookmarkStart w:id="389" w:name="_Toc167"/>
      <w:bookmarkEnd w:id="388"/>
      <w:r>
        <w:rPr>
          <w:rtl w:val="true"/>
        </w:rPr>
        <w:t>سند روایت</w:t>
      </w:r>
      <w:bookmarkEnd w:id="389"/>
    </w:p>
    <w:p>
      <w:pPr>
        <w:pStyle w:val="BookText"/>
        <w:rPr/>
      </w:pPr>
      <w:r>
        <w:rPr>
          <w:rFonts w:ascii="Amiri" w:hAnsi="Amiri" w:eastAsia="Amiri" w:cs="Amiri"/>
          <w:color w:val="111111"/>
          <w:sz w:val="28"/>
          <w:sz w:val="28"/>
          <w:szCs w:val="28"/>
          <w:rtl w:val="true"/>
          <w:lang w:bidi="ar-SA"/>
        </w:rPr>
        <w:t>عَلِيُّ بْنُ مُحَمَّد عَنْ جَعْفَرِ بْنِ مُحَمَّد الْكُوفِى عَنْ جَعْفَرِ بْنِ مُحَمَّد الْمَكْفُوفِ عَنْ عَمْرُو الْأَهْوَازِى قَالَ</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7411265_2870459653"/>
      <w:bookmarkStart w:id="391" w:name="_Toc168"/>
      <w:bookmarkEnd w:id="390"/>
      <w:r>
        <w:rPr>
          <w:rtl w:val="true"/>
        </w:rPr>
        <w:t>بیان علامه مجلسی</w:t>
      </w:r>
      <w:bookmarkEnd w:id="391"/>
    </w:p>
    <w:p>
      <w:pPr>
        <w:pStyle w:val="BookText"/>
        <w:rPr/>
      </w:pPr>
      <w:r>
        <w:rPr>
          <w:rFonts w:ascii="IRNazanin" w:hAnsi="IRNazanin" w:eastAsia="IRNazanin"/>
          <w:color w:val="111111"/>
          <w:sz w:val="28"/>
          <w:sz w:val="28"/>
          <w:szCs w:val="28"/>
          <w:rtl w:val="true"/>
          <w:lang w:bidi="fa-IR"/>
        </w:rPr>
        <w:t>ایشان در مورد این روایت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مرحوم مجلسی بیان نکرده است که روایت به چه خاطر ضعیف است؟ آیا مشکل به خاطر جعفر بن محمد کوفی است؟ او مهمل است فرزند مرحوم مامقانی در مورد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الأعلام بوثاقته أو حسنه، إلا أن المطمأن به أنه حسن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مکفوف در روایت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رجالی نامی از او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نامی از او در کتب رجالی نیافتم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نقل روایت، شاید شاهدی بر تلقی به قبول روایت باشد؛ ضمن این که روایات اثبات ولادت امام زمان عجل الله تعالی فرجه الشریف </w:t>
      </w:r>
      <w:bookmarkStart w:id="392" w:name="pg9611_121208"/>
    </w:p>
    <w:p>
      <w:pPr>
        <w:pStyle w:val="BookText"/>
        <w:rPr/>
      </w:pPr>
      <w:bookmarkEnd w:id="392"/>
      <w:r>
        <w:rPr>
          <w:rFonts w:ascii="IRNazanin" w:hAnsi="IRNazanin" w:eastAsia="IRNazanin"/>
          <w:color w:val="111111"/>
          <w:sz w:val="28"/>
          <w:sz w:val="28"/>
          <w:szCs w:val="28"/>
          <w:rtl w:val="true"/>
          <w:lang w:bidi="fa-IR"/>
        </w:rPr>
        <w:t>متواتر معنوی است؛ لذا اگر چند روایت مشکل سندی هم داشته باشد باز اشکالی به اصل موضوع وارد نمی شود</w:t>
      </w:r>
      <w:r>
        <w:rPr>
          <w:rFonts w:eastAsia="IRNazanin" w:cs="IRNazanin"/>
          <w:color w:val="111111"/>
          <w:sz w:val="28"/>
          <w:szCs w:val="28"/>
          <w:rtl w:val="true"/>
          <w:lang w:bidi="fa-IR"/>
        </w:rPr>
        <w:t>.</w:t>
      </w:r>
    </w:p>
    <w:p>
      <w:pPr>
        <w:pStyle w:val="Heading3"/>
        <w:numPr>
          <w:ilvl w:val="2"/>
          <w:numId w:val="1"/>
        </w:numPr>
        <w:rPr/>
      </w:pPr>
      <w:bookmarkStart w:id="393" w:name="__RefHeading___Toc7411267_2870459653"/>
      <w:bookmarkStart w:id="394" w:name="_Toc169"/>
      <w:bookmarkEnd w:id="393"/>
      <w:r>
        <w:rPr>
          <w:rtl w:val="true"/>
        </w:rPr>
        <w:t>روایت بیست و دوم</w:t>
      </w:r>
      <w:bookmarkEnd w:id="394"/>
    </w:p>
    <w:p>
      <w:pPr>
        <w:pStyle w:val="BookText"/>
        <w:rPr/>
      </w:pPr>
      <w:r>
        <w:rPr>
          <w:rFonts w:ascii="Amiri" w:hAnsi="Amiri" w:eastAsia="Amiri" w:cs="Amiri"/>
          <w:color w:val="111111"/>
          <w:sz w:val="28"/>
          <w:sz w:val="28"/>
          <w:szCs w:val="28"/>
          <w:rtl w:val="true"/>
          <w:lang w:bidi="ar-SA"/>
        </w:rPr>
        <w:t>عَلِيُّ بْنُ مُحَمَّد عَنْ حَمْدَانَ الْقَلَانِسِى قَالَ قُلْتُ لِلْعَمْرِى قَدْ مَضَى أَبُو مُحَمَّد فَقَالَ لِي قَدْ مَضَى وَلَكِنْ قَدْ خَلَفَ فِيكُمْ مَنْ رَقَبَتُهُ مثْلُ هَذه وَ أَشَارَ بيده</w:t>
      </w:r>
      <w:r>
        <w:rPr>
          <w:rStyle w:val="FootnoteAnchor"/>
          <w:rtl w:val="true"/>
        </w:rPr>
        <w:footnoteReference w:id="116"/>
      </w:r>
      <w:r>
        <w:rPr>
          <w:rFonts w:ascii="IRNazanin" w:hAnsi="IRNazanin" w:eastAsia="IRNazanin"/>
          <w:color w:val="111111"/>
          <w:sz w:val="28"/>
          <w:sz w:val="28"/>
          <w:szCs w:val="28"/>
          <w:rtl w:val="true"/>
          <w:lang w:bidi="fa-IR"/>
        </w:rPr>
        <w:t xml:space="preserve"> حمدان قلانسی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عين نامش عثمان بن سعید است و او اولین شخص از نواب أربعه امام زمان عجل الله تعالی فرجه الشریف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حسن عسگری علیه السلام در گذشت؟ به من گفت او در گذشت ولی جانشینی در میان شما گذاشت که گردنش به این حجم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کرد</w:t>
      </w:r>
      <w:r>
        <w:rPr>
          <w:rFonts w:eastAsia="IRNazanin" w:cs="IRNazanin"/>
          <w:color w:val="111111"/>
          <w:sz w:val="28"/>
          <w:szCs w:val="28"/>
          <w:rtl w:val="true"/>
          <w:lang w:bidi="fa-IR"/>
        </w:rPr>
        <w:t>.</w:t>
      </w:r>
    </w:p>
    <w:p>
      <w:pPr>
        <w:pStyle w:val="Heading3"/>
        <w:numPr>
          <w:ilvl w:val="2"/>
          <w:numId w:val="1"/>
        </w:numPr>
        <w:rPr/>
      </w:pPr>
      <w:bookmarkStart w:id="395" w:name="__RefHeading___Toc7411269_2870459653"/>
      <w:bookmarkStart w:id="396" w:name="_Toc170"/>
      <w:bookmarkEnd w:id="395"/>
      <w:r>
        <w:rPr>
          <w:rtl w:val="true"/>
        </w:rPr>
        <w:t>سند روایت</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عَنْ حَمْدَانَ الْقَلَانسى قَالَ قُلْتُ لِلْعَمْرى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مجلسی در مورد این روایت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على المشهور، مختلف فيه لأن حمدان القلانسى ذمّه النجاشي و روى الكشى توثيقه عن 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القلانسي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بياع القلنسوة، فروشنده کلاه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روایانحدیت تاجر بودند و العمرى بفتح العين و سكون الميم هو أول السفراء الأربعة الحجة علیه السلام بین و هو أبو عمر و عثمان بن سعيد، وثانيهم ابنه أبو جعفر محمد بن عثمان، و ثالثهم أبو القاسم الحسين بن روح النوبختي و رابعهم أبو الحسن علي بن محمد السمرى، فلما حضرته الوفاة سئل أن يوصى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أمر هو بالغه، و مات رحمه الله سنة تسع و عشرين و ثلاثمائة فوقعت الغيبة الكبرى التي نحن فيها، و نسأل الله تعجيل الفرج و كشف الغمة عن هذه الأمة</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397" w:name="__RefHeading___Toc7411271_2870459653"/>
      <w:bookmarkStart w:id="398" w:name="_Toc171"/>
      <w:bookmarkEnd w:id="397"/>
      <w:r>
        <w:rPr>
          <w:rtl w:val="true"/>
        </w:rPr>
        <w:t>بررسی شخصیت قلانسی</w:t>
      </w:r>
      <w:bookmarkEnd w:id="398"/>
    </w:p>
    <w:p>
      <w:pPr>
        <w:pStyle w:val="BookText"/>
        <w:rPr/>
      </w:pPr>
      <w:r>
        <w:rPr>
          <w:rFonts w:ascii="IRNazanin" w:hAnsi="IRNazanin" w:eastAsia="IRNazanin"/>
          <w:color w:val="111111"/>
          <w:sz w:val="28"/>
          <w:sz w:val="28"/>
          <w:szCs w:val="28"/>
          <w:rtl w:val="true"/>
          <w:lang w:bidi="fa-IR"/>
        </w:rPr>
        <w:t>قلانسی، کسی است که مرحوم کلینی از او روایت نقل می کند و کشی به نقل از عیاشی تصریح به وثاقت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او می گوید مضطرب الحديث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مضطرب الحديث بودن به این معناست که گاهی از ثقات و گاهی از ضعفا روایت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منافاتی با تقه بودن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هم قلانسی را ضعیف دانسته است که به این حرف هم توجه نمی شود؛ زیرا ما در نسبت کتاب به غضائری شک داریم و از طرفی عیاشی تصریح به وثاقتش دارد</w:t>
      </w:r>
      <w:r>
        <w:rPr>
          <w:rFonts w:eastAsia="IRNazanin" w:cs="IRNazanin"/>
          <w:color w:val="111111"/>
          <w:sz w:val="28"/>
          <w:szCs w:val="28"/>
          <w:rtl w:val="true"/>
          <w:lang w:bidi="fa-IR"/>
        </w:rPr>
        <w:t>.</w:t>
      </w:r>
    </w:p>
    <w:p>
      <w:pPr>
        <w:pStyle w:val="Heading3"/>
        <w:numPr>
          <w:ilvl w:val="2"/>
          <w:numId w:val="1"/>
        </w:numPr>
        <w:rPr/>
      </w:pPr>
      <w:bookmarkStart w:id="399" w:name="__RefHeading___Toc7411273_2870459653"/>
      <w:bookmarkStart w:id="400" w:name="_Toc172"/>
      <w:bookmarkEnd w:id="399"/>
      <w:r>
        <w:rPr>
          <w:rtl w:val="true"/>
        </w:rPr>
        <w:t>بیان مرحوم خوئی</w:t>
      </w:r>
      <w:bookmarkEnd w:id="4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القلانسی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حمدان بن أحمد القلانسي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النهدى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فقيه، ثقة خير، و هو محمد بن أحمد النهدى، ذكره الكشی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بن محمد الحضيني، وروى عنه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ثواب زيارة قبر أبي الحسن موسى بن جعفر و محمد بن على الجواد علیهما السلام ببغداد الحديث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يأتي في </w:t>
      </w:r>
      <w:bookmarkStart w:id="401" w:name="pg9611_121211"/>
    </w:p>
    <w:p>
      <w:pPr>
        <w:pStyle w:val="BookText"/>
        <w:rPr/>
      </w:pPr>
      <w:bookmarkEnd w:id="401"/>
      <w:r>
        <w:rPr>
          <w:rFonts w:ascii="Amiri" w:hAnsi="Amiri" w:eastAsia="Amiri" w:cs="Amiri"/>
          <w:color w:val="111111"/>
          <w:sz w:val="28"/>
          <w:sz w:val="28"/>
          <w:szCs w:val="28"/>
          <w:rtl w:val="true"/>
          <w:lang w:bidi="ar-SA"/>
        </w:rPr>
        <w:t>محمد بن أحمد بن طبقته في الحديث وقع بهذا العنوان في إسناد جملة من الروايات تبلغ خمسة عشر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 إسحاق بن بنان و أيوب بن نوح و على بن راشد، و على بن محمد الحضيني، و محمد بن الوليد، و معاوية بن حكيم، والعمرى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أحمد بن محمد الكوفى والحسين بن محمد و على بن محمد و محمد ابن يحي</w:t>
      </w:r>
      <w:r>
        <w:rPr>
          <w:rFonts w:eastAsia="Amiri" w:cs="Amiri" w:ascii="Amiri" w:hAnsi="Amiri"/>
          <w:color w:val="111111"/>
          <w:sz w:val="28"/>
          <w:szCs w:val="28"/>
          <w:rtl w:val="true"/>
          <w:lang w:bidi="ar-SA"/>
        </w:rPr>
        <w:t xml:space="preserve">» </w:t>
      </w:r>
      <w:r>
        <w:rPr>
          <w:rStyle w:val="FootnoteAnchor"/>
          <w:rtl w:val="true"/>
        </w:rPr>
        <w:footnoteReference w:id="119"/>
      </w:r>
    </w:p>
    <w:p>
      <w:pPr>
        <w:pStyle w:val="Heading3"/>
        <w:numPr>
          <w:ilvl w:val="2"/>
          <w:numId w:val="1"/>
        </w:numPr>
        <w:rPr/>
      </w:pPr>
      <w:bookmarkStart w:id="402" w:name="__RefHeading___Toc7411275_2870459653"/>
      <w:bookmarkStart w:id="403" w:name="_Toc173"/>
      <w:bookmarkEnd w:id="402"/>
      <w:r>
        <w:rPr>
          <w:rtl w:val="true"/>
        </w:rPr>
        <w:t>بیان فرزند مامقانی</w:t>
      </w:r>
      <w:bookmarkEnd w:id="403"/>
    </w:p>
    <w:p>
      <w:pPr>
        <w:pStyle w:val="BookText"/>
        <w:rPr/>
      </w:pPr>
      <w:r>
        <w:rPr>
          <w:rFonts w:ascii="IRNazanin" w:hAnsi="IRNazanin" w:eastAsia="IRNazanin"/>
          <w:color w:val="111111"/>
          <w:sz w:val="28"/>
          <w:sz w:val="28"/>
          <w:szCs w:val="28"/>
          <w:rtl w:val="true"/>
          <w:lang w:bidi="fa-IR"/>
        </w:rPr>
        <w:t>ایشان در پاورقی تنقیح المقال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التامل في روايات المترجم و من روى عنه و رووا عنه و توثیق محمد بن مسعود و وروده فی سند کامل الزيارات و عمل الفقهاء العظام برواياته و الفتيا بمدلولها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 اخرى توجب الجزم بوثاقته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يتقيد في روايته عن الثقات لابد من التثبت فى أسانيد ما يرويه و هذا لا يختص به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قلانسی ثقه است پس روایت از نظر سند هم مشکلی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404" w:name="pg9611_121212"/>
    </w:p>
    <w:p>
      <w:pPr>
        <w:pStyle w:val="Heading2"/>
        <w:numPr>
          <w:ilvl w:val="1"/>
          <w:numId w:val="1"/>
        </w:numPr>
        <w:rPr/>
      </w:pPr>
      <w:bookmarkStart w:id="405" w:name="__RefHeading___Toc7411277_2870459653"/>
      <w:bookmarkStart w:id="406" w:name="_Toc174"/>
      <w:bookmarkEnd w:id="404"/>
      <w:bookmarkEnd w:id="405"/>
      <w:r>
        <w:rPr>
          <w:rtl w:val="true"/>
        </w:rPr>
        <w:t>جلسه هشتم</w:t>
      </w:r>
      <w:r>
        <w:rPr>
          <w:rtl w:val="true"/>
        </w:rPr>
        <w:t xml:space="preserve">- </w:t>
      </w:r>
      <w:r>
        <w:rPr/>
        <w:t>92/6/31</w:t>
      </w:r>
      <w:bookmarkEnd w:id="406"/>
    </w:p>
    <w:p>
      <w:pPr>
        <w:pStyle w:val="Heading3"/>
        <w:numPr>
          <w:ilvl w:val="2"/>
          <w:numId w:val="1"/>
        </w:numPr>
        <w:rPr/>
      </w:pPr>
      <w:bookmarkStart w:id="407" w:name="__RefHeading___Toc7411279_2870459653"/>
      <w:bookmarkStart w:id="408" w:name="_Toc175"/>
      <w:bookmarkEnd w:id="407"/>
      <w:r>
        <w:rPr>
          <w:rtl w:val="true"/>
        </w:rPr>
        <w:t>اشاره</w:t>
      </w:r>
      <w:bookmarkEnd w:id="408"/>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آله الطاهرين سيما امام زماننا روحى وارواح من سواه لتراب مقدمه الفداء</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7411281_2870459653"/>
      <w:bookmarkStart w:id="410" w:name="_Toc176"/>
      <w:bookmarkEnd w:id="409"/>
      <w:r>
        <w:rPr>
          <w:rtl w:val="true"/>
        </w:rPr>
        <w:t>مقدمه</w:t>
      </w:r>
      <w:bookmarkEnd w:id="410"/>
    </w:p>
    <w:p>
      <w:pPr>
        <w:pStyle w:val="BookText"/>
        <w:rPr/>
      </w:pPr>
      <w:r>
        <w:rPr>
          <w:rFonts w:ascii="IRNazanin" w:hAnsi="IRNazanin" w:eastAsia="IRNazanin"/>
          <w:color w:val="111111"/>
          <w:sz w:val="28"/>
          <w:sz w:val="28"/>
          <w:szCs w:val="28"/>
          <w:rtl w:val="true"/>
          <w:lang w:bidi="fa-IR"/>
        </w:rPr>
        <w:t>بحث ما راجع به نقل و بررسی ادله ولادت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روایات مربوط به اثبات ولادت امام زمان عجل الله تعالی فرجه الشریف متواتر است و حتی نیازی به بررسی سندی ندارد ضمن این که برخی از این روایات صحیح السند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روایت بیستم را بیان کردیم و مقداری به بررسی سندی روایت پرداختیم و اکنون بحث سندی را دنبال می کنیم</w:t>
      </w:r>
      <w:r>
        <w:rPr>
          <w:rFonts w:eastAsia="IRNazanin" w:cs="IRNazanin"/>
          <w:color w:val="111111"/>
          <w:sz w:val="28"/>
          <w:szCs w:val="28"/>
          <w:rtl w:val="true"/>
          <w:lang w:bidi="fa-IR"/>
        </w:rPr>
        <w:t>.</w:t>
      </w:r>
    </w:p>
    <w:p>
      <w:pPr>
        <w:pStyle w:val="Heading3"/>
        <w:numPr>
          <w:ilvl w:val="2"/>
          <w:numId w:val="1"/>
        </w:numPr>
        <w:rPr/>
      </w:pPr>
      <w:bookmarkStart w:id="411" w:name="__RefHeading___Toc7411283_2870459653"/>
      <w:bookmarkStart w:id="412" w:name="_Toc177"/>
      <w:bookmarkEnd w:id="411"/>
      <w:r>
        <w:rPr>
          <w:rtl w:val="true"/>
        </w:rPr>
        <w:t>روایت بیست و سوم</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بیست و سوم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عَلِيُّ بْنُ مُحَمَّدٍ عَنْ حَمْدَانَ الْقَلَانِسِيِّ قَالَ قُلْتُ لِلْعَمْرِيِّ قَدْ مَضَي أَبُو مُحَمَّدٍ فَقَالَ لِي قَدْ مَضَي وَ لَكِنْ قَدْ خَلَّفَ فِيكُمْ مَنْ رَقَبَتُهُ مثْلُ هَذه وَ أَشَارَ بيده</w:t>
      </w:r>
      <w:r>
        <w:rPr>
          <w:rStyle w:val="FootnoteAnchor"/>
          <w:rtl w:val="true"/>
        </w:rPr>
        <w:footnoteReference w:id="122"/>
      </w:r>
      <w:r>
        <w:rPr>
          <w:rFonts w:ascii="IRNazanin" w:hAnsi="IRNazanin" w:eastAsia="IRNazanin"/>
          <w:color w:val="111111"/>
          <w:sz w:val="28"/>
          <w:sz w:val="28"/>
          <w:szCs w:val="28"/>
          <w:rtl w:val="true"/>
          <w:lang w:bidi="fa-IR"/>
        </w:rPr>
        <w:t xml:space="preserve"> حمدان قلانسی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علیه السلام در گذشت؟ به من گفت او در گذشت، ولی جانشینی در میان شما گذاشت که گردنش به این حجم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کرد</w:t>
      </w:r>
      <w:r>
        <w:rPr>
          <w:rFonts w:eastAsia="IRNazanin" w:cs="IRNazanin"/>
          <w:color w:val="111111"/>
          <w:sz w:val="28"/>
          <w:szCs w:val="28"/>
          <w:rtl w:val="true"/>
          <w:lang w:bidi="fa-IR"/>
        </w:rPr>
        <w:t>.</w:t>
      </w:r>
    </w:p>
    <w:p>
      <w:pPr>
        <w:pStyle w:val="Heading3"/>
        <w:numPr>
          <w:ilvl w:val="2"/>
          <w:numId w:val="1"/>
        </w:numPr>
        <w:rPr/>
      </w:pPr>
      <w:bookmarkStart w:id="413" w:name="__RefHeading___Toc7411285_2870459653"/>
      <w:bookmarkStart w:id="414" w:name="_Toc178"/>
      <w:bookmarkEnd w:id="413"/>
      <w:r>
        <w:rPr>
          <w:rtl w:val="true"/>
        </w:rPr>
        <w:t>بیان ملا صالح مازندرانی در شرح اصول کافی</w:t>
      </w:r>
      <w:bookmarkEnd w:id="414"/>
    </w:p>
    <w:p>
      <w:pPr>
        <w:pStyle w:val="BookText"/>
        <w:rPr/>
      </w:pPr>
      <w:r>
        <w:rPr>
          <w:rFonts w:ascii="IRNazanin" w:hAnsi="IRNazanin" w:eastAsia="IRNazanin"/>
          <w:color w:val="111111"/>
          <w:sz w:val="28"/>
          <w:sz w:val="28"/>
          <w:szCs w:val="28"/>
          <w:rtl w:val="true"/>
          <w:lang w:bidi="fa-IR"/>
        </w:rPr>
        <w:t>مرحوم مازندرانی در مورد عمری در سند روایت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أبو عمر و عثمان بن سعيد ثقة من أصحاب أبي جعفر الثاني والهادي و العسكرى و الصاحب عليهم السلام، و في ربيع الشيعة عند ذكر أبواب الناحية المقدسة كان ابو عمرو عثمان بن سعيد العمري قدس الله روحه بابا لابيه وجده عليهما السلام من قبل وثقة لهما ثم تولى البابية من قبله و ظهر المعجزات من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است که وی ابو عمرو عثمان بن سعید از اصحاب امام جواد و امامین عسکریین و امام زمان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ربیع الشیعه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الشيعة المنسوب إلى السيد رضى الدين بن طاوس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الذى توفى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موافق بعينه و متحد 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امين الاسلام الطبرسى المفسر المتوفى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فصلناه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 وذكرنا منشأ هذه النسبة وخلوها عن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ربيع الشيعه که منسوب به ابن طاووس است مانند کتاب اعلام الورى طبرسی باشد و ما این مساله را در جلد دوم بیان کردیم و منشأ چنین نسبتی را بازگو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فاصله بین این دو بزرگوار حدود دو قرن است ولی دو کتاب از تمام جهات یکسان است و به همین جهت بعضی قائلند که این کتاب از ابن طاووس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رأيت النسخة المصرح فيها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النسبة إلى ابن طاوس في موقوفة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الطهراني بكربلا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عند السيد عبد المجيد الكتبى الحائرى، و قابلناها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للطبرسى المطبوع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فوجدناها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الا في الخطبة والاسم المذكور فيها و بعض خصوصيات لفظية و بعض اختصارات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نسخه ای از ربیع الشیعه را در کربلا دیدم و آن را با کتاب اعلام الوری مقابله نمودم که از تمام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تفاوت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یکسان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ولذلك قال العلامة المجلسي في أول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مآخذه وبعد ذكر تصانيف السيد ابن طاوس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قد تركت النقل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لموافقته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جميع الأبواب والترتيب وهذا مما يقضى منه العجب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علامه مجلسی از ربیع الشیعه نقل نکرده است؛ زیرا که در تمام ابواب مانند کتاب اعلام الوری است و علامه از کتاب اعلام الوری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يبق عجب بعد ما مر من بيان وجه النسبة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نقل سفرای امام زمان عجل الله تعالی فرجه الشریف، ابو عمرو عثمان بن سعید را، قبل از نائب امام زمان عجل الله تعالی فرجه الشریف، سفیر</w:t>
      </w:r>
      <w:bookmarkStart w:id="415" w:name="pg9611_121215"/>
    </w:p>
    <w:p>
      <w:pPr>
        <w:pStyle w:val="BookText"/>
        <w:rPr/>
      </w:pPr>
      <w:bookmarkEnd w:id="415"/>
      <w:r>
        <w:rPr>
          <w:rFonts w:ascii="IRNazanin" w:hAnsi="IRNazanin" w:eastAsia="IRNazanin"/>
          <w:color w:val="111111"/>
          <w:sz w:val="28"/>
          <w:sz w:val="28"/>
          <w:szCs w:val="28"/>
          <w:rtl w:val="true"/>
          <w:lang w:bidi="fa-IR"/>
        </w:rPr>
        <w:t>امام عسکری علیه السلام و امام هادی علیهما السلام می داند که مورد وثوق آن دو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عمرو عثمان بن سعيد متولى سفارت امام زمان عجل الله تعالی فرجه الشریف می گردد که دارای معجزاتی هم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يحتمل أن يكون ابنه محمد بن عثمان و هما كانا وكيلين في خدمة صاحب الزمان عجل الله تعالی فرجه الشریف و من السفراء الاربعة بين الصاحب و شيعته أولهم عثمان بن سعيد ثم ابنه محمد بن عثمان ثم أبو القاسم الحسين بن روح بن أبي بحير النوبختى ثم أبو الحسن على بن محمد السمرى رضى الله عنهم</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احتمال هم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محمد بن عثمان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وکلای امام زمان عجل الله تعالی فرجه الشریف بوده اند که جزء نواب اربعه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رَقَبَتُهُ مِثْلُ هَذه وَ أَشَارَ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مازندرانی در مورد این قسمت از روایت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رقبته مثل هذه و أشار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العنق و قد يراد بها الشخص كله تسمية للشيء باسم جزئه كما صرحوا به و لعل المراد بها المعنى الثانى و الاشارة باليد لبيان طول قامته عجل الله تعالی فرجه الشریف و يبعد أن يكون المراد بها تحديد طول عنقه أو حجمه والله أعلم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رقبه به معنای گردن می باشد و گاهی در معنای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نام بردن چیزی به جزئی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معنای دوم مراد باشد که در این صورت بلندی قامت حضرت مراد است و بعید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و حجم گردن باشد</w:t>
      </w:r>
      <w:r>
        <w:rPr>
          <w:rFonts w:eastAsia="IRNazanin" w:cs="IRNazanin"/>
          <w:color w:val="111111"/>
          <w:sz w:val="28"/>
          <w:szCs w:val="28"/>
          <w:rtl w:val="true"/>
          <w:lang w:bidi="fa-IR"/>
        </w:rPr>
        <w:t>.</w:t>
      </w:r>
    </w:p>
    <w:p>
      <w:pPr>
        <w:pStyle w:val="Heading3"/>
        <w:numPr>
          <w:ilvl w:val="2"/>
          <w:numId w:val="1"/>
        </w:numPr>
        <w:rPr/>
      </w:pPr>
      <w:bookmarkStart w:id="416" w:name="__RefHeading___Toc7411287_2870459653"/>
      <w:bookmarkStart w:id="417" w:name="_Toc179"/>
      <w:bookmarkEnd w:id="416"/>
      <w:r>
        <w:rPr>
          <w:rtl w:val="true"/>
        </w:rPr>
        <w:t>بیان مرحوم مجلسی</w:t>
      </w:r>
      <w:bookmarkEnd w:id="417"/>
    </w:p>
    <w:p>
      <w:pPr>
        <w:pStyle w:val="BookText"/>
        <w:rPr/>
      </w:pPr>
      <w:r>
        <w:rPr>
          <w:rFonts w:ascii="IRNazanin" w:hAnsi="IRNazanin" w:eastAsia="IRNazanin"/>
          <w:color w:val="111111"/>
          <w:sz w:val="28"/>
          <w:sz w:val="28"/>
          <w:szCs w:val="28"/>
          <w:rtl w:val="true"/>
          <w:lang w:bidi="fa-IR"/>
        </w:rPr>
        <w:t>مرحوم مجلسی در مرآة العقول در مورد این فقره از روایت می 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بيده أى فَرَّج من كل من يديه إصبعيه الإبهام والسبابة و فرج بين اليدين كما هو الشائع عند العرب و العجم في الإشارة إلى غلظ الرقبة، أى شاب قوى رقبته ،هكذا، و يؤيده أن في رواية الشيخ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و في رواية أخرى </w:t>
      </w:r>
      <w:r>
        <w:rPr>
          <w:rStyle w:val="FootnoteAnchor"/>
          <w:rtl w:val="true"/>
        </w:rPr>
        <w:footnoteReference w:id="127"/>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418" w:name="pg9611_121217"/>
    </w:p>
    <w:p>
      <w:pPr>
        <w:pStyle w:val="BookText"/>
        <w:rPr/>
      </w:pPr>
      <w:bookmarkEnd w:id="418"/>
      <w:r>
        <w:rPr>
          <w:rFonts w:ascii="Amiri" w:hAnsi="Amiri" w:eastAsia="Amiri" w:cs="Amiri"/>
          <w:color w:val="111111"/>
          <w:sz w:val="28"/>
          <w:sz w:val="28"/>
          <w:szCs w:val="28"/>
          <w:rtl w:val="true"/>
          <w:lang w:bidi="ar-SA"/>
        </w:rPr>
        <w:t>قد رأيته عليه السلام و عنقه هكذا، يريد أنه أغلظ الرقاب حسنا و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باز کردن دو دست و باز نمودن انگشتان ابهام و سبابه هر دو دست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نشان دادن در عرب و عجم برای بیان حجم گردن مرسوم است و معنای آن این است که جوانی قوی و قدرتمند است و گردنش هم قوی است و مؤید برای این معنا روایتی است که شیخ طوسی در کتاب الغیبه خود بیان می کند و در روایتی دیگر که شیخ بیان داشته همین معنا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أكثر الشارحين لعدم أنسهم بمصطلحات الحديث و عدم سماعه من أهله المراد بالرقبة القد و القامة، وأشار إلى طول قامته تسمية للكل باسم الجزء،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الرقبة يعبر به عن الاستقلال و الاستبداد بالأمر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بیشتر شارحین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مأنوس نبودنشان با اصطلاحات حدیثی و نشنیدن از اهلش رقبه را به معنای بلندی قد و قامت گرفته اند و گفته اند که از باب تسمیه کل به اسم جزء است و بعضی رقبه را به معنی استقلال زیر بار کسی نرفتن و بیعت شخصی را عهده دار نشدن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يخطر بالبال معنى آخر و هو أنه أشار إلى رقبة نفسه كما ورد في بعض روايات كمال الدين </w:t>
      </w:r>
      <w:r>
        <w:rPr>
          <w:rStyle w:val="FootnoteAnchor"/>
          <w:rtl w:val="true"/>
        </w:rPr>
        <w:footnoteReference w:id="128"/>
      </w:r>
      <w:r>
        <w:rPr>
          <w:rFonts w:ascii="Amiri" w:hAnsi="Amiri" w:eastAsia="Amiri" w:cs="Amiri"/>
          <w:color w:val="111111"/>
          <w:sz w:val="28"/>
          <w:sz w:val="28"/>
          <w:szCs w:val="28"/>
          <w:rtl w:val="true"/>
          <w:lang w:bidi="ar-SA"/>
        </w:rPr>
        <w:t>و أشار بيده إلى رقبته، و في هذا الخبر أيضا هكذا و أشار بيديه جميعا إلى عنقه، و إن احتمل فى هذا أيضا إرجاع الضمير إلى الإمام، لكنه بعيد</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علامه مجلسی می فرماید و معنای دیگری که به ذهن خطور می کند این است که امام عسکری علیه السلام اشاره به گردن خودش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بعضی از روایات شیخ صدوق در کمال الدین هم اراده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احتمالی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برگردد، هرچند این هم بعید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توجه داشت که چنین 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رَقَبَتُهُ مِثْلُ هَذه وَ أَشَارَ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معصوم علیه السلام فرمایش یکی از سفیران حضرت است؛ البته چنین کلامی به معنای عدم پذیرش سخن نمی باشد</w:t>
      </w:r>
      <w:r>
        <w:rPr>
          <w:rFonts w:eastAsia="IRNazanin" w:cs="IRNazanin"/>
          <w:color w:val="111111"/>
          <w:sz w:val="28"/>
          <w:szCs w:val="28"/>
          <w:rtl w:val="true"/>
          <w:lang w:bidi="fa-IR"/>
        </w:rPr>
        <w:t>.</w:t>
      </w:r>
    </w:p>
    <w:p>
      <w:pPr>
        <w:pStyle w:val="Heading3"/>
        <w:numPr>
          <w:ilvl w:val="2"/>
          <w:numId w:val="1"/>
        </w:numPr>
        <w:rPr/>
      </w:pPr>
      <w:bookmarkStart w:id="419" w:name="__RefHeading___Toc7411289_2870459653"/>
      <w:bookmarkStart w:id="420" w:name="_Toc180"/>
      <w:bookmarkEnd w:id="419"/>
      <w:r>
        <w:rPr>
          <w:rtl w:val="true"/>
        </w:rPr>
        <w:t>روایت بیست و چهارم</w:t>
      </w:r>
      <w:bookmarkEnd w:id="42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الْأَشْعَرِى عَنْ مُعَلَّى بْنِ مُحَمَّدٍ عَنْ أَحْمَدَ بْنِ مُحَمَّدِ بْنِ عَبْدِ اللَّهِ قَالَ خَرَجَ عَبْدِ اللَّهِ قَالَ خَرَجَ عَنْ أَبِي مُحَمَّدٍ علیه السلام حينَ قُتل </w:t>
      </w:r>
      <w:bookmarkStart w:id="421" w:name="pg9611_121219"/>
    </w:p>
    <w:p>
      <w:pPr>
        <w:pStyle w:val="BookText"/>
        <w:rPr/>
      </w:pPr>
      <w:bookmarkEnd w:id="421"/>
      <w:r>
        <w:rPr>
          <w:rFonts w:ascii="Amiri" w:hAnsi="Amiri" w:eastAsia="Amiri" w:cs="Amiri"/>
          <w:color w:val="111111"/>
          <w:sz w:val="28"/>
          <w:sz w:val="28"/>
          <w:szCs w:val="28"/>
          <w:rtl w:val="true"/>
          <w:lang w:bidi="ar-SA"/>
        </w:rPr>
        <w:t xml:space="preserve">الزُّبَيْرِيُّ لَعَنَهُ اللَّهُ هَذَا جَزَاءُ مَنِ اجْتَرَأَ عَلَى اللَّهِ فِي أَوْلِيَائِهِ يَزْعُمُ أَنَّهُ يَقْتُلُنِي </w:t>
      </w:r>
      <w:r>
        <w:rPr>
          <w:rStyle w:val="FootnoteAnchor"/>
          <w:rtl w:val="true"/>
        </w:rPr>
        <w:footnoteReference w:id="130"/>
      </w:r>
      <w:r>
        <w:rPr>
          <w:rFonts w:ascii="Amiri" w:hAnsi="Amiri" w:eastAsia="Amiri" w:cs="Amiri"/>
          <w:color w:val="111111"/>
          <w:sz w:val="28"/>
          <w:sz w:val="28"/>
          <w:szCs w:val="28"/>
          <w:rtl w:val="true"/>
          <w:lang w:bidi="ar-SA"/>
        </w:rPr>
        <w:t>وَ لَيْسَ لِى عَقِبُ فَكَيْفَ رَأَى قُدْرَةَ اللهِ فِيهِ وَ وَلِدَ لَهُ وَلَدٌ سَمَّاهُ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فِي سَنَةِ ستّ وَ خَمْسِينَ وَ مِائَتَيْن﴾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احمد بن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چون زبیری ملعون کشته شد، از طرف امام حسن عسگری علیه السلام چنین جملاتی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کیفر کسی که بر خدا نسبت به اولیائش گستاخی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 کرد مرا خواهد کشت و بدون نسل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نیروی حق را در باره خود مشاهده کرد؟ و برای آن حضرت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متولد شد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فقره اخیر جزء روایت نمی باشد</w:t>
      </w:r>
      <w:r>
        <w:rPr>
          <w:rFonts w:eastAsia="IRNazanin" w:cs="IRNazanin"/>
          <w:color w:val="111111"/>
          <w:sz w:val="28"/>
          <w:szCs w:val="28"/>
          <w:rtl w:val="true"/>
          <w:lang w:bidi="fa-IR"/>
        </w:rPr>
        <w:t>)</w:t>
      </w:r>
    </w:p>
    <w:p>
      <w:pPr>
        <w:pStyle w:val="Heading3"/>
        <w:numPr>
          <w:ilvl w:val="2"/>
          <w:numId w:val="1"/>
        </w:numPr>
        <w:rPr/>
      </w:pPr>
      <w:bookmarkStart w:id="422" w:name="__RefHeading___Toc7411291_2870459653"/>
      <w:bookmarkStart w:id="423" w:name="_Toc181"/>
      <w:bookmarkEnd w:id="422"/>
      <w:r>
        <w:rPr>
          <w:rtl w:val="true"/>
        </w:rPr>
        <w:t>منابع روایت</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الدین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در الإرشاد في معرفة حجج الله على العباد،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در فقره اخیره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عَبْدِ اللهِ وَ وُلدَ لَهُ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تقریب المعارف،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مِنْ عِدَّةِ طُرُق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که ایشان از متقدمین ،است می فرماید که این روایت را از طرق مختلفی نقل کرده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الغیبه، ص</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 الورى بأعلام الهدى، ص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در كشف الغمة في معرفة الأئمة،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إثبات الهداة بالنصوص و المعجزات،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حلية الأبرار في أحوال محمد و آله الأطهار،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در بحار 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به نقل از کمال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احاديث الامام المهدى عال،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424" w:name="pg9611_121222"/>
    </w:p>
    <w:p>
      <w:pPr>
        <w:pStyle w:val="Heading2"/>
        <w:numPr>
          <w:ilvl w:val="1"/>
          <w:numId w:val="1"/>
        </w:numPr>
        <w:rPr/>
      </w:pPr>
      <w:bookmarkStart w:id="425" w:name="__RefHeading___Toc7411293_2870459653"/>
      <w:bookmarkStart w:id="426" w:name="_Toc182"/>
      <w:bookmarkEnd w:id="424"/>
      <w:bookmarkEnd w:id="425"/>
      <w:r>
        <w:rPr>
          <w:rtl w:val="true"/>
        </w:rPr>
        <w:t>جلسه نهم</w:t>
      </w:r>
      <w:r>
        <w:rPr>
          <w:rtl w:val="true"/>
        </w:rPr>
        <w:t xml:space="preserve">- </w:t>
      </w:r>
      <w:r>
        <w:rPr/>
        <w:t>92/7/1</w:t>
      </w:r>
      <w:bookmarkEnd w:id="426"/>
    </w:p>
    <w:p>
      <w:pPr>
        <w:pStyle w:val="Heading3"/>
        <w:numPr>
          <w:ilvl w:val="2"/>
          <w:numId w:val="1"/>
        </w:numPr>
        <w:rPr/>
      </w:pPr>
      <w:bookmarkStart w:id="427" w:name="__RefHeading___Toc7411295_2870459653"/>
      <w:bookmarkStart w:id="428" w:name="_Toc183"/>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من سواه لتراب مقدمه الفداء</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7411297_2870459653"/>
      <w:bookmarkStart w:id="430" w:name="_Toc184"/>
      <w:bookmarkEnd w:id="429"/>
      <w:r>
        <w:rPr>
          <w:rtl w:val="true"/>
        </w:rPr>
        <w:t>مقدمه</w:t>
      </w:r>
      <w:bookmarkEnd w:id="430"/>
    </w:p>
    <w:p>
      <w:pPr>
        <w:pStyle w:val="BookText"/>
        <w:rPr/>
      </w:pPr>
      <w:r>
        <w:rPr>
          <w:rFonts w:ascii="IRNazanin" w:hAnsi="IRNazanin" w:eastAsia="IRNazanin"/>
          <w:color w:val="111111"/>
          <w:sz w:val="28"/>
          <w:sz w:val="28"/>
          <w:szCs w:val="28"/>
          <w:rtl w:val="true"/>
          <w:lang w:bidi="fa-IR"/>
        </w:rPr>
        <w:t>بحث ما راجع به نقل و بررسی ادله اثبات ولادت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روایت بیست و چهارم در این موضوع را به همراه منابع روایت نقل کردیم</w:t>
      </w:r>
      <w:r>
        <w:rPr>
          <w:rFonts w:eastAsia="IRNazanin" w:cs="IRNazanin"/>
          <w:color w:val="111111"/>
          <w:sz w:val="28"/>
          <w:szCs w:val="28"/>
          <w:rtl w:val="true"/>
          <w:lang w:bidi="fa-IR"/>
        </w:rPr>
        <w:t>.</w:t>
      </w:r>
    </w:p>
    <w:p>
      <w:pPr>
        <w:pStyle w:val="Heading3"/>
        <w:numPr>
          <w:ilvl w:val="2"/>
          <w:numId w:val="1"/>
        </w:numPr>
        <w:rPr/>
      </w:pPr>
      <w:bookmarkStart w:id="431" w:name="__RefHeading___Toc7411299_2870459653"/>
      <w:bookmarkStart w:id="432" w:name="_Toc185"/>
      <w:bookmarkEnd w:id="431"/>
      <w:r>
        <w:rPr>
          <w:rtl w:val="true"/>
        </w:rPr>
        <w:t>سند روایت</w:t>
      </w:r>
      <w:bookmarkEnd w:id="432"/>
    </w:p>
    <w:p>
      <w:pPr>
        <w:pStyle w:val="BookText"/>
        <w:rPr/>
      </w:pPr>
      <w:r>
        <w:rPr>
          <w:rFonts w:ascii="IRNazanin" w:hAnsi="IRNazanin" w:eastAsia="IRNazanin"/>
          <w:color w:val="111111"/>
          <w:sz w:val="28"/>
          <w:sz w:val="28"/>
          <w:szCs w:val="28"/>
          <w:rtl w:val="true"/>
          <w:lang w:bidi="fa-IR"/>
        </w:rPr>
        <w:t>مرحوم مجلسی در مرآة العقول در مورد این حدیث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على المشهور</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این روایت به خاطر احمد بن محمد بن عبدالله انباری است وی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کتب اربعه دارد و کسی که این مقدار روایت دارد بعید است که مشکل داشته باشد ما کثرت روایت اجلاء از ایشان را اماره بر وثاقت او می دانیم؛ ضمنا با تتبعی که در این زمینه داشتیم احمد بن محمد بن عبدالله انباری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روایاتی که مفاد آن تولد امام زمان عجل الله تعالی فرجه الشریف است در حد تواتر معنوی و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 صدور بعضی از این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چنين تواتری یقین آور است؛ بنابراین ضعف چند راوی ضرری به اصل موضوع نمی زند</w:t>
      </w:r>
      <w:r>
        <w:rPr>
          <w:rFonts w:eastAsia="IRNazanin" w:cs="IRNazanin"/>
          <w:color w:val="111111"/>
          <w:sz w:val="28"/>
          <w:szCs w:val="28"/>
          <w:rtl w:val="true"/>
          <w:lang w:bidi="fa-IR"/>
        </w:rPr>
        <w:t>.</w:t>
      </w:r>
    </w:p>
    <w:p>
      <w:pPr>
        <w:pStyle w:val="Heading3"/>
        <w:numPr>
          <w:ilvl w:val="2"/>
          <w:numId w:val="1"/>
        </w:numPr>
        <w:rPr/>
      </w:pPr>
      <w:bookmarkStart w:id="433" w:name="__RefHeading___Toc7411301_2870459653"/>
      <w:bookmarkStart w:id="434" w:name="_Toc186"/>
      <w:bookmarkEnd w:id="433"/>
      <w:r>
        <w:rPr>
          <w:rtl w:val="true"/>
        </w:rPr>
        <w:t>معنای روایت</w:t>
      </w:r>
      <w:r>
        <w:rPr>
          <w:rtl w:val="true"/>
        </w:rPr>
        <w:t>:</w:t>
      </w:r>
      <w:bookmarkEnd w:id="434"/>
    </w:p>
    <w:p>
      <w:pPr>
        <w:pStyle w:val="BookText"/>
        <w:rPr/>
      </w:pPr>
      <w:r>
        <w:rPr>
          <w:rFonts w:ascii="IRNazanin" w:hAnsi="IRNazanin" w:eastAsia="IRNazanin"/>
          <w:color w:val="111111"/>
          <w:sz w:val="28"/>
          <w:sz w:val="28"/>
          <w:szCs w:val="28"/>
          <w:rtl w:val="true"/>
          <w:lang w:bidi="fa-IR"/>
        </w:rPr>
        <w:t xml:space="preserve">قبلا گفتیم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 لَهُ وَلَدٌ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فِى سَنَةِ سَتْ وَ خَمْسِينَ وَ 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روایت نمی باشد</w:t>
      </w:r>
      <w:r>
        <w:rPr>
          <w:rFonts w:eastAsia="IRNazanin" w:cs="IRNazanin"/>
          <w:color w:val="111111"/>
          <w:sz w:val="28"/>
          <w:szCs w:val="28"/>
          <w:rtl w:val="true"/>
          <w:lang w:bidi="fa-IR"/>
        </w:rPr>
        <w:t>.</w:t>
      </w:r>
    </w:p>
    <w:p>
      <w:pPr>
        <w:pStyle w:val="Heading3"/>
        <w:numPr>
          <w:ilvl w:val="2"/>
          <w:numId w:val="1"/>
        </w:numPr>
        <w:rPr/>
      </w:pPr>
      <w:bookmarkStart w:id="435" w:name="__RefHeading___Toc7411303_2870459653"/>
      <w:bookmarkStart w:id="436" w:name="_Toc187"/>
      <w:bookmarkEnd w:id="435"/>
      <w:r>
        <w:rPr>
          <w:rtl w:val="true"/>
        </w:rPr>
        <w:t>بیان ملا صالح مازندرانی در شرح اصول کافی</w:t>
      </w:r>
      <w:bookmarkEnd w:id="436"/>
    </w:p>
    <w:p>
      <w:pPr>
        <w:pStyle w:val="BookText"/>
        <w:rPr/>
      </w:pPr>
      <w:r>
        <w:rPr>
          <w:rFonts w:ascii="Amiri" w:hAnsi="Amiri" w:eastAsia="Amiri" w:cs="Amiri"/>
          <w:color w:val="111111"/>
          <w:sz w:val="28"/>
          <w:sz w:val="28"/>
          <w:szCs w:val="28"/>
          <w:rtl w:val="true"/>
          <w:lang w:bidi="ar-SA"/>
        </w:rPr>
        <w:t xml:space="preserve">مرحوم مازندرانی در شرح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لَهُ وَلَدٌ سَمَّاهُ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فِي سَنَة ستّ وَ خَمْسِينَ وَ 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فيه دلالة على أن عدم جواز التسمية باسمه ليس مبنيا على التقية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اسمه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گفته اند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 که نام بردن آن حضرت جایز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تقیه نمی باشد؛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است که اسم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القائل لم يكن فى تقية بدليل أنه ذكر ما هو فى حكم التصريح باسمه و حيث لم يذكر اسمه صريحا دل على عدم جواز ذكره بدون التقية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کلام این است که راوی روایت در زمان تقیه نبوده است؛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تصریح به اسم فرقی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اخری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 جا که راوی مشکلی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ذکر نام حضرت نداشته است ولی به نام حضرت تصریح نکرده است معلوم می شود که تصریح به اسم حضرت جایز نمی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لان التقية في ذلك الوقت كانت شديدة و الفرق بين محمد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اذ لا مجال لإنكار إرادة الاسم </w:t>
      </w:r>
      <w:bookmarkStart w:id="437" w:name="pg9611_121224"/>
    </w:p>
    <w:p>
      <w:pPr>
        <w:pStyle w:val="BookText"/>
        <w:rPr/>
      </w:pPr>
      <w:bookmarkEnd w:id="437"/>
      <w:r>
        <w:rPr>
          <w:rFonts w:ascii="IRNazanin" w:hAnsi="IRNazanin" w:eastAsia="IRNazanin"/>
          <w:color w:val="111111"/>
          <w:sz w:val="28"/>
          <w:sz w:val="28"/>
          <w:szCs w:val="28"/>
          <w:rtl w:val="true"/>
          <w:lang w:bidi="fa-IR"/>
        </w:rPr>
        <w:t>في الاول بخلاف الثاني لجواز أن يقال المراد هو حروف التهجى المركب من هذه الحروف ألا ترى أنك اذا قلت محمد فأخذ أحد بلبتک و قال من مسمى هذا الاسم؟ لا سبيل لك الى الانکار بخلاف ما اذا قلت 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فليتأمل</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در این بیان، نظر است زیرا در آن زمان تقیه شدید بوده است و فرق بین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زیرا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به اسم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برای انکار اسم نمی باشد، بر عکس دوم که چنین ظرفیتی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منظور حروف تهجی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شخصی را به اسم صدا می زنی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در پاسخ به تو گفته می شود که منظورت کیست؟ و تو نمی توانی بگویی که منظوری ندارم و این بخلاف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جای انکار دارد</w:t>
      </w:r>
      <w:r>
        <w:rPr>
          <w:rFonts w:eastAsia="IRNazanin" w:cs="IRNazanin"/>
          <w:color w:val="111111"/>
          <w:sz w:val="28"/>
          <w:szCs w:val="28"/>
          <w:rtl w:val="true"/>
          <w:lang w:bidi="fa-IR"/>
        </w:rPr>
        <w:t>.</w:t>
      </w:r>
    </w:p>
    <w:p>
      <w:pPr>
        <w:pStyle w:val="Heading3"/>
        <w:numPr>
          <w:ilvl w:val="2"/>
          <w:numId w:val="1"/>
        </w:numPr>
        <w:rPr/>
      </w:pPr>
      <w:bookmarkStart w:id="438" w:name="__RefHeading___Toc7411305_2870459653"/>
      <w:bookmarkStart w:id="439" w:name="_Toc188"/>
      <w:bookmarkEnd w:id="438"/>
      <w:r>
        <w:rPr>
          <w:rtl w:val="true"/>
        </w:rPr>
        <w:t>بیان مرحوم مجلسی</w:t>
      </w:r>
      <w:bookmarkEnd w:id="439"/>
    </w:p>
    <w:p>
      <w:pPr>
        <w:pStyle w:val="BookText"/>
        <w:rPr/>
      </w:pPr>
      <w:r>
        <w:rPr>
          <w:rFonts w:ascii="Amiri" w:hAnsi="Amiri" w:eastAsia="Amiri" w:cs="Amiri"/>
          <w:color w:val="111111"/>
          <w:sz w:val="28"/>
          <w:sz w:val="28"/>
          <w:szCs w:val="28"/>
          <w:rtl w:val="true"/>
          <w:lang w:bidi="ar-SA"/>
        </w:rPr>
        <w:t xml:space="preserve">مرحوم مجلسی در مرآة العقول در مورد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قُتلَ الزبيري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لقب بعض الأشقياء من ولد الزبير </w:t>
      </w:r>
      <w:r>
        <w:rPr>
          <w:rStyle w:val="FootnoteAnchor"/>
          <w:rtl w:val="true"/>
        </w:rPr>
        <w:footnoteReference w:id="134"/>
      </w:r>
      <w:r>
        <w:rPr>
          <w:rFonts w:ascii="IRNazanin" w:hAnsi="IRNazanin" w:eastAsia="IRNazanin"/>
          <w:color w:val="111111"/>
          <w:sz w:val="28"/>
          <w:sz w:val="28"/>
          <w:szCs w:val="28"/>
          <w:rtl w:val="true"/>
          <w:lang w:bidi="fa-IR"/>
        </w:rPr>
        <w:t>كان في زمانه علیه السلام فهدده و قتله الله على يد الخليفة أو غيره، و صحف بعضهم و قرأ بفتح الزاء و كسر الباء من الزبير بمعنى الداهية كناية عن المهتدى العباسي، حيث قتله الموالي، و تقطيع الحروف لعدم جواز التسمية</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زبیری لقب بعضی از فرزندان ستمگر زبیر می باشد که در دوران امام عسکری علیه السلام بوده اند زبیری امام علیه السلام را تهدید به قتل نمود، ولی خداوند او را به دست خلیفه یا دیگری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که زبیری خوانده شود و به معنای حقه باز و مکار می باشد، که کنایه از مهتدی عباسی خلیفه وقت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نخواسته است که نام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عباسی بوسیله بردگان غیر عرب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تقطيع حروف اسم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راوی، نشان از آن دارد که تصریح به اسم امام زمان عجل الله تعالی فرجه الشریف جایز نیست</w:t>
      </w:r>
      <w:r>
        <w:rPr>
          <w:rFonts w:eastAsia="IRNazanin" w:cs="IRNazanin"/>
          <w:color w:val="111111"/>
          <w:sz w:val="28"/>
          <w:szCs w:val="28"/>
          <w:rtl w:val="true"/>
          <w:lang w:bidi="fa-IR"/>
        </w:rPr>
        <w:t>.</w:t>
      </w:r>
    </w:p>
    <w:p>
      <w:pPr>
        <w:pStyle w:val="Heading3"/>
        <w:numPr>
          <w:ilvl w:val="2"/>
          <w:numId w:val="1"/>
        </w:numPr>
        <w:rPr/>
      </w:pPr>
      <w:bookmarkStart w:id="440" w:name="__RefHeading___Toc7411307_2870459653"/>
      <w:bookmarkStart w:id="441" w:name="_Toc189"/>
      <w:bookmarkEnd w:id="440"/>
      <w:r>
        <w:rPr>
          <w:rtl w:val="true"/>
        </w:rPr>
        <w:t>حکم تسمیه و ذکر نام شریف امام زمان عجل الله تعالی فرجه الشریف</w:t>
      </w:r>
      <w:bookmarkEnd w:id="441"/>
    </w:p>
    <w:p>
      <w:pPr>
        <w:pStyle w:val="Heading4"/>
        <w:numPr>
          <w:ilvl w:val="3"/>
          <w:numId w:val="1"/>
        </w:numPr>
        <w:rPr/>
      </w:pPr>
      <w:bookmarkStart w:id="442" w:name="__RefHeading___Toc7411309_2870459653"/>
      <w:bookmarkStart w:id="443" w:name="_Toc190"/>
      <w:bookmarkEnd w:id="442"/>
      <w:r>
        <w:rPr>
          <w:rtl w:val="true"/>
        </w:rPr>
        <w:t>حکم تسمیه در روایات</w:t>
      </w:r>
      <w:bookmarkEnd w:id="443"/>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بردن اسم شريف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مخصوص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اسمها و القاب دیگر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روایت ذکر شده است که می توان آن ها را به چهار دسته تقسیم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به طور مطلق و بدون هیچ قید و شرطی از تسمیه به اسم حضرت علیه السلام نهی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قیدی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تقیه، غیبت صغری یا کبری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ذکر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روایاتی از این قبیل امام هادی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يَحِلُّ لَكُمْ ذِكْرُهُ بِاسْمِه</w:t>
      </w:r>
      <w:r>
        <w:rPr>
          <w:rStyle w:val="FootnoteAnchor"/>
          <w:rtl w:val="true"/>
        </w:rPr>
        <w:footnoteReference w:id="136"/>
      </w:r>
      <w:r>
        <w:rPr>
          <w:rFonts w:ascii="IRNazanin" w:hAnsi="IRNazanin" w:eastAsia="IRNazanin"/>
          <w:color w:val="111111"/>
          <w:sz w:val="28"/>
          <w:sz w:val="28"/>
          <w:szCs w:val="28"/>
          <w:rtl w:val="true"/>
          <w:lang w:bidi="fa-IR"/>
        </w:rPr>
        <w:t>برای شما روا نیست که او را به اسم یاد کنید در این حدیث هیچ قیدی وجود ندارد و به طور مطلق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صَاحِبُ هَذَا الْأَمْرِ لَا يُسَمِّيهِ بِاسْمِهِ إِلَّا كَافِر</w:t>
      </w:r>
      <w:r>
        <w:rPr>
          <w:rStyle w:val="FootnoteAnchor"/>
          <w:rtl w:val="true"/>
        </w:rPr>
        <w:footnoteReference w:id="137"/>
      </w:r>
      <w:r>
        <w:rPr>
          <w:rFonts w:ascii="IRNazanin" w:hAnsi="IRNazanin" w:eastAsia="IRNazanin"/>
          <w:color w:val="111111"/>
          <w:sz w:val="28"/>
          <w:sz w:val="28"/>
          <w:szCs w:val="28"/>
          <w:rtl w:val="true"/>
          <w:lang w:bidi="fa-IR"/>
        </w:rPr>
        <w:t>به جز کافر هیچ کس نام آن حضرت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هیچ گونه قیدی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ذکر نام شریف آن حضرت تا زمان ظهور نهی کرده است حضرت عبدالعظیم حسنی از امام هادی علیه السلام نقل می کند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ذكْرُهُ بِاسْمه حَتَّى يَخْرُجَ فَيَمْلَا الْأَرْضِ قِسْطاً وَ عَدْلا </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روا نیست آن حضرت به نام یاد شود، تا زمانی که ظهور کند و زمین را از قسط و داد آکنده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علت نهی از تسمیه را بیان کرده و نهی از ذکر نام شریف آن حضرت را به جهت تقیه، خوف و علل دیگر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ابوخالد کابلی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عَلِيُّ بْنُ الْحُسَيْنِ عَلَيْهِ السَّلاَمُ دَخَلْتُ عَلَى مُحَمَّدِ بْنِ عَلِيٍّ الْبَاقِرِ عَلَيْهِ السَّلاَمُ فَقُلْتُ لَهُ جُعِلْتُ فِدَاكَ قَدْ عَرَفْتَ انْقِطَاعِي إِلَى أَبِيكَ وَ أُنْسِي بِهِ وَ وَحْشَتِي مِنَ النَّاسِ قَالَ صَدَقْتَ يَا أَبَا خَالِدٍ فَتُرِيدُ مَا ذَا قُلْتُ جُعِلْتُ فِدَاكَ لَقَدْ وَصَفَ لِي أَبُوكَ صَاحِبَ هَذَا الْأَمْرِ بِصِفَةٍ لَوْ رَأَيْتُهُ فِي بَعْضِ الطَّرِيقِ لَأَخَذْتُ بِيَدِهِ قَالَ فَتُرِيدُ مَا ذَا يَا أَبَا خَالِدٍ قُلْتُ أُرِيدُ أَنْ تُسَمِّيَهُ لِي حَتَّى أَعْرِفَهُ بِاسْمِهِ فَقَالَ سَأَلْتَنِي وَ اللَّهِ يَا أَبَا خَالِدٍ عَنْ سُؤَالٍ مُجْهِدٍ وَ لَقَدْ سَأَلْتَنِي عَنْ أَمْرٍ مَا كُنْتُ مُحَدِّثاً بِهِ أَحَداً وَ لَوْ كُنْتُ مُحَدِّثاً بِهِ أَحَداً لَحَدَّثْتُكَ وَ لَقَدْ سَأَلْتَنِي عَنْ أَمْرٍ لَوْ أَنَّ بَنِي فَاطِمَةَ عَرَفُوهُ حَرَصُوا عَلَى أَنْ يَقْطَعُوهُ بَضْعَةً بَضْعَة</w:t>
      </w:r>
      <w:r>
        <w:rPr>
          <w:rStyle w:val="FootnoteAnchor"/>
          <w:rtl w:val="true"/>
        </w:rPr>
        <w:footnoteReference w:id="139"/>
      </w:r>
      <w:r>
        <w:rPr>
          <w:rFonts w:ascii="IRNazanin" w:hAnsi="IRNazanin" w:eastAsia="IRNazanin"/>
          <w:color w:val="111111"/>
          <w:sz w:val="28"/>
          <w:sz w:val="28"/>
          <w:szCs w:val="28"/>
          <w:rtl w:val="true"/>
          <w:lang w:bidi="fa-IR"/>
        </w:rPr>
        <w:t xml:space="preserve"> هنگامی که علی بن الحسین به شهادت رسید خدمت امام باقر علیه السلام رسیدم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جز پدرت کسی را نداشتم و از مراتب انس من با او و وحشتم از مردم به خوبی آگاهی فرمود 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ولی مقصودت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صاحب این امر را به گونه ای برایم تعریف کرده بود که اگر در راهی او را می دیدم حتما دستش را می گرفتم فرمود ای ابا خالد منظورت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نام او را برایم بگویی تا او را به نامش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سختی از من پرسیدی که مرا به تکلف و زحمت می اندازد و همانا از موضوعی سؤال کردی که هرگز آن را به هیچ کس نگفته ام و اگر آن را به کسی گفته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گفتنی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آن را به تو می گفتم همانا تو از من پرسشی نمودی که اگر بنی فاطمه او را بشناسند، سخت دست به تلاش خواهند زد تا او را قطعه قطعه 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علت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 به اسم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تقیه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هر جا علت ذکر می شود، آن علت حکم را هم تعمیم می دهد و هم تخصیص؛ از این رو در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تنها اسم حضرت، بلکه اسم دیگران را نیز نمی توان گفت</w:t>
      </w:r>
      <w:r>
        <w:rPr>
          <w:rFonts w:eastAsia="IRNazanin" w:cs="IRNazanin"/>
          <w:color w:val="111111"/>
          <w:sz w:val="28"/>
          <w:szCs w:val="28"/>
          <w:rtl w:val="true"/>
          <w:lang w:bidi="fa-IR"/>
        </w:rPr>
        <w:t xml:space="preserve">. </w:t>
      </w:r>
      <w:bookmarkStart w:id="444" w:name="pg9611_121228"/>
    </w:p>
    <w:p>
      <w:pPr>
        <w:pStyle w:val="BookText"/>
        <w:rPr/>
      </w:pPr>
      <w:bookmarkEnd w:id="44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آن ها به اسم شریف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سوی امام معصوم علیه السلام و چه از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محمد بن ابراهیم کوفی روایت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أَبَا مُحَمَّد بَعَثَ إِلَى بَعْضٍ مَنْ سَمَّاهُ لِي بِشَاهٍ مَذْبُوحَهٍ وَ قَالَ هَذِهِ مِنْ عَقِیقَهِ اِبْنِی مُحَمَّدٍ</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امام حسن عسکری علیه السلام برای یکی از کسانی که وی را برایم نام برد گوسفند ذبح شده ای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45" w:name="__RefHeading___Toc7411311_2870459653"/>
      <w:bookmarkStart w:id="446" w:name="_Toc191"/>
      <w:bookmarkEnd w:id="445"/>
      <w:r>
        <w:rPr>
          <w:rtl w:val="true"/>
        </w:rPr>
        <w:t>حكم تسمیه در کلام بزرگان</w:t>
      </w:r>
      <w:bookmarkEnd w:id="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قائل به حرمت ذکر نام شریف آن حضرت تا زمان ظهور می باشند؛ بزرگانی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شیخ صدوق شیخ مفید، طبرسی، میرداماد، محدث جزائری، محدث نوری، میرزای شیرازی، میرزا محمد تقی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میرداماد و میرزای شیرازی و نوری ادعای اجماع کرده اند و جزائری ادعای اکثر نموده است و نظر بنده هم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ذکر نام شریف آن حضرت به جهت تقیه و خوف می باشد؛ 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اربلی، حر عاملی، خواجه نصیرالدین طوسی، فیض کاشانی،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نظریه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ذکر نام شریف آن حضرت در دوران غیبت صغری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حرمت اختصاص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الانوار این قول را به بعضی از بزرگان نسبت داده است ولی نامی از شخصی نبرده اند</w:t>
      </w:r>
      <w:r>
        <w:rPr>
          <w:rFonts w:eastAsia="IRNazanin" w:cs="IRNazanin"/>
          <w:color w:val="111111"/>
          <w:sz w:val="28"/>
          <w:szCs w:val="28"/>
          <w:rtl w:val="true"/>
          <w:lang w:bidi="fa-IR"/>
        </w:rPr>
        <w:t>.</w:t>
      </w:r>
    </w:p>
    <w:p>
      <w:pPr>
        <w:pStyle w:val="Heading3"/>
        <w:numPr>
          <w:ilvl w:val="2"/>
          <w:numId w:val="1"/>
        </w:numPr>
        <w:rPr/>
      </w:pPr>
      <w:bookmarkStart w:id="447" w:name="__RefHeading___Toc7411313_2870459653"/>
      <w:bookmarkStart w:id="448" w:name="_Toc192"/>
      <w:bookmarkEnd w:id="447"/>
      <w:r>
        <w:rPr>
          <w:rtl w:val="true"/>
        </w:rPr>
        <w:t>بیان مرحوم نوری</w:t>
      </w:r>
      <w:bookmarkEnd w:id="448"/>
    </w:p>
    <w:p>
      <w:pPr>
        <w:pStyle w:val="BookText"/>
        <w:rPr/>
      </w:pPr>
      <w:r>
        <w:rPr>
          <w:rFonts w:ascii="IRNazanin" w:hAnsi="IRNazanin" w:eastAsia="IRNazanin"/>
          <w:color w:val="111111"/>
          <w:sz w:val="28"/>
          <w:sz w:val="28"/>
          <w:szCs w:val="28"/>
          <w:rtl w:val="true"/>
          <w:lang w:bidi="fa-IR"/>
        </w:rPr>
        <w:t xml:space="preserve">مرحوم نوری در مستدرک الوسائل،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مبسوطی را راجع به این موضوع ذکر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ذکر هفده روایت در این باب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 هَذِهِ الْأَخْبَارُ وَ غَيْرُهَا مِمَّا يُوجَدُ فِي الْأَصْلِ بَعْدَ حَمْلِ ظَاهِرِهَا عَلَى نَصَّهَا صَرِيحَةٌ فِى أَنَّ عَدَمَ جَوَازِ تَسْمِيَةِ مَوْلَانَا الْمَهْدِى عجل الله تعالی فرجه الشریف بِاسْمِهِ الْمَعْهُودِ مِنْ خَصَائِصه كَغَيْبَتِهِ وَ طُولٍ عُمُرِهِ وَ أَنَّ غَايَةَ هَذَا الْمَنْعِ ظُهُورُهُ وَ سُطُوعُ نُورِهِ وَ اسْتِيلَاؤُهُ وَ سَلْطَنَتُهُ لَا يَعْلَمُ سِرّه وَ حِكْمَتَهُ غَيْرُهُ تَعَالَى لَيْسَ لِأَجْلِ الْخَوْفِ وَ التَّقِيَّةِ الَّتِي يُشَارِك مَعَهُ غَيْرُهُ مِنْ آبَائِهِ الْكِرَامِ علیهم السلام بَلْ وَ خَوَاصٌ شِيعَتِهِ وَ يَشْتَرِكَ مَعَ اسْمِهِ هَذَا كَثِيرٌ مِنْ أَلْقَابِهِ السَّائِعَةِ فَيَرْتَفِعُ بِعَدَمِهِ وَ لَوْ كَانَ قَبْلَ الظُّهُورِ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روایات ظهور دارند و بعضی ها نص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 را بر نص حمل می کنیم پس نتیجه می گیریم که این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بر عدم جواز تسمیه و بردن نام مولایمان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اسم 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جواز، از خصائص آن حضرت است؛ مانند غیبت و طول عمر ایشان که از ویژگی های خاص ایشان می باشد غایت این منع، تا ظهور و ساطع شدن نور ایشان و استیلا و سلطنت آن امام همام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بپرسید پس راز این حرمت تسمیه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گوییم و حکمت آن را غیر از خداوند متعال کسی نمی داند و این که برخی گفته اند به جهت تقیه و خوف است، این مطلب نمی تواند صحیح باشد؛ زیرا اگر به جهت تقیه و خوف باشد جایز نیست اسم دیگر امامان را هم ببریم هم چنین در صورت خوف، نمی توانیم اسم شخصیت ها و خواص شیعه را هم ببریم و این اختصاص به امام زمان عجل الله تعالی فرجه الشریف ندارد؛ و همچنین </w:t>
      </w:r>
    </w:p>
    <w:p>
      <w:pPr>
        <w:pStyle w:val="BookText"/>
        <w:rPr/>
      </w:pPr>
      <w:r>
        <w:rPr>
          <w:rFonts w:ascii="IRNazanin" w:hAnsi="IRNazanin" w:eastAsia="IRNazanin"/>
          <w:color w:val="111111"/>
          <w:sz w:val="28"/>
          <w:sz w:val="28"/>
          <w:szCs w:val="28"/>
          <w:rtl w:val="true"/>
          <w:lang w:bidi="fa-IR"/>
        </w:rPr>
        <w:t>اگر قضیه تقیه باشد باز اختصاص به این اسم ندارد و اسم ها و القاب مشهور ایشان را نیز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نوری سه تایید برای اخبار یاد شده ذکر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 الْأَخْبَارَ الْمَذْكُورَةَ صُنُوفُ أُخْرَى مِنْهَا الْأُولَى الْأَخْبَارُ الْمُسْتَقِيضَةُ فِي أَبْوَابِ الْمِعْرَاجِ مِمَّا أَوْحَى اللَّهُ تَعَالَى لِنَبِيِّهِ صلی الله علیه و آله وَ ذَكَرَ لَهُ أَسَامِيَ أَوْصِيَائِهِ فَإِنَّ فِيهَا ذكْرَ جَميعهم باسمه سوى الثَّانِي عَشَرَ علیه السلام فَذَكَرَهُ بِلَقَبهِ فَلَاحظ</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ذکر نام شریف آن حضرت در حدیث معراج در اخبار مستفیضی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اسم ائمه اطهار علیهم السلام و اوصیای پیامبر اکرم صلی الله علیه و آله برده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امام دوازدهم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 الْأَخْبَارُ الْكَثِيرَةُ الَّتِي وَرَدَتْ مِنَ النَّبِيِّ ص فِى عَدَدِهِمْ فَإِنَّهُ ص ذَكَرَ كُلَّ وَاحِدٍ مِنْهُمْ بِاسْمِهِ سَوَى الْمَهْدِى علیه السلام فَذَكَرَهُ بِلَقَبِهِ أَوْ قَالَ اسْمُهُ اسْمِي أَوْ سَمِنِّى وَ مَا أَشْبَهَ ذَلِكَ مَعَ أَنَّ الْبَاقِرَ وَ الْجَوَادَ علیهما السلام مِثْلُهُ فِي ذَلِكَ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نام شریف آن حضرت در احادیث نبوی پیامبر اکرم صلی الله علیه و آله اسامی امامان را ذکر می کند؛ به غیر از اسم حضرت مهدی علیه السلام و به جای آن یا لقب او را متذکر می شود یا می فرماید اسم ایشان اسم من است یا ایشان هم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جواد علیهما السلام نیز روایاتی شبیه این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 كَثْرَةُ أَلْقَابِهِ وَ أَسَامِيهِ وَ كُنَاهُ الشَّائِعَةِ وَ قَدْ أَنْهَيْنَاهَا فِي كِتَابِنَا الْمَوْسُومِ بِالنَّجْمِ النَّاقِبِ إِلَى مِئَةٍ وَ اثْنَتَيْنِ وَ ثَمَانِينَ وَ فِيهَا إِشَارَةٌ إِلَى ذَلِكَ وَ قَدْ بَشَرَ بِهِ جَمِيعُ مَنْ سَلَفَ وَ كُلُّ ذَلِكَ بِأَلْقَابِهِ كَمَا هُوَ ظَاهِرُ لِلْمُرَاجِعِ وَ فِي زِيَارَتِهِ السَّلَامُ عَلَى مَهْدِيٍّ الْأُمَمِ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القاب آن حضرت امامان معصوم و عالمان در مقام نام بردن از ایشان القاب آن حضرت را ذکر کرده اند و اسم ایشان را نبرده اند در کتاب النجم الثاقب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برای حضرت مهدی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ایشان نیز اسم شریف حضرت نیامده و همچنین در زیارت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مهدى الامم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أَخْبَار الْبَاب عَلَى التَّقيَّة فَاسد من وجوه</w:t>
      </w:r>
    </w:p>
    <w:p>
      <w:pPr>
        <w:pStyle w:val="BookText"/>
        <w:rPr/>
      </w:pPr>
      <w:r>
        <w:rPr>
          <w:rFonts w:ascii="IRNazanin" w:hAnsi="IRNazanin" w:eastAsia="IRNazanin"/>
          <w:color w:val="111111"/>
          <w:sz w:val="28"/>
          <w:sz w:val="28"/>
          <w:szCs w:val="28"/>
          <w:rtl w:val="true"/>
          <w:lang w:bidi="fa-IR"/>
        </w:rPr>
        <w:t>پس حمل اخبار نهی از تسمیه بر تقیه به چند دلیل فاسد و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مَا عَرَفْتَ مِنْ أَنَّ غَايَةَ الْمَنْعِ ظُهُورُهُ علیه السلام سَوَاءٌ كَانَ هُنَاكَ خَوْفٌ أَمْ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روایات غایت نهی از تسمیه را تا ظهور می داند؛ چه خوف و تقیه باشد یا نباشد پس معنا ندارد آن ها را حمل بر تقیه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أَنَّهُ لَوْ كَانَ للتَّقيَّة لَعَمَّ سَائِرَ الْقَابِهِ السَّائِعَةِ خُصُوصاً الْمَهْدِى الَّذِى بُشِّرَ بِلَفْظه فى جُلِّ الْأَخْبَارِ النَّبوِيَّةِ الْعَامِّيَّةِ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برای تقیه باشد، اختصاص به این اسم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 شایع و مشهور دیگر ایشان را نیز شامل می شود؛ بخصوص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اهل سنت معروف تر از سایر القاب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نبوی از این اسم زیاد استفاده شده و در بیشتر بشارتها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أَنَّ الْفَرِيقَيْنِ اتَّفَقُوا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بِوُجُوده علیه السلام وَ أَنَّهُ يَظْهَرُ فِى آخر الزَّمَانِ وَ يَمْلَأُ الْأَرْضِ قِسْطاً وَ عَدْلًا وَإِنَّمَا الْخِلَافُ فِي سِلْسِلَة نَسَبِهِ وَ وَلَادَتِهِ وَ عَدَمَهَا وَ فِى جُلِّ هَذِهِ الْأَخْبَارِ ذَكَرَهُ بِلَقَبِهِ الْمَهْدِى وَ أَنَّ اسْمَهُ اسْمِي فَكُلُّهُمْ عَارِفُونَ بِاسْمِهِ فَلَمْ يَبْقَ أَحَدٌ يُسْتَرُ عَنْهُ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اتفاق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اختلاف تنها در نسب و ولادت آن حضرت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چیزی برای مخفی کردن وجود ندارد تا زمینه ای برای تقیه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ایشان در آخر الزمان ظهور نموده و زمین را پر از قسط و عدل خواهد کرد؛ پس جای تقیه باقی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أَنَّ فِي جُمْلَةٍ مِنْ أَخْبَارِ الْمَنْعِ وَ مَا لَمْ يُذْكَرْ فِيهِ اسْمُهُ صُرْحَ بِأَنَّهُ سَمِيُّ النَّبِيِّ صلى الله عليه و سلم فَالسَّامِعُ الرَّاوِي عَرَفَ اسْمَهُ فَإِنْ كَانَتِ التَّقِيَّةُ مِنْهُ فَقَدْ عَرَفَهُ وَ إِنْ كَانَ مِنْ غَيْرِهِ فَلَا وَجْهَ لِعَدَمِ ذكره فِى هَذَا الْمَجْلِسِ بَلِ اللَّازِمُ تَنْبِيهُ الرَّاوِى بِأَنْ لَا يُسَمِّيَهُ لا فِي مجلس آخَرَ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 اسم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صورتی راوی از کلام پیامبر صلی الله علیه و اله حضرت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اله را از چه کسی تقیه کرده است؟ اگر تقیه از غیر سامع است؟ پس چرا اسم ایشان در این مجلس برده نشده است و از سامع تقیه شده است؟ چرا پیامبر صلی الله علیه و اله اسم شریف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اسم را بگوید، در عین حال به سامع و راوی تفهیم کند که در مجلس دیگر اسم آقا را نبرد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449" w:name="pg9611_121234"/>
    </w:p>
    <w:p>
      <w:pPr>
        <w:pStyle w:val="Heading2"/>
        <w:numPr>
          <w:ilvl w:val="1"/>
          <w:numId w:val="1"/>
        </w:numPr>
        <w:rPr/>
      </w:pPr>
      <w:bookmarkStart w:id="450" w:name="__RefHeading___Toc7411315_2870459653"/>
      <w:bookmarkStart w:id="451" w:name="_Toc193"/>
      <w:bookmarkEnd w:id="449"/>
      <w:bookmarkEnd w:id="450"/>
      <w:r>
        <w:rPr>
          <w:rtl w:val="true"/>
        </w:rPr>
        <w:t>جلسه دهم</w:t>
      </w:r>
      <w:r>
        <w:rPr>
          <w:rtl w:val="true"/>
        </w:rPr>
        <w:t xml:space="preserve">- </w:t>
      </w:r>
      <w:r>
        <w:rPr/>
        <w:t>92/7/6</w:t>
      </w:r>
      <w:bookmarkEnd w:id="451"/>
    </w:p>
    <w:p>
      <w:pPr>
        <w:pStyle w:val="Heading3"/>
        <w:numPr>
          <w:ilvl w:val="2"/>
          <w:numId w:val="1"/>
        </w:numPr>
        <w:rPr/>
      </w:pPr>
      <w:bookmarkStart w:id="452" w:name="__RefHeading___Toc7411317_2870459653"/>
      <w:bookmarkStart w:id="453" w:name="_Toc194"/>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وآله الطاهرين سيما امام زماننا روحی و ارواح من سواه لتراب مقدمه الفداء</w:t>
      </w:r>
      <w:r>
        <w:rPr>
          <w:rFonts w:eastAsia="IRNazanin" w:cs="IRNazanin"/>
          <w:color w:val="111111"/>
          <w:sz w:val="28"/>
          <w:szCs w:val="28"/>
          <w:rtl w:val="true"/>
          <w:lang w:bidi="fa-IR"/>
        </w:rPr>
        <w:t>.</w:t>
      </w:r>
    </w:p>
    <w:p>
      <w:pPr>
        <w:pStyle w:val="Heading3"/>
        <w:numPr>
          <w:ilvl w:val="2"/>
          <w:numId w:val="1"/>
        </w:numPr>
        <w:rPr/>
      </w:pPr>
      <w:bookmarkStart w:id="454" w:name="__RefHeading___Toc7411319_2870459653"/>
      <w:bookmarkStart w:id="455" w:name="_Toc195"/>
      <w:bookmarkEnd w:id="454"/>
      <w:r>
        <w:rPr>
          <w:rtl w:val="true"/>
        </w:rPr>
        <w:t>مقدمه</w:t>
      </w:r>
      <w:bookmarkEnd w:id="455"/>
    </w:p>
    <w:p>
      <w:pPr>
        <w:pStyle w:val="BookText"/>
        <w:rPr/>
      </w:pPr>
      <w:r>
        <w:rPr>
          <w:rFonts w:ascii="IRNazanin" w:hAnsi="IRNazanin" w:eastAsia="IRNazanin"/>
          <w:color w:val="111111"/>
          <w:sz w:val="28"/>
          <w:sz w:val="28"/>
          <w:szCs w:val="28"/>
          <w:rtl w:val="true"/>
          <w:lang w:bidi="fa-IR"/>
        </w:rPr>
        <w:t>موضوع بحث ما راجع به ادله و روایاتی بود که دلالت بر ولادت امام زمان عجل الله تعالی فرجه الشریف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گذشته، روایت احمد بن محمد بن عبدالله مروان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 و تتمه ای از روایت باقی ماند که به آن می پردازیم روایت این 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بْنِ مُحَمَّدِ بْنُ مُحَمَّد الأَشْعَرِى عَنْ مُعَلَّى بْنِ مُحَمَّد عَنْ أَحْمَدَ بْنِ مُحَمَّدِ بْنِ عَبْدِ اللَّهِ قَالَ خَرَجَ عَنْ أَبِي مُحَمَّد علیه السلام حينَ قُتل الزُّبَيْرِئُ لَعَنَهُ اللَّهُ هَذَا جَزَاءُ مَن اجْتَرَأَ عَلَى الله فى أَوْلِيَائِهِ يَزْعُمُ أَنَّهُ يَقْتُلُنى وَ لَيْسَ لى عَقَبٌ فَكَيْفَ رأى قُدْرَةَ الله فيه و ولدَ لَهُ وَلَدٌ سَمَّاه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فِي سَنَةِ سِتٌ وَ خَمْسِينَ وَ مِائَتَيْن</w:t>
      </w:r>
      <w:r>
        <w:rPr>
          <w:rStyle w:val="FootnoteAnchor"/>
          <w:rtl w:val="true"/>
        </w:rPr>
        <w:footnoteReference w:id="142"/>
      </w:r>
    </w:p>
    <w:p>
      <w:pPr>
        <w:pStyle w:val="Heading3"/>
        <w:numPr>
          <w:ilvl w:val="2"/>
          <w:numId w:val="1"/>
        </w:numPr>
        <w:rPr/>
      </w:pPr>
      <w:bookmarkStart w:id="456" w:name="__RefHeading___Toc7411321_2870459653"/>
      <w:bookmarkStart w:id="457" w:name="_Toc196"/>
      <w:bookmarkEnd w:id="456"/>
      <w:r>
        <w:rPr>
          <w:rtl w:val="true"/>
        </w:rPr>
        <w:t>توضیح روایت</w:t>
      </w:r>
      <w:bookmarkEnd w:id="457"/>
    </w:p>
    <w:p>
      <w:pPr>
        <w:pStyle w:val="BookText"/>
        <w:rPr/>
      </w:pPr>
      <w:r>
        <w:rPr>
          <w:rFonts w:ascii="IRNazanin" w:hAnsi="IRNazanin" w:eastAsia="IRNazanin"/>
          <w:color w:val="111111"/>
          <w:sz w:val="28"/>
          <w:sz w:val="28"/>
          <w:szCs w:val="28"/>
          <w:rtl w:val="true"/>
          <w:lang w:bidi="fa-IR"/>
        </w:rPr>
        <w:t xml:space="preserve">قبلا گفتیم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 لَهُ وَلَدٌ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فِي سَنَةِ سَتْ وَ خَمْسِينَ وَ 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حضرت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متولد شد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از روایت نمی باشد و از راوی می باشد با این که روایت در کافی شریف است، ولی سخنی بر خلاف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ولادت را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سال ولادت امام زمان عجل الله تعالی فرجه الشریف را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Heading3"/>
        <w:numPr>
          <w:ilvl w:val="2"/>
          <w:numId w:val="1"/>
        </w:numPr>
        <w:rPr/>
      </w:pPr>
      <w:bookmarkStart w:id="458" w:name="__RefHeading___Toc7411323_2870459653"/>
      <w:bookmarkStart w:id="459" w:name="_Toc197"/>
      <w:bookmarkEnd w:id="458"/>
      <w:r>
        <w:rPr>
          <w:rtl w:val="true"/>
        </w:rPr>
        <w:t>بیان ملا صالح مازندرانی در شرح اصول کافی</w:t>
      </w:r>
      <w:bookmarkEnd w:id="459"/>
    </w:p>
    <w:p>
      <w:pPr>
        <w:pStyle w:val="BookText"/>
        <w:rPr/>
      </w:pPr>
      <w:r>
        <w:rPr>
          <w:rFonts w:ascii="IRNazanin" w:hAnsi="IRNazanin" w:eastAsia="IRNazanin"/>
          <w:color w:val="111111"/>
          <w:sz w:val="28"/>
          <w:sz w:val="28"/>
          <w:szCs w:val="28"/>
          <w:rtl w:val="true"/>
          <w:lang w:bidi="fa-IR"/>
        </w:rPr>
        <w:t>مرحوم مازندرانی در شرح کافی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سنة ست و خمسین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ائمة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بزگان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المهدى محمد بن الحسن علیهما السلام يوم الجمعة لثمان خلون من شعبان سنة ست و خمسين و مائتین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460" w:name="__RefHeading___Toc7411325_2870459653"/>
      <w:bookmarkStart w:id="461" w:name="_Toc198"/>
      <w:bookmarkEnd w:id="460"/>
      <w:r>
        <w:rPr>
          <w:rtl w:val="true"/>
        </w:rPr>
        <w:t>بیان مرحوم مجلسی در مرآة العقول</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تاريخ الولادة الشريفة في هذا الخبر مناف لما سيأتى فى أبواب التاريخ في كلام المصنف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للنصف من شعبان سنة خمس و خمسين ومائتين و لعله لم يعبره بهذه لأنه من كلام الراوى و يمكن الجمع بينهما بما شاع بين أهل الحساب من أنهم يسقطون الكسور لا سيما إذا كانت أقل من النصف، و قد يعدونها تامة لا سيما إذا كانت أكثر من النصف</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ولادت امام زمان علیه السلام در روایت مرحوم کلینی با آن چه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در تاریخ موالید ذکر می کند،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امام زمان عجل الله تعالی فرجه الشریف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اند و 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راوی بوده است، چه بسا مرحوم کلینی، متعرض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جمع این دو سال به آن چه که در بین اهل حساب شائع است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ماه فاصله است که این چند ماه را به حساب نمی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صورتی که باقیمانده ها کمتر از نصف باشد و گاهی هم عدد را به تمام حساب می کنند، خصوصا وقتی که از نصف گذشته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هذا الخبر عد الكسر تاما لكونه أكثر من النصف، و المصنف أسقط الكسر و هذا أحسن مما قيل إنه يمكن الجمع بينهما بكون الأولى منهما مبنيا على جعل مبدأ التاريخ الهجرى غرة ربيع الأول، لأن مهاجرة النبى صلى الله عليه و آله إلى المدينة كانت فيه و استمر إلى زمان خلافة عمر و كون الثاني منهما مبنيا على جعل مبدأ التاريخ غرة المحرم الذي بعد ربيع الأول بعشرة أشهر، قال ابن الجوزى فى التلقيح و كان التاريخ من شهر ربيع الأول إلا أنهم ردوه إلى المحرم لأنه أول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ذكره لا يدل على اختلاف فى التاريخ مستمرا كما لا يخفى</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در این خبر راوی کسر را تمام فرض گرفته است چون بیشتر از نصف بوده است 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را نادیده گرفته است و این جمع بین دو روایت بهتر از جمعی است که دیگران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که جمع بین دو روایت این است که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ربیع الاول است و مهاجرت پیامبر صلی الله علیه و آله به سوی مدینه در این ماه صورت گرفت و تا زمان خلافت عمر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ماه محرم است که ده ماه بعد از ربيع الاول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تلقیح گفته است که تاریخ از ماه ربیع الاول محسوب می شده و فقط به خاطر این که محرم اول سال قمری است آن را به محرم برگردانده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دگر اندیشان اصرار دارند که فضایل و مناقب را برای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یکی این است که تاریخ هجری به دستور خلیفه دوم صورت گرفت شما به کتاب الصحيح سيد جعفر مرتضى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بحث تحقیقی کاملی دارند و این که آیا معنا دارد که نامه های پیامبر صلی الله علیه و آله در طول این مدت، بدون تاریخ بوده باشد؟ و ضمن این که نامه هایی که در تاریخ دیده شده است، دارای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اکرم صلی الله علیه و آله در ربیع الاول وارد مدینه شده اند، بحثی نیست؛ ولی بعضی از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روزی که به مدینه وارد شدند متوجه شدند که یهود روز عاشورا را روزه می گیرد و پس از سوال از یهودیان، جواب شنیدند که روز عاشورا روز نجات قوم موسی است لذا پیامبر عليه واله پیامبر صلی الله علیه و آله به مسلمانان دستور دادند که روز عاشورا را روزه بگیرند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پیامبر صلی الله علیه و آله به مدینه به مدینه در ربیع بوده است و در محرم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روایاتی که از اهل سنت وارد شده است که ورود آن حضرت در محرم و روز عاشورا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هم که سال بعد از ورود پیامبر علیه واله به مدينه واجب شده </w:t>
      </w:r>
      <w:bookmarkStart w:id="462" w:name="pg9611_121239"/>
    </w:p>
    <w:p>
      <w:pPr>
        <w:pStyle w:val="BookText"/>
        <w:rPr/>
      </w:pPr>
      <w:bookmarkEnd w:id="462"/>
      <w:r>
        <w:rPr>
          <w:rFonts w:ascii="IRNazanin" w:hAnsi="IRNazanin" w:eastAsia="IRNazanin"/>
          <w:color w:val="111111"/>
          <w:sz w:val="28"/>
          <w:sz w:val="28"/>
          <w:szCs w:val="28"/>
          <w:rtl w:val="true"/>
          <w:lang w:bidi="fa-IR"/>
        </w:rPr>
        <w:t xml:space="preserve">است؛ پس چگونه چنین مطلبی از اهل سنت صحیح است؟ </w:t>
      </w:r>
      <w:r>
        <w:rPr>
          <w:rStyle w:val="FootnoteAnchor"/>
          <w:rtl w:val="true"/>
        </w:rPr>
        <w:footnoteReference w:id="145"/>
      </w:r>
    </w:p>
    <w:p>
      <w:pPr>
        <w:pStyle w:val="Heading3"/>
        <w:numPr>
          <w:ilvl w:val="2"/>
          <w:numId w:val="1"/>
        </w:numPr>
        <w:rPr/>
      </w:pPr>
      <w:bookmarkStart w:id="463" w:name="__RefHeading___Toc7411327_2870459653"/>
      <w:bookmarkStart w:id="464" w:name="_Toc199"/>
      <w:bookmarkEnd w:id="463"/>
      <w:r>
        <w:rPr>
          <w:rtl w:val="true"/>
        </w:rPr>
        <w:t>روایت بیست و پنجم</w:t>
      </w:r>
      <w:bookmarkEnd w:id="464"/>
    </w:p>
    <w:p>
      <w:pPr>
        <w:pStyle w:val="BookText"/>
        <w:rPr/>
      </w:pPr>
      <w:r>
        <w:rPr>
          <w:rFonts w:ascii="Amiri" w:hAnsi="Amiri" w:eastAsia="Amiri" w:cs="Amiri"/>
          <w:color w:val="111111"/>
          <w:sz w:val="28"/>
          <w:sz w:val="28"/>
          <w:szCs w:val="28"/>
          <w:rtl w:val="true"/>
          <w:lang w:bidi="ar-SA"/>
        </w:rPr>
        <w:t>وَ حَدَّثَ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عَلَى بْنِ مُحَمَّدِ بْنِ على بن موسى بن جَعْفَرِ بْنِ مُحَمَّدِ بْنِ عَلِيِّ بْنِ الْحُسَيْنِ بْنِ عَلِيِّ بْنِ أَبِي طَالِب علیه السلام أَحْمِلُ كُتُبَهُ إِلَى الْأَمْصَارِ فَدَخَلْتُ عَلَيْهِ فِى علته الَّتِى تُوُفِّىٰ فِيهَا فَكَتَبَ مَعِى كُتُباً وَ قَالَ امْضِ بِهَا إِلَى الْمَدَائِن فَإِنَّكَ سَتَغِيبُ خَمْسَةَ عَشَرَ يَوْماً وَ تَدْخُلُ إِلَى سُرَّ مَنْ رَأَى يَوْمَ الْخَامِسَ عَشَرَ وَ تَسْمَعُ الْوَاعِيَة في داري و تَجِدُنِي على الْمُغْتَسَلِ</w:t>
      </w:r>
      <w:r>
        <w:rPr>
          <w:rFonts w:ascii="IRNazanin" w:hAnsi="IRNazanin" w:eastAsia="IRNazanin"/>
          <w:color w:val="111111"/>
          <w:sz w:val="28"/>
          <w:sz w:val="28"/>
          <w:szCs w:val="28"/>
          <w:rtl w:val="true"/>
          <w:lang w:bidi="fa-IR"/>
        </w:rPr>
        <w:t xml:space="preserve"> ابوالأديان خدمتکار امام یازدهم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عسکری علیه السلام در آخرین روزهای عمر شریف خود، نامه هایی را به من داد و فرمود این ها را به مدائن شهرها برسان؛ پس از پانزده روز به سامراء بازخواهی گشت و از خانه من ناله و افغان خواهی شنید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محل غسل خواهی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الْأَدْيَانِ فَقُلْتُ يَا سَيِّدِي فَإِذَا كَانَ ذَلِكَ فَمَنْ قَالَ مَنْ طَالَبَكَ بِجَوَابَاتِ كُتُبِى فَهُوَ الْقَائِمُ مِنْ بَعْدِي فَقُلْتُ زِدْنِي فَقَالَ مَنْ يُصَلَّى عَلَى فَهُوَ الْقَائِمُ بَعْدِى فَقُلْتُ زِدْنِي فَقَالَ مَنْ أَخْبَرَ بِمَا فِي الْهِمْيانِ فَهُوَ الْقَائِمُ بَعْدِى ثُمَّ مَنَعتَنِى هَيْبَتُهُ أَنْ أَسْأَلَهُ عَمَّا فِي الْهَمْيَانِ وَ خَرَجْتُ بِالْكُتُبِ إِلَى الْمَدَائِنِ وَ أَخَذْتُ جَوَابَاتِهَا وَ دَخَلْتُ سُرَّ مَنْ رَأَى يَوْمَ الْخَامِسَ عَشَرَ كَمَا ذَكَرَ لِي لا فَإِذَا أَنَا بِالْوَاعِيَةِ فِي دَارِهِ وَ إِذَا بِهِ عَلَى الْمُعْتَسَلِ</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روی دهد امام و جانشین شما که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پاسخ نامه های مرا از تو بخواهد امام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دیگری بفرمایید فرمود کسی که بر من نماز بخواند، امام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نشانه دیگری بفرمائید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آن چه در انبان است خبر دهد امام پس از 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و شکوه امام مانع از آن شد که بپرسم در آن انبان چیست نامه ها را به شهرها بردم و جواب آن ها را گرفتم و همان گونه که فرموده بود روز پانزدهم وارد سامرا شدم و در آن حال فریاد ناله و افغان را از سرای آن حضرت شنیدم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را در محل غسل یافتم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أَنَا بِجَعْفَرِ بْنِ عَلِيٍّ أَخِيهِ بِبَابِ الدَّارِ وَ الشَّيْعَةُ مِنْ حَوْلِهِ يُعَزُونَهُ وَيُهَنُونَهُ فَقُلْتُ فِي نَفْسِي إِنْ يَكُنْ هَذَا الْإِمَامُ فَقَدْ بَطَلَتِ الْإِمَامَةُ لِأَنِّى كُنْتُ أَعْرِفُهُ يَشْرَبُ النَّبِيدَ وَ يُقَامِرُ فِي الْجَوْسَقِ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کوشک متوکل</w:t>
      </w:r>
      <w:r>
        <w:rPr>
          <w:rFonts w:ascii="IRNazanin" w:hAnsi="IRNazanin" w:eastAsia="IRNazanin"/>
          <w:color w:val="111111"/>
          <w:sz w:val="28"/>
          <w:sz w:val="28"/>
          <w:szCs w:val="28"/>
          <w:rtl w:val="true"/>
          <w:lang w:bidi="fa-IR"/>
        </w:rPr>
        <w:t xml:space="preserve"> وَ يَلْعَبُ بِالطُّنْبُورِ فَتَقَدَّمْتُ فَعَزَّیْتُ وَ هَنَّیْتُ فَلَمْ یَسْأَلْنِی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جعفر برادر آن حضرت را دیدم که بر در خانه امام ایستاده است و جمعی از شیعیان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رحلت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امامت تباه شده است؛ زیرا او را می شناختم که اهل شراب و قماربازی و تارزنی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چون در پی نشانه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و تسلیت گفتم ولی او درباره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جواب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سؤالی نکرد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عَقِيدٌ فَقَالَ يَا سَيِّدِى قَدْ كُفَّنَ أَخُوكَ فَقُمْ وَ صَلَّ عَلَيْهِ فَدَخَلَ جَعْفَرُ بْنُ عَلِيٍّ وَ الشَّيعَةُ مِنْ حَوْلِهِ یَقْدُمُهُمُ السَّمَّانُ وَ الْحَسَنُ بْنُ عَلِیٍّ قَتِیلُ الْمُعْتَصِمِ الْمَعْرُوفُ بِسَلَمَةَ فَلَمَّا صِرْنَا فِي الدَّارِ إِذَا نَحْنُ بِالْحَسَنِ بْن عَلَى صَلَوَاتُ اللهِ عَلَيْهِ عَلَى نَعْشه مُكَفَّنَاً</w:t>
      </w:r>
    </w:p>
    <w:p>
      <w:pPr>
        <w:pStyle w:val="BookText"/>
        <w:rPr/>
      </w:pPr>
      <w:r>
        <w:rPr>
          <w:rFonts w:ascii="Amiri" w:hAnsi="Amiri" w:eastAsia="Amiri" w:cs="Amiri"/>
          <w:color w:val="111111"/>
          <w:sz w:val="28"/>
          <w:sz w:val="28"/>
          <w:szCs w:val="28"/>
          <w:rtl w:val="true"/>
          <w:lang w:bidi="ar-SA"/>
        </w:rPr>
        <w:t>فَتَقَدَّمَ جَعْفَرُ بْنُ عَلِيٍّ لِيُصَلَّى عَلَى أَخِيهِ فَلَمَّا هَمَّ بِالتَّكْبِيرِ خَرَجَ صَبِى بِوَجْهِهِ سُمْرَةٌ بِشَعْرِهِ قَطَطٌ بِأَسْنَانِهِ تَفْلِيجُ فَجَبَدَ بِرِدَاءِ جَعْفَرِ بْنِ عَلِيٍّ وَ قَالَ تَأَخَّرْ يَا عَمَّ فَأَنَا أَحَقُّ بِالصَّلَاةِ عَلَى أَبِي فَتَأَخَّرَ جَعْفَرُ وَ قَدِ ارْبَدَّ وَجْهُهُ وَ اصْفَرَفَتَقَدَّمَ الصَّبِيُّ وَ صَلَّى عَلَيْهِ وَ دُفِنَ إِلَى جَانِبِ قَبْرِ أَبِيهِ عَلَيْهِ اَلسَّلاَمُ</w:t>
      </w:r>
      <w:r>
        <w:rPr>
          <w:rStyle w:val="FootnoteAnchor"/>
          <w:rtl w:val="true"/>
        </w:rPr>
        <w:footnoteReference w:id="146"/>
      </w:r>
      <w:r>
        <w:rPr>
          <w:rFonts w:ascii="IRNazanin" w:hAnsi="IRNazanin" w:eastAsia="IRNazanin"/>
          <w:color w:val="111111"/>
          <w:sz w:val="28"/>
          <w:sz w:val="28"/>
          <w:szCs w:val="28"/>
          <w:rtl w:val="true"/>
          <w:lang w:bidi="fa-IR"/>
        </w:rPr>
        <w:t xml:space="preserve"> در آن حال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خدمتکاران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شده است، برخیز و بر او نماز گزار من به همراه جعفر و جمعی از شیعیان که سمان و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معتصم او را کشت و به سلمه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وی بودند داخل خانه شدم و امام یازدهم علیه السلام را کفن شده بر تابوت دیدم جعفر پیش رفت تا بر برادرش نماز گزارد؛ ولی چون خواست تکبیر بگوید کودکی گندم گون با گیسوانی مجعد و دندان های پیوسته بیرون آمد و لباس جعفر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که من به نماز گزاردن بر پدرم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با چهره ای رنگ پریده و زرد عقب رفت آن کودک پیش آمد و بر بدن امام علیه السلام نماز گزارد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465" w:name="pg9611_121243"/>
    </w:p>
    <w:p>
      <w:pPr>
        <w:pStyle w:val="Heading2"/>
        <w:numPr>
          <w:ilvl w:val="1"/>
          <w:numId w:val="1"/>
        </w:numPr>
        <w:rPr/>
      </w:pPr>
      <w:bookmarkStart w:id="466" w:name="__RefHeading___Toc7411329_2870459653"/>
      <w:bookmarkStart w:id="467" w:name="_Toc200"/>
      <w:bookmarkEnd w:id="465"/>
      <w:bookmarkEnd w:id="466"/>
      <w:r>
        <w:rPr>
          <w:rtl w:val="true"/>
        </w:rPr>
        <w:t>جلسه یازدهم</w:t>
      </w:r>
      <w:r>
        <w:rPr>
          <w:rtl w:val="true"/>
        </w:rPr>
        <w:t xml:space="preserve">- </w:t>
      </w:r>
      <w:r>
        <w:rPr/>
        <w:t>92/7/7</w:t>
      </w:r>
      <w:bookmarkEnd w:id="467"/>
    </w:p>
    <w:p>
      <w:pPr>
        <w:pStyle w:val="Heading3"/>
        <w:numPr>
          <w:ilvl w:val="2"/>
          <w:numId w:val="1"/>
        </w:numPr>
        <w:rPr/>
      </w:pPr>
      <w:bookmarkStart w:id="468" w:name="__RefHeading___Toc7411331_2870459653"/>
      <w:bookmarkStart w:id="469" w:name="_Toc201"/>
      <w:bookmarkEnd w:id="468"/>
      <w:r>
        <w:rPr>
          <w:rtl w:val="true"/>
        </w:rPr>
        <w:t>اشاره</w:t>
      </w:r>
      <w:bookmarkEnd w:id="46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من سواه لتراب مقدمه الفداء</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7411333_2870459653"/>
      <w:bookmarkStart w:id="471" w:name="_Toc202"/>
      <w:bookmarkEnd w:id="470"/>
      <w:r>
        <w:rPr>
          <w:rtl w:val="true"/>
        </w:rPr>
        <w:t>مقدمه</w:t>
      </w:r>
      <w:bookmarkEnd w:id="471"/>
    </w:p>
    <w:p>
      <w:pPr>
        <w:pStyle w:val="BookText"/>
        <w:rPr/>
      </w:pPr>
      <w:r>
        <w:rPr>
          <w:rFonts w:ascii="IRNazanin" w:hAnsi="IRNazanin" w:eastAsia="IRNazanin"/>
          <w:color w:val="111111"/>
          <w:sz w:val="28"/>
          <w:sz w:val="28"/>
          <w:szCs w:val="28"/>
          <w:rtl w:val="true"/>
          <w:lang w:bidi="fa-IR"/>
        </w:rPr>
        <w:t>موضوع بحث ما راجع به ادله و روایاتی بود که دلالت بر ولادت امام زمان عجل الله تعالی فرجه الشریف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قسمتی از روایت بیست و پنجم را از کمال الدین بیان کردیم و اکنون باقی روایت را نقل می کنیم</w:t>
      </w:r>
      <w:r>
        <w:rPr>
          <w:rFonts w:eastAsia="IRNazanin" w:cs="IRNazanin"/>
          <w:color w:val="111111"/>
          <w:sz w:val="28"/>
          <w:szCs w:val="28"/>
          <w:rtl w:val="true"/>
          <w:lang w:bidi="fa-IR"/>
        </w:rPr>
        <w:t>.</w:t>
      </w:r>
    </w:p>
    <w:p>
      <w:pPr>
        <w:pStyle w:val="Heading3"/>
        <w:numPr>
          <w:ilvl w:val="2"/>
          <w:numId w:val="1"/>
        </w:numPr>
        <w:rPr/>
      </w:pPr>
      <w:bookmarkStart w:id="472" w:name="__RefHeading___Toc7411335_2870459653"/>
      <w:bookmarkStart w:id="473" w:name="_Toc203"/>
      <w:bookmarkEnd w:id="472"/>
      <w:r>
        <w:rPr>
          <w:rtl w:val="true"/>
        </w:rPr>
        <w:t>ادامه روایت بیست و پنجم</w:t>
      </w:r>
      <w:bookmarkEnd w:id="4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بَصْرِئُ هَاتِ جَوَابَاتِ الْكُتُبِ الَّتِي مَعَكَ فَدَفَعْتُهَا إِلَيْهِ فَقُلْتُ فِي نَفْسِي هَذِهِ بَيْنَتَانِ بَقِي الْهِمْيَانُ ثُمَّ خَرَجْتُ إِلَى جَعْفَرٍ بْنِ وَهُوَ عَلَى وَ هُوَ يَزْفِرُ فَقَالَ لَهُ حَاجِرُ الْوَشَاءُ يَا سَيِّدِى مَن الصَّبيُّ لتقيمَ الْحُجَّةَ عَلَيْهِ فَقَالَ وَ اللَّهُ مَا رَأَيْتُهُ قَطُّ وَ لَا أَعْرِفُهُ</w:t>
      </w:r>
      <w:r>
        <w:rPr>
          <w:rFonts w:ascii="IRNazanin" w:hAnsi="IRNazanin" w:eastAsia="IRNazanin"/>
          <w:color w:val="111111"/>
          <w:sz w:val="28"/>
          <w:sz w:val="28"/>
          <w:szCs w:val="28"/>
          <w:rtl w:val="true"/>
          <w:lang w:bidi="fa-IR"/>
        </w:rPr>
        <w:t xml:space="preserve">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نامه هایی را که به همراه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را به او دادم و با خود گفتم این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امامت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انبان باقی مانده است نزد جعفر رفتم و او را دیدم که نفس بلند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حاجز 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این کودک کیست، تا علیه او شکایت کنیم و شهادت دهیم؟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او را ندیده و نمی شناسم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فَنَحْنُ جُلُوسٌ إِذْ قَدِمَ نَفَرَ مِنْ قُمَّ فَسَأَلُوا عَنِ الْحَسَنِ بْنِ عَلِيٍّ علیه السلام فَعَرَفُوا مَوْتَهُ فَقَالُوا فَمَنْ نُعَنِّى فَأَشَارَ النَّاسُ إِلَى جَعْفَرِ بْنِ عَلِيٍّ فَسَلَمُوا عَلَيْهِ وَ عَزَوْهُ وَ هَنَّوهُ وَ قَالُوا إِنَّ مَعَنَا كُتُباً وَ مَالًا فَتَقُولُ مِمَّنِ الْكُتُبُ وَ كَمِ الْمَالُ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الادیان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بودیم که گروهی از اهل قم آمدند و از امام حسن عسکری علیه السلام سراغ گرفتند و چون از شهادت آن حضرت باخبر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تسلیت بگوئیم؟ مردم به جعفر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او سلام کردند و تبریک و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نامه ها و اموالی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فرمائی که نامه ها از کیست؟ و اموال چقدر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يَنْفُضُ أَثْوَابَهُ وَ يَقُولُ تُرِيدُونَ مِنَّا أَنْ نَعْلَمَ الْغَيْبَ قَالَ فَخَرَجَ الْخَادِمُ فَقَالَ مَعَكُمْ كُتُبُ فَلَان وَ فَلَان وَ فَلَان وَ هِمْيَانُ فِيهِ أَلْفُ</w:t>
      </w:r>
      <w:bookmarkStart w:id="474" w:name="pg9611_121245"/>
    </w:p>
    <w:p>
      <w:pPr>
        <w:pStyle w:val="BookText"/>
        <w:rPr/>
      </w:pPr>
      <w:bookmarkEnd w:id="474"/>
      <w:r>
        <w:rPr>
          <w:rFonts w:ascii="Amiri" w:hAnsi="Amiri" w:eastAsia="Amiri" w:cs="Amiri"/>
          <w:color w:val="111111"/>
          <w:sz w:val="28"/>
          <w:sz w:val="28"/>
          <w:szCs w:val="28"/>
          <w:rtl w:val="true"/>
          <w:lang w:bidi="ar-SA"/>
        </w:rPr>
        <w:t>دِينَارٍ وَ عَشَرَةُ دَنَانِيرَ مِنْهَا مَطْلِيَّةٌ فَدَفَعُوا إِلَيْهِ الْكُتُبِ وَ الْمَالَ وَ قَالُوا الَّذِى وَجَهَ بِكَ لِأَخْذِ ذَلِكَ هُوَ الْإِمَامُ</w:t>
      </w:r>
      <w:r>
        <w:rPr>
          <w:rFonts w:ascii="IRNazanin" w:hAnsi="IRNazanin" w:eastAsia="IRNazanin"/>
          <w:color w:val="111111"/>
          <w:sz w:val="28"/>
          <w:sz w:val="28"/>
          <w:szCs w:val="28"/>
          <w:rtl w:val="true"/>
          <w:lang w:bidi="fa-IR"/>
        </w:rPr>
        <w:t xml:space="preserve"> جعفر برآشفت و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ما علم غیب می خواهید؟ در این حال 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فلانی و فلانی همراه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و نشانی صاحبان نامه 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کیسه ای با شماست که در آن هزار دینار است که نقش ده دینار زیر اندود است آن ها نامه ها و اموال را به او دادند و گفتند آن که تو را برای گرفتن این ها فرستاده،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جَعْفَرُ بْنُ عَلِيٍّ عَلَى الْمُعْتَمِدِ وَ كَشَفَ لَهُ ذَلِكَ فَوَجَهَ الْمُعْتَمِدُ بِخَدَمَهِ فَقَبَضُوا عَلَى صَقِيلَ الْجَارِيَةِ فَطَالَبُوهَا بِالصَّبِيِّ فَأَنْكَرَتْهُ وَ ادَّعَتْ حَبْلًا بِهَا لِتُغَطَّى حَالَ الصَّبِيِّ فَسَلَّمَتْ إِلَى ابْنِ أَبِي الشَّوَارِبِ الْقَاضِي </w:t>
      </w:r>
      <w:r>
        <w:rPr>
          <w:rStyle w:val="FootnoteAnchor"/>
          <w:rtl w:val="true"/>
        </w:rPr>
        <w:footnoteReference w:id="148"/>
      </w:r>
      <w:r>
        <w:rPr>
          <w:rFonts w:ascii="Amiri" w:hAnsi="Amiri" w:eastAsia="Amiri" w:cs="Amiri"/>
          <w:color w:val="111111"/>
          <w:sz w:val="28"/>
          <w:sz w:val="28"/>
          <w:szCs w:val="28"/>
          <w:rtl w:val="true"/>
          <w:lang w:bidi="ar-SA"/>
        </w:rPr>
        <w:t xml:space="preserve">وَ بَغَتَهُمْ مَوْتُ عُبَيْدِ اللَّهِ بْنِ يَحْيَى بْنِ خَاقَانَ </w:t>
      </w:r>
      <w:r>
        <w:rPr>
          <w:rStyle w:val="FootnoteAnchor"/>
          <w:rtl w:val="true"/>
        </w:rPr>
        <w:footnoteReference w:id="149"/>
      </w:r>
      <w:r>
        <w:rPr>
          <w:rFonts w:ascii="Amiri" w:hAnsi="Amiri" w:eastAsia="Amiri" w:cs="Amiri"/>
          <w:color w:val="111111"/>
          <w:sz w:val="28"/>
          <w:sz w:val="28"/>
          <w:szCs w:val="28"/>
          <w:rtl w:val="true"/>
          <w:lang w:bidi="ar-SA"/>
        </w:rPr>
        <w:t>فَجْأَةٌ وَ خُرُوجُ صَاحِبِ الزَّنْجِ بِالْبَصْرَةِ فَسُعَلُوا بِذَلِكَ عَنِ الْجَارِيَةِ فَخَرَجَتْ عَنْ أَيْدِيهِمْ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نزد معتمد خلیفه رفت و موضوع را به او گزارش داد معتمد خدام خود را فرستاد و صیقل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از او مطالبه کودک را نمودند ولی او منکر شد و مدعی شد آبستن است تا بدین وسیله حال کودک را از نظر آن ها مخفی سازد صیقل جاریه را به ابن شوارب قاضی سپردند و به ناگهان عبید الله بن يحيى بن خاقان به مرگ ناگهانی درگذشت و صاحب الزنج در بصره شورش کرد و بدین سبب از آن کنیزک منصرف شدند و از دست آن ها گریخت وَالْحَمْدُ للهِ رَبِّ الْعالَمين</w:t>
      </w:r>
    </w:p>
    <w:p>
      <w:pPr>
        <w:pStyle w:val="Heading3"/>
        <w:numPr>
          <w:ilvl w:val="2"/>
          <w:numId w:val="1"/>
        </w:numPr>
        <w:rPr/>
      </w:pPr>
      <w:bookmarkStart w:id="475" w:name="__RefHeading___Toc7411337_2870459653"/>
      <w:bookmarkStart w:id="476" w:name="_Toc204"/>
      <w:bookmarkEnd w:id="475"/>
      <w:r>
        <w:rPr>
          <w:rtl w:val="true"/>
        </w:rPr>
        <w:t>شخصیت جعفر بن على الهادى</w:t>
      </w:r>
      <w:bookmarkEnd w:id="476"/>
    </w:p>
    <w:p>
      <w:pPr>
        <w:pStyle w:val="BookText"/>
        <w:rPr/>
      </w:pPr>
      <w:r>
        <w:rPr>
          <w:rFonts w:ascii="IRNazanin" w:hAnsi="IRNazanin" w:eastAsia="IRNazanin"/>
          <w:color w:val="111111"/>
          <w:sz w:val="28"/>
          <w:sz w:val="28"/>
          <w:szCs w:val="28"/>
          <w:rtl w:val="true"/>
          <w:lang w:bidi="fa-IR"/>
        </w:rPr>
        <w:t>نام جعفر در کتب رجالی کمتر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روایات مذموم است روایات ائمه اطهار علیهم السلام، مثل روايت امام سجاد</w:t>
      </w:r>
    </w:p>
    <w:p>
      <w:pPr>
        <w:pStyle w:val="BookText"/>
        <w:rPr/>
      </w:pPr>
      <w:r>
        <w:rPr>
          <w:rFonts w:ascii="IRNazanin" w:hAnsi="IRNazanin" w:eastAsia="IRNazanin"/>
          <w:color w:val="111111"/>
          <w:sz w:val="28"/>
          <w:sz w:val="28"/>
          <w:szCs w:val="28"/>
          <w:rtl w:val="true"/>
          <w:lang w:bidi="fa-IR"/>
        </w:rPr>
        <w:t>و امام هادی و امام حسن عسکری علیهم السلام و توقیعات امام زمان عجل الله تعالی فرجه الشریف حاکی از ذم او می باشد ما فقط یک توقیع داریم که امام عجل الله تعالی فرجه الشریف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سَبِيلُ عَمَّى جَعْفَرٍ وَ وَلْدِهِ فَسَبِيلُ إِخْوَةِ يُوسُف</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عمويم جعفر و فرزندانش روش برادران یوسف علیه السلام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ای که از این عبارت می شود این است همان طور که کسی نسبت به برادران یوسف بدگوئی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درخواست بخشش و استغفار از پدر خویش کردند و حضرت یعقوب به آنان وعده داد که در حقشان 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p>
    <w:p>
      <w:pPr>
        <w:pStyle w:val="BookText"/>
        <w:rPr/>
      </w:pPr>
      <w:r>
        <w:rPr>
          <w:rFonts w:ascii="IRNazanin" w:hAnsi="IRNazanin" w:eastAsia="IRNazanin"/>
          <w:color w:val="111111"/>
          <w:sz w:val="28"/>
          <w:sz w:val="28"/>
          <w:szCs w:val="28"/>
          <w:rtl w:val="true"/>
          <w:lang w:bidi="fa-IR"/>
        </w:rPr>
        <w:t>جعفر هم کسی بدگوئی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مقابل چنین توقیعی روایات متعددی داریم که او را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مرحوم تستری در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سخن به میان می آورد و در جلد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على الهادي علیه السلام المعروف بالكذاب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چند روایت در مورد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تستری روایتی را از کافی نقل می کند البته چنین روایتی در کافی نیامده است و در کمال الدین شیخ صدوق ذکر شده است که روایت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سَعْدُ بْنُ عَبْدِ اللَّهِ قَالَ حَدَّثَنَا جَعْفَرُ بْنُ مُحَمَّدِ بْنِ الْحَسَنِ بْنِ الْفُرَاتِ قَالَ أَخْبَرَنَا صَالِحُ بْنُ مُحَمَّدِ بْنِ عَبْدِ اللَّهِ بْنِ مُحَمَّدِ بْنِ زِيَادٍ عَنْ أُمِّهِ فَاطِمَةَ بنت مُحَمَّد بن الْهَيْثَمِ الْمَعْرُوف بابن سيابَةَ قَالَتْ كُنْتُ فِي دَارِ أَبِي الْحَسَنِ عَلِيِّ بْنِ مُحَمَّدِ الْعَسْكَرِى علیه السلام فِي الْوَقْتِ الَّذِي وُلِدَ فِيهِ جَعْفَرُ فَرَأَيْتُ أَهْلَ الدَّارِ قَدْ سُرُّوا بِهِ فَصِرْتُ إِلَى أبِي الْحَسَنِ علیه السلام فَلَمْ أَرَهُ مَسْرُوراً بِذَلِكَ فَقُلْتُ لَهُ يَا سَيِّدِى مَا لِى أَرَاكَ غَيْرَ مَسْرُور بِهَذَا الْمَوْلُودِ فَقَالَ علیه السلام يَهُونُ عَلَيْكَ أَمْرُهُ فَإِنَّهُ سَيُضِلُّ خَلْقاً كَثِيرا</w:t>
      </w:r>
      <w:r>
        <w:rPr>
          <w:rStyle w:val="FootnoteAnchor"/>
          <w:rtl w:val="true"/>
        </w:rPr>
        <w:footnoteReference w:id="152"/>
      </w:r>
      <w:r>
        <w:rPr>
          <w:rFonts w:ascii="IRNazanin" w:hAnsi="IRNazanin" w:eastAsia="IRNazanin"/>
          <w:color w:val="111111"/>
          <w:sz w:val="28"/>
          <w:sz w:val="28"/>
          <w:szCs w:val="28"/>
          <w:rtl w:val="true"/>
          <w:lang w:bidi="fa-IR"/>
        </w:rPr>
        <w:t xml:space="preserve"> فاطمه دختر محمد بن هيثم معروف بابن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تولد جعفر در خانه امام دهم علیه السلام بودم، دیدم همه اهل خانه شاد شدند حضور امام رفتم متوجه شدم که امام به ولادت جعفر شاد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آقایم چرا شما را به ولادت این پسر شاد نمی بینم؟ فرمود کار او را سهل بگیر زیرا که او خلق بسیاری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مرحوم تستری در جلد دوم قاموس خود ذکر می کند روایتی است که از امام سجاد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علت لقب صادق را به امام ششم علیه السلام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 است و ما فقط شاهد در روایت را ذکر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حَدَّثَنِي أَبي عَنْ أَبيه أَنَّ رَسُولَ الله قَالَ إِذَا وَلدَ ابْنِى جَعْفَرُ بْنُ مُحَمَّد بن عَلَى بْنِ الْحُسَيْنِ بْن عَلَيَّ بن أبي طالب فَسَمُّوه الصَّادِقَ فَإِنَّ الْخَامِسَ مِنْ ولده الَّذِي اسْمُهُ جَعْفَرُ يَدَّعى الْإِمَامَةَ اجْتِرَاءً عَلَى اللهِ وَ كَذِباً عَلَيْهِ فَهُوَ عِنْدَ اللَّهِ جَعْفَرُ الْكَذَابُ الْمُفْتَرِىعَلَى اللهِ الْمُدَّعِى لِمَا لَيْسَ لَهُ بِأَهْلِ الْمُخَالِفُ عَلَى أبيه وَ الْحَاسِدُ لأخيه ذَلكَ الَّذِي يَكْشفُ ُسرَّ الله عِنْدَ غَيْبَة وَلَى اللَّه ثُمَّ بَكَى عَلَى بْنُ الْحُسَيْنِ بُكَاءً شَدِيداً ثُمَّ قَالَ كَأَنِّي بِجَعْفَرِ الْكَذَابِ وَ قَدْ حَمَلَ طَاغِيَةَ زَمَانِهِ عَلَى تَفْتِيشِ أَمْرٍ وَلَى اللَّهِ وَ الْمُغَيَّب في حفظ الله و التَّوْكِيلِ بِحَرَمِ أَبِيهِ جَهْلًا مِنْهُ بِوَلَادَتِهِ وَ حَرْصاً عَلَى قَتْلِهِ إِنْ ظَفَرَ بِهِ طَمَعاً فِى مِيرَاثِ أَبِيهِ حَتَّى يَأْخُذُ بِغَيْرِ حَقَّه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مرا حدیث کرد که رسول خدا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فرزندم جعفر بن محمد بن على بن حسين بن على بن أبى طالب متولد شد نام او را صادق گذارید که پنجمین از فرزندان او همان که نامش جعفر است گستاخانه بر خدا و از سر کذب و دروغ، ادعای امامت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او نزد خداوند جعفر كذاب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بر خدا افترا بسته و ادعای چیزی که برای او نیست را می کند، مخالف پدر شده و بر برادرش حسد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پرده الهی را هنگام غیبت ولی خدا پاره می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سجاد علیه السلام به شدت گریست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جعفر کذاب را می بینم که طاغی زمانش را وادار می کند تا در امر ولی الله و پنهان در حفظ خدا و موکل بر حرم پدرش را تفتیش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جهلی که بر ولادت او دارد و حرصی </w:t>
      </w:r>
    </w:p>
    <w:p>
      <w:pPr>
        <w:pStyle w:val="BookText"/>
        <w:rPr/>
      </w:pPr>
      <w:r>
        <w:rPr>
          <w:rFonts w:ascii="IRNazanin" w:hAnsi="IRNazanin" w:eastAsia="IRNazanin"/>
          <w:color w:val="111111"/>
          <w:sz w:val="28"/>
          <w:sz w:val="28"/>
          <w:szCs w:val="28"/>
          <w:rtl w:val="true"/>
          <w:lang w:bidi="fa-IR"/>
        </w:rPr>
        <w:t>که بر قتل او دارد اگر به او دسترسی یابد و طمعی که به میراث او ،دارد تا آن را به ناحق غصب نماید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477" w:name="pg9611_121252"/>
    </w:p>
    <w:p>
      <w:pPr>
        <w:pStyle w:val="Heading2"/>
        <w:numPr>
          <w:ilvl w:val="1"/>
          <w:numId w:val="1"/>
        </w:numPr>
        <w:rPr/>
      </w:pPr>
      <w:bookmarkStart w:id="478" w:name="__RefHeading___Toc7411339_2870459653"/>
      <w:bookmarkStart w:id="479" w:name="_Toc205"/>
      <w:bookmarkEnd w:id="477"/>
      <w:bookmarkEnd w:id="478"/>
      <w:r>
        <w:rPr>
          <w:rtl w:val="true"/>
        </w:rPr>
        <w:t>جلسه دوازدهم</w:t>
      </w:r>
      <w:r>
        <w:rPr>
          <w:rtl w:val="true"/>
        </w:rPr>
        <w:t xml:space="preserve">- </w:t>
      </w:r>
      <w:r>
        <w:rPr/>
        <w:t>92/7/8</w:t>
      </w:r>
      <w:bookmarkEnd w:id="479"/>
    </w:p>
    <w:p>
      <w:pPr>
        <w:pStyle w:val="Heading3"/>
        <w:numPr>
          <w:ilvl w:val="2"/>
          <w:numId w:val="1"/>
        </w:numPr>
        <w:rPr/>
      </w:pPr>
      <w:bookmarkStart w:id="480" w:name="__RefHeading___Toc7411341_2870459653"/>
      <w:bookmarkStart w:id="481" w:name="_Toc206"/>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زماننا روحی و ارواح من سواه لتراب مقدمه الفداء</w:t>
      </w:r>
      <w:r>
        <w:rPr>
          <w:rFonts w:eastAsia="IRNazanin" w:cs="IRNazanin"/>
          <w:color w:val="111111"/>
          <w:sz w:val="28"/>
          <w:szCs w:val="28"/>
          <w:rtl w:val="true"/>
          <w:lang w:bidi="fa-IR"/>
        </w:rPr>
        <w:t>.</w:t>
      </w:r>
    </w:p>
    <w:p>
      <w:pPr>
        <w:pStyle w:val="Heading3"/>
        <w:numPr>
          <w:ilvl w:val="2"/>
          <w:numId w:val="1"/>
        </w:numPr>
        <w:rPr/>
      </w:pPr>
      <w:bookmarkStart w:id="482" w:name="__RefHeading___Toc7411343_2870459653"/>
      <w:bookmarkStart w:id="483" w:name="_Toc207"/>
      <w:bookmarkEnd w:id="482"/>
      <w:r>
        <w:rPr>
          <w:rtl w:val="true"/>
        </w:rPr>
        <w:t>مقدمه</w:t>
      </w:r>
      <w:bookmarkEnd w:id="483"/>
    </w:p>
    <w:p>
      <w:pPr>
        <w:pStyle w:val="BookText"/>
        <w:rPr/>
      </w:pPr>
      <w:r>
        <w:rPr>
          <w:rFonts w:ascii="IRNazanin" w:hAnsi="IRNazanin" w:eastAsia="IRNazanin"/>
          <w:color w:val="111111"/>
          <w:sz w:val="28"/>
          <w:sz w:val="28"/>
          <w:szCs w:val="28"/>
          <w:rtl w:val="true"/>
          <w:lang w:bidi="fa-IR"/>
        </w:rPr>
        <w:t>بررسی دلائل اثبات ولادت امام زمان عجل الله تعالی فرجه الشریف موضوع بحث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روایت ابوالادیان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 شیخ صدوق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امام زمان عجل الله تعالی فرجه الشریف او را هنگام نماز خواندن بر جنازه پدر بزرگوارش مشاهده می نماید و همچنین جریان جعفر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مقداری در مورد جعفر بن علی سخن گفتیم و اکنون به باقی بحث می پردازیم</w:t>
      </w:r>
      <w:r>
        <w:rPr>
          <w:rFonts w:eastAsia="IRNazanin" w:cs="IRNazanin"/>
          <w:color w:val="111111"/>
          <w:sz w:val="28"/>
          <w:szCs w:val="28"/>
          <w:rtl w:val="true"/>
          <w:lang w:bidi="fa-IR"/>
        </w:rPr>
        <w:t>.</w:t>
      </w:r>
    </w:p>
    <w:p>
      <w:pPr>
        <w:pStyle w:val="Heading3"/>
        <w:numPr>
          <w:ilvl w:val="2"/>
          <w:numId w:val="1"/>
        </w:numPr>
        <w:rPr/>
      </w:pPr>
      <w:bookmarkStart w:id="484" w:name="__RefHeading___Toc7411345_2870459653"/>
      <w:bookmarkStart w:id="485" w:name="_Toc208"/>
      <w:bookmarkEnd w:id="484"/>
      <w:r>
        <w:rPr>
          <w:rtl w:val="true"/>
        </w:rPr>
        <w:t>بیان مرحوم مدرس خاتون آبادی در جنات الخلود</w:t>
      </w:r>
      <w:bookmarkEnd w:id="485"/>
    </w:p>
    <w:p>
      <w:pPr>
        <w:pStyle w:val="BookText"/>
        <w:rPr/>
      </w:pPr>
      <w:r>
        <w:rPr>
          <w:rFonts w:ascii="IRNazanin" w:hAnsi="IRNazanin" w:eastAsia="IRNazanin"/>
          <w:color w:val="111111"/>
          <w:sz w:val="28"/>
          <w:sz w:val="28"/>
          <w:szCs w:val="28"/>
          <w:rtl w:val="true"/>
          <w:lang w:bidi="fa-IR"/>
        </w:rPr>
        <w:t>مرحوم مدرس خاتون آبادی در کتاب جنات الخلود خود در مورد فرزندان امام هادی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 حضرت هادی علیه السلام پسر و یک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قول اصح این است که آن حضرت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در بین پسران امام هادی علیه السلام در تقدس و تنزه گوی سبقت را از دیگران ربوده بود</w:t>
      </w:r>
    </w:p>
    <w:p>
      <w:pPr>
        <w:pStyle w:val="BookText"/>
        <w:rPr/>
      </w:pPr>
      <w:r>
        <w:rPr>
          <w:rFonts w:ascii="IRNazanin" w:hAnsi="IRNazanin" w:eastAsia="IRNazanin"/>
          <w:color w:val="111111"/>
          <w:sz w:val="28"/>
          <w:sz w:val="28"/>
          <w:szCs w:val="28"/>
          <w:rtl w:val="true"/>
          <w:lang w:bidi="fa-IR"/>
        </w:rPr>
        <w:t xml:space="preserve">و تابع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امامت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ملقب به کذاب که در شرارت و حب دنیا و جاه مشهور آفاق بود و بیشتر عمر خود را در شهوترانی و میگساری سپری نمود جعفر در ظاهر قائل به امامت عسکری علیه السلام بود و بعد از شهادت امام عسکری علیه السلام، ادعای امامت نمود و مردم را به جبر تکلیف می کرد که به امامت او قائل شوند می خواست بر جنازه امام عسکری علیه السلام نماز بگذارد، تا مردم معتقد به امامت وی شوند؛ ولی امام زمان عجل الله تعالی فرجه الشریف او را کنار زد و خودش نماز بر جنازه پدر گزارد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الهادی در نظر مرحوم مدرس خاتون آبادی مردود است</w:t>
      </w:r>
      <w:r>
        <w:rPr>
          <w:rFonts w:eastAsia="IRNazanin" w:cs="IRNazanin"/>
          <w:color w:val="111111"/>
          <w:sz w:val="28"/>
          <w:szCs w:val="28"/>
          <w:rtl w:val="true"/>
          <w:lang w:bidi="fa-IR"/>
        </w:rPr>
        <w:t>.</w:t>
      </w:r>
    </w:p>
    <w:p>
      <w:pPr>
        <w:pStyle w:val="Heading3"/>
        <w:numPr>
          <w:ilvl w:val="2"/>
          <w:numId w:val="1"/>
        </w:numPr>
        <w:rPr/>
      </w:pPr>
      <w:bookmarkStart w:id="486" w:name="__RefHeading___Toc7411347_2870459653"/>
      <w:bookmarkStart w:id="487" w:name="_Toc209"/>
      <w:bookmarkEnd w:id="486"/>
      <w:r>
        <w:rPr>
          <w:rtl w:val="true"/>
        </w:rPr>
        <w:t>توقیع امام زمان عجل الله تعالی فرجه الشریف در الغيبه طوسی</w:t>
      </w:r>
      <w:bookmarkEnd w:id="487"/>
    </w:p>
    <w:p>
      <w:pPr>
        <w:pStyle w:val="Heading3"/>
        <w:numPr>
          <w:ilvl w:val="2"/>
          <w:numId w:val="1"/>
        </w:numPr>
        <w:rPr/>
      </w:pPr>
      <w:bookmarkStart w:id="488" w:name="__RefHeading___Toc7411349_2870459653"/>
      <w:bookmarkStart w:id="489" w:name="_Toc210"/>
      <w:bookmarkEnd w:id="488"/>
      <w:r>
        <w:rPr>
          <w:rtl w:val="true"/>
        </w:rPr>
        <w:t>اشاره</w:t>
      </w:r>
      <w:bookmarkEnd w:id="48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أَبِي الْحُسَيْنِ مُحَمَّدِ بْنِ جَعْفَرٍ الْأَسَدِيِّ </w:t>
      </w:r>
      <w:r>
        <w:rPr>
          <w:rStyle w:val="FootnoteAnchor"/>
          <w:rtl w:val="true"/>
        </w:rPr>
        <w:footnoteReference w:id="154"/>
      </w:r>
      <w:r>
        <w:rPr>
          <w:rFonts w:ascii="Amiri" w:hAnsi="Amiri" w:eastAsia="Amiri" w:cs="Amiri"/>
          <w:color w:val="111111"/>
          <w:sz w:val="28"/>
          <w:sz w:val="28"/>
          <w:szCs w:val="28"/>
          <w:rtl w:val="true"/>
          <w:lang w:bidi="ar-SA"/>
        </w:rPr>
        <w:t xml:space="preserve">رَضِيَ اللَّهُ عَنْهُ عَنْ سَعْدِ بْنِ عَبْدِ اللَّهِ الْأَشْعَرِيِّ </w:t>
      </w:r>
      <w:r>
        <w:rPr>
          <w:rStyle w:val="FootnoteAnchor"/>
          <w:rtl w:val="true"/>
        </w:rPr>
        <w:footnoteReference w:id="155"/>
      </w:r>
      <w:r>
        <w:rPr>
          <w:rFonts w:ascii="Amiri" w:hAnsi="Amiri" w:eastAsia="Amiri" w:cs="Amiri"/>
          <w:color w:val="111111"/>
          <w:sz w:val="28"/>
          <w:sz w:val="28"/>
          <w:szCs w:val="28"/>
          <w:rtl w:val="true"/>
          <w:lang w:bidi="ar-SA"/>
        </w:rPr>
        <w:t>قَالَ حَدَّثَنَا الشَّيْخُ الصَّدُوقُ أَحْمَدُ بْنُ إِسْحَاقَ بْنِ سَعْدٍ الْأَشْعَرِيُّ رَحِمَهُ اللَّهُ أَنَّهُ جَاءَهُ بَعْضُ أَصْحَابِنَا يُعْلِمُهُ أَنَّ جَعْفَرَ بْنَ عَلِيٍّ كَتَبَ إِلَيْهِ كِتَاباً يُعَرِّفُهُ فِيهِ نَفْسَهُ وَ يُعْلِمُهُ أَنَّهُ الْقَيِّمُ بَعْدَ أَخِيهِ وَ أَنَّ عِنْدَهُ مِنْ عِلْمِ الْحَلَالِ وَ الْحَرَامِ مَا يُحْتَاجُ إِلَيْهِ وَغَيْرِ ذَلِكَ مِنَ الْعُلُومِ كُلَّهَا قَالَ أَحْمَدُ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إِسْحَاقَ فَلَمَّا قَرَاتُ الْكِتَابَ كَتَبْتُ إِلَى صَاحِب الزَّمَانِ لا وَ صَيَّرْتُ كِتَابَ جَعفَر في درجه فَخَرَجَ الْجَوَابُ إِلَيَّ فِي ذَلِكَ</w:t>
      </w:r>
      <w:r>
        <w:rPr>
          <w:rFonts w:ascii="IRNazanin" w:hAnsi="IRNazanin" w:eastAsia="IRNazanin"/>
          <w:color w:val="111111"/>
          <w:sz w:val="28"/>
          <w:sz w:val="28"/>
          <w:szCs w:val="28"/>
          <w:rtl w:val="true"/>
          <w:lang w:bidi="fa-IR"/>
        </w:rPr>
        <w:t xml:space="preserve"> سعد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به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وی نوشته و خود را امام دانسته و ادعا کرده بود که امام بعد از پدرم من هستم، و علم حلال و حرام و آن چه مورد احتیاج مردم است و سایر علوم همه و همه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نامه را خواندم، نامه ای در این خصوص به ناحیه مقدسه حضرت صاحب الأمر نوشته و نامه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درون آن گذارده و برای امام علیه السلام ارسال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جواب آن بدین گونه از ناحیه مقدسه حضرت صادر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أَتَانِي كِتَابُكَ أَبْقَاكَ اللَّهُ وَالْكِتَابُ الَّذِي أَنْفَدْتَهُ دَرَجَهُ وَ أَحَاطَتْ مَعْرِفَتِي بِجَمِيعِ مَا تَضَمَّنَهُ عَلَى اخْتلَاف أَلْفَاظه وَ تَكَرُّر الْخَطَا </w:t>
      </w:r>
      <w:r>
        <w:rPr>
          <w:rStyle w:val="FootnoteAnchor"/>
          <w:rtl w:val="true"/>
        </w:rPr>
        <w:footnoteReference w:id="156"/>
      </w:r>
      <w:r>
        <w:rPr>
          <w:rFonts w:ascii="IRNazanin" w:hAnsi="IRNazanin" w:eastAsia="IRNazanin"/>
          <w:color w:val="111111"/>
          <w:sz w:val="28"/>
          <w:sz w:val="28"/>
          <w:szCs w:val="28"/>
          <w:rtl w:val="true"/>
          <w:lang w:bidi="fa-IR"/>
        </w:rPr>
        <w:t>فيه وَ لَوْ تَدَبَّرْتَهُ لَوَقَفْتَ عَلَى بَعْض مَا وَقَفْتُ عَلَيْهِ مِنْهُ وَ الْحَمْدُ للهِ رَبِّ الْعَالَمِينَ حَمْداً لَا شَرِيكَ لَهُ عَلَى إِحْسَانِهِ إِلَيْنَا وَ فَضْلِهِ عَلَيْنَا أَبَى اللَّهُ عَزَّ وَجَلَّ لِلْحَقِّ إِنَّا إِثْمَاماً وَ لِلْبَاطِلِ إِنَّا زُهُوقاً وَهُوَ شَاهِدٌ عَلَيَّ بِمَا أَذْكُرُهُ وَ لِي عَلَيْكُمْ بِمَا أقُولُهُ إِذَا اجْتَمَعْنَا لِيَوْمٍ لا ريبَ فِيهِ وَيَسْأَلْنَا عَمَّا نَحْنُ فِيهِ مُخْتَلِفُونَ إِنَّهُ لَمْ يَجْعَلْ لِصَاحِبِ الْكِتَابِ عَلَى الْمَكْتُوبِ إِلَيْهِ وَلَا عَلَيْكَ وَ لَا عَلَى أَحَدٍ مِنَ الْخَلْقِ جَمِيعاً إِمَامَةٌ مُفْتَرَضَةٌ وَلَا طَاعَةً وَ لَا ذِمَّةً وَسَأبَيِّنُ لَكُمْ جُمْلَةٌ تَكْتَفُونَ بِهَا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خداوند تو را پاینده بدارد مکتوب تو و نامه ای را که در جوف آن گذارده و فرستاده بودی به من رسید و از تمام مضمون آن به اختلاف الفاظش و خطاهای چندی که در آن روی داده است، مطلع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دقت</w:t>
      </w:r>
    </w:p>
    <w:p>
      <w:pPr>
        <w:pStyle w:val="BookText"/>
        <w:rPr/>
      </w:pPr>
      <w:r>
        <w:rPr>
          <w:rFonts w:ascii="IRNazanin" w:hAnsi="IRNazanin" w:eastAsia="IRNazanin"/>
          <w:color w:val="111111"/>
          <w:sz w:val="28"/>
          <w:sz w:val="28"/>
          <w:szCs w:val="28"/>
          <w:rtl w:val="true"/>
          <w:lang w:bidi="fa-IR"/>
        </w:rPr>
        <w:t>در آن می نگریستی تو نیز متوجه برخی از آن چه من از آن نامه فهمیدم می شدی پروردگار بی شریک و پرورش دهنده موجودات را بر نیکی و خیری که در باره ما نموده و فضیلتی که به ما داده است سپاسگزارم که همیشه حق را کامل می گرداند و باطل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چه من اکنون می گویم گواه است و در روز قیامت که جای تردید نیست، وقتی در پیشگاه ذات الهی اجتماع نمودیم و از آن چه ما درباره آن اختلاف داریم سؤال کرد گواهی به صدق گفتار من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می خواهم بگویم این است که خداوند صاحب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بر کسی که نامه به او نوشته نه بر تو و نه بر هیچ یک از مخلوق، امام مفترض الطاعه قرار نداده و اطاعت و پیمان او را بر هیچ کس لازم ندانسته است و من به زودی مطالبی را برای شما روشن می گردانم که به خواست خدا بدان اکتفا کنید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هَذَا يَرْحَمُكَ اللَّهُ إِنَّ اللَّهَ تَعَالَى لَمْ يَخْلُقِ الْخَلْقَ عَبَثًا وَ لَا أَهْمَلَهُمْ سُدًى بَلْ خَلَقَهُمْ بِقُدْرَتِهِ وَ جَعَلَ لَهُمْ أَسْمَاعاً وَ أَبْصَارَاً وَ قُلُوباً وَ أَلْبَاباً ثُمَّ بَعَثَ إِلَيْهِمُ النَّبِيِّينَ لا مُبَشِّرِينَ وَ مُنْذِرِينَ يَأْمُرُونَهُم بِطَاعَتِهِ و يَنهونَهُم عَنْ مَعْصِيَتِهِ وَ يُعرفُونَهُم مَا جَهلُوهُ من أمر خَالقهم و دينهمْ وَ أَنْزَلَ عَلَيْهِمْ كِتاباً و بَعَثَ إِلَيْهِمْ مَلَائِكَةٌ يَأْتِينَ بينَهُمْ وَ بَين مَن بَعَثَهُمْ إِلَيْهِمْ بِالْفَضْلِ الَّذِي جَعَلَهُ لَهُمْ عَلَيْهِمْ وَمَا آتَاهُمْ مِنَ الدَّلائل الظاهرة و الْبَرَاهين الْبَاهِرَةِ وَ الْآيَاتِ الْغَالَبة</w:t>
      </w:r>
      <w:r>
        <w:rPr>
          <w:rFonts w:ascii="IRNazanin" w:hAnsi="IRNazanin" w:eastAsia="IRNazanin"/>
          <w:color w:val="111111"/>
          <w:sz w:val="28"/>
          <w:sz w:val="28"/>
          <w:szCs w:val="28"/>
          <w:rtl w:val="true"/>
          <w:lang w:bidi="fa-IR"/>
        </w:rPr>
        <w:t xml:space="preserve"> ای احمد بن اسحاق خدا تو را رحمت کند خداوند بندگانش را بیهوده نیافریده و سرنوشت آنان را مهمل نگذاشته است؛ بلکه ایشان را با قدرت کامله خود آفریده و به آنان چشم و گوش و دل و فکر عطا فرموده؛ آن گاه پیغمبران را به </w:t>
      </w:r>
      <w:bookmarkStart w:id="490" w:name="pg9611_121256"/>
    </w:p>
    <w:p>
      <w:pPr>
        <w:pStyle w:val="BookText"/>
        <w:rPr/>
      </w:pPr>
      <w:bookmarkEnd w:id="490"/>
      <w:r>
        <w:rPr>
          <w:rFonts w:ascii="IRNazanin" w:hAnsi="IRNazanin" w:eastAsia="IRNazanin"/>
          <w:color w:val="111111"/>
          <w:sz w:val="28"/>
          <w:sz w:val="28"/>
          <w:szCs w:val="28"/>
          <w:rtl w:val="true"/>
          <w:lang w:bidi="fa-IR"/>
        </w:rPr>
        <w:t>منظور بشارت به وعده خداوند و ترساندن آنان از نافرمانی الهی به سوی آنان فرستاد تا ایشان را به اطاعت او وادارند و از معصیتش نهی کنند و آن چه را از ایشان از امر خداوند و دینشان نمی دانند به آنان بفهماند سپس به واسطه فضل و دلائل آشکار و براهین روشن و علائم غالبه کتاب هایی بر آنان نازل فرمود و فرشتگان را به سوی ایشان فرستاد، تا آنان میان خدا و پیغمبران واسطه و فرمانبر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فَمِنْهُمْ مَنْ جَعَلَ النَّارَ عَلَيْهِ بَرْداً وَ سَلَاماً وَ اتَّخَذَهُ خَلِيلًا وَ مِنْهُمْ مَنْ كَلَّمَهُ تَكْلِيماً وَ جَعَلَ عَصَاهُ ثُعْبَاناً مُبِيناً وَ مِنْهُمْ مَنْ أَحْيَا الْمَوْتَى بِإِذْنِ اللَّهِ وَ أَبْرَأَ الْأَكْمَهَ وَ الْأَبْرَصَ بِإِذْنِ اللَّهِ وَ مِنْهُمْ مَنْ عَلَّمَهُ مَنْطِقَ الطَّيْرِ وَ أُوتِيَ مِنْ كُلِّ شَيْ ءٍ ثُمَّ بَعَثَ مُحَمَّداً ص رَحْمَةً لِلْعالَمِينَ وَ تَمَّمَ بِهِ نِعْمَتَهُ وَ خَتَمَ بِهِ أَنْبِيَاءَهُ وَ أَرْسَلَهُ إِلَى النَّاسِ كَافَّةً وَ أَظْهَرَ مِنْ صِدْقِهِ مَا أَظْهَرَ وَ بَيَّنَ مِنْ آيَاتِهِ وَ عَلَامَاتِهِ مَا بَيَّنَ ثُمَّ قَبَضَهُ ص حَمِيداً فَقِيداً سَعِيداً وَ جَعَلَ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إِلَى أَخِيهِ وَ ابْنِ عَمِّهِ وَ وَصِيِّهِ وَ وَارِثِهِ عَلِيِّ بْنِ أَبِي طَالِبٍ ع ثُمَّ إِلَى الْأَوْصِيَاءِ مِنْ وُلْدِهِ وَاحِداً وَاحِداً أَحْيَا بِهِمْ دِينَهُ وَ 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نُورَهُ وَ جَعَلَ بَيْنَهُمْ وَ بَيْنَ إِخْوَانِهِمْ وَ بَنِي عَمِّهِمْ وَ الْأَدْنَيْنِ فَالْأَدْنَيْنِ مِنْ ذَوِي أَرْحَامِهِمْ فُرْقَاناً بَيِّناً يُعْرَفُ بِهِ الْحُجَّةُ مِنَ الْمَحْجُوجِ وَ الْإِمَامُ مِنَ الْمَأْمُومِ بِأَنْ عَصَمَهُمْ مِنَ الذُّنُوبِ وَ بَرَّأَهُمْ مِنَ الْعُيُوبِ وَ طَهَّرَهُمْ مِنَ الدَّنَسِ وَ نَزَّهَهُمْ مِنَ اللَّبْسِ وَ جَعَلَهُمْ خُزَّانَ عِلْمِهِ وَ مُستَودَعَ حِكْمَتِهِ وَ مَوضِعَ سِرِّهِ وَ أَيَّدَهُمْ بِالدَّنَائِلِ وَ لَوْ لَا ذَلِكَ لَكَانَ النَّاسُ عَلَى سَوَاء وَ لَادَّعَى أَمْرَ اللَّه عَزَّ وَجَلَّ كُلُّ أَحَد وَ لَمَا عُرفَ الْحَقُّ مِنَ الْبَاطِل وَ لَا الْعَالِمُ مِنَ الْجَاهِل</w:t>
      </w:r>
      <w:r>
        <w:rPr>
          <w:rFonts w:ascii="IRNazanin" w:hAnsi="IRNazanin" w:eastAsia="IRNazanin"/>
          <w:color w:val="111111"/>
          <w:sz w:val="28"/>
          <w:sz w:val="28"/>
          <w:szCs w:val="28"/>
          <w:rtl w:val="true"/>
          <w:lang w:bidi="fa-IR"/>
        </w:rPr>
        <w:t xml:space="preserve"> یکی را خلیل و دوست خود گرفت و آتش را بر وی گلستان کرد و دیگری را مخاطب خود ساخت و با وی سخن گفت و عصایش را اژدهای آشکاری گردانید و دیگری به اذن پروردگار مرده را زنده کرد و هم به اجازه او افراد لال و پیس را شفا داد دیگری را منطق الطیر موهبت کرد و سلطنت بر همه چیز داد؛ آن گاه محمد صلی الله علیه و اله را به عنوان رحمتی برای جهانیان برانگیخت و نعمت خود را با طلوع او بر مردم تمام کرد و طومار نبوت را با وجود مبارکش مهر نمود و او را به سوی همه مردم فرستاد و از راستگویی او آیات و علامات آشکار خود 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در حالی که پسندیده و نیکبخت بود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منصب خلافت او را برای برادر و پسر عمو و جانشین و وارث او على بن أبي طالب علیه السلام و بعد از او برای جانشینان وی که از نسل او بودند یکی پس از دیگری قرار داد؛ تا دین خود را به وسیله آنان زنده گرداند و نور خود را کامل کند و میان آنان و برادران و اولاد عموی آنان و مردم طبقه پائین از کسان وی، فرق آشکاری گذاشت؛ تا بدان وسیله حجت خدا از افراد عادی و پیشوا از پیرو شناخته شود؛ زیرا خداوند امام و حجت خود را از ارتکاب گناهان حفظ کرده و از عیب ها پیراسته گردانیده و از پلیدی ها پاکیزه نموده و از شبهات منزه کرده است و ایشان را خزینه دار علم و امین حکمت و محل سر خود قرار داده و با دلائل تأیید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این بود، مردم همه یکسان بودند و هر شخصى 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منصب خدایی می کرد و دیگر حق از باطل و عالم از جاهل امتیاز نمی یافت</w:t>
      </w:r>
    </w:p>
    <w:p>
      <w:pPr>
        <w:pStyle w:val="Heading3"/>
        <w:numPr>
          <w:ilvl w:val="2"/>
          <w:numId w:val="1"/>
        </w:numPr>
        <w:rPr/>
      </w:pPr>
      <w:bookmarkStart w:id="491" w:name="__RefHeading___Toc7411351_2870459653"/>
      <w:bookmarkStart w:id="492" w:name="_Toc211"/>
      <w:bookmarkEnd w:id="491"/>
      <w:r>
        <w:rPr>
          <w:rtl w:val="true"/>
        </w:rPr>
        <w:t>شاهد در روایت</w:t>
      </w:r>
      <w:bookmarkEnd w:id="49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ادَّعَى هَذَا الْمُبْطِلُ الْمُفْتَرى عَلَى اللَّه الْكَذبَ بمَا ادَّعَاهُ فَلَا أدرى بأيَّة حَالَة هى لَهُ رَجَاءَ أَنْ يُتمَّ دَعْوَاهُ أَ بفقه في دين الله فَوَ الله مَا يَعْرفُ حَلَالًا مِنْ حَرَام وَ لَا يُفَرِّقُ بَيْنَ خَطَا وَ صَوَاب أَمْ بعلم فَمَا يَعْلَمُ صَوَاب أَمْ بِعِلْمٍ فَمَا يَعْلَمُ حَقاً من باطل منْ باطل وَ لَا مُحْكَماً مِنْ مُتَشَابِه وَ لَا يَعْرِفُ حَدَّ الصَّلاة وَقْتَهَا أَمْ بِوَرَعِ فَاللَّهُ شَهِيدٌ عَلَى تَرْكِهِ الصَّلَاةَ الْفَرْضَ أَرْبَعِينَ يَوْماً يَزْعُمُ ذَلِكَ لِطَلَبِ الشَّعُووَذَةِ وَ لَعَلَّ خَبَرَهُ قَدْ تَأَدَّى إِلَيْكُمْ وَ هَاتِيكَ ظُرُوفُ مُسْكِرِهِ مَنْصُوبَةٌ وَ آثَارُ عِصْيَانِهِ لِلَّهِ عَزَّ وَ جَلَّ مَشْهُورَةٌ قَائِمَةٌ أَمْ بِآيَةٍ فَلْيَأْتِ بِهَا أَمْ بِحُجَّةِ فَلْيُقِمْهَا أمْ بِدَلَالَة فَلْيَذْكُرْهَا</w:t>
      </w:r>
    </w:p>
    <w:p>
      <w:pPr>
        <w:pStyle w:val="BookText"/>
        <w:rPr/>
      </w:pPr>
      <w:r>
        <w:rPr>
          <w:rFonts w:ascii="IRNazanin" w:hAnsi="IRNazanin" w:eastAsia="IRNazanin"/>
          <w:color w:val="111111"/>
          <w:sz w:val="28"/>
          <w:sz w:val="28"/>
          <w:szCs w:val="28"/>
          <w:rtl w:val="true"/>
          <w:lang w:bidi="fa-IR"/>
        </w:rPr>
        <w:t xml:space="preserve">این مفسد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 که بر خداوند دروغ بسته و ادعای امامت دارد، نمی دانم به چه چیز خود نظر داشته است؟ اگر امید به فقه و دانائی در احکام دین خدا داشته است به خدا قسم او نمی تواند حلال را از حرام تشخیص بدهد و میان خطا و صواب فرق بگذارد و اگر به علم خود می بالیده او قادر نیست که حق را از باطل جدا سازد و محکم را از متشابه تشخیص دهد و حتی از حدود نماز و وقت آن هیچ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به تقوا و پرهیزکاری خود اطمینان داشته خداوند گواه است که او چهل روز نماز واجبش را ترک کرد؛ به این منظور که با ترک نماز بتواند شعبده بازی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 آن به شما هم رسیده باشد این ظرف های شراب او همچنان برجا است و آثار و علائم نافرمانی وی از امر و نهى الهی مشهود و ثابت است و اگر ادعای وی مبتنی بر معجزه است معجزه خود را بیاورد نشان دهد و اگر حجتی دارد آن را اقامه نماید و چنان چه دلیلی دارد ذکر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امام زمان عجل الله تعالی فرجه الشریف آیاتی از قرآن را بیان می نمایند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قَالَ اللَّهُ عَزَّ وَ جَلَّ فِي كِتَابِهِ بِسْمِ اللَّهِ الرَّحْمنِ الرَّحِيمِ حم تَنْزِيلُ الْكِتابِ مِنَ اللَّهِ الْعَزِيزِ الْحَكِيمِ ما خَلَقْنَا السَّماواتِ وَالْأَرْضَ وَ ما بَيْنَهُما إِنَّا بِالْحَقِّ وَأَجَلٍ مُسَمًّى وَالَّذِينَ كَفَرُوا عَمَّا أَنْذِرُوا مُعْرِضُونَ قُلْ أَرَأَيْتُمْ ما تَدْعُونَ مِنْ دُونِ اللَّهِ أَرُونِي مَا ذَا خَلَقُوا مِنَ الْأَرْضِ أَمْ لَهُمْ شِرْكُ فِي السَّماواتِ ائْتُونِى بكتاب مِنْ قَبْلِ هذا أو أثارَة مِنْ عِلم إِنْ كُنتُمْ صادِقِينَ وَ مَنْ أَضَلُّ مِمَّنْ يَدْعُوا مِنْ دُونِ لا يَسْتَجِيبُ لَهُ إِلَى يَوْمِ الْقِيامَةِ وَهُمْ عَنْ دُعَائِهِمْ غَافِلُونَ وَ إِذا حُشِرَ النَّاسُ كَانُوا لَهُمْ أَعْداءَ وَ كَانُوا بِعِبادَتِهِمْ كَافِرِينَ</w:t>
      </w:r>
      <w:r>
        <w:rPr>
          <w:rFonts w:ascii="IRNazanin" w:hAnsi="IRNazanin" w:eastAsia="IRNazanin"/>
          <w:color w:val="111111"/>
          <w:sz w:val="28"/>
          <w:sz w:val="28"/>
          <w:szCs w:val="28"/>
          <w:rtl w:val="true"/>
          <w:lang w:bidi="fa-IR"/>
        </w:rPr>
        <w:t xml:space="preserve"> سپس بعد از بیان ،آیات به احمد بن اسحاق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فَالَتمِسْ تَوَلَّى اللّه تَوْفِيقَكَ مِنْ هذَا الظَّالِمِ مَا ذَكَرْتُ لَكَ وَ امْتَحِنْهُ وَ سَلْهُ عَنْ آيَةٍ مِنْ كِتابِ اللّه يُفَسِّرْهَا أوْ صَلاَةِ فَرِيضَةٍ يُبَيِّنْ حُدُودَها وَ مَا يَجِبُ فِيهَا لِتَعْلَمَ حالَهُ وَ مِقْدَارَهُ وَ يَظْهَرَ لَكَ عُوَارُهُ وَ نُقْصَانُهُ وَ اللّه حَسِيبُهُ حَفِظَ اللّه الْحَقَّ عَلىأهْلِهِ وَ أقَرَّهُ فِي مُسْتَقَرِّهِ و قَدْ أَبَى اللَّهُ عَزَّ وَ جَلَّ أَنْ تَكُونَ الْإِمَامَةُ فِي أَخَوَيْنِ بَعْدَ الْحَسَنِ وَ الْحُسَيْنِ وَ إِذَا أَذِنَ اللَّهُ لَنَا فِي الْقَوْلِ ظَهَرَ الْحَقِّ وَ اضْمَحَلَّ الْبَاطِلُ وَ انْحَسَرَ عَنْكُمْ وَ إِلَى اللَّهِ أَرْغَبُ فِي الْكِفَايَةِ وَ جَمِيلِ الصُّنْعِ وَالْوَلَايَةِ وَ حَسْبُنَا اللَّهُ وَ نِعْمَ الْوَكِيلُ وَ صَلَّى اللَّهُ عَلَى مُحَمَّد وَ آلِ مُحَمَّد</w:t>
      </w:r>
      <w:r>
        <w:rPr>
          <w:rStyle w:val="FootnoteAnchor"/>
          <w:rtl w:val="true"/>
        </w:rPr>
        <w:footnoteReference w:id="157"/>
      </w:r>
      <w:r>
        <w:rPr>
          <w:rFonts w:ascii="IRNazanin" w:hAnsi="IRNazanin" w:eastAsia="IRNazanin"/>
          <w:color w:val="111111"/>
          <w:sz w:val="28"/>
          <w:sz w:val="28"/>
          <w:szCs w:val="28"/>
          <w:rtl w:val="true"/>
          <w:lang w:bidi="fa-IR"/>
        </w:rPr>
        <w:t xml:space="preserve"> ای احمد بن اسحاق خداوند توفیقات تو را افزون کند آن چه را که گفتم از این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او را بدین گونه امتحان کن و یک آیه قرآن را از وی بپرس که تفسیر کند یا از یک نماز واجبی سؤال کن تا حدود آن و واجبات آن را بیان نماید و بخوبی پی به ارزش او ببری و نقص وی بر تو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با خدا است، خداوند حق را برای اهلش حفظ کند و در جای خود قرار دهد بعلاوه خداوند جز در حسن و حسین علیهما السلام امامت را در هیچ دو برادری قرار نداده است هر گاه خداوند به ما اجازه دهد که سخن بگوئیم آن وقت حق آشکار و باطل از میان می رود و تردید نیز در میان شما برطرف می شود من راغب و مشتاق خداوند در روزگار کفایت و زیبایی صنع و ولایت اویم، و حَسْبُنَا اللَّهُ وَ نِعْمَ الوكيل، وصلّى الله على محمد و آل محمد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سند هم مشکلی ندارد جعفر بن على الهادی مردود است و مذمت شده است</w:t>
      </w:r>
      <w:r>
        <w:rPr>
          <w:rFonts w:eastAsia="IRNazanin" w:cs="IRNazanin"/>
          <w:color w:val="111111"/>
          <w:sz w:val="28"/>
          <w:szCs w:val="28"/>
          <w:rtl w:val="true"/>
          <w:lang w:bidi="fa-IR"/>
        </w:rPr>
        <w:t xml:space="preserve">. </w:t>
      </w:r>
      <w:bookmarkStart w:id="493" w:name="pg9611_121260"/>
    </w:p>
    <w:p>
      <w:pPr>
        <w:pStyle w:val="Heading3"/>
        <w:numPr>
          <w:ilvl w:val="2"/>
          <w:numId w:val="1"/>
        </w:numPr>
        <w:rPr/>
      </w:pPr>
      <w:bookmarkStart w:id="494" w:name="__RefHeading___Toc7411353_2870459653"/>
      <w:bookmarkStart w:id="495" w:name="_Toc212"/>
      <w:bookmarkEnd w:id="493"/>
      <w:bookmarkEnd w:id="494"/>
      <w:r>
        <w:rPr>
          <w:rtl w:val="true"/>
        </w:rPr>
        <w:t>بیان مرحوم تستری</w:t>
      </w:r>
      <w:bookmarkEnd w:id="495"/>
    </w:p>
    <w:p>
      <w:pPr>
        <w:pStyle w:val="BookText"/>
        <w:rPr/>
      </w:pPr>
      <w:r>
        <w:rPr>
          <w:rFonts w:ascii="IRNazanin" w:hAnsi="IRNazanin" w:eastAsia="IRNazanin"/>
          <w:color w:val="111111"/>
          <w:sz w:val="28"/>
          <w:sz w:val="28"/>
          <w:szCs w:val="28"/>
          <w:rtl w:val="true"/>
          <w:lang w:bidi="fa-IR"/>
        </w:rPr>
        <w:t>مرحوم تستری در قاموس الرجال خود در مورد علی بن جعفر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على الهادي علیه السلام المعروف بجعفر الكذّاب روى الكافى و الإكمال والإرشاد بأسانيدهم عن أحمد بن عبيد الله بن خاقان عامل السلطان خبرا في وصف العسكرى علیه السلام كما مر في عنوان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على الهادی معروف به جعفر کذاب است که مرحوم کلینی و شیخ صدوق و شیخ مفید به إسناد خودشان، خبری را از احمد بن عبید الله بن خاقان در وصف امام عسکری علیه السلام، نقل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خبر با این که از احمد بن عبیدالله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خباثت و جنایت – نقل شده است، ولی تمجید و تعریف های زیادی از امام عسکری علیه السلام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ذيل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أهل المجلس من الأشعريين يا أبا بكر فما حال أخيه جعفر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جعفر؟ حتى يسأل عن خبره أو يقرن به إن جعفرا معلن بالفسق، ما جن، شريب للخمور أقل من رأيت من الرجال و أهتكهم لستره فدم خمار قليل في نفسه 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عبیدالله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مجلسی یکی از اشعریون از او سوال کرد که حال برادر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احمد بن عبیدالله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او ابوبکر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ارزشی ندارد که از او سوال می کنی و یا او را در کنار امام عسکری علیه السلام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فسق علنی می کند و بسیار شراب می نوشد و یکی از پست ترین افرادی که من تا کنون دیده ام، جعفر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جعفر بعد قسمة الميراث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ميراث العسكرى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لى مرتبة أبي و أخى و اوصل إليك فى كلّ سنة عشرين الف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عبیدالله بن خاقان ادامه می دهد و می گوید که روزی جعفر بعد از تقسیم نمودن میراث امام عسکری علیه السلام، نزد پدرم آمد و گفت که مرا در رتبه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من در عوض این کار، در هر سال به تو بیست هزار دینار می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عند شيعة أبيك و أخيك إماما </w:t>
      </w:r>
      <w:r>
        <w:rPr>
          <w:rStyle w:val="FootnoteAnchor"/>
          <w:rtl w:val="true"/>
        </w:rPr>
        <w:footnoteReference w:id="158"/>
      </w:r>
      <w:r>
        <w:rPr>
          <w:rFonts w:ascii="Amiri" w:hAnsi="Amiri" w:eastAsia="Amiri" w:cs="Amiri"/>
          <w:color w:val="111111"/>
          <w:sz w:val="28"/>
          <w:sz w:val="28"/>
          <w:szCs w:val="28"/>
          <w:rtl w:val="true"/>
          <w:lang w:bidi="ar-SA"/>
        </w:rPr>
        <w:t>فلا حاجة لك إلى سلطان يرتبك مراتبهم و لا غير سلطان، و إن لم تكن عندهم بهذه المنزلة لم تنلها بنا؛ و استقله عند ذلك و استضعفه و أمر أن يحجب عنه</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او گفت اگر تو در نزد شیعیان پدر و برادرت امام هستی دیگر نیازی به سلطان و غیر سلطان برای ارتقای مرتبه نداری و اگر نزد شیعیان صاحب این مقام نیستی در رساندن تو به این مقام کاری از ما ساخته نیست؛ سپس پدرم او را کوچک شمرد و دستور داد که او را بیرون نمایند</w:t>
      </w:r>
      <w:r>
        <w:rPr>
          <w:rFonts w:eastAsia="IRNazanin" w:cs="IRNazanin"/>
          <w:color w:val="111111"/>
          <w:sz w:val="28"/>
          <w:szCs w:val="28"/>
          <w:rtl w:val="true"/>
          <w:lang w:bidi="fa-IR"/>
        </w:rPr>
        <w:t xml:space="preserve">. </w:t>
      </w:r>
      <w:bookmarkStart w:id="496" w:name="pg9611_121262"/>
    </w:p>
    <w:p>
      <w:pPr>
        <w:pStyle w:val="BookText"/>
        <w:rPr/>
      </w:pPr>
      <w:bookmarkEnd w:id="496"/>
      <w:r>
        <w:rPr>
          <w:rFonts w:ascii="IRNazanin" w:hAnsi="IRNazanin" w:eastAsia="IRNazanin"/>
          <w:color w:val="111111"/>
          <w:sz w:val="28"/>
          <w:sz w:val="28"/>
          <w:szCs w:val="28"/>
          <w:rtl w:val="true"/>
          <w:lang w:bidi="fa-IR"/>
        </w:rPr>
        <w:t>مرحوم تستری روایتی را از الغیبه شیخ طوسی نقل می کند که روایت چنین است</w:t>
      </w:r>
      <w:r>
        <w:rPr>
          <w:rFonts w:eastAsia="IRNazanin" w:cs="IRNazanin"/>
          <w:color w:val="111111"/>
          <w:sz w:val="28"/>
          <w:szCs w:val="28"/>
          <w:rtl w:val="true"/>
          <w:lang w:bidi="fa-IR"/>
        </w:rPr>
        <w:t>:</w:t>
      </w:r>
    </w:p>
    <w:p>
      <w:pPr>
        <w:pStyle w:val="Heading3"/>
        <w:numPr>
          <w:ilvl w:val="2"/>
          <w:numId w:val="1"/>
        </w:numPr>
        <w:rPr/>
      </w:pPr>
      <w:bookmarkStart w:id="497" w:name="__RefHeading___Toc7411355_2870459653"/>
      <w:bookmarkStart w:id="498" w:name="_Toc213"/>
      <w:bookmarkEnd w:id="497"/>
      <w:r>
        <w:rPr>
          <w:rtl w:val="true"/>
        </w:rPr>
        <w:t>روایتی دیگر از الغیبه شیخ طوسی</w:t>
      </w:r>
      <w:bookmarkEnd w:id="498"/>
    </w:p>
    <w:p>
      <w:pPr>
        <w:pStyle w:val="BookText"/>
        <w:rPr/>
      </w:pPr>
      <w:r>
        <w:rPr>
          <w:rFonts w:ascii="Amiri" w:hAnsi="Amiri" w:eastAsia="Amiri" w:cs="Amiri"/>
          <w:color w:val="111111"/>
          <w:sz w:val="28"/>
          <w:sz w:val="28"/>
          <w:szCs w:val="28"/>
          <w:rtl w:val="true"/>
          <w:lang w:bidi="ar-SA"/>
        </w:rPr>
        <w:t>وَ رَوَى سَعْدُ بْنُ عَبْدِ اللَّهِ قَالَ حَدَّثَنِي جَمَاعَةٌ مِنْهُمْ أَبُو هَاشِمِ دَاوُدُ بْنُ الْقَاسِمِ الْجَعْفَرِئُ وَ الْقَاسِمُ بْنُ مُحَمَّدِ الْعَبَّاسِيُّ وَ مُحَمَّدُ بْنُ عبید الله و محمد بن إِبْرَاهِيمَ الْعَمْرِى وَ غَيْرُهُمْ ممَّنْ كَانَ حُبسَ بسَبب قَتْل عَبْد الله بن مُحَمَّ الله بن مُحَمَّدِ الْعَبَّاسِي أَنَّ أَبَا مُحَمَّد وَأَخَاهُ جَعْفَراً دَخَلَا عَلَيْهِمْ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كُنَّا لَيْلَةٌ مِنَ اللَّيَالِى جُلُوساً نَتَحَدَّثُ إِذْ سَمِعْنَا حَرَكَةَ بَابِ السِّجْنِ فَرَاعَنَا ذَلِكَ وَ كَانَ أَبُو هَاشِمٍ عَلِيلًا فَقَالَ لِبَعْضِنَا اطَّلِعُ وَ انْظُرْ مَا تَرَى فَاطَّلَعَ إِلَى مَوْضِعِ الْبَابِ فَإِذَا الْبَابُ فُتِحَ وَإِذَا هُوَ بِرَجُلَيْنِ قَدْ أُدْخِلَا إِلَى السِّجْنِ وَ رُدَّ الْبَابُ وَ أَقْفِلَ فَدَنَا مِنْهُمَا فَقَالَ مَنْ أَنْتُمَا فَقَالَ أَحَدُهُمَا نَحْنُ قَوْمُ مِنَ الطَّالِبيَّةِ حُسْنَا فَقَالَ مَنْ أَنْتُمَا فَقَالَ أَنَا الْحَسَنُ بْنُ عَلِيٍّ وَهَذَا جَعْفَرُ بْنُ عَلِيٍّ فَقَالَ لَهُمَا جَعَلَنِيَ اللَّهُ فِدَاكُمَا إِنْ رأَيْتُمَا أَنْ تَدْخُلَا الْبَيْت وَ بَادَرَ إِلَيْنَا وَ إِلَى أَبِي هَاشِمِ فَأَعْلَمَنَا وَ دَخَلَا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إِلَيْهِمَا أبو هاشم قَامَ عَنْ مَضْرَبَة كَانَتْ تَحْتَهُ فَقَبَّلَ وَجْهَ أبى مُحَمَّد علیه السلام وَأَجْلَسَهُ عَلَيْهَا وَجَلَسَ جَعْفَرٌ قَريباً مِنْهُ فَقَالَ جَعْفَرُ وا شطناه بأعْلَى صَوْته يَعْنِي جَارِيَةٌ لَهُ فَزَجَرَهُ أَبُو مُحَمَّد علیه السلام وَ قَالَ لَهُ اسْكُتْ وَ إِنَّهُمْ رَأَوْا فِيهِ آثَارَ السُّكْرِ وَ إِنَّ النَّوْمَ غَلَبَهُ وَ هو جَالس مَعَهُمْ فَنَامَ عَلَى تِلْكَ الْحَال</w:t>
      </w:r>
      <w:r>
        <w:rPr>
          <w:rFonts w:ascii="IRNazanin" w:hAnsi="IRNazanin" w:eastAsia="IRNazanin"/>
          <w:color w:val="111111"/>
          <w:sz w:val="28"/>
          <w:sz w:val="28"/>
          <w:szCs w:val="28"/>
          <w:rtl w:val="true"/>
          <w:lang w:bidi="fa-IR"/>
        </w:rPr>
        <w:t xml:space="preserve"> سعد بن عبد الله می گوید برایم عده ای از زندانیان به اتهام قتل عبدالله بن محمد عباسی تعریف کردند، از جمله 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زندان بودیم که شبانه امام حسن عسکری و برادرش جعفر را نیز به زندان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آوردن آنان را خبر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 در زندان مشغول صحبت بودیم ناگهان صدای باز شدن درب زندان را شنیدیم بسیار وحشت کردیم ناگهان درب باز شد و دو نفر را به زندان انداختند و درب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می گوید جلو رفتم و سراغ گرفتم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بن علی عسکری علیه السلام و او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ابوهاشم نگاهش به امام عسکری علیه السلام و برادرش جعفر افتاد، از جای خود بلند شد و صورت امام عسکری علیه السلام بوسید و امام را سر جای خود نشاند و جعفر هم نزدیک امام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صدای بلند جاریه شطن خود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او را از این کار بازداشت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در جعفر آثار مستی را مشاهده کردند و در حالی که در میان جمع نشسته بود، خواب بر او غلبه کرد و خوابش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المذاهب الحاصلة به فقال النوبختي إنّ فرقة قالوا بامامته بعد أبيه منه و فرقة بعد أخيه الحسنعلیه السلام منه؛ فلما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مازالا متهاجرين طول زمان ها و قد وقفتم على صنايع جعفر في مخلفى الحسن علیه السلام و سوء معاشرته له في حياته،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ذلك كان بينهما في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مذاهبی که به وسیله جعفر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قائل به امامتش بعد از امام هادی علیه السلام بودند و گروهی قائل به امامتش بعد از برادرش امام عسکری علیه السلام شدند و وقتی به این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جعفر امام باشد، با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امام عالی در طول حیاتشان از او دوری می گزیدند و از طرفی کارهای زشت جعفر با خاندان امام عسکری علیه السلام و بدی معاشرتش با امام در سراسر زندگیش مشهود بود؟ در جواب می گویند که چنین وقایعی در ظاهر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دعوای زرگری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أخيه محمّد منه أوصى محمد إلى غلام لأبيه صغير،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 و دفع إليه الكتب و العلوم و السلاح، </w:t>
      </w:r>
    </w:p>
    <w:p>
      <w:pPr>
        <w:pStyle w:val="BookText"/>
        <w:rPr/>
      </w:pPr>
      <w:r>
        <w:rPr>
          <w:rFonts w:ascii="IRNazanin" w:hAnsi="IRNazanin" w:eastAsia="IRNazanin"/>
          <w:color w:val="111111"/>
          <w:sz w:val="28"/>
          <w:sz w:val="28"/>
          <w:szCs w:val="28"/>
          <w:rtl w:val="true"/>
          <w:lang w:bidi="fa-IR"/>
        </w:rPr>
        <w:t>ليوصلها إليه فدفعها إليه و هذه الفرقة تكفّر الحسن علیه السلام أخاه منهم و من قال بامامته و تدعى أن جعفرا هو القائم و تفضله على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قائلند که جعفر بعد از برادرش سید محمد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امام عسکری علیه السلام و شیعیان را تکفیر المشاد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ادعا دارند که جعفر، همان قائم است و بر امیرالمومنین علیه السلام برتری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499" w:name="pg9611_121266"/>
    </w:p>
    <w:p>
      <w:pPr>
        <w:pStyle w:val="Heading2"/>
        <w:numPr>
          <w:ilvl w:val="1"/>
          <w:numId w:val="1"/>
        </w:numPr>
        <w:rPr/>
      </w:pPr>
      <w:bookmarkStart w:id="500" w:name="__RefHeading___Toc7411357_2870459653"/>
      <w:bookmarkStart w:id="501" w:name="_Toc214"/>
      <w:bookmarkEnd w:id="499"/>
      <w:bookmarkEnd w:id="500"/>
      <w:r>
        <w:rPr>
          <w:rtl w:val="true"/>
        </w:rPr>
        <w:t>جلسه سیزدهم</w:t>
      </w:r>
      <w:r>
        <w:rPr>
          <w:rtl w:val="true"/>
        </w:rPr>
        <w:t xml:space="preserve">- </w:t>
      </w:r>
      <w:r>
        <w:rPr/>
        <w:t>92/7/13</w:t>
      </w:r>
      <w:bookmarkEnd w:id="501"/>
    </w:p>
    <w:p>
      <w:pPr>
        <w:pStyle w:val="Heading3"/>
        <w:numPr>
          <w:ilvl w:val="2"/>
          <w:numId w:val="1"/>
        </w:numPr>
        <w:rPr/>
      </w:pPr>
      <w:bookmarkStart w:id="502" w:name="__RefHeading___Toc7411359_2870459653"/>
      <w:bookmarkStart w:id="503" w:name="_Toc215"/>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وآله الطاهرين سيما امام زماننا روحي وارواح من سواه لتراب مقدمه الفداء</w:t>
      </w:r>
    </w:p>
    <w:p>
      <w:pPr>
        <w:pStyle w:val="Heading3"/>
        <w:numPr>
          <w:ilvl w:val="2"/>
          <w:numId w:val="1"/>
        </w:numPr>
        <w:rPr/>
      </w:pPr>
      <w:bookmarkStart w:id="504" w:name="__RefHeading___Toc7411361_2870459653"/>
      <w:bookmarkStart w:id="505" w:name="_Toc216"/>
      <w:bookmarkEnd w:id="504"/>
      <w:r>
        <w:rPr>
          <w:rtl w:val="true"/>
        </w:rPr>
        <w:t>مقدمه</w:t>
      </w:r>
      <w:bookmarkEnd w:id="505"/>
    </w:p>
    <w:p>
      <w:pPr>
        <w:pStyle w:val="BookText"/>
        <w:rPr/>
      </w:pPr>
      <w:r>
        <w:rPr>
          <w:rFonts w:ascii="IRNazanin" w:hAnsi="IRNazanin" w:eastAsia="IRNazanin"/>
          <w:color w:val="111111"/>
          <w:sz w:val="28"/>
          <w:sz w:val="28"/>
          <w:szCs w:val="28"/>
          <w:rtl w:val="true"/>
          <w:lang w:bidi="fa-IR"/>
        </w:rPr>
        <w:t xml:space="preserve">موضوع بحث ما راجع به ادله و روایاتی بود که دلالت بر ولادت امام زمان عجل الله تعالی فرجه الشریف داشت تا کنون بیست و پنج روایت را نقل و بررسی کرده ایم آخرین روایتی که بیان کردیم روایت ابوالادیان بود و نکاتی </w:t>
      </w:r>
      <w:r>
        <w:rPr>
          <w:rStyle w:val="FootnoteAnchor"/>
          <w:rtl w:val="true"/>
        </w:rPr>
        <w:footnoteReference w:id="160"/>
      </w:r>
      <w:r>
        <w:rPr>
          <w:rFonts w:ascii="IRNazanin" w:hAnsi="IRNazanin" w:eastAsia="IRNazanin"/>
          <w:color w:val="111111"/>
          <w:sz w:val="28"/>
          <w:sz w:val="28"/>
          <w:szCs w:val="28"/>
          <w:rtl w:val="true"/>
          <w:lang w:bidi="fa-IR"/>
        </w:rPr>
        <w:t>را در مورد آن توضیح دادیم و در این جا دو نکته دیگر را متذکر می شویم یکی از آن نکات مربوط به صاحب الزنج و دیگری مربوط به صقیل است که به بررسی این دو می پردازیم</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506" w:name="__RefHeading___Toc7411363_2870459653"/>
      <w:bookmarkStart w:id="507" w:name="_Toc217"/>
      <w:bookmarkEnd w:id="506"/>
      <w:r>
        <w:rPr>
          <w:rtl w:val="true"/>
        </w:rPr>
        <w:t>بررسي صاحب الزنج</w:t>
      </w:r>
      <w:bookmarkEnd w:id="507"/>
    </w:p>
    <w:p>
      <w:pPr>
        <w:pStyle w:val="BookText"/>
        <w:rPr/>
      </w:pPr>
      <w:r>
        <w:rPr>
          <w:rFonts w:ascii="IRNazanin" w:hAnsi="IRNazanin" w:eastAsia="IRNazanin"/>
          <w:color w:val="111111"/>
          <w:sz w:val="28"/>
          <w:sz w:val="28"/>
          <w:szCs w:val="28"/>
          <w:rtl w:val="true"/>
          <w:lang w:bidi="fa-IR"/>
        </w:rPr>
        <w:t xml:space="preserve">مرحوم طریحی در مجمع البحرین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الزأى و الفتح لغة طائفة من السودان معروفة تسكن تحت خط الإستواء و ليس وراؤهم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تمتد بلادهم من الغرب إلى بلاد الحبشة و بعض بلادهم على نيل مصر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روم و رومی</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زنج به کسر و فتح زاء طایفه ای از سودانی ها هستند که معروفند و زیر خط استواء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سرزمینشان از غرب تا بلاد حبشه وسعت دارد و قسمتی از سرزمین آن ها بر رود نیل امتداد یافته است</w:t>
      </w:r>
      <w:r>
        <w:rPr>
          <w:rFonts w:eastAsia="IRNazanin" w:cs="IRNazanin"/>
          <w:color w:val="111111"/>
          <w:sz w:val="28"/>
          <w:szCs w:val="28"/>
          <w:rtl w:val="true"/>
          <w:lang w:bidi="fa-IR"/>
        </w:rPr>
        <w:t>.</w:t>
      </w:r>
    </w:p>
    <w:p>
      <w:pPr>
        <w:pStyle w:val="Heading3"/>
        <w:numPr>
          <w:ilvl w:val="2"/>
          <w:numId w:val="1"/>
        </w:numPr>
        <w:rPr/>
      </w:pPr>
      <w:bookmarkStart w:id="508" w:name="__RefHeading___Toc7411365_2870459653"/>
      <w:bookmarkStart w:id="509" w:name="_Toc218"/>
      <w:bookmarkEnd w:id="508"/>
      <w:r>
        <w:rPr>
          <w:rtl w:val="true"/>
        </w:rPr>
        <w:t>صاحب الزنج در مناقب ابن شهر آشوب</w:t>
      </w:r>
      <w:bookmarkEnd w:id="509"/>
    </w:p>
    <w:p>
      <w:pPr>
        <w:pStyle w:val="BookText"/>
        <w:rPr/>
      </w:pPr>
      <w:r>
        <w:rPr>
          <w:rFonts w:ascii="IRNazanin" w:hAnsi="IRNazanin" w:eastAsia="IRNazanin"/>
          <w:color w:val="111111"/>
          <w:sz w:val="28"/>
          <w:sz w:val="28"/>
          <w:szCs w:val="28"/>
          <w:rtl w:val="true"/>
          <w:lang w:bidi="fa-IR"/>
        </w:rPr>
        <w:t>ابن شهر آشوب در مورد صاحب الزنج از خثعمی نقل می کند که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صَالِحِ الْخَنْعَمِيُّ قَالَ عَزَمْتُ أَنْ أَسْأَلَ فِي كِتَابِي إِلَى أَبِي مُحَمَّدِ علیه السلام عَنْ أَكْلِ الْبِطِّيخِ عَلَى الرِّزْقِ وَ عَنْ صَاحِبِ الزَّنْجِ فَأُنْسِيتُ فَوَرَدَ عَلَى جَوَابُهُ لَا يُؤْكَلُ الْبِطَّيحُ عَلَى الرِّيقِ فَإِنَّهُ يُورِثُ الْفَالِجِ وَصَاحِبُ الزَّنْجِ لَيْسَ مِنَّا أَهْلَ الْبَيْت</w:t>
      </w:r>
      <w:r>
        <w:rPr>
          <w:rStyle w:val="FootnoteAnchor"/>
          <w:rtl w:val="true"/>
        </w:rPr>
        <w:footnoteReference w:id="163"/>
      </w:r>
      <w:r>
        <w:rPr>
          <w:rFonts w:ascii="IRNazanin" w:hAnsi="IRNazanin" w:eastAsia="IRNazanin"/>
          <w:color w:val="111111"/>
          <w:sz w:val="28"/>
          <w:sz w:val="28"/>
          <w:szCs w:val="28"/>
          <w:rtl w:val="true"/>
          <w:lang w:bidi="fa-IR"/>
        </w:rPr>
        <w:t xml:space="preserve"> محمد بن صالح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که در نامه ای که برای امام حسن عسکری علیه السلام نوشتم، از خوردن خربزه و </w:t>
      </w:r>
      <w:bookmarkStart w:id="510" w:name="pg9611_121268"/>
    </w:p>
    <w:p>
      <w:pPr>
        <w:pStyle w:val="BookText"/>
        <w:rPr/>
      </w:pPr>
      <w:bookmarkEnd w:id="510"/>
      <w:r>
        <w:rPr>
          <w:rFonts w:ascii="IRNazanin" w:hAnsi="IRNazanin" w:eastAsia="IRNazanin"/>
          <w:color w:val="111111"/>
          <w:sz w:val="28"/>
          <w:sz w:val="28"/>
          <w:szCs w:val="28"/>
          <w:rtl w:val="true"/>
          <w:lang w:bidi="fa-IR"/>
        </w:rPr>
        <w:t>صاحب زنج سوال کنم هر چند فراموش کردم؛ ولی امام علیه السلام در جواب نوشت قبل از خوردن صبحانه خربزه نخور که موجب فلج شدن می شود و صاحب زنج از خاندان اهل بیت نیست</w:t>
      </w:r>
      <w:r>
        <w:rPr>
          <w:rFonts w:eastAsia="IRNazanin" w:cs="IRNazanin"/>
          <w:color w:val="111111"/>
          <w:sz w:val="28"/>
          <w:szCs w:val="28"/>
          <w:rtl w:val="true"/>
          <w:lang w:bidi="fa-IR"/>
        </w:rPr>
        <w:t>.</w:t>
      </w:r>
    </w:p>
    <w:p>
      <w:pPr>
        <w:pStyle w:val="Heading3"/>
        <w:numPr>
          <w:ilvl w:val="2"/>
          <w:numId w:val="1"/>
        </w:numPr>
        <w:rPr/>
      </w:pPr>
      <w:bookmarkStart w:id="511" w:name="__RefHeading___Toc7411367_2870459653"/>
      <w:bookmarkStart w:id="512" w:name="_Toc219"/>
      <w:bookmarkEnd w:id="511"/>
      <w:r>
        <w:rPr>
          <w:rtl w:val="true"/>
        </w:rPr>
        <w:t>بیان مرحوم مجلسی در مورد صاحب الزنج</w:t>
      </w:r>
      <w:bookmarkEnd w:id="512"/>
    </w:p>
    <w:p>
      <w:pPr>
        <w:pStyle w:val="BookText"/>
        <w:rPr/>
      </w:pPr>
      <w:r>
        <w:rPr>
          <w:rFonts w:ascii="IRNazanin" w:hAnsi="IRNazanin" w:eastAsia="IRNazanin"/>
          <w:color w:val="111111"/>
          <w:sz w:val="28"/>
          <w:sz w:val="28"/>
          <w:szCs w:val="28"/>
          <w:rtl w:val="true"/>
          <w:lang w:bidi="fa-IR"/>
        </w:rPr>
        <w:t>مرحوم مجلسی در ذیل این روایت بیانی دارد که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خرج بالبصرة في زمانه علیه السلام و ادعى أنه العلويين و غلب عليها و قتل ما لا يحصى من الناس فنفاه علیه السلام عن أهل البيت علیهم السلام و كان منفيا عنهم علیهم السلام نسبا و مذهبا و عملا</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صاحب زنج در زمان امام عسکری علیه السلام در بصره خروج کرد و ادعا کرد که از علویین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بصره را تصرف کرد و عده زیادی از مردم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از خودش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 از نظر نسب و ایده و مذهب و و رفتار، نسبت به امام، بیگانه بود</w:t>
      </w:r>
      <w:r>
        <w:rPr>
          <w:rFonts w:eastAsia="IRNazanin" w:cs="IRNazanin"/>
          <w:color w:val="111111"/>
          <w:sz w:val="28"/>
          <w:szCs w:val="28"/>
          <w:rtl w:val="true"/>
          <w:lang w:bidi="fa-IR"/>
        </w:rPr>
        <w:t>.</w:t>
      </w:r>
    </w:p>
    <w:p>
      <w:pPr>
        <w:pStyle w:val="Heading3"/>
        <w:numPr>
          <w:ilvl w:val="2"/>
          <w:numId w:val="1"/>
        </w:numPr>
        <w:rPr/>
      </w:pPr>
      <w:bookmarkStart w:id="513" w:name="__RefHeading___Toc7411369_2870459653"/>
      <w:bookmarkStart w:id="514" w:name="_Toc220"/>
      <w:bookmarkEnd w:id="513"/>
      <w:r>
        <w:rPr>
          <w:rtl w:val="true"/>
        </w:rPr>
        <w:t>بیانی دیگر از مرحوم مجلسی</w:t>
      </w:r>
      <w:bookmarkEnd w:id="514"/>
    </w:p>
    <w:p>
      <w:pPr>
        <w:pStyle w:val="BookText"/>
        <w:rPr/>
      </w:pPr>
      <w:r>
        <w:rPr>
          <w:rFonts w:ascii="IRNazanin" w:hAnsi="IRNazanin" w:eastAsia="IRNazanin"/>
          <w:color w:val="111111"/>
          <w:sz w:val="28"/>
          <w:sz w:val="28"/>
          <w:szCs w:val="28"/>
          <w:rtl w:val="true"/>
          <w:lang w:bidi="fa-IR"/>
        </w:rPr>
        <w:t xml:space="preserve">مرحوم مجلسی 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ابتدا حدیثی قدسی را به نقل از کمال الدین ذکر کرده و در آخر روایت هم بیانی دارد روایت مفصل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روایت و شاهد در روایت را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إِدْرِيسَ عَنْ أَبِيهِ عَنْ مُحَمَّدِ بنِ آدَمَ عَنْ أَبِيهِ عَنِ ابْنِ إِيَاسٍ عَن الْمُبَارَكِ بْن فَضَالَةَ، عَنْ وَهْبِ بْن مُنَبَّهٍ يَرْفَعُهُ إِلَى ابْن عَبَّاسٍ قَالَ قَالَ رَسُولُ الله صلی الله علیه و آله لَمَّا عَرَجَ بِي رَبِّي جَلَّ جَلَالُهُ أَتَانِي النَّدَاءُ يَا مُحَمَّدُ قُلْتُ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الْعَظَمَةِ لَبَّيْكَ فَأَوْحَى اللَّهُ عَزَّ وَ جَلَّ إِلَيَّ يَا مُحَمَّدُ فِيمَ اخْتَصَمَ الْمَلَأُ الْأَعْلَى قُلْتُ إِلَهِي لَا عِلْمَ لِي فَقَالَ لِي يَا مُحَمَّدُ هَلااتَّخَذْتَ مِنَ الْآدَمِيِّينَ وَزِيراً وَ أَخَاً وَ وَصِيَا مِنْ بَعْدِكَ فَقُلْتُ إِلَهِي وَ مَنِ أَتَّخِذُ تَخَيَّرْ لِي أَنْتَ يَا إِلَهِي فَأَوْحَى اللَّهُ إِلَيَّ يَا مُحَمَّدُ قَدِ اخْتَرْتُ لَكَ مِنَ الْآدَمَيِّينَ عَلِيّاً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کمال الدین از عبد الله بن عباس روایت می کند که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ندای پروردگار را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عرض کردم بلی ای خدای با عظمت خداوند وحی فرمود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عالم بالا در باره کدام موضوع بود که گفتگو نمودند؟ عرض کردم خدایا نمی دانم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وزیر و برادر و جانشین در میان آدمیان برای خود انتخاب کرده ای؟ عرض کردم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انتخاب کنم؟ خودت معین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رسيد من علی را انتخاب کردم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رَجُل مِنْهُم يُصَلَّى خَلْفَهُ عِيسَى ابْنُ مَرْيَمَ يَمْلَأُ الْأَرْضَ عَدْلًا كَمَا مُلِئَتْ ظُلْماً وَ جَوْراً أَنْجِى به مِنَ الْهَلَكَةِ وَ أَهْدِى به مِنَ الضَّلَالَةِ وَ أَبْرِئُ بِهِ الْأَعْمَى وَ أَشْفِى بِهِ الْمَرِيضِ</w:t>
      </w:r>
      <w:r>
        <w:rPr>
          <w:rFonts w:ascii="IRNazanin" w:hAnsi="IRNazanin" w:eastAsia="IRNazanin"/>
          <w:color w:val="111111"/>
          <w:sz w:val="28"/>
          <w:sz w:val="28"/>
          <w:szCs w:val="28"/>
          <w:rtl w:val="true"/>
          <w:lang w:bidi="fa-IR"/>
        </w:rPr>
        <w:t xml:space="preserve"> آخرین نفر از آن ها کسی است که عیسی بن مریم پشت سر او نماز می گذارد و زمین را از عدل و داد پر گرداند چنان که از ظلم و ستم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بندگانم را از هلاکت نجات دهم و از گمراهی هدایت کنم نابینا را بینا و بیمار را شفا دهم</w:t>
      </w:r>
      <w:r>
        <w:rPr>
          <w:rFonts w:eastAsia="IRNazanin" w:cs="IRNazanin"/>
          <w:color w:val="111111"/>
          <w:sz w:val="28"/>
          <w:szCs w:val="28"/>
          <w:rtl w:val="true"/>
          <w:lang w:bidi="fa-IR"/>
        </w:rPr>
        <w:t xml:space="preserve">. </w:t>
      </w:r>
      <w:bookmarkStart w:id="515" w:name="pg9611_121270"/>
    </w:p>
    <w:p>
      <w:pPr>
        <w:pStyle w:val="BookText"/>
        <w:rPr/>
      </w:pPr>
      <w:bookmarkEnd w:id="515"/>
      <w:r>
        <w:rPr>
          <w:rFonts w:ascii="Amiri" w:hAnsi="Amiri" w:eastAsia="Amiri" w:cs="Amiri"/>
          <w:color w:val="111111"/>
          <w:sz w:val="28"/>
          <w:sz w:val="28"/>
          <w:szCs w:val="28"/>
          <w:rtl w:val="true"/>
          <w:lang w:bidi="ar-SA"/>
        </w:rPr>
        <w:t xml:space="preserve">فَقُلْتُ إِلَهِي وَ سَيِّدِى مَتَى يَكُونُ ذَلِكَ فَأَوْحَى اللَّهُ عَزَّ وَ جَلَّ يَكُونُ ذَلِكَ إِذَا رُفِعَ الْعِلْمُ وَ ظَهَرَ الْجَهْلُ وَ كَثُرَ الْقُرآءُ وَ قَلَّ الْعَمَلُ وَ كَثُرَ الْقَتْلُ وَ قَلَّ الْفُقَهَاءِ الْهَادُونَ وَكَثُرَ فُقَهَاءِ الضَّلَالَة وَالْخَوَنَة </w:t>
      </w:r>
      <w:r>
        <w:rPr>
          <w:rStyle w:val="FootnoteAnchor"/>
          <w:rtl w:val="true"/>
        </w:rPr>
        <w:footnoteReference w:id="165"/>
      </w:r>
      <w:r>
        <w:rPr>
          <w:rFonts w:ascii="IRNazanin" w:hAnsi="IRNazanin" w:eastAsia="IRNazanin"/>
          <w:color w:val="111111"/>
          <w:sz w:val="28"/>
          <w:sz w:val="28"/>
          <w:szCs w:val="28"/>
          <w:rtl w:val="true"/>
          <w:lang w:bidi="fa-IR"/>
        </w:rPr>
        <w:t>وَ كَثُرَ الشُّعَرَاءُ وَ اتَّخَذَ أَمَتُكَ قُبُورَهُمْ مَسَاجِدَ وَ حُلّيت الْمَصَاحِفُ زُخْرِفَتِ الْمَسَاجِدُ وَ كَثُرَ الْجَوْرُ وَالْفَسَادُ وَ ظَهَرَ الْمُنْكَرُ وَ أَمَرَ أَمَتُكَ بِهِ وَ نَهَى عَنِ الْمَعْرُوفِ وَ اكْتَفَى الرِّجَالُ بِالرِّجَالِ وَالنِّسَاءُ بالنِّسَاءِ وَ صَارَ الْأَمْرَاءُ كَفَرَةٌ وَأَوْلِيَاؤُهُمْ فَجَرَةٌ وَ أَعْوَانُهُمْ ظَلَمَةٌ وَ ذَوُو الرأي مِنْهُمْ فَسَقَةٌ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الهی آن چه فرمودی کی واقع می شود؟ خدا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علم و دانش از میان برود و نادانی پدید آید قاریان قرآن زیاد شوند ولی عمل کم باشد، قتل نفس بسیار شود، فقهای هدایت گر قلیل و فقهای ضلالت پیشه و خیانتکار افزون گردند و شاعران بسیار باشند امت تو قبرستان های خود را مسجد کنند و قرآن ها را زینت دهند و مسجدها را منقش گردانند، ظلم و فساد در همه جا شایع، و افعال قبیح در کوی و برزن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مرتکب قبایح گردند و فضائل اخلاقی را زیر پا گذارند مردها به مردها و زن ها به زن ها اکتفا کنند، دولت ها كافر و اولیاء امور فاجر، دستیاران آن ها ظالم و نمایندگان آنان فاسق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ذَلِكَ ثَلَاثَةٌ خُسُوفَ خَسْفُ بِالْمَشْرِقِ وَ خَسْفُ بِالْمَغْرِبِ وَ خَسْفُ بِجَزِيرَةِ الْعَرَبِ وَ خَرَابُ الْبَصْرَةِ عَلَى يَدِ رَجُل مِنْ ذُريَّتِكَ يَتْبَعُهُ الزنوج وَ خُرُوجُ رَجُلٍ مِنْ وَلَدِ الْحُسَيْنِ بْنِ عَلِيٍّ وَ ظُهُورُ الدَّجَّالِ يَخْرُجُ مِنَ الْمَشْرِقِ مِنْ سِجِسْتَانَ وَ ظُهُورُ السُّفْيَانى</w:t>
      </w:r>
      <w:r>
        <w:rPr>
          <w:rStyle w:val="FootnoteAnchor"/>
          <w:rtl w:val="true"/>
        </w:rPr>
        <w:footnoteReference w:id="166"/>
      </w:r>
      <w:r>
        <w:rPr>
          <w:rFonts w:ascii="IRNazanin" w:hAnsi="IRNazanin" w:eastAsia="IRNazanin"/>
          <w:color w:val="111111"/>
          <w:sz w:val="28"/>
          <w:sz w:val="28"/>
          <w:szCs w:val="28"/>
          <w:rtl w:val="true"/>
          <w:lang w:bidi="fa-IR"/>
        </w:rPr>
        <w:t xml:space="preserve"> در آن هنگام سه خسوف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مشرق، و یکی در مغرب، و دیگری در جزیره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بوسيله شخصی از نسل تو که پیروان او زنگیان می باشند خراب شود و مردی از اولاد حسین بن علی علیه السلام قیام کند، دجال از سیستان خروج نماید و سفیانی ظاهر گردد</w:t>
      </w:r>
      <w:r>
        <w:rPr>
          <w:rFonts w:eastAsia="IRNazanin" w:cs="IRNazanin"/>
          <w:color w:val="111111"/>
          <w:sz w:val="28"/>
          <w:szCs w:val="28"/>
          <w:rtl w:val="true"/>
          <w:lang w:bidi="fa-IR"/>
        </w:rPr>
        <w:t>!</w:t>
      </w:r>
    </w:p>
    <w:p>
      <w:pPr>
        <w:pStyle w:val="Heading3"/>
        <w:numPr>
          <w:ilvl w:val="2"/>
          <w:numId w:val="1"/>
        </w:numPr>
        <w:rPr/>
      </w:pPr>
      <w:bookmarkStart w:id="516" w:name="__RefHeading___Toc7411371_2870459653"/>
      <w:bookmarkStart w:id="517" w:name="_Toc221"/>
      <w:bookmarkEnd w:id="516"/>
      <w:r>
        <w:rPr>
          <w:rtl w:val="true"/>
        </w:rPr>
        <w:t>بیان مرحوم مجلسی در ذیل روایت</w:t>
      </w:r>
      <w:r>
        <w:rPr>
          <w:rtl w:val="true"/>
        </w:rPr>
        <w:t>:</w:t>
      </w:r>
      <w:bookmarkEnd w:id="517"/>
    </w:p>
    <w:p>
      <w:pPr>
        <w:pStyle w:val="BookText"/>
        <w:rPr/>
      </w:pPr>
      <w:r>
        <w:rPr>
          <w:rFonts w:ascii="IRNazanin" w:hAnsi="IRNazanin" w:eastAsia="IRNazanin"/>
          <w:color w:val="111111"/>
          <w:sz w:val="28"/>
          <w:sz w:val="28"/>
          <w:szCs w:val="28"/>
          <w:rtl w:val="true"/>
          <w:lang w:bidi="fa-IR"/>
        </w:rPr>
        <w:t>ایشان در ذیل روایت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خراب البصرة إشارة إلى قصة صاحب الزنج الذى خرج في البصرة سنة ست أو خمس و خمسين و مائتين و وعد كل من أتى إليه من السودان أن يعتقهم و يكرمهم فاجتمع إليه منهم خلق كثير و بذلك علا أمره و لذا لقب صاحب الزنج و كان يزعم أنه على بن محمد بن أحمد بن عيسى بن زيد بن على بن الحسين بن على بن أبى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بصره بوسیله شخصی از نسل تو که پیروان او زنگیان می باشند خراب شود اشاره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بصره قیام کرد و به بومیان سودان وعده داد که اگر با وی همراهی کنند آن ها را از قید بردگی آزاد نماید و مورد احترام و اکرام قرار دهد پس جماعت بسیاری از زنگیان به وی گرویدند و کارش بالا گرفت و از این 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طرفداران او، زنگی بودند و او گمان می کرد که علی بن محمد بن احمد بن عيسى بن زيد بن على بن الحسين بن علی بن ابی 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يزعم در عبارت گویای این است که علامه مجلسی،</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نسبتی را قبول نداشت که قول امام عسکری علیه السلام هم شاهد آن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الحديد و أكثر الناس يقدحون في نسبه و خصوصا الطالبيون و جمهور النسابين على أنه من عبد القيس و أنه على بن محمد بن عبد الرحيم و أمه أسدية من أسد بن خزيمة جدها محمد بن حكيم الأسدى من أهل الكوفة و نحو ذلك قال ابن الأثير في الكامل و المسعودى فى مروج الذهب و يظهر من الخبر أن نسبه كان صحيحا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ابن ابی الحدید در شرح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را تخطئه می کردند و علماء نسب، معتقدند که وی از تیره عبد القيس و نامش على بن محمد بن عبد الرحيم و مادرش از بنی اسد دختر اسد بن خزيمه و جد مادرش محمد بن حکیم اسدی از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کامل و مسعودی در مروج الذهب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خَرَابُ الْبَصْرَة عَلَى يَد رَجُل مِنْ ذُرِّيَّتک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نسب وی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هذه العلامات لا يلزم كونها مقارنة لظهوره علیه السلام إذا الغرض بيان أن قبل ظهوره علیه السلام يكون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کما أن کثیرا من أشراط الساعة التی روتها العامة و الخاصة ظهرت قبل ذلك بدهور و أعوام و قصة صاحب الزنج كانت مقارنة لولادته علیه السلام و من هذا الوقت ابتدأت علاماته إلى أن يظهر علیه السلام على أنه يحتمل أن يكون الغرض علامات ولادته علیه السلام لكنه بعيد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باید دانست که این علائم لازم نیست مربوط به وقت ظهور امام زمان عجل الله تعالی فرجه الشریف باشد چه بسا مقصود این است که پیش از ظهور آن حضرت این حوادث روی می دهد چنان که اکثر علائم روز قیامت که شیعه و سنی در کتب خود آورده اند سال ها و قرن ها پیش از قیامت آشکار می گردد از این رو قیام صاحب الزنج همزمان ولادت با سعادت امام زمان عجل الله تعالی فرجه الشریف بوده و از همان موقع علائم وجود آن حضرت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که علائم در این روایت، نشانه های ولادت امام زمان عجل الله تعالی فرجه الشریف باشند؛ هر چند چنین احتمالی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زنج هنگام تولد امام زمان عجل الله تعالی فرجه الشریف قیام کرده است، پس چگونه در روایت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خُرُوجُ صَاحِبِ الزنج بالْبَصْرَة فَشُغلُوا بذلكَ عَن الْجَارِيَةِ فَخَرَجَتْ عَنْ أَيْدِيهِمْ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صاحب الزنج در بصره شورش کرد و بدین سبب از آن کنیز منصرف شدند و از دست آن ها گریخت و این ها پس از شهادت امام عسکری علیه السلام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این دو جمله در این است که شروع حرکت صاحب زنج در زمان ولادت امام زمان عجل الله تعالی فرجه الشریف بوده است ولی اوج و شدت مبارزات او، بعد از حمله به خانه امام عسکری علیه السلام بوده است که به واسطه خروج او و مشغولیت به او،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شخصیت صقیلدر ذیل روایت بیست و پنجم آمده بود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جَعْفَرُ بْنُ عَلِيٍّ عَلَى الْمُعْتَمِد وَ كَشَفَ لَهُ ذَلِكَ فَوَجَّهَ الْمُعْتَمَدُ بِخَدَمه</w:t>
      </w:r>
      <w:bookmarkStart w:id="518" w:name="pg9611_121274"/>
    </w:p>
    <w:p>
      <w:pPr>
        <w:pStyle w:val="BookText"/>
        <w:rPr/>
      </w:pPr>
      <w:bookmarkEnd w:id="518"/>
      <w:r>
        <w:rPr>
          <w:rFonts w:ascii="Amiri" w:hAnsi="Amiri" w:eastAsia="Amiri" w:cs="Amiri"/>
          <w:color w:val="111111"/>
          <w:sz w:val="28"/>
          <w:sz w:val="28"/>
          <w:szCs w:val="28"/>
          <w:rtl w:val="true"/>
          <w:lang w:bidi="ar-SA"/>
        </w:rPr>
        <w:t>فَقَبَضُوا عَلَى صَقِيلَ الْجَارِيَةِ فَطَالَبُوهَا بِالصَّبِيِّ فَأَنْكَرَتْهُ وَ ادَّعَتْ حَبْلًا بِهَا لِتُغَطَّى حَالَ الصَّبِى</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نزد معتمد خلیفه رفت و موضوع را به او گزارش داد معتمد خدام خود را فرستاد و صیقل جاریه را گرفتند و از او مطالبه کودک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منکر شد و مدعی شد آبستن و باردار است تا بدین وسیله کودک را از نظر آن ها مخفی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مادر امام زمان عجل الله تعالی فرجه الشریف و نام صقیل، باید بحث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صقیل در این روایت، مادر امام زمان عجل الله تعالی فرجه الشریف است و آیا مادر امام علیه السلام، بنام صقیل هم ذکر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بزرگوار کنیز بوده است یا آزاد؟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مادر امام زمان عجل الله تعالی فرجه الشریف در حال حیات امام عسکری علیه السلام از دنیا رفته است و یا بعد از شهادت امام عسکری علیه السلام، از دنیا رفته اند؟</w:t>
      </w:r>
    </w:p>
    <w:p>
      <w:pPr>
        <w:pStyle w:val="Heading3"/>
        <w:numPr>
          <w:ilvl w:val="2"/>
          <w:numId w:val="1"/>
        </w:numPr>
        <w:rPr/>
      </w:pPr>
      <w:bookmarkStart w:id="519" w:name="__RefHeading___Toc7411373_2870459653"/>
      <w:bookmarkStart w:id="520" w:name="_Toc222"/>
      <w:bookmarkEnd w:id="519"/>
      <w:r>
        <w:rPr>
          <w:rtl w:val="true"/>
        </w:rPr>
        <w:t>روایت</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حمزة بن الحسن بن عبد الله بن العباس بن على بن أبي طالب، صلوات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ولى الله وحجته على عباده و خليفتي من بعدى مختونا ليلة النصف من شعبان سنة خمس و خمسين و مائتين عند طلوع الفجر، و كان أول من غسله رضوان خازن الجنان مع جمع من الملائكة المقربين بماء الكوثر والسلسبيل، ثم غسلته عمتى حكيمة بنت محمد بن على الرضا عليهما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بن حمزة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مليكة التي يقال لها بعض الأيام سوسن، وفى بعضها ريحانة، و كان صقيل ونرجس أيضا من أسمائها</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محمد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واسطه به قمربنی هاشم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نقل 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و حجت او بر بندگان و خلیفه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ختنه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او را غسل داد رضوان خازن بهشت با تعدادی از ملائکه های مقرب بود که با آب کوثر و سلسبیل او را شستشو دادند و سپس عمه ام حکیمه او را شستشو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نام مادر امام زمان عجل الله تعالی فرجه الشریف های ملیکه است که بعضی اوقات به او سوسن و بعضی زمان ها ریحانه می گفتند و صقیل و نرجس هم از اسامی او بود</w:t>
      </w:r>
      <w:r>
        <w:rPr>
          <w:rFonts w:eastAsia="IRNazanin" w:cs="IRNazanin"/>
          <w:color w:val="111111"/>
          <w:sz w:val="28"/>
          <w:szCs w:val="28"/>
          <w:rtl w:val="true"/>
          <w:lang w:bidi="fa-IR"/>
        </w:rPr>
        <w:t>.</w:t>
      </w:r>
    </w:p>
    <w:p>
      <w:pPr>
        <w:pStyle w:val="Heading3"/>
        <w:numPr>
          <w:ilvl w:val="2"/>
          <w:numId w:val="1"/>
        </w:numPr>
        <w:rPr/>
      </w:pPr>
      <w:bookmarkStart w:id="521" w:name="__RefHeading___Toc7411375_2870459653"/>
      <w:bookmarkStart w:id="522" w:name="_Toc223"/>
      <w:bookmarkEnd w:id="521"/>
      <w:r>
        <w:rPr>
          <w:rtl w:val="true"/>
        </w:rPr>
        <w:t>بيان قاموس الرجال</w:t>
      </w:r>
      <w:bookmarkEnd w:id="522"/>
    </w:p>
    <w:p>
      <w:pPr>
        <w:pStyle w:val="BookText"/>
        <w:rPr/>
      </w:pPr>
      <w:r>
        <w:rPr>
          <w:rFonts w:ascii="IRNazanin" w:hAnsi="IRNazanin" w:eastAsia="IRNazanin"/>
          <w:color w:val="111111"/>
          <w:sz w:val="28"/>
          <w:sz w:val="28"/>
          <w:szCs w:val="28"/>
          <w:rtl w:val="true"/>
          <w:lang w:bidi="fa-IR"/>
        </w:rPr>
        <w:t xml:space="preserve">در آخر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مرحوم تستری رساله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تواریخ النبی و الآل عليهم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ملحق به جلد دوازدهم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 ربطی به مباحث رجالی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تستری، بعد از این که نام </w:t>
      </w:r>
    </w:p>
    <w:p>
      <w:pPr>
        <w:pStyle w:val="BookText"/>
        <w:rPr/>
      </w:pPr>
      <w:r>
        <w:rPr>
          <w:rFonts w:ascii="IRNazanin" w:hAnsi="IRNazanin" w:eastAsia="IRNazanin"/>
          <w:color w:val="111111"/>
          <w:sz w:val="28"/>
          <w:sz w:val="28"/>
          <w:szCs w:val="28"/>
          <w:rtl w:val="true"/>
          <w:lang w:bidi="fa-IR"/>
        </w:rPr>
        <w:t>مادران ائمه علیهم السلام را ذکر می کند در مورد نام مادر امام زمان عجل الله تعالی فرجه الشریف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أنّها امّ ولد فعن الرضا علیه السلام في إخباره بالقائم علیه السلام ابن سيدة الإماء</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فرزند از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سرور کنیزان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أمير المؤمنين علیه السلام في أخبار كثيرة بأبى ابن خيرة الإماء</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فرزند بهترین کنیزان 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الشهيد </w:t>
      </w:r>
      <w:r>
        <w:rPr>
          <w:rStyle w:val="FootnoteAnchor"/>
          <w:rtl w:val="true"/>
        </w:rPr>
        <w:footnoteReference w:id="172"/>
      </w:r>
      <w:r>
        <w:rPr>
          <w:rFonts w:ascii="IRNazanin" w:hAnsi="IRNazanin" w:eastAsia="IRNazanin"/>
          <w:color w:val="111111"/>
          <w:sz w:val="28"/>
          <w:sz w:val="28"/>
          <w:szCs w:val="28"/>
          <w:rtl w:val="true"/>
          <w:lang w:bidi="fa-IR"/>
        </w:rPr>
        <w:t xml:space="preserve">قولا كونها غير ام ولد 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بنت زيد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يردّه أخبار كثيرة في كونه علیه السلام ابن أمة، ما تقدم و غيرها،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در دروس قولی را نقل کرده است که مادر امام زمان عجل الله تعالی فرجه الشریف ام ولد نبوده است و او مریم دختر زید علویه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ام ولد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روایات بسیاری رد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في ردّ من ادعى القائمية في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يعلموا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سبية؟ و كان ذلك من الاشتهار بمكان يعلمه بنو امية، فلم يكترث مروان بن محمد بادعاء محمد بن عبد الله،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دلایل دیگری که مادر امام زمان عجل الله تعالی فرجه الشریف ام ولد بوده است این است که امام صادق علیه السلام، به شخصی که ادعای قائم بودن را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اسیر است؟ و شهرت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بودن مادر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بود که بنی امیه هم آن را می دانستند و به همین جهت مروان به ادعای محمدبن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قائم بودن – توجهی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کنیز بودن بقدری مشهور بود که میزان شناخت مدعیان مهدویت قرار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في اسمها، فقال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الإثبات و الإكمال فى خبر موسى بن محمّد و خبر المطهری</w:t>
      </w:r>
      <w:r>
        <w:rPr>
          <w:rFonts w:eastAsia="IRNazanin" w:cs="IRNazanin"/>
          <w:color w:val="111111"/>
          <w:sz w:val="28"/>
          <w:szCs w:val="28"/>
          <w:rtl w:val="true"/>
          <w:lang w:bidi="fa-IR"/>
        </w:rPr>
        <w:t xml:space="preserve">»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سهل النوبختى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 رواه الإكمال فى خبر أبى على الخيزرانى</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إن شاء الله بقیه بحث را در جلسه بعد، دنبال می 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523" w:name="pg9611_121278"/>
    </w:p>
    <w:p>
      <w:pPr>
        <w:pStyle w:val="Heading2"/>
        <w:numPr>
          <w:ilvl w:val="1"/>
          <w:numId w:val="1"/>
        </w:numPr>
        <w:rPr/>
      </w:pPr>
      <w:bookmarkStart w:id="524" w:name="__RefHeading___Toc7411377_2870459653"/>
      <w:bookmarkStart w:id="525" w:name="_Toc224"/>
      <w:bookmarkEnd w:id="523"/>
      <w:bookmarkEnd w:id="524"/>
      <w:r>
        <w:rPr>
          <w:rtl w:val="true"/>
        </w:rPr>
        <w:t>جلسه چهادهم</w:t>
      </w:r>
      <w:r>
        <w:rPr>
          <w:rtl w:val="true"/>
        </w:rPr>
        <w:t xml:space="preserve">- </w:t>
      </w:r>
      <w:r>
        <w:rPr/>
        <w:t>92/7/14</w:t>
      </w:r>
      <w:bookmarkEnd w:id="525"/>
    </w:p>
    <w:p>
      <w:pPr>
        <w:pStyle w:val="Heading3"/>
        <w:numPr>
          <w:ilvl w:val="2"/>
          <w:numId w:val="1"/>
        </w:numPr>
        <w:rPr/>
      </w:pPr>
      <w:bookmarkStart w:id="526" w:name="__RefHeading___Toc7411379_2870459653"/>
      <w:bookmarkStart w:id="527" w:name="_Toc225"/>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زماننا روحی و ارواح من سواه لتراب مقدمه الفداء</w:t>
      </w:r>
    </w:p>
    <w:p>
      <w:pPr>
        <w:pStyle w:val="Heading3"/>
        <w:numPr>
          <w:ilvl w:val="2"/>
          <w:numId w:val="1"/>
        </w:numPr>
        <w:rPr/>
      </w:pPr>
      <w:bookmarkStart w:id="528" w:name="__RefHeading___Toc7411381_2870459653"/>
      <w:bookmarkStart w:id="529" w:name="_Toc226"/>
      <w:bookmarkEnd w:id="528"/>
      <w:r>
        <w:rPr>
          <w:rtl w:val="true"/>
        </w:rPr>
        <w:t>مقدمه</w:t>
      </w:r>
      <w:bookmarkEnd w:id="529"/>
    </w:p>
    <w:p>
      <w:pPr>
        <w:pStyle w:val="BookText"/>
        <w:rPr/>
      </w:pPr>
      <w:r>
        <w:rPr>
          <w:rFonts w:ascii="IRNazanin" w:hAnsi="IRNazanin" w:eastAsia="IRNazanin"/>
          <w:color w:val="111111"/>
          <w:sz w:val="28"/>
          <w:sz w:val="28"/>
          <w:szCs w:val="28"/>
          <w:rtl w:val="true"/>
          <w:lang w:bidi="fa-IR"/>
        </w:rPr>
        <w:t xml:space="preserve">موضوع بحث ما راجع به ادله و روایاتی بود که دلالت بر ولادت امام زمان عجل الله تعالی فرجه الشریف داشت آخرین روایتی را روایت بیست و پنجم که بیان کردیم روایت ابوالادیان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این روایت را شیخ صدوق در کمال الدین </w:t>
      </w:r>
      <w:r>
        <w:rPr>
          <w:rStyle w:val="FootnoteAnchor"/>
          <w:rtl w:val="true"/>
        </w:rPr>
        <w:footnoteReference w:id="176"/>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عبارات در روایت را شرح داده و سپس متعرض چند نکته شدیم یکی از آن نکات، مربوط به دستگیری صیقل بود که در روایت ذکر شده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فَوَجَهَ الْمُعْتَمِدُ بِخَدَمَهِ فَقَبَضُوا عَلَى صَقِيلَ الْجَارِيَةِ فَطَالَبُوهَا بِالصَّبِي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قائل شده اند که صیقل همان مادر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همین نکته ما را بر آن داشت تا بحث مختصری در مورد مادر امام زمان عجل الله تعالی فرجه الشریف داشته باشیم این بحث شامل چند محور بود که محور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و یا آزاده بودن مادر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دادیم و گفتیم که مشهور این است که مادر امام زمان عجل الله تعالی فرجه الشریف کنیز و یا ام ولد بوده است و ما هم چنین نظری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شهید اول در دروس قولی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که مادر آن حضرت ام ولد نبوده است، بلکه مریم دختر زید علویه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 مربوط به نام مادر امام زمان می شود که در این جا به آن می پردازیم</w:t>
      </w:r>
      <w:r>
        <w:rPr>
          <w:rFonts w:eastAsia="IRNazanin" w:cs="IRNazanin"/>
          <w:color w:val="111111"/>
          <w:sz w:val="28"/>
          <w:szCs w:val="28"/>
          <w:rtl w:val="true"/>
          <w:lang w:bidi="fa-IR"/>
        </w:rPr>
        <w:t>.</w:t>
      </w:r>
    </w:p>
    <w:p>
      <w:pPr>
        <w:pStyle w:val="Heading3"/>
        <w:numPr>
          <w:ilvl w:val="2"/>
          <w:numId w:val="1"/>
        </w:numPr>
        <w:rPr/>
      </w:pPr>
      <w:bookmarkStart w:id="530" w:name="__RefHeading___Toc7411383_2870459653"/>
      <w:bookmarkStart w:id="531" w:name="_Toc227"/>
      <w:bookmarkEnd w:id="530"/>
      <w:r>
        <w:rPr>
          <w:rtl w:val="true"/>
        </w:rPr>
        <w:t>نام مادر امام زمان عجل الله تعالی فرجه الشریف</w:t>
      </w:r>
      <w:bookmarkEnd w:id="531"/>
    </w:p>
    <w:p>
      <w:pPr>
        <w:pStyle w:val="BookText"/>
        <w:rPr/>
      </w:pPr>
      <w:r>
        <w:rPr>
          <w:rFonts w:ascii="IRNazanin" w:hAnsi="IRNazanin" w:eastAsia="IRNazanin"/>
          <w:color w:val="111111"/>
          <w:sz w:val="28"/>
          <w:sz w:val="28"/>
          <w:szCs w:val="28"/>
          <w:rtl w:val="true"/>
          <w:lang w:bidi="fa-IR"/>
        </w:rPr>
        <w:t>نام هایی که برای مادر آن حضرت نقل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صیقل، سهیل، ملیحه، ملیکه، ریحانه، سوسن، حکیمه،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نقل شاذ شهید اول، مریم دختر زید علویه می باشد ولی معروف همان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اسم های آن بانو می تواند به اعتبارات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وصف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177"/>
      </w:r>
      <w:r>
        <w:rPr>
          <w:rFonts w:ascii="IRNazanin" w:hAnsi="IRNazanin" w:eastAsia="IRNazanin"/>
          <w:color w:val="111111"/>
          <w:sz w:val="28"/>
          <w:sz w:val="28"/>
          <w:szCs w:val="28"/>
          <w:rtl w:val="true"/>
          <w:lang w:bidi="fa-IR"/>
        </w:rPr>
        <w:t>اینجانب هم در کتاب تا ظهور اسامی متعددی را که برای مادر امام زمان، نقل شده است، بیان نموده ام</w:t>
      </w:r>
      <w:r>
        <w:rPr>
          <w:rFonts w:eastAsia="IRNazanin" w:cs="IRNazanin"/>
          <w:color w:val="111111"/>
          <w:sz w:val="28"/>
          <w:szCs w:val="28"/>
          <w:rtl w:val="true"/>
          <w:lang w:bidi="fa-IR"/>
        </w:rPr>
        <w:t>.</w:t>
      </w:r>
    </w:p>
    <w:p>
      <w:pPr>
        <w:pStyle w:val="Heading3"/>
        <w:numPr>
          <w:ilvl w:val="2"/>
          <w:numId w:val="1"/>
        </w:numPr>
        <w:rPr/>
      </w:pPr>
      <w:bookmarkStart w:id="532" w:name="__RefHeading___Toc7411385_2870459653"/>
      <w:bookmarkStart w:id="533" w:name="_Toc228"/>
      <w:bookmarkEnd w:id="532"/>
      <w:r>
        <w:rPr>
          <w:rtl w:val="true"/>
        </w:rPr>
        <w:t>بررسی زمان رحلت مادر امام زمان عجل الله تعالی فرجه الشریف</w:t>
      </w:r>
      <w:bookmarkEnd w:id="53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مادر امام زمان عجل الله تعالی فرجه الشریف در حال حیات امام عسکری علیه السلام از دنیا رفته است و یا بعد از شهادت امام عسکری علیه السلام از دنیا رفته اند؟ اگر قائل به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آن بانو در زمان حیات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دیگر نمی توان گفت که صیقل در این روایت مادر امام زمان عجل الله تعالی فرجه الشریف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روایت بیان شده است که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جُلُوسٌ إِذْ قَدمَ نَفَرٌ مِنْ قُمَّ فَسَأَلُوا عَنِ الْحَسَنِ بْنِ عَلِيٍّ علیه السلام فَعَرَفُوا مَوْتَهُ فَقَالُوا فَمَنْ نُعَزّى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نشسته بودیم که گروهی از اهل قم </w:t>
      </w:r>
      <w:bookmarkStart w:id="534" w:name="pg9611_121280"/>
    </w:p>
    <w:p>
      <w:pPr>
        <w:pStyle w:val="BookText"/>
        <w:rPr/>
      </w:pPr>
      <w:bookmarkEnd w:id="534"/>
      <w:r>
        <w:rPr>
          <w:rFonts w:ascii="IRNazanin" w:hAnsi="IRNazanin" w:eastAsia="IRNazanin"/>
          <w:color w:val="111111"/>
          <w:sz w:val="28"/>
          <w:sz w:val="28"/>
          <w:szCs w:val="28"/>
          <w:rtl w:val="true"/>
          <w:lang w:bidi="fa-IR"/>
        </w:rPr>
        <w:t>آمدند و از امام حسن عسکری علیه السلام سراغ گرفتند و چون از شهادت آن حضرت باخبر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تسلیت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صیقل در روایت یکی از کنیزهای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قول ظاهرا روایتی است که شیخ صدوق در کمال الدین از ابو علی خیزرانی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این گونه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عَلَى مَا جِيلَويْهِ رَضِيَ اللَّهُ عَنْهُ قَالَ حَدَّثَنَا مُحَمَّدُ بْنُ يَحْيَى الْعَطَارُ قَالَ حَدَّثَنِي أَبُو عَلَى الْخَيْزَرَانِيُّ عَنْ جَارِيَة لَهُ كَانَ أَهْدَاهَا لأَبِي مُحَمَّد علیه السلام فَلَمَّا أَغَارَ جَعْفَرُ الْكَذَابُ عَلَى الدَّارِ جَاءَتْهُ فَارَّةٌ مِنْ جَعْفَرٍ فَتَزَوَّجَ بِهَا قَالَ أَبُو عَلَى فَحَدَّثَتْنِي أَنَّهَا حَضَرَتْ ولَادَةَ السَّيِّدِ وَ أَنَّ اسْمَ أُمِّ السَّيِّدِ صَقِيلُ وَ أَنَّ أَبَا مُحَمَّد لا حَدَّثَهَا بِمَا يَجْرِى عَلَى عِبَالِهِ فَسَأَلَتْهُ أَنْ يَدْعُوَ اللَّهَ عَزَّ وَ جَلَّ لَهَا أَنْ يُجْعَلَ مَنيَّتُهَا قَبْلَهُ فَمَاتَتْ فِي حَيَاة أبي مُحَمَّد علیه السلام وَ عَلَى قَبْرهَا لَوْحٌ مَكْتُوبٌ عَلَيْهِ هَذَا قَبْرُ أُمِّ مُحَمَّد قَالَ أَبُو عَلى وَ سَمِعْتُ هَذِهِ الْجَارِيَةَ تَذكُرُ أَنَّهُ لَمَّا وَلدَ السَّيِّدُ علیه السلام رأت لَهَا نُوراً ساطعاً قَدْ ظَهَرَ مِنْهُ وَ بَلَغَ أَفْقَ السَّمَاءِ ورأت طُيُوراً بَيْضَاءَ تَهْبِطُ مِنَ السَّمَاءِ وَ تَمْسَحُ أَجْنِحَتَهَا عَلَى رَأْسِهِ وَ وَجْهِهِ وَ سَائِرِ جَسَدِهِ ثُمَّ تَطيرُ فَأَخْبَرَنَا أَبَا مُحَمَّد علیه السلام بذلكَ فَضَحِكَ ثُمَّ قَالَ تِلْكَ مَلَائِكَةٌ نَزَلَتْ لِلتَّبَرُّى بهَذَا الْمَوْلُودِ وَ هِيَ أَنْصَارُهُ إِذَا خَرَجَ</w:t>
      </w:r>
      <w:r>
        <w:rPr>
          <w:rStyle w:val="FootnoteAnchor"/>
          <w:rtl w:val="true"/>
        </w:rPr>
        <w:footnoteReference w:id="178"/>
      </w:r>
      <w:r>
        <w:rPr>
          <w:rFonts w:ascii="IRNazanin" w:hAnsi="IRNazanin" w:eastAsia="IRNazanin"/>
          <w:color w:val="111111"/>
          <w:sz w:val="28"/>
          <w:sz w:val="28"/>
          <w:szCs w:val="28"/>
          <w:rtl w:val="true"/>
          <w:lang w:bidi="fa-IR"/>
        </w:rPr>
        <w:t xml:space="preserve"> ابو علی خیزرانی از قول کنیزی که به امام یازدهم علیه السلام هدیه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جعفر کذاب خانه امام را غارت کرد و کنیز را نزد خودش نگه داشت، ولی کنیز از دست جعفر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رهایی از دست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کند، نقل کرده که در ولادت امام زمان عجل الله تعالی فرجه الشریف حاضر بوده و نام مادر امام زمان عجل الله تعالی فرجه الشریف صقیل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یازدهم علیه السلام از حوادثی که برای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 مادر امام را خبردار می سازد 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زمان از خداوند درخواست مرگ می کند تا شاهد چنین حوادثی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در زمان امام عسکری علیه السلام از دنیا می رود که بر سر قبرش لوحی است که بر آن نوشته است این قبر ام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گوید از همین کنیز شنیدم که می گفت چون امام زمان عجل الله تعالی فرجه الشریف متولد شد برای او نور درخشانی دیدم که از او آشکار شد و تا آسمان رسید و مرغان سپیدی دیده بود که از آسمان فرود می آمدند و پرهای خود را به سر و صورت و سائر اعضای بدن آن ،حضرت می،سائیدند و پرواز می کردند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عسکری علیه السلام خبر دادیم ایشان لبخندی زد و فرمود این ها فرشتگانند که برای متبرک شدن به این مولود نازل شده اند و همین،ها در هنگام ظهور جزء یاران آن حضرت می باشند</w:t>
      </w:r>
      <w:r>
        <w:rPr>
          <w:rFonts w:eastAsia="IRNazanin" w:cs="IRNazanin"/>
          <w:color w:val="111111"/>
          <w:sz w:val="28"/>
          <w:szCs w:val="28"/>
          <w:rtl w:val="true"/>
          <w:lang w:bidi="fa-IR"/>
        </w:rPr>
        <w:t>.</w:t>
      </w:r>
    </w:p>
    <w:p>
      <w:pPr>
        <w:pStyle w:val="Heading3"/>
        <w:numPr>
          <w:ilvl w:val="2"/>
          <w:numId w:val="1"/>
        </w:numPr>
        <w:rPr/>
      </w:pPr>
      <w:bookmarkStart w:id="535" w:name="__RefHeading___Toc7411387_2870459653"/>
      <w:bookmarkStart w:id="536" w:name="_Toc229"/>
      <w:bookmarkEnd w:id="535"/>
      <w:r>
        <w:rPr>
          <w:rtl w:val="true"/>
        </w:rPr>
        <w:t>شخصیت ابو علی خیزرانی</w:t>
      </w:r>
      <w:bookmarkEnd w:id="536"/>
    </w:p>
    <w:p>
      <w:pPr>
        <w:pStyle w:val="BookText"/>
        <w:rPr/>
      </w:pPr>
      <w:r>
        <w:rPr>
          <w:rFonts w:ascii="IRNazanin" w:hAnsi="IRNazanin" w:eastAsia="IRNazanin"/>
          <w:color w:val="111111"/>
          <w:sz w:val="28"/>
          <w:sz w:val="28"/>
          <w:szCs w:val="28"/>
          <w:rtl w:val="true"/>
          <w:lang w:bidi="fa-IR"/>
        </w:rPr>
        <w:t>نامی از ابوعلی خیزرانی در کتب رجالی نیافتیم مرحوم تستری در قاموس خود به همین جریان اشاره می کند ولی از مدح و ذم او سخنی به میان نمی آورد مگر ما با توجه به این روایت و روایات دیگر منقول از ابو علی، قائل به شیعی بودن وی شویم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مادر امام زمان عجل الله تعالی فرجه الشریف بعد از شهادت امام عسکری</w:t>
      </w:r>
      <w:r>
        <w:rPr>
          <w:rFonts w:eastAsia="IRNazanin" w:cs="IRNazanin"/>
          <w:color w:val="111111"/>
          <w:sz w:val="28"/>
          <w:szCs w:val="28"/>
          <w:rtl w:val="true"/>
          <w:lang w:bidi="fa-IR"/>
        </w:rPr>
        <w:t xml:space="preserve">) </w:t>
      </w:r>
      <w:bookmarkStart w:id="537" w:name="pg9611_121282"/>
    </w:p>
    <w:p>
      <w:pPr>
        <w:pStyle w:val="BookText"/>
        <w:rPr/>
      </w:pPr>
      <w:bookmarkEnd w:id="537"/>
      <w:r>
        <w:rPr>
          <w:rFonts w:ascii="IRNazanin" w:hAnsi="IRNazanin" w:eastAsia="IRNazanin"/>
          <w:color w:val="111111"/>
          <w:sz w:val="28"/>
          <w:sz w:val="28"/>
          <w:szCs w:val="28"/>
          <w:rtl w:val="true"/>
          <w:lang w:bidi="fa-IR"/>
        </w:rPr>
        <w:t>مرحوم نجاشی در رجال خود در مورد مادر امام زمان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حمزة بن الحسن بن عبيد الله بن العباس بن على بن أبي طالب علیه السلام أبو عبد الله، ثقة، عين في الحديث، صحيح الاعتقاد له رواية عن أبي الحسن و أبي محمد علیها السلام، و اتصال مكاتبة و في داره حصلت أم صاحب الأمر علیه السلام بعد وفاة الحسن علیه السلام</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یعنی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شخصیتی برازنده در علم حدیث است او از نظر امام هادی و عسکری روایت نقل می کند و همیشه با آنان نامه نگاری داشت و مادر امام زمان عجل الله تعالی فرجه الشریف پس از شهادت امام عسکری علیه السلام در خانه این شخص، سکونت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پس از نقل این جریان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دال على بقائها بعد العسكرى علیه السلام</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538" w:name="__RefHeading___Toc7411389_2870459653"/>
      <w:bookmarkStart w:id="539" w:name="_Toc230"/>
      <w:bookmarkEnd w:id="538"/>
      <w:r>
        <w:rPr>
          <w:rtl w:val="true"/>
        </w:rPr>
        <w:t>محوری دیگر، از زندگی مادر امام زمان</w:t>
      </w:r>
      <w:bookmarkEnd w:id="539"/>
    </w:p>
    <w:p>
      <w:pPr>
        <w:pStyle w:val="Heading4"/>
        <w:numPr>
          <w:ilvl w:val="3"/>
          <w:numId w:val="1"/>
        </w:numPr>
        <w:rPr/>
      </w:pPr>
      <w:bookmarkStart w:id="540" w:name="__RefHeading___Toc7411391_2870459653"/>
      <w:bookmarkStart w:id="541" w:name="_Toc231"/>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آیا مادر امام زمان، یکی از کنیزان حضرت حکیمه است و یا یکی از اسراء روم بوده است؟ در این جا دو قول وجود دارد که مرحوم تستری در قاموس دو قول را بیان کرده است</w:t>
      </w:r>
      <w:r>
        <w:rPr>
          <w:rFonts w:eastAsia="IRNazanin" w:cs="IRNazanin"/>
          <w:color w:val="111111"/>
          <w:sz w:val="28"/>
          <w:szCs w:val="28"/>
          <w:rtl w:val="true"/>
          <w:lang w:bidi="fa-IR"/>
        </w:rPr>
        <w:t>.</w:t>
      </w:r>
    </w:p>
    <w:p>
      <w:pPr>
        <w:pStyle w:val="Heading4"/>
        <w:numPr>
          <w:ilvl w:val="3"/>
          <w:numId w:val="1"/>
        </w:numPr>
        <w:rPr/>
      </w:pPr>
      <w:bookmarkStart w:id="542" w:name="__RefHeading___Toc7411393_2870459653"/>
      <w:bookmarkStart w:id="543" w:name="_Toc232"/>
      <w:bookmarkEnd w:id="542"/>
      <w:r>
        <w:rPr>
          <w:rtl w:val="true"/>
        </w:rPr>
        <w:t>بیان مرحوم تستری</w:t>
      </w:r>
      <w:bookmarkEnd w:id="543"/>
    </w:p>
    <w:p>
      <w:pPr>
        <w:pStyle w:val="BookText"/>
        <w:rPr/>
      </w:pPr>
      <w:r>
        <w:rPr>
          <w:rFonts w:ascii="IRNazanin" w:hAnsi="IRNazanin" w:eastAsia="IRNazanin"/>
          <w:color w:val="111111"/>
          <w:sz w:val="28"/>
          <w:sz w:val="28"/>
          <w:szCs w:val="28"/>
          <w:rtl w:val="true"/>
          <w:lang w:bidi="fa-IR"/>
        </w:rPr>
        <w:t>مرحوم تستری در زمینه کنیز بودن و یا جزء اسراء بودن مادر امام زمان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اختلفت الأخبار أيضا في كَونَها من جواري حكيمة التي ربتها و أهدتها إلى العسكرى علیه السلام أو من اسراء الروم و اشتراها الهادي علیه السلام؟ و المفهوم من المسعودى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مادر امام زمان عجل الله تعالی فرجه الشریف از کنیزان حکیمه بوده است که حضرت حکیمه او را پرورش داده و تربیت نموده و سپس به برادرش امام عسکری علیه السلام، هدیه کرده است و یا این که مادر امام زمان از اسراء روم بوده و توسط امام هادی علیه السلام خریداری شده است روایات در این زمینه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از اثبات الوصیه مسعودی بر می آید اثبات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زمان از كنيزان 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قول اثبات الوصیه را نقل می کند</w:t>
      </w:r>
    </w:p>
    <w:p>
      <w:pPr>
        <w:pStyle w:val="BookText"/>
        <w:rPr/>
      </w:pPr>
      <w:r>
        <w:rPr>
          <w:rFonts w:ascii="IRNazanin" w:hAnsi="IRNazanin" w:eastAsia="IRNazanin"/>
          <w:color w:val="111111"/>
          <w:sz w:val="28"/>
          <w:sz w:val="28"/>
          <w:szCs w:val="28"/>
          <w:rtl w:val="true"/>
          <w:lang w:bidi="fa-IR"/>
        </w:rPr>
        <w:t>قال في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لنا الثقات من مشايخنا ان بعض أخوات أبى الحسن على بن محمد علیه السلام كانت لها جارية ولدت في بيتها وربتها تسمى نرجس فلما كبرت و عبلت دخل أبو محمد علیه السلام فنظر إليها فأعجبته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کتاب اثبات الوصیه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موثقین از مشایخ ما روایت کرده اند که یکی از خواهران امام هادی حضرت 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 که تولد و رشد و تربیت او در خانه وی و نامش نرجس بود پس هنگامی که کنیز بزرگ شد و به سن ازدواج رسید امام عسکری علیه السلام نگاهی از روی تعجب به او 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تنظر إليها؟ فقال صلّى الله عليه انى ما نظرت إليها إلّا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المولود الكريم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w:t>
      </w:r>
    </w:p>
    <w:p>
      <w:pPr>
        <w:pStyle w:val="BookText"/>
        <w:rPr/>
      </w:pP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منها ثم أمرها ان تستأذن أبا الحسن فى دفعها إليه، ففعلت، فأمرها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عمه امام عسکری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این کنیز هستی؟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تعجب به او نگاه می کنم زیرا مولودی که عزیز خداست از این کنیز بوجود می آید سپس امام عسکری علیه السلام به عمه خویش امر نمود تا برای ازدواج با کنیز از پدرش اجازه بگیرد و حضرت حکیمه چنین کاری را انجام داد و امام هادی علیه السلام امر به چنین کاری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في خبر آخر عن جماعة من الشيوخ بإسنادهم عن حكيمة كيفية تولّده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فقلت له ممن يكون هذا المولود يا سيّدى؟ فقال من جاریتک نرجس</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در خبری دیگر از جماعتی از شیوخ در باب کیفیت تولد امام زمان عجل الله تعالی فرجه الشریف نقل شده است که وقتی امام عسکری علیه السلام ، خبر تولد فرزندی را به عمه اش حکیمه می دهد، ایشان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چنین فرزندی متولد می شود؟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نرجس کنیز تو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روایت آمده است که حضرت نرجس از کنیزان حکیمه می باشد ولی این مطلب منافاتی ندارد که پس از خرید کنیز توسط امام ،هادی جهت تربیت و آشنایی با مسائل به خواهرش حضرت حکیمه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برای اثبات قول اول شاهدی دیگری هم می آورد و آن روایت کمال الدین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الإكمال أيضا فى باب مولده بإسناده عن حكيمة قالت كانت لى جارية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فزارني ابن أخي فأقبل يحدق النظر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سپس مرحوم تستری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شیخ صدوق روایتی را برای اثبات قول اول نقل می کند ولی متمایل به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زمان عجل الله تعالی فرجه الشریف یکی از اسراء رومی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روایتی را نقل می کند که مادر امام زمان عجل الله تعالی فرجه الشریف دختر يوشع فرزند قیصر است و امام هادی شخصی را مأمور می سازد تا او را خریداری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الصدوق إلى الثاني، فقال في الإكمال باب ما روى فى نرجس امّ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يوشعاء بن قيصر الملک و روی باسناده عن بشر بن سليمان النحاس بعث الهادي علیه السلام له بشرائها و هو خبر طويل </w:t>
      </w:r>
      <w:r>
        <w:rPr>
          <w:rStyle w:val="FootnoteAnchor"/>
          <w:rtl w:val="true"/>
        </w:rPr>
        <w:footnoteReference w:id="183"/>
      </w:r>
      <w:r>
        <w:rPr>
          <w:rFonts w:ascii="IRNazanin" w:hAnsi="IRNazanin" w:eastAsia="IRNazanin"/>
          <w:color w:val="111111"/>
          <w:sz w:val="28"/>
          <w:sz w:val="28"/>
          <w:szCs w:val="28"/>
          <w:rtl w:val="true"/>
          <w:lang w:bidi="fa-IR"/>
        </w:rPr>
        <w:t>و إن روی فی باب مولدها ما يعارض هذا،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هم موید قول دوم می باشد زیرا زیارتی را برای مادر امام زمان نقل می کند که حاکی از اسیر بودن آن بانو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المفهوم أيضا من المفيد حيث ذكر زيارة لها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المخطوبة من روح الله الأمين و من رغب في وصلتها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الزيارة إنشاء منه أخذا من خبر النّخاس المتقدم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تستری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همان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زمان عجل الله تعالی فرجه الشریف از کنیزان حضرت حکیمه بوده است – می باشد، زیرا روایت آن هم صحیح است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روایات قائلین به قول دوم اشکال سندی وارد می سازد که این اشکال بر روایت قول </w:t>
      </w:r>
    </w:p>
    <w:p>
      <w:pPr>
        <w:pStyle w:val="BookText"/>
        <w:rPr/>
      </w:pPr>
      <w:r>
        <w:rPr>
          <w:rFonts w:ascii="IRNazanin" w:hAnsi="IRNazanin" w:eastAsia="IRNazanin"/>
          <w:color w:val="111111"/>
          <w:sz w:val="28"/>
          <w:sz w:val="28"/>
          <w:szCs w:val="28"/>
          <w:rtl w:val="true"/>
          <w:lang w:bidi="fa-IR"/>
        </w:rPr>
        <w:t>اول هم وارد است إن شاء الله بحث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أصحيّة القول الأول و أصحيّة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تستری می فرماید مرحوم نعمانی هم قائل به قول دوم می باشد زیرا روایتی را نقل می کند که امام زمان عجل الله تعالی فرجه الشریف را فرزند کنیز سوداء،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المفهوم من النعمانى أيضا حيث قال فى باب ما روى فى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روايته بإسناده عن الكناسي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صاحب هذا الأمر فيه شبه من يوسف ابن أمة سوداء يصلح الله له أمره فى ليلة و روايته أخبار اخر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نعمانی، پس از ذکر روایت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فاعتبروا يا اولى الأبصار الناظرة بنور الهدى و القلوب المسلمة من الغمر المشرقة بالإيمان و الضياء بهذا القول قول الإمامين الباقر و الصادق عليهما السلام في الغيبة و ما في الغائب من شبه الأنبياء، ثمّ من الاستتار و الخوف و أنه ابن أمة سوداء يصلح الله له أمره فى ليله و تأملوه حسنا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مرحوم تستری اشکالی به کلام جناب نعمانی وارد می سازد که اگر او دختر یوشع فرزند قیصر پادشاه بوده است، پس نمی تواند کنیز سیاه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بنت يوشعا بن قيصر لم تكن أمة سوداء</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اشکالی وارد نمی باشد زیرا این بیان می تواند از باب غلبه باشد زیرا غالب کنیزها از اطراف افریقا بوده که سیاه چرده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تستری در مورد همسر امام زمان</w:t>
      </w:r>
    </w:p>
    <w:p>
      <w:pPr>
        <w:pStyle w:val="BookText"/>
        <w:rPr/>
      </w:pPr>
      <w:r>
        <w:rPr>
          <w:rFonts w:ascii="IRNazanin" w:hAnsi="IRNazanin" w:eastAsia="IRNazanin"/>
          <w:color w:val="111111"/>
          <w:sz w:val="28"/>
          <w:sz w:val="28"/>
          <w:szCs w:val="28"/>
          <w:rtl w:val="true"/>
          <w:lang w:bidi="fa-IR"/>
        </w:rPr>
        <w:t>و أمّا الهادى و العسكرى علیهما السلام فلم نقف لهما على ذكر زوجة، بل امّ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الحجّة علیه السلام لم نقف على ذكر زوجة له أو ام ولد </w:t>
      </w:r>
      <w:r>
        <w:rPr>
          <w:rStyle w:val="FootnoteAnchor"/>
          <w:rtl w:val="true"/>
        </w:rPr>
        <w:footnoteReference w:id="186"/>
      </w:r>
      <w:r>
        <w:rPr>
          <w:rFonts w:ascii="Amiri" w:hAnsi="Amiri" w:eastAsia="Amiri" w:cs="Amiri"/>
          <w:color w:val="111111"/>
          <w:sz w:val="28"/>
          <w:sz w:val="28"/>
          <w:szCs w:val="28"/>
          <w:rtl w:val="true"/>
          <w:lang w:bidi="ar-SA"/>
        </w:rPr>
        <w:t>إلا ما عن مصباح الكفعمي من أن زوجته لا أحد بنات أبي لهب</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544" w:name="pg9611_121288"/>
    </w:p>
    <w:p>
      <w:pPr>
        <w:pStyle w:val="Heading2"/>
        <w:numPr>
          <w:ilvl w:val="1"/>
          <w:numId w:val="1"/>
        </w:numPr>
        <w:rPr/>
      </w:pPr>
      <w:bookmarkStart w:id="545" w:name="__RefHeading___Toc7411395_2870459653"/>
      <w:bookmarkStart w:id="546" w:name="_Toc233"/>
      <w:bookmarkEnd w:id="544"/>
      <w:bookmarkEnd w:id="545"/>
      <w:r>
        <w:rPr>
          <w:rtl w:val="true"/>
        </w:rPr>
        <w:t>جلسه پانزدهم</w:t>
      </w:r>
      <w:r>
        <w:rPr>
          <w:rtl w:val="true"/>
        </w:rPr>
        <w:t xml:space="preserve">- </w:t>
      </w:r>
      <w:r>
        <w:rPr/>
        <w:t>92/7/20</w:t>
      </w:r>
      <w:bookmarkEnd w:id="546"/>
    </w:p>
    <w:p>
      <w:pPr>
        <w:pStyle w:val="Heading3"/>
        <w:numPr>
          <w:ilvl w:val="2"/>
          <w:numId w:val="1"/>
        </w:numPr>
        <w:rPr/>
      </w:pPr>
      <w:bookmarkStart w:id="547" w:name="__RefHeading___Toc7411397_2870459653"/>
      <w:bookmarkStart w:id="548" w:name="_Toc234"/>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وآله الطاهرين سيما امام زماننا روحی و ارواح من سواه لتراب مقدمه الفداء</w:t>
      </w:r>
    </w:p>
    <w:p>
      <w:pPr>
        <w:pStyle w:val="Heading3"/>
        <w:numPr>
          <w:ilvl w:val="2"/>
          <w:numId w:val="1"/>
        </w:numPr>
        <w:rPr/>
      </w:pPr>
      <w:bookmarkStart w:id="549" w:name="__RefHeading___Toc7411399_2870459653"/>
      <w:bookmarkStart w:id="550" w:name="_Toc235"/>
      <w:bookmarkEnd w:id="549"/>
      <w:r>
        <w:rPr>
          <w:rtl w:val="true"/>
        </w:rPr>
        <w:t>مقدمه</w:t>
      </w:r>
      <w:bookmarkEnd w:id="550"/>
    </w:p>
    <w:p>
      <w:pPr>
        <w:pStyle w:val="BookText"/>
        <w:rPr/>
      </w:pPr>
      <w:r>
        <w:rPr>
          <w:rFonts w:ascii="IRNazanin" w:hAnsi="IRNazanin" w:eastAsia="IRNazanin"/>
          <w:color w:val="111111"/>
          <w:sz w:val="28"/>
          <w:sz w:val="28"/>
          <w:szCs w:val="28"/>
          <w:rtl w:val="true"/>
          <w:lang w:bidi="fa-IR"/>
        </w:rPr>
        <w:t>بحث ما راجع به اثبات ولادت و وجود امام زمان عجل الله تعالی فرجه الشریف است و در این زمینه روایات متعددی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روایت روایت ابوالادیان بود که متن و توضیح روایت را مطرح کردیم و در این جا به دو نکته پایانی دیگر اشاره می کنیم</w:t>
      </w:r>
      <w:r>
        <w:rPr>
          <w:rFonts w:eastAsia="IRNazanin" w:cs="IRNazanin"/>
          <w:color w:val="111111"/>
          <w:sz w:val="28"/>
          <w:szCs w:val="28"/>
          <w:rtl w:val="true"/>
          <w:lang w:bidi="fa-IR"/>
        </w:rPr>
        <w:t>.</w:t>
      </w:r>
    </w:p>
    <w:p>
      <w:pPr>
        <w:pStyle w:val="Heading3"/>
        <w:numPr>
          <w:ilvl w:val="2"/>
          <w:numId w:val="1"/>
        </w:numPr>
        <w:rPr/>
      </w:pPr>
      <w:bookmarkStart w:id="551" w:name="__RefHeading___Toc7411401_2870459653"/>
      <w:bookmarkStart w:id="552" w:name="_Toc236"/>
      <w:bookmarkEnd w:id="551"/>
      <w:r>
        <w:rPr>
          <w:rtl w:val="true"/>
        </w:rPr>
        <w:t>نکته اول</w:t>
      </w:r>
      <w:bookmarkEnd w:id="552"/>
    </w:p>
    <w:p>
      <w:pPr>
        <w:pStyle w:val="BookText"/>
        <w:rPr/>
      </w:pPr>
      <w:r>
        <w:rPr>
          <w:rFonts w:ascii="IRNazanin" w:hAnsi="IRNazanin" w:eastAsia="IRNazanin"/>
          <w:color w:val="111111"/>
          <w:sz w:val="28"/>
          <w:sz w:val="28"/>
          <w:szCs w:val="28"/>
          <w:rtl w:val="true"/>
          <w:lang w:bidi="fa-IR"/>
        </w:rPr>
        <w:t>منابعی که این حدیث را نقل کرده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در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الثاقب في المناقب،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از کمال الدین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صاحب دو کتاب دیگر هم به نام های الوسیله و الوسیط می باشد که سید ابوالحسن اصفهانی رحمه الله به کتاب الوسیله، نظر خاصی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نوادر الأخبار فيما يتعلق بأصول الدين، ص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إثبات الهداة بالنصوص و المعجزات،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حلية الأبرار فى أحوال محمد و آله الأطهار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مدينة معاجز الأئمة الإثنى عشر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تبصره الولى، ص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در منتخب الاثر، ص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در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p>
    <w:p>
      <w:pPr>
        <w:pStyle w:val="Heading3"/>
        <w:numPr>
          <w:ilvl w:val="2"/>
          <w:numId w:val="1"/>
        </w:numPr>
        <w:rPr/>
      </w:pPr>
      <w:bookmarkStart w:id="553" w:name="__RefHeading___Toc7411403_2870459653"/>
      <w:bookmarkStart w:id="554" w:name="_Toc237"/>
      <w:bookmarkEnd w:id="553"/>
      <w:r>
        <w:rPr>
          <w:rtl w:val="true"/>
        </w:rPr>
        <w:t>نکته دوم</w:t>
      </w:r>
      <w:r>
        <w:rPr>
          <w:rtl w:val="true"/>
        </w:rPr>
        <w:t>: (</w:t>
      </w:r>
      <w:r>
        <w:rPr>
          <w:rtl w:val="true"/>
        </w:rPr>
        <w:t>سند روایت</w:t>
      </w:r>
      <w:r>
        <w:rPr>
          <w:rtl w:val="true"/>
        </w:rPr>
        <w:t>)</w:t>
      </w:r>
      <w:bookmarkEnd w:id="554"/>
    </w:p>
    <w:p>
      <w:pPr>
        <w:pStyle w:val="BookText"/>
        <w:rPr/>
      </w:pPr>
      <w:r>
        <w:rPr>
          <w:rFonts w:ascii="Amiri" w:hAnsi="Amiri" w:eastAsia="Amiri" w:cs="Amiri"/>
          <w:color w:val="111111"/>
          <w:sz w:val="28"/>
          <w:sz w:val="28"/>
          <w:szCs w:val="28"/>
          <w:rtl w:val="true"/>
          <w:lang w:bidi="ar-SA"/>
        </w:rPr>
        <w:t>وَ قَالَ أَبُو الْحَسَنِ عَلِيُّ بْنُ مُحَمَّد حَبَّابٌ حَدَّثَنِي أَبُو الْأَدْيَانِ قَالَ قَالَ عَقِيدٌ الْخَادِمُ وَ قَالَ أَبُو مُحَمَّدِ بْنُ خَيْرَوَيْهِ التُسْتَرِيُّ وَ قَالَ حَاجِزُ الْوَشَاءُ كُلُّهُمْ حَكَوْا عَنْ عَقِيدِ الْخَادِمِ وَ قَالَ أَبُو سَهْلِ بْنُ نَوبَخْتَ قَالَ عَقِيدُ الْخَادِم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مرحوم صدوق به ابوالحسن علی بن محمد بن حباب منتهی می شود و ایشان از ابوالادیان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کمال الدين محمد بن علی بن حباب و خشاب هم ذکر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نام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کتب رجالی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فرض مجهول بودن راوی، ضرری به اصل وجود ولادت حضرت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به این روایت اعتناء شده است و بعضی از بزرگان ما هم این روایت را نقل کرده اند</w:t>
      </w:r>
      <w:r>
        <w:rPr>
          <w:rFonts w:eastAsia="IRNazanin" w:cs="IRNazanin"/>
          <w:color w:val="111111"/>
          <w:sz w:val="28"/>
          <w:szCs w:val="28"/>
          <w:rtl w:val="true"/>
          <w:lang w:bidi="fa-IR"/>
        </w:rPr>
        <w:t xml:space="preserve">. </w:t>
      </w:r>
      <w:bookmarkStart w:id="555" w:name="pg9611_121290"/>
    </w:p>
    <w:p>
      <w:pPr>
        <w:pStyle w:val="Heading3"/>
        <w:numPr>
          <w:ilvl w:val="2"/>
          <w:numId w:val="1"/>
        </w:numPr>
        <w:rPr/>
      </w:pPr>
      <w:bookmarkStart w:id="556" w:name="__RefHeading___Toc7411405_2870459653"/>
      <w:bookmarkStart w:id="557" w:name="_Toc238"/>
      <w:bookmarkEnd w:id="555"/>
      <w:bookmarkEnd w:id="556"/>
      <w:r>
        <w:rPr>
          <w:rtl w:val="true"/>
        </w:rPr>
        <w:t>روایت بیست و ششم</w:t>
      </w:r>
      <w:bookmarkEnd w:id="557"/>
    </w:p>
    <w:p>
      <w:pPr>
        <w:pStyle w:val="BookText"/>
        <w:rPr/>
      </w:pPr>
      <w:r>
        <w:rPr>
          <w:rFonts w:ascii="Amiri" w:hAnsi="Amiri" w:eastAsia="Amiri" w:cs="Amiri"/>
          <w:color w:val="111111"/>
          <w:sz w:val="28"/>
          <w:sz w:val="28"/>
          <w:szCs w:val="28"/>
          <w:rtl w:val="true"/>
          <w:lang w:bidi="ar-SA"/>
        </w:rPr>
        <w:t>حَدَّثَنَا مُحَمَّد بن على بن بن مُحَمَّدِ بْنِ حَاتِم النَّوْفَلِيُّ الْمَعْرُوفُ بِالْكَرْمَانِي قَالَ حَدَّثَنَا أَبُو الْعَبَّاسِ أَحْمَدُ بْنُ عِيسَى الْوَشَاءُ الْبَغْدَادِى قَالَ حَدَّثَنَا أَحْمَدُ بْنُ طَاهِرِ الْقُمِّيُّ قَالَ حَدَّثَنَا مُحَمَّدُ بْنُ بَحْرِ بْنِ سَهْلِ الشَّيْبَانِيُّ قَالَ حَدَّثَنَا أَحْمَدُ بْنُ مَسْرُورِ عَنْ سَعْدِ بْنِ عَبْدِ اللَّهِ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أَمْراً لَهِجاً بِجَمْعِ الْكُتُبِ الْمُسْتَمِلَةِ عَلَى غَوَامِضِ الْعُلُومِ وَ دَقَائِقِهَا كَلِفاً بِاسْتِظْهَارِ مَا يَصِحُ لِي مِنْ حَقَائِقِهَا مُغْرَمَا بحفظ مُسْتَبَههَا وَ مُسْتَغْلَقَهَا شَحِيحاً عَلَى مَا أَظْفَرُ بِهِ مِنْ مُعْضَلَاتِهَا وَ مُشكِلَاتِهَا مُتَعَصِّباً لِمَذْهَبِ الْإِمَامِيَّةِ رَاغِباً عَنِ الْأَمْنِ وَالسَّلَامَةِ فِي انْتِظَارِ التَّنَازُعِ وَالتَخَاصُمِ وَالتَّعَدِّى إِلَى التَّبَاغُضِ وَالتَّشَاتُمِ مُعَيِّباً لِلْفِرَقِ ذَوِى الْخِلَافِ كَاشفاً عَنْ مَثَالِبِ أَئِمَّتِهِمْ هَتَاكَا لِحُجُبِ قَادَتِهِمْ إِلَى أَنْ يُلِيتُ بِأَشَدَّ النَّوَاصِبِ مُنَازَعَةٌ وَأَطْوَلِهِمْ مُخَاصَمَةٌ وَأَكْثَرِهِمْ جَدَلًا وَ أَسْنَعِهِمْ سُوَانًا وَ أَثْبَتِهِمْ عَلَى الْبَاطِلِ قَدَمَا</w:t>
      </w:r>
      <w:r>
        <w:rPr>
          <w:rFonts w:ascii="IRNazanin" w:hAnsi="IRNazanin" w:eastAsia="IRNazanin"/>
          <w:color w:val="111111"/>
          <w:sz w:val="28"/>
          <w:sz w:val="28"/>
          <w:szCs w:val="28"/>
          <w:rtl w:val="true"/>
          <w:lang w:bidi="fa-IR"/>
        </w:rPr>
        <w:t xml:space="preserve"> سعد بن عبد الله قمی گوید من مرد علاقمندی بودم به جمع آوری کتبی که دارای غوامض و دقائق علوم بود و حريص بودم به درک کردن حقائق درست دانش و آزمند حفظ موارد اشتباه و نامفهوم آن بودم و بر آن چه از مشکلات و معضلات مسائل علمی دست می یافتم و آن ها را با حرص شدید نگه داری و حفظ می کردم و در عین حال نسبت به مذهب امامیه تعصب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از امن و سلامتی و مشتاق نزاع و خصومت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کینه ورزی و بد گفتن می گشتم و به آواز بلند فرقه های مخالف امامیه را نکوهش می کردم و معایب پیشوایان آن ها را بر ملا می کردم و آبروی پیشوایان آن ها را می بردم تا گرفتار شخصی شدم که از همه ستیزه جوتر و در خصومت پایدارتر و در جدل زبردست تر و در پرسش و طرح سؤال مبرزتر و بر مذهب باطل خود پابرجاتر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ذَاتَ يَوْمٍ وَ أَنَا أَنَاظِرُهُ تَبَا لَكَ وَ لِأَصْحَابِكَ يَا سَعْدُ إِنَّكُمْ مَعَاشِرَ الرَّافِضَةِ تَقْصِدُونَ عَلَى الْمُهَاجِرِينَ وَ الْأَنْصَارِ بِالطَّعْنِ عَلَيْهِمَا وَ تَجْحَدُونَ مِنْ رَسُولِ اللَّهِ وَلَايَتَهُمَا وَ إِمَامَتَهُمَا هَذَا الصَّدِّيقَ الَّذِي فَاقَ جَمِيعَ الصَّحَابَةِ بِشَرَفَ سَابِقَتِهِ أَمَا عَلِمْتُمْ أَنَّ رَسُولَ الله مَا أَخْرَجَهُ مَعَ نَفْسه إِلَى الْغَارِ إِنَّا علماً مِنْهُ أَنَّ الْخلَافَةَ لَهُ مِنْ بَعْدِه وَ أَنَّهُ هُوَ الْمُقَلَدُ لأمر التَّأويل والْمُلْقَى إِلَيْهِ أَرْمَةُ الْأُمَّةِ وَ عَلَيْهِ الْمُعَوَّلُ فِي شَعْبِ الصَّدْعِ وَ لَمَّ الشَّعَثِ وَ سَدَّ الْخَلَلِ وَإِقَامَةِ الْحُدُودِ وَ تَسْرِيبِ الْجُيُوشِ لِفَتْحِ بِلَادِ الشَّرِي وَ كَمَا أَشْفَقَ عَلَى نُبُوتِهِ أَشْفَقَ عَلَى خِلَافَتِهِ إِذْ لَيْسَ مِنْ حُكْمِ الِاسْتِتَارِ وَالتَّوَارِى أَنْ يَرُومَ الْهَارِبُ مِنَ الشَّرِّ مُسَاعَدَةٌ إِلَى مَكَان يَسْتَخْفِي فِيهِ وَ لَمَّا رَأَيْنَا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مُتَوَجِّهاً إِلَى الانْجِحَارِ وَ لَمْ تَكُنِ الْحَالُ تُوجِبُ اسْتِدْعَاءَ الْمُسَاعَدَةِ مِنْ أَحَدٍ اسْتَبَانَ لَنَا قَصْدُ رَسُولِ اللَّهِ بِأَبِي بَكْرِ لِلْغَارِ لِلْعِلَةِ الَّتِي شَرَحْنَاهَا وَ إِنَّمَا أَبَاتَ عَلِيّاً عَلَى فِرَاشِهِ لِمَا لَمْ يَكُنْ يَكْتَرِثُ بِهِ وَ لَمْ يَحْفِلْ به لاستثْقَالِهِ وَ لِعِلْمِهِ بِأَنَّهُ إِنْ قُتِلَ لَمْ يَتَعَذَّرْ عَلَيْهِ نَصْبُ غَيْره مَكَانَهُ للْخُطُوب الَّتِي كَانَ يَصْلُحُ لَهَا قَالَ سَعْدُ فَأَوْرَدْتُ عَلَيْهِ أَجُوبَةٌ شَتَّى فَمَا زَالَ يُعَقِّبُ كُلَّ وَاحِدٍ مِنْهَا بِالنَّقْضِ وَ الرَّدِّ عَلَى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من با او مناظره می کردم گفت ای سعد وای بر تو و اصحاب رافضی تو زبان به طعن مهاجر و انصار می گشائید و ولایت و امامت آن ها را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 کنید این ابو بکر صدیق است که بر همه صحابه به شرف سابقه در ایمان برتری دارد تو نمی دانی که رسول خدا او را با خود به غار نبرد مگر برای آن که می دانست خلافت بعد از او از آن اوست و او است که امر تأویل به او سپرده است و زمام امت اسلامی بدو واگذار شده و در جمع آوری تفرقه و جبران شکست ها به او اعتماد شده است و در سد خلل و اقامه حدود و لشکر کشی برای فتح کشورهای مشرکین با و تکیه گردیده است و چنان چه پیغمبر بر نبوت خود می ترسید بر خلافت خود هم می ترسید زیرا شخص گریزان که خود را پنهان می کند و از دست دشمن متواریست معمولا در مقام کمک و مساعدت از دیگری بر نمی اید و او را به مخفی گاه خود راه نمی دهد و چون ما می دانیم که پیغمبر در این هجرت قصد کناره گیری و گریز داشت و وضعیت مقتضی کمک و </w:t>
      </w:r>
    </w:p>
    <w:p>
      <w:pPr>
        <w:pStyle w:val="BookText"/>
        <w:rPr/>
      </w:pPr>
      <w:r>
        <w:rPr>
          <w:rFonts w:ascii="IRNazanin" w:hAnsi="IRNazanin" w:eastAsia="IRNazanin"/>
          <w:color w:val="111111"/>
          <w:sz w:val="28"/>
          <w:sz w:val="28"/>
          <w:szCs w:val="28"/>
          <w:rtl w:val="true"/>
          <w:lang w:bidi="fa-IR"/>
        </w:rPr>
        <w:t>مساعدت از احدی نبود مقصود رسول خدا از این که ابو بکر را با خود در غار برد روشن می شود و علتش همانست که شرح دادیم و همانا علی را در فراش خود خوابانید چون با و اعتنائی نداشت و با او همسفر نشد چون با او خوش نداشت و می دانست که اگر کشته شود می تواند دیگری را برای مشکلاتی که در عهده او است بجای او انتخاب کند، سعد گوید من در جوابش بیانات متعددی ذکر کردم و او هر یک را نقض کرد و مردود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سَعْدُ فَصَدَرَتْ عَنْهُ مُزْورًا قَدِ انْتَفَخَتْ أَحْشَائِي مِنَ الْغَضَبِ وَ تَقَطَّعَ كَبِدِى مِنَ الْكَرْبِ وَ كُنْتُ قَد اتَّخَذْتُ طُومَاراً وَ أَثْبَتُ فِيه نَيْفاً وَ أَرْبَعِينَ مَسْأَلَةٌ مِنْ صِعَابِ الْمَسَائِلِ لَمْ أَجِدْ لَهَا مُجِيباً عَلَى أَنْ أَسْأَلَ عَنْهَا خَبِيرَ أَهْلِ بَلَدِى أَحْمَدَ بْنَ إِسْحَاقَ صَاحِبَ مَوْلَانَا أَبِى مُحَمَّد لا فَارْتَحَلْتُ خَلْفَهُ وَ قَدْ كَانَ خَرَجَ قَاصداً نَحْوَ مَوْلَانَا بِسُرَّ مَنْ رأى فَلَحِقْتُهُ فِي بَعْضِ الْمَنَازِل فَلَمَّا تَصَافَحْنَا قَالَ بِخَيْرٍ لِحَاقُكَ بي قُلْتُ السَّوْقُ ثُمَّ الْعَادَةُ فِي الْأَسْئِلَةِ قَالَ قَدْ تَكَافَيْنَا عَلَى هَذِهِ الْخُطَةِ الْوَاحِدَةِ فَقَدْ بَرِحَ بي الْقَرَمُ إِلَى لِقَاءِ مَوْلَانَا أَبِي مُحَمَّد علیه السلام وَ أَنَا أرِيدُ أَنْ أَسْأَلَهُ عَنْ مَعَاضِلَ فِي التَّأْوِيلِ وَ مَشَاكِلَ فِي التَّنْزِيلِ فَدُونَكَهَا الصُّحْبَةَ الْمُبَارَكَةَ فَإِنَّهَا تَقِفُ بِكَ عَلَى ضَفَّةِ بَحْرٍ لَا تَنْقَضِى عَجَائِبُهُ وَ لَا تَفْنَى غَرَائبُهُ وَ هُوَ إِمَامُنَا</w:t>
      </w:r>
      <w:r>
        <w:rPr>
          <w:rFonts w:ascii="IRNazanin" w:hAnsi="IRNazanin" w:eastAsia="IRNazanin"/>
          <w:color w:val="111111"/>
          <w:sz w:val="28"/>
          <w:sz w:val="28"/>
          <w:szCs w:val="28"/>
          <w:rtl w:val="true"/>
          <w:lang w:bidi="fa-IR"/>
        </w:rPr>
        <w:t xml:space="preserve">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تزویر خود را از دست او رهانیدم ولی از خشم اندرونم پر شده بود و از غصه نزدیک بود جگرم پاره پاره شود، و من پیش از آن طوماری تهیه کرده بودم و در آن چهل و چند مسأله دشوار را نوشته بودم که پاسخگویی برای آن ها نیافته بودم و می خواستم از عالم شهر خود احمد بن اسحاق که مصاحب مولایمان ابو محمد علیه السلام بود پرسش کنم و به دنبال او رفتم او به قصد سر من رای و برای شرفیابی حضور امام از قم بیرون رفته بود و در یکی از منازل راه به او رسیدم و چون با او مصافحه کردم گفت خیر است گفتم اولا مشتاق دیدار شما بودم و ثانیا طبق معمول سؤال هایی از شما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هم برابر هستیم من هم مشتاق ملاقات مولایم ابو محمد علیه السلام هستم و می خواهم مشکلاتی در تأویل و معضلاتی در تنزیل را از ایشان پرسش کنم این رفاقت میمون و مبارک است زیرا به وسیله آن به دریایی خواهی رسید که عجائبش تمام و غرائبش فانی نمی شود و او امام ما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فَوَرَدْنَا سُرَّ مَنْ رأى فَانْتَهَيْنَا مِنْهَا إِلَى بَابِ سَيِّدِنَا فَاسْتَأْذَنَّا فَخَرَجَ عَلَيْنَا الْإِذْنُ بِالدُّخُولِ عَلَيْهِ وَكَانَ عَلَى عَاتِقِ أَحْمَدَ بْنِ إِسْحَاقَ جرَابٌ قَدْ عَطَاهُ بِكِسَاء طَبَرِى فِيهِ مِائَةٌ وَستُونَ صُرَّةٌ مِنَ الدَّنَانِيرِ وَالدَّرَاهِم عَلَى كُلِّ صُرَّةَ مِنْهَا خَتْمُ صَاحِبِهَا قَالَ سَعْدُ فَمَا شَبَّهْتُ وَجْهَ وجه مَوْلَانَا أبى مُحَمَّد علیه السلام حينَ غَشِيَاً غَشِيَنَا نُورُ وَجْهه إِلَّا بِبَدْر قَد اسْتَوفَى من لياليه أربعاً بَعْدَ عَشر وَ عَلَى فَخِذه الأَيْمَن غُلَامُ يُنَاسِبُ الْمُشْتَرى فى الْخِلْقَة وَالْمَنْظَر عَلَى رأسه فَرق بين وفرتين كأنه ألف بين واوين و بين يدى مو بَيْنَ يَدَى مَوْلَانَا رَمَّانَةٌ ذَهَبِيَّةٌ تَلْمَعُ بَدَائِعُ نُقُوشِهَا وَسَطَ غَرَائِبِ الْفُصُوصِ الْمُرَكَّبَةِ عَلَيْهَا قَدْ كَانَ أَهْدَاهَا إِلَيْهِ بَعْضُ رُؤَسَاءِ أَهْلِ الْبَصْرَةِ وَ بِيَدِهِ قَلَمُ إِذَا أَرَادَ أَنْ يَسْطُرَ بِهِ عَلَى الْبَيَاضِ شَيْئاً قَبَضَ الْغُلَامُ عَلَى أَصَابِعِهِ فَكَانَ مَوْلَانَا يُدَحْرِجُ الرُّمَّانَةَ بَيْنَ يَدَيْهِ وَ يَش غَلُهُ بِرَدِّهَا كَيْ لَا يَصُدَّهُ عَنْ كِتَابَةِ مَا أَرَادَ</w:t>
      </w:r>
      <w:r>
        <w:rPr>
          <w:rFonts w:ascii="IRNazanin" w:hAnsi="IRNazanin" w:eastAsia="IRNazanin"/>
          <w:color w:val="111111"/>
          <w:sz w:val="28"/>
          <w:sz w:val="28"/>
          <w:szCs w:val="28"/>
          <w:rtl w:val="true"/>
          <w:lang w:bidi="fa-IR"/>
        </w:rPr>
        <w:t xml:space="preserve"> بعد از آن با هم به سامرا در آمدیم و به در خانه مولایمان رسیدیم اجازه خواستیم و برای ما اذن دخول صادر شد و بر شانه احمد بن اسحاق انبانی بود که آن را زیر یک عبای طبری پنهان کرده بود و در آن یک صد و شصت کیسه دینار و در هم بود و سر هر کیسه را صاحبش مهر زده بود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توانم مولای خود ابو محمد علیه السلام را در آن لحظه که دیدار کردم و نور سیمایش ما را فرا گرفته بود به چیزی جز ماه شب چهارده تشبیه کنم و بر زانوی راستش پسر بچه ای نشسته بود که در خلقت و منظر مانند ستاره مشتری بود و بر سرش فرقی مانند الف بين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پیش روی مولای ما اناری طلایی بود که نقش های بدیعش در میان دانه های قیمتی آن می درخشید که آن را یکی از رؤسای بصره تقدیم </w:t>
      </w:r>
    </w:p>
    <w:p>
      <w:pPr>
        <w:pStyle w:val="BookText"/>
        <w:rPr/>
      </w:pPr>
      <w:r>
        <w:rPr>
          <w:rFonts w:ascii="IRNazanin" w:hAnsi="IRNazanin" w:eastAsia="IRNazanin"/>
          <w:color w:val="111111"/>
          <w:sz w:val="28"/>
          <w:sz w:val="28"/>
          <w:szCs w:val="28"/>
          <w:rtl w:val="true"/>
          <w:lang w:bidi="fa-IR"/>
        </w:rPr>
        <w:t>کرده بود و در دست امام عسکری علیه السلام قلمی بود که چون می خواست بر صفحه کاغذ چیزی بنویسد آن کودک انگشتانش را می گرفت و مولای ما آن انار طلایی را در مقابلش رها می کرد و او را به آوردن آن سرگرم می کرد تا او را از نوشتن باز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فَسَلَّمْنَا عَلَيْهِ فَأَلْطَفَ فِي الْجَوَابِ وَ أَوْمَا إِلَيْنَا بِالْجُلُوسِ فَلَمَّا فَرَغَ مِنْ كِتْبَةِ الْبَيَاضِ الَّذِي كَانَ بِيَدِهِ أَخْرَجَ أَحْمَدُ بْنُ إِسْحَاقَ جِرَابَهُ مِنْ طَيِّ كِسَائِهِ فَوَضَعَهُ بَيْنَ يَدَيْهِ فَنَظَرَ الْهَادِي </w:t>
      </w:r>
      <w:r>
        <w:rPr>
          <w:rStyle w:val="FootnoteAnchor"/>
          <w:rtl w:val="true"/>
        </w:rPr>
        <w:footnoteReference w:id="188"/>
      </w:r>
      <w:r>
        <w:rPr>
          <w:rFonts w:ascii="Amiri" w:hAnsi="Amiri" w:eastAsia="Amiri" w:cs="Amiri"/>
          <w:color w:val="111111"/>
          <w:sz w:val="28"/>
          <w:sz w:val="28"/>
          <w:szCs w:val="28"/>
          <w:rtl w:val="true"/>
          <w:lang w:bidi="ar-SA"/>
        </w:rPr>
        <w:t>علیه السلام إِلَى الْغُلَامِ وَ قَالَ لَهُ يَا بُنَيَّ فُضَ الْخَاتَمَ عَنْ هَدَايَا شِيعَتِكَ وَ مَوَالِيكَ فَقَالَ يَا مَوْلاىَ أَ يَجُوزُ أَنْ أَمُدَّ يَداً طَاهِرَةً إِلَى هَدَايَا نَجِسَة وَ أَمْوَالِ رَجِسَة قَدْ شِيبَ أَحَلُهَا بِأَحْرَمِهَا فَقَالَ مَوْلَايَ يَا ابْنَ إِسْحَاقَ اسْتَخْرِجْ مَا فِي الْجِرَابِ لِيُمَيَّزَ مَا بَيْنَ الْحَلَالِ وَ الْحَرَامِ مِنْهَا فَأَوَّلُ صُرَةٍ بَدَأَ أَحْمَدُ بِإِخْرَاجِهَا قَالَ الْغُلَامُ هَذِهِ لِفُلَانِ بْنِ فُلَانِ مِنْ مَحَلَةِ كَذَا بِقُمَّ تَسْتَمِلُ عَلَى اثْنَيْنِ وَ سِتِّينَ دِينَاراً فِيهَا مِنْ ثَمَنِ حَجِيرَةِ بَاعَهَا صَاحِبُهَا وَ كَانَتْ إِرْثَاً لَهُ عَنْ أَبِيهِ خَمْسَةٌ وَ أَرْبَعُونَ دِينَاراً وَ مِنْ أَثْمَانِ تِسْعَةِ أَثْوَاب أَربَعَةَ عَشَرَ دِينَاراً وَ فِيهَا مِنْ أَجْرَةِ الْحَوَانِيتِ ثَلَاثَةَ دَنَانِير</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کردیم و او پاسخ گرمی داد و اشاره فرمود که بنشینیم و چون از نوشتن نامه فارغ شد، احمد بن اسحاق انبانش را از زیر عبایش بیرون آورد و آن را در مقابلش نهاد امام علیه السلام به آن کودک نگاه کرد و گفت پسر جان مُهر هدایای شیعیان و دوستانت را باز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رواست دست طاهر را به هدایای نجس و اموال پلیدی که حلال و حرامش به یک دیگر در آمیخته است دراز کنم؟ و مولایم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انبان است بیرون بیاور تا حلال و حرام آن را جدا کند و چون اولین کیسه را احمد از انبان بیرون آورد آن کودک گفت این کیسه از آن فلان بن فلان است که در فلان محله قم ساکن است و در آن شصت و دو دینار است که چهل و پنج دینار آن مربوط به بهای فروش زمین سنگلاخی است که صاحبش آن را از پدر خود به ارث برده و چهارده دینار آن مربوط به بهای نه جامه و سه دینار آن مربوط به اجاره مغازه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بقیه روایت را در جلسه آینده بیان می نماییم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558" w:name="pg9611_121296"/>
    </w:p>
    <w:p>
      <w:pPr>
        <w:pStyle w:val="Heading2"/>
        <w:numPr>
          <w:ilvl w:val="1"/>
          <w:numId w:val="1"/>
        </w:numPr>
        <w:rPr/>
      </w:pPr>
      <w:bookmarkStart w:id="559" w:name="__RefHeading___Toc7411407_2870459653"/>
      <w:bookmarkStart w:id="560" w:name="_Toc239"/>
      <w:bookmarkEnd w:id="558"/>
      <w:bookmarkEnd w:id="559"/>
      <w:r>
        <w:rPr>
          <w:rtl w:val="true"/>
        </w:rPr>
        <w:t>جلسه شانزدهم</w:t>
      </w:r>
      <w:r>
        <w:rPr>
          <w:rtl w:val="true"/>
        </w:rPr>
        <w:t xml:space="preserve">- </w:t>
      </w:r>
      <w:r>
        <w:rPr/>
        <w:t>92/7/21</w:t>
      </w:r>
      <w:bookmarkEnd w:id="560"/>
    </w:p>
    <w:p>
      <w:pPr>
        <w:pStyle w:val="Heading3"/>
        <w:numPr>
          <w:ilvl w:val="2"/>
          <w:numId w:val="1"/>
        </w:numPr>
        <w:rPr/>
      </w:pPr>
      <w:bookmarkStart w:id="561" w:name="__RefHeading___Toc7411409_2870459653"/>
      <w:bookmarkStart w:id="562" w:name="_Toc240"/>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وآله الطاهرين سيما امام زماننا روحی و ارواح من سواه لتراب مقدمه الفداء</w:t>
      </w:r>
    </w:p>
    <w:p>
      <w:pPr>
        <w:pStyle w:val="Heading3"/>
        <w:numPr>
          <w:ilvl w:val="2"/>
          <w:numId w:val="1"/>
        </w:numPr>
        <w:rPr/>
      </w:pPr>
      <w:bookmarkStart w:id="563" w:name="__RefHeading___Toc7411411_2870459653"/>
      <w:bookmarkStart w:id="564" w:name="_Toc241"/>
      <w:bookmarkEnd w:id="563"/>
      <w:r>
        <w:rPr>
          <w:rtl w:val="true"/>
        </w:rPr>
        <w:t>مقدمه</w:t>
      </w:r>
      <w:bookmarkEnd w:id="564"/>
    </w:p>
    <w:p>
      <w:pPr>
        <w:pStyle w:val="BookText"/>
        <w:rPr/>
      </w:pPr>
      <w:r>
        <w:rPr>
          <w:rFonts w:ascii="IRNazanin" w:hAnsi="IRNazanin" w:eastAsia="IRNazanin"/>
          <w:color w:val="111111"/>
          <w:sz w:val="28"/>
          <w:sz w:val="28"/>
          <w:szCs w:val="28"/>
          <w:rtl w:val="true"/>
          <w:lang w:bidi="fa-IR"/>
        </w:rPr>
        <w:t>بحث ما راجع به نقل و بررسی ادله ولادت امام زمان عجل الله تعالی فرجه الشریف است در جلسه قبل مقداری از متن روایت بیست و ششم را که شیخ صدوق از عبدالله بن سعد اشعری نقل کرده بود بیان کردیم و اکنون مابقی متن را بیان کرده و سپس به ذکر منابع روایت و طرح اشکالات سندی و شرح حدیث و بررسی شبهات در روایت، می پردازیم</w:t>
      </w:r>
      <w:r>
        <w:rPr>
          <w:rFonts w:eastAsia="IRNazanin" w:cs="IRNazanin"/>
          <w:color w:val="111111"/>
          <w:sz w:val="28"/>
          <w:szCs w:val="28"/>
          <w:rtl w:val="true"/>
          <w:lang w:bidi="fa-IR"/>
        </w:rPr>
        <w:t>.</w:t>
      </w:r>
    </w:p>
    <w:p>
      <w:pPr>
        <w:pStyle w:val="Heading3"/>
        <w:numPr>
          <w:ilvl w:val="2"/>
          <w:numId w:val="1"/>
        </w:numPr>
        <w:rPr/>
      </w:pPr>
      <w:bookmarkStart w:id="565" w:name="__RefHeading___Toc7411413_2870459653"/>
      <w:bookmarkStart w:id="566" w:name="_Toc242"/>
      <w:bookmarkEnd w:id="565"/>
      <w:r>
        <w:rPr>
          <w:rtl w:val="true"/>
        </w:rPr>
        <w:t>ادامه روایت بیست و ششم</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مَوْلَانَا صَدَقْتَ يَا بُنَيَّ دُلَّ الرَّجُلَ عَلَى الْحَرَامِ مِنْهَا فَقَالَ علیه السلام فَتِّش عَنْ دِينَارِ رازِي السَّكَةِ تَارِيخُهُ سَنَةُ كَذَا قَدِ انْطَمَسَ مِنْ نصف إحْدَى صَفْحَتَيْه نَقْشُهُ وَ قُرَاضَة آمُلِيَّة وَزَنُهَا رُبُعُ دِينَارٍ وَ الْعَلَّةُ فى تحريمها أَنَّ صَاحِبَ هَذَا الصَّرَّة وَزَنَ فى شَهْر كَذَا مَنْ سَنَ كَذَا عَلَى حَائِكَ مِنْ جِيرَانِهِ مِنَ الْغَزْلِ مَنَا وَ رَبِّعَ مَنْ فَأَتَتْ عَلَى ذَلِكَ مُدَّةٌ وَ فِى انْتِهَائِهَا قَيَّضَ لِذَلِكَ الْغَزْلِ سَارِقُ فَأَخْبَرَ به الْحَائِكُ صَاحِبَهُ فَكَذَّبَهُ وَ اسْتَرَدَّ مِنْهُ بَدَلَ ذَلكَ مَناً ونصف مَنْ غَزْلًا أَدَقَ مِمَّا كَانَ دَفَعَهُ إِلَيْهِ وَاتَّخَذَ مِنْ ذَلكَ ثَوْباً كَانَ هَذَا الدِّينَارُ مَعَ الْقُرَاضَةِ ثَمَنَهُ فَلَمَّا فَتَحَ رَأسَ الصُّرَّةِ صَادَفَ رَقْعَةٌ فِي وَسَطِ الدَّنَانِيرِ بِاسْمِ مَنْ أَخْبَرَ عَنْهُ وَ بِمِقْدَارِهَا عَلَى حَسَبِ مَا قَالَ وَ اسْتَخْرَجَ الدِّينَارَ وَالْقُرَاضَةَ بتِلْكَ الْعَلَامَةِ ثُمَّ أَخْرَجَ صُرَّةٌ أُخْرَى فَقَالَ الْغُلَامُ هَذِهِ لِفُلَانِ بْنِ فُلَانِ مِنْ مَحَلَّةِ كَذَا بِقُمَّ تَشْتَمِلُ عَلَى خَمْسِينَ دِينَاراً لَا يَحِلُّ لَنَا لَمْسُهَا﴾</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راست گفتی اکنون این مرد را رهنمائی کن که کدامش حرامست،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ها وارسی کن از یک دینار که سکه ری دارد و تاریخ فلان سال دارد و نقش نصف یک روی آن پاک شده و یک قطعه طلای آملی که به وزن چهار اشرفی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حرمتش این است که صاحب اشرفی در فلان ماه از فلان سال یک من و چارک ریسمان به همسایه جولای خود داده است و مدتی گذشته و آن ریسمان به دزدی رفته است و آن جولا به صاحبش گزارش دزدی را داده و صاحب ریسمان او را تکذیب کرده است و به عوض آن ریسمان، یک من و نیم ریسمان باریک تر از او دریافت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هر چه باریک تر باشد گران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جامه ای بافته که این دینار و آن قطعه طلا بهای آن است </w:t>
      </w:r>
      <w:r>
        <w:rPr>
          <w:rStyle w:val="FootnoteAnchor"/>
          <w:rtl w:val="true"/>
        </w:rPr>
        <w:footnoteReference w:id="190"/>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کیسه </w:t>
      </w:r>
    </w:p>
    <w:p>
      <w:pPr>
        <w:pStyle w:val="BookText"/>
        <w:rPr/>
      </w:pPr>
      <w:r>
        <w:rPr>
          <w:rFonts w:ascii="IRNazanin" w:hAnsi="IRNazanin" w:eastAsia="IRNazanin"/>
          <w:color w:val="111111"/>
          <w:sz w:val="28"/>
          <w:sz w:val="28"/>
          <w:szCs w:val="28"/>
          <w:rtl w:val="true"/>
          <w:lang w:bidi="fa-IR"/>
        </w:rPr>
        <w:t>را باز کرد در میان آن نوشته ای بود که نام صاحب آن دینارها و مقدار آن در آن نوشته بود و آن دینارها با آن قطعه طلا، با همان نشانه بیرون آمد سپس کیسه دیگری در آورد و آن کودک فرمود این از فلان پسر فلان ساکن فلان محله قم است و در آن پنجاه اشرفی است که دست زدن بدان برای ما روا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كَيْفَ ذَاكَ قَالَ لأَنَّهَا مِنْ ثَمَن حِنْطَة حَافَ صَاحِبُهَا عَلَى أَكَارِه فِى الْمُقَاسَمَة وَ ذَلكَ أَنَّهُ قَبَضَ حَصَّتَهُ مِنْهَا بِكَيْل وَآف وَ كَانَ مَا حَصَّ الْأَكَارَ بِكَيْل بَخْسٍ فَقَالَ مَوْلَانَا صَدَقْتَ يَا بُنَيَّ ثُمَّ قَالَ يَا أَحْمَدَ بْنَ إِسْحَاقَ احْمِلْهَا بِأَجْمَعَهَا لِتَرُدَّهَا أَوْ تُوصِيَ بِرَدِّهَا عَلَى أربابهَا فَلَا حَاجَةَ لَنَا في شَيْءٍ مِنْهَا وَ اثْتَنَا بِثَوْب الْعَجُوزِ قَالَ أَحْمَدُ وَ كَانَ ذَلكَ الثَّوْبُ فى حقيبة لى فَنَسيتُهُ فَلَمَّا انْصَرَفَ أَحْمَدُ بْنُ إِسْحَاقَ لِيَأْتِيَهُ بِالثَّوْبِ نَظَرَ إِلَى مَوْلَانَا أَبُو مُحَمَّدِ علیه السلام فَقَالَ مَا جَاءَ بِكَ يَا سَعْدُ فَقُلْتُ شَوَقَنِي أَحْمَدُ بْنُ إِسْحَاقَ عَلَى لِقَاءِ مَوْلَانَا قَالَ وَ الْمَسَائِلُ الَّتِي أَرَدْتَ أَنْ تَسْأَلَهُ عَنْهَا قُلْتُ عَلَى حَالِهَا يَا مَوْلايَ قَالَ فَسَلْ قُرَّةَ عَيْنِي وَ أَوْمَا إِلَى الْغُلَامِ فَقَالَ لِيَ الْغُلَامُ سَلْ عَمَّا بَدَا لَكَ منْهَا</w:t>
      </w:r>
      <w:r>
        <w:rPr>
          <w:rFonts w:ascii="IRNazanin" w:hAnsi="IRNazanin" w:eastAsia="IRNazanin"/>
          <w:color w:val="111111"/>
          <w:sz w:val="28"/>
          <w:sz w:val="28"/>
          <w:szCs w:val="28"/>
          <w:rtl w:val="true"/>
          <w:lang w:bidi="fa-IR"/>
        </w:rPr>
        <w:t xml:space="preserve"> گفت برای چه؟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بهای گندمی است که صاحبش بر زارع خود در قسمت آن ستم کرده برای آن که سهم خود را با کیل ،تمام برداشته و سهم زارع را با کیل ناتمام داده مولای ما فرمود فرزندم راست گفتی، سپس به احمد بن اسحق فرمود همه را به صاحبانش برگردان و یا وصیت کن که آن ها را به صاحبانش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شاید عمر خودت کفاف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آن حاجتی نیست و جامه آن پیره زن را بیاور احمد گوید آن جامه در جامه دانی بود که من فراموشش کرده بودم چون احمد بن اسحق برگشت تا آن جامه را بیاورد مولایم ابو محمد علیه السلام به من عبد الله بن سعد نظر کرد و فرمود برای چه آمدی؟ عرض کردم احمد بن اسحق مرا به دیدار مولای خود تشویق کرد فرمود آن مسائلی که می خواستی بپرسی چه شد؟ عرض کردم آقا برحال خود مانده اند، فرمود آن ها را از نور چشمم بپرس و اشاره به آن کودک کرد، پس آن کودک به من فرمود هر چه خواهی بپرس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 مَوْلَانَا وَ ابْنَ مَوْلَانَا إِنَّا رُوِّينَا عَنْكُمْ أَنَّ رَسُولَ اللهِ ص جَعَلَ طَلَاقَ نِسَائِهِ بِيَدِ أَمِيرِ الْمُؤْمِنِينَ علیه السلام حَتَّى أَرْسَلَ يَوْمَ الْجَمَلِ إِلَى عَائِشَةَ أَنَّكَ قَدْ أَرْهَجْتِ عَلَى الْإِسْلَامِ وَ أَهْلِه بفتَتَتِك و أوردت بَنِيكَ حَيَاضِ الْهَلَاكِ بِجَهْلِكَ فَإِنْ كَفَفْتِ عَنِّى غَرْبَكِ وَإِنَّا طَلَّقْتُكَ وَنِسَاءُ رَسُول الله صلی الله علیه و آله اللَّهُ قَدْ كَانَ طَلَاقُهُنَّ وَفَاتَهُ</w:t>
      </w:r>
      <w:r>
        <w:rPr>
          <w:rFonts w:ascii="IRNazanin" w:hAnsi="IRNazanin" w:eastAsia="IRNazanin"/>
          <w:color w:val="111111"/>
          <w:sz w:val="28"/>
          <w:sz w:val="28"/>
          <w:szCs w:val="28"/>
          <w:rtl w:val="true"/>
          <w:lang w:bidi="fa-IR"/>
        </w:rPr>
        <w:t xml:space="preserve">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مولای 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رسول خدا صلی الله علیه و آله روایت رسیده است که طلاق زنان خود را به دست امیر المؤمنین واگذاشت و آن حضرت در روز جنگ جمل به عائشه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محیط اسلام غبار ستیزه انگیختی و فتنه برپا کردی و فرزندان خود را از روی نادانی به پرتگاه نابودی کشاندی، اگر دست از من باز نداری تو را طلاق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امر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زنان رسول خدا با وفات او از وی جدا و مطلقه شدند؟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 الطَّلَاقُ؟ قُلْتُ تَخْلَيَةُ السَّبِيلِ قَالَ فَإِذَا كَانَ طَلَاقُهُنَّ وَفَاةَ رَسُول الله صلی الله علیه و آله قَدْ خُليَتْ لَهُنَّ السَّبِيلُ فَلَمَ لَا يَحِلُّ لَهُنَّ الْأَزْوَاجُ قُلْتُ لأَنَّ اللهَ تَبَارَكَ وَ تَعَالَى حَرَّمَ الْأَزْوَاجَ عَلَيْهِنَّ قَالَ كَيْفَ وَ قَدْ خَلَى الْمَوْتُ سَبيلَهُنَّ قُلْتُ فَأَخْبرني يَا ابْنَ مَوْلَايَ عَنْ مَعْنَى وَ قَدْ الَّذِي فَوَّضَ رَسُولُ اللَّهِ صلى الله عليه وسلم حُكْمَهُ إِلَى أَمِيرِ الْمُؤْمِنِينَ علیه السلام قَالَ إِنَّ اللَّهَ تَقَدَّسَ اسْمُهُ عَظَمَ شَأْنَ نِسَاءِ النَّبِيِّ صلى الله عليه وسلم فَخَصَّهُنَّ بِشَرَفِ الْأُمَّهَاتِ فَقَالَ رَسُولُ اللَّهِ يَا أَبَا الْحَسَنِ إِنَّ هَذَا الشَّرَفَ بَاقِ لَهُنَّ مَا دُمْنَ لِلَّهِ عَلَى الطَّاعَةِ فَأَيَّتُهُنَّ عَصَتِ اللهَ بَعْدِى بِالْخُرُوجِ عَلَيْكَ</w:t>
      </w:r>
    </w:p>
    <w:p>
      <w:pPr>
        <w:pStyle w:val="BookText"/>
        <w:rPr/>
      </w:pPr>
      <w:r>
        <w:rPr>
          <w:rFonts w:ascii="Amiri" w:hAnsi="Amiri" w:eastAsia="Amiri" w:cs="Amiri"/>
          <w:color w:val="111111"/>
          <w:sz w:val="28"/>
          <w:sz w:val="28"/>
          <w:szCs w:val="28"/>
          <w:rtl w:val="true"/>
          <w:lang w:bidi="ar-SA"/>
        </w:rPr>
        <w:t xml:space="preserve">فَأَطْلِقَ لَهَا فِي الْأَزْواجِ </w:t>
      </w:r>
      <w:r>
        <w:rPr>
          <w:rStyle w:val="FootnoteAnchor"/>
          <w:rtl w:val="true"/>
        </w:rPr>
        <w:footnoteReference w:id="191"/>
      </w:r>
      <w:r>
        <w:rPr>
          <w:rFonts w:ascii="Amiri" w:hAnsi="Amiri" w:eastAsia="Amiri" w:cs="Amiri"/>
          <w:color w:val="111111"/>
          <w:sz w:val="28"/>
          <w:sz w:val="28"/>
          <w:szCs w:val="28"/>
          <w:rtl w:val="true"/>
          <w:lang w:bidi="ar-SA"/>
        </w:rPr>
        <w:t>، وَ أَسْقِطَهَا مِنْ شَرَف أُمُومَةِ الْمُؤْمِنِينَ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فرمود طلاق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رهائی در کار خود فرمود اگر زنان رسول خدا به وفات او آزاد و رها شدند چرا برای آن ها روا نبود که شوهر کنند؟ گفتم چون خدای تبارک و تعالی شوهر را بر آن ها حرام کرده بود فرمود چگونه است این امر با آن که مرگ راه را برای آن ها باز کرده بود؛ عرض کردم پس به من خبردهای مولای من از آن طلاقی که رسول خدا صلی الله علیه و آله حکمش را به امیر المؤمنین علیه السلام واگذار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شأن زنان پیغمبر را بزرگ کرد و آن ها را به شرافت مادری امت مخصوص کرد، رسول خدا صلی الله علیه و آله فرمود یا ابا الحسن این شرافت تا وقتی برای آن ها باقیست که به طاعت خدا باشند هر کدام بعد از من خدا را نافرمانی کردند و بر تو خروج کردند، او را از میان همسرانم جدا ساز و از رتبه شرافت مادری امت ساقط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فَأَخْبِرْنِي عَنِ الْفَاحِشَةِ الْمُبَيِّنَةِ الَّتِى إِذَا أَتَت الْمَرْأَةُ بها فى عدَّتهَا حَلَّ لِلزَّوْج أَنْ يُخْرِجَهَا مِنْ بَيْتِهِ؟ قَالَ الْفَاحِشَةُ الْمُبَيِّنَةُ هِيَ السَّحْقُ دُونَ الزَّنَاءِ فَإِنَّ الْمَرْأَةَ إِذَا زَنَتْ وَ أَقِيمَ عَلَيْهَا الْحَدُّ لَيْسَ لِمَنْ أَرَادَهَا أَنْ يَمْتَنِعَ بَعْدَ ذَلِكَ مِنَ التَّزَوجِ بِهَا لِأَجْلِ الْحَدِّ وَإِذَا سَحَقَتْ وَجَبَ عَلَيْهَا الرَّجمُ وَ الرَّجمُ حَزْى وَمَنْ قَدْ أَمَرَ اللهُ برَجمه فَقَدْ أَخْزَاهُ وَ مَنْ أَخْرَاهُ فَقَدْ أَبْعَدَهُ، وَ مَنْ أَبْعَدَهُ فَلَیْسَ لِأَحَدٍ أَنْ یَقْرَبَهُ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خبرده از معنی فاحشه مبینه که چون زن در زمان عده مرتکب شود برای شوهرش رواست که او را از خانه اش بیرون کند فرمود مقصود از فاحشه مبینه در این جا سحق است نه زنا زیرا چون زنی زنا کند و حد بر او اقامه شود کسی که می خواهد او را تزویج کند برای اقامه حد بر او نباید از او صرف نظر کند ولی اگر مساحقه کرد لازمست سنگسار شود و سنگساری رسوائیست و هر که را خدا دستور رجم او را داده او را رسوا کرده و هر که را رسوا کرد از خود دور کرده و هر که را خدا از خود دور کرد نباید کسی به او نزدیک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فَأَخْبِرْنِي يَا ابْنَ رَسُولِ اللَّهِ عَنْ أَمْرِ اللَّهِ لِنَبِيِّهِ مُوسَى علیه السلام فَاخْلَعْ نَعْلَيْكَ إِنَّكَ بِالْوادِ الْمُقَدَّسِ طُوًى فَإِنَّ فُقَهَاءَ الْفَرِيقَيْنِ يَزْعُمُونَ أَنَّهَا كَانَتْ مِنْ إِهَابِ الْمَيْتَة فَقَالَ علیه السلام مَنْ قَالَ ذَلكَ فَقَدِ افْتَرَى عَلَى مُوسَى وَ اسْتَجْهَلَهُ في نُبُوَّته لأَنَّهُ مَا خَلَا الْأَمْرُ فِيهَا مِنْ خَطيئَتَيْن إِمَّا أَنْ تَكُونَ صَلَاةُ مُوسَى فِيهِمَا جَائِزَةٌ أَوْ غَيْرَ جَائِزَة فَإِنْ كَانَتْ صَلَاتُهُ جَائِزَةٌ جَازَ لَهُ لُبْسُهُمَا فِي تِلْكَ الْبُقْعَةِ وَ إِنْ كَانَتْ مُقَدَّسَةٌ مُطَهَّرَةٌ فَلَيْسَتْ بأَقْدَسَ وَأَظْهَرَ مِنَ الصَّلَاةِ وَ إِنْ كَانَتْ صَلَاتُهُ غَيْرَ جَائِزَة فِيهِمَا فَقَدْ أَوْجَبَ عَلَى مُوسَى أَنَّهُ لَمْ يَعْرِفِ الْحَلَالَنَ الْحَرَامِ وَ مَا عَلِمَ مَا تَجُوزُ فيه الصَّلَاةُ وَ مَا لَمْ تَجُزْ وَ هَذَا كُفْر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به من خبر ده از دستوری که خدا به من خبر ده از دستوری که خدا به پیغمبرش موسی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نعلین خود را بیرون آور </w:t>
      </w:r>
    </w:p>
    <w:p>
      <w:pPr>
        <w:pStyle w:val="BookText"/>
        <w:rPr/>
      </w:pPr>
      <w:r>
        <w:rPr>
          <w:rFonts w:ascii="IRNazanin" w:hAnsi="IRNazanin" w:eastAsia="IRNazanin"/>
          <w:color w:val="111111"/>
          <w:sz w:val="28"/>
          <w:sz w:val="28"/>
          <w:szCs w:val="28"/>
          <w:rtl w:val="true"/>
          <w:lang w:bidi="fa-IR"/>
        </w:rPr>
        <w:t>زیرا در وادی مقدسی هستی چون فقهای فریقین گمان کردند که از پوست مردار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چنین گفته به موسی دروغ، بسته است و او را در مقام نبوت خود نادان شمرده زیرا از دو حال بیرون نیست یا نماز موسی در آن روا بوده یا نبوده است اگر نماز موسی در نعلین صحیح بوده، پس جایز است با آن در بقعه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آن بقعه مقدس نبود که واضحست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بقعه پاک و مقدس بوده، از نماز مقدس تر و پاک تر نبوده است و اگر نمازش در آن صحیح نبوده، لازم می آید که حضرت موسی حلال و حرام را ندانسته باشد و آن چه را نماز در آن صحیح هست و صحیح نیست نفهمیده باشد و این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فَأَخْبِرْنِي يَا مَولايَ عَنِ التَّأْوِيلِ فِيهِمَا قَالَ إِنَّ مُوسَى نَاجَى رَبَّهُ بِالْوَادِ الْمُقَدَّسِ فَقَالَ يَا رَبِّ إِنِّي قَدْ أَخْلَصْتُ لَكَ الْمَحَبَّةَ مِنِّي وَ غَسَلْتُ قَلْبِي عَمَّنْ سِوَاكَ وَ كَانَ شَدِيدَ الْحُبِّ لِأَهْلِهِ فَقَالَ اللَّهُ تَعَالَى فَاخْلَعْ نَعْلَيْكَاى انْزِعَ حُبَّ أَهْلِكَ مِنْ قَلْبِكَ إِنْ كَانَتْ مَحَبَّتُكَ لي خَالِصَةً وَ قَلْبَكَ مِنَ الْمَيْلِ إِلَى مَنْ سوَاىَ مَغْسُولا</w:t>
      </w:r>
      <w:r>
        <w:rPr>
          <w:rStyle w:val="FootnoteAnchor"/>
          <w:rtl w:val="true"/>
        </w:rPr>
        <w:footnoteReference w:id="193"/>
      </w:r>
      <w:r>
        <w:rPr>
          <w:rFonts w:ascii="IRNazanin" w:hAnsi="IRNazanin" w:eastAsia="IRNazanin"/>
          <w:color w:val="111111"/>
          <w:sz w:val="28"/>
          <w:sz w:val="28"/>
          <w:szCs w:val="28"/>
          <w:rtl w:val="true"/>
          <w:lang w:bidi="fa-IR"/>
        </w:rPr>
        <w:t xml:space="preserve"> عرض کردم مرا از تأویل آن خبر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وادی مقدس با پروردگار خود، نجوا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دوستی خالصانه تو را دارم و هر چه جز تو است از دلم شسته ام با آن که خانواده خود را بسیار دوست می داشت خدای تعالی به او فرمود نعلین خود را بیرون آور یعنی اگر می خواهی محبت خالصت برای من باشد و دلت از محبت دیگران بر کنار باشد محبت خانواده را از دل بیرون کن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567" w:name="pg9611_121304"/>
    </w:p>
    <w:p>
      <w:pPr>
        <w:pStyle w:val="Heading2"/>
        <w:numPr>
          <w:ilvl w:val="1"/>
          <w:numId w:val="1"/>
        </w:numPr>
        <w:rPr/>
      </w:pPr>
      <w:bookmarkStart w:id="568" w:name="__RefHeading___Toc7411415_2870459653"/>
      <w:bookmarkStart w:id="569" w:name="_Toc243"/>
      <w:bookmarkEnd w:id="567"/>
      <w:bookmarkEnd w:id="568"/>
      <w:r>
        <w:rPr>
          <w:rtl w:val="true"/>
        </w:rPr>
        <w:t>جلسه هفدهم</w:t>
      </w:r>
      <w:r>
        <w:rPr>
          <w:rtl w:val="true"/>
        </w:rPr>
        <w:t>-</w:t>
      </w:r>
      <w:r>
        <w:rPr/>
        <w:t>92/7/22</w:t>
      </w:r>
      <w:bookmarkEnd w:id="569"/>
    </w:p>
    <w:p>
      <w:pPr>
        <w:pStyle w:val="Heading3"/>
        <w:numPr>
          <w:ilvl w:val="2"/>
          <w:numId w:val="1"/>
        </w:numPr>
        <w:rPr/>
      </w:pPr>
      <w:bookmarkStart w:id="570" w:name="__RefHeading___Toc7411417_2870459653"/>
      <w:bookmarkStart w:id="571" w:name="_Toc244"/>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زماننا روحی و ارواح من سواه لتراب مقدمه الفداء</w:t>
      </w:r>
    </w:p>
    <w:p>
      <w:pPr>
        <w:pStyle w:val="Heading3"/>
        <w:numPr>
          <w:ilvl w:val="2"/>
          <w:numId w:val="1"/>
        </w:numPr>
        <w:rPr/>
      </w:pPr>
      <w:bookmarkStart w:id="572" w:name="__RefHeading___Toc7411419_2870459653"/>
      <w:bookmarkStart w:id="573" w:name="_Toc245"/>
      <w:bookmarkEnd w:id="572"/>
      <w:r>
        <w:rPr>
          <w:rtl w:val="true"/>
        </w:rPr>
        <w:t>مقدمه</w:t>
      </w:r>
      <w:bookmarkEnd w:id="573"/>
    </w:p>
    <w:p>
      <w:pPr>
        <w:pStyle w:val="BookText"/>
        <w:rPr/>
      </w:pPr>
      <w:r>
        <w:rPr>
          <w:rFonts w:ascii="IRNazanin" w:hAnsi="IRNazanin" w:eastAsia="IRNazanin"/>
          <w:color w:val="111111"/>
          <w:sz w:val="28"/>
          <w:sz w:val="28"/>
          <w:szCs w:val="28"/>
          <w:rtl w:val="true"/>
          <w:lang w:bidi="fa-IR"/>
        </w:rPr>
        <w:t>بررسی دلائل و روایات مربوط به ولادت امام زمان عجل الله تعالی فرجه الشریف موضوع بحث ما بود در جلسات قبل مقداری از روایت شیخ صدوق را که از عبدالله بن سعد اشعری نقل کرده بود بیان کردیم و اکنون به باقی روایت می پر پردازیم</w:t>
      </w:r>
      <w:r>
        <w:rPr>
          <w:rFonts w:eastAsia="IRNazanin" w:cs="IRNazanin"/>
          <w:color w:val="111111"/>
          <w:sz w:val="28"/>
          <w:szCs w:val="28"/>
          <w:rtl w:val="true"/>
          <w:lang w:bidi="fa-IR"/>
        </w:rPr>
        <w:t>.</w:t>
      </w:r>
    </w:p>
    <w:p>
      <w:pPr>
        <w:pStyle w:val="Heading3"/>
        <w:numPr>
          <w:ilvl w:val="2"/>
          <w:numId w:val="1"/>
        </w:numPr>
        <w:rPr/>
      </w:pPr>
      <w:bookmarkStart w:id="574" w:name="__RefHeading___Toc7411421_2870459653"/>
      <w:bookmarkStart w:id="575" w:name="_Toc246"/>
      <w:bookmarkEnd w:id="574"/>
      <w:r>
        <w:rPr>
          <w:rtl w:val="true"/>
        </w:rPr>
        <w:t>ادامه روایت بیست و ششم</w:t>
      </w:r>
      <w:bookmarkEnd w:id="57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فَأَخْبِرْنِي يَا ابْنَ رَسُول اللَّه عَنْ تَأويل كهيعص قَالَ هَذِهِ الْحُرُوفُ مِنْ أَنْبَاءِ الْغَيْبِ أَطْلَعَ اللَّهُ عَلَيْهَا عَبْدَهُ زَكَرِيَّا ثُمَّ قَصَّهَا عَلَى مُحَمَّد صلى الله عليه وسلم وَ ذَلكَ أَنَّ زَكَرِيَّا سَأَلَ رَبَّهُ أَنْ يُعَلِّمَهُ أَسْمَاءَ الْخَمْسَةِ فَأَهْبَطَ عَلَيْهِ جَبْرَئِيلَ فَعَلَمَهُ إِيَّاهَا فَكَانَ زَكَرِيَّا إِذَا ذَكَرَ مُحَمَّداً وَ عَلِيّاً وَفَاطْمَةَ وَالْحَسَنَ وَالْحُسَيْنَ سُرِّئَ عَنْهُ هَتُهُ وَ انْجَلَى كَرْبُهُ وَإِذَا ذَكَرَ الْحُسَيْنَ خَنَقَتْهُ الْعَبْرَةَ وَوَقَعَتْ عَلَيْهِ الْبُهْرَةُ فَقَالَ ذَاتَ يوم يَا إِلَهِي مَا بَالِى إِذَا ذَكَرْتُ أربعاً مِنْهُمْ تَسَلَّيْتُ بِأَسْمَائِهِمْ مِنْ هُمُومى وَ إِذَا ذَكَرْتُ الْحُسَيْنَ تَدْمَعُ عَيْنِي وَ تَقُورُ زَفْرَتِي فَأَنْبَأَهُ اللهُ تَعَالَى عَنْ قِصَّتِهِ وَ قَالَ كهيعص فَالْكَافُ اسْمُ كَرْبَكَاءَ وَ الْهَاءُ هَلَكَ الْعِتْرَةِ وَالْيَاءُ يَزِيدُ وَ هُوَ ظَالِمُ الْحُسَيْنِ علیه السلام </w:t>
      </w:r>
      <w:r>
        <w:rPr>
          <w:rStyle w:val="FootnoteAnchor"/>
          <w:rtl w:val="true"/>
        </w:rPr>
        <w:footnoteReference w:id="194"/>
      </w:r>
      <w:r>
        <w:rPr>
          <w:rFonts w:ascii="IRNazanin" w:hAnsi="IRNazanin" w:eastAsia="IRNazanin"/>
          <w:color w:val="111111"/>
          <w:sz w:val="28"/>
          <w:sz w:val="28"/>
          <w:szCs w:val="28"/>
          <w:rtl w:val="true"/>
          <w:lang w:bidi="fa-IR"/>
        </w:rPr>
        <w:t>وَ الْعَيْنُ عَطَشُهُ وَ الصَّادُ صَبره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مرا از تاویل کهیعص خبر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اخبار غیب است که خدابنده اش زکریا را به آن مطلع ساخته و سپس برای محمد برای محمد علی نقل کرده و شرحش این است که زکریا از پروردگار خود خواست که به او اسماء خمسه طیبه را بیاموزد، جبرئیل فرود آمد و آن ها را به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چون محمد و علی و فاطمه و حسن علیهم السلام را </w:t>
      </w:r>
    </w:p>
    <w:p>
      <w:pPr>
        <w:pStyle w:val="BookText"/>
        <w:rPr/>
      </w:pPr>
      <w:r>
        <w:rPr>
          <w:rFonts w:ascii="IRNazanin" w:hAnsi="IRNazanin" w:eastAsia="IRNazanin"/>
          <w:color w:val="111111"/>
          <w:sz w:val="28"/>
          <w:sz w:val="28"/>
          <w:szCs w:val="28"/>
          <w:rtl w:val="true"/>
          <w:lang w:bidi="fa-IR"/>
        </w:rPr>
        <w:t>یاد می کرد، اندوهش برطرف می شد و گرفتاریش زائل می گردید و چون حسین علیه السلام را یاد می کرد گریه گلویش را می گرفت و می گریست و مبهوت می گردید یک روز عرض کرد معبود من مرا چه می شود که چون چهار نفر از خمسه طیبه را یاد می کنم به یاد آنان از غم های خود آرام می شوم و چون حسین علیه السلام را یاد می کنم چشمم اشک می ریزد و ناله ام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او را از قصه حسین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کربلا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عترت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يزيد عليه اللعنه است که او ظالم بر حسین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حسین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ذَلِكَ زَكَرِيَّا لَمْ يُفَارِقُ مَسْجِدَهُ ثَلَاثَةَ أَيَّامٍ وَ مَنَعَ فِيهَا النَّاسَ مِنَ الدُّخُولِ عَلَيْهِ وَ أَقْبَلَ عَلَى الْبُكَاءِ وَ النَّحِيبِ وَ كَانَتْ تديتُهُ إِلَهِى أ تُفَجِّعُ خَيْرَ خَلْقِكَ بِوَلَدِهِ إِلَهِى أتُنْزِلُ بَلْوَى هَذِهِ الرَّزِيَّةِ بِفِنَائِهِ إِلَهِى أتُلْبِسُ عَلِيّاً وَ فَاطِمَةَ ثِيَابَ هَذِهِ الْمُصِيبَةِ إِلَهِى تُحِلُّ كُرْبَةَ هذِهِ الْفَجِيعَةِ بِساحَتِهِما</w:t>
      </w:r>
      <w:r>
        <w:rPr>
          <w:rFonts w:ascii="IRNazanin" w:hAnsi="IRNazanin" w:eastAsia="IRNazanin"/>
          <w:color w:val="111111"/>
          <w:sz w:val="28"/>
          <w:sz w:val="28"/>
          <w:szCs w:val="28"/>
          <w:rtl w:val="true"/>
          <w:lang w:bidi="fa-IR"/>
        </w:rPr>
        <w:t xml:space="preserve"> چون زکریا این مطلب را شنید نالان و غمگین گردید و تا سه روز از مسجد خود بیرون نیامد و به مردم اجازه ملاقات نداد و در گریه خود این گونه نوحه خوانی می کرد خدای من برای بهترین خلق تو به واسطه فرزندش، دل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صلى الله بلای این مصیبت در آستان پیامبر علیه فرود می آید؟ معبود من آیا جامه این مصیبت را بر قامت علی و فاطمه علیهما السلام خواهی پوشید؟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گرفتاری این فاجعه در زندگانی آن ها وارد می شود؟</w:t>
      </w:r>
    </w:p>
    <w:p>
      <w:pPr>
        <w:pStyle w:val="BookText"/>
        <w:rPr/>
      </w:pPr>
      <w:r>
        <w:rPr>
          <w:rFonts w:ascii="Amiri" w:hAnsi="Amiri" w:eastAsia="Amiri" w:cs="Amiri"/>
          <w:color w:val="111111"/>
          <w:sz w:val="28"/>
          <w:sz w:val="28"/>
          <w:szCs w:val="28"/>
          <w:rtl w:val="true"/>
          <w:lang w:bidi="ar-SA"/>
        </w:rPr>
        <w:t>ثُمَّ كَانَ يَقُولُ اللَّهُمَّ ارْزُقْنِي ولَداً تَقَرُّ به عَيْنِى عَلَى الْكَبَرِ وَ اجْعَلْهُ وارثاً وَصِيّاً وَ اجْعَلْ مَحَلَهُ مِنِّى مَحَلَّ الْحُسَيْنِ فَإِذَا رَزَقْتَنِيه بِهِ فَافْتِنِّي بِحُبِّهِ ثُمَّ فَجَعَنِي بِهِ كَمَا تُفَجِّعُ مُحَمَّداً حَبِيبَكَ بِوَلَدِهِ فَرَزَقَهُ اللهُ يَحْيَى وَ فَجَعَهُ بِهِ وَ كَانَ حَمْلُ يَحْيَى سِتَّةَ أَشْهُرٍ وَ حَمْلُ الْحُسَيْنِ علیه السلام كَذَلِكَ وَ لَهُ قصَّةٌ طَوِيلَةٌ</w:t>
      </w:r>
      <w:r>
        <w:rPr>
          <w:rFonts w:ascii="IRNazanin" w:hAnsi="IRNazanin" w:eastAsia="IRNazanin"/>
          <w:color w:val="111111"/>
          <w:sz w:val="28"/>
          <w:sz w:val="28"/>
          <w:szCs w:val="28"/>
          <w:rtl w:val="true"/>
          <w:lang w:bidi="fa-IR"/>
        </w:rPr>
        <w:t xml:space="preserve">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به من فرزندی روزی کن که در پیری چشمم بدو روشن شود و او را وارث و وصی من قرار ده و مقام او را نسبت به من چون مقام حسین علیه السلام قرار بده و چون فرزند را به من عطا کردی مرا شیفته دوستی او کن و به غم شهادت او گرفتار کن چنان چه حبیبت محمد صلی الله علیه و آله را به غم فرزندش گرفتار می کنی خدا یحیی علیه السلام را به او داد و او را به غم شهادت وی گرفتار کرد و دوره حمل یحیی شش ماه بود و ایام حمل حسین هم شش ماه بود و برای او داستان طولانی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فَأَخْبِرْنِي يَا مَوْلايَ عَنِ الْعَلَّة الَّتى تَمْنَعُ الْقَوْمَ من اختيار إمَام لِأَنْفُسِهِمْ قَالَ مُصْلِح أو مُفْسِد قُلْتُ مُصْلِح قَالَ فَهَلْ يَجُوزُ أَنْ تَقَعَ خِيَرَتُهُمْ عَلَى الْمُفْسِدِ بَعْدَ أَنْ لَا يَعْلَمَ أَحَدٌ مَا يَخْطُرُ بِبَالِ غَيْرِهِ مِنْ صَلَاحٍ أَوْ فَسَادٍ قُلْتُ بَلَى قَالَ فَهِيَ الْعِلَّةُ وَأُورِدُهَا لَكَ بِبُرْهَانِ يَنْقَادُ لَهُ عَقْلُكَ أَخْبِرْنِي عَنِ الرُّسُلِ الَّذِينَ اصْطَفَاهُمُ اللَّهُ تَعَالَى وَ أَنْزَلَ عَلَيْهِمُ الْكِتَابَ وَأَيَّدَهُمْ بِالْوَحْيِ وَ الْعِصْمَةِ إِذْ هُمْ أَعْلَامُ الْأُمَمِ وَ أَهْدَى إِلَى الاخْتِيَارِ مِنْهُمْ مِثْلُ مُوسَى وَ عِيسَى علیهما السلام هَلْ يَجُوزُ مَعَ وَفُورٍ عَقْلِهِمَا وَ كَمَالِ عِلْمِهِمَا إِذَا هَمَّا بِالاخْتِيَارِ أَنْ يَقَعَ خِيَرَتُهُمَا عَلَى الْمُنَافِقِ وَهُمَا يَطْنَانِ أَنَّهُ مُؤْمِنُ قُلْتُ لَا فَقَالَ هَذَا مُوسَى كَلِيمُ اللَّهِ مَعَ وُفُورٍ عَقْلِهِ وَ كَمَالِ عِلْمِهِ وَ نُزُولِ الْوَحْيِ عَلَيْهِ اخْتَارَ مِنْ أَعْيَانِ قَوْمِهِ وَ وُجُوهِ عَسْكَرِهِ لِمِيقَاتِ رَبِّهِ سَبْعِينَ رَجُلًا مِمَّنْ لَا يَشْكُ فِي إِيمانِهِمْ وَ إِخْلَاصِهِم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من خبر ده ای مولای من که چرا مردم از انتخاب امام برای خود ممنوع شدند؟ فرمود پیشوای مصلح را انتخاب کنند یا مفسد را ؟ عرض کردم مصلح را، فرمود ممکن است اشتباه کنند و به جای مصلح، مفسد را انتخاب کنند، چون کسی از درون دیگری باخبر نیست که اهل صلاح است و یا فسادجو گفتم 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همین است و من برای تو برهانی می آورم که عقلت آن را بپذیرد فرمود به من بگو رسولانی که خدا آن ها را فرستاده است و کتاب به آن ها نازل </w:t>
      </w:r>
    </w:p>
    <w:p>
      <w:pPr>
        <w:pStyle w:val="BookText"/>
        <w:rPr/>
      </w:pPr>
      <w:r>
        <w:rPr>
          <w:rFonts w:ascii="IRNazanin" w:hAnsi="IRNazanin" w:eastAsia="IRNazanin"/>
          <w:color w:val="111111"/>
          <w:sz w:val="28"/>
          <w:sz w:val="28"/>
          <w:szCs w:val="28"/>
          <w:rtl w:val="true"/>
          <w:lang w:bidi="fa-IR"/>
        </w:rPr>
        <w:t>کرده و به وحی و عصمت آن ها را تایید کرده که آن ها پیشوایان امم باشند و به حسن و به حسن انتخاب مانند موسی و عیسی علیهما السلام هدایت یافته ترند؛ آیا ممکنست که با وفور عقل و کمال علم در موقع انتخاب شخص منافقی را اختیار کنند به گمان این که مؤمن و معتقد است؟ گفتم نه فرمود این موسی کلیم الله است که با وفور عقل و كمال علم و نزول وحی بر او، هفتاد نفر از اعیان قوم و وجوه لشکر خود را برای میقات پروردگار خویش را انتخاب کرد و در ایمان و اخلاص آن ها شکی و تردیدی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فَوَقَعَتْ خِيَرَتُهُ عَلَى الْمُنَافِقِينَ قَالَ اللَّهُ تَعَالَى وَ اخْتارَ مُوسى قَوْمَهُ سَبْعِينَ رَجُلًا لِمِيقاتِنا إِلَى قَوْلِهِ </w:t>
      </w:r>
      <w:r>
        <w:rPr>
          <w:rStyle w:val="FootnoteAnchor"/>
          <w:rtl w:val="true"/>
        </w:rPr>
        <w:footnoteReference w:id="195"/>
      </w:r>
      <w:r>
        <w:rPr>
          <w:rFonts w:ascii="Amiri" w:hAnsi="Amiri" w:eastAsia="Amiri" w:cs="Amiri"/>
          <w:color w:val="111111"/>
          <w:sz w:val="28"/>
          <w:sz w:val="28"/>
          <w:szCs w:val="28"/>
          <w:rtl w:val="true"/>
          <w:lang w:bidi="ar-SA"/>
        </w:rPr>
        <w:t xml:space="preserve">لَنْ نُؤْمِنَ لَكَ حَتَّى نَرَى اللَّهَ جَهْرَةٌ فَأَخَذَتْهُمُ الصَّاعِقَةُ بِظُلْمِهِمْ فَلَمَّا وَجَدْنَا اخْتِيَارَ مَنْ قَدِ اصْطَفَاهُ اللَّهُ لِلنُّبُوَّة واقعاً عَلَى الْأَفْسَدَ دُونَ الْأَصْلَحَ وَهُوَ يَظُنُّ أَنَّهُ الْأَصْلَحُ دُونَ الْأَفْسَدِ عَلِمْنَا أَنْ لَا اخْتِيَارَ إِلَّا لِمَنْ يَعْلَمُ مَا تُخْفِي الصُّدُورُ </w:t>
      </w:r>
      <w:r>
        <w:rPr>
          <w:rStyle w:val="FootnoteAnchor"/>
          <w:rtl w:val="true"/>
        </w:rPr>
        <w:footnoteReference w:id="196"/>
      </w:r>
      <w:r>
        <w:rPr>
          <w:rFonts w:ascii="Amiri" w:hAnsi="Amiri" w:eastAsia="Amiri" w:cs="Amiri"/>
          <w:color w:val="111111"/>
          <w:sz w:val="28"/>
          <w:sz w:val="28"/>
          <w:szCs w:val="28"/>
          <w:rtl w:val="true"/>
          <w:lang w:bidi="ar-SA"/>
        </w:rPr>
        <w:t xml:space="preserve">وَ مَا تَكِنُّ الضَّمَائِرُ وَ تَتَصَرِّفُ عَلَيْهِ السَّرَائِرُ وَ أَنْ لَا خَطَرَ لِاخْتِيَارِ الْمُهَاجِرِينَ وَ الْأَنْصَارِ بَعْدَ وُقُوعِ خِيَرَةِ الْأَنْبِيَاء عَلَى ذَوى الْفَسَادِ لَمَّا أَرَادُوا أَهْلَ الصَّلَاح﴾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حالی که انتخاب او به یک دسته منافق اصابت کرد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قوم خود هفتاد مرد برای میقات ما انتخاب کرد تا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ایمان نیاوریم تا خدا را آشکار ببینیم و صاعقه بواسطه ظلم آن ها را در گرفت پس وقتی که انتخاب برگزیده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افسد اصابت می کند نه اصلح، با این که موسی، گمان می برد که او اصلح است نه افسد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امام مخصوص کسی است که از ضمایر باخبر است و درون و باطن مردم بر او آشکار است و می دانیم که اختیار مهاجر و انصار هیچ ارزشی ندارد در صورتی که انتخاب پیغمبران بر اهل فساد اصابت می کند با آن که مقصودشان انتخاب صالح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مَوْلَانَا يَا سَعْدُ وَ حِينَ ادَّعَى خَصْمُكَ أَنَّ رَسُولَ اللَّه صلی الله علیه و آله لما مَا أَخْرَجَ مَعَ نَفْسه مُخْتَارَ هَذه الْأُمَّةِ إِلَى الْغَارِ إِنَّا عِلْماً مِنْهُ أَنَّ الْخِلَافَةَ لَهُ مِنْ بَعْدِهِ وَ أَنَّهُ هُوَ الْمُقَلَّدُ أُمُورَ التَّأْوِيلِ وَ الْمُلْقَى إِلَيْهِ أَزِمَّةُ الْأُمَّةِ وَ عَلَيْهِ الْمُعَوَّلُ فِي لَمَّ الشَّعَثِ وَ سَدَّ الْخَلَلِ وَإقَامَة الْحُدُود و وَ تَسْريبِ الْجُيُوش لِفَتْح بِلاَدِ الْكُفْر</w:t>
      </w:r>
      <w:r>
        <w:rPr>
          <w:rFonts w:ascii="IRNazanin" w:hAnsi="IRNazanin" w:eastAsia="IRNazanin"/>
          <w:color w:val="111111"/>
          <w:sz w:val="28"/>
          <w:sz w:val="28"/>
          <w:szCs w:val="28"/>
          <w:rtl w:val="true"/>
          <w:lang w:bidi="fa-IR"/>
        </w:rPr>
        <w:t xml:space="preserve"> سپس مولایم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طرف تو مدعی شده است علت آن که پیغمبر صلی الله علیه و آله مختار این امت را با خود به غار برده این است که پس از وی، خلافت از آن بوده است و باید در تأویل از او پیروی شود و زمام امر امت در دست او باشد و او در ایجاد اتحاد و سد خلل و اقامه حدود و بعث قشون و فتح ممالک مورد اعتماد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أَشْفَقَ عَلَى نُبُوتِهِ أَشْفَقَ عَلَى خِلَافَتِهِ إِذْ لَمْ يَكُنْ مِنْ حُكْمِ الِاسْتِنَارِ وَالتَّوَارِى أَنْ يَرُومَ الْهَارِبُ مِنَ الشَّرِّ مُسَاعَدَةٌ مِنْ</w:t>
      </w:r>
    </w:p>
    <w:p>
      <w:pPr>
        <w:pStyle w:val="BookText"/>
        <w:rPr/>
      </w:pPr>
      <w:r>
        <w:rPr>
          <w:rFonts w:ascii="Amiri" w:hAnsi="Amiri" w:eastAsia="Amiri" w:cs="Amiri"/>
          <w:color w:val="111111"/>
          <w:sz w:val="28"/>
          <w:sz w:val="28"/>
          <w:szCs w:val="28"/>
          <w:rtl w:val="true"/>
          <w:lang w:bidi="ar-SA"/>
        </w:rPr>
        <w:t>غَيْرِهِ إِلَى مَكَان يَسْتَخْفِي فِيهِ وَ إِنَّمَا أَبَات عَلِيّاً عَلَى فِرَاشِه لِمَا لَمْ يَكُنْ يَكْتَرِثُ لَهُ وَ لَمْ يَحْفَلْ به لاسْتثْقَالِهِ إِيَّاهُ وَ عِلْمِهِ أَنَّهُ إِنْ قُتِلَ لَمْ يَتَعَذَّرْ عَلَيْهِ نَصْبُ غَيْره مَكَانَهُ للْخُطُوب الَّتِي كَانَ يَصْلُحُ لَهَا</w:t>
      </w:r>
      <w:r>
        <w:rPr>
          <w:rFonts w:ascii="IRNazanin" w:hAnsi="IRNazanin" w:eastAsia="IRNazanin"/>
          <w:color w:val="111111"/>
          <w:sz w:val="28"/>
          <w:sz w:val="28"/>
          <w:szCs w:val="28"/>
          <w:rtl w:val="true"/>
          <w:lang w:bidi="fa-IR"/>
        </w:rPr>
        <w:t xml:space="preserve"> و چون پیغمبر بر نبوت خود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خود هم ترسید و او را با خود برد، زیرا کسی که در جایی پنهان می شود و یا از کسی فرار می کند قصدش جلب مساعدت دیگران نیست و علی علیه السلام را در بستر خود خوابانید چون به او اعتنایی نداشت و با او همسفر نشد زیرا که بر او سنگینی می کرد و می دانست که اگر او کشته شود شخص دیگری را نصب خواهد کرد که بتواند کارهای او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 نَقَضْتَ عَلَيْهِ دَعْوَاهُ بِقَوْلِكَ أَلَيْسَ قَالَ رَسُولُ الله له الله الخلَافَةُ بَعْدِى ثَلَاثُونَ سَنَةٌ فَجَعَلَ هَذهِ مَوْقُوفَةٌ عَلَى أَعْمَارِ الْأَرْبَعَةِ الَّذِينَ هُمُ الْخُلَفَاءُ الرَّاشِدُونَ فِي مَذهَبكُمْ فَكَانَ لَا يَجِدُ بُداً مِنْ قَوْله لَكَ بَلَى قُلْتَ فَكَيْفَ تَقُولُ حِينَئِذٍ أَلَيْسَ كَمَا عَلِمَ رَسُولُ اللَّهِ أَنَّ الخلافة من بعده لأبي بَكْر عَلمَ أَنَّهَا من بعد أبي بَكْر لَعُمَرَ وَ مِنْ بَعْدِ عُمَرَ لعُثْمَانَ وَ مِنْ بَعْدِ عُثْمَانَ لَعَلَى فَكَانَ أَيْضاً لَا يَجِدُ بُداً من قَوْلِهِ لَكَ نَعَمْ ثُمَّ كُنْتَ تَقُولُ لَهُ فَكَانَ الْوَاجِبَ عَلَى رَسُولِ اللَّهِ صلی الله علیه و آله أَن يُخْرِجَهُمْ جَمِيعاً عَلَى التَّرْتِيبِ إِلَى الْغَارِ وَ يُشْفِقَ عَلَيْهِمْ كَمَا أَشْفَقَ عَلَى أَبي بَكْرٍ وَ لَا يَسْتَخفَّ بِقَدْرِ هَؤُلَاءِ الثَّلَاثَة بتركه إِيَّاهُمْ وَ تَخصيصه أبَا بَكْر وَ إِخْرَاجِهِ مَعَ نَفْسِهِ دُونَهُم</w:t>
      </w:r>
      <w:r>
        <w:rPr>
          <w:rFonts w:ascii="IRNazanin" w:hAnsi="IRNazanin" w:eastAsia="IRNazanin"/>
          <w:color w:val="111111"/>
          <w:sz w:val="28"/>
          <w:sz w:val="28"/>
          <w:szCs w:val="28"/>
          <w:rtl w:val="true"/>
          <w:lang w:bidi="fa-IR"/>
        </w:rPr>
        <w:t xml:space="preserve"> صلى الله پس چرا در جوابش نگفتی که آیا رسول خدا صلی الله علیه و آله بنا به عقیده شما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پس از من سی سال است و</w:t>
      </w:r>
    </w:p>
    <w:p>
      <w:pPr>
        <w:pStyle w:val="BookText"/>
        <w:rPr/>
      </w:pPr>
      <w:r>
        <w:rPr>
          <w:rFonts w:ascii="IRNazanin" w:hAnsi="IRNazanin" w:eastAsia="IRNazanin"/>
          <w:color w:val="111111"/>
          <w:sz w:val="28"/>
          <w:sz w:val="28"/>
          <w:szCs w:val="28"/>
          <w:rtl w:val="true"/>
          <w:lang w:bidi="fa-IR"/>
        </w:rPr>
        <w:t xml:space="preserve">این سی سال مدت عمر خلفای راشدین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تصدیق تو نداشت آن گاه می گفتی آیا همان گونه که رسول خدا می دانست که خلیفه پس از وی ابو بکر است آیا نمی دانست که پس از ابو بکر، عمر و پس از عمر، عثمان و پس از عثمان علی خلیفه خواهند بود؟ و او راهی جز تصدیق تو نداشت سپس به او به او می گفتی پس بر رسول خدا صلی الله علیه و آله راجب بود که همه آن ها را به غار ببرد و بر جان آن ها بترسد همچنان که بر جان ابو بکر می ترسید و به واسطه ترک آن سه و تخصیص ابو بکر به همراهی خود آن ها را خوار نسازد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قَالَ أَخْبِرْنِي عَنِ الصِّدِّيقِ وَ الْفَارُوقِ أَسْلَمَا طَوْعاً أَوْ كَرْهاً لِمَ لَمْ تَقُلْ لَهُ بَلْ أَسْلَمَا طَمَعاً وَ ذَلِكَ بِأَنَّهُمَا كَانَا يُجَالِسَانِ الْيَهُودَ وَ يَسْتَخْبرَانِهِمْ عَمَّا كَانُوا يَجدُونَ فِي التَّوْرَاةِ وَ فِي سَائِرِ الْكُتُبِ الْمُتَقَدِّمَةِ النَّاطقة بالْمَلاحم مِنْ حَالَ إِلَى حَالَ مِنْ قِصَّةِ مُحَمَّد صلی الله علیه وآله وَ مِنْ عَوَاقِب أَمْرِهِ فَكَانَتِ الْيَهُودُ تَذْكُرُ أَنَّ مُحَمَّداً يُسَلَّطُ عَلَى الْعَرَبِ كَمَا كَانَ بُخْتَنَصَّرُ سُلْطَ عَلَى بَنِي إِسْرَائِيلَ وَ لَا بُدَّ لَهُ مِنَ الظُّفَرِ بِالْعَرَبِ كَمَا ظَفِرَ يُخْتَنَصَّرُ بِبَنِي إِسْرَائِيلَ غَيْرَ أَنَّهُ كَاذِبٌ فِي دَعْوَاهُ أَنَّهُ نَبِيُّ فَأَتَيَا مُحَمَّداً فَسَاعَدَاهُ عَلَى شَهَادَةِ أَنْ لَا إِلَهَ إِلَّا اللَّهُ وَبَايَعَاهُ طَمَعاً فى أَنْ يَنَالَ كُلُّ واحد منْهُمَا مِنْ جهته وكَايَةَ بَلَد إِذَا اسْتَقَامَتْ أُمُورُهُ وَاسْتَبَّتْ أَحْوَالُهُ</w:t>
      </w:r>
      <w:r>
        <w:rPr>
          <w:rFonts w:ascii="IRNazanin" w:hAnsi="IRNazanin" w:eastAsia="IRNazanin"/>
          <w:color w:val="111111"/>
          <w:sz w:val="28"/>
          <w:sz w:val="28"/>
          <w:szCs w:val="28"/>
          <w:rtl w:val="true"/>
          <w:lang w:bidi="fa-IR"/>
        </w:rPr>
        <w:t xml:space="preserve"> و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من بگو که اسلام صدیق و فاروق آیا به طوع و رغبت بوده است یا به اکراه و اجبار؟ چرا به او نگفتی که اسلام آن دو از روی طمع بوده است زیرا آن ها با یهودیان مجالست داشتند و از آن ها در مورد پیشگویی های تورات و سایر کتب پیشینیان و داستان محمد صلی الله علیه و آله و عواقب کار او خبر گرفته بودند که محمد صلی الله علیه و آله بر عرب مسلط شود چنان چه بخت نصر بر بنی اسرائیل مسلط شد و بناچار محمد بر عرب پیروز شود چنان چه بخت نصر بر بنی اسرائیل پیروز شد و مقصودشان این بود که محمد جنبه سلطنت دارد و در دعوای نبوت خود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 محمد صلی الله علیه و آله آمدند و با او در ادای شهادت ان لا اله الا همراهی کردند و با او بیعت کردند به طمع آن که چون کار او استقرار یافت و به مقامی رسید به هر یک حکومت شهری خواهد رسید </w:t>
      </w:r>
    </w:p>
    <w:p>
      <w:pPr>
        <w:pStyle w:val="BookText"/>
        <w:rPr/>
      </w:pPr>
      <w:r>
        <w:rPr>
          <w:rFonts w:ascii="Amiri" w:hAnsi="Amiri" w:eastAsia="Amiri" w:cs="Amiri"/>
          <w:color w:val="111111"/>
          <w:sz w:val="28"/>
          <w:sz w:val="28"/>
          <w:szCs w:val="28"/>
          <w:rtl w:val="true"/>
          <w:lang w:bidi="ar-SA"/>
        </w:rPr>
        <w:t xml:space="preserve">فَلَمَّا أَيسَا مِنْ ذَلِكَ تَلَنَّمَا وَ صَعِدَا الْعَقَبَةَ </w:t>
      </w:r>
      <w:r>
        <w:rPr>
          <w:rStyle w:val="FootnoteAnchor"/>
          <w:rtl w:val="true"/>
        </w:rPr>
        <w:footnoteReference w:id="198"/>
      </w:r>
      <w:r>
        <w:rPr>
          <w:rFonts w:ascii="IRNazanin" w:hAnsi="IRNazanin" w:eastAsia="IRNazanin"/>
          <w:color w:val="111111"/>
          <w:sz w:val="28"/>
          <w:sz w:val="28"/>
          <w:szCs w:val="28"/>
          <w:rtl w:val="true"/>
          <w:lang w:bidi="fa-IR"/>
        </w:rPr>
        <w:t>مَعَ عِدَّةَ مِنْ أَمْثَالِهِمَا مِنَ الْمُنَافِقِينَ عَلَى أَنْ يَقْتُلُوهُ فَدَفَعَ اللَّهُ تَعَالَى كَيْدَهُمْ وَ رَدَّهُمْ بغَيْظهِمْ لَمْ يَنالُوا خَيْراً كَمَا أَتَى طَلْحَةُ وَالزُّبَيْرُ عَلَيّاً علیه السلام فَبَايَعَاهُ وَطَمَعَ كُلُّ واحد منْهُمَا أَنْ يَنَالَ من جهته وَلَايَةَ بَلَد فَلَمَّا أَيسَا نَكَتَا بَيعَتَهُ وَ خَرَجًا عَلَيْهِ فَصَرَعَ اللَّهُ كُلَّ واحد منْهُمَا مَصْرَعَ أَشباههما منَ النَّاكثين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بعد از تسلط پیغمبر از رسیدن به این مقصد نومید شدند نقاب بر چهره افکندند و با عده ای از منافقین مانند خود، بالای گردنه رفتند تا پیغمبر را بکشند و خدای عز و جل کینه آن ها را دفع کرد و خشمگین برگشتند و به خیری نرسیدند چنان که طلحه و زبیر به نزد علی علیه السلام آمدند و با او به طمع آن که هر کدام به حکومت شهری نایل شوند، بیعت کردند و چون مأیوس شدند بیعت خود را شکستند و بر او خروج کردند و خداوند هر یک از آن دو را به سرنوشت بیعت شکنان به خاک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سَعْدُ ثُمَّ قَامَ مَوْلَانَا الْحَسَنُ بْنُ عَلَى الْهَادِى علیه السلام للصَّلَاةِ مَعَ الْغُلَامِ فَانْصَرَفْتُ عَنْهُمَا وَطَلَبْتُ أَثَرَ أَحْمَدَ بْنِ إِسْحَاقَ فَاسْتَقْبَلَنِي باكياً فَقُلْتُ مَا أَبْطَأَكَ وَ أَبْكَاكَ قَالَ قَدْ فَقَدْتُ الثَّوْبَ الَّذِى سَأَلَنِي مَولاىَ إِحْضَارَهُ قُلْتُ لَا عَلَيْكَ فَأَخْبِرْهُ فَدَخَلَ عَلَيْهِ مُسْرِعاً وَ انْصَرَفَ مِنْ عِنْدِهِ مُتَبَسَّمَاً وَهُوَ يُصَلَّى عَلَى مُحَمَّد وَ آلِ مُحَمَّد فَقُلْتُ مَا الْخَبَرُ قَالَ وَجَدْتُ القَوْبِ مَبْسُوطاً تَحْتَ قَدَمَىٰ مَوْلَانَا يُصَلِّى عَلَيْه</w:t>
      </w:r>
      <w:r>
        <w:rPr>
          <w:rStyle w:val="FootnoteAnchor"/>
          <w:rtl w:val="true"/>
        </w:rPr>
        <w:footnoteReference w:id="199"/>
      </w:r>
      <w:r>
        <w:rPr>
          <w:rFonts w:ascii="IRNazanin" w:hAnsi="IRNazanin" w:eastAsia="IRNazanin"/>
          <w:color w:val="111111"/>
          <w:sz w:val="28"/>
          <w:sz w:val="28"/>
          <w:szCs w:val="28"/>
          <w:rtl w:val="true"/>
          <w:lang w:bidi="fa-IR"/>
        </w:rPr>
        <w:t xml:space="preserve">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مولای ما حسن بن علیّ علیه السلام با آن کودک برای اقامه نماز برخاستند و من نیز برگشتم و در جستجوی احمد بن اسحاق برآمدم و او گریان به استقبال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تأخیر کردی؟ و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ای را که مولایم فرمود گم کرده ام گفتم گناهی بر تو نیست برو و او را خبر ده شتابان رفت و خندان برگشت و بر محمد و آل محمد صلوات فرستاد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را دیدم که زیر پای مولایم گسترده بود و روی آن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تتمه روایت را در جلسه آینده، نقل می کنیم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576" w:name="pg9611_121314"/>
    </w:p>
    <w:p>
      <w:pPr>
        <w:pStyle w:val="Heading2"/>
        <w:numPr>
          <w:ilvl w:val="1"/>
          <w:numId w:val="1"/>
        </w:numPr>
        <w:rPr/>
      </w:pPr>
      <w:bookmarkStart w:id="577" w:name="__RefHeading___Toc7411423_2870459653"/>
      <w:bookmarkStart w:id="578" w:name="_Toc247"/>
      <w:bookmarkEnd w:id="576"/>
      <w:bookmarkEnd w:id="577"/>
      <w:r>
        <w:rPr>
          <w:rtl w:val="true"/>
        </w:rPr>
        <w:t>جلسه هجدهم</w:t>
      </w:r>
      <w:r>
        <w:rPr>
          <w:rtl w:val="true"/>
        </w:rPr>
        <w:t xml:space="preserve">- </w:t>
      </w:r>
      <w:r>
        <w:rPr/>
        <w:t>92/7/27</w:t>
      </w:r>
      <w:bookmarkEnd w:id="578"/>
    </w:p>
    <w:p>
      <w:pPr>
        <w:pStyle w:val="Heading3"/>
        <w:numPr>
          <w:ilvl w:val="2"/>
          <w:numId w:val="1"/>
        </w:numPr>
        <w:rPr/>
      </w:pPr>
      <w:bookmarkStart w:id="579" w:name="__RefHeading___Toc7411425_2870459653"/>
      <w:bookmarkStart w:id="580" w:name="_Toc248"/>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وآله الطاهرين سيما امام زماننا روحی و ارواح من سواه لتراب مقدمه الفداء</w:t>
      </w:r>
    </w:p>
    <w:p>
      <w:pPr>
        <w:pStyle w:val="Heading3"/>
        <w:numPr>
          <w:ilvl w:val="2"/>
          <w:numId w:val="1"/>
        </w:numPr>
        <w:rPr/>
      </w:pPr>
      <w:bookmarkStart w:id="581" w:name="__RefHeading___Toc7411427_2870459653"/>
      <w:bookmarkStart w:id="582" w:name="_Toc249"/>
      <w:bookmarkEnd w:id="581"/>
      <w:r>
        <w:rPr>
          <w:rtl w:val="true"/>
        </w:rPr>
        <w:t>مقدمه</w:t>
      </w:r>
      <w:bookmarkEnd w:id="582"/>
    </w:p>
    <w:p>
      <w:pPr>
        <w:pStyle w:val="BookText"/>
        <w:rPr/>
      </w:pPr>
      <w:r>
        <w:rPr>
          <w:rFonts w:ascii="IRNazanin" w:hAnsi="IRNazanin" w:eastAsia="IRNazanin"/>
          <w:color w:val="111111"/>
          <w:sz w:val="28"/>
          <w:sz w:val="28"/>
          <w:szCs w:val="28"/>
          <w:rtl w:val="true"/>
          <w:lang w:bidi="fa-IR"/>
        </w:rPr>
        <w:t>بررسی دلائل اثبات ولادت امام زمان عجل الله تعالی فرجه الشریف موضوع بحث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به روایت مفصل سعد بن عبدالله اشعری، منتهی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تتمه ای باقی ماند که آن را نقل می کنیم و سپس اشکالات بر متن و یا سند را بیان می کنیم</w:t>
      </w:r>
      <w:r>
        <w:rPr>
          <w:rFonts w:eastAsia="IRNazanin" w:cs="IRNazanin"/>
          <w:color w:val="111111"/>
          <w:sz w:val="28"/>
          <w:szCs w:val="28"/>
          <w:rtl w:val="true"/>
          <w:lang w:bidi="fa-IR"/>
        </w:rPr>
        <w:t>.</w:t>
      </w:r>
    </w:p>
    <w:p>
      <w:pPr>
        <w:pStyle w:val="Heading3"/>
        <w:numPr>
          <w:ilvl w:val="2"/>
          <w:numId w:val="1"/>
        </w:numPr>
        <w:rPr/>
      </w:pPr>
      <w:bookmarkStart w:id="583" w:name="__RefHeading___Toc7411429_2870459653"/>
      <w:bookmarkStart w:id="584" w:name="_Toc250"/>
      <w:bookmarkEnd w:id="583"/>
      <w:r>
        <w:rPr>
          <w:rtl w:val="true"/>
        </w:rPr>
        <w:t>ادامه روایت بیست و ششم</w:t>
      </w:r>
      <w:bookmarkEnd w:id="5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فَحَمِدْنَا اللَّهَ تَعَالَى عَلَى ذَلِكَ وَ جَعَلْنَا نَخْتَلِفُ بَعْدَ ذَلِكَ الْيَوْمِ إِلَى مَنْزِلِ مَوْلَانَا أَيَّاماً فَلَا نَرَى الْغُلَامَ بَيْنَ يَدَيْهِ فَلَمَّا كَانَ يَوْمُ الْوَدَاعِ دَخَلْتُ أَنَا وَ أَحْمَدُ بْنُ إِسْحَاقَ وَ كَهْلَانِ مِنْ أَهْلِ بَلَدِنَا وَ انْتَصَبَ أَحْمَدُ بْنُ إِسْحَاقَ بَيْنَ يَدَيْهِ قَائِمَا وَ قَالَ يَا ابْنَ رَسُولِ الله قَدْ دَنَت الرِّحْلَةُ وَاشْتَدَّ الْمُحْنَةُ فَنَحْنُ نَسْأَلُ اللهَ تَعَالَى أَنْ يُصَلَّى عَلَى الْمُصْطَفَى جَدَكَ وَ عَلَى الْمُرْتَضَى أَبِيكَ وَ عَلَى سَيِّدَة النِّسَاءِ أُمِّكَ وَ عَلَى سَيِّدَى شَبَاب أَهْلِ الْجَنَّة عَمِّكَ وَ أَبيكَ وَ عَلَى الْأَئِمَّة الطَّاهرين من بعدهمَا آبَائِكَ وَ أَنْ يُصَلَّى عَلَيْكَ وَ عَلَى ولْدِكَ وَ نَرْغَبُ إِلَى اللَّهِ أَنْ يُعْلَى كَعْبَكَ وَ يَكْبِتَ عَدُوكَ وَ لَا جَعَلَ اللَّهُ هَذَا آخِرَ عَهِدْنَا مِنْ لِقَائِكَ</w:t>
      </w:r>
      <w:r>
        <w:rPr>
          <w:rFonts w:ascii="IRNazanin" w:hAnsi="IRNazanin" w:eastAsia="IRNazanin"/>
          <w:color w:val="111111"/>
          <w:sz w:val="28"/>
          <w:sz w:val="28"/>
          <w:szCs w:val="28"/>
          <w:rtl w:val="true"/>
          <w:lang w:bidi="fa-IR"/>
        </w:rPr>
        <w:t xml:space="preserve">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گفتیم و بعد از آن تا چند روز به منزل مولایمان می رفتیم و آن کودک را نزد او نمی دیدم و چون روز خداحافظی فرا رسید با احمد بن اسحاق و دو تن از همشهریان خود بر مولایمان وارد شدیم و احمد بن اسحاق در مقابل امام ایستاد و گفت ای فرزند رسول خدا هنگام کوچ فرا رسیده و غم فراق شدت گرفته است، از خدای تعالی مسألت می کنیم که بر جدت محمد مصطفی و پدرت علی مرتضی و مادرت سيدة النساء و بر دو سرور جوانان اهل بهشت، 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پدرانت که ائمه طاهرین هستند درود بفرستد و همچنین بر شما و فرزند شما درود بفرستد و امیدواریم که خدای تعالی شما را برتری دهد و دشمنتان را سرکوب کند و این ملاقات را آخرین دیدار ما قرار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فَلَمَّا قَالَ هَذه الْكَلِمَاتِ اسْتَعْبَرَ مَوْلَانَا حَتَّى اسْتَهَلَّتْ دُمُوعُهُ وَ تَقَاطَرَتْ عَبْرَاتُهُ ثُمَّ قَالَ يَا ابْنَ إِسْحَاقَ لَا تُكَلِّفُ فِي دُعَائِكَ شَطَطًا فَإِنَّكَ مُلَاقِ اللَّهِ تَعَالَى فِي صَدْرِكَ هَذَا، فَخَرَّ أَحْمَدُ مَغْشِيَا عَلَيْهِ فَلَمَّا أَفَاقَ قَالَ سَأَلْتُكَ بِاللَّهِ وَ بِحُرْمَةِ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 إِلَّا شَرَّفْتَنِي بخرقَة أَجْعَلُهَا كَفَنَا فَأَدْخَلَ مَوْلَانَا يَدَهُ تَحْتَ الْبِسَاطِ فَأَخْرَجَ ثَلَاثَةَ عَشَرَ دِرْهَماً فَقَالَ خُذْهَا وَلَا تُنْفِقُ عَلَى نَفْسِكَ غَيْرَهَا فَإِنَّكَ لَنْ تَعْدَمَ مَا سَأَلْتَ وَإِنَّ اللَّهَ تَبَارَكَ وَت َعَالَى لَنْ يَضِيعَ أَجْرَ مَنْ أَحْسَنَ عَمَلًا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ادا کرد مولای ما گریست به گونه ای که اشک از دیدگانش جاری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دعا به تکلف مینداز و درخواست باطلی نکن که تو در همین سفر به ملاقات خدا خواهی رفت احمد بیهوش بر زمین افتاد و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حرمت جدتان سوگند می دهم که پارچه ای به من عطا فرمائید تا آن را کفن خود سازم مولای ما دست به زیر بساط کرد و سیزده در هم بیرون آورد و فرمود</w:t>
      </w:r>
      <w:r>
        <w:rPr>
          <w:rFonts w:eastAsia="IRNazanin" w:cs="IRNazanin"/>
          <w:color w:val="111111"/>
          <w:sz w:val="28"/>
          <w:szCs w:val="28"/>
          <w:rtl w:val="true"/>
          <w:lang w:bidi="fa-IR"/>
        </w:rPr>
        <w:t xml:space="preserve">: </w:t>
      </w:r>
      <w:bookmarkStart w:id="585" w:name="pg9611_121316"/>
    </w:p>
    <w:p>
      <w:pPr>
        <w:pStyle w:val="BookText"/>
        <w:rPr/>
      </w:pPr>
      <w:bookmarkEnd w:id="585"/>
      <w:r>
        <w:rPr>
          <w:rFonts w:ascii="IRNazanin" w:hAnsi="IRNazanin" w:eastAsia="IRNazanin"/>
          <w:color w:val="111111"/>
          <w:sz w:val="28"/>
          <w:sz w:val="28"/>
          <w:szCs w:val="28"/>
          <w:rtl w:val="true"/>
          <w:lang w:bidi="fa-IR"/>
        </w:rPr>
        <w:t xml:space="preserve">آن را بگیر و جز آن را هزینه نخواهی کرد که آن چه را خواستی از دست نخواهی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کفن کرده بودی که آن را هم برایت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اجر نیکوکاران را ضایع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سَعْدُ فَلَمَّا انْصَرَفْنَا بَعْدَ مُنْصَرَفَنَا مِنْ حَضْرَةِ مَوْلَانَا مِنْ حُلْوَانَ </w:t>
      </w:r>
      <w:r>
        <w:rPr>
          <w:rStyle w:val="FootnoteAnchor"/>
          <w:rtl w:val="true"/>
        </w:rPr>
        <w:footnoteReference w:id="200"/>
      </w:r>
      <w:r>
        <w:rPr>
          <w:rFonts w:ascii="IRNazanin" w:hAnsi="IRNazanin" w:eastAsia="IRNazanin"/>
          <w:color w:val="111111"/>
          <w:sz w:val="28"/>
          <w:sz w:val="28"/>
          <w:szCs w:val="28"/>
          <w:rtl w:val="true"/>
          <w:lang w:bidi="fa-IR"/>
        </w:rPr>
        <w:t>عَلَى ثَلَاثَةِ فَرَاسِحَ حُمَ أَحْمَدُ بْنُ إِسْحَاقَ وَ ثَارَتْ بِهِ عِلَةٌ صَعْبَةٌ أَيسَ مِنْ حَيَاتِهِ فِيهَا فَلَمَّا وَرَدْنَا حُلْوَانَ وَ نَزَلْنَا فِي بَعْضِ الْخَانَاتِ دَعَا أَحْمَدُ بْنُ إِسْحَاقَ بِرَجُلٍ مِنْ أَهْلِ بَلَدِهِ كَانَ قَاطِناً بِهَا ثُمَّ قَالَ تَفَرَّقُوا عَنِّى هَذهِ اللَّيْلَةَ وَ اتْرَكُونِي وَحْدِى فَانْصَرَفْنَا عَنْهُ وَ رَجَعَ كُلُّ وَاحِدٍ مِنَّا إِلَى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محضر مولایمان سه فرسخ مانده به شهر حلوان احمد بن اسحاق تب کرد و بیماری سختی بر وی عارض شد که از ادامه حیات ناامید گردید و چون به حلوان وارد شدیم و در یکی از کاروانسراهای آن فرود آمدیم، احمد بن اسحاق یکی از همشهریان خود را که در آن جا ساکن بود فراخواند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نزدم بیرون بروید و مرا تنها بگذارید، ما از نزد او بیرون آمدیم و هر یک به خوابگاه خود 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سَعْدُ فَلَمَّا حَانَ أَنْ يَنْكَشِفَ اللَّيْلُ عَنِ الصُّبْحِ أَصَابَتْنِي فِكْرَةً فَفَتَحْتُ عَيْنِي فَإِذَا أَنَا بِكَافُور الْخَادِمِ خَادِمِ مَولانَا أَبِي مُحَمَّدٍ علیه السلام هُوَ يَقُولُ أَحْسَنَ اللَّهُ بِالْخَيْرِ عَزَاكُمْ وَ جَبَرَ بِالْمَحْبُوبِ رَزِيَّتَكُمْ قَدْ فَرَغْنَا مِنْ غُسْلِ صَاحِبِكُمْ وَ مِنْ تَكْفِينِهِ فَقُومُوا لِدَفْنِهِ فَإِنَّهُ من أَكْرَمَكُمْ مَحَلَّا عِنْدَ سَيّدِكُمْ عِنْدَ سَيِّدِكُمْ ثُمَّ غَابَ عَنْ أَعْيُنِنَا فَاجْتَمَعْنَا عَلَى رأسه بِالْبُكَاءِ وَ الْعَوِيلِ حَتَّى قَضَيْنَا حَقَّهُ وَ فَرَغْنَا مِنْ أَمْرِهِ رَحِمَهُ الله</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دستی مرا تکان داد چشم باز کردم و به ناگاه دیدم کافور خدمتکار ابو محمد علیه السلام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مصیبت به شما جزای خیر دهد و مصیبت شما را به نیکی جبران کند ما از غسل و تکفین دوست شما فارغ شدیم، برخیزید و او را دفن کنید که او نزد مولای شما از همه گرامی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دیدگان ما نهان شد و ما با گریه و ناله بر بالین او حاضر شدیم و حق او را ادا کردیم و از کار دفن او فارغ شدیم خدای او را رحمت کناد</w:t>
      </w:r>
      <w:r>
        <w:rPr>
          <w:rFonts w:eastAsia="IRNazanin" w:cs="IRNazanin"/>
          <w:color w:val="111111"/>
          <w:sz w:val="28"/>
          <w:szCs w:val="28"/>
          <w:rtl w:val="true"/>
          <w:lang w:bidi="fa-IR"/>
        </w:rPr>
        <w:t>.</w:t>
      </w:r>
    </w:p>
    <w:p>
      <w:pPr>
        <w:pStyle w:val="Heading3"/>
        <w:numPr>
          <w:ilvl w:val="2"/>
          <w:numId w:val="1"/>
        </w:numPr>
        <w:rPr/>
      </w:pPr>
      <w:bookmarkStart w:id="586" w:name="__RefHeading___Toc7411431_2870459653"/>
      <w:bookmarkStart w:id="587" w:name="_Toc251"/>
      <w:bookmarkEnd w:id="586"/>
      <w:r>
        <w:rPr>
          <w:rtl w:val="true"/>
        </w:rPr>
        <w:t>جلالت و شخصیت احمد بن اسحاق</w:t>
      </w:r>
      <w:bookmarkEnd w:id="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ای که خادم امام عسکری علیه السلام در مورد احمد بن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أَكْرَمَكُمْ مَحَلَّا عِنْدَ سَيِّدِكُمْ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نمی کنم که از نزد خودش گفته باشد شاهد روایی هم دارد روایاتی وجود دارد که دلالت بر بزرگواری و جلالت احمد بن اسحاق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روایات روایتی است که شیخ صدوق نقل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الْعَبَّاسِ أَحْمَدُ بْنُ الْحُسَيْنِ بْنِ عَبْدِ اللَّهِ بْنِ مِهْرَانَ الْآبِيُّ الْأَزْدِيُّ الْعَرُوضِيُّ بِمَرْوَ قَالَ حَدَّثَنَا أَحْمَدُ بْنُ الْحَسَنِ بْنِ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الصَّالِحُ علیه السلام وَرَدَ عَنْ مَوْلَانَا أَبِي مُحَمَّدٍ الْحَسَنِ بْنِ عَلِيٍّ علیه السلام إِلَى جَدَى أَحْمَدَ بْنِ إِسْحَاقَ كِتَابٌ فَإِذَا فِيهِ مَكْتُوبُ بِخَط يَدِهِ علیه السلام الَّذِي كَانَ تَرِدُ بِهِ التَّوْقِيعَاتُ عَلَيْهِ وَ فِيهِ وَلِدَ لَنَا مَوْلُودٌ فَلْيَكُنْ عِنْدَكَ مَسْتُوراً وَ عَنْ جَمِيعِ النَّاسِ</w:t>
      </w:r>
      <w:bookmarkStart w:id="588" w:name="pg9611_121318"/>
    </w:p>
    <w:p>
      <w:pPr>
        <w:pStyle w:val="BookText"/>
        <w:rPr/>
      </w:pPr>
      <w:bookmarkEnd w:id="588"/>
      <w:r>
        <w:rPr>
          <w:rFonts w:ascii="Amiri" w:hAnsi="Amiri" w:eastAsia="Amiri" w:cs="Amiri"/>
          <w:color w:val="111111"/>
          <w:sz w:val="28"/>
          <w:sz w:val="28"/>
          <w:szCs w:val="28"/>
          <w:rtl w:val="true"/>
          <w:lang w:bidi="ar-SA"/>
        </w:rPr>
        <w:t>مَكْتُوماً فَإِنَّا لَمْ تُظْهِرْ عَلَيْهِ إِلَّا الْأَقْرَبَ لِقَرَابَتِهِ وَ الْوَلِى لِوِلَايَتِهِ أَحْبَبْنَا إِعْلَامَكَ لِيَسُرَكَ اللَّهُ لَهُ مِثْلَ مَا سَرَنَا بِهِ وَالسَّلَام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حسن بن اسحاق قمی گوید چون خلف صالح علیه السلام متولد شد از مولایم امام حسن عسکری به جدم احمد بن اسحق نامه ای رسید و به خط خود در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خطی که توقیعات با آن صادر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فرزندی متولد شده است و باید نزد تو مستور و از مردم پنهان باشد که ما جز خویشان و دوستان افراد دیگری را خبردار نمی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خبر آن را به تو اعلام کنیم تا خداوند تو را شاد سازد همچنان که ما را شاد ساخت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که در جلالت وی نقل شده است، این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عَبْدِ اللَّهِ الْوَرَاقُ قَالَ حَدَّثَنَا سَعْدُ بْنُ عَبْدِ اللَّهِ عَنْ أَحْمَدَ بْنِ إِسْحَاقَ بْنِ سَعْدِ الْأَشْعَرِي قَالَ دَخَلْتُ عَلَى أَبِي مُحَمَّد الْحَسَنِ بْنِ عَلِيٍّ علیه السلام وَ أَنَا أُرِيدُ أَنْ أَسْأَلَهُ عَنِ الْخَلَفِ مِنْ بَعْدِهِ فَقَالَ لِي مُبْتَدِئاً يَا أَحْمَدَ بْنَ إِسْحَاقَ إِنَّ اللَّهَ تَبَارَكَ وَ تَعَالَى لَمْ يُخَلَّ الْأَرْضِ مُنْذُ خَلَقَ آدَمَ لا وَ لَا يُخَلِّيهَا إلَى أَنْ تَقُومَ السَّاعَةُ منْ حُجَّة لله عَلَى خَلْقه به يَدْفَعُ الْبَلَاءَ عَنْ أَهْل الْأَرْضِ وَ بِه يُنَزِّلُ الْغَيْتَ وَ بِهِ يُخْرِجُ بَرَكَاتِ الْأَرْضِ</w:t>
      </w:r>
      <w:r>
        <w:rPr>
          <w:rFonts w:ascii="IRNazanin" w:hAnsi="IRNazanin" w:eastAsia="IRNazanin"/>
          <w:color w:val="111111"/>
          <w:sz w:val="28"/>
          <w:sz w:val="28"/>
          <w:szCs w:val="28"/>
          <w:rtl w:val="true"/>
          <w:lang w:bidi="fa-IR"/>
        </w:rPr>
        <w:t xml:space="preserve"> 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عسکریّ علیه السلام وارد شدم و می خواستم از جانشین پس از وی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خدای تعالی از زمان آدم علیه السلام زمین را خالی از حجت نگذاشته است و تا روز قیامت نیز خالی از حجت نخواهد گذاشت، به واسطه اوست که بلا را از اهل زمین دفع می کند و به خاطر اوست که باران می فرستد و برکات زمین را بیرون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فَقُلْتُ لَهُ يَا ابْنَ رَسُولِ اللهِ فَمَنِ الْإِمَامُ وَ الْخَلِيفَةُ بَعْدَكَ فَنَهَضَ علیه السلام مُسْرِعاً فَدَخَلَ الْبَيْتَ ثُمَّ خَرَجَ وَ عَلَى عَاتقه غُلَامٌ كَأَنَّ وجههُ الْقَمَر لَيْلَةَ الْبَدْر منْ أَبْنَاءِ الثَّلَاثِ سنين</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امام و جانشین پس از شما کیست؟ حضرت شتابان برخاست و داخل خانه شد و سپس در حالی که بر شانه اش کودکی سه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صورتش مانند ماه شب چهارده می درخشید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أَحْمَدَ بْنَ إِسْحَاقَ لَوْ لَا كَرَامَتُكَ عَلَى اللَّهِ عَزَّ وَ جَلَّ وَ عَلَى حُجَجِهِ مَا عَرَضْتُ عَلَيْكَ ابْنِي هَذَا إِنَّهُ سَمِيٌّ رَسُولِ اللَّهِ صلی الله علیه و اله وَ كَنْتُهُ الَّذى يَمْلَأُ الْأَرْضَ قِسْطاً وَعَدْلًا كَمَا مُلَنَتْ جَوْراً وَ ظُلْماً</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اگر نزد خدای تعالی و حجت های او گرامی نبودی این فرزندم را به تو نشان نمی دادم، او همنام و هم کنیه رسول خدا صلی الله علیه و آله است کسی است که زمین را پر از عدل و داد می کند همچنان که پر از ظلم و جور شده باشد</w:t>
      </w:r>
      <w:r>
        <w:rPr>
          <w:rFonts w:eastAsia="IRNazanin" w:cs="IRNazanin"/>
          <w:color w:val="111111"/>
          <w:sz w:val="28"/>
          <w:szCs w:val="28"/>
          <w:rtl w:val="true"/>
          <w:lang w:bidi="fa-IR"/>
        </w:rPr>
        <w:t>.</w:t>
      </w:r>
    </w:p>
    <w:p>
      <w:pPr>
        <w:pStyle w:val="Heading3"/>
        <w:numPr>
          <w:ilvl w:val="2"/>
          <w:numId w:val="1"/>
        </w:numPr>
        <w:rPr/>
      </w:pPr>
      <w:bookmarkStart w:id="589" w:name="__RefHeading___Toc7411433_2870459653"/>
      <w:bookmarkStart w:id="590" w:name="_Toc252"/>
      <w:bookmarkEnd w:id="589"/>
      <w:r>
        <w:rPr>
          <w:rtl w:val="true"/>
        </w:rPr>
        <w:t>منابع روایت سعد بن عبدالله اشعری</w:t>
      </w:r>
      <w:bookmarkEnd w:id="590"/>
    </w:p>
    <w:p>
      <w:pPr>
        <w:pStyle w:val="BookText"/>
        <w:rPr/>
      </w:pPr>
      <w:r>
        <w:rPr>
          <w:rFonts w:ascii="IRNazanin" w:hAnsi="IRNazanin" w:eastAsia="IRNazanin"/>
          <w:color w:val="111111"/>
          <w:sz w:val="28"/>
          <w:sz w:val="28"/>
          <w:szCs w:val="28"/>
          <w:rtl w:val="true"/>
          <w:lang w:bidi="fa-IR"/>
        </w:rPr>
        <w:t>منابع متعددی این روایت را نقل کرده اند که نشان از تلقی قبول چنین روایتی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الدین و تمام النعمه،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نوادر </w:t>
      </w:r>
    </w:p>
    <w:p>
      <w:pPr>
        <w:pStyle w:val="BookText"/>
        <w:rPr/>
      </w:pPr>
      <w:r>
        <w:rPr>
          <w:rFonts w:ascii="IRNazanin" w:hAnsi="IRNazanin" w:eastAsia="IRNazanin"/>
          <w:color w:val="111111"/>
          <w:sz w:val="28"/>
          <w:sz w:val="28"/>
          <w:szCs w:val="28"/>
          <w:rtl w:val="true"/>
          <w:lang w:bidi="fa-IR"/>
        </w:rPr>
        <w:t xml:space="preserve">المعجزات،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روایت را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کتاب می گوید من اسناد را حذف می کنم یا به خاطر شهرت و یا اجماعی بودن و یا این که مطابق عقول است مگر روایات تفسیر امام حسن عسکری علیه السلام را که تاملی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الثاقب في المناقب، ص </w:t>
      </w:r>
      <w:r>
        <w:rPr>
          <w:rFonts w:eastAsia="IRNazanin" w:cs="IRNazanin"/>
          <w:color w:val="111111"/>
          <w:sz w:val="28"/>
          <w:szCs w:val="28"/>
          <w:lang w:bidi="fa-IR"/>
        </w:rPr>
        <w:t>585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الخرائج و 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تأويل الآيات الظاهرة في فضائل العترة الطاهرة،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إرشاد القلوب إلى الصواب،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بهاء الدين نيلى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منتخب الأنوار المضيئة فى ذكر القائم الحجة عليه السلام، ص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نوادر الأخبار فيما يتعلق بأصول الدين، ص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إثبات الهداة بالنصوص و المعجزات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همچنین ایشان در كتاب هداية الأمة إلى أحكام الأئمة عليهم السلام،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وسائل الشيعه،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نقل کرده است و بر اساس آن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الصَّانِعَ إِذَا أَفْسَدَ مَتَاعاً ضَمِنَهُ كَالْغَسَّالِ وَ الصَّبَاغِ وَ الْقَصَارِ وَالصَّائِعِ وَالْبَيْطَارِ وَ الدَّكَّالِ وَ نَحْوِهِمْ وَ كَذَا مَا يَتْلَفُ بِأَيْدِيهِمْ إِذَا فَرَّطُوا أَوْ كَانُوا مُتَهَمِينَ فَلَمْ يَحْلِفُوا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،روایت فتوا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حلية الأبرار فى أحوال محمد و آله الأطهار علیهم السلام،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تبصره الولی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برهان،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مدینه معاجز الأئمة الإثنى عشر در سه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عوالم العلوم و المعارف والأحوال من الآيات و الأخبار و الأقوال عوالم مربوط به امام حسین علیه السلام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در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مرحوم مجلسی تعلیقه مهمی بر این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قال النجاشى بعد توثيق سعد و الحكم بجلالته لقى مولانا أبا محمد علیه السلام و رأيت بعض أصحابنا يضعفون لقاءه لأبي محمد علیه السلام و يقولون هذه حكاية موضوعة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الصدوق أعرف بصدق الأخبار و الوثوق عليها من ذلك البعض الذي لا يعرف حاله و رد الأخبار التي تشهد متونها بصحتها بمحض الظن والوهم مع إدراك سعد زمانه و إمكان ملاقاة سعد له علیه السلام إذ كان وفاته علیه السلام بعد وفاتها بأربعين سنة تقريبا ليس إلا للإزراء بالأخبار و عدم الوثوق بالأخيار و التقصير في معرفة شأن الأئمة الأطهار إذ وجدنا أن الأخبار المشتملة على المعجزات الغريبة إذا وصل إليهم فهم إما يقدحون فيها أو في راويها بل ليس جرم </w:t>
      </w:r>
    </w:p>
    <w:p>
      <w:pPr>
        <w:pStyle w:val="BookText"/>
        <w:rPr/>
      </w:pPr>
      <w:r>
        <w:rPr>
          <w:rFonts w:ascii="Amiri" w:hAnsi="Amiri" w:eastAsia="Amiri" w:cs="Amiri"/>
          <w:color w:val="111111"/>
          <w:sz w:val="28"/>
          <w:sz w:val="28"/>
          <w:szCs w:val="28"/>
          <w:rtl w:val="true"/>
          <w:lang w:bidi="ar-SA"/>
        </w:rPr>
        <w:t>أكثر المقدوحين من أصحاب الرجال إلا نقل مثل تلك الأخبار</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نجاشی بعد از توثیق سعد بن عبد الله و حكم به جلالت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حضرت امام حسن عسکری علیه السلام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را دیدم که ملاقات سعد و امام را تضعیف می کردند و می گفتند این حکایت را ساخته اند و به 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به صحت اخبار و اطمینان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عده ای که نجاشی به آن ها اشاره کرده و ناشناخته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 اخباری را که متن آن ها، گواهی به آن ها صحت آن می دهد، به مجرد گمان و توهم، مردود دانست به خصوص که سعد بن عبد الله زمان امام حسن عسکری علیه السلام را درک کرده و امکان دارد که آن حضرت را دیده ،باشد زیرا او تقریبا چهل سال بعد از شهادت امام حسن عسکری علیه السلام ،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به منظور پائین آوردن مقام اخیار و عدم وثوق به اخبار و ناشی از کمی معرفت در حق ائمه اطهار علیهم السلام است زیرا ما دیده ایم که وقتی اخباری که مشتمل بر معجزات غریبه است به دست عده ای می رسد یا خود آن اخبار را مورد انتقاد قرار می دهند و یا از راویان آن عیبجوئی می کنند بلکه من می گویم جرم اکثر راویانی که به آن ها نسبت قدح و عیب داده اند چیزی جز نقل این گونه اخبار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این روایت را قبول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العروسي الحويزى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نور الثقلين،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در منتخب الاثر،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انصافا عالمانه ورود به روایت می نماید و اشکالات را پاسخ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در ینابیع الموده،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591" w:name="pg9611_121324"/>
    </w:p>
    <w:p>
      <w:pPr>
        <w:pStyle w:val="Heading2"/>
        <w:numPr>
          <w:ilvl w:val="1"/>
          <w:numId w:val="1"/>
        </w:numPr>
        <w:rPr/>
      </w:pPr>
      <w:bookmarkStart w:id="592" w:name="__RefHeading___Toc7411435_2870459653"/>
      <w:bookmarkStart w:id="593" w:name="_Toc253"/>
      <w:bookmarkEnd w:id="591"/>
      <w:bookmarkEnd w:id="592"/>
      <w:r>
        <w:rPr>
          <w:rtl w:val="true"/>
        </w:rPr>
        <w:t>جلسه نوزدهم</w:t>
      </w:r>
      <w:r>
        <w:rPr>
          <w:rtl w:val="true"/>
        </w:rPr>
        <w:t xml:space="preserve">- </w:t>
      </w:r>
      <w:r>
        <w:rPr/>
        <w:t>92/7/28</w:t>
      </w:r>
      <w:bookmarkEnd w:id="593"/>
    </w:p>
    <w:p>
      <w:pPr>
        <w:pStyle w:val="Heading3"/>
        <w:numPr>
          <w:ilvl w:val="2"/>
          <w:numId w:val="1"/>
        </w:numPr>
        <w:rPr/>
      </w:pPr>
      <w:bookmarkStart w:id="594" w:name="__RefHeading___Toc7411437_2870459653"/>
      <w:bookmarkStart w:id="595" w:name="_Toc254"/>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وآله الطاهرين سيما امام زماننا روحی و ارواح من سواه لتراب مقدمه الفداء</w:t>
      </w:r>
    </w:p>
    <w:p>
      <w:pPr>
        <w:pStyle w:val="Heading3"/>
        <w:numPr>
          <w:ilvl w:val="2"/>
          <w:numId w:val="1"/>
        </w:numPr>
        <w:rPr/>
      </w:pPr>
      <w:bookmarkStart w:id="596" w:name="__RefHeading___Toc7411439_2870459653"/>
      <w:bookmarkStart w:id="597" w:name="_Toc255"/>
      <w:bookmarkEnd w:id="596"/>
      <w:r>
        <w:rPr>
          <w:rtl w:val="true"/>
        </w:rPr>
        <w:t>مقدمه</w:t>
      </w:r>
      <w:bookmarkEnd w:id="597"/>
    </w:p>
    <w:p>
      <w:pPr>
        <w:pStyle w:val="BookText"/>
        <w:rPr/>
      </w:pPr>
      <w:r>
        <w:rPr>
          <w:rFonts w:ascii="IRNazanin" w:hAnsi="IRNazanin" w:eastAsia="IRNazanin"/>
          <w:color w:val="111111"/>
          <w:sz w:val="28"/>
          <w:sz w:val="28"/>
          <w:szCs w:val="28"/>
          <w:rtl w:val="true"/>
          <w:lang w:bidi="fa-IR"/>
        </w:rPr>
        <w:t>بحث ما درباره ادله اثبات ولادت امام زمان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روایت سعد بن عبدالله اشعری را که شیخ صدوق در کمال الدین نقل کرده بود بیان کردیم و سپس در مقام جواب به شبهات و اشکالات وارده به این روایت بر آمدیم</w:t>
      </w:r>
      <w:r>
        <w:rPr>
          <w:rFonts w:eastAsia="IRNazanin" w:cs="IRNazanin"/>
          <w:color w:val="111111"/>
          <w:sz w:val="28"/>
          <w:szCs w:val="28"/>
          <w:rtl w:val="true"/>
          <w:lang w:bidi="fa-IR"/>
        </w:rPr>
        <w:t>.</w:t>
      </w:r>
    </w:p>
    <w:p>
      <w:pPr>
        <w:pStyle w:val="Heading3"/>
        <w:numPr>
          <w:ilvl w:val="2"/>
          <w:numId w:val="1"/>
        </w:numPr>
        <w:rPr/>
      </w:pPr>
      <w:bookmarkStart w:id="598" w:name="__RefHeading___Toc7411441_2870459653"/>
      <w:bookmarkStart w:id="599" w:name="_Toc256"/>
      <w:bookmarkEnd w:id="598"/>
      <w:r>
        <w:rPr>
          <w:rtl w:val="true"/>
        </w:rPr>
        <w:t>بیان اشکال</w:t>
      </w:r>
      <w:bookmarkEnd w:id="599"/>
    </w:p>
    <w:p>
      <w:pPr>
        <w:pStyle w:val="BookText"/>
        <w:rPr/>
      </w:pPr>
      <w:r>
        <w:rPr>
          <w:rFonts w:ascii="IRNazanin" w:hAnsi="IRNazanin" w:eastAsia="IRNazanin"/>
          <w:color w:val="111111"/>
          <w:sz w:val="28"/>
          <w:sz w:val="28"/>
          <w:szCs w:val="28"/>
          <w:rtl w:val="true"/>
          <w:lang w:bidi="fa-IR"/>
        </w:rPr>
        <w:t xml:space="preserve">مهمترین اشکالی که در مورد روایت مذکور بیان شده است این است که تاریخ وفات احمد بن اسحاق با جریانی که در روایت سعد بن عبدالله اشعری ذکر شده است تناسب ندارد طبق این روایت احمد بن اسحاق در مسیر بازگشت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حیات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حال آن که حیات احمد بن اسحاق بعد از شهادت امام عسکری علیه السلام بوده است حتی، بعضی نسبت به این مسأله ادعای تواتر کرده و به همین جهت، روایت را موضوع می دانند</w:t>
      </w:r>
      <w:r>
        <w:rPr>
          <w:rFonts w:eastAsia="IRNazanin" w:cs="IRNazanin"/>
          <w:color w:val="111111"/>
          <w:sz w:val="28"/>
          <w:szCs w:val="28"/>
          <w:rtl w:val="true"/>
          <w:lang w:bidi="fa-IR"/>
        </w:rPr>
        <w:t>.</w:t>
      </w:r>
    </w:p>
    <w:p>
      <w:pPr>
        <w:pStyle w:val="Heading3"/>
        <w:numPr>
          <w:ilvl w:val="2"/>
          <w:numId w:val="1"/>
        </w:numPr>
        <w:rPr/>
      </w:pPr>
      <w:bookmarkStart w:id="600" w:name="__RefHeading___Toc7411443_2870459653"/>
      <w:bookmarkStart w:id="601" w:name="_Toc257"/>
      <w:bookmarkEnd w:id="600"/>
      <w:r>
        <w:rPr>
          <w:rtl w:val="true"/>
        </w:rPr>
        <w:t>جواب اشکال</w:t>
      </w:r>
      <w:r>
        <w:rPr>
          <w:rtl w:val="true"/>
        </w:rPr>
        <w:t>:</w:t>
      </w:r>
      <w:bookmarkEnd w:id="601"/>
    </w:p>
    <w:p>
      <w:pPr>
        <w:pStyle w:val="BookText"/>
        <w:rPr/>
      </w:pPr>
      <w:r>
        <w:rPr>
          <w:rFonts w:ascii="IRNazanin" w:hAnsi="IRNazanin" w:eastAsia="IRNazanin"/>
          <w:color w:val="111111"/>
          <w:sz w:val="28"/>
          <w:sz w:val="28"/>
          <w:szCs w:val="28"/>
          <w:rtl w:val="true"/>
          <w:lang w:bidi="fa-IR"/>
        </w:rPr>
        <w:t xml:space="preserve">تتمه ای که در روایت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وفات احمدبن اسحاق در مسیر بازگشت به ایران در زمان حیات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سبب بروز چنین اشکالی گشته است در بعضی از نقل ها مثل دلائل الامامه رستم طبری ذکر نگردیده است، پس عدم نقل تتمه روایت در چنین منابعی می تواند اشکال را مرتفع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عدم تطبیق بخشی از تتمه باعث طرح همه روایت می شود؟ آیا نمی توان در چنین مواردی قائل به تفکیک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در مبانی تکمله </w:t>
      </w:r>
      <w:r>
        <w:rPr>
          <w:rStyle w:val="FootnoteAnchor"/>
          <w:rtl w:val="true"/>
        </w:rPr>
        <w:footnoteReference w:id="206"/>
      </w:r>
      <w:r>
        <w:rPr>
          <w:rFonts w:ascii="IRNazanin" w:hAnsi="IRNazanin" w:eastAsia="IRNazanin"/>
          <w:color w:val="111111"/>
          <w:sz w:val="28"/>
          <w:sz w:val="28"/>
          <w:szCs w:val="28"/>
          <w:rtl w:val="true"/>
          <w:lang w:bidi="fa-IR"/>
        </w:rPr>
        <w:t>المنهاج مبنای تفکیک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ما قسمتی از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نپذیرفتیم ولی، عبارت های دیگر روایت، قابل قبول است، در حجیت روایت قائل به تفکیک می شویم و آن قسمت ها را قبول می کنیم و عدم پذیرش قسمتی از آن باعث طرح همه روایت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احمد بن اسحاقی که در زمان غیبت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غیر از احمد بن اسحاقی قمی است که در روایت می باشد</w:t>
      </w:r>
      <w:r>
        <w:rPr>
          <w:rFonts w:eastAsia="IRNazanin" w:cs="IRNazanin"/>
          <w:color w:val="111111"/>
          <w:sz w:val="28"/>
          <w:szCs w:val="28"/>
          <w:rtl w:val="true"/>
          <w:lang w:bidi="fa-IR"/>
        </w:rPr>
        <w:t>.</w:t>
      </w:r>
    </w:p>
    <w:p>
      <w:pPr>
        <w:pStyle w:val="Heading3"/>
        <w:numPr>
          <w:ilvl w:val="2"/>
          <w:numId w:val="1"/>
        </w:numPr>
        <w:rPr/>
      </w:pPr>
      <w:bookmarkStart w:id="602" w:name="__RefHeading___Toc7411445_2870459653"/>
      <w:bookmarkStart w:id="603" w:name="_Toc258"/>
      <w:bookmarkEnd w:id="602"/>
      <w:r>
        <w:rPr>
          <w:rtl w:val="true"/>
        </w:rPr>
        <w:t>شاهد بر جواب از اشکال سوم</w:t>
      </w:r>
      <w:bookmarkEnd w:id="60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این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قمی در روایت با احمد بن اسحاق موجود در زمان غیبت امام زمان عجل الله تعالی فرجه الشریف فرق دارد روایاتی است که مرحوم خوئی نقل کرده است در روایات منقول از مرحوم خوئی جز یک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احمد بن اسحاق قمی نشده است که این امر، متفاوت بودن دو احمدبن اسحاق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روایاتی که در آن ها تصریح به </w:t>
      </w:r>
    </w:p>
    <w:p>
      <w:pPr>
        <w:pStyle w:val="BookText"/>
        <w:rPr/>
      </w:pPr>
      <w:r>
        <w:rPr>
          <w:rFonts w:ascii="IRNazanin" w:hAnsi="IRNazanin" w:eastAsia="IRNazanin"/>
          <w:color w:val="111111"/>
          <w:sz w:val="28"/>
          <w:sz w:val="28"/>
          <w:szCs w:val="28"/>
          <w:rtl w:val="true"/>
          <w:lang w:bidi="fa-IR"/>
        </w:rPr>
        <w:t>قمی بودن احمد بن اسحاق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وَ مُحَمَّدِ بْنِ یَحْیَی جَمِیعاً عَنْ عَبْدِ اللَّهِ بْنِ جَعْفَرٍ الْحِمْيَرِى قَالَ اجْتَمَعْتُ أَنَا وَالشَّيْخُ أَبُو عَمْرُو رَحِمَهُ اللَّهُ عِنْدَ أَحْمَدَ بْنِ إِسْحَاقَ فَغَمَزَنِي أَحْمَدُ بْنُ إِسْحَاقَ أَنْ أَسْأَلَهُ عَنِ الْخَلَفِ فَقُلْتُ لَهُ يَا أَبَا عَمْرُو إِنِّى أُرِيدُ أَنْ أَسْأَلَكَ عَنْ شَيْءٍ وَمَا أَنَا بشَاكٌ فِيمَا أُريدُ أَنْ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 أَبُو عَمْرُو سَاجِداً وَ بَكَى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سعيد سَل حَاجَتَكَ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أَنْتَ رأَيْتَ الْخَلَفَ منْ بَعد أبي مُحَمَّد علیه السلام فَقَالَ اى والله وَ رَقَبَتُهُ مثْلُ ذَا وَ أَوْماً بيده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می گوید من با عثمان بن سعید عمروی سفیر امام زمان عجل الله تعالی فرجه الشریف در خانه احمد بن اسحاق، جمع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به من اشاره کرد تا از عثمان بن سعید راجع به جانشین امام عسکری علیه السلام بپرسم من به عثمان بن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سفیر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سؤالی مطرح کنم سؤال من در اثر شک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عثمان بن سعيد به سجده افتاد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مطرح کن و آن چه حاجت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خودت جانشین امام حسن عسکری علیه السلام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بخدا موقعی که او را دیدم گردن او تا این حد رشد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احمدبن اسحاقی همانی باشد که به زبان حمیری امام زمان عجل الله تعالی فرجه الشریف را در حال حیات امام عسکری علیه السلام دیده باشد چنین سوال چه معنایی دارد؟ زیرا او حداقل امام را دو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خصوصی و دیگری در جلسه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 پس چه معنا دارد که از حیات امام سوال نماید بنابراین محتمل است که این دو احمد با یکدیگر تفاوت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أَحْمَدُ بْنُ إِسْحَاقَ وَ جَمَاعَةٌ خَرَجَ التَّوْقِيعُ فِي مَدْحِهِمْ رَوَى أَحْمَدُ بْنُ إِدْرِيسَ عَنْ أَحْمَدَ بْنِ مُحَمَّدِ بْنِ عِيسَى عَنْ أَبِي مُحَمَّد الرَّازِى قَالَ كُنْتُ وَأَحْمَدَ بْنَ أَبِي عَبْدِ اللَّهِ بِالْعَسْكَرِ فَوَرَدَ عَلَيْنَا رَسُولُ مِنْ قِبَلِ الرَّجُلِ فَقَالَ أَحْمَدُ بْنُ إِسْحَاقَ الْأَشْعَرِى وَ إِبْرَاهِيمُ بْنُ مُحَمَّد الْهَمْدَانِيُّ وَأَحْمَدُ بْنُ حَمْزَةَ بْنِ الْيَسَع ثِقَات</w:t>
      </w:r>
      <w:r>
        <w:rPr>
          <w:rStyle w:val="FootnoteAnchor"/>
          <w:rtl w:val="true"/>
        </w:rPr>
        <w:footnoteReference w:id="208"/>
      </w:r>
      <w:r>
        <w:rPr>
          <w:rFonts w:ascii="IRNazanin" w:hAnsi="IRNazanin" w:eastAsia="IRNazanin"/>
          <w:color w:val="111111"/>
          <w:sz w:val="28"/>
          <w:sz w:val="28"/>
          <w:szCs w:val="28"/>
          <w:rtl w:val="true"/>
          <w:lang w:bidi="fa-IR"/>
        </w:rPr>
        <w:t xml:space="preserve"> در سامرا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و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از طرف و ناحیه امام زمان عجل الله تعالی فرجه الشریف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و همراهان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تصریح به قمی بودن احمد بن اسحاق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اسحاقی رازی همزمان با اسحاق قمی بوده است که او هم ثقه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أَبُو عَبْدِ اللَّهِ الْبَلْخِيُّ إِلَيَّ يَذْكُرُ عَنِ الْحُسَيْنِ بْنِ رُوحِ الْقُمِّى أَنَّ أَحْمَدَ بْنَ إِسْحَاقَ كَتَبَ إِلَيْهِ يَسْتَأْذِنُهُ فِي الْحَجِّ فَأَذِنَ لَهُ وَ</w:t>
      </w:r>
    </w:p>
    <w:p>
      <w:pPr>
        <w:pStyle w:val="BookText"/>
        <w:rPr/>
      </w:pPr>
      <w:r>
        <w:rPr>
          <w:rFonts w:ascii="Amiri" w:hAnsi="Amiri" w:eastAsia="Amiri" w:cs="Amiri"/>
          <w:color w:val="111111"/>
          <w:sz w:val="28"/>
          <w:sz w:val="28"/>
          <w:szCs w:val="28"/>
          <w:rtl w:val="true"/>
          <w:lang w:bidi="ar-SA"/>
        </w:rPr>
        <w:t>بَعَثَ إِلَيْهِ بِثَوْب فَقَالَ أَحْمَدُ بْنُ إِسْحَاقَ نَعَى إِلَيَّ نَفْسِي فَانْصَرَفَ مِنَ الْحَجِّ فَمَاتَ بِحُلْوان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شیخ کشی در رجال خود آورده است که ابو عبد الله بلخی نامه ای به من نوشت و از حسین بن روح نام برده و نوشته بود که احمد بن اسحاق قمی نامه ای به او نوشت و اجازه رفتن به حج خواست حسین بن روح از جانب امام علیه السلام به وی اجازه داد و پارچه ای هم برای او فرستاد، احمد بن اسحاق وقتی آن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مرگ من است، اتفاقا هنگام بازگشت از سفر حج، در حلوان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تصریح به قمی بودن احمد بن اسحاق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أخبرنا جماعة عَنْ أَبِي مُحَمَّدٍ هَارُونَ عَنْ مُحَمَّدِ بْنِ هَمَّامٍ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فِي بَعْضِ السِّنِينَ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فَدَخَلْتُ عَلَى أَحْمَدَ بْنِ إِسْحَاقَ بِمَدِينَةِ السَّلَامِ فَرَأَيْتُ أَبَا عَمْرٍو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وَأَشَرْتُ إِلَى أَحْمَدَ بْنِ إِسْحَاقَ وَهُوَ عِنْدَنَا الثِّقَةُ الْمَرْضِيُّ حَدَّثَنَا فِيكَ بِكَيْتَ وَكَيْتَ وَأقْتَصَصْتُ عَلَيْهِ مَا تَقَدَّمَ يَعْنِي مَا ذَكَرْنَاهُ عَنْهُ مِنْ فَضْلِ أَبِي عَمْرٍو وَمَحَلِّهِ وَقُلْتُ أَنْتَ الْآنَمِمَّنْ لَا يُشَكُّ فِي قَوْلِهِ وَصِدْقِهِ فَأَسْأَلُكَ بِحَقِّ اللَّهِ وَبِحَقِّ الْإِمَامَيْنِ اللَّذَيْنِ وَثَّقَاكَ هَلْ رَأَيْتَ ابْنَ أَبِي مُحَمَّدٍ الَّذِي هُوَ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تُخْبِرَ بِذَلِكَ أَحَداً وَأَنَا حَيٌّ،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علیه السلام وَ عُنُقُهُ هَكَذَا يُرِيدُ أَنَّهَا أَغْلَظُ الرِّقَابِ حُسْناً وَ تَمَاماً قُلْتُ فَالاسْمُ قَالَ نُهِيتُمْ عَنْ هَذَا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تصریح به قمی بودن احمد بن اسحاق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روایات استفاده می شود، احمد بن اسحاقی وجود داشته که نزد امام زمان عجل الله تعالی فرجه الشریف، دارای جایگاه و مقام بوده است ولی حتما نمی توان گفت که همان احمد بن اسحاق قمی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یک روایت تصریح به قمی بودن احمد بن اسحاق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رجال کشی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مُحَمَّدُ بْنُ عَلِيِّ بْنِ الْقَاسِمِ الْقُمِّيُّ، قَالَ حَدَّثَنِي أَحْمَدُ بْنُ الْحُسَيْنِ الْقَمِّيُّ البِيُّ أَبُو عَلى قَالَ كَتَبَ مُحَمَّدُ بْنُ أَحْمَدَ بْنِ الصَّلْتِ الْقُمِّى إِلَى الدَّارِ كِتَاباً ذَكَرَ فِيهِ قِصَّةَ أَحْمَدَ بْنِ إِسْحَاقَ الْقُمِّى وَ صُحبَتِهِ، وَ أَنَّهُ يُرِيدُ الْحَجَ وَ احْتَاجَ إِلَى أَلْفِ دِينَارٍ، فَإِنْ رأى سَيِّدِى أَنْ يَأْمُرَ بِإِقْرَاضِهِ إِيَّاهُ وَ يَسْتَرْجِعَ مِنْهُ فِي الْبَلَدِ إِذَا انْصَرَفْنَا فَافْعَلْ فَوَقَعَ علیه السلام هِيَ لَهُ مِنَّا صِلَةٌ، وَإِذَا رَجَعَ فَلَهُ عِنْدَنَا سِوَاهَا، وَ كَانَ أَحْمَدُ لِضَعْفِهِ لَا يَطْمَعُ نَفْسُهُ فِی أَنْ یَبْلُغَ اَلْکُوفَهَ، وَ فِی هَذِهِ مِنَ اَلدَّلاَلَهِ رِجال</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هم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اشکالات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بسا سهو قلم بوده است، ضمن این که، آیا احتمال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إلى الدار باشد شخصی غیر از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جلد دوم جامع الروات اردبیلی، القاب و عناوین و اسم هایی را برای ائمه ذکر می کند که می تواند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عسکری علیه السلام،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نظر می رسد فرمایش مرحوم تستری که می فرماید روایات متواتر داریم که بعد از حیات عسکری علیه السلام، </w:t>
      </w:r>
      <w:bookmarkStart w:id="604" w:name="pg9611_121330"/>
    </w:p>
    <w:p>
      <w:pPr>
        <w:pStyle w:val="BookText"/>
        <w:rPr/>
      </w:pPr>
      <w:bookmarkEnd w:id="604"/>
      <w:r>
        <w:rPr>
          <w:rFonts w:ascii="IRNazanin" w:hAnsi="IRNazanin" w:eastAsia="IRNazanin"/>
          <w:color w:val="111111"/>
          <w:sz w:val="28"/>
          <w:sz w:val="28"/>
          <w:szCs w:val="28"/>
          <w:rtl w:val="true"/>
          <w:lang w:bidi="fa-IR"/>
        </w:rPr>
        <w:t xml:space="preserve">احمد بن اسحاق قمی بوده است صحیح نباشد؛ زیرا اولا چنین روایاتی متواتر نمی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صراحت در قمی بودن احمد بن اسحاق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استفاده اتحاد این دو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چهارم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احمد بن اسحاق در روایت سعد اشعری غیر از احمد بن اسحاق معروف باشد که برای ما مجهول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قم، افراد متعددی به نام احمد بن اسحاق بودند</w:t>
      </w:r>
      <w:r>
        <w:rPr>
          <w:rFonts w:eastAsia="IRNazanin" w:cs="IRNazanin"/>
          <w:color w:val="111111"/>
          <w:sz w:val="28"/>
          <w:szCs w:val="28"/>
          <w:rtl w:val="true"/>
          <w:lang w:bidi="fa-IR"/>
        </w:rPr>
        <w:t>)</w:t>
      </w:r>
    </w:p>
    <w:p>
      <w:pPr>
        <w:pStyle w:val="Heading3"/>
        <w:numPr>
          <w:ilvl w:val="2"/>
          <w:numId w:val="1"/>
        </w:numPr>
        <w:rPr/>
      </w:pPr>
      <w:bookmarkStart w:id="605" w:name="__RefHeading___Toc7411447_2870459653"/>
      <w:bookmarkStart w:id="606" w:name="_Toc259"/>
      <w:bookmarkEnd w:id="605"/>
      <w:r>
        <w:rPr>
          <w:rtl w:val="true"/>
        </w:rPr>
        <w:t>نتیجه کلی</w:t>
      </w:r>
      <w:r>
        <w:rPr>
          <w:rtl w:val="true"/>
        </w:rPr>
        <w:t>:</w:t>
      </w:r>
      <w:bookmarkEnd w:id="606"/>
    </w:p>
    <w:p>
      <w:pPr>
        <w:pStyle w:val="BookText"/>
        <w:rPr/>
      </w:pPr>
      <w:r>
        <w:rPr>
          <w:rFonts w:ascii="IRNazanin" w:hAnsi="IRNazanin" w:eastAsia="IRNazanin"/>
          <w:color w:val="111111"/>
          <w:sz w:val="28"/>
          <w:sz w:val="28"/>
          <w:szCs w:val="28"/>
          <w:rtl w:val="true"/>
          <w:lang w:bidi="fa-IR"/>
        </w:rPr>
        <w:t>چهار جواب از اشکال علی سبیل منع الخلو پذیرفته است هر چند پذیرش همه آن ها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هیچ کدام از اشکال ها را نپذیرفت باید ثابت کند که وفات احمد بعد از شهادت امام عسکری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مرحوم تستری ادعای تواتر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فرض هم چنین قولی از طرف ایشان پذیرفته شد قول دیگری هم در مقابل آن است که نمی توان بی دلیل آن را رد کرد ما حتی در وفیات ائمه علیهم السلام اختلاف در اقوال داریم تا چه برسد به افراد دیگر</w:t>
      </w:r>
      <w:r>
        <w:rPr>
          <w:rFonts w:eastAsia="IRNazanin" w:cs="IRNazanin"/>
          <w:color w:val="111111"/>
          <w:sz w:val="28"/>
          <w:szCs w:val="28"/>
          <w:rtl w:val="true"/>
          <w:lang w:bidi="fa-IR"/>
        </w:rPr>
        <w:t>)</w:t>
      </w:r>
    </w:p>
    <w:p>
      <w:pPr>
        <w:pStyle w:val="Heading3"/>
        <w:numPr>
          <w:ilvl w:val="2"/>
          <w:numId w:val="1"/>
        </w:numPr>
        <w:rPr/>
      </w:pPr>
      <w:bookmarkStart w:id="607" w:name="__RefHeading___Toc7411449_2870459653"/>
      <w:bookmarkStart w:id="608" w:name="_Toc260"/>
      <w:bookmarkEnd w:id="607"/>
      <w:r>
        <w:rPr>
          <w:rtl w:val="true"/>
        </w:rPr>
        <w:t>كلام صاحب منتخب الاثر</w:t>
      </w:r>
      <w:bookmarkEnd w:id="608"/>
    </w:p>
    <w:p>
      <w:pPr>
        <w:pStyle w:val="BookText"/>
        <w:rPr/>
      </w:pPr>
      <w:r>
        <w:rPr>
          <w:rFonts w:ascii="IRNazanin" w:hAnsi="IRNazanin" w:eastAsia="IRNazanin"/>
          <w:color w:val="111111"/>
          <w:sz w:val="28"/>
          <w:sz w:val="28"/>
          <w:szCs w:val="28"/>
          <w:rtl w:val="true"/>
          <w:lang w:bidi="fa-IR"/>
        </w:rPr>
        <w:t xml:space="preserve">آقای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ارزشمند منتخب الاثر اشکالات بر این روایت را بیان و سپس در مقام جواب بر می آید و انصافا قوی و محققانه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بقاء أحمد بعد العسكرى علیه السلام أمر قطعی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اشتمال حدیث سعد بن عبد الله على موت أحمد بن إسحاق في حياة العسكري علیه السلام بعثها علیه السلام خادمه المسمى بكافور لتجهيزه، مع أنّ بقاء أحمد بعده علیه السلام أمر قطعى اتفاقي</w:t>
      </w:r>
      <w:r>
        <w:rPr>
          <w:rFonts w:eastAsia="IRNazanin" w:cs="IRNazanin"/>
          <w:color w:val="111111"/>
          <w:sz w:val="28"/>
          <w:szCs w:val="28"/>
          <w:rtl w:val="true"/>
          <w:lang w:bidi="fa-IR"/>
        </w:rPr>
        <w:t>...»</w:t>
      </w:r>
    </w:p>
    <w:p>
      <w:pPr>
        <w:pStyle w:val="Heading3"/>
        <w:numPr>
          <w:ilvl w:val="2"/>
          <w:numId w:val="1"/>
        </w:numPr>
        <w:rPr/>
      </w:pPr>
      <w:bookmarkStart w:id="609" w:name="__RefHeading___Toc7411451_2870459653"/>
      <w:bookmarkStart w:id="610" w:name="_Toc261"/>
      <w:bookmarkEnd w:id="609"/>
      <w:r>
        <w:rPr>
          <w:rtl w:val="true"/>
        </w:rPr>
        <w:t>بیان دوازدهمین اشکال</w:t>
      </w:r>
      <w:r>
        <w:rPr>
          <w:rtl w:val="true"/>
        </w:rPr>
        <w:t>:</w:t>
      </w:r>
      <w:bookmarkEnd w:id="610"/>
    </w:p>
    <w:p>
      <w:pPr>
        <w:pStyle w:val="BookText"/>
        <w:rPr/>
      </w:pPr>
      <w:r>
        <w:rPr>
          <w:rFonts w:ascii="IRNazanin" w:hAnsi="IRNazanin" w:eastAsia="IRNazanin"/>
          <w:color w:val="111111"/>
          <w:sz w:val="28"/>
          <w:sz w:val="28"/>
          <w:szCs w:val="28"/>
          <w:rtl w:val="true"/>
          <w:lang w:bidi="fa-IR"/>
        </w:rPr>
        <w:t xml:space="preserve">روایت سعد بن عبدالله اشعری وفات احمد بن اسحاق را مربوط به زمان حیات امام عسکری علیه السلام می داند و طبق این روایت کافور خادم امام عسکری علیه السلام مراسم غسل و کفن احمد بن اسحاق را انجام می دهد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تا پس از شهادت امام عسکری علیه السلام در قید حیات بوده است و این امر مورد اتفاق و قطعی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أقوى ما تشبث به لإثبات جعل الحديث و لا ننكر استصعاب الجواب عنه لو كان أحمد بن إسحاق المذكور في هذا الحديث هو أحمد بن إسحاق بن سعد الأشعرى الحى بعد وفاة مولانا أبي محمد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قوی ترین شبهه ای است که برای جعلی بودن حدیث به آن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احمد بن اسحاق در روایت، همان احمد بن اسحاقی باشد که بعد از شهادت امام عسکری علیه السلام، در قید حیات بوده است، جواب از این اشکال بسیار مشکل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لو احتملنا أنّه غيره يرتفع الإشكال، و لا دليل على كونهما واحدا و إن لم يكن دليل على كونهما متعددا لو لم نقل بأنّ نفس هذا الحديث دليل على التعدّد، سيّما بعد ما كان مخرجه الصدوق الذى قد سمعت أنّه كان عارفا بالرجال سيما مثل أحمد بن إسحاق الأشعرى المعاصر لأبيه ولا ريب أنه لو لم يكن عارفا بأحوال الرجال كان عارفا بمثله يعرفه معرفة تامة، و هو مع ذلك أخرج هذا الحديث محتجا به فى كتاب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احتمال بدهیم که احمد بن اسحاق در روایت غیر از آن احمد بن اسحاق معروف است چنین اشکالی برطرف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دلیلی هم بر یکی بودن این دو نمی باشد ضمن این که دلیلی بر تعدد این دو هم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شرطى که قائل نشویم که خود این حدیث دلالت بر تعدد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دیگر بر تعدد این است که از طرفی مرحوم صدوق که عارف به رجال بوده و آشنا به شخصیت هایی مثل احمد بن اسحاق که معاصر پدرش بوده چنین روایتی را در کتاب خود آورده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عارف به رجال نبود، لااقل، احمد بن اسحاق معاصر با پدرش را می شناخته است و با این حال چنین حدیثی را در کتابش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أحمد بن إسحاق المذكور فيه هو هذا الذي توفّى فى عصر الغيبة الصغرى دون عصر الإمام العسكرى عليه السلام كيف لم يتفطّن به؟ لا يجوز ذلك و لا نقبله فيدور الأمر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تفطّن مثل الصدوق قدس سره بهذا الأمر القطعى الاتفاقى المشهور و المعروف الذى لا يخفى على مثله، أو أن نقول بدس هذا الحديث فى كماله و أنّه لم يخرجه فيه و زاد عليه بعض الوضاعين كلّه أو ذيله الذي لم يخرجه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المسمّى بأحمد بن إسحاق، و المتعين الثالث كما لا يخفى و مجهولية حال المذكور في حديث سعد لا يدل على ضعفه، بل يستظهر منه أن الصدوق كان يعرفه بأنّه كان خير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الهداية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پس اگر احمد بن اسحاق مذکور در روایت همانی باشد که در عصر غیبت وفات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زمان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شیخ صدوق متوجه این مسأله نبوده است؟ و ما این را نمی پذیریم پس دوران امر بین چند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شیخ صدوق به این مساله مشهور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 این حدیث توسط وضاعین در کتاب کمال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احمد بن اسحاق احمد در روایت مجهول است و غیر از احمد بن اسحاق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اول </w:t>
      </w:r>
      <w:r>
        <w:rPr>
          <w:rStyle w:val="FootnoteAnchor"/>
          <w:rtl w:val="true"/>
        </w:rPr>
        <w:footnoteReference w:id="213"/>
      </w:r>
      <w:r>
        <w:rPr>
          <w:rFonts w:ascii="IRNazanin" w:hAnsi="IRNazanin" w:eastAsia="IRNazanin"/>
          <w:color w:val="111111"/>
          <w:sz w:val="28"/>
          <w:sz w:val="28"/>
          <w:szCs w:val="28"/>
          <w:rtl w:val="true"/>
          <w:lang w:bidi="fa-IR"/>
        </w:rPr>
        <w:t xml:space="preserve">و دوم غیر قابل قبول است بنابراین متعین همان امر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مجهول بودن احمد بن اسحاق در روایت دلالت بر ضعف روایت نمی باشد بلکه روشن است که شیخ صدوق، بهترین شخصی است که ایشان را می شناخته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611" w:name="pg9611_121334"/>
    </w:p>
    <w:p>
      <w:pPr>
        <w:pStyle w:val="Heading2"/>
        <w:numPr>
          <w:ilvl w:val="1"/>
          <w:numId w:val="1"/>
        </w:numPr>
        <w:rPr/>
      </w:pPr>
      <w:bookmarkStart w:id="612" w:name="__RefHeading___Toc7411453_2870459653"/>
      <w:bookmarkStart w:id="613" w:name="_Toc262"/>
      <w:bookmarkEnd w:id="611"/>
      <w:bookmarkEnd w:id="612"/>
      <w:r>
        <w:rPr>
          <w:rtl w:val="true"/>
        </w:rPr>
        <w:t>جلسه بیستم</w:t>
      </w:r>
      <w:r>
        <w:rPr>
          <w:rtl w:val="true"/>
        </w:rPr>
        <w:t xml:space="preserve">- </w:t>
      </w:r>
      <w:r>
        <w:rPr/>
        <w:t>92/7/29</w:t>
      </w:r>
      <w:bookmarkEnd w:id="613"/>
    </w:p>
    <w:p>
      <w:pPr>
        <w:pStyle w:val="Heading3"/>
        <w:numPr>
          <w:ilvl w:val="2"/>
          <w:numId w:val="1"/>
        </w:numPr>
        <w:rPr/>
      </w:pPr>
      <w:bookmarkStart w:id="614" w:name="__RefHeading___Toc7411455_2870459653"/>
      <w:bookmarkStart w:id="615" w:name="_Toc263"/>
      <w:bookmarkEnd w:id="614"/>
      <w:r>
        <w:rPr>
          <w:rtl w:val="true"/>
        </w:rPr>
        <w:t>اشاره</w:t>
      </w:r>
      <w:bookmarkEnd w:id="615"/>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من سواه لتراب مقدمه الفداء</w:t>
      </w:r>
    </w:p>
    <w:p>
      <w:pPr>
        <w:pStyle w:val="Heading3"/>
        <w:numPr>
          <w:ilvl w:val="2"/>
          <w:numId w:val="1"/>
        </w:numPr>
        <w:rPr/>
      </w:pPr>
      <w:bookmarkStart w:id="616" w:name="__RefHeading___Toc7411457_2870459653"/>
      <w:bookmarkStart w:id="617" w:name="_Toc264"/>
      <w:bookmarkEnd w:id="616"/>
      <w:r>
        <w:rPr>
          <w:rtl w:val="true"/>
        </w:rPr>
        <w:t>مقدمه</w:t>
      </w:r>
      <w:bookmarkEnd w:id="617"/>
    </w:p>
    <w:p>
      <w:pPr>
        <w:pStyle w:val="BookText"/>
        <w:rPr/>
      </w:pPr>
      <w:r>
        <w:rPr>
          <w:rFonts w:ascii="IRNazanin" w:hAnsi="IRNazanin" w:eastAsia="IRNazanin"/>
          <w:color w:val="111111"/>
          <w:sz w:val="28"/>
          <w:sz w:val="28"/>
          <w:szCs w:val="28"/>
          <w:rtl w:val="true"/>
          <w:lang w:bidi="fa-IR"/>
        </w:rPr>
        <w:t>موضوع بحث ما راجع به ادله و روایاتی بود که دلالت بر ولادت امام زمان عجل الله تعالی فرجه الشریف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روایتی که در این مورد، ذکر شد روایت سعد بن عبدالله اشعری بود متن روایت به همراه توضیحات لازم بیان شد و سپس منابعی که این روایت را نقل کرده بودند متعرض شدیم و گفتیم که به این حدیث توجه شده است محور بعدی بررسی سندی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برای روایت سعد بن عبدالله اشعری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 را شیخ صدوق و طریق دوم را طبری شیعی بیان کرده است و ما هر دو طریق را بیان می کنیم</w:t>
      </w:r>
      <w:r>
        <w:rPr>
          <w:rFonts w:eastAsia="IRNazanin" w:cs="IRNazanin"/>
          <w:color w:val="111111"/>
          <w:sz w:val="28"/>
          <w:szCs w:val="28"/>
          <w:rtl w:val="true"/>
          <w:lang w:bidi="fa-IR"/>
        </w:rPr>
        <w:t>.</w:t>
      </w:r>
    </w:p>
    <w:p>
      <w:pPr>
        <w:pStyle w:val="Heading3"/>
        <w:numPr>
          <w:ilvl w:val="2"/>
          <w:numId w:val="1"/>
        </w:numPr>
        <w:rPr/>
      </w:pPr>
      <w:bookmarkStart w:id="618" w:name="__RefHeading___Toc7411459_2870459653"/>
      <w:bookmarkStart w:id="619" w:name="_Toc265"/>
      <w:bookmarkEnd w:id="618"/>
      <w:r>
        <w:rPr>
          <w:rtl w:val="true"/>
        </w:rPr>
        <w:t>روایت سعد بن عبدالله اشعری به سند شیخ صدوق</w:t>
      </w:r>
      <w:bookmarkEnd w:id="619"/>
    </w:p>
    <w:p>
      <w:pPr>
        <w:pStyle w:val="BookText"/>
        <w:rPr/>
      </w:pPr>
      <w:r>
        <w:rPr>
          <w:rFonts w:ascii="Amiri" w:hAnsi="Amiri" w:eastAsia="Amiri" w:cs="Amiri"/>
          <w:color w:val="111111"/>
          <w:sz w:val="28"/>
          <w:sz w:val="28"/>
          <w:szCs w:val="28"/>
          <w:rtl w:val="true"/>
          <w:lang w:bidi="ar-SA"/>
        </w:rPr>
        <w:t xml:space="preserve">حَدَّثَنَا مُحَمَّدُ بْنُ عَلِيِّ بْنِ مُحَمَّد بْن حَاتِم النَّوْفَلِيُّ الْمَعْرُوفُ بِالْكَرْمَانِي قَالَ حَدَّثَنَا أَبُو الْعَبَّاسِ أَحْمَدُ بْنُ عِيسَى الْوَشَاءُ الْبَغْدَادِى قَالَ حَدَّثَنَا أَحْمَدُ بْنُ طَاهِرِ الْقُمِّيُّ قَالَ حَدَّثَنَا مُحَمَّدُ بْنُ بَحْر بن سَهْل الشَّيْبَانِى قَالَ حَدَّثَنَا أَحْمَدُ بنُ مَسْرُورٍ عَنْ سَعْدِ بْنِ عَبْدِ اللَّهِ الْقُمِّيِّ قَالَ </w:t>
      </w:r>
      <w:r>
        <w:rPr>
          <w:rFonts w:eastAsia="Amiri" w:cs="Amiri" w:ascii="Amiri" w:hAnsi="Amiri"/>
          <w:color w:val="111111"/>
          <w:sz w:val="28"/>
          <w:szCs w:val="28"/>
          <w:rtl w:val="true"/>
          <w:lang w:bidi="ar-SA"/>
        </w:rPr>
        <w:t>...</w:t>
      </w:r>
      <w:r>
        <w:rPr>
          <w:rStyle w:val="FootnoteAnchor"/>
          <w:rtl w:val="true"/>
        </w:rPr>
        <w:footnoteReference w:id="214"/>
      </w:r>
    </w:p>
    <w:p>
      <w:pPr>
        <w:pStyle w:val="Heading3"/>
        <w:numPr>
          <w:ilvl w:val="2"/>
          <w:numId w:val="1"/>
        </w:numPr>
        <w:rPr/>
      </w:pPr>
      <w:bookmarkStart w:id="620" w:name="__RefHeading___Toc7411461_2870459653"/>
      <w:bookmarkStart w:id="621" w:name="_Toc266"/>
      <w:bookmarkEnd w:id="620"/>
      <w:r>
        <w:rPr>
          <w:rtl w:val="true"/>
        </w:rPr>
        <w:t>روایت سعد بن عبدالله اشعری به سند محمد بن جریر بن رستم طبری</w:t>
      </w:r>
      <w:bookmarkEnd w:id="621"/>
    </w:p>
    <w:p>
      <w:pPr>
        <w:pStyle w:val="BookText"/>
        <w:rPr/>
      </w:pPr>
      <w:r>
        <w:rPr>
          <w:rFonts w:ascii="Amiri" w:hAnsi="Amiri" w:eastAsia="Amiri" w:cs="Amiri"/>
          <w:color w:val="111111"/>
          <w:sz w:val="28"/>
          <w:sz w:val="28"/>
          <w:szCs w:val="28"/>
          <w:rtl w:val="true"/>
          <w:lang w:bidi="ar-SA"/>
        </w:rPr>
        <w:t>وَ أَخْبَرَنِي أَبُو الْقَاسِمِ عَبْدُ الْبَاقِى بْنُ يَزْدَادَ بْنِ عَبْدِ اللَّهِ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التَّعَالِبِيُّ قِرَاءَةٌ فِي يَوْمِ الْجُمُعَةِ مُسْتَهَلَّ رَجَب سَنَةٌ سَبْعِينَ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أَحْمَدُ بْنُ مُحَمَّدِ بْنِ يَحْيَى الْعَطَارُ، عَنْ سَعْدِ بْنِ عَبْدِ اللَّهِ بْنِ أَبِي خَلَفَ الْقُمِّيِّ، قَالَ</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روایت اشکالات سندی و متنی بسیاری از طرف بزرگان وارد شده است </w:t>
      </w:r>
      <w:r>
        <w:rPr>
          <w:rStyle w:val="FootnoteAnchor"/>
          <w:rtl w:val="true"/>
        </w:rPr>
        <w:footnoteReference w:id="216"/>
      </w:r>
      <w:r>
        <w:rPr>
          <w:rFonts w:ascii="IRNazanin" w:hAnsi="IRNazanin" w:eastAsia="IRNazanin"/>
          <w:color w:val="111111"/>
          <w:sz w:val="28"/>
          <w:sz w:val="28"/>
          <w:szCs w:val="28"/>
          <w:rtl w:val="true"/>
          <w:lang w:bidi="fa-IR"/>
        </w:rPr>
        <w:t xml:space="preserve">که می توان گفت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بیان مرحوم خوئی در مورد شخصیت احمد بن اسحاق می پردازیم</w:t>
      </w:r>
      <w:r>
        <w:rPr>
          <w:rFonts w:eastAsia="IRNazanin" w:cs="IRNazanin"/>
          <w:color w:val="111111"/>
          <w:sz w:val="28"/>
          <w:szCs w:val="28"/>
          <w:rtl w:val="true"/>
          <w:lang w:bidi="fa-IR"/>
        </w:rPr>
        <w:t>.</w:t>
      </w:r>
    </w:p>
    <w:p>
      <w:pPr>
        <w:pStyle w:val="Heading3"/>
        <w:numPr>
          <w:ilvl w:val="2"/>
          <w:numId w:val="1"/>
        </w:numPr>
        <w:rPr/>
      </w:pPr>
      <w:bookmarkStart w:id="622" w:name="__RefHeading___Toc7411463_2870459653"/>
      <w:bookmarkStart w:id="623" w:name="_Toc267"/>
      <w:bookmarkEnd w:id="622"/>
      <w:r>
        <w:rPr>
          <w:rtl w:val="true"/>
        </w:rPr>
        <w:t>بیان مرحوم خوئی</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إسحاق بن عبد الله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القمى</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بن عبد الله بن سعد بن مالك بن الأحوص الأشعرى، أبو على القمى وكان وافد القميين، </w:t>
      </w:r>
    </w:p>
    <w:p>
      <w:pPr>
        <w:pStyle w:val="BookText"/>
        <w:rPr/>
      </w:pPr>
      <w:r>
        <w:rPr>
          <w:rFonts w:ascii="IRNazanin" w:hAnsi="IRNazanin" w:eastAsia="IRNazanin"/>
          <w:color w:val="111111"/>
          <w:sz w:val="28"/>
          <w:sz w:val="28"/>
          <w:szCs w:val="28"/>
          <w:rtl w:val="true"/>
          <w:lang w:bidi="fa-IR"/>
        </w:rPr>
        <w:t>وروى عن أبي جعفر الثاني، وأبي الحسن علیهما السلام و كان خاصة أبي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قمی ها بود و از امام جواد و امام هادی علیهما السلام روایت نقل کرده و از خواص امام عسکری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طبق بيان أبو الحسن على بن عبد الواحد وأحمد بن الحسین صاحب کتاب هائی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الرجال لأبي الحسن الثالث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بن عبد الله بن سعد بن مالك بن الأحوص الأشعري أبو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 القدر، و كان من خواص أبي محمد صلى الله عليه وسلم و رأى صاحب الزمان علیه السلام وهو شيخ القميين ووافدهم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دارای منزلت عظیمی است و از خواص امام عسکری علیه السلام می باشد و همچنین امام زمان عجل الله تعالی فرجه الشریف را دیده و از بزرگان قمی و نماینده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احمد بن اسحاق که موفق به دیدار امام زمان عجل الله تعالی فرجه الشریف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کدام قصه است؟ آیا مقصود همین جریان سعد بن عبدالله اشعری است که روایت آن را بیان کردیم روایت بیست و ششم و یا جریان رویت امام زمان عجل الله تعالی فرجه الشریف مربوط به واقعه دیگری است که در روایت شیخ صدوق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گونه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عَلَى بن عَبْدِ اللَّهِ الْوَرَاقُ قَالَ حَدَّثَنَا سَعْدُ بْنُ عَبْدِ اللَّهِ عَنْ أَحْمَدَ بْنِ إِسْحَاق بْنِ سَعْدِ الْأَشْعَرِى قَالَ دَخَلْتُ عَلَى أَبِي مُحَمَّدٍ الْحَسَنِ بْنِ عَلِيٍّ علیه السلام وَ أَنَا أُرِيدُ أَنْ أَسْأَلَهُ عَنِ الْخَلَفِ مِنْ بَعْدِهِ فَقَالَ لِي مُبْتَدِئاً يَا أَحْمَدَ بْنَ إِسْحَاقَ إِنَّ اللَّهَ تَبَارَكَ وَ تَعَالَى لَمْ يُخَل الْأَرْضِ مُنْذُ خَلَقَ آدَمَ علیه السلام وَلَا يُخَلِّيهَا إِلَى أَنْ تَقُومَ السَّاعَةُ منْ حُجَّة لله عَلَى خَلْقه به يَدْفَعُ الْبَلَاءَ عَنْ أَهْلِ الْأَرْضِ وَ بِهِ يُنَزِّلُ الْغَيْتَ وَ بِهِ يُخْرِجُ بَرَكَاتِ الْأَرْضِ قَالَ فَقُلْتُ لَهُ يَا ابْنَ رَسُولِ اللَّهِ فَمَنِ الْإِمَامُ وَ الْخَلِيفَةُ بَعْدَكَ فَنَهَضَ علیه السلام مُسْرِعاً فَدَخَلَ الْبَيْتَ عَلَى عَاتِقِهِ غُلَامٌ كَأَنَّ وَجْهَهُ الْقَمَرُ لَيْلَةَ الْبَدْرِ مِنْ أَبْنَاءِ الثَّلَاثِ سِنِينَ فَقَالَ يَا أَحْمَدَ بْنَ إِسْحَاقَ لَوْ لَا كَرَامَتُكَ عَلَى اللهِ عَزَّ وَ جَلَّ وَ على حججه مَا عَرَضْتُ عَلَيْكَ ابْنِى هَذَا إِنَّهُ سَمِيٌّ رَسُولِ اللَّهِ هَذَا إِنَّه سمِيٌّ رَسُول الله صلى الله عليه وسلم وَكَنْتُهُ الَّذِي يَمْلَأُ الْأَرْضَ قِسْطاً وَ عَدَنَا كَمَا مُلِئَتْ جَوْراً وَ ظُلْماً يَا أَحْمَدَ بْنَ إِسْحَاقَ مَثَلُهُ فِي هَذِهِ الْأُمَّةِ مَثَلُ الْخَضِرِ علیه السلام وَ مَثَلُهُ مَثَلُ ذِي الْقَرْنَيْنِ وَ اللَّهِ لَيَغِيبَنَّ غَيْبَةٌ لَا يَنْجُو فِيهَا مِنَ الْهَلَكَةِ إِنَّا مَنْ ثَبِّتَهُ اللَّهُ عَزَّ وَ جَلَّ عَلَى الْقَوْلِ بِإِمَامَتِهِ وَ وَفَقَهُ فِيهَا لِلدَّعَاءِ بِتَعْجِيلِ فَرَجِهِ فَقَالَ أَحْمَدُ بْنُ إِسْحَاقَ فَقُلْتُ لَهُ يَا مَوْلايَ فَهَلْ مِنْ عَلَامَة يَطْمَئِنُّ إِلَيْهَا قَلْبِي فَنَطَقَ الْغُلَامُ علیه السلام بِلِسَانِ عَرَبِيٍّ فَصِيحِ فَقَالَ أَنَا بَقِيَّةُ اللَّهِ فِي أَرْضِهِ وَالْمُنْتَقِمُ مِنْ أَعْدَائِهِ فَلَا تَطْلُبْ أَثَراً بَعْدَ عَيْنِ يَا أَحْمَدَ بْنَ إِسْحَاقَ فَقَالَ أَحْمَدُ بْنُ إِسْحَاقَ فَخَرَجْتُ مَسْرُوراً فَرِحاً فَلَمَّا كَانَ مِنَ الْغَدِ عُدْتُ إِلَيْهِ فَقُلْتُ لَهُ يَا ابْنَ رَسُولِ اللَّهِ لَقَدْ عَظُمَ سُرُورِي بِمَا مَنَنْتَ بِهِ عَلَى فَمَا السُّنَّةُ الْجَارِيَةُ فِيهِ مِنَ الْخَضِرِ وَ ذِي الْقَرْنَيْنِ فَقَالَ طُولُ الْغَيْبَةِ يَا أَحْمَدُ قُلْتُ يَا ابْنَ رَسُولِ اللَّهِ وَإِنَّ غَيْبَتَهُ لَتَطُولُ قَالاى و رَبِّي حَتَّى يَرْجِعَ عَنْ هَذَا الْأَمْرِ أَكْثَرُ الْقَائِلِينَ به وَ لَا يَبْقَى إِنَّا مَنْ أَخَذَ اللَّهُ عَزَّ وَ جَلَّ عَهْدَهُ لِوَلَايَتِنَا وَ كَتَبَ فِي قَلْبِهِ الْإِيمَانَ وَأَيَّدَهُ بِرُوحٍ مِنْهُ يَا أَحْمَدَ بْنَ إِسْحَاقَ هَذَا أَمْرٌ مِنْ أَمْرِ اللَّهِ وَ سِرُّ مِنْ سِرِّ اللَّهِ وَ غَيْبُ مِنْ غَيْبِ اللَّهِ فَخُدْ مَا آتَيْتُكَ وَ اكْتُمْهُ وَ كُنْ مِنَ الشّاکِرینَ،تَکُن مَعَنا غَداً فی عِلِّیّینَ</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ادامه بیان مرحوم خوئی در مورد احمد بن اسحاق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الشيخ فى رجاله في أصحاب الجواد علیه السلام وفى أصحاب أبي محمد العسكرى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بن سعد الأشعرى قمى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شیخ طوسی او را ثقه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القمى، وكان صالحا و أيوب ابن نوح قال حمدويه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على بن القاسم القمى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ابن الحسين القمى الآبي أبو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محمد بن أحمد بن الصلت القمى إلى الدار كتابا ذكر فيه قصة أحمد بن إسحاق القمى و صحبته، و أنه يريد الحج واحتاج إلى ألف دينار، فإن رأى سيدى أن يأمر بإقراضه إياه، و يسترجع منه في البلد، إذا انصرف فأفعل؟ فوقع علیه السلام هي له منا صلة وإذا رجع فله عندنا سواها و كان أحمد لضعفه لا يطمع نفسه في أن يبلغ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قمی ثقه است و ایشان از اباصلت قمی نقل می کند که به امام زمان عجل الله تعالی فرجه الشریف، نامه ای نوشتم و قصه احمد بن اسحاق قمی را در آن نامه برای امام، بازگو کردم و این که او همراه ما می باشد و می خواهد به حج برود و احتیاج به هزار دینار دارد آیا نظر شما این است که این مبلغ را به او قرض بدهم و سپس هنگام برگشت، از او بگیرم؟ امام زمان عجل الله تعالی فرجه الشریف، در جواب نامه نوشت این مبلغ را به او بپرداز که آن هدیه ما برای او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عهده دار قرض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رجوع احمد بن اسحاق قمی، دوباره هم برای او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به خاطر کسالتی که داشت باور نمی کرد که به کوفه هم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معروف الكشى،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أبو عبد الله البلخي إلى يذكر عن الحسين بن روح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أحمد بن إسحاق كتب إليه يستأذنه في الحج، فأذن له، وبعث إليه بثوب،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نعى إلى نفسي، فانصرف من الحج ومات بحلوان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بن سعد القمى، عاش بعد وفاة أبي محمد 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کشّی در رجال خود آورده است که ابو عبد الله بلخی نامه ای به من نوشت و از حسین بن روح نام برده و نوشته بود که احمد بن نامهای اسحاق قمی نامه ای به او نوشت و اجازه رفتن به حج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از جانب امام علیه السلام به وی </w:t>
      </w:r>
    </w:p>
    <w:p>
      <w:pPr>
        <w:pStyle w:val="BookText"/>
        <w:rPr/>
      </w:pPr>
      <w:r>
        <w:rPr>
          <w:rFonts w:ascii="IRNazanin" w:hAnsi="IRNazanin" w:eastAsia="IRNazanin"/>
          <w:color w:val="111111"/>
          <w:sz w:val="28"/>
          <w:sz w:val="28"/>
          <w:szCs w:val="28"/>
          <w:rtl w:val="true"/>
          <w:lang w:bidi="fa-IR"/>
        </w:rPr>
        <w:t>اجازه داد و پارچه ای هم برای او فرستاد، احمد بن اسحاق وقتی آن را دید گفت این خبر مرگ من است اتفاقا هنگام بازگشت از سفر حج در حلوان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على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عن محمد بن عیسی بن عيسى، عن أبى عن أبي محمد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وأحمد بن أبي عبد اله البرقى بالعسكر، فورد علينا رسول من الرجل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العليل ثقة، و أيوب بن نوح، و إبراهيم بن محمد الهمداني، و أحمد بن حمزة وأحمد بن إسحاق ثقات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رازی گوید که من و احمد بن عبدالله برقی در سامراء بودیم که پیکی از طرف امام زمان عجل الله تعالی فرجه الشریف بر ما وارد شد و گفت که غائب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هگی از ثقات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بقاء أحمد بن إسحاق إلى ما بعد العسكرى عليه السلام، مضافا إلى ما ذكره الكشي عدة 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خوئی می گوید، این روایات دلالت دارد که احمد بن اسحاق بعد از شهادت امام عسکری علیه السلام، در قید حیات بوده است علاوه بر این روایات روایاتی است که کشی در رجال خود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محمد بن يعقوب عن محمد بن عبد الله و محمد بن يحيى جميعا، عن عبد الله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أنا والشيخ أبو عمرو رحمه الله عند أحمد بن إسحاق فغمزني أحمد بن إسحاق أن أسأله عن الخلف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عمرو إني أريد أن أسألك عن شئ وما أنا بشاك فيما أريد أن أسألك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 الخلف من بعد أبي محمد علیه السلام فقال اى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الشيخ في كتاب الغيبة في السفراء الممدوحين عن جماعة، عن أبي القاسم جعفر بن محمد بن قولويه، وأبي غالب الزرارى وأبى محمد التلعكبرى كلهم عن محمد بن يعقوب الكليني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عثمان بن سعيد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احمد بن اسحاق، جمع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به من اشاره کرد تا از جانشین امام عسکری علیه السلام بپرسم من به عثمان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سؤالى مطرح کنم سؤال من در اثر شک و تردید نیست عثمان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مطرح کن و آن چه حاجت داری بپرس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خودت جانشین امام حسن عسکری علیه السلام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به خدا و مثل این روایت را شیخ طوسی از جماعتی و آن ها از کلینی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أيضا عن جماعة، عن أبى محمد هارون، عن محمد بن همام، عن عبد الله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في بعض السنين بعد مضى أبي محمد علیه السلام فدخلت على أحمد بن إسحاق بمدينة السلام فرأيت أبا عمرو عنده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وأشرت إلى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عندنا الثقة المرضى حدثنا فیک بکیت و کیت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عبدالله بن جعفر می گوید که ما در بعضی از سال ها بعد از شهادت امام عسکری علیه السلام حج به جا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سفرها بر احمد بن اسحاق در شهر ،بغداد وارد شدیم من در نزد ،او ابا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یافتم پس به ابا عمرو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احمد بن اسحاق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ثقه است و در مورد شما برای ما، فلان جریان را نقل کرده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پنج روایتی که از مرحوم خوئی نقل کردیم این بود که احمد بن اسحاق، بعد از شهادت امام عسکری علیه السلام </w:t>
      </w:r>
      <w:bookmarkStart w:id="624" w:name="pg9611_121342"/>
    </w:p>
    <w:p>
      <w:pPr>
        <w:pStyle w:val="BookText"/>
        <w:rPr/>
      </w:pPr>
      <w:bookmarkEnd w:id="624"/>
      <w:r>
        <w:rPr>
          <w:rFonts w:ascii="IRNazanin" w:hAnsi="IRNazanin" w:eastAsia="IRNazanin"/>
          <w:color w:val="111111"/>
          <w:sz w:val="28"/>
          <w:sz w:val="28"/>
          <w:szCs w:val="28"/>
          <w:rtl w:val="true"/>
          <w:lang w:bidi="fa-IR"/>
        </w:rPr>
        <w:t xml:space="preserve">در قید حیات بوده است و از طرفی مهمترین اشکالی که در مورد روایت سعد بن عبدالله اشعری بیان شده، این است که تاريخ وفات احمدبن اسحاق با جریانی که در روایت سعد بن عبدالله اشعری ذکر شده است تناسب ندارد، طبق روایت سعد بن عبدالله احمد بن اسحاق در مسیر بازگشت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حیات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حال آن که حیات احمد بن اسحاق بعد از شهادت امام عسکری علیه السلام بوده است</w:t>
      </w:r>
      <w:r>
        <w:rPr>
          <w:rFonts w:eastAsia="IRNazanin" w:cs="IRNazanin"/>
          <w:color w:val="111111"/>
          <w:sz w:val="28"/>
          <w:szCs w:val="28"/>
          <w:rtl w:val="true"/>
          <w:lang w:bidi="fa-IR"/>
        </w:rPr>
        <w:t>.</w:t>
      </w:r>
    </w:p>
    <w:p>
      <w:pPr>
        <w:pStyle w:val="Heading3"/>
        <w:numPr>
          <w:ilvl w:val="2"/>
          <w:numId w:val="1"/>
        </w:numPr>
        <w:rPr/>
      </w:pPr>
      <w:bookmarkStart w:id="625" w:name="__RefHeading___Toc7411465_2870459653"/>
      <w:bookmarkStart w:id="626" w:name="_Toc268"/>
      <w:bookmarkEnd w:id="625"/>
      <w:r>
        <w:rPr>
          <w:rtl w:val="true"/>
        </w:rPr>
        <w:t>بیان قاموس الرجال</w:t>
      </w:r>
      <w:bookmarkEnd w:id="626"/>
    </w:p>
    <w:p>
      <w:pPr>
        <w:pStyle w:val="BookText"/>
        <w:rPr/>
      </w:pPr>
      <w:r>
        <w:rPr>
          <w:rFonts w:ascii="IRNazanin" w:hAnsi="IRNazanin" w:eastAsia="IRNazanin"/>
          <w:color w:val="111111"/>
          <w:sz w:val="28"/>
          <w:sz w:val="28"/>
          <w:szCs w:val="28"/>
          <w:rtl w:val="true"/>
          <w:lang w:bidi="fa-IR"/>
        </w:rPr>
        <w:t xml:space="preserve">و أما قول الفهرست و رأى صاحب الزمان علیه السلام فهو أيضا غير محقق، لأنّ محمّد بن أبي عبد الله الكوفى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 رآه علیه السلام و لم يذكره فيهم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آقای تستری می فرماید و اما قول شیخ طوسی در 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امام زمان عجل الله تعالی فرجه الشریف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محققانه است، زیرا محمد بن ابی عبدالله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شیخ در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کسانی که امام زمان عجل الله تعالی فرجه الشریف را دیده اند، جمع آوری کرده است ولی نام احمد بن اسحاق در زمره چنین افرادی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استند الفهرست إلى خبر طويل رواه الإكمال في ذهاب هذا مع سعد إلى العسكرى السؤال له عن مسائل الناصبي الذي ألزمه بما لا يستطيع الجواب و رؤيتهما الحجة علیه السلام فهو خبر موضوع، كما يأتى فى سعد، لتضمن الخبر أن هذا مات في رجوعه في زمان العسكرى علیه السلام مع أنّه خلاف الأخبار المتواترة في بقائه بعده و صرح به الكشى فى ما تقدم و الشيخ في غيبته في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وثقه الحجة علیه السلام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 چند مستند شیخ طوسی در فهرست جهت مشاهده احمد بن اسحاق امام زمان عجل الله تعالی فرجه الشریف را روایت مفصل کمال الدین است ولی خبرش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روایت سعد بن عبدالله اشعری، احمد بن اسحاق هنگام بازگشت در زمان امام عسکری علیه السلام، رحلت کرده است در حالی که اخبار متواتر وجود دارد که احمد بن اسحاق بعد از شهادت امام عسکری علیه السلام ، در قید حیات بوده است و کشی و شیخ طوسی هم در الغیبه، تصریح به این جریان دارند البته امام زمان عجل الله تعالی فرجه الشریف، احمد بن اسحاق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 دَعوانا أن الْحَمْدُ للهِ رَبِّ الْعالَمين </w:t>
      </w:r>
      <w:bookmarkStart w:id="627" w:name="pg9611_121345"/>
    </w:p>
    <w:p>
      <w:pPr>
        <w:pStyle w:val="Heading2"/>
        <w:numPr>
          <w:ilvl w:val="1"/>
          <w:numId w:val="1"/>
        </w:numPr>
        <w:rPr/>
      </w:pPr>
      <w:bookmarkStart w:id="628" w:name="__RefHeading___Toc7411467_2870459653"/>
      <w:bookmarkStart w:id="629" w:name="_Toc269"/>
      <w:bookmarkEnd w:id="627"/>
      <w:bookmarkEnd w:id="628"/>
      <w:r>
        <w:rPr>
          <w:rtl w:val="true"/>
        </w:rPr>
        <w:t>جلسه بیست و یکم</w:t>
      </w:r>
      <w:r>
        <w:rPr>
          <w:rtl w:val="true"/>
        </w:rPr>
        <w:t xml:space="preserve">- </w:t>
      </w:r>
      <w:r>
        <w:rPr/>
        <w:t>92/8/4</w:t>
      </w:r>
      <w:bookmarkEnd w:id="629"/>
    </w:p>
    <w:p>
      <w:pPr>
        <w:pStyle w:val="Heading3"/>
        <w:numPr>
          <w:ilvl w:val="2"/>
          <w:numId w:val="1"/>
        </w:numPr>
        <w:rPr/>
      </w:pPr>
      <w:bookmarkStart w:id="630" w:name="__RefHeading___Toc7411469_2870459653"/>
      <w:bookmarkStart w:id="631" w:name="_Toc270"/>
      <w:bookmarkEnd w:id="630"/>
      <w:r>
        <w:rPr>
          <w:rtl w:val="true"/>
        </w:rPr>
        <w:t>اشاره</w:t>
      </w:r>
      <w:bookmarkEnd w:id="631"/>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من سواه لتراب مقدمه الفداء</w:t>
      </w:r>
    </w:p>
    <w:p>
      <w:pPr>
        <w:pStyle w:val="Heading3"/>
        <w:numPr>
          <w:ilvl w:val="2"/>
          <w:numId w:val="1"/>
        </w:numPr>
        <w:rPr/>
      </w:pPr>
      <w:bookmarkStart w:id="632" w:name="__RefHeading___Toc7411471_2870459653"/>
      <w:bookmarkStart w:id="633" w:name="_Toc271"/>
      <w:bookmarkEnd w:id="632"/>
      <w:r>
        <w:rPr>
          <w:rtl w:val="true"/>
        </w:rPr>
        <w:t>مقدمه</w:t>
      </w:r>
      <w:bookmarkEnd w:id="633"/>
    </w:p>
    <w:p>
      <w:pPr>
        <w:pStyle w:val="BookText"/>
        <w:rPr/>
      </w:pPr>
      <w:r>
        <w:rPr>
          <w:rFonts w:ascii="IRNazanin" w:hAnsi="IRNazanin" w:eastAsia="IRNazanin"/>
          <w:color w:val="111111"/>
          <w:sz w:val="28"/>
          <w:sz w:val="28"/>
          <w:szCs w:val="28"/>
          <w:rtl w:val="true"/>
          <w:lang w:bidi="fa-IR"/>
        </w:rPr>
        <w:t xml:space="preserve">بحث راجع به اشکالاتی بود که از طرف بعضی از بزرگان بر روایت سعد اشعری وارد شده است این روایت بین قبول و رد است جمعی مثل شیخ صدوق، مجلسی اول و ثانی مرحوم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متتهى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معاصرین مثل مامقانی و آیت الله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می پذیرند و شبهات وارده را هم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هم مثل شهید ثانی مرحوم خوئی و تستری در پی اشکالات وارده بر روایت آن را رد می کنند بعضی مثل شهید ثانی تعبیرشان در مورد روایت این است که امارات موضوعه بودن آن روشن است و بعضی مثل تستری، موضوع بودن را تصدیق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دلیل موضوع بودن روایت را از منظر این بزرگان بررسی می کنیم</w:t>
      </w:r>
      <w:r>
        <w:rPr>
          <w:rFonts w:eastAsia="IRNazanin" w:cs="IRNazanin"/>
          <w:color w:val="111111"/>
          <w:sz w:val="28"/>
          <w:szCs w:val="28"/>
          <w:rtl w:val="true"/>
          <w:lang w:bidi="fa-IR"/>
        </w:rPr>
        <w:t>.</w:t>
      </w:r>
    </w:p>
    <w:p>
      <w:pPr>
        <w:pStyle w:val="Heading3"/>
        <w:numPr>
          <w:ilvl w:val="2"/>
          <w:numId w:val="1"/>
        </w:numPr>
        <w:rPr/>
      </w:pPr>
      <w:bookmarkStart w:id="634" w:name="__RefHeading___Toc7411473_2870459653"/>
      <w:bookmarkStart w:id="635" w:name="_Toc272"/>
      <w:bookmarkEnd w:id="634"/>
      <w:r>
        <w:rPr>
          <w:rtl w:val="true"/>
        </w:rPr>
        <w:t>بیان قاموس الرجال تسترى</w:t>
      </w:r>
      <w:bookmarkEnd w:id="635"/>
    </w:p>
    <w:p>
      <w:pPr>
        <w:pStyle w:val="Heading4"/>
        <w:numPr>
          <w:ilvl w:val="3"/>
          <w:numId w:val="1"/>
        </w:numPr>
        <w:rPr/>
      </w:pPr>
      <w:bookmarkStart w:id="636" w:name="__RefHeading___Toc7411475_2870459653"/>
      <w:bookmarkStart w:id="637" w:name="_Toc273"/>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مرحوم تستری در شرح حال سعد بن عبدالله اشعری که راوی جریان است از عظمت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کلام بعضی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سعد به بزرگی و جلالت نام می برند را هم می آورد مرحوم تستری می فرماید نجاشی، ابتدا سعد بن عبد الله را توثیق و تجلیل می کند و درباره وی می گوید او با مولایمان ابو محمد علیه السلام دیدار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تشکیک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بعض أصحابنا </w:t>
      </w:r>
      <w:r>
        <w:rPr>
          <w:rStyle w:val="FootnoteAnchor"/>
          <w:rtl w:val="true"/>
        </w:rPr>
        <w:footnoteReference w:id="221"/>
      </w:r>
      <w:r>
        <w:rPr>
          <w:rFonts w:ascii="IRNazanin" w:hAnsi="IRNazanin" w:eastAsia="IRNazanin"/>
          <w:color w:val="111111"/>
          <w:sz w:val="28"/>
          <w:sz w:val="28"/>
          <w:szCs w:val="28"/>
          <w:rtl w:val="true"/>
          <w:lang w:bidi="fa-IR"/>
        </w:rPr>
        <w:t>يضعّفون لقاءه لأبي محمد علیه السلام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حكاية موضوعة عليه</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فأشار إلى خبر طويل رواه الإكمال في باب ذكر من شاهد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دوستانم را دیدم که دیدار سعد را با ابو محمد علیه السلام تضعیف می کردند و می گفتند این ماجرا ساختگی و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قول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ملاقات و موضوعه بودن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روایت مفصلی است که شیخ صدوق در کمال الدین </w:t>
      </w:r>
      <w:r>
        <w:rPr>
          <w:rStyle w:val="FootnoteAnchor"/>
          <w:rtl w:val="true"/>
        </w:rPr>
        <w:footnoteReference w:id="223"/>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در ادامه می فرماید</w:t>
      </w:r>
      <w:r>
        <w:rPr>
          <w:rFonts w:eastAsia="IRNazanin" w:cs="IRNazanin"/>
          <w:color w:val="111111"/>
          <w:sz w:val="28"/>
          <w:szCs w:val="28"/>
          <w:rtl w:val="true"/>
          <w:lang w:bidi="fa-IR"/>
        </w:rPr>
        <w:t>:</w:t>
      </w:r>
    </w:p>
    <w:p>
      <w:pPr>
        <w:pStyle w:val="Heading4"/>
        <w:numPr>
          <w:ilvl w:val="3"/>
          <w:numId w:val="1"/>
        </w:numPr>
        <w:rPr/>
      </w:pPr>
      <w:bookmarkStart w:id="638" w:name="__RefHeading___Toc7411477_2870459653"/>
      <w:bookmarkStart w:id="639" w:name="_Toc274"/>
      <w:bookmarkEnd w:id="638"/>
      <w:r>
        <w:rPr>
          <w:rtl w:val="true"/>
        </w:rPr>
        <w:t>اشکال اول</w:t>
      </w:r>
      <w:r>
        <w:rPr>
          <w:rtl w:val="true"/>
        </w:rPr>
        <w:t>:</w:t>
      </w:r>
      <w:bookmarkEnd w:id="63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يوضح وضعه اشتماله على وفات أحمد بن إسحاق بعد منصرفه من عند العسكرىّ علیه السلام و بعثه بطريق المعجزة كافور الخادم من سرّ من رأى إلى حلوان عند سعد لتجهيز أحمد، مع أن بقاء أحمد بعد العسكرى لا مقطوع، كما تقدم في عنوانه</w:t>
      </w:r>
      <w:r>
        <w:rPr>
          <w:rFonts w:eastAsia="IRNazanin" w:cs="IRNazanin"/>
          <w:color w:val="111111"/>
          <w:sz w:val="28"/>
          <w:szCs w:val="28"/>
          <w:rtl w:val="true"/>
          <w:lang w:bidi="fa-IR"/>
        </w:rPr>
        <w:t xml:space="preserve">.» </w:t>
      </w:r>
      <w:bookmarkStart w:id="640" w:name="pg9611_121346"/>
    </w:p>
    <w:p>
      <w:pPr>
        <w:pStyle w:val="BookText"/>
        <w:rPr/>
      </w:pPr>
      <w:bookmarkEnd w:id="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که موضوع بودن این روایت را روشن می کند این است که طبق این روایت احمد بن اسحاق، در مسیر بازگشت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حیات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حال آن که حیات احمدبن اسحاق بعد از شهادت امام عسکری علیه السلام قطعی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جواب از این اشکال را بطور مفصل در دو جلسه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نوزدهم</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بیان کردیم و دیگر نیازی به تکرار نمی باشد مرحوم تستری، سپس اشکال دوم را بیان می کند</w:t>
      </w:r>
    </w:p>
    <w:p>
      <w:pPr>
        <w:pStyle w:val="Heading4"/>
        <w:numPr>
          <w:ilvl w:val="3"/>
          <w:numId w:val="1"/>
        </w:numPr>
        <w:rPr/>
      </w:pPr>
      <w:bookmarkStart w:id="641" w:name="__RefHeading___Toc7411479_2870459653"/>
      <w:bookmarkStart w:id="642" w:name="_Toc275"/>
      <w:bookmarkEnd w:id="641"/>
      <w:r>
        <w:rPr>
          <w:rtl w:val="true"/>
        </w:rPr>
        <w:t>اشکال دوم</w:t>
      </w:r>
      <w:r>
        <w:rPr>
          <w:rtl w:val="true"/>
        </w:rPr>
        <w:t>:</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اشتمل على أنّ العسكرى علیه السلام كان يكتب و الحجة علیه السلام كان يمنعه عن الكتابة فيلهيه برمانة من ذهب، مع أن في الأخبار الصحيحة أن صاحب هذا الأمر لا يلهو و لا يلعب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مذکور حضرت حجت علیه السلام مانع از نوشتن پدرش می شد امام عسکری علیه السلام او را با پرتاب توپ طلایی مشغول می کرد؛ با این که در اخبار صحیحه وارد شده است که امام معصوم علیه السلام، اهل لهو و لعب نمی باشد</w:t>
      </w:r>
      <w:r>
        <w:rPr>
          <w:rFonts w:eastAsia="IRNazanin" w:cs="IRNazanin"/>
          <w:color w:val="111111"/>
          <w:sz w:val="28"/>
          <w:szCs w:val="28"/>
          <w:rtl w:val="true"/>
          <w:lang w:bidi="fa-IR"/>
        </w:rPr>
        <w:t xml:space="preserve">.) </w:t>
      </w:r>
      <w:r>
        <w:rPr>
          <w:rStyle w:val="FootnoteAnchor"/>
          <w:rtl w:val="true"/>
        </w:rPr>
        <w:footnoteReference w:id="226"/>
      </w:r>
    </w:p>
    <w:p>
      <w:pPr>
        <w:pStyle w:val="Heading4"/>
        <w:numPr>
          <w:ilvl w:val="3"/>
          <w:numId w:val="1"/>
        </w:numPr>
        <w:rPr/>
      </w:pPr>
      <w:bookmarkStart w:id="643" w:name="__RefHeading___Toc7411481_2870459653"/>
      <w:bookmarkStart w:id="644" w:name="_Toc276"/>
      <w:bookmarkEnd w:id="643"/>
      <w:r>
        <w:rPr>
          <w:rtl w:val="true"/>
        </w:rPr>
        <w:t>اشکال سوم</w:t>
      </w:r>
      <w:r>
        <w:rPr>
          <w:rtl w:val="true"/>
        </w:rPr>
        <w:t>:</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تضمّن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 قضاياها، مع أنّ الأخبار الصحيحة فسرته بغير ذلك</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قضایای کربلا تفسیر نموده اند با این که اخبار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از این، تفسیر کرده اند</w:t>
      </w:r>
      <w:r>
        <w:rPr>
          <w:rFonts w:eastAsia="IRNazanin" w:cs="IRNazanin"/>
          <w:color w:val="111111"/>
          <w:sz w:val="28"/>
          <w:szCs w:val="28"/>
          <w:rtl w:val="true"/>
          <w:lang w:bidi="fa-IR"/>
        </w:rPr>
        <w:t>.</w:t>
      </w:r>
    </w:p>
    <w:p>
      <w:pPr>
        <w:pStyle w:val="Heading4"/>
        <w:numPr>
          <w:ilvl w:val="3"/>
          <w:numId w:val="1"/>
        </w:numPr>
        <w:rPr/>
      </w:pPr>
      <w:bookmarkStart w:id="645" w:name="__RefHeading___Toc7411483_2870459653"/>
      <w:bookmarkStart w:id="646" w:name="_Toc277"/>
      <w:bookmarkEnd w:id="645"/>
      <w:r>
        <w:rPr>
          <w:rtl w:val="true"/>
        </w:rPr>
        <w:t>اشکال چهارم</w:t>
      </w:r>
      <w:r>
        <w:rPr>
          <w:rtl w:val="true"/>
        </w:rPr>
        <w:t>:</w:t>
      </w:r>
      <w:bookmarkEnd w:id="646"/>
    </w:p>
    <w:p>
      <w:pPr>
        <w:pStyle w:val="BookText"/>
        <w:rPr/>
      </w:pPr>
      <w:r>
        <w:rPr>
          <w:rFonts w:ascii="IRNazanin" w:hAnsi="IRNazanin" w:eastAsia="IRNazanin"/>
          <w:color w:val="111111"/>
          <w:sz w:val="28"/>
          <w:sz w:val="28"/>
          <w:szCs w:val="28"/>
          <w:rtl w:val="true"/>
          <w:lang w:bidi="fa-IR"/>
        </w:rPr>
        <w:t>و أيضا سنده منكر، فالصدوق إنّما يروى عن أبيه و ابن الوليد عن سعد، و قد رأيت أن الوسائط بينه و بین سعد فی ذاک الخبر خمس أربع منهم الأحمدون الثلاثة و محمد الكرماني لم يذكروا في الرجال، و محمد بن بحر ذكر بالغلو و الارتفاع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سند روایت سعد بن عبدالله اشعری، غير مألوف و نامأنوس است زیرا صدوق، هنگام نقل روایت از سعد از طریق پدرش و ابن ولید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روایت واسطه های بین شیخ صدوق و سعد، پنج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کرمانی در روایت نامش در کتب رجالی نیامده و محمد بن بحر هم، به غلو و ارتفاع منسوب است</w:t>
      </w:r>
      <w:r>
        <w:rPr>
          <w:rFonts w:eastAsia="IRNazanin" w:cs="IRNazanin"/>
          <w:color w:val="111111"/>
          <w:sz w:val="28"/>
          <w:szCs w:val="28"/>
          <w:rtl w:val="true"/>
          <w:lang w:bidi="fa-IR"/>
        </w:rPr>
        <w:t xml:space="preserve">. </w:t>
      </w:r>
      <w:bookmarkStart w:id="647" w:name="pg9611_121349"/>
    </w:p>
    <w:p>
      <w:pPr>
        <w:pStyle w:val="Heading4"/>
        <w:numPr>
          <w:ilvl w:val="3"/>
          <w:numId w:val="1"/>
        </w:numPr>
        <w:rPr/>
      </w:pPr>
      <w:bookmarkStart w:id="648" w:name="__RefHeading___Toc7411485_2870459653"/>
      <w:bookmarkStart w:id="649" w:name="_Toc278"/>
      <w:bookmarkEnd w:id="647"/>
      <w:bookmarkEnd w:id="648"/>
      <w:r>
        <w:rPr>
          <w:rtl w:val="true"/>
        </w:rPr>
        <w:t>اشکال پنجم</w:t>
      </w:r>
      <w:r>
        <w:rPr>
          <w:rtl w:val="true"/>
        </w:rPr>
        <w:t>:</w:t>
      </w:r>
      <w:bookmarkEnd w:id="649"/>
    </w:p>
    <w:p>
      <w:pPr>
        <w:pStyle w:val="BookText"/>
        <w:rPr/>
      </w:pPr>
      <w:r>
        <w:rPr>
          <w:rFonts w:ascii="Amiri" w:hAnsi="Amiri" w:eastAsia="Amiri" w:cs="Amiri"/>
          <w:color w:val="111111"/>
          <w:sz w:val="28"/>
          <w:sz w:val="28"/>
          <w:szCs w:val="28"/>
          <w:rtl w:val="true"/>
          <w:lang w:bidi="ar-SA"/>
        </w:rPr>
        <w:t xml:space="preserve">و أيضا لو كان ذاك الخبر صحيحا لم يقول مثل شيخ الطائفة </w:t>
      </w:r>
      <w:r>
        <w:rPr>
          <w:rStyle w:val="FootnoteAnchor"/>
          <w:rtl w:val="true"/>
        </w:rPr>
        <w:footnoteReference w:id="228"/>
      </w:r>
      <w:r>
        <w:rPr>
          <w:rFonts w:ascii="IRNazanin" w:hAnsi="IRNazanin" w:eastAsia="IRNazanin"/>
          <w:color w:val="111111"/>
          <w:sz w:val="28"/>
          <w:sz w:val="28"/>
          <w:szCs w:val="28"/>
          <w:rtl w:val="true"/>
          <w:lang w:bidi="fa-IR"/>
        </w:rPr>
        <w:t>في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عاصر العسكرى علیه السلام و لم اعلم أنه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خبر صحیح بود چرا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معاصر امام عسکری علیه السلام است، ولی من سراغ ندارم که ملاقاتی بین ایشان و امام عسکری علیه السلام صورت گرفته باشد</w:t>
      </w:r>
      <w:r>
        <w:rPr>
          <w:rFonts w:eastAsia="IRNazanin" w:cs="IRNazanin"/>
          <w:color w:val="111111"/>
          <w:sz w:val="28"/>
          <w:szCs w:val="28"/>
          <w:rtl w:val="true"/>
          <w:lang w:bidi="fa-IR"/>
        </w:rPr>
        <w:t>)</w:t>
      </w:r>
    </w:p>
    <w:p>
      <w:pPr>
        <w:pStyle w:val="Heading4"/>
        <w:numPr>
          <w:ilvl w:val="3"/>
          <w:numId w:val="1"/>
        </w:numPr>
        <w:rPr/>
      </w:pPr>
      <w:bookmarkStart w:id="650" w:name="__RefHeading___Toc7411487_2870459653"/>
      <w:bookmarkStart w:id="651" w:name="_Toc279"/>
      <w:bookmarkEnd w:id="650"/>
      <w:r>
        <w:rPr>
          <w:rtl w:val="true"/>
        </w:rPr>
        <w:t>اشکال ششم</w:t>
      </w:r>
      <w:r>
        <w:rPr>
          <w:rtl w:val="true"/>
        </w:rPr>
        <w:t>:</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المفهوم من تعبير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يضعفون لقاءه لأبي محمد علیه السلام و يقولون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القائلين بوضع الخبر جمع، لا نفر</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از تعبیر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يضعفون لقاءه لأبي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قائلین به وضع خبر، جمعی هستند و یک نفر نمی باشد</w:t>
      </w:r>
      <w:r>
        <w:rPr>
          <w:rFonts w:eastAsia="IRNazanin" w:cs="IRNazanin"/>
          <w:color w:val="111111"/>
          <w:sz w:val="28"/>
          <w:szCs w:val="28"/>
          <w:rtl w:val="true"/>
          <w:lang w:bidi="fa-IR"/>
        </w:rPr>
        <w:t>.</w:t>
      </w:r>
    </w:p>
    <w:p>
      <w:pPr>
        <w:pStyle w:val="Heading4"/>
        <w:numPr>
          <w:ilvl w:val="3"/>
          <w:numId w:val="1"/>
        </w:numPr>
        <w:rPr/>
      </w:pPr>
      <w:bookmarkStart w:id="652" w:name="__RefHeading___Toc7411489_2870459653"/>
      <w:bookmarkStart w:id="653" w:name="_Toc280"/>
      <w:bookmarkEnd w:id="652"/>
      <w:r>
        <w:rPr>
          <w:rtl w:val="true"/>
        </w:rPr>
        <w:t>جواب از اشکال چهارم</w:t>
      </w:r>
      <w:bookmarkEnd w:id="653"/>
    </w:p>
    <w:p>
      <w:pPr>
        <w:pStyle w:val="BookText"/>
        <w:rPr/>
      </w:pPr>
      <w:r>
        <w:rPr>
          <w:rFonts w:ascii="IRNazanin" w:hAnsi="IRNazanin" w:eastAsia="IRNazanin"/>
          <w:color w:val="111111"/>
          <w:sz w:val="28"/>
          <w:sz w:val="28"/>
          <w:szCs w:val="28"/>
          <w:rtl w:val="true"/>
          <w:lang w:bidi="fa-IR"/>
        </w:rPr>
        <w:t xml:space="preserve">اشکال چهارم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أيضا سنده منکر، فالصدوق إنّما يروى عن أبيه و ابن الوليد عن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مرحوم پدرش هم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کجا فرموده است که روایات سعد را فقط از والد بزرگوارش و ابن ولید نقل می کند مرحوم صدوق در کتاب فقیه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هذا الكتاب عن سعد بن عبدالله الاشعرى فقط رويته عن أبي و عن محمد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عبارت استفاده می شود که در این کتاب فقط سند روایتش این گونه است در حالی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کتب دیگر صدوق هم تعمیم داده اید و قیاس می کنید و سپس می فرمایید که روایت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طريق روایت این کتاب را به کتب دیگر هم سرایت می دهید؟</w:t>
      </w:r>
    </w:p>
    <w:p>
      <w:pPr>
        <w:pStyle w:val="BookText"/>
        <w:rPr/>
      </w:pPr>
      <w:r>
        <w:rPr>
          <w:rFonts w:ascii="IRNazanin" w:hAnsi="IRNazanin" w:eastAsia="IRNazanin"/>
          <w:color w:val="111111"/>
          <w:sz w:val="28"/>
          <w:sz w:val="28"/>
          <w:szCs w:val="28"/>
          <w:rtl w:val="true"/>
          <w:lang w:bidi="fa-IR"/>
        </w:rPr>
        <w:t>آيا واقعا شیخ صدوق، روایت با سند غير مألوف می آورد؟ اگر کسی بخواهد سندی را برای این روایت مفصل، جعل کند، سندی را جعل نمی کند که با اسناد صدوق تطابق نداشته باشد بنده قائلم که چنین سندی، دال بر صحت حدیث می تواند باشد نه این که دال بر جعل حدیث باشد</w:t>
      </w:r>
      <w:r>
        <w:rPr>
          <w:rFonts w:eastAsia="IRNazanin" w:cs="IRNazanin"/>
          <w:color w:val="111111"/>
          <w:sz w:val="28"/>
          <w:szCs w:val="28"/>
          <w:rtl w:val="true"/>
          <w:lang w:bidi="fa-IR"/>
        </w:rPr>
        <w:t>.</w:t>
      </w:r>
    </w:p>
    <w:p>
      <w:pPr>
        <w:pStyle w:val="Heading4"/>
        <w:numPr>
          <w:ilvl w:val="3"/>
          <w:numId w:val="1"/>
        </w:numPr>
        <w:rPr/>
      </w:pPr>
      <w:bookmarkStart w:id="654" w:name="__RefHeading___Toc7411491_2870459653"/>
      <w:bookmarkStart w:id="655" w:name="_Toc281"/>
      <w:bookmarkEnd w:id="654"/>
      <w:r>
        <w:rPr>
          <w:rtl w:val="true"/>
        </w:rPr>
        <w:t>جواب از اشکال در بیان منتخب الاثر</w:t>
      </w:r>
      <w:bookmarkEnd w:id="655"/>
    </w:p>
    <w:p>
      <w:pPr>
        <w:pStyle w:val="BookText"/>
        <w:rPr/>
      </w:pPr>
      <w:r>
        <w:rPr>
          <w:rFonts w:ascii="IRNazanin" w:hAnsi="IRNazanin" w:eastAsia="IRNazanin"/>
          <w:color w:val="111111"/>
          <w:sz w:val="28"/>
          <w:sz w:val="28"/>
          <w:szCs w:val="28"/>
          <w:rtl w:val="true"/>
          <w:lang w:bidi="fa-IR"/>
        </w:rPr>
        <w:t>آیت الله صافی رحمه الله مولف کتاب منتخب الاثر از اشکال چهارم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اشکال را از کتاب الاخبار الدخيله مرحوم تسترى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ایشان در کلام مرحوم تستری مناقشه کردند آقای تستری در قید حیات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صافی ابتدا اشکال را مطرح کرده و سپس جواب می دهند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كتاب الأخبار الدخيلة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هذا الحديث كما أن متنه يشهد بعدم صحته، كذلك سنده، فإنّ </w:t>
      </w:r>
    </w:p>
    <w:p>
      <w:pPr>
        <w:pStyle w:val="BookText"/>
        <w:rPr/>
      </w:pPr>
      <w:r>
        <w:rPr>
          <w:rFonts w:ascii="IRNazanin" w:hAnsi="IRNazanin" w:eastAsia="IRNazanin"/>
          <w:color w:val="111111"/>
          <w:sz w:val="28"/>
          <w:sz w:val="28"/>
          <w:szCs w:val="28"/>
          <w:rtl w:val="true"/>
          <w:lang w:bidi="fa-IR"/>
        </w:rPr>
        <w:t>الصدوق إنّما يروى عن سعد بتوسط أبيه أو شيخه ابن الوليد كما يعلم من مشيخة فقيهه و الخبر تضمن أربع وسائط منكرين، و من الغريب أن صاحب الكتاب المعروف بالدلائل رواه بثلاث وسائط مع أنه يروى كالشيخ عن الصدوق بواسطة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صافي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تستری در تعلیقه خود بر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مثل متن آن شاهد بر عدم صحت روایت است زیرا شیخ صدوق، هنگام نقل روایت از سعد از طریق پدرش و ابن ولید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روایت، واسطه های بین شیخ صدوق و سعد چهار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صافی در ابتدا بحث مفصلی در مورد رجال روایت می نمایند که ما إن شاء الله در مراحل بعدی از آن صحبت می کنیم، فعلا خلاصه کلام ایشان را در مورد جواب از اشکال بیان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ادّعاء القطع بأن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بحال هؤلاء الرجال و صدقهم، و إن اهمل ذكرهم فيما بأيدينا من كتب الرجال و لم يصل حالهم بالإجمال أو التفصيل إلى مؤلّفى المعاجم و الرجال و لا يصدر من مثله الاعتماد على حديث لم يعرف رجاله بالصدق والأمانة و لم يطمئن بصدقهم فى نقلهم هذا الحديث بالقرائن التي توجب الاطمئنان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يقين داریم که شیخ صدوق، عارف به رجال و صداقت روایان حدیث بوده است گرچه نام چنین راویانی در کتب رجالی ذکر نشده و شرح احوالات شان به دست صاحب معاجم نرسیده است زیرا شیخ صدوق، حدیثی که رجال ناشناخته دارد و اطمینان به صداقت راویان آن ندارد در کتاب خود نمی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دعای امام زمان عجل الله تعالی فرجه الشریف به دنیا آید و در زمان غیبت صغری آن حضرت، زندگی کند آوردن روایتی که برایش مجهول باشد دون شأنش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صافی در قسمتی دیگر از کلام خود می فرمایند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تضمن الخبر أربع وسائط فليس كذلك، بل هو متضمن لخمس وسائط، و أما كونهم منكرين فقد عرفت ما فيه و اما كون تضمن الخبر أربع أو خمس وسائط شاهدا لعدم صحة سنده مع أنّ الصدوق قد روى عنه بواسطة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شیخ صدوق پنج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چهار واسطه طبق بیان مرحوم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ثانیا جواب این شبهه هم که؛ روایت دارای رجال ناشناخته است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این که گفته شود که شیخ صدوق، فقط با یک واسطه از سعد بن عبدالله اشعری، نقل روایت می کند ولی در این روایت با چهار واسطه نقل شده است، پس روایت صحیح نمی باشد، این گونه جواب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الاستشهاد بذلك غريب، فإنّه كما يمكن أن يروى عن سعد بواسطة شيخ واحد يمكن أن يروى عنه بواسطة رجال متعددين متعاصرين، فكما يجوز أن يروى المعاصر عن المعاصر بغير واسطة يجوز أن يروى عنه بواسطة رجال متعاصرين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استدلالی از جناب تستری عجیب است زیرا ممکن است که شیخ صدوق گاهی به یک واسطه و گاهی به چند واسطه نقل کند مثل این که معاصری از معاصر خویش با چند واسطه مطلبی را نقل نماید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أظنّ به أبدا أنّه يريد أن يتهم الصدوق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السند و وضع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يزيد أن يتهمه بأنّه لم </w:t>
      </w:r>
    </w:p>
    <w:p>
      <w:pPr>
        <w:pStyle w:val="BookText"/>
        <w:rPr/>
      </w:pPr>
      <w:r>
        <w:rPr>
          <w:rFonts w:ascii="Amiri" w:hAnsi="Amiri" w:eastAsia="Amiri" w:cs="Amiri"/>
          <w:color w:val="111111"/>
          <w:sz w:val="28"/>
          <w:sz w:val="28"/>
          <w:szCs w:val="28"/>
          <w:rtl w:val="true"/>
          <w:lang w:bidi="ar-SA"/>
        </w:rPr>
        <w:t>يفهم ما يلزم من كثرة الوسائط بينه و بين سعد بن عبد الله و قلتها و أنّ ذلك قد ينجر إلى تعارض إسناد بعض الروايات مع بعض، فروى عن سعد بواسطة خمسة أو أربعة رجال غير متعاصرين مختلفين في الطبقة و هو الذي يروى عنه بواسطة شيخ واحد أ فترى أته لم يدرك ذلك، أو أنّه لم ير فى هذا السند و سائر أسناده إلى سعد تعارضا و تهافتا؟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گمان نمی کنم که مرحوم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چنین اشکالی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مرحوم صدوق را به جعل سند يا حديث، متهم می کند و یا این که بگوید شیخ صدوق، متوجه کثرت واسطه ها نبوده است و با این که همیشه از سعد با یک واسطه نقل کرده، در این روایت با چند واسطه نقل کرده است و همین امر موجب تعارض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با سندهای دیگر شیخ صدوق که از سعد نقل کرده است تعارض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يدل على أنّه كان عارفا بأحوال هذه الرجال الوسائط في هذا السند بينه و بين سعد بن عبد الله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بلکه، چنین امری دلالت دارد بر این که شیخ صدوق عارف به رجال واسطه در این حدیث بین خودش و بين سعد بن عبدالله اشعری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در جلسه بعد باقی مطالب را بیان می نماییم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656" w:name="pg9611_121355"/>
    </w:p>
    <w:p>
      <w:pPr>
        <w:pStyle w:val="Heading2"/>
        <w:numPr>
          <w:ilvl w:val="1"/>
          <w:numId w:val="1"/>
        </w:numPr>
        <w:rPr/>
      </w:pPr>
      <w:bookmarkStart w:id="657" w:name="__RefHeading___Toc7411493_2870459653"/>
      <w:bookmarkStart w:id="658" w:name="_Toc282"/>
      <w:bookmarkEnd w:id="656"/>
      <w:bookmarkEnd w:id="657"/>
      <w:r>
        <w:rPr>
          <w:rtl w:val="true"/>
        </w:rPr>
        <w:t>جلسه بیست و دوم</w:t>
      </w:r>
      <w:r>
        <w:rPr>
          <w:rtl w:val="true"/>
        </w:rPr>
        <w:t xml:space="preserve">- </w:t>
      </w:r>
      <w:r>
        <w:rPr/>
        <w:t>92/8/5</w:t>
      </w:r>
      <w:bookmarkEnd w:id="658"/>
    </w:p>
    <w:p>
      <w:pPr>
        <w:pStyle w:val="Heading3"/>
        <w:numPr>
          <w:ilvl w:val="2"/>
          <w:numId w:val="1"/>
        </w:numPr>
        <w:rPr/>
      </w:pPr>
      <w:bookmarkStart w:id="659" w:name="__RefHeading___Toc7411495_2870459653"/>
      <w:bookmarkStart w:id="660" w:name="_Toc283"/>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زماننا روحی و ارواح من سواه لتراب مقدمه الفداء</w:t>
      </w:r>
    </w:p>
    <w:p>
      <w:pPr>
        <w:pStyle w:val="Heading3"/>
        <w:numPr>
          <w:ilvl w:val="2"/>
          <w:numId w:val="1"/>
        </w:numPr>
        <w:rPr/>
      </w:pPr>
      <w:bookmarkStart w:id="661" w:name="__RefHeading___Toc7411497_2870459653"/>
      <w:bookmarkStart w:id="662" w:name="_Toc284"/>
      <w:bookmarkEnd w:id="661"/>
      <w:r>
        <w:rPr>
          <w:rtl w:val="true"/>
        </w:rPr>
        <w:t>مقدمه</w:t>
      </w:r>
      <w:bookmarkEnd w:id="662"/>
    </w:p>
    <w:p>
      <w:pPr>
        <w:pStyle w:val="BookText"/>
        <w:rPr/>
      </w:pPr>
      <w:r>
        <w:rPr>
          <w:rFonts w:ascii="IRNazanin" w:hAnsi="IRNazanin" w:eastAsia="IRNazanin"/>
          <w:color w:val="111111"/>
          <w:sz w:val="28"/>
          <w:sz w:val="28"/>
          <w:szCs w:val="28"/>
          <w:rtl w:val="true"/>
          <w:lang w:bidi="fa-IR"/>
        </w:rPr>
        <w:t>بحث ما راجع به نقل و بررسی ادله ولادت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نقل روایات، روایت سعد اشعری را بیان کردیم و گفتیم که این ،روایت از نظر بزرگان ما بین رد و قبول است بعضی از بزرگان به این روایت اشکالاتی وارد کرده اند که از جمله آن ها اشکالات سندی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وارده این است که ملاقات سعد بن عبدالله اشعری با امام عسکری علیه السلام ثابت نیست منشأ چنین اشکالی به نجاشی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بعض أصحابنا يضعفون لقاءه لأبي محمد علیه السلام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حكاية موضوعة عليه</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مرحوم خوئی در معجم وقتی به تبیین شخصیت سعد می پردازد، چند اشکال وارد می کند که یکی از آن ها، همین اشکال است</w:t>
      </w:r>
      <w:r>
        <w:rPr>
          <w:rFonts w:eastAsia="IRNazanin" w:cs="IRNazanin"/>
          <w:color w:val="111111"/>
          <w:sz w:val="28"/>
          <w:szCs w:val="28"/>
          <w:rtl w:val="true"/>
          <w:lang w:bidi="fa-IR"/>
        </w:rPr>
        <w:t>.</w:t>
      </w:r>
    </w:p>
    <w:p>
      <w:pPr>
        <w:pStyle w:val="Heading3"/>
        <w:numPr>
          <w:ilvl w:val="2"/>
          <w:numId w:val="1"/>
        </w:numPr>
        <w:rPr/>
      </w:pPr>
      <w:bookmarkStart w:id="663" w:name="__RefHeading___Toc7411499_2870459653"/>
      <w:bookmarkStart w:id="664" w:name="_Toc285"/>
      <w:bookmarkEnd w:id="663"/>
      <w:r>
        <w:rPr>
          <w:rtl w:val="true"/>
        </w:rPr>
        <w:t>بیان مرحوم خوئی</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جهات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داود ذكر سعد بن عبد الله أبى خلف الأشعرى القمى فى كلا القسمين الأول و الثاني </w:t>
      </w:r>
      <w:r>
        <w:rPr>
          <w:rStyle w:val="FootnoteAnchor"/>
          <w:rtl w:val="true"/>
        </w:rPr>
        <w:footnoteReference w:id="233"/>
      </w:r>
      <w:r>
        <w:rPr>
          <w:rFonts w:ascii="IRNazanin" w:hAnsi="IRNazanin" w:eastAsia="IRNazanin"/>
          <w:color w:val="111111"/>
          <w:sz w:val="28"/>
          <w:sz w:val="28"/>
          <w:szCs w:val="28"/>
          <w:rtl w:val="true"/>
          <w:lang w:bidi="fa-IR"/>
        </w:rPr>
        <w:t xml:space="preserve">و هذا مما لم يعرف له وجه، فإن سعد بن عبد الله ممن لا كلام و لا إشكال في وثاقته و من الغريب احتمال بعضهم أن ذلك لتضعيف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لقاءه للعسكري علیه السلام وجه الغرابة أن هذا لا يكون قدحا في سعد و إنما هو تكذيب لمن يدعى أن سعدا لقى أبا محمد علیه السلام نعم لو ثبت جزما أن سعدا ادعى ذلك كان هذا تكذيبا لسعد، لكنه لم يثبت على ما ستعرف</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اول ابن داوود، سعد بن عبدالله اشعری را در دو قسم رجال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و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جای هیچ تردیدی در وثاقت سعد بن عبدالله اشعری نمی باشد دلیل ذکر نام او در قسم دوم رجال ابن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 است که بعضی می خواهند به جهت تشکیک افرادی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سعد با امام عسکری علیه السلام، او را تضعیف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انکار چنین ملاقاتی، به وثاقت سعد ضرری نمی زند و فقط تکذیب، راوی چنین ملاقات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بطور قطع ثابت شود که سعد ادعای ملاقات با امام عسکری علیه السلام را کرده است، این روایت تکذیب سعد می باشد ولکن چنین ادعایی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 جواب مرحوم خوئی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 ادعای چنین ملاقاتی را کرده است مرحوم خوئی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سعد بن عبد الله ممن لا كلام و لا إشكال في وثاقته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که هیچ تردیدی در وثاقت او نیست، ادعای ملاقات با امام عسکری علیه السلام ا را ،نماید چرا کلام او را نپذیریم؟ چرا بخاطر کلام بعضی که آن هم مجهول می باشند، کلام یک ته را</w:t>
      </w:r>
      <w:bookmarkStart w:id="665" w:name="pg9611_121357"/>
    </w:p>
    <w:p>
      <w:pPr>
        <w:pStyle w:val="BookText"/>
        <w:rPr/>
      </w:pPr>
      <w:bookmarkEnd w:id="665"/>
      <w:r>
        <w:rPr>
          <w:rFonts w:ascii="IRNazanin" w:hAnsi="IRNazanin" w:eastAsia="IRNazanin"/>
          <w:color w:val="111111"/>
          <w:sz w:val="28"/>
          <w:sz w:val="28"/>
          <w:szCs w:val="28"/>
          <w:rtl w:val="true"/>
          <w:lang w:bidi="fa-IR"/>
        </w:rPr>
        <w:t>طرح نماییم؟ زیرا نجاشی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بعض أصحابنا يضعفون لقاءه لأبي محمد علیه اللسام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حكاية موضوعة عليه و ما نفی کننده ملاقات را نمی شناسیم و به فرض هم که نفی کننده ملاقات شناخته شود کلام ایشان با کلام سعد بن عبدالله اشعری که تقه است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بعضی اشکال دیگری وارد می کنند که ما اشکال و جواب را از کلام حضرت آقای صافی صاحب منتخب الاثر می آوریم</w:t>
      </w:r>
      <w:r>
        <w:rPr>
          <w:rFonts w:eastAsia="IRNazanin" w:cs="IRNazanin"/>
          <w:color w:val="111111"/>
          <w:sz w:val="28"/>
          <w:szCs w:val="28"/>
          <w:rtl w:val="true"/>
          <w:lang w:bidi="fa-IR"/>
        </w:rPr>
        <w:t>.</w:t>
      </w:r>
    </w:p>
    <w:p>
      <w:pPr>
        <w:pStyle w:val="Heading3"/>
        <w:numPr>
          <w:ilvl w:val="2"/>
          <w:numId w:val="1"/>
        </w:numPr>
        <w:rPr/>
      </w:pPr>
      <w:bookmarkStart w:id="666" w:name="__RefHeading___Toc7411501_2870459653"/>
      <w:bookmarkStart w:id="667" w:name="_Toc286"/>
      <w:bookmarkEnd w:id="666"/>
      <w:r>
        <w:rPr>
          <w:rtl w:val="true"/>
        </w:rPr>
        <w:t>بیان منتخب الاثر</w:t>
      </w:r>
      <w:bookmarkEnd w:id="667"/>
    </w:p>
    <w:p>
      <w:pPr>
        <w:pStyle w:val="BookText"/>
        <w:rPr/>
      </w:pPr>
      <w:r>
        <w:rPr>
          <w:rFonts w:ascii="IRNazanin" w:hAnsi="IRNazanin" w:eastAsia="IRNazanin"/>
          <w:color w:val="111111"/>
          <w:sz w:val="28"/>
          <w:sz w:val="28"/>
          <w:szCs w:val="28"/>
          <w:rtl w:val="true"/>
          <w:lang w:bidi="fa-IR"/>
        </w:rPr>
        <w:t>آقای صافی یکی دیگر از اشکالات وارده به حدیث سعد را بیان کرده و جواب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قال الشيخ في رجاله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عنوانه في أصحاب العسكرى علیه السلام عاصره و لم أعلم أنّه روى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خبر سعد بن عبدالله اشعری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شیخ طوسی در رجالش در مورد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المشارك معاصر امام عسکری علیه السلام بوده و من نمی دانم از آن ،حضرت نقل روایت کرده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جوابه أيضا يظهر مما ذكرناه و أنّ هذا يرجع إلى عدم ظفر الشيخ بما رواه الصدوق </w:t>
      </w:r>
      <w:r>
        <w:rPr>
          <w:rStyle w:val="FootnoteAnchor"/>
          <w:rtl w:val="true"/>
        </w:rPr>
        <w:footnoteReference w:id="235"/>
      </w:r>
      <w:r>
        <w:rPr>
          <w:rFonts w:ascii="IRNazanin" w:hAnsi="IRNazanin" w:eastAsia="IRNazanin"/>
          <w:color w:val="111111"/>
          <w:sz w:val="28"/>
          <w:sz w:val="28"/>
          <w:szCs w:val="28"/>
          <w:rtl w:val="true"/>
          <w:lang w:bidi="fa-IR"/>
        </w:rPr>
        <w:t>و لذا لم يروه في غيبته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أعلم أنه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فالإشكالان يرتضعان من ثدى واحد و الجواب عنهما يرجع إلى أمر واحد و هو عدم ظفر الشيخ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تأليف رجاله، أو لم يكن عنده حال تأليفه ككتاب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از آن چه بیان کردیم، ظاهر می شود و این که شیخ طوسی به هنگام تالیف کتاب رجالی خود به روایت سعد، دست نیافته است و به همین جهت، آن را در کتاب غیبت خود ذکر نکرده است و گفته است که من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نقل روایت کرده است؟ پس آبشخور این دو اشکال، یکی است و جواب از آن دو هم یکسان می باشد و آن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کتاب کمال الدین، هنگام نوشتن رجال خود – مثل کتاب غیبتش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نداشته و یا این که در نزد او حاضر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أنه ربما يقال كما أفاده سيدنا الاستاذ أعلى الله في الفردوس مقامه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الشيخ في تأليف رجاله لم يصل إلى نهاية مراده من استيعاب البحوث و تراجم الرجال، و هذا المعروف عندنا برجاله ليس إلا ما كتب مقدّمة و تهيئة لما كان بصدده من التأليف</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صافی می فرماید علاوه بر موارد مذکور 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استاد ما آیت الله بروجردی رحمه الله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رجال خود به نهایت هدفش که بحث جامع و فراگیر در مورد رجال و تراجم بوده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کتاب مقدمه ای برای تالیف کتاب دیگری بوده است و آن هم نوشته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ناتمام است</w:t>
      </w:r>
      <w:r>
        <w:rPr>
          <w:rFonts w:eastAsia="IRNazanin" w:cs="IRNazanin"/>
          <w:color w:val="111111"/>
          <w:sz w:val="28"/>
          <w:szCs w:val="28"/>
          <w:rtl w:val="true"/>
          <w:lang w:bidi="fa-IR"/>
        </w:rPr>
        <w:t xml:space="preserve">) </w:t>
      </w:r>
      <w:bookmarkStart w:id="668" w:name="pg9611_121359"/>
    </w:p>
    <w:p>
      <w:pPr>
        <w:pStyle w:val="Heading3"/>
        <w:numPr>
          <w:ilvl w:val="2"/>
          <w:numId w:val="1"/>
        </w:numPr>
        <w:rPr/>
      </w:pPr>
      <w:bookmarkStart w:id="669" w:name="__RefHeading___Toc7411503_2870459653"/>
      <w:bookmarkStart w:id="670" w:name="_Toc287"/>
      <w:bookmarkEnd w:id="668"/>
      <w:bookmarkEnd w:id="669"/>
      <w:r>
        <w:rPr>
          <w:rtl w:val="true"/>
        </w:rPr>
        <w:t>ادامه کلام مرحوم خوئی</w:t>
      </w:r>
      <w:bookmarkEnd w:id="670"/>
    </w:p>
    <w:p>
      <w:pPr>
        <w:pStyle w:val="BookText"/>
        <w:rPr/>
      </w:pPr>
      <w:r>
        <w:rPr>
          <w:rFonts w:ascii="IRNazanin" w:hAnsi="IRNazanin" w:eastAsia="IRNazanin"/>
          <w:color w:val="111111"/>
          <w:sz w:val="28"/>
          <w:sz w:val="28"/>
          <w:szCs w:val="28"/>
          <w:rtl w:val="true"/>
          <w:lang w:bidi="fa-IR"/>
        </w:rPr>
        <w:t>مرحوم خوئی، پس از بیان وثاقت سعد بن عبدالله اشعری، حکایت دیدار سعد با امام عسکری علیه السلام ما را طبق روایت شیخ صدوق، بیان می دارد و سپس در مورد سند روایت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الرواية ضعيفة السند جدا فإن محمد بن بحر بن سهل الشيباني لم يوثق و هو متهم بالغلو و غيره من رجال سند الرواية مجاهيل على أنها قد اشتملت على أمرين لا يمكن تصديقهما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حكايت ها صد الحجة لا أباه من الكتابة و الإمام علیه السلام كان يشغله برد الرمانة الذهبية إذ يقبح صدور ذلك من الصبي المميز فكيف ممن هو عالم بالغيب و بجواب المسائل الصعبة ؟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ها عن موت أحمد بن إسحاق فى زمان العسكري مع أنك عرفت في ترجمته أنه عاش إلى ما بعد العسكرى علیه السلام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مرحوم خویی می گوید این روایت، واقعا ضعيف السند است به گونه 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 شیبانی توثیق نشده و متهم به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دیگر این سند از افراد مجهول الحال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حدیث مذکور مشتمل بر دو امری است که تصدیق آن ها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علیه السلام مانع از نوشتن پدرش می شد امام او را با پرتاب توپی طلایی، مشغول می کرد؛ با این که این گونه کارها، از کودکی که خوب و بد را می فهمد قبیح است چه رسد به کسی که عالم به غیب باشد و مسایل بسیار دشوار و مشکل را پاسخ دهد که این امر 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احمد بن اسحاق در زمان امام عسکری علیه السلام از دنیا رفته است، در حالی که ثابت شده است که او بعد از امام عسکری علیه السلام در قید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قبلا گفتیم که این روایت دو طریق دارد، یکی طریق شیخ صدوق در کمال الدین و دیگری طریق طبری در دلائل الامامه؛ اکنون طریق شیخ صدوق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طبق طريق شیخ صدوق در کمال الدین این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عَلِيٍّ بنِ مُحَمَّدِ بْنِ حَاتِم النَّوْفَلِيُّ الْمَعْرُوفُ بِالْكَرْمَانِي قَالَ حَدَّثَنَا أَبُو الْعَبَّاسِ أَحْمَدُ بْنُ عِيسَى الْوَشَاءُ الْبَغْدَادِى قَالَ حَدَّثَنَا أَحْمَدُ بْنُ طاهر الْقُمَّى قَالَ حَدَّثَنَا مُحَمَّدُ بْنُ بَحْر بن سَهْل الشَّيْبَانِيُّ قَالَ حَدَّثَنَا أَحْمَدُ بْنُ مَسْرُور عَنْ سَعْدِ بن عبد الله الْقُمِّيِّ قَالَ</w:t>
      </w:r>
      <w:r>
        <w:rPr>
          <w:rFonts w:eastAsia="Amiri" w:cs="Amiri" w:ascii="Amiri" w:hAnsi="Amiri"/>
          <w:color w:val="111111"/>
          <w:sz w:val="28"/>
          <w:szCs w:val="28"/>
          <w:rtl w:val="true"/>
          <w:lang w:bidi="ar-SA"/>
        </w:rPr>
        <w:t>..</w:t>
      </w:r>
      <w:r>
        <w:rPr>
          <w:rStyle w:val="FootnoteAnchor"/>
          <w:rtl w:val="true"/>
        </w:rPr>
        <w:footnoteReference w:id="238"/>
      </w:r>
    </w:p>
    <w:p>
      <w:pPr>
        <w:pStyle w:val="Heading3"/>
        <w:numPr>
          <w:ilvl w:val="2"/>
          <w:numId w:val="1"/>
        </w:numPr>
        <w:rPr/>
      </w:pPr>
      <w:bookmarkStart w:id="671" w:name="__RefHeading___Toc7411505_2870459653"/>
      <w:bookmarkStart w:id="672" w:name="_Toc288"/>
      <w:bookmarkEnd w:id="671"/>
      <w:r>
        <w:rPr>
          <w:rtl w:val="true"/>
        </w:rPr>
        <w:t>افراد سند روایت شیخ صدوق</w:t>
      </w:r>
      <w:r>
        <w:rPr>
          <w:rtl w:val="true"/>
        </w:rPr>
        <w:t>:</w:t>
      </w:r>
      <w:bookmarkEnd w:id="67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محمد بن حاتم نوفلی معروف به کرمانی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نمازی در مستدرکات علم الرجال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وی با رضایتمندی </w:t>
      </w:r>
      <w:r>
        <w:rPr>
          <w:rStyle w:val="FootnoteAnchor"/>
          <w:rtl w:val="true"/>
        </w:rPr>
        <w:footnoteReference w:id="239"/>
      </w:r>
      <w:r>
        <w:rPr>
          <w:rFonts w:ascii="IRNazanin" w:hAnsi="IRNazanin" w:eastAsia="IRNazanin"/>
          <w:color w:val="111111"/>
          <w:sz w:val="28"/>
          <w:sz w:val="28"/>
          <w:szCs w:val="28"/>
          <w:rtl w:val="true"/>
          <w:lang w:bidi="fa-IR"/>
        </w:rPr>
        <w:t xml:space="preserve">و طلب رحمت نقل روایت کرده است ،مرحوم ،نمازی از کمال الدین چهار </w:t>
      </w:r>
    </w:p>
    <w:p>
      <w:pPr>
        <w:pStyle w:val="BookText"/>
        <w:rPr/>
      </w:pPr>
      <w:r>
        <w:rPr>
          <w:rFonts w:ascii="IRNazanin" w:hAnsi="IRNazanin" w:eastAsia="IRNazanin"/>
          <w:color w:val="111111"/>
          <w:sz w:val="28"/>
          <w:sz w:val="28"/>
          <w:szCs w:val="28"/>
          <w:rtl w:val="true"/>
          <w:lang w:bidi="fa-IR"/>
        </w:rPr>
        <w:t xml:space="preserve">مورد و از عیون، یک مورد را به عنوان شاهد آدرس می دهد که در آن جا ترضی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مامقانی، در تنقیح المقال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وی با ترضی و ترحم نقل می کند و حداقل چیزی که از این ترضی و ترحم استفاده می شود اعلا درجه حسن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بنده این است که شیخ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یا دو روایت از شخصی نقل کردن دلیل بر وثاقت نیست آری کثرت روایت ثقه از یک شخص دلیل بر وثاقت است و در این مورد به کثرت نرسیده است ما ترضی را هم فقط حمل بر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اعلا درجه حسن و نه دلیل بر وثاقت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شیخ صدوق از نوفلی در عیون آخر باب هفتم حدیث نقل می کند؛ ولی بر او ترضی نکرده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 رسد که چنین اشکالی وارد نباشد زیرا در جاهای مختلف ترضی و ترحم طلبیدن کفایت می کند لذا عدم ترضی در یک مورد ضرری به اصل کلام نمی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اگر مبنای آقای مامقانی را بپذیریم ترضی و ترحم شیخ صدوق، برای ما کفایت می کند؛ ولی اگر مبنای آقای خویی را بپذیریم، نمی توانیم روایت نوفلی را قبول کنیم؛ چون به نظر آقای خویی ترضی و ترحم بر هر مؤمنی مطلوب و مستحب و حتی بر فاسق نیز جایز است مثلا امام صادق علیه السلام برای سید حمیری طلب رحمت کرده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البته روشن نیست که چرا مرحوم خوئی چنین استدلالی کرده است زیرا سید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کرده خود پشیمان شده و توبه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بن حاتم نوفلی معروف به کرمانی که شیخ مرحوم صدوق است توثيق خاصی ندارد و فقط، ترضی و ترحم در مورد او شده است لذا باید طبق مبنا نسبت به او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عيسى 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افراد در سند روایت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نمازی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نام وی در کتب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فقط سه كتاب جامع الرواة و تنقيح المقال و معجم رجال الحديث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نشده است بنابراین، مهمل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طاهر قمّى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نمازی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کتاب های حدیثی چند نمونه حدیث از 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در </w:t>
      </w:r>
      <w:bookmarkStart w:id="673" w:name="pg9611_121363"/>
    </w:p>
    <w:p>
      <w:pPr>
        <w:pStyle w:val="BookText"/>
        <w:rPr/>
      </w:pPr>
      <w:bookmarkEnd w:id="673"/>
      <w:r>
        <w:rPr>
          <w:rFonts w:ascii="IRNazanin" w:hAnsi="IRNazanin" w:eastAsia="IRNazanin"/>
          <w:color w:val="111111"/>
          <w:sz w:val="28"/>
          <w:sz w:val="28"/>
          <w:szCs w:val="28"/>
          <w:rtl w:val="true"/>
          <w:lang w:bidi="fa-IR"/>
        </w:rPr>
        <w:t>كمال الدين شيخ صدوق در ارتباط با میلاد حضرت حجت علیه السلام است و دیگری حدیث مفصلی است و مسائلی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گریه آن حضرت را هنگامی که در کتاب جفر میلاد حضرت حجّت و غیبت اش و گرفتاری شیعه را می بیند بیان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قائل شویم 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نیامدن نام آن ها در کتب رجالی روایت کنار گذاشته می شود؟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احترامی که برای بزرگان قائلم فقط دنبال کلمه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در صورت عدم آن، حکم به ضعف روایت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اولا چند گونه توثیق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به وثاقت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مولف در مقدمه کتاب می گوید أروى عن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حرف ابن مشهدی، ابن قمی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بینیم شخصیتی مثل شیخ صدوق در موضوعی بسیار مهم روایتی را نقل می کند که در سندش چنین افرادی هستند لذا اگر قطع پیدا نکنیم که این افراد در نظر صدوق ثقه هستند لااقل ظن برای ما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قوت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وثوق بوده اند</w:t>
      </w:r>
      <w:r>
        <w:rPr>
          <w:rFonts w:eastAsia="IRNazanin" w:cs="IRNazanin"/>
          <w:color w:val="111111"/>
          <w:sz w:val="28"/>
          <w:szCs w:val="28"/>
          <w:rtl w:val="true"/>
          <w:lang w:bidi="fa-IR"/>
        </w:rPr>
        <w:t>.</w:t>
      </w:r>
    </w:p>
    <w:p>
      <w:pPr>
        <w:pStyle w:val="Heading3"/>
        <w:numPr>
          <w:ilvl w:val="2"/>
          <w:numId w:val="1"/>
        </w:numPr>
        <w:rPr/>
      </w:pPr>
      <w:bookmarkStart w:id="674" w:name="__RefHeading___Toc7411507_2870459653"/>
      <w:bookmarkStart w:id="675" w:name="_Toc289"/>
      <w:bookmarkEnd w:id="674"/>
      <w:r>
        <w:rPr>
          <w:rtl w:val="true"/>
        </w:rPr>
        <w:t>بیان منتخب الاثر</w:t>
      </w:r>
      <w:bookmarkEnd w:id="675"/>
    </w:p>
    <w:p>
      <w:pPr>
        <w:pStyle w:val="BookText"/>
        <w:rPr/>
      </w:pPr>
      <w:r>
        <w:rPr>
          <w:rFonts w:ascii="IRNazanin" w:hAnsi="IRNazanin" w:eastAsia="IRNazanin"/>
          <w:color w:val="111111"/>
          <w:sz w:val="28"/>
          <w:sz w:val="28"/>
          <w:szCs w:val="28"/>
          <w:rtl w:val="true"/>
          <w:lang w:bidi="fa-IR"/>
        </w:rPr>
        <w:t>آقای صافی در مورد رجال روایت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محمّد بن على بن محمد بن حاتم النوفلي المعروف بالكرماني فهو من مشايخ الصدوق، روى عنه و كنّاه بأبي بكر مترضيّا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 از مشایخ شیخ صدوق و شیخ، نسبت به او طلب ترضی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الثاني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من شاهد القائم و راه و كلمه الحديث السادس فهو مرضی موثوق به، و في هذا الجزء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الحديث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صافی مثل مامقانی و بالاتر از او ترضی را نشان از وثاقت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مامقانی، ترضی را نشان از حد اعلای حسن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أحمد بن عيسى الوشاء البغدادى أبو العباس و شيخه أحمد ابن طاهر القمى فأسند إليهما الصدوق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الثاني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روى في نرجس أم القائم و اسمها مليكة بنت يشوعا بن قيصر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کمال الدین از احمد بن عیسی وشاء بغدادی و شیخ او ابن طاهر قمی روایت مادر امام زمان عجل الله تعالی فرجه الشریف و نام او را،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معرفته بحالهما و اعتماده عليهما، و ذلك لأنه لم يرو في هذا الباب الذى هو من الأبواب المهمة من كتابه إلاّ حديثا واحدا، و هو ما رواه عن شيخه محمد بن على بن حاتم النوفلي عن أبي العباس أحمد بن عيسى الوشاء البغدادى، عن أحمد ابن طاهر، بل يظهر من ذلك كمال وثاقتهما عنده و اعتماده على صدقهما و أمانتهما</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حال این است که شیخ صدوق عارف به احوال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عيسى وشاء بغدادی و شیخ او ابن طاهر قمی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باشد و به آن ها اعتماد داشته است زیرا شیخ صدوق در باب مهمی که مربوط به مادر امام زمان عجل الله تعالی فرجه الشریف و نام او می باشد، تنها یک حدیث آورده که همین دو نفر در رجال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گفت که این دو در نزد شیخ از کمال وثاقت، برخوردار بوده و شیخ به صداقت آن ها ایمان داشته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676" w:name="pg9611_121367"/>
    </w:p>
    <w:p>
      <w:pPr>
        <w:pStyle w:val="Heading2"/>
        <w:numPr>
          <w:ilvl w:val="1"/>
          <w:numId w:val="1"/>
        </w:numPr>
        <w:rPr/>
      </w:pPr>
      <w:bookmarkStart w:id="677" w:name="__RefHeading___Toc7411509_2870459653"/>
      <w:bookmarkStart w:id="678" w:name="_Toc290"/>
      <w:bookmarkEnd w:id="676"/>
      <w:bookmarkEnd w:id="677"/>
      <w:r>
        <w:rPr>
          <w:rtl w:val="true"/>
        </w:rPr>
        <w:t>جلسه بیست و سوم</w:t>
      </w:r>
      <w:r>
        <w:rPr>
          <w:rtl w:val="true"/>
        </w:rPr>
        <w:t xml:space="preserve">- </w:t>
      </w:r>
      <w:r>
        <w:rPr/>
        <w:t>92/8/6</w:t>
      </w:r>
      <w:bookmarkEnd w:id="678"/>
    </w:p>
    <w:p>
      <w:pPr>
        <w:pStyle w:val="Heading3"/>
        <w:numPr>
          <w:ilvl w:val="2"/>
          <w:numId w:val="1"/>
        </w:numPr>
        <w:rPr/>
      </w:pPr>
      <w:bookmarkStart w:id="679" w:name="__RefHeading___Toc7411511_2870459653"/>
      <w:bookmarkStart w:id="680" w:name="_Toc291"/>
      <w:bookmarkEnd w:id="679"/>
      <w:r>
        <w:rPr>
          <w:rtl w:val="true"/>
        </w:rPr>
        <w:t>اشاره</w:t>
      </w:r>
      <w:bookmarkEnd w:id="680"/>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من سواه لتراب مقدمه الفداء</w:t>
      </w:r>
    </w:p>
    <w:p>
      <w:pPr>
        <w:pStyle w:val="Heading3"/>
        <w:numPr>
          <w:ilvl w:val="2"/>
          <w:numId w:val="1"/>
        </w:numPr>
        <w:rPr/>
      </w:pPr>
      <w:bookmarkStart w:id="681" w:name="__RefHeading___Toc7411513_2870459653"/>
      <w:bookmarkStart w:id="682" w:name="_Toc292"/>
      <w:bookmarkEnd w:id="681"/>
      <w:r>
        <w:rPr>
          <w:rtl w:val="true"/>
        </w:rPr>
        <w:t>مقدمه</w:t>
      </w:r>
      <w:bookmarkEnd w:id="682"/>
    </w:p>
    <w:p>
      <w:pPr>
        <w:pStyle w:val="BookText"/>
        <w:rPr/>
      </w:pPr>
      <w:r>
        <w:rPr>
          <w:rFonts w:ascii="IRNazanin" w:hAnsi="IRNazanin" w:eastAsia="IRNazanin"/>
          <w:color w:val="111111"/>
          <w:sz w:val="28"/>
          <w:sz w:val="28"/>
          <w:szCs w:val="28"/>
          <w:rtl w:val="true"/>
          <w:lang w:bidi="fa-IR"/>
        </w:rPr>
        <w:t>موضوع بحث ما در مورد روایت سعد بن عبدالله اشعری بود این روایت از روایاتی است که جمعی از بزرگان به آن، اشکالاتی وارد کرده که از آن جمله، اشکال سندی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در سند را جزء مجاهیل می دانند، لذا حكم به ضعف سند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مقابل، بعضی از معاصرین – مثل آقای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بر خلاف نموده اند و قائلند که شیخ صدوق عارف به احوال رجال روایت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صدوق در باب مهمی که مربوط به مادر امام زمان عجل الله تعالی فرجه الشریف و نام او می باشد، تنها یک حدیث آورده که همین افراد در رجال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گفت که این دو در نزد شیخ از کمال وثاقت، برخوردار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به صداقت آن ها ایمان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عملا قائل است که این افراد مورد وثوق هستند، گرچه در کلام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ادامه کلام اقای صافی را در این مورد بیان می کنیم</w:t>
      </w:r>
      <w:r>
        <w:rPr>
          <w:rFonts w:eastAsia="IRNazanin" w:cs="IRNazanin"/>
          <w:color w:val="111111"/>
          <w:sz w:val="28"/>
          <w:szCs w:val="28"/>
          <w:rtl w:val="true"/>
          <w:lang w:bidi="fa-IR"/>
        </w:rPr>
        <w:t>.</w:t>
      </w:r>
    </w:p>
    <w:p>
      <w:pPr>
        <w:pStyle w:val="Heading3"/>
        <w:numPr>
          <w:ilvl w:val="2"/>
          <w:numId w:val="1"/>
        </w:numPr>
        <w:rPr/>
      </w:pPr>
      <w:bookmarkStart w:id="683" w:name="__RefHeading___Toc7411515_2870459653"/>
      <w:bookmarkStart w:id="684" w:name="_Toc293"/>
      <w:bookmarkEnd w:id="683"/>
      <w:r>
        <w:rPr>
          <w:rtl w:val="true"/>
        </w:rPr>
        <w:t>بيان منتخب الاثر</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ادّعاء القطع بأنّ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بحال هؤلاء الرجال و صدقهم، و إن اهمل ذكرهم فيما بأيدينا من كتب الرجال و لم يصل حالهم بالإجمال أو التفصيل إلى مؤلّفى المعاجم و الرجال، و لا يصدر من مثله الاعتماد على حديث لم يعرف رجاله بالصدق والأمانة و لم يطمئن بصدقهم في نقلهم هذا الحديث بالقرائن التي توجب الاطمئنان</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ما قطع داریم که شیخ صدوق عارف به احوال رجال روایت و اعتماد به صداقت آن ها داشته است، گرچه نام چنین افرادی در کتب رجالی بیان نشده است و احوال شان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شخصیتی مثل صدوق، به دور است که حدیثی را نقل کند که به راویان آن اعتماد نداشته باشد و یا قرائنی در نزد وی نباشد که موجب اطمینان خاطر او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جا سه نفر از افراد در سند روایت را بیان کردیم و فقط یک نفر باقی مانده از رجال روایت را بنام محمد بن بحر بن سهل شیبانی بررسی می کنیم</w:t>
      </w:r>
      <w:r>
        <w:rPr>
          <w:rFonts w:eastAsia="IRNazanin" w:cs="IRNazanin"/>
          <w:color w:val="111111"/>
          <w:sz w:val="28"/>
          <w:szCs w:val="28"/>
          <w:rtl w:val="true"/>
          <w:lang w:bidi="fa-IR"/>
        </w:rPr>
        <w:t>.</w:t>
      </w:r>
    </w:p>
    <w:p>
      <w:pPr>
        <w:pStyle w:val="Heading3"/>
        <w:numPr>
          <w:ilvl w:val="2"/>
          <w:numId w:val="1"/>
        </w:numPr>
        <w:rPr/>
      </w:pPr>
      <w:bookmarkStart w:id="685" w:name="__RefHeading___Toc7411517_2870459653"/>
      <w:bookmarkStart w:id="686" w:name="_Toc294"/>
      <w:bookmarkEnd w:id="685"/>
      <w:r>
        <w:rPr>
          <w:rtl w:val="true"/>
        </w:rPr>
        <w:t>بيان تنقيح المقال در مورد شیبانی</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الرهني ابو الحسين الشيبانی ساکن ترماشير من ارض 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رحمه الله فى رجاله ممن لم يرو عنهم علیهم السلام قائلا محمد بن بحر الرهنى يرمى بالتفويض انتهى و قال في محكى الفهرست محمد بن بحر الرهنى من اهل سجستان و کان من المتكلّمين و كان عالما بالأخبار فقيها الا انه متهم بالغلو و له نحو من خمسمائة مصنّف و رسالة و كتبه موجودة اكثرها ببلاد خراسان فمن كتبه كتاب الفرق بين الأل والأمة و كتاب القلائد انتهى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بحر شیبانی ساکن ترماشیر 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رجالش نام او را در ردیف کسانی ذکر کرده که از </w:t>
      </w:r>
    </w:p>
    <w:p>
      <w:pPr>
        <w:pStyle w:val="BookText"/>
        <w:rPr/>
      </w:pPr>
      <w:r>
        <w:rPr>
          <w:rFonts w:ascii="IRNazanin" w:hAnsi="IRNazanin" w:eastAsia="IRNazanin"/>
          <w:color w:val="111111"/>
          <w:sz w:val="28"/>
          <w:sz w:val="28"/>
          <w:szCs w:val="28"/>
          <w:rtl w:val="true"/>
          <w:lang w:bidi="fa-IR"/>
        </w:rPr>
        <w:t>ائمه اطهار، روایت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فهرست گفته که محمد بن بحر بن سهل شیبانی اهل سیستان است و از متکلمین و محدثین و فقها می باشد هرچند متهم به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رساله است که بیشتر آن ها در بلاد خراسان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النجاشي محمد بن بحر الرهنى ابو الحسين الشيبانى ساكن ترماشير من ارض كرمان قال بعض اصحابنا انه كان في مذهبه ارتفاع و حدیثه قريب من السلامة و لا ادرى من اين قيل له كتب منها كتاب البدع كتاب النّقاع كتاب التقوى كتاب الأتباع و ترك المراء في القرآن كتاب البرهان كتاب الأل والعترة كتاب المتعة كتاب القلائد فيه كلام على مسائل الخلاف التي بينناه و بين المخالفين قال لنا ابو العباس بن نوح حدثنا محمد بن بحر بسایر کتبه انتهى و قال ابن الغضائري محمد بن بحر الرهني الشيبانى ابو الحسين الترماشيرى ضعيف في مذهبه ارتفاع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هم گفته، بعضی از اصحاب ما گفته اند محمد بن بحر بن سهل ،شیبانی، غالی است در حالی که من استناد چنین اتهامی به ایشان را نمی دانم و برای او کتاب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هم گفته که شیبانی ضعیف و از غالیان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الكشي في ترجمة زرارة عند نقل اخبار ذمّ زرارة ما لفظه قال ابو عمرو محمد بن عمر بن عبد العزيز الكشي و حدثني ابو الحسين محمد بن بحر الكرماني الدهنى الترماشيرى قال و كان من الغلاة الحنفيين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هم در ترجمه زراره هنگام نقل اخباری که در مذمت زراره گفته شده است بیان 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رهني ابو الحسين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غلات حنفیین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ايضا انه قال محمد بن بحر هذا غال و عنونه في القسم الثاني من الخلاصة و نقل لب ما في الفهرست ثم لب ما في كلام النجاشي ثم كلام ابن الغضائرى ثم قال و الذى اراه التوقف في حديثه و عنونه ابن داود في القسم الثاني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علامه هم او را در قسم دوم رجال خود ذکر کرده است و سپس کلام شیخ و نجاشی و ابن غضائری را در مورد او نقل کرده است و در آخر گفته که من در حدیث شیبانی توقف می کنم ابن داود هم شیبانی را در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لا شبهة فى كون الرجل اماميا و ما عن بعض الفضلاء من أنّه من اعاظم علماء العامة غلط محض و كيف يلايم کونه عاميا كونه غاليا و لعلّ منشأ اشتباه البعض ما رأه فى كلام الكشى من كلمة الحنفيين فزعم ان المراد به النسبة الى مذهب ابي حنيفة و ليس كذلك بل هو نسبة الى حنيفة اثال بن لجيم بن صعب بن على بن بكر بن وائل كما مر في احمد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امامی بودن شیبانی نمی باشد و آن چه از بعضی بزرگان رسیده که شیبانی از علمای اهل سنت است اشتباه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عامی باشد در حالی که متهم به غلو است و شاید منشأ اشتباه بعضى، کلام کشی باشد که در مورد شیبانی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الغلاة الحنفّيين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چنین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اند که شیبانی</w:t>
      </w:r>
    </w:p>
    <w:p>
      <w:pPr>
        <w:pStyle w:val="BookText"/>
        <w:rPr/>
      </w:pPr>
      <w:r>
        <w:rPr>
          <w:rFonts w:ascii="IRNazanin" w:hAnsi="IRNazanin" w:eastAsia="IRNazanin"/>
          <w:color w:val="111111"/>
          <w:sz w:val="28"/>
          <w:sz w:val="28"/>
          <w:szCs w:val="28"/>
          <w:rtl w:val="true"/>
          <w:lang w:bidi="fa-IR"/>
        </w:rPr>
        <w:t>منسوب به مذهب ابوحنیفه می باشد و حال که چنین نمی باشد بلکه شیبانی منسوب به حنیفة اثال بن لجيم بن صعب می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قد كان اماميا نقول ان صريح الشيخ رحمه الله ان القول بالتفويض و الغلو بالنسبة اليه ليس محققا بل هي تهمة و الظّاهر ان منشأ التهمة قول ابن الغضائري و قد نبهنا غير مرة أنّه لا وثوق بتضعيفات ابن الغضائري سيما اذا كان منشأها الرمي بالغلو سيما و النّجاشى انكر ذلك عليه هنا بقوله وحديثه قريب من السلامة و لا ادرى من اين قيل و اذ لم يثبت غلوه بل كان المظنون حدوثه </w:t>
      </w:r>
    </w:p>
    <w:p>
      <w:pPr>
        <w:pStyle w:val="BookText"/>
        <w:rPr/>
      </w:pPr>
      <w:r>
        <w:rPr>
          <w:rFonts w:ascii="IRNazanin" w:hAnsi="IRNazanin" w:eastAsia="IRNazanin"/>
          <w:color w:val="111111"/>
          <w:sz w:val="28"/>
          <w:sz w:val="28"/>
          <w:szCs w:val="28"/>
          <w:rtl w:val="true"/>
          <w:lang w:bidi="fa-IR"/>
        </w:rPr>
        <w:t>من روايته في الأئمة علیهم السلام بعض ما هو اليوم من ضروريات مذهب الشيعة كان ما سمعته من الشيخ من كونه عالما بالأخبار فقيها و ما سمعته من النّجاشى من كون حديثه قريبا من السلامة مدحا مدرجا له فى الحسان فالأظهر كون الرجل من الحسان دون الضعفاء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امامی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رهنی ابو الحسین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پس تصریح شیخ به تفویض و غلو در مورد او، صحیح نبوده و صرف اتهامی بیش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منشأ چنین اتهامی، قول ابن غضائری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رهنی ابو الحسین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ما بارها بیان کرده ایم که اعتمادی به تضعیفات ابن 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نسبت غلو دادن او به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نجاشی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هم بحث ابن غضائری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رهنی ابو الحسین شیبانی را منکر شده است و بیان داشته که نمی دانم از کجا چنین نسبتی را به او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ثابت نبودن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منشأ اتهام غلو به او ذکر روایاتی است که امروزه جزء ضروریات مذهب شیعه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خاطر تجلیلی که شیخ و نجاشی از وی می نمایند، اظهر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رهني ابو الحسین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حسن می باشد و جزء ضعفا نمی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اجاد الحائرى حيث قال ليت شعرى اذا كان الرجل بنفسه متكلما عالما فقيها و حديثه قريبا من السلامة و كتبه جيدة مفيدة حسنة فما معنى الغلو الذى يرمى به و ليس العجب من ابن الغضائري و الكشى لأنّ كافة علمائنا رضوان الله عليهم من عدى الصدوق ره و اضرابه عند اضرابهما غلاة لكن العجب ممّن بتيبعهما في الطعن والرمى بالغلو فما فى الوجيزة من أنه ضعيف هذا انتهى كلام الحائرى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نیکو جناب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منتهى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کاش می دانستم چگونه فردی که فقیه و متکلم و محدث و دارای احادیث قریب السلامه و کتب مفید می باشد متهم به غلو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از ابن غضائری و کشی نمی کنم زیرا که این دو بزرگوار همه علماء ما را جز تعداد اندکی مثل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غلو می کنند، بلکه تعجبم از کسانی است که راه ابن غضائری و کشی را در نسبت غلو و طعن پیموده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اقول ممّا يكذب نسبة الغلو اليه ان الصدوق رحمه الله نقل في اكمال الدين عن كتاب الرجل في تفضيل الأنبياء و الأئمة صلوات الله عليهم على الملائكة فصلا طويلا ختامه ان محمدا صلی الله علیه و آله افضل المخلوقات من الجن و الأنس و الملئكة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مامقانی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که نسبت غلو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رهني ابو الحسين 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می کند، روایتی است که شیخ صدوق از کتاب رجل شیبانی نقل می کند خاتمه آن کتاب روایتی آمده که پیامبر صلی الله علیه و آله را برترین مخلوقات از جن و انس می داند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فيه تصريح بان محمدا صلی الله علیه و آله مخلوق من المخلوقات كغيره بنحو لا يشتبه على من طالعه و تصفّحه و فيه شهادة على عدم غلوه نحو ما يقوله الغلاة </w:t>
      </w:r>
      <w:r>
        <w:rPr>
          <w:rStyle w:val="FootnoteAnchor"/>
          <w:rtl w:val="true"/>
        </w:rPr>
        <w:footnoteReference w:id="247"/>
      </w:r>
      <w:r>
        <w:rPr>
          <w:rFonts w:ascii="IRNazanin" w:hAnsi="IRNazanin" w:eastAsia="IRNazanin"/>
          <w:color w:val="111111"/>
          <w:sz w:val="28"/>
          <w:sz w:val="28"/>
          <w:szCs w:val="28"/>
          <w:rtl w:val="true"/>
          <w:lang w:bidi="fa-IR"/>
        </w:rPr>
        <w:t>من القدم والحلول فلم يبق الا بمعنى المبالغة فى تفضيل الحجج على غيرهم و علو رتبتهم و ذلک اليوم من ضروريات المذهب فنسبة الغلو القادح في الراوى الى الرجل غلط بحسب الظاهر و العلم عند الله تعالى</w:t>
      </w:r>
      <w:r>
        <w:rPr>
          <w:rFonts w:eastAsia="IRNazanin" w:cs="IRNazanin"/>
          <w:color w:val="111111"/>
          <w:sz w:val="28"/>
          <w:szCs w:val="28"/>
          <w:rtl w:val="true"/>
          <w:lang w:bidi="fa-IR"/>
        </w:rPr>
        <w:t xml:space="preserve">» </w:t>
      </w:r>
      <w:r>
        <w:rPr>
          <w:rStyle w:val="FootnoteAnchor"/>
          <w:rtl w:val="true"/>
        </w:rPr>
        <w:footnoteReference w:id="248"/>
      </w:r>
      <w:bookmarkStart w:id="687" w:name="pg9611_121373"/>
    </w:p>
    <w:p>
      <w:pPr>
        <w:pStyle w:val="BookText"/>
        <w:rPr/>
      </w:pPr>
      <w:bookmarkEnd w:id="687"/>
      <w:r>
        <w:rPr>
          <w:rFonts w:ascii="IRNazanin" w:hAnsi="IRNazanin" w:eastAsia="IRNazanin"/>
          <w:color w:val="111111"/>
          <w:sz w:val="28"/>
          <w:sz w:val="28"/>
          <w:szCs w:val="28"/>
          <w:rtl w:val="true"/>
          <w:lang w:bidi="fa-IR"/>
        </w:rPr>
        <w:t xml:space="preserve">در این روایت، تصریح شده است که محمد صلی الله علیه و آله مخلوقی از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مطلبی بر اهل مطالعه و دقت پوشیده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روایت شاهد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رهنی ابو الحسین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غالیان نمی باشد، بلکه معنایش این است که معصومین علیهم السلام بر دیگر مخلوقین برتری دارند و مرتبه اشان از دیگران بالاتر است و این مسأله امروز جزء ضروریات مذهب ما می باشد پس نسبت غلو نسبت به شیبانی، صحیح نمی باشد</w:t>
      </w:r>
      <w:r>
        <w:rPr>
          <w:rFonts w:eastAsia="IRNazanin" w:cs="IRNazanin"/>
          <w:color w:val="111111"/>
          <w:sz w:val="28"/>
          <w:szCs w:val="28"/>
          <w:rtl w:val="true"/>
          <w:lang w:bidi="fa-IR"/>
        </w:rPr>
        <w:t>.</w:t>
      </w:r>
    </w:p>
    <w:p>
      <w:pPr>
        <w:pStyle w:val="Heading3"/>
        <w:numPr>
          <w:ilvl w:val="2"/>
          <w:numId w:val="1"/>
        </w:numPr>
        <w:rPr/>
      </w:pPr>
      <w:bookmarkStart w:id="688" w:name="__RefHeading___Toc7411519_2870459653"/>
      <w:bookmarkStart w:id="689" w:name="_Toc295"/>
      <w:bookmarkEnd w:id="688"/>
      <w:r>
        <w:rPr>
          <w:rtl w:val="true"/>
        </w:rPr>
        <w:t>بیان صاحب منتخب الاثر در مورد شیبانی</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رماه الكشى فى ترجمة زرارة بن أعين بالغلو ، إلا أن الظاهر من كلمات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متهم بالكذب و الخيانة، فيصح الاعتماد عليه غاية الأمر أن لا يعتمد على روايته ما يوافق مذهبه من الغلو أو مطلق ما فيه الغلو و إن لم يوافق مذهبه، أو لا يعلم مذهبه فيه فلا منافاة بينه و بين 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چه کشی شیبانی را به غلو متهم کرده است ولی ظاهر کلمات رجالیین این است که او متهم به کذب و خیانت نمی باشد پس می توان به او اعتماد کرد نهایتش این است به آن چه که موافق مذهب او در غلو است و یا به همه مواردی که در آن غلو است، اعتناء نمی شود و این عدم اعتناء منافاتی با وثاقت وی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 وثاقته لا يجوز ردّ روايته بعد القول بصدقه و وثاقته، إلا أنه ينظر إلى متن ما رواه فيؤول أو يحمل على المحامل الصحيحة إن أمكن و إلا فيترك فيما ثبت دلالته على ما ثبت بالعقل أو النقل الحجة كونه غلوا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 ثبوت وثاقت شیبانی رد روایتش جایز نمی باشد مگر این که روایاتش تأویل شود و یا بر وجوه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گردد و 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و یا نقلی معتبر بر غلو روایت نقل شده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أنّه قد صدر عن بعضهم كثيرا رمى الرجال بالغلو بما ليس منه عند الأكثر، و ربما كان ذلك لانحطاط معرفة الرامي و عدم بصيرته بامورهم و شئونهم علیهم السلام الثابتة بالعقل أو النقل، فإذا كان مراتب الصحابة الأجلاء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أبي ذر و المقداد و عمار و نظائرهم من خواص أصحاب الأئمة علیهم السلام في معرفتهم و شهود شئونهم و مراتبهم العلية متفاوتة جدا، فما ظنك بغيرهم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چه بسیار افرادی را بدون دلیل، نسبت غلو داده اند و گاهی چنین نسبتی، نشأت از عدم آگاهی نسبت دهنده می باشد زیرا که چنین افرادی آگاه به مقامات و شئونات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دلایل عقلی و نقلی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اگر کسی شأنی از معصومین علیهم السلام را نقل نماید او را متهم به غلو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مراتب اصحاب ائمه علیهم السلام مثل سلمان و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بالا باشد پس مرتبه ائمه معصومین علیهم السلام، چگونه است؟</w:t>
      </w:r>
    </w:p>
    <w:p>
      <w:pPr>
        <w:pStyle w:val="BookText"/>
        <w:rPr/>
      </w:pPr>
      <w:r>
        <w:rPr>
          <w:rFonts w:ascii="Amiri" w:hAnsi="Amiri" w:eastAsia="Amiri" w:cs="Amiri"/>
          <w:color w:val="111111"/>
          <w:sz w:val="28"/>
          <w:sz w:val="28"/>
          <w:szCs w:val="28"/>
          <w:rtl w:val="true"/>
          <w:lang w:bidi="ar-SA"/>
        </w:rPr>
        <w:t>و هذا باب الورود فيه صعب مستصعب لا يصل إلى منتهاه، بل لا يقرب منتهاه إلا الأوحدى من اصحاب المراتب العالية، و الدرجات الرفيعة، فعن رسول الله صلى الله عليه وسلم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إلا أنا و أنت، و ما عرفنى إلا الله و أنت و ما عرفك إلا الله و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ورود در باب مقامات و مراتب ائمه معصومین علیهم السلام از ابواب بسیار مشکل است که کسی جز تعداد محدودی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پایانش نمی رسد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خدا را جز تو و من کسی نشناخت و مرا؛ جز خداوند و تو کسی نشناخت و تو را جز من و خداوند کسی نمی شناسد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690" w:name="pg9611_121375"/>
    </w:p>
    <w:p>
      <w:pPr>
        <w:pStyle w:val="Heading2"/>
        <w:numPr>
          <w:ilvl w:val="1"/>
          <w:numId w:val="1"/>
        </w:numPr>
        <w:rPr/>
      </w:pPr>
      <w:bookmarkStart w:id="691" w:name="__RefHeading___Toc7411521_2870459653"/>
      <w:bookmarkStart w:id="692" w:name="_Toc296"/>
      <w:bookmarkEnd w:id="690"/>
      <w:bookmarkEnd w:id="691"/>
      <w:r>
        <w:rPr>
          <w:rtl w:val="true"/>
        </w:rPr>
        <w:t>جلسه بیست و چهارم</w:t>
      </w:r>
      <w:r>
        <w:rPr>
          <w:rtl w:val="true"/>
        </w:rPr>
        <w:t xml:space="preserve">- </w:t>
      </w:r>
      <w:r>
        <w:rPr/>
        <w:t>92/8/26</w:t>
      </w:r>
      <w:bookmarkEnd w:id="692"/>
    </w:p>
    <w:p>
      <w:pPr>
        <w:pStyle w:val="Heading3"/>
        <w:numPr>
          <w:ilvl w:val="2"/>
          <w:numId w:val="1"/>
        </w:numPr>
        <w:rPr/>
      </w:pPr>
      <w:bookmarkStart w:id="693" w:name="__RefHeading___Toc7411523_2870459653"/>
      <w:bookmarkStart w:id="694" w:name="_Toc297"/>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من سواه لتراب مقدمه الفداء</w:t>
      </w:r>
    </w:p>
    <w:p>
      <w:pPr>
        <w:pStyle w:val="Heading3"/>
        <w:numPr>
          <w:ilvl w:val="2"/>
          <w:numId w:val="1"/>
        </w:numPr>
        <w:rPr/>
      </w:pPr>
      <w:bookmarkStart w:id="695" w:name="__RefHeading___Toc7411525_2870459653"/>
      <w:bookmarkStart w:id="696" w:name="_Toc298"/>
      <w:bookmarkEnd w:id="695"/>
      <w:r>
        <w:rPr>
          <w:rtl w:val="true"/>
        </w:rPr>
        <w:t>مقدمه</w:t>
      </w:r>
      <w:bookmarkEnd w:id="696"/>
    </w:p>
    <w:p>
      <w:pPr>
        <w:pStyle w:val="BookText"/>
        <w:rPr/>
      </w:pPr>
      <w:r>
        <w:rPr>
          <w:rFonts w:ascii="IRNazanin" w:hAnsi="IRNazanin" w:eastAsia="IRNazanin"/>
          <w:color w:val="111111"/>
          <w:sz w:val="28"/>
          <w:sz w:val="28"/>
          <w:szCs w:val="28"/>
          <w:rtl w:val="true"/>
          <w:lang w:bidi="fa-IR"/>
        </w:rPr>
        <w:t>موضوع بحث ما بررسی دلالی روایت سعد بن عبدالله اشعری بود این روایت از روایاتی است که در قبول و رد بزرگان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اشکالاتی که به این روایت وارد شده مسأله لعب و بازی حضرت حجت علیه السلام است که در این روایت بیان شده و با مقام امامت سازگاری ندارد از معاصرین مرحوم تستری در الاخبار الدخیله چنین اشکالی را مطرح می کند</w:t>
      </w:r>
      <w:r>
        <w:rPr>
          <w:rFonts w:eastAsia="IRNazanin" w:cs="IRNazanin"/>
          <w:color w:val="111111"/>
          <w:sz w:val="28"/>
          <w:szCs w:val="28"/>
          <w:rtl w:val="true"/>
          <w:lang w:bidi="fa-IR"/>
        </w:rPr>
        <w:t>.</w:t>
      </w:r>
    </w:p>
    <w:p>
      <w:pPr>
        <w:pStyle w:val="Heading3"/>
        <w:numPr>
          <w:ilvl w:val="2"/>
          <w:numId w:val="1"/>
        </w:numPr>
        <w:rPr/>
      </w:pPr>
      <w:bookmarkStart w:id="697" w:name="__RefHeading___Toc7411527_2870459653"/>
      <w:bookmarkStart w:id="698" w:name="_Toc299"/>
      <w:bookmarkEnd w:id="697"/>
      <w:r>
        <w:rPr>
          <w:rtl w:val="true"/>
        </w:rPr>
        <w:t>بیان مرحوم تستری</w:t>
      </w:r>
      <w:bookmarkEnd w:id="698"/>
    </w:p>
    <w:p>
      <w:pPr>
        <w:pStyle w:val="BookText"/>
        <w:rPr/>
      </w:pPr>
      <w:r>
        <w:rPr>
          <w:rFonts w:ascii="IRNazanin" w:hAnsi="IRNazanin" w:eastAsia="IRNazanin"/>
          <w:color w:val="111111"/>
          <w:sz w:val="28"/>
          <w:sz w:val="28"/>
          <w:szCs w:val="28"/>
          <w:rtl w:val="true"/>
          <w:lang w:bidi="fa-IR"/>
        </w:rPr>
        <w:t>یکی از اشکالات مرحوم تستری در کتاب الاخبار الدخيله بر این روایت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مذکور، حضرت حجت علیه السلام مانع از نوشتن پدرش می شد با این که کودکان معمولی هم چنین کاری را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سن تمیز نرسیده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چنین کاری از امام علیه اللسام ممکن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البته قبل از ایشان هم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اشکالی را مطرح کرده است</w:t>
      </w:r>
      <w:r>
        <w:rPr>
          <w:rFonts w:eastAsia="IRNazanin" w:cs="IRNazanin"/>
          <w:color w:val="111111"/>
          <w:sz w:val="28"/>
          <w:szCs w:val="28"/>
          <w:rtl w:val="true"/>
          <w:lang w:bidi="fa-IR"/>
        </w:rPr>
        <w:t>.</w:t>
      </w:r>
    </w:p>
    <w:p>
      <w:pPr>
        <w:pStyle w:val="Heading3"/>
        <w:numPr>
          <w:ilvl w:val="2"/>
          <w:numId w:val="1"/>
        </w:numPr>
        <w:rPr/>
      </w:pPr>
      <w:bookmarkStart w:id="699" w:name="__RefHeading___Toc7411529_2870459653"/>
      <w:bookmarkStart w:id="700" w:name="_Toc300"/>
      <w:bookmarkEnd w:id="699"/>
      <w:r>
        <w:rPr>
          <w:rtl w:val="true"/>
        </w:rPr>
        <w:t>بیان مرحوم مازندرانی</w:t>
      </w:r>
      <w:bookmarkEnd w:id="700"/>
    </w:p>
    <w:p>
      <w:pPr>
        <w:pStyle w:val="BookText"/>
        <w:rPr/>
      </w:pPr>
      <w:r>
        <w:rPr>
          <w:rFonts w:ascii="IRNazanin" w:hAnsi="IRNazanin" w:eastAsia="IRNazanin"/>
          <w:color w:val="111111"/>
          <w:sz w:val="28"/>
          <w:sz w:val="28"/>
          <w:szCs w:val="28"/>
          <w:rtl w:val="true"/>
          <w:lang w:bidi="fa-IR"/>
        </w:rPr>
        <w:t>مرحوم مازندرانی در منتهی المقال في احوال الرجال در ارتباط با سعد اشعری بیانی داشته و سپس در حاشیه کتاب مطلبی را از وحید بهبهانی نقل می کند عبارت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تعق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تعليقة الوحيد البهبهاني</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حكم بصحة الرواية و كذا الشيخ، على أنّ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سعد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من الآحاد لكن لما تضمن الحكم بالمغيبات و حصلت فعلم أنّه من المعصوم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گرچه از آحاد است ولی متضمن حکم به غیب گویی هایی می باشد که واقع شده است پس دانسته می شود که این خبر از معصوم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بهبهانی به قاعده کلی اشاره کرده است که اگر خبری، مشکل سندی هم داشته باشد ولی دارای غیب گویی هایی باشد که واقع شده باشد، چنین خبر دارای اماره بر صدق می باشد، سپس ایشان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ذكره في خبر آخر، أما التعليل يشعر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جد من چنین قاعده را در جای دیگر فرموده است ولی علت در همین جا هم ساری می شود</w:t>
      </w:r>
      <w:r>
        <w:rPr>
          <w:rFonts w:eastAsia="IRNazanin" w:cs="IRNazanin"/>
          <w:color w:val="111111"/>
          <w:sz w:val="28"/>
          <w:szCs w:val="28"/>
          <w:rtl w:val="true"/>
          <w:lang w:bidi="fa-IR"/>
        </w:rPr>
        <w:t xml:space="preserve">) </w:t>
      </w:r>
      <w:bookmarkStart w:id="701" w:name="pg9611_121377"/>
    </w:p>
    <w:p>
      <w:pPr>
        <w:pStyle w:val="BookText"/>
        <w:rPr/>
      </w:pPr>
      <w:bookmarkEnd w:id="701"/>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الوضع إن كان الإخبار بالمغيبات ففيه ما لا يخفى كيف و فيه من الفوائد الجمة ما يدل على صحّته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نتیجه یکی از اشکالاتی که به این روایت وارد است چنین است که لعب و بازی به حضرت حجت علیه السلام، استناد داده شده است، در حالی که مناسب شأن امام علیه السلام نمی باشد</w:t>
      </w:r>
      <w:r>
        <w:rPr>
          <w:rFonts w:eastAsia="IRNazanin" w:cs="IRNazanin"/>
          <w:color w:val="111111"/>
          <w:sz w:val="28"/>
          <w:szCs w:val="28"/>
          <w:rtl w:val="true"/>
          <w:lang w:bidi="fa-IR"/>
        </w:rPr>
        <w:t>.</w:t>
      </w:r>
    </w:p>
    <w:p>
      <w:pPr>
        <w:pStyle w:val="Heading3"/>
        <w:numPr>
          <w:ilvl w:val="2"/>
          <w:numId w:val="1"/>
        </w:numPr>
        <w:rPr/>
      </w:pPr>
      <w:bookmarkStart w:id="702" w:name="__RefHeading___Toc7411531_2870459653"/>
      <w:bookmarkStart w:id="703" w:name="_Toc301"/>
      <w:bookmarkEnd w:id="702"/>
      <w:r>
        <w:rPr>
          <w:rtl w:val="true"/>
        </w:rPr>
        <w:t>شواهدی بر اشکال</w:t>
      </w:r>
      <w:bookmarkEnd w:id="703"/>
    </w:p>
    <w:p>
      <w:pPr>
        <w:pStyle w:val="Heading4"/>
        <w:numPr>
          <w:ilvl w:val="3"/>
          <w:numId w:val="1"/>
        </w:numPr>
        <w:rPr/>
      </w:pPr>
      <w:bookmarkStart w:id="704" w:name="__RefHeading___Toc7411533_2870459653"/>
      <w:bookmarkStart w:id="705" w:name="_Toc302"/>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51"/>
      </w:r>
      <w:r>
        <w:rPr>
          <w:rFonts w:ascii="IRNazanin" w:hAnsi="IRNazanin" w:eastAsia="IRNazanin"/>
          <w:color w:val="111111"/>
          <w:sz w:val="28"/>
          <w:sz w:val="28"/>
          <w:szCs w:val="28"/>
          <w:rtl w:val="true"/>
          <w:lang w:bidi="fa-IR"/>
        </w:rPr>
        <w:t>برای تقویت اشکال شواهدی هم از روایات ارائه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مطرح شده</w:t>
      </w:r>
      <w:r>
        <w:rPr>
          <w:rFonts w:eastAsia="IRNazanin" w:cs="IRNazanin"/>
          <w:color w:val="111111"/>
          <w:sz w:val="28"/>
          <w:szCs w:val="28"/>
          <w:rtl w:val="true"/>
          <w:lang w:bidi="fa-IR"/>
        </w:rPr>
        <w:t>:</w:t>
      </w:r>
    </w:p>
    <w:p>
      <w:pPr>
        <w:pStyle w:val="Heading4"/>
        <w:numPr>
          <w:ilvl w:val="3"/>
          <w:numId w:val="1"/>
        </w:numPr>
        <w:rPr/>
      </w:pPr>
      <w:bookmarkStart w:id="706" w:name="__RefHeading___Toc7411535_2870459653"/>
      <w:bookmarkStart w:id="707" w:name="_Toc303"/>
      <w:bookmarkEnd w:id="706"/>
      <w:r>
        <w:rPr>
          <w:rtl w:val="true"/>
        </w:rPr>
        <w:t xml:space="preserve">روایت </w:t>
      </w:r>
      <w:r>
        <w:rPr/>
        <w:t>1</w:t>
      </w:r>
      <w:bookmarkEnd w:id="707"/>
    </w:p>
    <w:p>
      <w:pPr>
        <w:pStyle w:val="BookText"/>
        <w:rPr/>
      </w:pPr>
      <w:r>
        <w:rPr>
          <w:rFonts w:ascii="IRNazanin" w:hAnsi="IRNazanin" w:eastAsia="IRNazanin"/>
          <w:color w:val="111111"/>
          <w:sz w:val="28"/>
          <w:sz w:val="28"/>
          <w:szCs w:val="28"/>
          <w:rtl w:val="true"/>
          <w:lang w:bidi="fa-IR"/>
        </w:rPr>
        <w:t>در خبر صفوان جمال آمده که وی از حضرت امام صادق علیه السلام درباره صاحب الأمر سؤال می کند و آن حضرت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يلهو و لا يلعب؛ صاحب الأمر اهل لهو و لعب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فرزند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سنین کودکی بودند وارد شدند در حالی که بزغاله مگی به همراه داشتند و به آن بزغاله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اسجدی لربک؛ برای پروردگارت سجده کن امام صادق علیه السلام فرزندش را در آغوش می گیرد و می بوسد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کسی که اهل لعب و بازی نیست</w:t>
      </w:r>
      <w:r>
        <w:rPr>
          <w:rFonts w:eastAsia="IRNazanin" w:cs="IRNazanin"/>
          <w:color w:val="111111"/>
          <w:sz w:val="28"/>
          <w:szCs w:val="28"/>
          <w:rtl w:val="true"/>
          <w:lang w:bidi="fa-IR"/>
        </w:rPr>
        <w:t xml:space="preserve">». </w:t>
      </w:r>
      <w:r>
        <w:rPr>
          <w:rStyle w:val="FootnoteAnchor"/>
          <w:rtl w:val="true"/>
        </w:rPr>
        <w:footnoteReference w:id="252"/>
      </w:r>
    </w:p>
    <w:p>
      <w:pPr>
        <w:pStyle w:val="Heading4"/>
        <w:numPr>
          <w:ilvl w:val="3"/>
          <w:numId w:val="1"/>
        </w:numPr>
        <w:rPr/>
      </w:pPr>
      <w:bookmarkStart w:id="708" w:name="__RefHeading___Toc7411537_2870459653"/>
      <w:bookmarkStart w:id="709" w:name="_Toc304"/>
      <w:bookmarkEnd w:id="708"/>
      <w:r>
        <w:rPr>
          <w:rtl w:val="true"/>
        </w:rPr>
        <w:t xml:space="preserve">روایت </w:t>
      </w:r>
      <w:r>
        <w:rPr/>
        <w:t>2</w:t>
      </w:r>
      <w:bookmarkEnd w:id="709"/>
    </w:p>
    <w:p>
      <w:pPr>
        <w:pStyle w:val="BookText"/>
        <w:rPr/>
      </w:pPr>
      <w:r>
        <w:rPr>
          <w:rFonts w:ascii="IRNazanin" w:hAnsi="IRNazanin" w:eastAsia="IRNazanin"/>
          <w:color w:val="111111"/>
          <w:sz w:val="28"/>
          <w:sz w:val="28"/>
          <w:szCs w:val="28"/>
          <w:rtl w:val="true"/>
          <w:lang w:bidi="fa-IR"/>
        </w:rPr>
        <w:t>روایت صحیح معاوية بن وهب است که وی از امام صادق علیه السلام درباره نشانه های امامت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الولادة و حسن المنشأ، ولا يلهو و لا يلعب؛ از نشانه های امامت پاکی ولادت و نیکی دودمان و نپرداختن به لهو ولعب است</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710" w:name="__RefHeading___Toc7411539_2870459653"/>
      <w:bookmarkStart w:id="711" w:name="_Toc305"/>
      <w:bookmarkEnd w:id="710"/>
      <w:r>
        <w:rPr>
          <w:rtl w:val="true"/>
        </w:rPr>
        <w:t xml:space="preserve">روایت </w:t>
      </w:r>
      <w:r>
        <w:rPr/>
        <w:t>3</w:t>
      </w:r>
      <w:bookmarkEnd w:id="71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اثبات الوصيه مسعودی و کتاب دلائل الامامه طبری نیز چنین خبری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پس از رحلت امام رضا علیه السلام برای آزمایش و احراز امامت امام جواد علیه السلام محضر وی مشرف می شوند یکی از آنان على بن حسان واسطى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اسباب بازی های ساخته شده ای را از نقره برای هدیه به وی که هنوز دوران کودکی را سپری می کرد با خود برده بود، تا امام جواد علیه السلام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همین که هدیه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خشم و غضب به من نگاه کرد و اسباب بازی ها را به سمت راست و چپ پرتاب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این گونه نیافریده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ما به لهو و لعب </w:t>
      </w:r>
      <w:bookmarkStart w:id="712" w:name="pg9611_121379"/>
    </w:p>
    <w:p>
      <w:pPr>
        <w:pStyle w:val="BookText"/>
        <w:rPr/>
      </w:pPr>
      <w:bookmarkEnd w:id="712"/>
      <w:r>
        <w:rPr>
          <w:rFonts w:ascii="IRNazanin" w:hAnsi="IRNazanin" w:eastAsia="IRNazanin"/>
          <w:color w:val="111111"/>
          <w:sz w:val="28"/>
          <w:sz w:val="28"/>
          <w:szCs w:val="28"/>
          <w:rtl w:val="true"/>
          <w:lang w:bidi="fa-IR"/>
        </w:rPr>
        <w:t>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حضرت، پوزش خواستم و او نیز مرا عفو فرمود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اسباب بازی ها را با خود برگرداندم</w:t>
      </w:r>
      <w:r>
        <w:rPr>
          <w:rFonts w:eastAsia="IRNazanin" w:cs="IRNazanin"/>
          <w:color w:val="111111"/>
          <w:sz w:val="28"/>
          <w:szCs w:val="28"/>
          <w:rtl w:val="true"/>
          <w:lang w:bidi="fa-IR"/>
        </w:rPr>
        <w:t xml:space="preserve">.» </w:t>
      </w:r>
      <w:r>
        <w:rPr>
          <w:rStyle w:val="FootnoteAnchor"/>
          <w:rtl w:val="true"/>
        </w:rPr>
        <w:footnoteReference w:id="254"/>
      </w:r>
    </w:p>
    <w:p>
      <w:pPr>
        <w:pStyle w:val="Heading3"/>
        <w:numPr>
          <w:ilvl w:val="2"/>
          <w:numId w:val="1"/>
        </w:numPr>
        <w:rPr/>
      </w:pPr>
      <w:bookmarkStart w:id="713" w:name="__RefHeading___Toc7411541_2870459653"/>
      <w:bookmarkStart w:id="714" w:name="_Toc306"/>
      <w:bookmarkEnd w:id="713"/>
      <w:r>
        <w:rPr>
          <w:rtl w:val="true"/>
        </w:rPr>
        <w:t>جواب از اشکال</w:t>
      </w:r>
      <w:bookmarkEnd w:id="714"/>
    </w:p>
    <w:p>
      <w:pPr>
        <w:pStyle w:val="BookText"/>
        <w:rPr/>
      </w:pPr>
      <w:r>
        <w:rPr>
          <w:rFonts w:ascii="IRNazanin" w:hAnsi="IRNazanin" w:eastAsia="IRNazanin"/>
          <w:color w:val="111111"/>
          <w:sz w:val="28"/>
          <w:sz w:val="28"/>
          <w:szCs w:val="28"/>
          <w:rtl w:val="true"/>
          <w:lang w:bidi="fa-IR"/>
        </w:rPr>
        <w:t>مرحوم مازندرانی در منتهی المقال در جواب از چنین اشکالی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الائمة علیه السلام لهم حالات فى صغرهم كحال سائر الأطفال، من جملتها ابطاء الحسين في الكلام و تكرير النبي صلی الله علیه و آله لأجله التكبير، و بكاؤه علیه السلام في المهد و هر جبرئيل المهد، حتى انشد في ذلك أشعار و عرفته المخدّرات في الأستار، و كذا ركوبه علیه السلام على ظهر النّبي، و هو فى السجود مما لا يقبل الجحود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ائمه طاهرین علیهم السلام در کودکی حالاتی همانند حالات دیگر کودکان دارند برای نمونه به سختی و دیر سخن گفتن امام حسین علیه السلام و تکرار شدن تکبیرة الاحرام پیامبر صلی الله علیه و آله به خاطر امام حسین علیه السلام در سنین کودکی و گریه آن امام در گهواره که جبرئیل گهواره وی را تکان می داد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این زمینه شعراء أشعار زيادی به نظم درآوردند و این جریان را حتی زنان پرده نشین نیز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امام حسین علیه السلام بر پشت پیامبر صلی الله علیه و آله در حال سجود نیز از این قبیل است و این مطلب از مواردی است که هرگز قابل انکار نیست</w:t>
      </w:r>
      <w:r>
        <w:rPr>
          <w:rFonts w:eastAsia="IRNazanin" w:cs="IRNazanin"/>
          <w:color w:val="111111"/>
          <w:sz w:val="28"/>
          <w:szCs w:val="28"/>
          <w:rtl w:val="true"/>
          <w:lang w:bidi="fa-IR"/>
        </w:rPr>
        <w:t>».</w:t>
      </w:r>
    </w:p>
    <w:p>
      <w:pPr>
        <w:pStyle w:val="Heading3"/>
        <w:numPr>
          <w:ilvl w:val="2"/>
          <w:numId w:val="1"/>
        </w:numPr>
        <w:rPr/>
      </w:pPr>
      <w:bookmarkStart w:id="715" w:name="__RefHeading___Toc7411543_2870459653"/>
      <w:bookmarkStart w:id="716" w:name="_Toc307"/>
      <w:bookmarkEnd w:id="715"/>
      <w:r>
        <w:rPr>
          <w:rtl w:val="true"/>
        </w:rPr>
        <w:t>جواب اشکال به بیانی دیگر</w:t>
      </w:r>
      <w:bookmarkEnd w:id="7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امام علیه السلام به لهو و لعب نمی پردازد زیرا معنی لعب این است که انسان کاری را بی آن که هدف صحیحی از آن در نظر داشته باشد انجام دهد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که انسان را از کارهای مهم وی بازدارد و مشغول سازد لهو نامیده می شود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مشخص است که امام این گونه بازی ها و سرگرمی ها را انجام نمی دهد اما مسئله این است که اگر خود بازی و سرگرمی، هدف نباشد؛ بلکه هدف و انگیزه صحیحی پشت آن ها پنهان باشد در این صورت اشکالی به وجود نمی آید و منع برداشته می شود؛ بلکه در مواردی لازم می گردد چنان که دانشمندان علم روانشناسی و تربیت و پرورش، معتقدند چنین بازی ها و سرگرمی هایی برای کودکان فواید بسیاری مانند رشد جسم و پرورش اندام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و علامت های ناسلامتی جسم؛ بلکه روحی کودک این است که به بازی کردن میل و رغبت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میان کودکان اشخاص عادی با آن بزرگواران وجود دارد این است که کودکان دیگر، به احکام و فرجام کارها آگاهی ندارند؛ ولی امام به آن امور آگاه است و از دقایق حکمت الهی و صفات کمال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نفی این گونه رفتار از آن سروران گرامی اگر برای آنان نقص نباشد کمال نیز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دوری امامان از لهو ولعب این است که آنان از رفتار و کردارهای عادی که انسان از انجام دادن آن ها در مقابل دیگران شرم می کند، منزه و پاکند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وجود دارد که امامان علیهم السلام در سنین کودکی بازی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فرزندان دختر گرامی اش امام حسن و امام حسین علیهما السلام را بازی می داد و آن دو نیز بر پشت پیامبر صلی الله علیه و آله سوار می شدند و جدشان را به بازی وامی داشتند و حضرت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اَلْمَطِیَّهُ مَطِیَّتُکُمَا وَ نِعْمَ اَلرَّاکِبَانِ أَنْتُمَا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تن چه مرکب خوبی دارید و چه سوارهای خوبی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شیعه و سنی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به امام حسین علیه السلام در سن کودکی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حزقّة، حزقّة، ترقّ عين 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سلم امام حسین علیه السلام را به سینه می چسباند و او را تشویق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بالا، بیا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علیها السلام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بازی می گرفت و در این حال به امام حسن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 أباک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حسین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شبيه بأبي لست شبيها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 دیگری مانند کشتی گرفتن آن دو امام و تشويق والدین سوار شدن بر پشت پیامبر اکرم در نماز و در حال سجده که موجب طولانی شدن سجده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717" w:name="pg9611_121383"/>
    </w:p>
    <w:p>
      <w:pPr>
        <w:pStyle w:val="Heading2"/>
        <w:numPr>
          <w:ilvl w:val="1"/>
          <w:numId w:val="1"/>
        </w:numPr>
        <w:rPr/>
      </w:pPr>
      <w:bookmarkStart w:id="718" w:name="__RefHeading___Toc7411545_2870459653"/>
      <w:bookmarkStart w:id="719" w:name="_Toc308"/>
      <w:bookmarkEnd w:id="717"/>
      <w:bookmarkEnd w:id="718"/>
      <w:r>
        <w:rPr>
          <w:rtl w:val="true"/>
        </w:rPr>
        <w:t>جلسه بیست و پنجم</w:t>
      </w:r>
      <w:r>
        <w:rPr>
          <w:rtl w:val="true"/>
        </w:rPr>
        <w:t xml:space="preserve">- </w:t>
      </w:r>
      <w:r>
        <w:rPr/>
        <w:t>92/8/27</w:t>
      </w:r>
      <w:bookmarkEnd w:id="719"/>
    </w:p>
    <w:p>
      <w:pPr>
        <w:pStyle w:val="Heading3"/>
        <w:numPr>
          <w:ilvl w:val="2"/>
          <w:numId w:val="1"/>
        </w:numPr>
        <w:rPr/>
      </w:pPr>
      <w:bookmarkStart w:id="720" w:name="__RefHeading___Toc7411547_2870459653"/>
      <w:bookmarkStart w:id="721" w:name="_Toc309"/>
      <w:bookmarkEnd w:id="720"/>
      <w:r>
        <w:rPr>
          <w:rtl w:val="true"/>
        </w:rPr>
        <w:t>اشاره</w:t>
      </w:r>
      <w:bookmarkEnd w:id="721"/>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وآله الطاهرين سيما امام زماننا روحى وارواح من سواه لتراب مقدمه الفداء</w:t>
      </w:r>
    </w:p>
    <w:p>
      <w:pPr>
        <w:pStyle w:val="Heading3"/>
        <w:numPr>
          <w:ilvl w:val="2"/>
          <w:numId w:val="1"/>
        </w:numPr>
        <w:rPr/>
      </w:pPr>
      <w:bookmarkStart w:id="722" w:name="__RefHeading___Toc7411549_2870459653"/>
      <w:bookmarkStart w:id="723" w:name="_Toc310"/>
      <w:bookmarkEnd w:id="722"/>
      <w:r>
        <w:rPr>
          <w:rtl w:val="true"/>
        </w:rPr>
        <w:t>مقدمه</w:t>
      </w:r>
      <w:bookmarkEnd w:id="723"/>
    </w:p>
    <w:p>
      <w:pPr>
        <w:pStyle w:val="BookText"/>
        <w:rPr/>
      </w:pPr>
      <w:r>
        <w:rPr>
          <w:rFonts w:ascii="IRNazanin" w:hAnsi="IRNazanin" w:eastAsia="IRNazanin"/>
          <w:color w:val="111111"/>
          <w:sz w:val="28"/>
          <w:sz w:val="28"/>
          <w:szCs w:val="28"/>
          <w:rtl w:val="true"/>
          <w:lang w:bidi="fa-IR"/>
        </w:rPr>
        <w:t>موضوع بحث ما، راجع به ادله و روایاتی بود که دلالت ولادت امام زمان عجل الله تعالی فرجه الشریف داشت در جلسات قبل، روایت سعد اشعری را بیان نمودیم و سپس بعضی از اشکالات مطرح شده بر این روایت را بیان نمودیم آخرین اشکالی که به آن پرداختیم ذکر لعب و بازی در روایت است که مناسب شأن امام علیه السلام،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مثل مرحوم خوئی بیان می کنند</w:t>
      </w:r>
      <w:r>
        <w:rPr>
          <w:rFonts w:eastAsia="IRNazanin" w:cs="IRNazanin"/>
          <w:color w:val="111111"/>
          <w:sz w:val="28"/>
          <w:szCs w:val="28"/>
          <w:rtl w:val="true"/>
          <w:lang w:bidi="fa-IR"/>
        </w:rPr>
        <w:t>.</w:t>
      </w:r>
    </w:p>
    <w:p>
      <w:pPr>
        <w:pStyle w:val="Heading3"/>
        <w:numPr>
          <w:ilvl w:val="2"/>
          <w:numId w:val="1"/>
        </w:numPr>
        <w:rPr/>
      </w:pPr>
      <w:bookmarkStart w:id="724" w:name="__RefHeading___Toc7411551_2870459653"/>
      <w:bookmarkStart w:id="725" w:name="_Toc311"/>
      <w:bookmarkEnd w:id="724"/>
      <w:r>
        <w:rPr>
          <w:rtl w:val="true"/>
        </w:rPr>
        <w:t>اشکال در بیان مرحوم خوئی</w:t>
      </w:r>
      <w:bookmarkEnd w:id="7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أنها قد اشتملت على أمرين لا يمكن تصديقهما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حكايت ها صد الحجة سلام الله عليه أباه من الكتابة والإمام علیه السلام كان يشغله برد الرمانة الذهبية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يقبح صدور ذلك من الصبي المميز فكيف ممن هو عالم بالغيب و بجواب المسائل الصعبة؟</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این روایت مشتمل بر دو امر است که تصدیق آن دو ممکن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مذکور، حضرت حجت ها مانع از نوشتن پدرش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او را با پرتاب توپی طلایی مشغول می کرد؛ با این که این گونه کارها، از کودکی که خوب و بد را می فهمد قبیح است چه رسد به کسی که عالم به غیب باشد و مسایل بسیار دشوار و مشکل را پاسخ دهد که این امر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جواب اشکال را از بیان مرحوم حائری در منتهی المقال نقل کردیم و اکنون جواب را از نگاه مستدرکات علم الرجال مرحوم نمازی بیان می نماییم</w:t>
      </w:r>
      <w:r>
        <w:rPr>
          <w:rFonts w:eastAsia="IRNazanin" w:cs="IRNazanin"/>
          <w:color w:val="111111"/>
          <w:sz w:val="28"/>
          <w:szCs w:val="28"/>
          <w:rtl w:val="true"/>
          <w:lang w:bidi="fa-IR"/>
        </w:rPr>
        <w:t>.</w:t>
      </w:r>
    </w:p>
    <w:p>
      <w:pPr>
        <w:pStyle w:val="Heading3"/>
        <w:numPr>
          <w:ilvl w:val="2"/>
          <w:numId w:val="1"/>
        </w:numPr>
        <w:rPr/>
      </w:pPr>
      <w:bookmarkStart w:id="726" w:name="__RefHeading___Toc7411553_2870459653"/>
      <w:bookmarkStart w:id="727" w:name="_Toc312"/>
      <w:bookmarkEnd w:id="726"/>
      <w:r>
        <w:rPr>
          <w:rtl w:val="true"/>
        </w:rPr>
        <w:t>جواب از اشکال در بیان مرحوم نمازی</w:t>
      </w:r>
      <w:bookmarkEnd w:id="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الإشكالات المزعومة على هذه الرواية الشريفه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عمل مولانا الحجة المنتظر علیه السلام و منعه إياه من الكتابة، كان حفظا عن الغلو و هو العمل على طبق الصورة البشرية و إثبات عملا بأنّنا بشر مثلكم و كم لها من نظير من آبائه البررة</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اشکالات موهوم بر این روایت شریفه مردود است و کار حضرت حجت عجل الله تعالی فرجه الشریف در خصوص جلوگیری از نوشتن امام حسن عسکری علیه السلام برای این بود که از اعتقادات غلو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شیعیان در حق آنان جلوگیری نماید و به آنان بفهماند که کارهای امامان نیز مانند اعمال بشری می باشد مانند این کار حضرت حجت علیه السلام از سایر پدران بزرگوارش علیه السلام نیز بسیار صادر شده است</w:t>
      </w:r>
      <w:r>
        <w:rPr>
          <w:rFonts w:eastAsia="IRNazanin" w:cs="IRNazanin"/>
          <w:color w:val="111111"/>
          <w:sz w:val="28"/>
          <w:szCs w:val="28"/>
          <w:rtl w:val="true"/>
          <w:lang w:bidi="fa-IR"/>
        </w:rPr>
        <w:t xml:space="preserve">.» </w:t>
      </w:r>
      <w:bookmarkStart w:id="728" w:name="pg9611_121385"/>
    </w:p>
    <w:p>
      <w:pPr>
        <w:pStyle w:val="Heading3"/>
        <w:numPr>
          <w:ilvl w:val="2"/>
          <w:numId w:val="1"/>
        </w:numPr>
        <w:rPr/>
      </w:pPr>
      <w:bookmarkStart w:id="729" w:name="__RefHeading___Toc7411555_2870459653"/>
      <w:bookmarkStart w:id="730" w:name="_Toc313"/>
      <w:bookmarkEnd w:id="728"/>
      <w:bookmarkEnd w:id="729"/>
      <w:r>
        <w:rPr>
          <w:rtl w:val="true"/>
        </w:rPr>
        <w:t>جواب از اشکال در بیان آیت الله صافی</w:t>
      </w:r>
      <w:bookmarkEnd w:id="730"/>
    </w:p>
    <w:p>
      <w:pPr>
        <w:pStyle w:val="BookText"/>
        <w:rPr/>
      </w:pPr>
      <w:r>
        <w:rPr>
          <w:rFonts w:ascii="IRNazanin" w:hAnsi="IRNazanin" w:eastAsia="IRNazanin"/>
          <w:color w:val="111111"/>
          <w:sz w:val="28"/>
          <w:sz w:val="28"/>
          <w:szCs w:val="28"/>
          <w:rtl w:val="true"/>
          <w:lang w:bidi="fa-IR"/>
        </w:rPr>
        <w:t>اقای صافی در جواب از این اشکال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فنفى صدور هذه الأفعال عنهم عليهم السلام لو لم يرجع إلى إثبات نقص فيهم لا يكون كمالا لهم، و يؤول الأمر إلى تنزيههم من الأفعال العادية التى يستحى الإنسان أن يراه الناس فيها و إلى نفى مثل الشهوة و الميل الجنسي عنهم، و الحال أن بكل ذلك تظهر كمالاتهم الروحية و مقاماتهم الشامخة العالية</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نفی صدور این گونه رفتار؛ از ائمه طاهرین علیهم السلام در سنین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اثبات نقص آن ها برنگردد، کمال آن ها نیز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نفی این گونه کردارها این است که آنان از رفتارهای عادی که معمولا، انسان از انجام آن در حضور مردم شرم و حیا می کند پاک و منزه هستند، شهوت و میل جنسی نیز از آنان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تمام رفتار و کردار آن ها کمالات روحی و مقامات شامخ آنان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راجعنا تواريخ الأنبياء و الأئمة لوجدنا فيها أزيد من ذلك بكثير، من أظهرها ما وقع بين النبي صلی الله علیه و آله النبي و سبطيه العزيزين عليه حتى في حال صلاته و فى سائر الأحوال، فهو يلاعبهما و هما يلاعبانه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المطيّة مطيّتكما، و نعم الراكبان أنتما و يقول فى الحسين علیه السلام حزقة حزقة، ترقّ عين بقة و لم يقل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تاریخ پیامبران و ائمه علیهم السلام مراجعه کنیم در می یابیم که این گونه رفتار از آنان و زیادتر از آن مقدار سرزده است که بیان کردیم و در روایت 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آن ها جریاناتی است که میان پیامبر اکرم صلى الله عليه وسلم و دو نوه عزیزش علیهما السلام حتی در نماز و دیگر احوال، روی داده است و کسی نگفته این قبیل کارها لعب و بازی است و ارتکاب آن از پیامبر صلی الله علیه و آله و نوادگان عزیز او جایز نیست از جمله سوار شدن بر پشت پیامبر صلی الله علیه و آله به ویژه در حال نماز پیامبر اکرم صلی الله علیه و آله با دو فرزند خود بازی می کرد و آن دو نیز بر پشت پیامبر صلی الله علیه و آله سوار می شدند و جدشان را به بازی وامی داشتند و حضرت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اَلْمَطِیَّهُ مَطِیَّتُکُمَا وَ نِعْمَ اَلرَّاکِبَانِ أَنْتُمَا</w:t>
      </w:r>
      <w:r>
        <w:rPr>
          <w:rFonts w:ascii="IRNazanin" w:hAnsi="IRNazanin" w:eastAsia="IRNazanin"/>
          <w:color w:val="111111"/>
          <w:sz w:val="28"/>
          <w:sz w:val="28"/>
          <w:szCs w:val="28"/>
          <w:rtl w:val="true"/>
          <w:lang w:bidi="fa-IR"/>
        </w:rPr>
        <w:t>؛ شما دو تن چه مرکب خوبی دارید و چه سوارهای خوبی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پیامبر اکرم صلی الله علیه و آله امام حسين علیه السلام را به سینه می چسباند و او را تشویق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بالا، بیا بالا،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تجد من نفسك أن يكون الأنبياء و الأوصياء محرومين او ممنوعين من هذه الملاطفات التي تقع بين الآباء والأبناء، و من أوضح الشواهد على لطافة الروح و حسن الخلق و الرحمة الإنسانية مع ما فيها من الحكم و الرموز التربوية، فتمنعهم من هذا الشوق النفسى و الرغبة ؟ فسبحان الذى جعلها من ألذائذ الحياة و ما يذهب بها متاعبها و تنسی مشاقها و مرارتها</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آیا می پندارید که پیامبران و جانشینان آن ها از این ملاطفاتی که بین پدران و فرزندان واقع می شود محروم و ممنوع اند؟ چنین اعمالی علاوه بر حکمت و رموزی که دارد نشان از لطافت روح و حسن خلق و مهربانی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بیان چنین اشکالی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علیهم السلام را از چنین لطافت ها، ممنوع سازید؟</w:t>
      </w:r>
    </w:p>
    <w:p>
      <w:pPr>
        <w:pStyle w:val="Heading3"/>
        <w:numPr>
          <w:ilvl w:val="2"/>
          <w:numId w:val="1"/>
        </w:numPr>
        <w:rPr/>
      </w:pPr>
      <w:bookmarkStart w:id="731" w:name="__RefHeading___Toc7411557_2870459653"/>
      <w:bookmarkStart w:id="732" w:name="_Toc314"/>
      <w:bookmarkEnd w:id="731"/>
      <w:r>
        <w:rPr>
          <w:rtl w:val="true"/>
        </w:rPr>
        <w:t>رخداد چنین حالاتی در پیامبران گذشته</w:t>
      </w:r>
      <w:bookmarkEnd w:id="73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سرگذشت حضرت یوسف علیه السلام در قرآن آمده است برادران حضرت یوسف علیه السلام خواستند نقشه خود را </w:t>
      </w:r>
      <w:bookmarkStart w:id="733" w:name="pg9611_121387"/>
    </w:p>
    <w:p>
      <w:pPr>
        <w:pStyle w:val="BookText"/>
        <w:rPr/>
      </w:pPr>
      <w:bookmarkEnd w:id="733"/>
      <w:r>
        <w:rPr>
          <w:rFonts w:ascii="IRNazanin" w:hAnsi="IRNazanin" w:eastAsia="IRNazanin"/>
          <w:color w:val="111111"/>
          <w:sz w:val="28"/>
          <w:sz w:val="28"/>
          <w:szCs w:val="28"/>
          <w:rtl w:val="true"/>
          <w:lang w:bidi="fa-IR"/>
        </w:rPr>
        <w:t>درباره وی پیاده کنند و او را از پدر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چرا ما را درباره یوسف امین نمی دانی؟ با این که ما خیر خواه او هستیم </w:t>
      </w:r>
      <w:r>
        <w:rPr>
          <w:rFonts w:ascii="Amiri" w:hAnsi="Amiri" w:eastAsia="Amiri" w:cs="Amiri"/>
          <w:color w:val="111111"/>
          <w:sz w:val="28"/>
          <w:sz w:val="28"/>
          <w:szCs w:val="28"/>
          <w:rtl w:val="true"/>
          <w:lang w:bidi="ar-SA"/>
        </w:rPr>
        <w:t>أرسلهُ مَعَنا غَداً يَرْتَعْ وَ يَلْعَبُ وَ إِنا لَهُ لَحافِظُونَ</w:t>
      </w:r>
      <w:r>
        <w:rPr>
          <w:rFonts w:ascii="IRNazanin" w:hAnsi="IRNazanin" w:eastAsia="IRNazanin"/>
          <w:color w:val="111111"/>
          <w:sz w:val="28"/>
          <w:sz w:val="28"/>
          <w:szCs w:val="28"/>
          <w:rtl w:val="true"/>
          <w:lang w:bidi="fa-IR"/>
        </w:rPr>
        <w:t xml:space="preserve"> فردا او را با ما بفرست؛ تا گردش کند و غذای کافی بخورد و بازی و تفریح کند ما نگهبان و مراقب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 و بازی کردن به حضرت یوسف در سن کودکی نسبت داده شده است و کودک با بازی کردن ملامت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خردسال بودن حضرت یوسف، سخن برادران اوست که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لَهُ لَحافِظُونَ</w:t>
      </w:r>
      <w:r>
        <w:rPr>
          <w:rStyle w:val="FootnoteAnchor"/>
          <w:rtl w:val="true"/>
        </w:rPr>
        <w:footnoteReference w:id="262"/>
      </w:r>
      <w:r>
        <w:rPr>
          <w:rFonts w:ascii="IRNazanin" w:hAnsi="IRNazanin" w:eastAsia="IRNazanin"/>
          <w:color w:val="111111"/>
          <w:sz w:val="28"/>
          <w:sz w:val="28"/>
          <w:szCs w:val="28"/>
          <w:rtl w:val="true"/>
          <w:lang w:bidi="fa-IR"/>
        </w:rPr>
        <w:t>ما از وی نگهداری می کنیم، اگر بزرگ بود نیازی به حفاظت و مراقبت برادرانش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خردسال بودن وی سخن حضرت یعقوب علیه السلام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أَخافُ أَنْ يَأْكُلَهُ الذِّنْبُ وَ أَنْتُمْ عَنْهُ غافلُونَ</w:t>
      </w:r>
      <w:r>
        <w:rPr>
          <w:rStyle w:val="FootnoteAnchor"/>
          <w:rtl w:val="true"/>
        </w:rPr>
        <w:footnoteReference w:id="263"/>
      </w:r>
      <w:r>
        <w:rPr>
          <w:rFonts w:ascii="IRNazanin" w:hAnsi="IRNazanin" w:eastAsia="IRNazanin"/>
          <w:color w:val="111111"/>
          <w:sz w:val="28"/>
          <w:sz w:val="28"/>
          <w:szCs w:val="28"/>
          <w:rtl w:val="true"/>
          <w:lang w:bidi="fa-IR"/>
        </w:rPr>
        <w:t>بیم دارم شما از او غافل شوید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ترس، بر جان کسی می رود که نتواند در مقابل خطری مانند حمله گرگ از خود دفاع کند که این موضوع درباره پیرمرد سالخورده و یا کودک خردسال، صدق می کند</w:t>
      </w:r>
      <w:r>
        <w:rPr>
          <w:rFonts w:eastAsia="IRNazanin" w:cs="IRNazanin"/>
          <w:color w:val="111111"/>
          <w:sz w:val="28"/>
          <w:szCs w:val="28"/>
          <w:rtl w:val="true"/>
          <w:lang w:bidi="fa-IR"/>
        </w:rPr>
        <w:t>.</w:t>
      </w:r>
    </w:p>
    <w:p>
      <w:pPr>
        <w:pStyle w:val="Heading3"/>
        <w:numPr>
          <w:ilvl w:val="2"/>
          <w:numId w:val="1"/>
        </w:numPr>
        <w:rPr/>
      </w:pPr>
      <w:bookmarkStart w:id="734" w:name="__RefHeading___Toc7411559_2870459653"/>
      <w:bookmarkStart w:id="735" w:name="_Toc315"/>
      <w:bookmarkEnd w:id="734"/>
      <w:r>
        <w:rPr>
          <w:rtl w:val="true"/>
        </w:rPr>
        <w:t>تفسیر به لهو و وجود لعب</w:t>
      </w:r>
      <w:bookmarkEnd w:id="735"/>
    </w:p>
    <w:p>
      <w:pPr>
        <w:pStyle w:val="BookText"/>
        <w:rPr/>
      </w:pPr>
      <w:r>
        <w:rPr>
          <w:rFonts w:ascii="IRNazanin" w:hAnsi="IRNazanin" w:eastAsia="IRNazanin"/>
          <w:color w:val="111111"/>
          <w:sz w:val="28"/>
          <w:sz w:val="28"/>
          <w:szCs w:val="28"/>
          <w:rtl w:val="true"/>
          <w:lang w:bidi="fa-IR"/>
        </w:rPr>
        <w:t xml:space="preserve">ابو عبيده،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لهو تفسیر کرده چنان که نسبت لعب و بازی کردن به حضرت یوسف، ایراد و اشکالی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یرتع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خردسالی حضرت یوسف اشکال و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طبرسی از ابن زید نقل کرده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بازی های مباح مانند تیراندازی و مسابقه 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بدین ترتیب بازی کردن ویژگی ذاتی بشر است؛ به همین دلیل گفته شده نفی صدور این افعال از آنان اگر اثبات نقض برای آن ها نباشد اثبات کمال نخواهد بود</w:t>
      </w:r>
      <w:r>
        <w:rPr>
          <w:rFonts w:eastAsia="IRNazanin" w:cs="IRNazanin"/>
          <w:color w:val="111111"/>
          <w:sz w:val="28"/>
          <w:szCs w:val="28"/>
          <w:rtl w:val="true"/>
          <w:lang w:bidi="fa-IR"/>
        </w:rPr>
        <w:t>.</w:t>
      </w:r>
    </w:p>
    <w:p>
      <w:pPr>
        <w:pStyle w:val="Heading3"/>
        <w:numPr>
          <w:ilvl w:val="2"/>
          <w:numId w:val="1"/>
        </w:numPr>
        <w:rPr/>
      </w:pPr>
      <w:bookmarkStart w:id="736" w:name="__RefHeading___Toc7411561_2870459653"/>
      <w:bookmarkStart w:id="737" w:name="_Toc316"/>
      <w:bookmarkEnd w:id="736"/>
      <w:r>
        <w:rPr>
          <w:rtl w:val="true"/>
        </w:rPr>
        <w:t>اشکالی دیگر بر روایت</w:t>
      </w:r>
      <w:bookmarkEnd w:id="737"/>
    </w:p>
    <w:p>
      <w:pPr>
        <w:pStyle w:val="BookText"/>
        <w:rPr/>
      </w:pPr>
      <w:r>
        <w:rPr>
          <w:rFonts w:ascii="IRNazanin" w:hAnsi="IRNazanin" w:eastAsia="IRNazanin"/>
          <w:color w:val="111111"/>
          <w:sz w:val="28"/>
          <w:sz w:val="28"/>
          <w:szCs w:val="28"/>
          <w:rtl w:val="true"/>
          <w:lang w:bidi="fa-IR"/>
        </w:rPr>
        <w:t>مرحوم تستری، اشکال دیگری را بر روایت سعد اشعری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استشهد به لوضع الحديث ما أشار إليه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تضمن إبقاء العسكرى علیه السلام رمانة ذهبية تلمع بدائع نقوشها وسط غرائب الفصوص المركبة عليها للعب ولده، مع أنّ ذلك عمل مترفى أهل الدنيا، لا مثلهم علیهم السلام المعرضين عن الدنيا و زخارفها</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مواردی که بر موضوع بودن حدیث دلالت دارد، این است که در حدیث مذکور آمده است که امام عسکری علیه السلام برای سرگرم نمودن فرزندش انار طلایی داشت که نقش های زیبای آن در میان دانه های گرانبهایش می درخشید؛ با این که این کار از اعمال ثروتمندان دنیاپرست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طلایی مناسب دنیاپرستان و مترفین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اعمالی از افرادی مانند ائمه طاهرین علیهم السلام که از دنیا و زینت های آن رویگردان هستند، به دور است</w:t>
      </w:r>
      <w:r>
        <w:rPr>
          <w:rFonts w:eastAsia="IRNazanin" w:cs="IRNazanin"/>
          <w:color w:val="111111"/>
          <w:sz w:val="28"/>
          <w:szCs w:val="28"/>
          <w:rtl w:val="true"/>
          <w:lang w:bidi="fa-IR"/>
        </w:rPr>
        <w:t xml:space="preserve">. </w:t>
      </w:r>
      <w:bookmarkStart w:id="738" w:name="pg9611_121389"/>
    </w:p>
    <w:p>
      <w:pPr>
        <w:pStyle w:val="Heading3"/>
        <w:numPr>
          <w:ilvl w:val="2"/>
          <w:numId w:val="1"/>
        </w:numPr>
        <w:rPr/>
      </w:pPr>
      <w:bookmarkStart w:id="739" w:name="__RefHeading___Toc7411563_2870459653"/>
      <w:bookmarkStart w:id="740" w:name="_Toc317"/>
      <w:bookmarkEnd w:id="738"/>
      <w:bookmarkEnd w:id="739"/>
      <w:r>
        <w:rPr>
          <w:rtl w:val="true"/>
        </w:rPr>
        <w:t>جواب از اشکال</w:t>
      </w:r>
      <w:bookmarkEnd w:id="740"/>
    </w:p>
    <w:p>
      <w:pPr>
        <w:pStyle w:val="BookText"/>
        <w:rPr/>
      </w:pPr>
      <w:r>
        <w:rPr>
          <w:rFonts w:ascii="IRNazanin" w:hAnsi="IRNazanin" w:eastAsia="IRNazanin"/>
          <w:color w:val="111111"/>
          <w:sz w:val="28"/>
          <w:sz w:val="28"/>
          <w:szCs w:val="28"/>
          <w:rtl w:val="true"/>
          <w:lang w:bidi="fa-IR"/>
        </w:rPr>
        <w:t>آقای صافی در منتخب الاثر این گونه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الَّتى أَخْرَجَ لعباده وَ الطَّيِّبات منَ الرِّزْق</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زینت های الهی را که برای بندگان خود آفریده و روزی های پاکیزه را حرام کرده است؟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قال عزّ اسمه في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 ما يشاءُ مِنْ مَحارِيبَ وَ تَماثِيلَ وَ جِفانٍ كالْجَوابِ وَ قُدُورٍ راسِياتٍ</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هر چه سلیمان می خواست برایش درست می کردند معبدها تمثال ها، ظروف بزرگ غذا همانند حوض ها، و دیگ های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فراجع سيرة الأنبياء سيما سيرة سليمان على نبينا و آله و علیه السلام فقد كان له قصور و نساء و إماء كثيرة،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له ألف امرأة، و كان يجلس على العرش و روى أنّه كان يخرج إلى مجلسه فتعكف عليه الطير، و يقوم له الإنس و الجن حتى يجلس على سرير</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و قد روى فيما توسع له و توسع به ما يستعجب منه و مع ذلك 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ذلك عمل مترفى أهل الدنيا، و خلاف الإعراض عن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می خواهی به سیره انبیاء خصوصا جناب سلیمان مراجعه کن برای او قصرها و زنان و کنیزهای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هنگام خروج از مجلسش پرنده بر شانه اش می نشست و جن و انس برایش قیام می کردند تا بر تخت جلوس نماید و آن مقدار از نعمت های دنیا در اختیارش بود که انسان را به تعجب وا می دارد ولی با این حال کسی نگفته است که سیره حضرت سلیمان از مترفین و اهل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کوتاه بر کلام منتخب الاثر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چگونه امام علیه السلام را با داشتن یک توپ طلایی متهم به اتراف و دنیاپرستی می کنید؟ انسان وقتی به سيره ائمه اطهار عليه السلام مراجعه می کند، در می یابد که دنیا و امکانات دنیوی در اختیار آن حضرات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مذاکرات امام حسين علیه السلام </w:t>
      </w:r>
      <w:bookmarkStart w:id="741" w:name="pg9611_121391"/>
    </w:p>
    <w:p>
      <w:pPr>
        <w:pStyle w:val="BookText"/>
        <w:rPr/>
      </w:pPr>
      <w:bookmarkEnd w:id="741"/>
      <w:r>
        <w:rPr>
          <w:rFonts w:ascii="IRNazanin" w:hAnsi="IRNazanin" w:eastAsia="IRNazanin"/>
          <w:color w:val="111111"/>
          <w:sz w:val="28"/>
          <w:sz w:val="28"/>
          <w:szCs w:val="28"/>
          <w:rtl w:val="true"/>
          <w:lang w:bidi="fa-IR"/>
        </w:rPr>
        <w:t xml:space="preserve">و عمر سعد مراجعه نمایید که امام علیه السلام به عمر سعد وعده زمین و امکانات دنیایی می دهد و یا وقتی به کربلا وارد شدند همه زمین های کربلا را خریداری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ماده کربله در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ها را به خودشان واگذاری کردند و شرط نمودند که از زائرینش به مدت سه روز پذیرایی شود و یا امام صادق علیه السلام باغاتی داشتند و هنگام ثمردهی، دستور می دادند که دیوارهای باغات را برای مصرف فقراء خراب نمایند و یا وقف نامه های علی علیه السلام را ببینید این ها همه نشان از آن دارد که امکانات و اموال در دست آن حضرات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خودشان در مصرف به حداقل قناعت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امام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زهد به معنای داشتن مال و دارایی های دنیایی نمی باشد بلکه معنای دیگری دارد آقای صافی در ادامه می فرمایند</w:t>
      </w:r>
      <w:r>
        <w:rPr>
          <w:rFonts w:eastAsia="IRNazanin" w:cs="IRNazanin"/>
          <w:color w:val="111111"/>
          <w:sz w:val="28"/>
          <w:szCs w:val="28"/>
          <w:rtl w:val="true"/>
          <w:lang w:bidi="fa-IR"/>
        </w:rPr>
        <w:t>:</w:t>
      </w:r>
    </w:p>
    <w:p>
      <w:pPr>
        <w:pStyle w:val="Heading3"/>
        <w:numPr>
          <w:ilvl w:val="2"/>
          <w:numId w:val="1"/>
        </w:numPr>
        <w:rPr/>
      </w:pPr>
      <w:bookmarkStart w:id="742" w:name="__RefHeading___Toc7411565_2870459653"/>
      <w:bookmarkStart w:id="743" w:name="_Toc318"/>
      <w:bookmarkEnd w:id="742"/>
      <w:r>
        <w:rPr>
          <w:rtl w:val="true"/>
        </w:rPr>
        <w:t>ادامه کلام صاحب منتخب الاثر</w:t>
      </w:r>
      <w:bookmarkEnd w:id="743"/>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اَلزُّهْدُ فِی اَلدُّنْیَا بِإِضَاعَهِ اَلْمَالِ وَ لاَ تَحْرِیمِ اَلْحَلاَلِ </w:t>
      </w:r>
      <w:r>
        <w:rPr>
          <w:rStyle w:val="FootnoteAnchor"/>
          <w:rtl w:val="true"/>
        </w:rPr>
        <w:footnoteReference w:id="270"/>
      </w:r>
      <w:r>
        <w:rPr>
          <w:rFonts w:ascii="Amiri" w:hAnsi="Amiri" w:eastAsia="Amiri" w:cs="Amiri"/>
          <w:color w:val="111111"/>
          <w:sz w:val="28"/>
          <w:sz w:val="28"/>
          <w:szCs w:val="28"/>
          <w:rtl w:val="true"/>
          <w:lang w:bidi="ar-SA"/>
        </w:rPr>
        <w:t>بَلِ اَلزُّهْدُ فِی اَلدُّنْیَا أَنْ لاَ تَکُونَ بِمَا فِی یَدِکَ أَوْثَقَ مِنْکَ بِمَا عِنْدَ اَللَّهِ</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معنی زهد تباه کردن مال و دارایی و تحریم حلال نیست؛ بلکه زهد و پارسایی در دنیا این است که آن چه در دست تو است محکم تر از آن چه که در پیش خداست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مولانا أمير المؤمنين علیه السلام </w:t>
      </w:r>
      <w:r>
        <w:rPr>
          <w:rFonts w:ascii="Amiri" w:hAnsi="Amiri" w:eastAsia="Amiri" w:cs="Amiri"/>
          <w:color w:val="111111"/>
          <w:sz w:val="28"/>
          <w:sz w:val="28"/>
          <w:szCs w:val="28"/>
          <w:rtl w:val="true"/>
          <w:lang w:bidi="ar-SA"/>
        </w:rPr>
        <w:t>اَلزُّهْدُ کُلُّهُ بَیْنَ کَلِمَتَیْنِ مِنَ اَلْقُرْآنِ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ما آتَاكُمْ وَاللهُ لا يُحِبُّ كُلَّ مُخْتال فَخُور</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این به خاطر آن است که برای آن چه از دست داده اید تأسف نخورید و به آن چه به شما داده است دلبسته و شادمان نباشید و خداوند هیچ متکبّر فخرفروشی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الزهد و لا يلزم معه ترك الانتفاع بما أحله الله تعالى والالتذاذ بالملذات، بل يجمع معه الانتفاع بكل ما أنعم الله تعالى به على الإنسان من نعم الدنيا، لأنّ المترفين أخذوا بالنعم حبّا للدنيا الدنيّة فيصعب عليهم تركها، دون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يتركون الدنيا بلا عناء ومشقة، لا فرق عندهم فى مقام الإنفاق بين الرمانة الذهبية و الرمانة الطبيعية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معنای ترک لذات دنیایی نمی باشد بلکه با بهره بردن از همه نعم دنیوی، سازگاری دارد مترفین به جهت محبت به دنیا به دنیا نزدیک شدند لذا ترک آن برای شان سخت است بر خلاف زاهدان که دنیا را بدون مشقت و سختی رها می سازند لذا در مقام انفاق برای آن ها انار طلایی و انار طبیعی،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علیه السلام في وصف حجج في وصف حجج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اسْتَلَانُوا مَا اسْتَوْعَرَهُ الْمُتْرَفُونَ</w:t>
      </w:r>
      <w:r>
        <w:rPr>
          <w:rStyle w:val="FootnoteAnchor"/>
          <w:rtl w:val="true"/>
        </w:rPr>
        <w:footnoteReference w:id="27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مومنان علیه اللسام در وصف مردان الهی می فرماید آن چه را دنیاپرستان هوسباز مشکل می شمرند بر آن ها آسان است</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744" w:name="pg9611_121396"/>
    </w:p>
    <w:p>
      <w:pPr>
        <w:pStyle w:val="Heading2"/>
        <w:numPr>
          <w:ilvl w:val="1"/>
          <w:numId w:val="1"/>
        </w:numPr>
        <w:rPr/>
      </w:pPr>
      <w:bookmarkStart w:id="745" w:name="__RefHeading___Toc7411567_2870459653"/>
      <w:bookmarkStart w:id="746" w:name="_Toc319"/>
      <w:bookmarkEnd w:id="744"/>
      <w:bookmarkEnd w:id="745"/>
      <w:r>
        <w:rPr>
          <w:rtl w:val="true"/>
        </w:rPr>
        <w:t>جلسه بیست و ششم</w:t>
      </w:r>
      <w:r>
        <w:rPr>
          <w:rtl w:val="true"/>
        </w:rPr>
        <w:t xml:space="preserve">- </w:t>
      </w:r>
      <w:r>
        <w:rPr/>
        <w:t>92/9/2</w:t>
      </w:r>
      <w:bookmarkEnd w:id="746"/>
    </w:p>
    <w:p>
      <w:pPr>
        <w:pStyle w:val="Heading3"/>
        <w:numPr>
          <w:ilvl w:val="2"/>
          <w:numId w:val="1"/>
        </w:numPr>
        <w:rPr/>
      </w:pPr>
      <w:bookmarkStart w:id="747" w:name="__RefHeading___Toc7411569_2870459653"/>
      <w:bookmarkStart w:id="748" w:name="_Toc320"/>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زماننا روحی و ارواح من سواه لتراب مقدمه الفداء</w:t>
      </w:r>
    </w:p>
    <w:p>
      <w:pPr>
        <w:pStyle w:val="Heading3"/>
        <w:numPr>
          <w:ilvl w:val="2"/>
          <w:numId w:val="1"/>
        </w:numPr>
        <w:rPr/>
      </w:pPr>
      <w:bookmarkStart w:id="749" w:name="__RefHeading___Toc7411571_2870459653"/>
      <w:bookmarkStart w:id="750" w:name="_Toc321"/>
      <w:bookmarkEnd w:id="749"/>
      <w:r>
        <w:rPr>
          <w:rtl w:val="true"/>
        </w:rPr>
        <w:t>مقدمه</w:t>
      </w:r>
      <w:bookmarkEnd w:id="750"/>
    </w:p>
    <w:p>
      <w:pPr>
        <w:pStyle w:val="BookText"/>
        <w:rPr/>
      </w:pPr>
      <w:r>
        <w:rPr>
          <w:rFonts w:ascii="IRNazanin" w:hAnsi="IRNazanin" w:eastAsia="IRNazanin"/>
          <w:color w:val="111111"/>
          <w:sz w:val="28"/>
          <w:sz w:val="28"/>
          <w:szCs w:val="28"/>
          <w:rtl w:val="true"/>
          <w:lang w:bidi="fa-IR"/>
        </w:rPr>
        <w:t>موضوع بحث ما دفع شبهات و اشکالاتی بود که بر حدیث سعد بن عبدالله اشعری وارد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اشکالات را مرحوم تستری در قاموس الرجال و الاخبار الدخيله بیان کرده بودند یکی از آن اشکالات انار طلایی بود که مناسب شأن امام علیه السلام، نبود که در خانه ایشان چنین اناری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جواب هایی به این مسأله داده شد ضمن این که گفتیم که با استناد به فرموده امام علی علیه السلام بهره مند بودن از نعمت های دنیا نه تنها دلیل مترف و دنیاپرست بودن نیست؛ بلکه استفاده صحیح از آن ها پسندیده است مشروط به این که انسان را از یاد خدا و جهان آخرت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تتمه جواب از اشکال را عرض می کنیم</w:t>
      </w:r>
      <w:r>
        <w:rPr>
          <w:rFonts w:eastAsia="IRNazanin" w:cs="IRNazanin"/>
          <w:color w:val="111111"/>
          <w:sz w:val="28"/>
          <w:szCs w:val="28"/>
          <w:rtl w:val="true"/>
          <w:lang w:bidi="fa-IR"/>
        </w:rPr>
        <w:t>.</w:t>
      </w:r>
    </w:p>
    <w:p>
      <w:pPr>
        <w:pStyle w:val="Heading3"/>
        <w:numPr>
          <w:ilvl w:val="2"/>
          <w:numId w:val="1"/>
        </w:numPr>
        <w:rPr/>
      </w:pPr>
      <w:bookmarkStart w:id="751" w:name="__RefHeading___Toc7411573_2870459653"/>
      <w:bookmarkStart w:id="752" w:name="_Toc322"/>
      <w:bookmarkEnd w:id="751"/>
      <w:r>
        <w:rPr>
          <w:rtl w:val="true"/>
        </w:rPr>
        <w:t>ادامه جواب از اشکال در کلام منتخب الاثر</w:t>
      </w:r>
      <w:bookmarkEnd w:id="7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فما شأن هذه الرمانة الذهبية التى لم تكن أصلها من الذهب، بل كانت منقوشة به، و ما كان قيمتها، و من أين علم أنّه أبقاها؟ فلعلها أهديت إليه فى ذلك الحال كما يشعر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أهداها بعض رؤساء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يظهر من ألفاظه أنه بالغ في توصيفها إعجابه بها إلا لأنه رآها بين يدى مولاه، و أنها كانت الواسطة لملاطفته علیه السلام مع قرة عينه، و لو وصف غير الرمانة أيضا مما كان فى البيت من الأشياء و الأثاث كان توصيفه لها مثل ذلك فعين مثل عينه التي تشرفت برؤية مولانا العسكرى و ولده العزيز الذى بشر به الأنبياء و الأئمة عليهم السلام و وقعت على الجمال الذى ليس فوقه جمال إلا جمال الله جل جماله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هذا الجمال منه يرى كل ما يرى متعلقا بهذا الجمال جميلا و يصفه بأحسن ما بإمكانه من الألفاظ البليغة، و العبارات اللطيفة</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این انار که در اصل از طلا نبوده و تنها نقش طلایی داشته چه ارزشی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ارزشی دارد که به خاطر آن یک روایت مهم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انار از جنس طلا نبوده بلکه با طلا تزیین شده بود و آن را یکی از اهالی بصره به حضرت اهدا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سعد، شعری در توصیف انار مبالغه کرده زیرا چشم او به جمالی افتاده که بالاتر از او جمالی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جمال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را جمیل و زیبا می دید و توصیف زیبایی انار به این دلیل بوده است</w:t>
      </w:r>
      <w:r>
        <w:rPr>
          <w:rFonts w:eastAsia="IRNazanin" w:cs="IRNazanin"/>
          <w:color w:val="111111"/>
          <w:sz w:val="28"/>
          <w:szCs w:val="28"/>
          <w:rtl w:val="true"/>
          <w:lang w:bidi="fa-IR"/>
        </w:rPr>
        <w:t>.</w:t>
      </w:r>
    </w:p>
    <w:p>
      <w:pPr>
        <w:pStyle w:val="Heading3"/>
        <w:numPr>
          <w:ilvl w:val="2"/>
          <w:numId w:val="1"/>
        </w:numPr>
        <w:rPr/>
      </w:pPr>
      <w:bookmarkStart w:id="753" w:name="__RefHeading___Toc7411575_2870459653"/>
      <w:bookmarkStart w:id="754" w:name="_Toc323"/>
      <w:bookmarkEnd w:id="753"/>
      <w:r>
        <w:rPr>
          <w:rtl w:val="true"/>
        </w:rPr>
        <w:t>اشکالی دیگر بر روایت</w:t>
      </w:r>
      <w:bookmarkEnd w:id="75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را هم مرحوم تستری در الاخبار الدخيله بیان می کنند ایشان در این کتاب تعبیرات تندی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نجفی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 ای كاش كتاب الاخبار الدخیله چاپ نمی شد</w:t>
      </w:r>
      <w:r>
        <w:rPr>
          <w:rFonts w:eastAsia="IRNazanin" w:cs="IRNazanin"/>
          <w:color w:val="111111"/>
          <w:sz w:val="28"/>
          <w:szCs w:val="28"/>
          <w:rtl w:val="true"/>
          <w:lang w:bidi="fa-IR"/>
        </w:rPr>
        <w:t xml:space="preserve">. </w:t>
      </w:r>
      <w:bookmarkStart w:id="755" w:name="pg9611_121398"/>
    </w:p>
    <w:p>
      <w:pPr>
        <w:pStyle w:val="Heading3"/>
        <w:numPr>
          <w:ilvl w:val="2"/>
          <w:numId w:val="1"/>
        </w:numPr>
        <w:rPr/>
      </w:pPr>
      <w:bookmarkStart w:id="756" w:name="__RefHeading___Toc7411577_2870459653"/>
      <w:bookmarkStart w:id="757" w:name="_Toc324"/>
      <w:bookmarkEnd w:id="755"/>
      <w:bookmarkEnd w:id="756"/>
      <w:r>
        <w:rPr>
          <w:rtl w:val="true"/>
        </w:rPr>
        <w:t>اشکال در بیان مرحوم تستری</w:t>
      </w:r>
      <w:bookmarkEnd w:id="757"/>
    </w:p>
    <w:p>
      <w:pPr>
        <w:pStyle w:val="BookText"/>
        <w:rPr/>
      </w:pPr>
      <w:r>
        <w:rPr>
          <w:rFonts w:ascii="IRNazanin" w:hAnsi="IRNazanin" w:eastAsia="IRNazanin"/>
          <w:color w:val="111111"/>
          <w:sz w:val="28"/>
          <w:sz w:val="28"/>
          <w:szCs w:val="28"/>
          <w:rtl w:val="true"/>
          <w:lang w:bidi="fa-IR"/>
        </w:rPr>
        <w:t xml:space="preserve">از جمله نشانه های ساختگی بودن حدیث سعد این است که در آن کهیعص </w:t>
      </w:r>
      <w:r>
        <w:rPr>
          <w:rStyle w:val="FootnoteAnchor"/>
          <w:rtl w:val="true"/>
        </w:rPr>
        <w:footnoteReference w:id="275"/>
      </w:r>
      <w:r>
        <w:rPr>
          <w:rFonts w:ascii="IRNazanin" w:hAnsi="IRNazanin" w:eastAsia="IRNazanin"/>
          <w:color w:val="111111"/>
          <w:sz w:val="28"/>
          <w:sz w:val="28"/>
          <w:szCs w:val="28"/>
          <w:rtl w:val="true"/>
          <w:lang w:bidi="fa-IR"/>
        </w:rPr>
        <w:t>در ارتباط با کربلا و قضایای آن تفسیر شده است؛ با این که اخبار صحیحی آن حروف مقطعه را به نوعی دیگر تفسیر کرده اند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در کتاب الاخبار الدخيله </w:t>
      </w:r>
      <w:r>
        <w:rPr>
          <w:rStyle w:val="FootnoteAnchor"/>
          <w:rtl w:val="true"/>
        </w:rPr>
        <w:footnoteReference w:id="277"/>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آن چه در حدیث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تفسیر کرده اند و تمام آن ها بر اسماء الهی بودن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w:t>
      </w:r>
    </w:p>
    <w:p>
      <w:pPr>
        <w:pStyle w:val="Heading3"/>
        <w:numPr>
          <w:ilvl w:val="2"/>
          <w:numId w:val="1"/>
        </w:numPr>
        <w:rPr/>
      </w:pPr>
      <w:bookmarkStart w:id="758" w:name="__RefHeading___Toc7411579_2870459653"/>
      <w:bookmarkStart w:id="759" w:name="_Toc325"/>
      <w:bookmarkEnd w:id="758"/>
      <w:r>
        <w:rPr>
          <w:rtl w:val="true"/>
        </w:rPr>
        <w:t>پاسخ اشکال</w:t>
      </w:r>
      <w:bookmarkEnd w:id="759"/>
    </w:p>
    <w:p>
      <w:pPr>
        <w:pStyle w:val="BookText"/>
        <w:rPr/>
      </w:pPr>
      <w:r>
        <w:rPr>
          <w:rFonts w:ascii="IRNazanin" w:hAnsi="IRNazanin" w:eastAsia="IRNazanin"/>
          <w:color w:val="111111"/>
          <w:sz w:val="28"/>
          <w:sz w:val="28"/>
          <w:szCs w:val="28"/>
          <w:rtl w:val="true"/>
          <w:lang w:bidi="fa-IR"/>
        </w:rPr>
        <w:t>از آن جا که اشخاصی مانند ابو علی حائری در منتهی المقال از این اشکال پاسخ داده اند مشخص می شود که اشکال یادشده، پیش از آقای شوشتری نیز مطرح بوده و او آن را پذیرفته و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حائری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روشن تر از آن است که بیان شود و دو پاسخ بدین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بطن هایی دارد و چه بسا آیه ای به تفاسیر متعدد؛ بلکه متضاد و متناقض،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روایات و احادیث، به تحقیق و بررسی پرداخته و در این خصوص تفحص داشته اند این مطلب را می پذیرند و هیچ کس منکر این معنا نیست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سپس، نمونه هایی از تفسیر حروف مقطعه و برخی کلمات را به شرح زیر بیان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مانند سنين حضرت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و ناپدید شدن و به زمین فرورفتن سفیانی و یارانش در آخر الزمان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الم </w:t>
      </w:r>
      <w:r>
        <w:rPr>
          <w:rStyle w:val="FootnoteAnchor"/>
          <w:rtl w:val="true"/>
        </w:rPr>
        <w:footnoteReference w:id="281"/>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روم، بنی امیّه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وارد شده است مقصود طهارت و پاکی اهل بیت از پلیدی ها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وَ اَلنَّجْمُ وَ الشَّجَرُ يَسْجُدان</w:t>
      </w:r>
      <w:r>
        <w:rPr>
          <w:rStyle w:val="FootnoteAnchor"/>
          <w:rtl w:val="true"/>
        </w:rPr>
        <w:footnoteReference w:id="284"/>
      </w:r>
      <w:r>
        <w:rPr>
          <w:rFonts w:ascii="IRNazanin" w:hAnsi="IRNazanin" w:eastAsia="IRNazanin"/>
          <w:color w:val="111111"/>
          <w:sz w:val="28"/>
          <w:sz w:val="28"/>
          <w:szCs w:val="28"/>
          <w:rtl w:val="true"/>
          <w:lang w:bidi="fa-IR"/>
        </w:rPr>
        <w:t xml:space="preserve">آمده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است</w:t>
      </w:r>
      <w:r>
        <w:rPr>
          <w:rFonts w:eastAsia="IRNazanin" w:cs="IRNazanin"/>
          <w:color w:val="111111"/>
          <w:sz w:val="28"/>
          <w:szCs w:val="28"/>
          <w:rtl w:val="true"/>
          <w:lang w:bidi="fa-IR"/>
        </w:rPr>
        <w:t xml:space="preserve">. </w:t>
      </w:r>
      <w:bookmarkStart w:id="760" w:name="pg9611_121400"/>
    </w:p>
    <w:p>
      <w:pPr>
        <w:pStyle w:val="BookText"/>
        <w:rPr/>
      </w:pPr>
      <w:bookmarkEnd w:id="760"/>
      <w:r>
        <w:rPr>
          <w:rFonts w:ascii="IRNazanin" w:hAnsi="IRNazanin" w:eastAsia="IRNazanin"/>
          <w:color w:val="111111"/>
          <w:sz w:val="28"/>
          <w:sz w:val="28"/>
          <w:szCs w:val="28"/>
          <w:rtl w:val="true"/>
          <w:lang w:bidi="fa-IR"/>
        </w:rPr>
        <w:t xml:space="preserve">در تفسیر </w:t>
      </w:r>
      <w:r>
        <w:rPr>
          <w:rFonts w:ascii="Amiri" w:hAnsi="Amiri" w:eastAsia="Amiri" w:cs="Amiri"/>
          <w:color w:val="111111"/>
          <w:sz w:val="28"/>
          <w:sz w:val="28"/>
          <w:szCs w:val="28"/>
          <w:rtl w:val="true"/>
          <w:lang w:bidi="ar-SA"/>
        </w:rPr>
        <w:t>وَ الْفَجْرِ</w:t>
      </w:r>
      <w:r>
        <w:rPr>
          <w:rStyle w:val="FootnoteAnchor"/>
          <w:rtl w:val="true"/>
        </w:rPr>
        <w:footnoteReference w:id="28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عجل الله تعالی فرجه الشریف است </w:t>
      </w:r>
      <w:r>
        <w:rPr>
          <w:rFonts w:ascii="Amiri" w:hAnsi="Amiri" w:eastAsia="Amiri" w:cs="Amiri"/>
          <w:color w:val="111111"/>
          <w:sz w:val="28"/>
          <w:sz w:val="28"/>
          <w:szCs w:val="28"/>
          <w:rtl w:val="true"/>
          <w:lang w:bidi="ar-SA"/>
        </w:rPr>
        <w:t>وَ اللَّیَالِی الْعَشْرُ</w:t>
      </w:r>
      <w:r>
        <w:rPr>
          <w:rFonts w:ascii="IRNazanin" w:hAnsi="IRNazanin" w:eastAsia="IRNazanin"/>
          <w:color w:val="111111"/>
          <w:sz w:val="28"/>
          <w:sz w:val="28"/>
          <w:szCs w:val="28"/>
          <w:rtl w:val="true"/>
          <w:lang w:bidi="fa-IR"/>
        </w:rPr>
        <w:t xml:space="preserve"> ائمه اند که نخستین فرد آن ها امام حسن علیه السلام می باشد </w:t>
      </w:r>
      <w:r>
        <w:rPr>
          <w:rFonts w:ascii="Amiri" w:hAnsi="Amiri" w:eastAsia="Amiri" w:cs="Amiri"/>
          <w:color w:val="111111"/>
          <w:sz w:val="28"/>
          <w:sz w:val="28"/>
          <w:szCs w:val="28"/>
          <w:rtl w:val="true"/>
          <w:lang w:bidi="ar-SA"/>
        </w:rPr>
        <w:t>وَ الشَّفْعِ</w:t>
      </w:r>
      <w:r>
        <w:rPr>
          <w:rFonts w:ascii="IRNazanin" w:hAnsi="IRNazanin" w:eastAsia="IRNazanin"/>
          <w:color w:val="111111"/>
          <w:sz w:val="28"/>
          <w:sz w:val="28"/>
          <w:szCs w:val="28"/>
          <w:rtl w:val="true"/>
          <w:lang w:bidi="fa-IR"/>
        </w:rPr>
        <w:t xml:space="preserve"> یعنی حضرت فاطمه علیها السلام و حضرت علی علیه السلام منظور از </w:t>
      </w:r>
      <w:r>
        <w:rPr>
          <w:rFonts w:ascii="Amiri" w:hAnsi="Amiri" w:eastAsia="Amiri" w:cs="Amiri"/>
          <w:color w:val="111111"/>
          <w:sz w:val="28"/>
          <w:sz w:val="28"/>
          <w:szCs w:val="28"/>
          <w:rtl w:val="true"/>
          <w:lang w:bidi="ar-SA"/>
        </w:rPr>
        <w:t>وَ الْوَتْرِ</w:t>
      </w:r>
      <w:r>
        <w:rPr>
          <w:rFonts w:ascii="IRNazanin" w:hAnsi="IRNazanin" w:eastAsia="IRNazanin"/>
          <w:color w:val="111111"/>
          <w:sz w:val="28"/>
          <w:sz w:val="28"/>
          <w:szCs w:val="28"/>
          <w:rtl w:val="true"/>
          <w:lang w:bidi="fa-IR"/>
        </w:rPr>
        <w:t xml:space="preserve"> خداوند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اللَّیْلِ إِذا یَسْرِ</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حکومتی تا حکومت حضرت قائم عجل الله تعالی فرجه الشریف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ascii="Amiri" w:hAnsi="Amiri" w:eastAsia="Amiri" w:cs="Amiri"/>
          <w:color w:val="111111"/>
          <w:sz w:val="28"/>
          <w:sz w:val="28"/>
          <w:szCs w:val="28"/>
          <w:rtl w:val="true"/>
          <w:lang w:bidi="ar-SA"/>
        </w:rPr>
        <w:t>وَ اَلشَّمْسِ</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ضُحاها</w:t>
      </w:r>
      <w:r>
        <w:rPr>
          <w:rStyle w:val="FootnoteAnchor"/>
          <w:rtl w:val="true"/>
        </w:rPr>
        <w:footnoteReference w:id="286"/>
      </w:r>
      <w:r>
        <w:rPr>
          <w:rFonts w:ascii="IRNazanin" w:hAnsi="IRNazanin" w:eastAsia="IRNazanin"/>
          <w:color w:val="111111"/>
          <w:sz w:val="28"/>
          <w:sz w:val="28"/>
          <w:szCs w:val="28"/>
          <w:rtl w:val="true"/>
          <w:lang w:bidi="fa-IR"/>
        </w:rPr>
        <w:t>بیانگر قیام حضرت قائم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ascii="Amiri" w:hAnsi="Amiri" w:eastAsia="Amiri" w:cs="Amiri"/>
          <w:color w:val="111111"/>
          <w:sz w:val="28"/>
          <w:sz w:val="28"/>
          <w:szCs w:val="28"/>
          <w:rtl w:val="true"/>
          <w:lang w:bidi="ar-SA"/>
        </w:rPr>
        <w:t>وَالْقَمَرِ إِذَا تَلَاهَا</w:t>
      </w:r>
      <w:r>
        <w:rPr>
          <w:rFonts w:ascii="IRNazanin" w:hAnsi="IRNazanin" w:eastAsia="IRNazanin"/>
          <w:color w:val="111111"/>
          <w:sz w:val="28"/>
          <w:sz w:val="28"/>
          <w:szCs w:val="28"/>
          <w:rtl w:val="true"/>
          <w:lang w:bidi="fa-IR"/>
        </w:rPr>
        <w:t xml:space="preserve"> امام حسن و امام حسین علیهما السلام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النَّهارِ إِذا جَلاّها</w:t>
      </w:r>
      <w:r>
        <w:rPr>
          <w:rFonts w:ascii="IRNazanin" w:hAnsi="IRNazanin" w:eastAsia="IRNazanin"/>
          <w:color w:val="111111"/>
          <w:sz w:val="28"/>
          <w:sz w:val="28"/>
          <w:szCs w:val="28"/>
          <w:rtl w:val="true"/>
          <w:lang w:bidi="fa-IR"/>
        </w:rPr>
        <w:t xml:space="preserve"> یعنى قيام حضرت قائم </w:t>
      </w:r>
      <w:r>
        <w:rPr>
          <w:rFonts w:ascii="Amiri" w:hAnsi="Amiri" w:eastAsia="Amiri" w:cs="Amiri"/>
          <w:color w:val="111111"/>
          <w:sz w:val="28"/>
          <w:sz w:val="28"/>
          <w:szCs w:val="28"/>
          <w:rtl w:val="true"/>
          <w:lang w:bidi="ar-SA"/>
        </w:rPr>
        <w:t>وَ اللَّيْلِ إِذا يَغْشاها</w:t>
      </w:r>
      <w:r>
        <w:rPr>
          <w:rFonts w:ascii="IRNazanin" w:hAnsi="IRNazanin" w:eastAsia="IRNazanin"/>
          <w:color w:val="111111"/>
          <w:sz w:val="28"/>
          <w:sz w:val="28"/>
          <w:szCs w:val="28"/>
          <w:rtl w:val="true"/>
          <w:lang w:bidi="fa-IR"/>
        </w:rPr>
        <w:t xml:space="preserve"> حبتر و دولت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باطل پس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ascii="Amiri" w:hAnsi="Amiri" w:eastAsia="Amiri" w:cs="Amiri"/>
          <w:color w:val="111111"/>
          <w:sz w:val="28"/>
          <w:sz w:val="28"/>
          <w:szCs w:val="28"/>
          <w:rtl w:val="true"/>
          <w:lang w:bidi="ar-SA"/>
        </w:rPr>
        <w:t>وَ السَّماءِ وَ ما بَناها</w:t>
      </w:r>
      <w:r>
        <w:rPr>
          <w:rFonts w:ascii="IRNazanin" w:hAnsi="IRNazanin" w:eastAsia="IRNazanin"/>
          <w:color w:val="111111"/>
          <w:sz w:val="28"/>
          <w:sz w:val="28"/>
          <w:szCs w:val="28"/>
          <w:rtl w:val="true"/>
          <w:lang w:bidi="fa-IR"/>
        </w:rPr>
        <w:t xml:space="preserve"> پیامبر مکرم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ascii="Amiri" w:hAnsi="Amiri" w:eastAsia="Amiri" w:cs="Amiri"/>
          <w:color w:val="111111"/>
          <w:sz w:val="28"/>
          <w:sz w:val="28"/>
          <w:szCs w:val="28"/>
          <w:rtl w:val="true"/>
          <w:lang w:bidi="ar-SA"/>
        </w:rPr>
        <w:t>إِنَّ أَوْهَنَ الْبُيُوتِ لَبَيْتُ الْعَنْكَبُوت</w:t>
      </w:r>
      <w:r>
        <w:rPr>
          <w:rFonts w:ascii="IRNazanin" w:hAnsi="IRNazanin" w:eastAsia="IRNazanin"/>
          <w:color w:val="111111"/>
          <w:sz w:val="28"/>
          <w:sz w:val="28"/>
          <w:szCs w:val="28"/>
          <w:rtl w:val="true"/>
          <w:lang w:bidi="fa-IR"/>
        </w:rPr>
        <w:t xml:space="preserve"> آمده که عنکبوت، همان حمیرا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محکمات قرآن نیست تا تفسیر ظاهری آن را بدانیم و حکم به بطلان مخالف ظاهر آن بنماییم و به فرض جایز بودن حکم به ظاهر آن و از سویی، نرسیدن روایت صحیحی مخالف این تفسیر از معصومین علیهم السلام نمی توانیم به صحت آن و به ظاهر این حکم کنیم؛ یعنی این تفسیر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تفسیر قمی،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های الهی به گونه مقطع تفسیر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الكافى، الهادى، العالم، الصادق ذي الآيات العظام</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ای تفسیر کرده است روایت سعد اشعری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تاویل می کند و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کرده است آیا این مساله اشکالی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روایات وارده درباره حروف مقطعه یادشده بر انحصار دلالت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گویند 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روایت نیز یکی از آن ها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روایت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ادعای تستری که ادعای روایات صحیحه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چه در این حدیث آمده، حروف مقطعه نام برده را به گونه ای دیگر تفسیر کرده است؟ ما در مقام پاسخ به این پرسش با مراجعه به کتاب های فریقین روایت صحیحی را که بتوان به آن اعتماد نمود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اجمالی آن ها می پردازیم</w:t>
      </w:r>
      <w:r>
        <w:rPr>
          <w:rFonts w:eastAsia="IRNazanin" w:cs="IRNazanin"/>
          <w:color w:val="111111"/>
          <w:sz w:val="28"/>
          <w:szCs w:val="28"/>
          <w:rtl w:val="true"/>
          <w:lang w:bidi="fa-IR"/>
        </w:rPr>
        <w:t>.</w:t>
      </w:r>
    </w:p>
    <w:p>
      <w:pPr>
        <w:pStyle w:val="Heading3"/>
        <w:numPr>
          <w:ilvl w:val="2"/>
          <w:numId w:val="1"/>
        </w:numPr>
        <w:rPr/>
      </w:pPr>
      <w:bookmarkStart w:id="761" w:name="__RefHeading___Toc7411581_2870459653"/>
      <w:bookmarkStart w:id="762" w:name="_Toc326"/>
      <w:bookmarkEnd w:id="761"/>
      <w:r>
        <w:rPr>
          <w:rtl w:val="true"/>
        </w:rPr>
        <w:t xml:space="preserve">بررسی روایی تفسیر </w:t>
      </w:r>
      <w:r>
        <w:rPr>
          <w:rtl w:val="true"/>
        </w:rPr>
        <w:t>«</w:t>
      </w:r>
      <w:r>
        <w:rPr>
          <w:rtl w:val="true"/>
        </w:rPr>
        <w:t>کهیعص</w:t>
      </w:r>
      <w:r>
        <w:rPr>
          <w:rtl w:val="true"/>
        </w:rPr>
        <w:t>»</w:t>
      </w:r>
      <w:bookmarkEnd w:id="762"/>
    </w:p>
    <w:p>
      <w:pPr>
        <w:pStyle w:val="Heading4"/>
        <w:numPr>
          <w:ilvl w:val="3"/>
          <w:numId w:val="1"/>
        </w:numPr>
        <w:rPr/>
      </w:pPr>
      <w:bookmarkStart w:id="763" w:name="__RefHeading___Toc7411583_2870459653"/>
      <w:bookmarkStart w:id="764" w:name="_Toc327"/>
      <w:bookmarkEnd w:id="763"/>
      <w:r>
        <w:rPr/>
        <w:t>1</w:t>
      </w:r>
      <w:r>
        <w:rPr>
          <w:rtl w:val="true"/>
        </w:rPr>
        <w:t xml:space="preserve">. </w:t>
      </w:r>
      <w:r>
        <w:rPr>
          <w:rtl w:val="true"/>
        </w:rPr>
        <w:t xml:space="preserve">تفسیر ثعلبی </w:t>
      </w:r>
      <w:r>
        <w:rPr>
          <w:rtl w:val="true"/>
        </w:rPr>
        <w:t>(</w:t>
      </w:r>
      <w:r>
        <w:rPr>
          <w:rtl w:val="true"/>
        </w:rPr>
        <w:t>م</w:t>
      </w:r>
      <w:r>
        <w:rPr>
          <w:rtl w:val="true"/>
        </w:rPr>
        <w:t xml:space="preserve">. </w:t>
      </w:r>
      <w:r>
        <w:rPr/>
        <w:t>427</w:t>
      </w:r>
      <w:r>
        <w:rPr>
          <w:rtl w:val="true"/>
        </w:rPr>
        <w:t>)</w:t>
      </w:r>
      <w:bookmarkEnd w:id="764"/>
    </w:p>
    <w:p>
      <w:pPr>
        <w:pStyle w:val="BookText"/>
        <w:rPr/>
      </w:pPr>
      <w:r>
        <w:rPr>
          <w:rFonts w:ascii="IRNazanin" w:hAnsi="IRNazanin" w:eastAsia="IRNazanin"/>
          <w:color w:val="111111"/>
          <w:sz w:val="28"/>
          <w:sz w:val="28"/>
          <w:szCs w:val="28"/>
          <w:rtl w:val="true"/>
          <w:lang w:bidi="fa-IR"/>
        </w:rPr>
        <w:t>ثعلبی از مفسرین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می دارد که در معنای حروف مقطعه مذکور اختلاف استو سپس قول ها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نامی از نام های خداوند عز و جل است؛</w:t>
      </w:r>
    </w:p>
    <w:p>
      <w:pPr>
        <w:pStyle w:val="BookText"/>
        <w:rPr/>
      </w:pPr>
      <w:r>
        <w:rPr>
          <w:rFonts w:ascii="IRNazanin" w:hAnsi="IRNazanin" w:eastAsia="IRNazanin"/>
          <w:color w:val="111111"/>
          <w:sz w:val="28"/>
          <w:sz w:val="28"/>
          <w:szCs w:val="28"/>
          <w:rtl w:val="true"/>
          <w:lang w:bidi="fa-IR"/>
        </w:rPr>
        <w:t>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اسم أعظم خدا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نامی از نام های قرآن است؛ </w:t>
      </w:r>
      <w:bookmarkStart w:id="765" w:name="pg9611_121403"/>
    </w:p>
    <w:p>
      <w:pPr>
        <w:pStyle w:val="BookText"/>
        <w:rPr/>
      </w:pPr>
      <w:bookmarkEnd w:id="765"/>
      <w:r>
        <w:rPr>
          <w:rFonts w:ascii="IRNazanin" w:hAnsi="IRNazanin" w:eastAsia="IRNazanin"/>
          <w:color w:val="111111"/>
          <w:sz w:val="28"/>
          <w:sz w:val="28"/>
          <w:szCs w:val="28"/>
          <w:rtl w:val="true"/>
          <w:lang w:bidi="fa-IR"/>
        </w:rPr>
        <w:t xml:space="preserve">عده دیگری گفته اند این حروف، نام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حضرت علی بن ابی طالب علیه السلام و ابن عباس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قسم و سوگند هستند، که خداوند متعال با آن ها، 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مدح و ثنا است که خدای عزّ و جلّ با آن ها خود را ثنا گفته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بن جبیر </w:t>
      </w:r>
      <w:r>
        <w:rPr>
          <w:rStyle w:val="FootnoteAnchor"/>
          <w:rtl w:val="true"/>
        </w:rPr>
        <w:footnoteReference w:id="288"/>
      </w:r>
      <w:r>
        <w:rPr>
          <w:rFonts w:ascii="IRNazanin" w:hAnsi="IRNazanin" w:eastAsia="IRNazanin"/>
          <w:color w:val="111111"/>
          <w:sz w:val="28"/>
          <w:sz w:val="28"/>
          <w:szCs w:val="28"/>
          <w:rtl w:val="true"/>
          <w:lang w:bidi="fa-IR"/>
        </w:rPr>
        <w:t>از ابن عباس نقل کرده که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از کریم هاء، از هادی یا از رحیم، عین، از علیم و عظیم صاد، از صادق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جای دیگر در معنای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کافی بر خلق خود و هادی بر بندگانش می باشد، دست و قدرتش بالای دست و قدرت مردم و عالم به آفریدگان و در وعده اش، صادق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یک از این روایات کهیعص، در ارتباط با کربلا و قضایای آن، تفسیر نشده است ولی کدام یک از این روایات جزء روایات صحیحه است؟</w:t>
      </w:r>
    </w:p>
    <w:p>
      <w:pPr>
        <w:pStyle w:val="Heading4"/>
        <w:numPr>
          <w:ilvl w:val="3"/>
          <w:numId w:val="1"/>
        </w:numPr>
        <w:rPr/>
      </w:pPr>
      <w:bookmarkStart w:id="766" w:name="__RefHeading___Toc7411585_2870459653"/>
      <w:bookmarkStart w:id="767" w:name="_Toc328"/>
      <w:bookmarkEnd w:id="766"/>
      <w:r>
        <w:rPr/>
        <w:t>2</w:t>
      </w:r>
      <w:r>
        <w:rPr>
          <w:rtl w:val="true"/>
        </w:rPr>
        <w:t xml:space="preserve">. </w:t>
      </w:r>
      <w:r>
        <w:rPr>
          <w:rtl w:val="true"/>
        </w:rPr>
        <w:t>تفسیر درّ المنثور سيوطى</w:t>
      </w:r>
      <w:bookmarkEnd w:id="767"/>
    </w:p>
    <w:p>
      <w:pPr>
        <w:pStyle w:val="BookText"/>
        <w:rPr/>
      </w:pPr>
      <w:r>
        <w:rPr>
          <w:rFonts w:ascii="IRNazanin" w:hAnsi="IRNazanin" w:eastAsia="IRNazanin"/>
          <w:color w:val="111111"/>
          <w:sz w:val="28"/>
          <w:sz w:val="28"/>
          <w:szCs w:val="28"/>
          <w:rtl w:val="true"/>
          <w:lang w:bidi="fa-IR"/>
        </w:rPr>
        <w:t>در این کتاب نیز روایت های پیشین را به همراه تعدادی دیگر بیان می کند که در هیچ کدام تفسیر سعد اشعری از امام علیه السلام مشاهده نمی شود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روایت های یادشده از اهل سنت است و مشکل سندی دارند</w:t>
      </w:r>
      <w:r>
        <w:rPr>
          <w:rFonts w:eastAsia="IRNazanin" w:cs="IRNazanin"/>
          <w:color w:val="111111"/>
          <w:sz w:val="28"/>
          <w:szCs w:val="28"/>
          <w:rtl w:val="true"/>
          <w:lang w:bidi="fa-IR"/>
        </w:rPr>
        <w:t>.</w:t>
      </w:r>
    </w:p>
    <w:p>
      <w:pPr>
        <w:pStyle w:val="Heading4"/>
        <w:numPr>
          <w:ilvl w:val="3"/>
          <w:numId w:val="1"/>
        </w:numPr>
        <w:rPr/>
      </w:pPr>
      <w:bookmarkStart w:id="768" w:name="__RefHeading___Toc7411587_2870459653"/>
      <w:bookmarkStart w:id="769" w:name="_Toc329"/>
      <w:bookmarkEnd w:id="768"/>
      <w:r>
        <w:rPr/>
        <w:t>3</w:t>
      </w:r>
      <w:r>
        <w:rPr>
          <w:rtl w:val="true"/>
        </w:rPr>
        <w:t xml:space="preserve">. </w:t>
      </w:r>
      <w:r>
        <w:rPr>
          <w:rtl w:val="true"/>
        </w:rPr>
        <w:t>تفسیر مجمع البيان طبرسی</w:t>
      </w:r>
      <w:bookmarkEnd w:id="769"/>
    </w:p>
    <w:p>
      <w:pPr>
        <w:pStyle w:val="BookText"/>
        <w:rPr/>
      </w:pPr>
      <w:r>
        <w:rPr>
          <w:rFonts w:ascii="IRNazanin" w:hAnsi="IRNazanin" w:eastAsia="IRNazanin"/>
          <w:color w:val="111111"/>
          <w:sz w:val="28"/>
          <w:sz w:val="28"/>
          <w:szCs w:val="28"/>
          <w:rtl w:val="true"/>
          <w:lang w:bidi="fa-IR"/>
        </w:rPr>
        <w:t>طبرسی، اختلاف علما را در مورد حروف مقطعه که در آغاز سوره ها آمده است به ابتدای سوره بقره، احاله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گفته علما را در آن جا بیان کردیم؛ ولی در آن جا هیچ گونه روایتی درباره حروف یادشده، نمی آورد و تنها به معنای مورد نظر خود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کافی ها از هادی یا از حکیم عین، از علیم و صاد، از صادق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بحث در ذیل آیه نخست سوره مریم سه روایت را بدین قرار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سائب، از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از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از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از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از علیم و صاد، از صادق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روایت عطا و کلبی از ابن عبّاس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کافی بر خلقش هادی بر بندگانش، عالم به مخلوقاتش و صادق در وعده و گفته های خود بوده و دست او بالای دست مردم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شده که آن حضرت در دعایش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یا 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کاف هاء، ياء عين، </w:t>
      </w:r>
      <w:bookmarkStart w:id="770" w:name="pg9611_121405"/>
    </w:p>
    <w:p>
      <w:pPr>
        <w:pStyle w:val="BookText"/>
        <w:rPr/>
      </w:pPr>
      <w:bookmarkEnd w:id="770"/>
      <w:r>
        <w:rPr>
          <w:rFonts w:ascii="IRNazanin" w:hAnsi="IRNazanin" w:eastAsia="IRNazanin"/>
          <w:color w:val="111111"/>
          <w:sz w:val="28"/>
          <w:sz w:val="28"/>
          <w:szCs w:val="28"/>
          <w:rtl w:val="true"/>
          <w:lang w:bidi="fa-IR"/>
        </w:rPr>
        <w:t>صاد، از تو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هر کدام از حروف، بر صفتی از صفات خدای عز و جل دلالت دارند</w:t>
      </w:r>
      <w:r>
        <w:rPr>
          <w:rFonts w:eastAsia="IRNazanin" w:cs="IRNazanin"/>
          <w:color w:val="111111"/>
          <w:sz w:val="28"/>
          <w:szCs w:val="28"/>
          <w:rtl w:val="true"/>
          <w:lang w:bidi="fa-IR"/>
        </w:rPr>
        <w:t xml:space="preserve">.» </w:t>
      </w:r>
      <w:r>
        <w:rPr>
          <w:rStyle w:val="FootnoteAnchor"/>
          <w:rtl w:val="true"/>
        </w:rPr>
        <w:footnoteReference w:id="291"/>
      </w:r>
    </w:p>
    <w:p>
      <w:pPr>
        <w:pStyle w:val="Heading4"/>
        <w:numPr>
          <w:ilvl w:val="3"/>
          <w:numId w:val="1"/>
        </w:numPr>
        <w:rPr/>
      </w:pPr>
      <w:bookmarkStart w:id="771" w:name="__RefHeading___Toc7411589_2870459653"/>
      <w:bookmarkStart w:id="772" w:name="_Toc330"/>
      <w:bookmarkEnd w:id="771"/>
      <w:r>
        <w:rPr/>
        <w:t>4</w:t>
      </w:r>
      <w:r>
        <w:rPr>
          <w:rtl w:val="true"/>
        </w:rPr>
        <w:t xml:space="preserve">. </w:t>
      </w:r>
      <w:r>
        <w:rPr>
          <w:rtl w:val="true"/>
        </w:rPr>
        <w:t>تفسیر برهان</w:t>
      </w:r>
      <w:bookmarkEnd w:id="772"/>
    </w:p>
    <w:p>
      <w:pPr>
        <w:pStyle w:val="BookText"/>
        <w:rPr/>
      </w:pPr>
      <w:r>
        <w:rPr>
          <w:rFonts w:ascii="IRNazanin" w:hAnsi="IRNazanin" w:eastAsia="IRNazanin"/>
          <w:color w:val="111111"/>
          <w:sz w:val="28"/>
          <w:sz w:val="28"/>
          <w:szCs w:val="28"/>
          <w:rtl w:val="true"/>
          <w:lang w:bidi="fa-IR"/>
        </w:rPr>
        <w:t>این تفسیر بیشتر جنبه روایی دارد و بیشتر براهین و دلایل روایی در آن آمده است و اگر روایت صحیحی درباره تفسیر آیات وجود داشته باشد معمولا در آن جا موجود است این روایات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الحسن محمد بن هارون الزنجاني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سفيان الثورى قلت لجعفر بن محمد علیه السلام يا بن رسول الله صلى الله عليه وسلم ما معنى كهيعص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أنا الكافى الهادى الولي، العالم، الصادق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جعفر بن محمد علیه السلام عرض کردم ای فرزند رسول خدا صلی الله علیه و آله معنای کهیعص چیست؟ فرمود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،کافی ،هادی ،ولی عالم و صادق به وعده های خود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 مورد سند این روایت؛ باید گفت اگر یکی از راویان مخدوش شود روایت صحیحه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بررسی سند روایت می پردازیم تا صحت و سقم کلام مرحوم تستری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مرحوم تستری معتقد است که روایت صحیح بر خلاف روایت سعد اشعری داریم</w:t>
      </w:r>
      <w:r>
        <w:rPr>
          <w:rFonts w:eastAsia="IRNazanin" w:cs="IRNazanin"/>
          <w:color w:val="111111"/>
          <w:sz w:val="28"/>
          <w:szCs w:val="28"/>
          <w:rtl w:val="true"/>
          <w:lang w:bidi="fa-IR"/>
        </w:rPr>
        <w:t>]</w:t>
      </w:r>
    </w:p>
    <w:p>
      <w:pPr>
        <w:pStyle w:val="Heading4"/>
        <w:numPr>
          <w:ilvl w:val="3"/>
          <w:numId w:val="1"/>
        </w:numPr>
        <w:rPr/>
      </w:pPr>
      <w:bookmarkStart w:id="773" w:name="__RefHeading___Toc7411591_2870459653"/>
      <w:bookmarkStart w:id="774" w:name="_Toc331"/>
      <w:bookmarkEnd w:id="773"/>
      <w:r>
        <w:rPr>
          <w:rtl w:val="true"/>
        </w:rPr>
        <w:t>بررسی سند روایت</w:t>
      </w:r>
      <w:bookmarkEnd w:id="774"/>
    </w:p>
    <w:p>
      <w:pPr>
        <w:pStyle w:val="BookText"/>
        <w:rPr/>
      </w:pPr>
      <w:r>
        <w:rPr>
          <w:rFonts w:ascii="IRNazanin" w:hAnsi="IRNazanin" w:eastAsia="IRNazanin"/>
          <w:color w:val="111111"/>
          <w:sz w:val="28"/>
          <w:sz w:val="28"/>
          <w:szCs w:val="28"/>
          <w:rtl w:val="true"/>
          <w:lang w:bidi="fa-IR"/>
        </w:rPr>
        <w:t>علامه حلی در بخش دوم کتاب خود که مربوط به ضعفا است درباره سفیان ثوری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اصحاب ما نیست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ابن داود نیز در کتاب خود درباره سفیان همین گونه اظهارنظر کرده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اگر منظور مرحوم تستری روایت ذیل هم باشد، باید سند آن هم بررسی شود تا صحت و سقم کلامش،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محمد بن اسحاق الطالقاني،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يحيى الجلودى، حدثنا جعفر بن محمد بن عماره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عند جعفر بن محمد علیه السلام، فدخل عليه رجل، سأله عن 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هاد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ياء، ولى لهم عين عالم باهل طاعتنا صاد، صادق لهم وعده حتى يبلغ بهم المنزلة التي وعدها إياهم في بطن القرآن</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جعفر بن محمد بن عماره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جعفر بن محمد علیه السلام، حاضر شدم، مردی به حضور وی آمد و از او در مورد کهیعص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یعنی هادی آنان است و</w:t>
      </w:r>
      <w:r>
        <w:rPr>
          <w:rFonts w:eastAsia="IRNazanin" w:cs="IRNazanin"/>
          <w:color w:val="111111"/>
          <w:sz w:val="28"/>
          <w:szCs w:val="28"/>
          <w:rtl w:val="true"/>
          <w:lang w:bidi="fa-IR"/>
        </w:rPr>
        <w:t>...»</w:t>
      </w:r>
    </w:p>
    <w:p>
      <w:pPr>
        <w:pStyle w:val="Heading4"/>
        <w:numPr>
          <w:ilvl w:val="3"/>
          <w:numId w:val="1"/>
        </w:numPr>
        <w:rPr/>
      </w:pPr>
      <w:bookmarkStart w:id="775" w:name="__RefHeading___Toc7411593_2870459653"/>
      <w:bookmarkStart w:id="776" w:name="_Toc332"/>
      <w:bookmarkEnd w:id="775"/>
      <w:r>
        <w:rPr>
          <w:rtl w:val="true"/>
        </w:rPr>
        <w:t>سند روایت</w:t>
      </w:r>
      <w:bookmarkEnd w:id="77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محمد بن ابراهيم بن اسحاق طالقانی وجود دارد</w:t>
      </w:r>
      <w:r>
        <w:rPr>
          <w:rFonts w:eastAsia="IRNazanin" w:cs="IRNazanin"/>
          <w:color w:val="111111"/>
          <w:sz w:val="28"/>
          <w:szCs w:val="28"/>
          <w:rtl w:val="true"/>
          <w:lang w:bidi="fa-IR"/>
        </w:rPr>
        <w:t xml:space="preserve">. </w:t>
      </w:r>
      <w:bookmarkStart w:id="777" w:name="pg9611_121407"/>
    </w:p>
    <w:p>
      <w:pPr>
        <w:pStyle w:val="BookText"/>
        <w:rPr/>
      </w:pPr>
      <w:bookmarkEnd w:id="777"/>
      <w:r>
        <w:rPr>
          <w:rFonts w:ascii="IRNazanin" w:hAnsi="IRNazanin" w:eastAsia="IRNazanin"/>
          <w:color w:val="111111"/>
          <w:sz w:val="28"/>
          <w:sz w:val="28"/>
          <w:szCs w:val="28"/>
          <w:rtl w:val="true"/>
          <w:lang w:bidi="fa-IR"/>
        </w:rPr>
        <w:t xml:space="preserve">آیت الله خویی پس از نقل روایتی از او در مورد وی می گوید روایتی را که وی از امام صادق علیه السلام نقل کرده دلالت بر تشیع و حسن عقیده اش دارد اما وثاقت وی ثابت نیست و اظهار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ایشان نیز هیچ گونه دلالتی بر حسن بودن وی ندارد؛ چه رسد به وثاقت او</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البته ممکن است کسی بگوید آن چه بیان شد مبنای آیت الله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مبنای وی را نمی پذیریم از سویی، آقای خویی خود به تشیع و حسن عقیده وی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او را تضعیف کرد در سند روایت مذکور، جعفر بن محمد بن عماره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شوشتری پس از نقل حدیثی از او درباره وی نکته جالبی بیان می کند و می گوید از روایتی که ایشان نقل کرده عامی بودن وی بعید نیست زیرا او وقتی از امام حدیث نقل می کند وی را با اسم و با ذکر نام پدران و اجدادش تا پیامبر اکرم صلی الله علیه و آله نام می برد و معمولا اهل سنت امام صادق و به طور کلی ائمه اطهار علیهم السلام را به عنوان محدث تلقی می کنند و این گونه از آنان نقل حدیث می کنند؛ ولی شیعه معمولا با کنیه از ائمه طاهرین علیهم السلام روایت نقل می کند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آقای نمازی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نامی از او در کتاب های رجالی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براساس گفته آقای شوشتری عامی بودن او بعید نیست و بنا به گفته آقای نمازی وی شخصیتی مهمل است</w:t>
      </w:r>
      <w:r>
        <w:rPr>
          <w:rFonts w:eastAsia="IRNazanin" w:cs="IRNazanin"/>
          <w:color w:val="111111"/>
          <w:sz w:val="28"/>
          <w:szCs w:val="28"/>
          <w:rtl w:val="true"/>
          <w:lang w:bidi="fa-IR"/>
        </w:rPr>
        <w:t>.</w:t>
      </w:r>
    </w:p>
    <w:p>
      <w:pPr>
        <w:pStyle w:val="Heading4"/>
        <w:numPr>
          <w:ilvl w:val="3"/>
          <w:numId w:val="1"/>
        </w:numPr>
        <w:rPr/>
      </w:pPr>
      <w:bookmarkStart w:id="778" w:name="__RefHeading___Toc7411595_2870459653"/>
      <w:bookmarkStart w:id="779" w:name="_Toc333"/>
      <w:bookmarkEnd w:id="778"/>
      <w:r>
        <w:rPr/>
        <w:t>5</w:t>
      </w:r>
      <w:r>
        <w:rPr>
          <w:rtl w:val="true"/>
        </w:rPr>
        <w:t xml:space="preserve">. </w:t>
      </w:r>
      <w:r>
        <w:rPr>
          <w:rtl w:val="true"/>
        </w:rPr>
        <w:t>تفسیر قمی</w:t>
      </w:r>
      <w:bookmarkEnd w:id="779"/>
    </w:p>
    <w:p>
      <w:pPr>
        <w:pStyle w:val="Heading5"/>
        <w:numPr>
          <w:ilvl w:val="4"/>
          <w:numId w:val="1"/>
        </w:numPr>
        <w:rPr/>
      </w:pPr>
      <w:bookmarkStart w:id="780" w:name="__RefHeading___Toc7411597_2870459653"/>
      <w:bookmarkStart w:id="781" w:name="_Toc334"/>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در این تفسیر درباره حروف مقطعه یادشده روایتی را از امام صادق علیه السلام نقل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جعفر بن محمد، عن عبيد عن الحسن بن على، عن أبيه،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أسماء لله مقطعة، و أما قوله 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الكافي و الهادی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فرموده خداوند تبارک و تعالی است که خود را توصیف کرده است</w:t>
      </w:r>
      <w:r>
        <w:rPr>
          <w:rFonts w:eastAsia="IRNazanin" w:cs="IRNazanin"/>
          <w:color w:val="111111"/>
          <w:sz w:val="28"/>
          <w:szCs w:val="28"/>
          <w:rtl w:val="true"/>
          <w:lang w:bidi="fa-IR"/>
        </w:rPr>
        <w:t xml:space="preserve">.» </w:t>
      </w:r>
      <w:r>
        <w:rPr>
          <w:rStyle w:val="FootnoteAnchor"/>
          <w:rtl w:val="true"/>
        </w:rPr>
        <w:footnoteReference w:id="297"/>
      </w:r>
    </w:p>
    <w:p>
      <w:pPr>
        <w:pStyle w:val="Heading5"/>
        <w:numPr>
          <w:ilvl w:val="4"/>
          <w:numId w:val="1"/>
        </w:numPr>
        <w:rPr/>
      </w:pPr>
      <w:bookmarkStart w:id="782" w:name="__RefHeading___Toc7411599_2870459653"/>
      <w:bookmarkStart w:id="783" w:name="_Toc335"/>
      <w:bookmarkEnd w:id="782"/>
      <w:r>
        <w:rPr>
          <w:rtl w:val="true"/>
        </w:rPr>
        <w:t>بررسی سند این روایت</w:t>
      </w:r>
      <w:bookmarkEnd w:id="783"/>
    </w:p>
    <w:p>
      <w:pPr>
        <w:pStyle w:val="BookText"/>
        <w:rPr/>
      </w:pPr>
      <w:r>
        <w:rPr>
          <w:rFonts w:ascii="IRNazanin" w:hAnsi="IRNazanin" w:eastAsia="IRNazanin"/>
          <w:color w:val="111111"/>
          <w:sz w:val="28"/>
          <w:sz w:val="28"/>
          <w:szCs w:val="28"/>
          <w:rtl w:val="true"/>
          <w:lang w:bidi="fa-IR"/>
        </w:rPr>
        <w:t>با دقت در سند این حدیث که ناموزون و به هم ریخته است به راحتی می توان به ضعف سند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نقل، جعفر بن عبید و در نقل دیگر، جعفر بن محمد از عبید است و از حسن بن علی نیز آمده که در میان ضعفا و ثقات ده ها نفر به نام حسن بن علی وجود دارد و مشخص نیست این شخص از کدام گروه است؟ ضعیف یا تقه؟</w:t>
      </w:r>
    </w:p>
    <w:p>
      <w:pPr>
        <w:pStyle w:val="Heading4"/>
        <w:numPr>
          <w:ilvl w:val="3"/>
          <w:numId w:val="1"/>
        </w:numPr>
        <w:rPr/>
      </w:pPr>
      <w:bookmarkStart w:id="784" w:name="__RefHeading___Toc7411601_2870459653"/>
      <w:bookmarkStart w:id="785" w:name="_Toc336"/>
      <w:bookmarkEnd w:id="784"/>
      <w:r>
        <w:rPr/>
        <w:t>6</w:t>
      </w:r>
      <w:r>
        <w:rPr>
          <w:rtl w:val="true"/>
        </w:rPr>
        <w:t xml:space="preserve">. </w:t>
      </w:r>
      <w:r>
        <w:rPr>
          <w:rtl w:val="true"/>
        </w:rPr>
        <w:t>تفسير نور الثقلين</w:t>
      </w:r>
      <w:bookmarkEnd w:id="785"/>
    </w:p>
    <w:p>
      <w:pPr>
        <w:pStyle w:val="BookText"/>
        <w:rPr/>
      </w:pPr>
      <w:r>
        <w:rPr>
          <w:rFonts w:ascii="IRNazanin" w:hAnsi="IRNazanin" w:eastAsia="IRNazanin"/>
          <w:color w:val="111111"/>
          <w:sz w:val="28"/>
          <w:sz w:val="28"/>
          <w:szCs w:val="28"/>
          <w:rtl w:val="true"/>
          <w:lang w:bidi="fa-IR"/>
        </w:rPr>
        <w:t>آقای حویزی در این کتاب چهار روایت را به شرح زیر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در کمال الدین موجود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که در معانی الاخبار از سفیان ثوری، نقل شده است؛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در معانی الاخبار از محمد بن عماره نقل شده است؛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تفسیر قمی که پیش تر گفتیم سندش به هم ریخته و نامشخص است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بنابراین روایت صحیحی که محقق شوشتری ادعا می کند کدام روایت است؟</w:t>
      </w:r>
    </w:p>
    <w:p>
      <w:pPr>
        <w:pStyle w:val="BookText"/>
        <w:rPr/>
      </w:pPr>
      <w:r>
        <w:rPr>
          <w:rFonts w:ascii="IRNazanin" w:hAnsi="IRNazanin" w:eastAsia="IRNazanin"/>
          <w:color w:val="111111"/>
          <w:sz w:val="28"/>
          <w:sz w:val="28"/>
          <w:szCs w:val="28"/>
          <w:rtl w:val="true"/>
          <w:lang w:bidi="fa-IR"/>
        </w:rPr>
        <w:t>اگر روایاتی باشند که در تفاسیر مختلف در ذیل کهیعص آمده و جای نقل روایت های صحیح مربوطه نیز همین جا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کدام را نمی توان صحیح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روایت سعد بن عبد الله مشکل سندی داشته باشد، روایات مربوطه دیگر نیز همان مشکل را دارند بر این اساس نمی توان ادعا کرد روایت سعد با روایات صحیح، در تعارض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786" w:name="pg9611_121412"/>
    </w:p>
    <w:p>
      <w:pPr>
        <w:pStyle w:val="Heading2"/>
        <w:numPr>
          <w:ilvl w:val="1"/>
          <w:numId w:val="1"/>
        </w:numPr>
        <w:rPr/>
      </w:pPr>
      <w:bookmarkStart w:id="787" w:name="__RefHeading___Toc7411603_2870459653"/>
      <w:bookmarkStart w:id="788" w:name="_Toc337"/>
      <w:bookmarkEnd w:id="786"/>
      <w:bookmarkEnd w:id="787"/>
      <w:r>
        <w:rPr>
          <w:rtl w:val="true"/>
        </w:rPr>
        <w:t>جلسه بیست و هفتم</w:t>
      </w:r>
      <w:r>
        <w:rPr>
          <w:rtl w:val="true"/>
        </w:rPr>
        <w:t xml:space="preserve">- </w:t>
      </w:r>
      <w:r>
        <w:rPr/>
        <w:t>92/9/3</w:t>
      </w:r>
      <w:bookmarkEnd w:id="788"/>
    </w:p>
    <w:p>
      <w:pPr>
        <w:pStyle w:val="Heading3"/>
        <w:numPr>
          <w:ilvl w:val="2"/>
          <w:numId w:val="1"/>
        </w:numPr>
        <w:rPr/>
      </w:pPr>
      <w:bookmarkStart w:id="789" w:name="__RefHeading___Toc7411605_2870459653"/>
      <w:bookmarkStart w:id="790" w:name="_Toc338"/>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وآله الطاهرين سيما امام زماننا روحی و ارواح من سواه لتراب مقدمه الفداء</w:t>
      </w:r>
    </w:p>
    <w:p>
      <w:pPr>
        <w:pStyle w:val="Heading3"/>
        <w:numPr>
          <w:ilvl w:val="2"/>
          <w:numId w:val="1"/>
        </w:numPr>
        <w:rPr/>
      </w:pPr>
      <w:bookmarkStart w:id="791" w:name="__RefHeading___Toc7411607_2870459653"/>
      <w:bookmarkStart w:id="792" w:name="_Toc339"/>
      <w:bookmarkEnd w:id="791"/>
      <w:r>
        <w:rPr>
          <w:rtl w:val="true"/>
        </w:rPr>
        <w:t>مقدمه</w:t>
      </w:r>
      <w:bookmarkEnd w:id="792"/>
    </w:p>
    <w:p>
      <w:pPr>
        <w:pStyle w:val="BookText"/>
        <w:rPr/>
      </w:pPr>
      <w:r>
        <w:rPr>
          <w:rFonts w:ascii="IRNazanin" w:hAnsi="IRNazanin" w:eastAsia="IRNazanin"/>
          <w:color w:val="111111"/>
          <w:sz w:val="28"/>
          <w:sz w:val="28"/>
          <w:szCs w:val="28"/>
          <w:rtl w:val="true"/>
          <w:lang w:bidi="fa-IR"/>
        </w:rPr>
        <w:t>بررسی دلائل اثبات ولادت امام زمان عجل الله تعالی فرجه الشریف موضوع اصلی بحث ما بود که یکی از آن دلائل روایت سعد بن عبدالله اشعرى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کردیم و سپس تعدادی از اشکالات و شبهات وارده بر این روایت را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اشکال بعدی را مطرح می کنیم</w:t>
      </w:r>
      <w:r>
        <w:rPr>
          <w:rFonts w:eastAsia="IRNazanin" w:cs="IRNazanin"/>
          <w:color w:val="111111"/>
          <w:sz w:val="28"/>
          <w:szCs w:val="28"/>
          <w:rtl w:val="true"/>
          <w:lang w:bidi="fa-IR"/>
        </w:rPr>
        <w:t>.</w:t>
      </w:r>
    </w:p>
    <w:p>
      <w:pPr>
        <w:pStyle w:val="Heading3"/>
        <w:numPr>
          <w:ilvl w:val="2"/>
          <w:numId w:val="1"/>
        </w:numPr>
        <w:rPr/>
      </w:pPr>
      <w:bookmarkStart w:id="793" w:name="__RefHeading___Toc7411609_2870459653"/>
      <w:bookmarkStart w:id="794" w:name="_Toc340"/>
      <w:bookmarkEnd w:id="793"/>
      <w:r>
        <w:rPr>
          <w:rtl w:val="true"/>
        </w:rPr>
        <w:t>اشکالی دیگر بر روایت</w:t>
      </w:r>
      <w:bookmarkEnd w:id="794"/>
    </w:p>
    <w:p>
      <w:pPr>
        <w:pStyle w:val="Heading4"/>
        <w:numPr>
          <w:ilvl w:val="3"/>
          <w:numId w:val="1"/>
        </w:numPr>
        <w:rPr/>
      </w:pPr>
      <w:bookmarkStart w:id="795" w:name="__RefHeading___Toc7411611_2870459653"/>
      <w:bookmarkStart w:id="796" w:name="_Toc341"/>
      <w:bookmarkEnd w:id="795"/>
      <w:r>
        <w:rPr>
          <w:rtl w:val="true"/>
        </w:rPr>
        <w:t>اطلاع یهود از اهداف پیامبر صلی الله علیه و آله</w:t>
      </w:r>
      <w:bookmarkEnd w:id="796"/>
    </w:p>
    <w:p>
      <w:pPr>
        <w:pStyle w:val="BookText"/>
        <w:rPr/>
      </w:pPr>
      <w:r>
        <w:rPr>
          <w:rFonts w:ascii="IRNazanin" w:hAnsi="IRNazanin" w:eastAsia="IRNazanin"/>
          <w:color w:val="111111"/>
          <w:sz w:val="28"/>
          <w:sz w:val="28"/>
          <w:szCs w:val="28"/>
          <w:rtl w:val="true"/>
          <w:lang w:bidi="fa-IR"/>
        </w:rPr>
        <w:t>از حدیث یادشده این معنا استفاده می شود که یهودیان از آمدن حضرت محمد صلی الله علیه و آله خبر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عرب چیره خواهد شد همان گونه که بخت نصر بر بنی اسرائیل مسلّط گشت؛ ولی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گفت و این خلاف قرآن است زیرا در قرآن آمده است که یهودیان به دشمنانشان آمدن حضرت محمد صلی الله علیه و آله را وعده می دادند و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گردد با کمک یهودیان از دشمنان آن ها انتقام خواهد گرفت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مِنْ قَبْلُ يَسْتَفْتحُونَ عَلَى الَّذِينَ كَفَرُوا فَلَما جَاءَهُمْ ما عَرَفُوا كَفَرُوا</w:t>
      </w:r>
      <w:r>
        <w:rPr>
          <w:rStyle w:val="FootnoteAnchor"/>
          <w:rtl w:val="true"/>
        </w:rPr>
        <w:footnoteReference w:id="299"/>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به خود نوید پیروزی بر کافران را می دادند؛ ولی هنگامی که پیامبر شناخته شده خویش به نزد آنان آمد، نسبت به او کافر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آمده است که، انصار، با شنیدن پیش گویی ظهور پیامبر اکرم صلى الله عليه وسلم از یهودیان، به مسلمان شدن روی می آوردند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پیامبری است که یهودیان ظهورش را مژده می دادند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سعد اشعری مخالف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يهودیان پیشگویی هایی درباره ظهور پیامبر اکرم صلی الله علیه و آله داشتند و می گفتند وی چنین و چنان خواهد کرد؛ ولی آن حضرت را تکذیب کردند تردیدی نیست که این تکذیب در قرآن مجید آمده و بین پیش گویی یهودیان و انکار آن ها منافاتی نیست، زیرا اخبار و مژده آنان پیش از دعوت و بعثت پیامبر اکرم صلی الله علیه و آله و یا پیش از ولادت آن حضرت بود؛ اما آن گاه که پیامبر صلی الله علیه و آله با حق و حقیقت ظهور کرد آنان به خاطر حسد و عناد، حق وی را انکار کرده و گمراه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یهودیان در برهه </w:t>
      </w:r>
      <w:bookmarkStart w:id="797" w:name="pg9611_121414"/>
    </w:p>
    <w:p>
      <w:pPr>
        <w:pStyle w:val="BookText"/>
        <w:rPr/>
      </w:pPr>
      <w:bookmarkEnd w:id="797"/>
      <w:r>
        <w:rPr>
          <w:rFonts w:ascii="IRNazanin" w:hAnsi="IRNazanin" w:eastAsia="IRNazanin"/>
          <w:color w:val="111111"/>
          <w:sz w:val="28"/>
          <w:sz w:val="28"/>
          <w:szCs w:val="28"/>
          <w:rtl w:val="true"/>
          <w:lang w:bidi="fa-IR"/>
        </w:rPr>
        <w:t>ای از زمان مخبر و پیش گو بودند و در برهه ای دیگر از زمان تکذیب کننده پیامبر صلی الله علیه و آله بودند و این تنافی ندارد</w:t>
      </w:r>
      <w:r>
        <w:rPr>
          <w:rFonts w:eastAsia="IRNazanin" w:cs="IRNazanin"/>
          <w:color w:val="111111"/>
          <w:sz w:val="28"/>
          <w:szCs w:val="28"/>
          <w:rtl w:val="true"/>
          <w:lang w:bidi="fa-IR"/>
        </w:rPr>
        <w:t>)</w:t>
      </w:r>
    </w:p>
    <w:p>
      <w:pPr>
        <w:pStyle w:val="Heading4"/>
        <w:numPr>
          <w:ilvl w:val="3"/>
          <w:numId w:val="1"/>
        </w:numPr>
        <w:rPr/>
      </w:pPr>
      <w:bookmarkStart w:id="798" w:name="__RefHeading___Toc7411613_2870459653"/>
      <w:bookmarkStart w:id="799" w:name="_Toc342"/>
      <w:bookmarkEnd w:id="798"/>
      <w:r>
        <w:rPr>
          <w:rtl w:val="true"/>
        </w:rPr>
        <w:t>اشکال مرحوم تستری بر روایت سعد اشعری</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تضمن الإنكار في تفسير آية فَاخْلَعْ نَعْلَيْكَ</w:t>
      </w:r>
      <w:r>
        <w:rPr>
          <w:rStyle w:val="FootnoteAnchor"/>
          <w:rtl w:val="true"/>
        </w:rPr>
        <w:footnoteReference w:id="301"/>
      </w:r>
      <w:r>
        <w:rPr>
          <w:rFonts w:ascii="Amiri" w:hAnsi="Amiri" w:eastAsia="Amiri" w:cs="Amiri"/>
          <w:color w:val="111111"/>
          <w:sz w:val="28"/>
          <w:sz w:val="28"/>
          <w:szCs w:val="28"/>
          <w:rtl w:val="true"/>
          <w:lang w:bidi="ar-SA"/>
        </w:rPr>
        <w:t xml:space="preserve">بما فيه مع إنّ الصدوق نفسه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عن ابن الوليد عن الصفار عن يعقوب بن يزيد عن ابن أبي عمير عن أبان عن يعقوب بن شعيب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لأنها</w:t>
      </w:r>
      <w:r>
        <w:rPr>
          <w:rFonts w:ascii="IRNazanin" w:hAnsi="IRNazanin" w:eastAsia="IRNazanin"/>
          <w:color w:val="111111"/>
          <w:sz w:val="28"/>
          <w:sz w:val="28"/>
          <w:szCs w:val="28"/>
          <w:rtl w:val="true"/>
          <w:lang w:bidi="fa-IR"/>
        </w:rPr>
        <w:t xml:space="preserve"> كانت من جلد حمار ميت والخبر صحيح أو كالصحيح، حيث أن أبانا من أصحاب الإجماع على فرض صحة نسخة الكشي في كونه ناووسيا مع أنّ الراوى للخبر ابن الوليد النقاد للآثار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قال تعالى ذلك لما أراد بعثته، فلا معنى لقوله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استجهله فى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فالأنبياء كانوا لا يعرفون شيئا من الشريعة قبل الوحى إليهم بها، ثمّ من أين أنّ صلاة موسى علیه السلام كانت فيها؟ و من أين اتحاد الشرائع في مثله</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روایت سعد اشعری، تفسیر </w:t>
      </w:r>
      <w:r>
        <w:rPr>
          <w:rFonts w:ascii="Amiri" w:hAnsi="Amiri" w:eastAsia="Amiri" w:cs="Amiri"/>
          <w:color w:val="111111"/>
          <w:sz w:val="28"/>
          <w:sz w:val="28"/>
          <w:szCs w:val="28"/>
          <w:rtl w:val="true"/>
          <w:lang w:bidi="ar-SA"/>
        </w:rPr>
        <w:t>فَاخْلَعْ نَعْلَیک</w:t>
      </w:r>
      <w:r>
        <w:rPr>
          <w:rFonts w:ascii="IRNazanin" w:hAnsi="IRNazanin" w:eastAsia="IRNazanin"/>
          <w:color w:val="111111"/>
          <w:sz w:val="28"/>
          <w:sz w:val="28"/>
          <w:szCs w:val="28"/>
          <w:rtl w:val="true"/>
          <w:lang w:bidi="fa-IR"/>
        </w:rPr>
        <w:t xml:space="preserve"> را بر خلاف معنای ظاهری آن؛ یعنی دل شستن از محبت خانواده خود، تأویل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تأویل با روایت صحیحی که شیخ صدوق در کتاب علل الشرایع با این مضمون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حضرت موسی از پوست الاغ مرده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تناقض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روایت در صحیح بودن به خاطر نقل ابان بن عثمان است که از اصحاب اجماع می باشد و همچنین ابن ولید چنین روایتی را نقل کرده است، با این که وی از نقادان روایت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مضمون روایت علل مشکلی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قبل از نبوت خویش چیزی از شریعت را نمی دانستند لذا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استجهله فى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بگوییم که اگر کفش او با پوست مردار بوده است، لازمه اش جهل موسى علیه السلام به احکام شریعت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از کجا معلوم است که موسی علیه السلام در این کفش نماز گزارده است؟ و از کجا معلوم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یکسان بوده است؟</w:t>
      </w:r>
    </w:p>
    <w:p>
      <w:pPr>
        <w:pStyle w:val="Heading3"/>
        <w:numPr>
          <w:ilvl w:val="2"/>
          <w:numId w:val="1"/>
        </w:numPr>
        <w:rPr/>
      </w:pPr>
      <w:bookmarkStart w:id="800" w:name="__RefHeading___Toc7411615_2870459653"/>
      <w:bookmarkStart w:id="801" w:name="_Toc343"/>
      <w:bookmarkEnd w:id="800"/>
      <w:r>
        <w:rPr>
          <w:rtl w:val="true"/>
        </w:rPr>
        <w:t>نتیجه</w:t>
      </w:r>
      <w:r>
        <w:rPr>
          <w:rtl w:val="true"/>
        </w:rPr>
        <w:t>:</w:t>
      </w:r>
      <w:bookmarkEnd w:id="801"/>
    </w:p>
    <w:p>
      <w:pPr>
        <w:pStyle w:val="BookText"/>
        <w:rPr/>
      </w:pPr>
      <w:r>
        <w:rPr>
          <w:rFonts w:ascii="IRNazanin" w:hAnsi="IRNazanin" w:eastAsia="IRNazanin"/>
          <w:color w:val="111111"/>
          <w:sz w:val="28"/>
          <w:sz w:val="28"/>
          <w:szCs w:val="28"/>
          <w:rtl w:val="true"/>
          <w:lang w:bidi="fa-IR"/>
        </w:rPr>
        <w:t>پس روایت سعد اشعری به جهت تعارضش با روایت صحیح خود شیخ صدوق در علل الشرائع، موضوع است و قابل اعتناء نمی باشد</w:t>
      </w:r>
      <w:r>
        <w:rPr>
          <w:rFonts w:eastAsia="IRNazanin" w:cs="IRNazanin"/>
          <w:color w:val="111111"/>
          <w:sz w:val="28"/>
          <w:szCs w:val="28"/>
          <w:rtl w:val="true"/>
          <w:lang w:bidi="fa-IR"/>
        </w:rPr>
        <w:t>.</w:t>
      </w:r>
    </w:p>
    <w:p>
      <w:pPr>
        <w:pStyle w:val="Heading3"/>
        <w:numPr>
          <w:ilvl w:val="2"/>
          <w:numId w:val="1"/>
        </w:numPr>
        <w:rPr/>
      </w:pPr>
      <w:bookmarkStart w:id="802" w:name="__RefHeading___Toc7411617_2870459653"/>
      <w:bookmarkStart w:id="803" w:name="_Toc344"/>
      <w:bookmarkEnd w:id="802"/>
      <w:r>
        <w:rPr>
          <w:rtl w:val="true"/>
        </w:rPr>
        <w:t>جواب از اشکال در کلام صاحب منتخب الاثر</w:t>
      </w:r>
      <w:bookmarkEnd w:id="803"/>
    </w:p>
    <w:p>
      <w:pPr>
        <w:pStyle w:val="BookText"/>
        <w:rPr/>
      </w:pPr>
      <w:r>
        <w:rPr>
          <w:rFonts w:ascii="IRNazanin" w:hAnsi="IRNazanin" w:eastAsia="IRNazanin"/>
          <w:color w:val="111111"/>
          <w:sz w:val="28"/>
          <w:sz w:val="28"/>
          <w:szCs w:val="28"/>
          <w:rtl w:val="true"/>
          <w:lang w:bidi="fa-IR"/>
        </w:rPr>
        <w:t>انصافا آقای صافی در جواب از این اشکال محققانه وارد می شود و پاسخ کاملی ارائه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نتكلّم أولا فى دلالة الآية الكريمة بالنظر إلى ظاهرها، ثمّ ننظراى التفسيرين أقرب إلى الظاهر</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7411619_2870459653"/>
      <w:bookmarkStart w:id="805" w:name="_Toc345"/>
      <w:bookmarkEnd w:id="804"/>
      <w:r>
        <w:rPr>
          <w:rtl w:val="true"/>
        </w:rPr>
        <w:t>[</w:t>
      </w:r>
      <w:r>
        <w:rPr>
          <w:rtl w:val="true"/>
        </w:rPr>
        <w:t>بحث در دو مقام است</w:t>
      </w:r>
      <w:r>
        <w:rPr>
          <w:rtl w:val="true"/>
        </w:rPr>
        <w:t>]</w:t>
      </w:r>
      <w:bookmarkEnd w:id="805"/>
    </w:p>
    <w:p>
      <w:pPr>
        <w:pStyle w:val="Heading4"/>
        <w:numPr>
          <w:ilvl w:val="3"/>
          <w:numId w:val="1"/>
        </w:numPr>
        <w:rPr/>
      </w:pPr>
      <w:bookmarkStart w:id="806" w:name="__RefHeading___Toc7411621_2870459653"/>
      <w:bookmarkStart w:id="807" w:name="_Toc346"/>
      <w:bookmarkEnd w:id="806"/>
      <w:r>
        <w:rPr>
          <w:rtl w:val="true"/>
        </w:rPr>
        <w:t>اشاره</w:t>
      </w:r>
      <w:bookmarkEnd w:id="80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ظاهر آیه شریفه؛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سعد و در روایت یعقوب بن شعیب در علل </w:t>
      </w:r>
      <w:bookmarkStart w:id="808" w:name="pg9611_121416"/>
    </w:p>
    <w:p>
      <w:pPr>
        <w:pStyle w:val="BookText"/>
        <w:rPr/>
      </w:pPr>
      <w:bookmarkEnd w:id="808"/>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موسى علیه السلام أمر بخلع نعليه احتراما للواد المقدس كما هو شأن كل مكان مقدّس يخلع الناس النعال عند ورودهم فيه و كما نرى يخلعون نعالهم عند دخولهم المساجد و المشاهد و المقامات الشريفة و هذا علامة تعظيمهم لهذا المكان و أمر الله تعالى نبيه موسى بذلك إيذانا بأنه دخل الوادى المقدّس ، ويظهر منها أن موسى كان عالما بأن أدب الورود و الكون في المكان المقدّس خلع النعلين و أنّ الأمر لم يكن مولويا بل كان إرشاديا، و إخبارا بأنّه وقع في هذا المكان المقدس، فيلزم عليه خلع نعليه، و سواء كان مولويا أو إرشاديا، وسواء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هذا الوادى أو كان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حكاية عن الحالة الحاصلة لموسى فالمناسب للتعظيم خلع النعلين هذا ما يستفاد من ظاهر الآية</w:t>
      </w:r>
      <w:r>
        <w:rPr>
          <w:rFonts w:eastAsia="IRNazanin" w:cs="IRNazanin"/>
          <w:color w:val="111111"/>
          <w:sz w:val="28"/>
          <w:szCs w:val="28"/>
          <w:rtl w:val="true"/>
          <w:lang w:bidi="fa-IR"/>
        </w:rPr>
        <w:t>.</w:t>
      </w:r>
    </w:p>
    <w:p>
      <w:pPr>
        <w:pStyle w:val="Heading4"/>
        <w:numPr>
          <w:ilvl w:val="3"/>
          <w:numId w:val="1"/>
        </w:numPr>
        <w:rPr/>
      </w:pPr>
      <w:bookmarkStart w:id="809" w:name="__RefHeading___Toc7411623_2870459653"/>
      <w:bookmarkStart w:id="810" w:name="_Toc347"/>
      <w:bookmarkEnd w:id="809"/>
      <w:r>
        <w:rPr>
          <w:rtl w:val="true"/>
        </w:rPr>
        <w:t>[</w:t>
      </w:r>
      <w:r>
        <w:rPr>
          <w:rtl w:val="true"/>
        </w:rPr>
        <w:t>مقام نخست</w:t>
      </w:r>
      <w:r>
        <w:rPr>
          <w:rtl w:val="true"/>
        </w:rPr>
        <w:t>]</w:t>
      </w:r>
      <w:bookmarkEnd w:id="810"/>
    </w:p>
    <w:p>
      <w:pPr>
        <w:pStyle w:val="BookText"/>
        <w:rPr/>
      </w:pPr>
      <w:r>
        <w:rPr>
          <w:rFonts w:ascii="IRNazanin" w:hAnsi="IRNazanin" w:eastAsia="IRNazanin"/>
          <w:color w:val="111111"/>
          <w:sz w:val="28"/>
          <w:sz w:val="28"/>
          <w:szCs w:val="28"/>
          <w:rtl w:val="true"/>
          <w:lang w:bidi="fa-IR"/>
        </w:rPr>
        <w:t xml:space="preserve">از ظاهر آیه بر می آید که حضرت موسی علیه السلام برای رعایت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بیرون آوردن کفش های خود شد، زیرا جایگاه هر مکان مقدسی چنین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براین ساس مشخص می شود که حضرت موسی از این معنا آگاهی داشته و أمر نیز ارشادی بوده نه مولوی،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این موضوع که او در جایگاه مقدسی قرار گرفته و باید کفش های خود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امر بیرون آوردن کفش ها خواه ارشادی خواه مولوی مناسب با تعظیم است و این معنا از ظاهر آیه استفاده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تفسيرها بحسب الروايات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في الروايتين المتعارضتين إذا كانتا متضمّنتين لحكم من الأحكام العملية و الفروع الفقهية الجمع العرفي بينهما إن أمكن، و إلا فالرجوع إلى المرجّحات المذكورة في باب التعادل و الترجيح إن كان لإحداهما ترجيح على الاخرى و إلا فالحكم هو التخيير كما بيّن في محلّه، إلا أن لازم ذلك ليس الحكم بكذب الرواية التي رجح غيرها عليها و الحكم بوضعها، كما أن فى صورة التخيير لا يحكم بتساقط أحدهما عن الحجية رأسا بل يؤخذ بهما في نفي القول الثالث، فكلتاهما حجّة لو لا ابتلاء كلّ واحدة منهما بالاخرى</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7411625_2870459653"/>
      <w:bookmarkStart w:id="812" w:name="_Toc348"/>
      <w:bookmarkEnd w:id="811"/>
      <w:r>
        <w:rPr>
          <w:rtl w:val="true"/>
        </w:rPr>
        <w:t>[</w:t>
      </w:r>
      <w:r>
        <w:rPr>
          <w:rtl w:val="true"/>
        </w:rPr>
        <w:t>مقام دوم</w:t>
      </w:r>
      <w:r>
        <w:rPr>
          <w:rtl w:val="true"/>
        </w:rPr>
        <w:t>]:</w:t>
      </w:r>
      <w:bookmarkEnd w:id="812"/>
    </w:p>
    <w:p>
      <w:pPr>
        <w:pStyle w:val="BookText"/>
        <w:rPr/>
      </w:pPr>
      <w:r>
        <w:rPr>
          <w:rFonts w:ascii="IRNazanin" w:hAnsi="IRNazanin" w:eastAsia="IRNazanin"/>
          <w:color w:val="111111"/>
          <w:sz w:val="28"/>
          <w:sz w:val="28"/>
          <w:szCs w:val="28"/>
          <w:rtl w:val="true"/>
          <w:lang w:bidi="fa-IR"/>
        </w:rPr>
        <w:t xml:space="preserve">با توجه به روایات، آیه مزبور </w:t>
      </w:r>
      <w:r>
        <w:rPr>
          <w:rFonts w:ascii="Amiri" w:hAnsi="Amiri" w:eastAsia="Amiri" w:cs="Amiri"/>
          <w:color w:val="111111"/>
          <w:sz w:val="28"/>
          <w:sz w:val="28"/>
          <w:szCs w:val="28"/>
          <w:rtl w:val="true"/>
          <w:lang w:bidi="ar-SA"/>
        </w:rPr>
        <w:t>فَاخْلَعْ نَعْلَیک</w:t>
      </w:r>
      <w:r>
        <w:rPr>
          <w:rFonts w:ascii="IRNazanin" w:hAnsi="IRNazanin" w:eastAsia="IRNazanin"/>
          <w:color w:val="111111"/>
          <w:sz w:val="28"/>
          <w:sz w:val="28"/>
          <w:szCs w:val="28"/>
          <w:rtl w:val="true"/>
          <w:lang w:bidi="fa-IR"/>
        </w:rPr>
        <w:t xml:space="preserve"> به دوگونه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محبت خانواده از دل؛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کفش ها از پا؛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جمع بین آن دو روایت ممکن شد به مقتضای جمع عرفی عمل می کنیم و اگر ممکن نشد، به مرجحات دلالی و سندی رو می آوریم در غیر این صورت وظیفه تخییر است؛ ولی این موضوع بدان معنا نیست که روایت غیر مرجح کم اعتبار کذب و ساختگی باشد، همان گونه که در صورت تخییر حکم به سقوط حجیت خبر دیگر نمی شود و در نفی قول </w:t>
      </w:r>
    </w:p>
    <w:p>
      <w:pPr>
        <w:pStyle w:val="BookText"/>
        <w:rPr/>
      </w:pPr>
      <w:r>
        <w:rPr>
          <w:rFonts w:ascii="IRNazanin" w:hAnsi="IRNazanin" w:eastAsia="IRNazanin"/>
          <w:color w:val="111111"/>
          <w:sz w:val="28"/>
          <w:sz w:val="28"/>
          <w:szCs w:val="28"/>
          <w:rtl w:val="true"/>
          <w:lang w:bidi="fa-IR"/>
        </w:rPr>
        <w:t>ثالث به هر دو روایت عمل می،شود بنابراین هر دو روایت حجت است در صورتی که معارض با هم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هذا، على فرض ترجيح الخبر الذي فسر الآية بأنّ الله تعالى إنّما أمر موسى بخلع نعليه لأنّها كانت من جلد حمار ،ميت مثل رواية يعقوب بن شعيب عن الصادق علیه السلام المتقدمة، يجب الأخذ بها بالحكم الظاهري و هو وجوب تصديق العادل و البناء العملى على خبره، و لا يستلزم من ذلك سقوط الخبر من الحجية بالمرّة فيما لا يعارضه خبر آخر، ولا يجوز الحكم بوضعه و كذبه بمجرد هذا التعارض و رجحان الآخر عليه، فما ذكره الناقد هنا لا يوجب خللا في الحديث و لا وهناً فيه، فليس هنا إلا أنّ الشارع تعبدنا بالأخذ بما فيه المرجح في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فرض ترجیح روایت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الاغ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سقوط خبر سعد اشعری از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جا شارع ما را در مقام عمل تعبدا اجازه اخذ به مرجح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يخفى عليك أنّه ليس مجرد معارضة خبر آخر أخذنا به على ما تقتضيه القواعد في مورد تعارضهما موجبا لترك الآخر فی غیر مورده، فلا يترك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 مضمونه معارض لمضمون خبر ابن شعيب، و إن كان الأخير صحیح السند و الأول ضعيف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که در تعارض دو خبر و اخذ به مرجح بنا نیست به خاطر تعارض بعضی از مضامین دو روایت همه آن روایت کنار گذاشته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به مورد تعارض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کله ننظر إلى مضمون خبر كمال الدين بالقياس إلى خبر ابن شعيب، فنرى أيهما أوفق بالآية،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تفسير الآية بأنّه إنّما أمر الله تعالى نبيه موسى على نبينا و آله و علیه السلام بخلع نعليه لأنّها كانت من جلد حمار میت، فهو خلاف الظاهر، فإنّ الظاهر أن خلع النعلين بما أنّها نعلين تعظيم للواد المقدس، و أنّ الوقوف مع النعلين في هذا الوادى خلاف التعظيم و التكريم، لا لأنّها كانت من جلد حمار ميت فيجوز عليه الورود والوقوف مع النعلين لو لم تكن من ميتة، فهذا مخالف لظهور الكتاب، و موجب لاختلال شرائط حجية الحديث، لأن التعارض إذا وقع بين ظاهر الكتاب و ظاهر الخبر لا شك في أن الكتاب هو الحجة، فلو لا ابتلاء خبر يعقوب بن شعيب بالمعارض أيضا مثل خبر كمال الدين لا يجوز الاستناد به من جهة معارضة ظاهر الكتاب</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از سوی دیگر خبر سعد اشعری با ظاهر آیه سازگارتر از خبر یعقوب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الاغ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همان گونه که بیان شد امر به بیرون آوردن کفش ها به خاطر تعظیم وادی مقدس است نه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الاغ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روایت یعقوب مخالف ظهور آیه می شود و شرایط حجیت آن مختل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سعد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تعارض بین ظاهر کتاب و ظاهر خبر واقع شود، ظاهر کتاب حجت است و روایت یعقوب، اگر معارضی مثل روایت سعد اشعری نداشت بازهم به جهت مخالفت با ظاهر کتاب کنار گذاشته می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813" w:name="pg9611_121420"/>
    </w:p>
    <w:p>
      <w:pPr>
        <w:pStyle w:val="Heading2"/>
        <w:numPr>
          <w:ilvl w:val="1"/>
          <w:numId w:val="1"/>
        </w:numPr>
        <w:rPr/>
      </w:pPr>
      <w:bookmarkStart w:id="814" w:name="__RefHeading___Toc7411627_2870459653"/>
      <w:bookmarkStart w:id="815" w:name="_Toc349"/>
      <w:bookmarkEnd w:id="813"/>
      <w:bookmarkEnd w:id="814"/>
      <w:r>
        <w:rPr>
          <w:rtl w:val="true"/>
        </w:rPr>
        <w:t>جلسه بیست و هشتم</w:t>
      </w:r>
      <w:r>
        <w:rPr>
          <w:rtl w:val="true"/>
        </w:rPr>
        <w:t xml:space="preserve">- </w:t>
      </w:r>
      <w:r>
        <w:rPr/>
        <w:t>92/9/4</w:t>
      </w:r>
      <w:bookmarkEnd w:id="815"/>
    </w:p>
    <w:p>
      <w:pPr>
        <w:pStyle w:val="Heading3"/>
        <w:numPr>
          <w:ilvl w:val="2"/>
          <w:numId w:val="1"/>
        </w:numPr>
        <w:rPr/>
      </w:pPr>
      <w:bookmarkStart w:id="816" w:name="__RefHeading___Toc7411629_2870459653"/>
      <w:bookmarkStart w:id="817" w:name="_Toc350"/>
      <w:bookmarkEnd w:id="816"/>
      <w:r>
        <w:rPr>
          <w:rtl w:val="true"/>
        </w:rPr>
        <w:t>اشاره</w:t>
      </w:r>
      <w:bookmarkEnd w:id="817"/>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وآله الطاهرين سيما امام زماننا روحي وارواح من سواه لتراب مقدمه الفداء</w:t>
      </w:r>
    </w:p>
    <w:p>
      <w:pPr>
        <w:pStyle w:val="Heading3"/>
        <w:numPr>
          <w:ilvl w:val="2"/>
          <w:numId w:val="1"/>
        </w:numPr>
        <w:rPr/>
      </w:pPr>
      <w:bookmarkStart w:id="818" w:name="__RefHeading___Toc7411631_2870459653"/>
      <w:bookmarkStart w:id="819" w:name="_Toc351"/>
      <w:bookmarkEnd w:id="818"/>
      <w:r>
        <w:rPr>
          <w:rtl w:val="true"/>
        </w:rPr>
        <w:t>مقدمه</w:t>
      </w:r>
      <w:bookmarkEnd w:id="819"/>
    </w:p>
    <w:p>
      <w:pPr>
        <w:pStyle w:val="BookText"/>
        <w:rPr/>
      </w:pPr>
      <w:r>
        <w:rPr>
          <w:rFonts w:ascii="IRNazanin" w:hAnsi="IRNazanin" w:eastAsia="IRNazanin"/>
          <w:color w:val="111111"/>
          <w:sz w:val="28"/>
          <w:sz w:val="28"/>
          <w:szCs w:val="28"/>
          <w:rtl w:val="true"/>
          <w:lang w:bidi="fa-IR"/>
        </w:rPr>
        <w:t>موضوع بحث ما روايت سعد بن عبدالله اشعری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بعضی از معاصرین اشکالاتی را بر این روایت وارد کرده و مدعی هستند که به استناد این اشکالات روایت سعد بن عبدالله اشعری جعلی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پاره ای از اشکالات را بیان نموده و جواب دادیم اکنون یکی دیگر از اشکالات وارده را ذکر کرده و سپس جواب می دهیم</w:t>
      </w:r>
      <w:r>
        <w:rPr>
          <w:rFonts w:eastAsia="IRNazanin" w:cs="IRNazanin"/>
          <w:color w:val="111111"/>
          <w:sz w:val="28"/>
          <w:szCs w:val="28"/>
          <w:rtl w:val="true"/>
          <w:lang w:bidi="fa-IR"/>
        </w:rPr>
        <w:t>.</w:t>
      </w:r>
    </w:p>
    <w:p>
      <w:pPr>
        <w:pStyle w:val="Heading3"/>
        <w:numPr>
          <w:ilvl w:val="2"/>
          <w:numId w:val="1"/>
        </w:numPr>
        <w:rPr/>
      </w:pPr>
      <w:bookmarkStart w:id="820" w:name="__RefHeading___Toc7411633_2870459653"/>
      <w:bookmarkStart w:id="821" w:name="_Toc352"/>
      <w:bookmarkEnd w:id="820"/>
      <w:r>
        <w:rPr>
          <w:rtl w:val="true"/>
        </w:rPr>
        <w:t>اشکال در بیان مرحوم تستری</w:t>
      </w:r>
      <w:bookmarkEnd w:id="821"/>
    </w:p>
    <w:p>
      <w:pPr>
        <w:pStyle w:val="BookText"/>
        <w:rPr/>
      </w:pPr>
      <w:r>
        <w:rPr>
          <w:rFonts w:ascii="IRNazanin" w:hAnsi="IRNazanin" w:eastAsia="IRNazanin"/>
          <w:color w:val="111111"/>
          <w:sz w:val="28"/>
          <w:sz w:val="28"/>
          <w:szCs w:val="28"/>
          <w:rtl w:val="true"/>
          <w:lang w:bidi="fa-IR"/>
        </w:rPr>
        <w:t>مرحوم تستری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شاهد بر موضوع بودن حدیث سعد است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تضمنه أنّ الله تعالى أوحى إلى موسى أن انزع حب أهلك من قلبك إن كان محبتک لی خالصة، مع أن محبة الخالق على وجه و محبة الخلائق على وجه و لا يزاحم الثانى الأول و لا ينقضه، كيف و قد قال نبينا صلی الله علیه و آله و هو أكمل الرسل و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إلى من دنياكم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قال الصادق علیه السلام من الأخلاق الأنبياء حبّ النساء،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رجلا يزداد في الإيمان خيرا إلا ازداد حبا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مذکور بیانگر این است که خدای متعال به حضرت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تو برای من خالص است محبت خانواده خود را از دلت بیرون کن با این که محبت خالق و محبت آفریدگان دو موضوع متفاوت اند و هیچ تناقض و تزاحمی با هم ندارند چنان که پیامبر صلی الله علیه و 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دنیای شما سه چیز را دوست دارم؛ عطر و زنان و نور چشمم در نماز است و یا این 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انبیاء دوست داشتن زنان و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روایت سعد تنافی بین اخلاص در حب خدا و محبت خانواده دیده می شود با این که هیچ تنافی بین دو امر دیده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المذموم حب يوجب مخالفة أمره تعالى و نهيه،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 أَبْناؤُكُمْ وَإِخْوَانُكُمْ وَأَزْواجُكُمْ وَ عَشِيرَتُكُمْ وَ أَمْوالُ اقْتَرَفْتُمُوها و تجارَةٌ تَخْشَوْنَ كَسَادَها وَ مَساكِنُ تَرْضَوْنَها أَحَبَّ إِلَيْكُمْ مِنَ اللهِ وَ رَسُوله وَ جِهَادٍ فِي سَبِيلِهِ فَتَرَبَّصُواْ حَتَّى يَأْتِيَ اللّهُ بِأَمْرِهِ وَاللّهُ لاَ يَهْدِي الْقَوْمَ الْفَاسِقِينَ</w:t>
      </w:r>
      <w:r>
        <w:rPr>
          <w:rStyle w:val="FootnoteAnchor"/>
          <w:rtl w:val="true"/>
        </w:rPr>
        <w:footnoteReference w:id="30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مذموم است که باعث مخالفت امر خداوند شود و موجب تعدی به حدود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هم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سوره توبه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و فرزندان و برادران و همسران و طایفه شما و اموالی که به دست آورده اید و تجارتی که از کساد شدنش می ترسید و خانه هایی که به آن علاقه دارید در نظرتان از خداوند و پیامبرش و جهاد در راهش محبوبتر است در انتظار باشید که خداوند عذابش را بر شما نازل کند و خداوند جمعیت نافرمانبردار را هدایت نمی کند</w:t>
      </w:r>
      <w:r>
        <w:rPr>
          <w:rFonts w:eastAsia="IRNazanin" w:cs="IRNazanin"/>
          <w:color w:val="111111"/>
          <w:sz w:val="28"/>
          <w:szCs w:val="28"/>
          <w:rtl w:val="true"/>
          <w:lang w:bidi="fa-IR"/>
        </w:rPr>
        <w:t xml:space="preserve">.) </w:t>
      </w:r>
      <w:bookmarkStart w:id="822" w:name="pg9611_121422"/>
    </w:p>
    <w:p>
      <w:pPr>
        <w:pStyle w:val="BookText"/>
        <w:rPr/>
      </w:pPr>
      <w:bookmarkEnd w:id="8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و استعارة عن حبّ الأهل مجاز يحتاج إلى قرينة، و لا 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طرفی،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خانواده، کنایه و استعاره ای است که مجاز است و نیاز به قرینه دارد، ولی در این روایت قرینه ای بر این مجاز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الأمر بالنزع، لو كان المراد بالنعلين حب الأهل كان للدوام، و ينافيه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ضمن این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شستن از محبت خانواده می باشد تا اخلاص حاصل گردد، چنین دل شستنی، باید مداوم باشد و مربوط به برهه ای از زمان خاص نمی باشد، در حالی که چنین دوامی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بالواد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دارد چون مربوط به زمان خاص یعنی وجود در وادى المقدس است</w:t>
      </w:r>
      <w:r>
        <w:rPr>
          <w:rFonts w:eastAsia="IRNazanin" w:cs="IRNazanin"/>
          <w:color w:val="111111"/>
          <w:sz w:val="28"/>
          <w:szCs w:val="28"/>
          <w:rtl w:val="true"/>
          <w:lang w:bidi="fa-IR"/>
        </w:rPr>
        <w:t>.</w:t>
      </w:r>
    </w:p>
    <w:p>
      <w:pPr>
        <w:pStyle w:val="Heading3"/>
        <w:numPr>
          <w:ilvl w:val="2"/>
          <w:numId w:val="1"/>
        </w:numPr>
        <w:rPr/>
      </w:pPr>
      <w:bookmarkStart w:id="823" w:name="__RefHeading___Toc7411635_2870459653"/>
      <w:bookmarkStart w:id="824" w:name="_Toc353"/>
      <w:bookmarkEnd w:id="823"/>
      <w:r>
        <w:rPr>
          <w:rtl w:val="true"/>
        </w:rPr>
        <w:t>جواب از اشکال مرحوم تستری</w:t>
      </w:r>
      <w:bookmarkEnd w:id="8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توهّم التخالف و التعارض بين مثل حديث سعد الذي يستفاد منه الترغيب إلى الإخلاص في المحبة و كمال التوحيد فيها و ما ذكره من الآيات ناشئ من عدم التأمل فى المراد من الطائفتين من الآيات و الأحاديث فالطائفة الاولى تنظر إلى مقام اندکاك كل محبة و محبة كلّ شيء في محبة الله فلا محبوب للمحب إلا هو، فكل حب و محبّ يفنى عنده، فلا يرى شيئا، و لا يحب أحدا سواه، و لا يلتفت إلى رؤيته ما سواه و حبه ما سواه كما إذا كان الإنسان مشغول القلب بالتفكر في أمر ينسى ما سواه حتى نفسه و حتى ينسى اشتغاله بالتفكر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تعارض بین روایت سعد و آیات، ناشی از عدم تأمل در مراد این دو طایفه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این دو موضوع تعارضی نیست و محبت خالق با محبت مخلوق در تعارض نیستند به این دلیل که اولی ناظر بر یکسان گشتن و به هم رسیدن تمام محبّت ها است و محبت تمامی چیزها در محبت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محب و عاشق، محبوبی به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محبت ها در پیشگاه او فانی هستند و نظری به سوی غیر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انسان، به هنگام اندیشیدن در چیزی همه چیز غیر از آن را فراموش می کند؛ بلکه خود تفکر و مشغول بودن به اندیشیدن را نیز فراموش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موسى عليه السلام في هذا المشهد العظيم مشتغل القلب بأمر أهله لأنّه جاء ليقتبس نارا، و أمرهم بالمكث لأن يأتيهم منها بقبس، أمره تعالى بأن يفرغ قلبه له و لما يوحى إليه في هذا المشهد المقدّس، فالوصول بهذه المرتبة الرفيعة يناسب ترك الاشتغال بغير اللّه تعالى و التوجّه إلى غيره و إلى محبّة الأهل و الولد، و على هذا الشأن و أعلى مرتبته كان رسول اللّه صلّى اللّه عليه و آله في حال نزول الوحي إليه و غيره من الحالات المقتضية لذلك، فالشئون متفاوتة، و المشاهد و المقامات المتعالية القدسية لا تقاس مع غيرها من الشؤون و المقامات التي لا بدّ للنبي و الولي التلبّس بها، و لا يجوز في الحكمة ترفّعهما عنها، بل هما مأموران بهما، متقربان بهما إلى الله تعالى و أما المشهد الذى هو مشهد ظهور محبّة الله و الانقطاع إليه، و مشهد التشرف بتكليم الله تعالى يقتضى ترك الاشتغال بغيره، و فناء كل حب و حبيب فيه، و لذا أسرع موسى بعد ذلك إلى الذهاب إلى فرعون امتثالا لأمره و ترك أهله على حالهم، و هذا شأن ترفع فيه النفس الإنسانية إلى أعلى المراتب الروحانية و القدسية الملكوتية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حضرت موسی علیه السلام در اندیشه آوردن شعله ای از آتش برای خانواده اش بود که خدا به او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قلبش را از محبت </w:t>
      </w:r>
    </w:p>
    <w:p>
      <w:pPr>
        <w:pStyle w:val="BookText"/>
        <w:rPr/>
      </w:pPr>
      <w:r>
        <w:rPr>
          <w:rFonts w:ascii="IRNazanin" w:hAnsi="IRNazanin" w:eastAsia="IRNazanin"/>
          <w:color w:val="111111"/>
          <w:sz w:val="28"/>
          <w:sz w:val="28"/>
          <w:szCs w:val="28"/>
          <w:rtl w:val="true"/>
          <w:lang w:bidi="fa-IR"/>
        </w:rPr>
        <w:t>خانواده اش فارغ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بر او وحی نازل می شد مناسب بود در رسیدن به این مقام و تلقی وحی، تنها به خدا و سخن او توجه کند و اندیشه اش را از غیر او فارغ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نیز در حال تلقی وحی در این مقام؛ بلکه بالاتر از این مقام قرار داشت از این رو می بینیم حضرت موسی علیه السلام بعد از تلقی وحی، خانواده خود را ترک و بی درنگ به سوی فرعون حرکت می کند و این مقامی است که وی را به بالاترین مراتب قدسی و ملکوتی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اخرى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اشتغال القلب بمحبة الله في مشهد من مشاهد القرب و معراج الانس تنافى اشتغاله الفعلى بمحبة غير الله و التوجه به كما أنّ فعلية اشتغال القلب بحب النساء لا تجتمع مع الاشتغال الفعلى التام بحب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در این رهگذر تنافی به نظر می رسد در مقام فعلیت است؛ یعنی اشتغال فعلی قلب به محبت خدا، در مقامی از مقامات قرب با اشتغال فعلی قلب به محبت و توجه به غیر او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فعلیت اشتغال قلب به محبت نساء با محبت فعلی تام به خداوند جمع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 المذموم حب يوجب مخالفة أمره تعالى و نهيه صحيح لا ريب فيه أى لا يترتب على حب غيره إذا لم يؤد إلى مخالفة أوامره ونواهيه عقاب و ذمّ مولوى و الآية قُلْ إنْ كانَ آبَاؤُكُمْ وَ أَبناؤُكُم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إلى ذمّ هذا الحب المؤدى إلى العصيان و المخالفة، و أما غيره فلم يكلف الله عباده بتركه و إن رغبهم بالجهاد لترك بعض أنواعه كما رغبهم إلى بعض أنواعه الاخرى، إلا أنّه لا ريب فى أنّ شغل القلب بالله تعالى و الانصراف من كلّ شيء إلى الله و الانقطاع به ممدوح شرعا، و كلّما كان ملازمة النفس بذکر الله تعالى و مداومته به أقوى و أتمّ كان العبد إلى الله أقرب، و لو كان جائزا في حكمة الله تعالى أن لا ينصرف عبده إلى غيره مما يتوقف به نظام العالم و يدور مداره ابتلاء الخلق لكان اللازم على العبد أن لا ينصرف منه إلى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بیان نمودید که، محبت مذموم، محبتی است که موجب مخالفت اوامر و نواهى الهى شود، شکی در آن نمی باشد و آيه </w:t>
      </w:r>
      <w:r>
        <w:rPr>
          <w:rFonts w:ascii="Amiri" w:hAnsi="Amiri" w:eastAsia="Amiri" w:cs="Amiri"/>
          <w:color w:val="111111"/>
          <w:sz w:val="28"/>
          <w:sz w:val="28"/>
          <w:szCs w:val="28"/>
          <w:rtl w:val="true"/>
          <w:lang w:bidi="ar-SA"/>
        </w:rPr>
        <w:t>قُلْ إنْ كانَ آبَاؤُكُمْ وَ أَبناؤُكُم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شاهد بر این معنا است اما بندگان بر محبت های دیگر غیر از چنین محبت مذمومی مکلف بر ترک آن ها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انصراف بنده از ماسوای خداوند و انقطاع به سوی او ممدوح است و اقرب الی الله است و اگر در حکمت الهی روا باشد که از غیر خدا منصرف نگردد، بر بنده لازم است که از محبت الهی به محبت های دیگر معطوف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الأهل و المال والولد ليس مذموما بالإطلاق، إلا أنّ الاشتغال التام بالله تعالى، و شغل القلب بمحبته في بعض الأحوال، و مثل المقام الذي تشرف به موسی علی نبینا و آله علیه السلام ممدوح، بل لازم من لوازم العبودية و معرفة الربوبية، و ينبئ عن ذلک کله قوله صلّى الله عليه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 مَعَ اَللَّهِ وَقْتٌ لاَ یَسَعُهُ مَلَکٌ مُقَرَّبٌ وَ لاَ نَبِیٌّ مُرْسَلٌ و قوله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جَلِیسُ مَنْ ذَکَرَنِی و قوله صلّى الله عليه و آله من ذكر الله فى السوق مخلصا عند غفلة الناس و شغلهم بما فيه كتب الله له ألف حسنة، و يغفر الله له يوم القيامة مغفرة لم تخطر على قلب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این دوست داشتن خانواده و زندگی در همه حال ناپسند نیست؛ ولی اشتغال کامل قلب به محبت خداوند و همچنین اشتغال در بعضی حالات پسندیده و جزء لوازم بندگی است که شاهد آن روایاتی می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و استعارة عن حبّ الأهل مجاز يحتاج إلى قرينة و لا قرينة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هذه </w:t>
      </w:r>
    </w:p>
    <w:p>
      <w:pPr>
        <w:pStyle w:val="BookText"/>
        <w:rPr/>
      </w:pPr>
      <w:r>
        <w:rPr>
          <w:rFonts w:ascii="Amiri" w:hAnsi="Amiri" w:eastAsia="Amiri" w:cs="Amiri"/>
          <w:color w:val="111111"/>
          <w:sz w:val="28"/>
          <w:sz w:val="28"/>
          <w:szCs w:val="28"/>
          <w:rtl w:val="true"/>
          <w:lang w:bidi="ar-SA"/>
        </w:rPr>
        <w:t>الاستعارة كانت معهودة عند أهل اللسان، بل و غيرهم من سائر الألسنة، و لذلك حكى أنّ أهل تعبير الرؤيا يعبرون النعلين بالأهل، و فقدانها بفقدان الأهل مضافا إلى أنّه يكفى فى القرينة كون النعلين من اللباس، و إطلاق اللباس</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ادعای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خانواده، کنایه و استعاره ای است که مجاز است و نیاز به قرینه دارد، ولی در این روایت قرینه ای بر این مجاز وجود ندارد صحیح نمی باشد زیرا ظاهر این است که چنین استعاره ای معروف در نزد اهل لسان و غیر لسان است به همین جهت معبرین از نعلین در خواب تعبیر به اهل می کنند و گم کردن آن را، نیافتن اهل می دانند</w:t>
      </w:r>
      <w:r>
        <w:rPr>
          <w:rFonts w:eastAsia="IRNazanin" w:cs="IRNazanin"/>
          <w:color w:val="111111"/>
          <w:sz w:val="28"/>
          <w:szCs w:val="28"/>
          <w:rtl w:val="true"/>
          <w:lang w:bidi="fa-IR"/>
        </w:rPr>
        <w:t xml:space="preserve">. </w:t>
      </w:r>
      <w:bookmarkStart w:id="825" w:name="pg9611_121429"/>
    </w:p>
    <w:p>
      <w:pPr>
        <w:pStyle w:val="Heading2"/>
        <w:numPr>
          <w:ilvl w:val="1"/>
          <w:numId w:val="1"/>
        </w:numPr>
        <w:rPr/>
      </w:pPr>
      <w:bookmarkStart w:id="826" w:name="__RefHeading___Toc7411637_2870459653"/>
      <w:bookmarkStart w:id="827" w:name="_Toc354"/>
      <w:bookmarkEnd w:id="825"/>
      <w:bookmarkEnd w:id="826"/>
      <w:r>
        <w:rPr>
          <w:rtl w:val="true"/>
        </w:rPr>
        <w:t>جلسه بیست و نهم</w:t>
      </w:r>
      <w:r>
        <w:rPr>
          <w:rtl w:val="true"/>
        </w:rPr>
        <w:t xml:space="preserve">- </w:t>
      </w:r>
      <w:r>
        <w:rPr/>
        <w:t>92/9/9</w:t>
      </w:r>
      <w:bookmarkEnd w:id="827"/>
    </w:p>
    <w:p>
      <w:pPr>
        <w:pStyle w:val="Heading3"/>
        <w:numPr>
          <w:ilvl w:val="2"/>
          <w:numId w:val="1"/>
        </w:numPr>
        <w:rPr/>
      </w:pPr>
      <w:bookmarkStart w:id="828" w:name="__RefHeading___Toc7411639_2870459653"/>
      <w:bookmarkStart w:id="829" w:name="_Toc355"/>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زماننا روحی و ارواح من سواه لتراب مقدمه الفداء</w:t>
      </w:r>
    </w:p>
    <w:p>
      <w:pPr>
        <w:pStyle w:val="Heading3"/>
        <w:numPr>
          <w:ilvl w:val="2"/>
          <w:numId w:val="1"/>
        </w:numPr>
        <w:rPr/>
      </w:pPr>
      <w:bookmarkStart w:id="830" w:name="__RefHeading___Toc7411641_2870459653"/>
      <w:bookmarkStart w:id="831" w:name="_Toc356"/>
      <w:bookmarkEnd w:id="830"/>
      <w:r>
        <w:rPr>
          <w:rtl w:val="true"/>
        </w:rPr>
        <w:t>مقدمه</w:t>
      </w:r>
      <w:bookmarkEnd w:id="831"/>
    </w:p>
    <w:p>
      <w:pPr>
        <w:pStyle w:val="BookText"/>
        <w:rPr/>
      </w:pPr>
      <w:r>
        <w:rPr>
          <w:rFonts w:ascii="IRNazanin" w:hAnsi="IRNazanin" w:eastAsia="IRNazanin"/>
          <w:color w:val="111111"/>
          <w:sz w:val="28"/>
          <w:sz w:val="28"/>
          <w:szCs w:val="28"/>
          <w:rtl w:val="true"/>
          <w:lang w:bidi="fa-IR"/>
        </w:rPr>
        <w:t>بررسی دلائل و روایات مربوط به ولادت امام زمان عجل الله تعالی فرجه الشریف موضوع بحث ما بود در جلسات قبل روایات متعددی را در مورد اثبات ولادت امام زمان عجل الله تعالی فرجه الشریف و بیان کرده و اکنون روایت بعدی را بیان می کنیم این روایت از امام هادی علیه السلام است و ما این روایت را در محورهای زیر بررسی می کنیم</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منابع روایت</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دلالی و معارضات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متن روایت را می خوانیم مرحوم صدوق روایت را از نوفلی و او هم از احمد بن عيسى وشاء بغدادی و او هم از احمدبن عیسی قمی و او هم از آقای شیبانی و او هم از بشر نخاس نقل می کند</w:t>
      </w:r>
      <w:r>
        <w:rPr>
          <w:rFonts w:eastAsia="IRNazanin" w:cs="IRNazanin"/>
          <w:color w:val="111111"/>
          <w:sz w:val="28"/>
          <w:szCs w:val="28"/>
          <w:rtl w:val="true"/>
          <w:lang w:bidi="fa-IR"/>
        </w:rPr>
        <w:t>:</w:t>
      </w:r>
    </w:p>
    <w:p>
      <w:pPr>
        <w:pStyle w:val="Heading3"/>
        <w:numPr>
          <w:ilvl w:val="2"/>
          <w:numId w:val="1"/>
        </w:numPr>
        <w:rPr/>
      </w:pPr>
      <w:bookmarkStart w:id="832" w:name="__RefHeading___Toc7411643_2870459653"/>
      <w:bookmarkStart w:id="833" w:name="_Toc357"/>
      <w:bookmarkEnd w:id="832"/>
      <w:r>
        <w:rPr>
          <w:rtl w:val="true"/>
        </w:rPr>
        <w:t>روایت بیست و هفتم</w:t>
      </w:r>
      <w:bookmarkEnd w:id="83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عَلَى بْن حَاتم النَّوْفَلِيُّ قَالَ حَدَّثَنَا أَبُو الْعَبَّاس أَحْمَدُ بْنُ عِيسَى الْوَشَاءِ الْبَغْدَادِئُ قَالَ حَدَّثَنَا أَحْمَدُ بْنُ طاهر القُمی قَالَ حَدَّثَنَا أَبُو الْحُسَيْن مُحَمَّدُ بنُ بَحْرِ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كَرْبَكَاءَ سَنَةَ ستَّ وَ ثَمَانِينَ وَ مَائَتَيْن قَالَ وَ زُرْتُ قَبْرَ غَريب رَسُول الله انْكَفَاتُ إِلَى مَدِينَةِ السَّلَامِ مُتَوَجَهَا إِلَى مَقَابِرِ قُرَيْش فى وقت قَدْ تَضَرَمَتِ الْهَوَاجِرُ وَ تَوَقَدَتِ السَّمَائِمُ فَلَمَّا وَصَلْتُ مِنْهَا إِلَى مَشْهَدِ الْكَاظِمِ علیه السلام وَ اسْتَنْشَقْتُ نَسِيمَ تُربتِهِ الْمَغْمُورَةِ مِنَ الرَّحْمَةِ الْمَحْفُوفَة بحدائقِ الْغُفْرَآنِ أكْبَبْتُ عَلَيْهَا بِعَبَرَاتِ مُتَقَ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اطرَة وَ زَفَرَات مُتَتَابِعَةِ وَ قَدْ حَجَبَ الدَّمْعُ طَرْفِي عَنِ النَّظَرِ فَلَمَّا رَقَاتِ الْعَبْرَةُ وَ انْقَطَعَ النَّحِيبُ فَتَحْتُ بَصَرِى فَإِذَا أَنَا بِشَيْحَ قَدِ انْحَنَى صُلَبُهُ وَ تَقَوَّس مَنْكِبَاهُ وَ تَفَنَتْ جَبْهَتُهُ وَ رَاحَتَاهُ وَ هُوَ يَقُولُ لِآخَرَ مَعَهُ عِنْدَ الْقَبْرِ يَا ابْنَ أَخِي لَقَدْ نَالَ عَمُّكَ شَرَفاً بِمَا حَمَلَهُ السَّيِّدَانِ مِنْ غَوامض الْغُيُوبِ وَ شَرَائِفِ الْعُلُومِ الَّتِي لَمْ يَحْمِلْ مِثْلَهَا إِنَّا سَلْمَانُ وَ قَدْ أَشْرَفَ عَمُّكَ عَلَى اسْتِكْمَالِ الْمُدَّةِ وَ انْقِضَاءِ الْعُمُرِ وَلَيْسَ يَجِدُ فِي أهْل الْوَلَايَة رَجُلًا يُفْضى إِلَيْه بسره</w:t>
      </w:r>
      <w:r>
        <w:rPr>
          <w:rFonts w:ascii="IRNazanin" w:hAnsi="IRNazanin" w:eastAsia="IRNazanin"/>
          <w:color w:val="111111"/>
          <w:sz w:val="28"/>
          <w:sz w:val="28"/>
          <w:szCs w:val="28"/>
          <w:rtl w:val="true"/>
          <w:lang w:bidi="fa-IR"/>
        </w:rPr>
        <w:t xml:space="preserve"> آقای شبیانی که ناقل جریان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هشتاد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غبیت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امام حسین وارد کربلا شدم و قبر آن غریب فرزند رسول خدا صلی الله علیه و آله را زیارت کردم سپس برای زیارت ائمه سامراء به جانب بغداد رو کردم تا مقابر قریش را زیارت کنم و در آن وقت گرما در نهایت خود بود و بادهای داغ می وزید و چون به مشهد امام کاظم علیه السلام رسیدم نسیم تربت آکنده از رحمت وی را استشمام نمودم که در باغهای مغفرت در پیچیده بود، با اشک های پیاپی و ناله های دمادم بر وی گریستم اشک چشمانم را فرا گرفته بود و نمی توانستم ببینم و چون از گریه باز ایستادم و ناله ام قطع گردید، دیدگانم را گشودم، پیرمردی را دیدم پشت خمیده با شانه های منحنی که پیشانی و هر دو کف دستش پینه </w:t>
      </w:r>
    </w:p>
    <w:p>
      <w:pPr>
        <w:pStyle w:val="BookText"/>
        <w:rPr/>
      </w:pPr>
      <w:r>
        <w:rPr>
          <w:rFonts w:ascii="IRNazanin" w:hAnsi="IRNazanin" w:eastAsia="IRNazanin"/>
          <w:color w:val="111111"/>
          <w:sz w:val="28"/>
          <w:sz w:val="28"/>
          <w:szCs w:val="28"/>
          <w:rtl w:val="true"/>
          <w:lang w:bidi="fa-IR"/>
        </w:rPr>
        <w:t xml:space="preserve">سجده داشت و به شخص دیگری که نزد قبر همراه او بود می گفت ای برادرزاده عمویت به واسطه علوم شريفه و اسرار پیچیده ای که آن دو بزرگوار به وی سپرده اند شرف بزرگی یافته است که کسی جز سلمان بدان شرف نرسیده است و اکنون که مدت حیات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و عمرش سپری گردیده است از اهل ولایت مردی را نمی یابد که سرّش را به وی بسپارد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يَا نَفْسُ لَا يَزَالُ الْعَنَاءُ وَالْمَشَقَّةُ يَنَالَانِ مِنْكَ بِإِثْعَابِيَ الْخُفَّ وَ الْحَافِرَ فِي طَلَبِ الْعِلْمِ وَ قَدْ قَرَعَ سَمْعِى مِنْ هَذَا الشَّيْخِ لَفْظُ يَدُلُّ عَلَى عِلْمٍ جَسِيمٍ وَأَثَرٍ عَظِيمٍ فَقُلْتُ أَيُّهَا الشَّيْخُ وَ مَنِ السَّيِّدَانِ قَالَ النَّجْمَانِ الْمُغَيِّبَانِ فِي الشَّرَى بِسُرَّ مَنْ رَأَى فَقُلْتُ إِنِّي أُقْسِمُ بِالْمُوَالَاةِ وَ شَرَفِ مَحَلِّ هَدَينِ السَّيِّدَينِ مِنَ الْإِمَامَةِ وَ الْوِراثَةِ إِنِّى خَاطِبُ عِلْمَهُمَا وَطَالِبُ آثَارَهُمَا وَبَاذِلُ مِنْ نَفْسِي الْإِيمَانَ الْمُوَكَدَةَ عَلَى حفظ أَسْرَارِهمَا قَالَ إِنْ كُنْتَ صَادقاً فِيمَا تَقُولُ فَأَحْضَرْ مَا صَحْبَكَ مِنَ الْآثَارِ عَنْ نَقَلَة أَخْبَارِهِمْ فَلَمَّا فَتَشَ الْكُتُبَ وَ تَصَفَّحَ الروآيَاتِ مِنْهَا قَالَ صَدَقْتَ أَنَا بِشَرُ بْنُ سُلَيْمَانَ النَّخَاسُ مِنْ وُلْدِ أَبِي أَيُّوبَ الْأَنْصَارِى أَحَدُ مَوَالِي أَبِي الْحَسَنِ وَ أَبِي مُحَمَّدِعَ وَ جَارُهُمَا بِسُرَّ مَنْ رَأَى قُلْتُ فَأَكْرِمْ أَخَاكَ بِبَعْضٍ مَا شَاهَدْتَ مِنْ آثَارِهِمَا قَالَ كَانَ مَوْلَانَا أَبُو الْحَسَنِ عَلِيُّ بْنُ مُحَمَّدِ الْعَسْكَرِى علیه السلام فَقَهَنِي فِي أَمْرِ الرَّقِيقِ فَكُنْتُ لَا أَبْتَاعُ وَ لَا أَبِيعُ إِلَّا بِإِذْنِهِ فَاجْتَنَبْتُ بِذَلِكَ مَوَارِدَ الشُّبُهَاتِ حَتَّى كَمَلَتْ مَعْرِفَتِي فِيهِ فَأَحْسَنْتُ الْفَرْقَ فيمَا بَيْنَ الْحَلَال وَ الْحَرَامِ</w:t>
      </w:r>
      <w:r>
        <w:rPr>
          <w:rFonts w:ascii="IRNazanin" w:hAnsi="IRNazanin" w:eastAsia="IRNazanin"/>
          <w:color w:val="111111"/>
          <w:sz w:val="28"/>
          <w:sz w:val="28"/>
          <w:szCs w:val="28"/>
          <w:rtl w:val="true"/>
          <w:lang w:bidi="fa-IR"/>
        </w:rPr>
        <w:t xml:space="preserve"> با خود گفتم ای نفس همیشه از جانب تو رنج و تعب می کشم و با پای برهنه و در کفش برای کسب علم به این طرف و آن طرف می روم و اکنون، گوشم از این پیرمرد، سخنی را می شنود که بر علم فراوان و آثار عظیم وی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سید؛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ستاره نهان که در سر من رأی خفته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موالات و شرافت محل آن دو در امامت و وراثت سوگند یاد می کنم که من جویای علوم و طالب آثار آن ها هستم و به جان خودم سوگند؛ که حافظ اسرار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گفتارت صادق هستی آن چه از آثار و اخبار آنان داری بیاور، لذا هنگامی که کتب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 من بشر بن سليمان نحاس از فرزندان ابو ایوب انصاری و یکی از موالیان و دوستداران امام هادی و امام عسكرى عليهما السلام و همسایه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صحبت در زمانی است که از شهادت امام عسکری علیه السلام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به ذکر برخی از مشاهدات خود از آثار آنان گرامی ،بدار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امام هادی علیه السلام مسائل بنده فروشی را به من آموخت و من جز با اذن او خرید و فروش نمی کردم به همین جهت؛ از موارد شبهه ناک اجتناب می کردم تا آن که معرفتم در این باب کامل شد و فرق میان حلال و حرام را نیکو دانستم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ذَاتَ لَيْلَةٍ فِي مَنْزِلِي بِسُرَّ مَنْ رَأَى وَقَدْ مَضَى هَوَى مِنَ اللَّيْلِ إِذْ قَرَعَ الْبَابَ قَارِعُ فَعَدَوْتُ مُسْرِعاً فَإِذَا أَنَا بِكَافُورٍ الْخَادِمِ رَسُولِ مَوْلَانَا أَبِي الْحَسَنِ عَلِيِّ بْنِ مُحَمَّد علیه السلام يَدْعُونِي إِلَيْهِ فَلَبِسْتُ ثِيَابِي وَ دَخَلْتُ عَلَيْهِ فَرَأَيْتُهُ يُحَدِّثُ ابْنَهُ أَبَا مُحَمَّد وَ أَخْتَهُ حَكِيمَةَ مِنْ وَرَاءِ السِّتْرِ فَلَمَّا جَلَسْتُ قَالَ يَا بِشَرِّ إِنَّكَ مِنْ وَلَدِ الْأَنْصَارِ وَ هَذِهِ الْوَلَايَةُ لَمْ تَزَلَ فِيكُمْ يَرِثُهَا خَلَفٌ عَنْ سَلَفَ فَأَنْتُمْ ثِقَاتُنَا أَهْلَ الْبَيْتِ وَ إِنِّي مُرَكِّيكَ وَ مُشَرِّفُكَ بِفَضِيلَة تَسْبِقُ بِهَا شَاءُ الشَّيْعَةِ فِي الْمُوَالاةِ بِهَا بِسِرِّ أَطَلَعُكَ عَلَيْهِ وَأَنْفِدْكَ فِي ابْتِبَاعِ أَمَةٍ</w:t>
      </w:r>
      <w:r>
        <w:rPr>
          <w:rFonts w:ascii="IRNazanin" w:hAnsi="IRNazanin" w:eastAsia="IRNazanin"/>
          <w:color w:val="111111"/>
          <w:sz w:val="28"/>
          <w:sz w:val="28"/>
          <w:szCs w:val="28"/>
          <w:rtl w:val="true"/>
          <w:lang w:bidi="fa-IR"/>
        </w:rPr>
        <w:t xml:space="preserve"> یک شب که در سر من رای در خانه خود بودم و پاسی از شب گذشته بود کسی در خانه را کوفت، شتابان به پشت درآمدم دیدم کافور فرستاده امام هادی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در حدیث أحمد بن اسحاق قمی هم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به نزد او فرا می خواند، لباس پوشیدم و بر او وارد شدم دیدم با فرزندش ابو محمد علیه السلام امام حسن عسکری و خواهرش حکیمه خاتون </w:t>
      </w:r>
    </w:p>
    <w:p>
      <w:pPr>
        <w:pStyle w:val="BookText"/>
        <w:rPr/>
      </w:pPr>
      <w:r>
        <w:rPr>
          <w:rFonts w:ascii="IRNazanin" w:hAnsi="IRNazanin" w:eastAsia="IRNazanin"/>
          <w:color w:val="111111"/>
          <w:sz w:val="28"/>
          <w:sz w:val="28"/>
          <w:szCs w:val="28"/>
          <w:rtl w:val="true"/>
          <w:lang w:bidi="fa-IR"/>
        </w:rPr>
        <w:t>از پس پرده گفتگو می کند چون نشستم فرمود 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انصار هستی و ولایت ائمه علیهم السلام، نسل در نسل در میان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مورد اعتماد ما اهل بیت هستید می خواهم تو را به فضیلتی مشرف سازم که به وسیله آن بر سایر شیعیان در موالات ما سبقت بجویی، لذا، تو را از سری مطلع می کنم و برای خرید کنیزی گسیل می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كتاباً مُلْصَقاً بخَط رومى و لُغَة رُومِيَّة وَطَبَعَ عَلَيْهِ بخَاتَمهُ وَ أَخْرَجَ شستقة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فِيهَا مِائَتَانِ وَ عِشْرُونَ دِينَاراً فَقَالَ خُذْهَا وَ تَوَجَّهُ بِهَا إِلَى بَغْدَادَ وَ احْضُرٍّ مَعْبَرَ الْفُرَاتِ ضَعْوَةَ كَذَا فَإِذَا وَصَلَتْ إِلَى جَانِبِكَ زَوَارِقُ السَّبَايَا وَ بَرْزَنُ الْجَوَارِي مِنْهَا فَسَتَحْدِقُ بِهِمْ طَوَائِفُ الْمُبْتَاعِينَ مِنْ وَكَلَاءِ قُوَادِ بَنِي الْعَبَّاسِ وَ شَرَادَمُ مِنْ فِتْيَانِ الْعِرَاقِ فَإِذَا رَأَيْتَ ذَلِكَ فَأَشْرِفْ مِنَ الْبُعْدِ عَلَى الْمُسَمَّى عُمَرَ بْنَ يَزِيدَ النَّخَاسَ عَامَّةَ نَهَارِكَ إِلَى أَنْ يُبرز للْمُبْتَاعِينَ جَارِيَةٌ صِفَتُهَا كَذَا وَكَذَا لَابسَةٌ حَرِيرَتَيْنِ صَفِيقَتَيْنِ تَمْتَنعُ من السُّفُورِ وَ لَمْسِ الْمُعْتَرِضِ وَالانْقِيَادِ لِمَنْ يُحَاوِلُ لَمْسَهَا وَيَشْغَلُ نَظَرَهُ بِتَأْمَلِ مَكَاشِفَهَا مِنْ وَرَاءِ السِّتْرِ الرَّقِيقِ فَيَضْرِبُهَا النَّخَاسُ فَتَصْرَحُ صَرْخَةٌ رُومِيَّةً فَاعْلَمْ أَنَّهَا تَقُولُ وَا هَتْكَ سَتْرَاهُ</w:t>
      </w:r>
      <w:r>
        <w:rPr>
          <w:rFonts w:ascii="IRNazanin" w:hAnsi="IRNazanin" w:eastAsia="IRNazanin"/>
          <w:color w:val="111111"/>
          <w:sz w:val="28"/>
          <w:sz w:val="28"/>
          <w:szCs w:val="28"/>
          <w:rtl w:val="true"/>
          <w:lang w:bidi="fa-IR"/>
        </w:rPr>
        <w:t xml:space="preserve"> آن گاه نامه ای به خط و زبان رومی نوشت و آن را در پیچید و به خاتم خود ممهور ساخت و دستمال زرد رنگی را که در آن دویست و بیست دینار بود بیرون آورد و فرمود آن را بگیر و به بغداد برو و ظهر فلان روز در معبر نهر فرات حاضر شو و چون زورق های اسیران قایق های حامل اسیران آمدند، جمعی از وکیلان فرماندهان بنی عباس و خریداران و جوانان عراقی دور آن ها را حلقه زنند پس چون چنین ،دیدی در طول روز شخصی به نام عمر بن یزید برده فروش را زیر نظر بگیر و چون کنیزی را که صفتش چنین و چنان است و دو تکه پارچه حریر در بردارد برای فروش عرضه بدارد و آن کنیز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لمس کردن خریداران و اطاعت آنان سرباز زند برده فروش آن کنیز را بزند و او به زبان رومی ناله و زاری کند و بدان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هتک ستر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﴿فَيَقُولُ بَعْضُ الْمُبْتَاعِينَ عَلَى بثلاثمائة دينار فَقَدْ زَادَنَى الْعَفَافُ فِيهَا رَغْبَةً فَتَقُولُ بِالْعَرَبيَّة لَوْ بَرَزْتَ فى زي سُلَيْمَانَ وَ عَلَى مثل سَرير ملكه مَا بَدَتْ لى فِيكَ رَغْبَةٌ فَاشْفَقٌ عَلَى مَالك فَيَقُولُ النَّخَاسُ فَمَا الْحِيلَةُ وَ لَا بُدَّ مِنْ بَيْعكَ فَتَقُولُ الْجَارِيَةُ وَ مَا الْعَجَلَةُ وَلَا بُدَّ مِنِ اخْتِيَارِ مُبْتَاعَ يَسْكُنُ قَلْبِي إِلَيْهِ وَ إِلَى أَمَانَتِهِ وَ دِيَانَتِهِ فَعِندَ ذَلِكَ قَمْ إِلَى عُمر بن يَزِيدَ النَّخَاسِ وَ قُلْ لَهُ إِنَّ مَعِي كِتَابٍ مُلْصَقاً لِبَعْضِ الْأَشْرَافِ كَتَبَهُ بِلُغَةِ رُومِيَّة وَ خَلٌّ رُومِي وَ وَصَفَ فِيهِ كَرَمَهُ وَ وَفَاءَهُ وَ نُبُلَهُ وَ سَخَاءَهُ فَنَاوِلُهَا لِتَتَأَمَلَ مِنْهُ أَخْلَاقَ صَاحِبِهِ فَإِنْ مَالَتْ إِلَيْهِ وَ رَضِيَتْهُ فَأَنَا وَكِيلُهُ فِي ابْتِيَاعِهَا مِنْكَ</w:t>
      </w:r>
    </w:p>
    <w:p>
      <w:pPr>
        <w:pStyle w:val="BookText"/>
        <w:rPr/>
      </w:pPr>
      <w:r>
        <w:rPr>
          <w:rFonts w:ascii="IRNazanin" w:hAnsi="IRNazanin" w:eastAsia="IRNazanin"/>
          <w:color w:val="111111"/>
          <w:sz w:val="28"/>
          <w:sz w:val="28"/>
          <w:szCs w:val="28"/>
          <w:rtl w:val="true"/>
          <w:lang w:bidi="fa-IR"/>
        </w:rPr>
        <w:t>یکی از خریداران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سیصد دینار خواهم خرید که عفاف او باعث مزید رغبت من شده است و او به زبان عربی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لباس حضرت سلیمان علیه السلام و کرسی سلطنت او جلوه کنی در تو رغبتی ندارم اموالت را بیهوده خرج مکن برده فروش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گریزی از فروش تو نیست آن کنیز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شتاب می کنی باید خریداری باشد که دلم به امانت و دیانت او اطمینان یابد در این هنگام برخیز و به نزد عمر بن یزید برو و بگو من نامه ای سربسته از یکی از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به زبان و خط رومی نوشته و کرامت و وفا و بزرگواری و سخاوت خود را در آن نوشته است نامه را به آن کنیز بده تا در خلق و خوی صاحب خود تأمل کند اگر به او مایل شد و بدان رضا داد، من وكيل آن شخص هستم تا این کنیز را برای وی خریداری کنم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سُلَيْمَانَ النَّخَاسُ فَامْتَتَلْتُ جَمِيعَ مَا حَدَّهُ لِى مَوْلَايَ أَبُو الْحَسَنِعِ فِي أَمْرِ الْجَارِيَةِ فَلَمَّا نَظَرَتْ فِي الْكِتَابِ بَكَتْ بُكَاءً شَدِيداً وَ قَالَتْ لِعُمَرَ بْنِ يَزِيدَ النَّخَاسِ بِعْنِي مِنْ صَاحِبِ هَذَا الْكِتَابِ وَ حَلَفَتْ بِالْمُحَرِّجَةِ الْمُغَلَظَةِ إِنَّهُ مَتَى امْتَنَعَ مِنْ بَيْعِهَا مِنْهُ قَتَلَتْ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نَفْسَهَا فَمَا زِلْتُ أَشَاحُهُ فِي ثَمَنهَا حَتَّى اسْتَقَرَّ الْأَمْرُ فِيهِ عَلَى مقدار مَا كَانَ أَصْحَبَنِيهِ مَولاىَ علیه السلام مِنَ الدَّنانير في الشستقة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الصَّفْرَاءِ فَاسْتَوْفَاهُ مِنِّى وَ تَسَلَّمْتُ مِنْهُ الْجَارِيَةَ ضَاحِكَةٌ مُسْتَبْشِرَةٌ وَ انْصَرَفْتُ بِهَا إِلَى حُجْرَتَيَ الَّتِي كُنْتُ أَوِى إِلَيْهَا بِبَغْدَادَ فَمَا أَخَذَهَا الْقَرَارُ حَتَّى أَخْرَجَتْ كِتَابَ مَوْلَاهَا علیه السلام مِنْ جَيْبِهَا وَهِيَ تَلْثِمُهُ وَ تَضَعُهُ عَلَى خَدَّهَا وَ تُطْبِقُهُ عَلَى جَفْنِهَا وَ تَمْسَحُهُ عَلَى بَدَنِهَا فَقُلْتُ تَعَجُّباً مِنْهَا أَ تَلْثِمِينَ كتاباً وَلَا تَعْرِفِينَ صَاحِبَهُ قَالَتْ أَيُّهَا الْعَاجِرُ الضَّعِيفُ الْمَعْرِفَة بِمَحَلِّ أولاد الْأَنْبِيَاءِ أَعرني سَمْعَكَ وَفَرِّغْ لِى قَلْبَكَ أَنَا مَلِيكَةُ بِنْتُ يَشُوعًا بن قَيْصَرَ مَلِكِ الرُّومِ وَ أُمِّى مِنْ وَلْدِ الْحَوَارِينَ تُنْسَبُ إِلَى وَصِيٍّ الْمَسِيحِ شَمْعُونَ أُنَبِّئُكَ الْعَجَبَ الْعَجِيب</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بشر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دستورات مولای خود امام هادی علیه السلام را در باره خرید آن کنیز بجای آوردم و چون در نامه نگریست به سختی گریست و به 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این نامه بفروش و سوگند اکید بر زبان جاری کرد که اگر او را به صاحب نامه نفروشد خود را خواهد کشت درباره بهای آن گفتگو کردم تا آن که بر همان مقداری که مولایم در دستمال زرد رنگ همراهم کرده بود توافق کردیم و دینارها را از من گرفت و من هم کنیز را خندان و شادان تحویل گرفتم و به حجره ای که در بغداد داشتم آوردم چون به حجره درآمد نامه مولایم را از جیب خود درآورده و آن را می بوسید و به گونه ها و چشمان و بدن خود می نهاد و من از روی تعجب به او گفتم آیا نامه کسی را می بوسی که او را نمی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درمانده و ای کسی که به مقام اولاد انبیاء معرفت کمی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رومی است و در بلاد غیر اسلام به دنیا آمده و بزرگ شده است از کسی که همسایه امام است و در خانواده آن ها بزرگ شده معرفتش بیشتر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شما به این خانواده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من گوش فرادار و دل به من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چه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ملیکه دختر یشوعا فرزند قیصر روم هستم و مادرم از فرزندان حواریون یعنی شمعون وصی مسیح است و برای تو داستان شگفتی نقل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مباحث را إن شاء الله فردا دنبال می کنیم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آخِرُ دَعوانا أن الْحَمْدُ لله رَبِّ الْعالَمين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سی ام</w:t>
      </w:r>
      <w:r>
        <w:rPr>
          <w:rFonts w:eastAsia="IRNazanin" w:cs="IRNazanin"/>
          <w:color w:val="111111"/>
          <w:sz w:val="28"/>
          <w:szCs w:val="28"/>
          <w:rtl w:val="true"/>
          <w:lang w:bidi="fa-IR"/>
        </w:rPr>
        <w:t>-</w:t>
      </w:r>
      <w:r>
        <w:rPr>
          <w:rFonts w:eastAsia="IRNazanin" w:cs="IRNazanin"/>
          <w:color w:val="111111"/>
          <w:sz w:val="28"/>
          <w:szCs w:val="28"/>
          <w:lang w:bidi="fa-IR"/>
        </w:rPr>
        <w:t>92/9/10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روحي وارواح من سواه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مقدمهبحث ما راجع به روایت بشر نخاس بود مضمون روایت این است که امام هادی علیه السلام، بشر نخاس را به اطراف بغداد فرستاد که کنیزی را خریداری کند که آن کنیز حضرت نرجس مادر امام زمان عجل الله تعالی فرجه الشریف می باشد در جلسه قبل قسمتی از روایت را خواندیم و اکنون باقی روایت را بیان می نماییم البته بعد از آن منابع و سند روایت را ذکر کرده و سپس به بحث دلالی می پردازیم و بعد هم اشکالاتی را که ممکن است از طرف دیگران به این روایت وارد شود بیان داشته و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از قبیل معارضاتی در روایت، مثل این که ظاهر روایت این است که مادر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جزء کنیزهایی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اماء بودند که به عراق آورده شدند، سپس امام هادی شخصی را جهت خرید آن کنیز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بعضی مدعی هستند که حضرت نرجس، کنیزی در خانه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روایاتی را هم بر این مدعا می آورند و ما می گوییم و جواب می دهیم که روایات دیگری هم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ascii="Amiri" w:hAnsi="Amiri" w:eastAsia="Amiri" w:cs="Amiri"/>
          <w:color w:val="111111"/>
          <w:sz w:val="28"/>
          <w:sz w:val="28"/>
          <w:szCs w:val="28"/>
          <w:rtl w:val="true"/>
          <w:lang w:bidi="ar-SA"/>
        </w:rPr>
        <w:t>﴿ أَنَا مُلَيْكَةُ بنت يَشُوعًا بْنِ قَيْصَرَ مَلِكِ الرُّومِ وَ أُمِّى مِنْ وَلدِ الْحَوَارِينَ تُنْسَبُ إِلَى وَصِيَّ الْمَسِيحِ شَمْعُونَ أُنَبِّئُكَ الْعَجَبَ الْعَجِيبَ إِنَّ جَدِّى قَيْصَرَ أَرَادَ أَنْ يُزَوِّجنى من ابن أخيه و أنَا مِنْ بَنَاتِ ثَلَاثَ عَشْرَةَ سَنَةٌ فَجَمَعَ فِي قَصْره من نَسلِ الْحَوَارِيِّينَ وَ مِنَ الْقِسِّيسِينَ وَ الرُّهْبَانِ ثَلَاثَمِائَةِ رَجُل وَ مِنْ ذَوِى الْأَخْطَارِ سَبْعَمِائَةِ رَجُل وَ جَمَعَ مِنْ أَمَرَاءِ الْأَجْنَادِ وَ قُوَادِ الْعَسَاكِرِ وَنُقَبَاءِ الْجُيُوشِ وَ مُلُوى الْعَشَائِرِ أَرْبَعَةَ آلَافِ وَ أَبْرَزَ مِنْ بَهْوِ مُلْكِهِ عَرْشاً مَسُوعَاً مِنْ أَصْنَافِ الْجَوَاهِرِ إِلَى صَحْنِ الْقَصْرِ فَرَفَعَهُ فَوْقَ أَرْبَعِينَ مِرْقَاةٌ فَلَمَّا صَعِدَ ابْنُ أَخِيهِ وَ أَحْدَقَتْ بهِ الصُّلْبَانُ وَ قَامَتِ الْأَسَاقِفَةُ عُكَفَاً وَ نُشرَتْ أَسْفَارُ الْإِنْجِيلِ تَسَافَلَت الصُّلْبَانُ مِنَ الْأَعَالِي فَلَصِقَتْ بِالْأَرْضِ وَ تَقَوَّضَتِ الْأَعْمِدَةُ فَانْهَارَتْ إِلَى الْقَرَارِ وَ خَرَّ الصَّاعِدُ مِنَ الْعَرْشِ مَغْشِيَاً عَلَيْهِ فَتَغَيَّرَتْ أَلْوَانُ الْأَسَاقِفَةِ وَارْتَعَدَتْ فَرَائِصُهُمْ فَقَالَ كَبِيرُهُمْ لِجَدِّى أَيُّهَا الْمَلِكُ أَعْفِنَا مِنْ مُلَاقَاةِ هَذِهِ النُّحُوسِ الدَّالَّةِ عَلَى زَوَالِ هَذَا الدِّينِ الْمَسِيحِيُّ وَ الْمَذْهَبِ الْمَلِكَانِي</w:t>
      </w:r>
      <w:r>
        <w:rPr>
          <w:rFonts w:ascii="IRNazanin" w:hAnsi="IRNazanin" w:eastAsia="IRNazanin"/>
          <w:color w:val="111111"/>
          <w:sz w:val="28"/>
          <w:sz w:val="28"/>
          <w:szCs w:val="28"/>
          <w:rtl w:val="true"/>
          <w:lang w:bidi="fa-IR"/>
        </w:rPr>
        <w:t xml:space="preserve"> من مليكه دختر يشوعا فرزند قیصر روم هستم و مادرم از فرزندان حواریون یعنی شمعون وصی مسیح است و برای تو داستان شگفتی نقل می کنم همانا جدّم قیصر روم می خواست مرا در سن سیزده سالگی به عقد برادرزاده اش در آورد، لذا در کاخش محفلی از افراد زیر تشکیل داد از اولاد حواریون و کشیشان و رهبانان سیصد تن از رجال و بزرگان هفتصد تن از امیران لشکری و کشوری و امیران عشائر چهار هزار تن و تخت زیبایی که با انواع جواهر آراسته شده بود در پیشاپیش صحن کاخش و بر بالای چهل سگو قرار داد و چون برادرزاده اش بر بالای آن رفت و صلیب ها افراشته شد و کشیش ها به دعا ایستادند و انجیل ها را گشودند ناگهان صلیب ها به زمین سرنگون شد و ستون ها فرو ریخت و به سمت میهمانان جاری گردید و آن که بر بالای تخت رفته بود بیهوش بر زمین افتاد و رنگ از روی کشیشان پرید و پشتشان لرزید و بزرگ آن ها به 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ملاقات این نحس ها که دلالت بر زوال دین مسیحی و مذهب ملکانی دارد معاف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فَتَطَیَّرَ جَدِّی مِنْ ذَلِکَ تَطَیُّراً شَدِیداً وَ قَالَ لِلْأَسَاقِفَهِ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هَذِهِ الْأَعْمِدَهَ وَ ارْفَعُوا الصُّلْبَانَ وَ أَحْضِرُوا أَخَا هَذَا الْمُدْبَرِ الْعَاثِرِ الْمَنْکُوسِ جَدُّهُ لِأُزَوِّجَ مِنْهُ هَذِهِ الصَّبِیَّهَ فَیُدْفَعَ نُحُوسُهُ عَنْکُمْ بِسُعُودِهِ فَلَمَّا فَعَلُوا ذَلِکَ حَدَثَ عَلَی الثَّانِی مَا حَدَثَ عَلَی الْأَوَّلِ وَ تَفَرَّقَ النَّاسُ وَ قَامَ جَدِّی قَیْصَرُ مُغْتَمّاً وَ دَخَلَ قَصْرَهُ وَ أُرْخِیَتِ السُّتُورُ</w:t>
      </w:r>
      <w:r>
        <w:rPr>
          <w:rFonts w:ascii="IRNazanin" w:hAnsi="IRNazanin" w:eastAsia="IRNazanin"/>
          <w:color w:val="111111"/>
          <w:sz w:val="28"/>
          <w:sz w:val="28"/>
          <w:szCs w:val="28"/>
          <w:rtl w:val="true"/>
          <w:lang w:bidi="fa-IR"/>
        </w:rPr>
        <w:t xml:space="preserve"> جدم از این حادثه فال بد زد و به کشیش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ها را برپا سازید و صلیب ها را برافرازید و برادر این بخت برگشته بدبخت را بیاورید تا این دختر را به ازدواج او درآورم و نحوست او را به سعادت آن دیگری دفع سازم و چون دوباره مجلس جشن برپا کردند همان پیشامد اول برای دومی نیز تکرار شد و مردم پراکنده شدند و جدم قيصر اندوهناک گردید و به داخل کاخ خود درآمد و پرده ها افکنده شد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فَأُرِيتُ فِي تِلْكَ اللَّيْلَةِ كَأَنَّ الْمَسِيحَ وَ السَّمْعُونَ وَ عِدَّةٌ مِنَ الْحَوَارِيِّينَ قَدِ اجْتَمَعُوا فِي قَصْرِ جَدِّى وَ نَصَبُوا فِيهِ مِنْبَراً يُبَارى السَّمَاءَ عُلُواو ارتفاعاً فى الْمَوْضع الَّذِى كَانَ جَدِّى نَصَبَ فِيهِ عَرْشَهُ فَدَخَلَ عَلَيْهِم مُحَمّد ص مع فتية ص مَعَ فِتْيَةٍ وَ عِدَّةَ مِنْ بَنِيهِ فَيَقُومُ إِلَيْهِ الْمَسِيحُ فَيَعْتَنِقُهُ فَيَقُولُ يَا رُوحَ اللَّهِ إِنِّى جِئْتُكَ خَاطباً مِنْ وَصِيكَ شَمْعُونَ فَتَاتَهُ مُلَيْكَةَ لِابْنِى هَذَا وَ أَوْماً بِيَدِهِ إِلَى أَبِى مُحَمَّد صَاحِبِ هَذَا الْكِتَابِ فَنَظَرَ الْمَسِيحُ إِلَى شَمْعُونَ فَقَالَ لَهُ قَدْ أَتَاكَ الشَّرَفُ فَصِلْ رَحِمَكَ بِرَحِمِ رَسُولِ اللَّهِ ص قَالَ قَدْ فَعَلْتُ فَصَعِدَ ذَلِكَ الْمِنْبَرَ خَطَبَ مُحَمَّد ص وَ زَوْجَنِي وَ شَهِدَ الْمَسِيحُ علیه السلام وَ شَهِدَ بَنُو مُحَمَّد ص وَ الْحَوَارِيُّونَ فَلَمَّا اسْتَيْقَظتُ من نَوْمى أَشْفَقْتُ أَنْ أَقْصَ هَذه الرُّؤْيَا عَلَى أَبِي وَ جَدِّى مَخَافَةَ الْقَتْلِ فَكُنْتُ أُسِرُّهَا فِي نَفْسِي وَ لَا أَبْدِيهَا لَهُمْ وَ ضَرَبَ صَدْرِي بِمَحَبَّةِ أَبِي مُحَمَّدٍ حَتَّى امْتَنَعْتُ مِنَ الطَّعَامِ وَ الشَّرَابِ وَ ضَعُفَتْ نَفْسِى وَ دَقَ شَخْصِي وَ مَرِضْتُ مَرَضاً شَدِيداً</w:t>
      </w:r>
      <w:r>
        <w:rPr>
          <w:rFonts w:ascii="IRNazanin" w:hAnsi="IRNazanin" w:eastAsia="IRNazanin"/>
          <w:color w:val="111111"/>
          <w:sz w:val="28"/>
          <w:sz w:val="28"/>
          <w:szCs w:val="28"/>
          <w:rtl w:val="true"/>
          <w:lang w:bidi="fa-IR"/>
        </w:rPr>
        <w:t xml:space="preserve"> آن شب در خواب دیدم که مسیح و شمعون و جمعی از حواریون در کاخ جدّم گرد آمدند و در همان موضعی که جدم تخت را قرار داده بود منبری نصب کردند که از بلندی سر به آسمان می کشید و محمد صلی الله علیه و آله به همراه جوانان و شماری از فرزندانش وارد شدند مسیح به استقبال او آمد و با او معانقه کرد، آن گاه محمد صلی الله علیه و 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تا از وصی تو شمعون دخترش ملیکا را برای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کنم و با دست خود اشاره به ابو محمد صاحب این نامه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به شمعون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خویشاوندی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آن گاه محمد بر فراز منبر رفت و خطبه خواند و مرا به محضر پسرش درآورد و و مسیح علیه السلام و فرزندان محمد صلی الله علیه و آله و حواریون همه گواه بودند چون از خواب بیدار شدم ترسیدم اگر این رؤیا را برای پدر و جدم بازگو کنم مرا بکشند لذا آن را در دلم نهان ساخته و برای آن ها بازگو نکردم در حالی که قلبم از عشق ابو محمد لبریز شد به گونه ای که دست از خوردن و نوشیدن کشیدم و ضعیف و لاغر شدم و سخت بیمار گردیدم و در شهرهای روم طبیبی نماند که جدم او را بر بالین من نیاورد و درمان مرا از وی نخواهد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بَقِيَ مِنْ مَدَائِنِ الرُّومِ طَبِيبُ إِلَّا أَحْضَرَهُ جَدَى وَ سَأَلَهُ عَنْ دَوَائِي فَلَمَّا بَرَّحَ بِهِ الْيَأْسُ قَالَ يَا قُرَّةَ عَيْنِي فَهَلْ تَخْطُرُ بِبَالِكَ</w:t>
      </w:r>
    </w:p>
    <w:p>
      <w:pPr>
        <w:pStyle w:val="BookText"/>
        <w:rPr/>
      </w:pPr>
      <w:r>
        <w:rPr>
          <w:rFonts w:ascii="Amiri" w:hAnsi="Amiri" w:eastAsia="Amiri" w:cs="Amiri"/>
          <w:color w:val="111111"/>
          <w:sz w:val="28"/>
          <w:sz w:val="28"/>
          <w:szCs w:val="28"/>
          <w:rtl w:val="true"/>
          <w:lang w:bidi="ar-SA"/>
        </w:rPr>
        <w:t xml:space="preserve">شَهْوَةٌ فَأَزَوِّدَكَهَا فِي هَذه الدُّنْيَا فَقُلْتُ يَا جَدِّى أَرَى أَبْوَابَ الْفَرَجِ عَلَى مُعْلَقَةً فَلَوْ كَشَفْتَ الْعَذَابَ عَمَّنْ فِي سجنكَ مِنْ أَسَارَى الْمُسْلِمِينَ وَفَكَكْتَ عَنْهُمُ الْأَغْلَالَ وَ تَصَدَّقْتَ عَلَيْهِمْ وَمَنَنتَهُمْ بِالْخَلَاصِ لَرَجَوْتُ أَنْ يَهَبَ الْمَسِيحُ وَ أُمُّهُ لِي عَافِيَةٌ وَ شِفَاءٌ فَلَمَّا فَعَلَ ذَلِكَ جَدِّى تَجَلَّدْتُ فِي إِظْهَارِ الصَّحَةِ فِي بَدَنِي وَ تَنَاوَلْتُ يَسِيراً مِنَ الطَّعَامِ فَسَرَّ بِذَلِكَ جَدِّى وَ أَقْبَلَ عَلَى إِكْرَامِ الْأَسَارَى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إِعْرَازِهِمْ</w:t>
      </w:r>
      <w:r>
        <w:rPr>
          <w:rFonts w:ascii="IRNazanin" w:hAnsi="IRNazanin" w:eastAsia="IRNazanin"/>
          <w:color w:val="111111"/>
          <w:sz w:val="28"/>
          <w:sz w:val="28"/>
          <w:szCs w:val="28"/>
          <w:rtl w:val="true"/>
          <w:lang w:bidi="fa-IR"/>
        </w:rPr>
        <w:t xml:space="preserve"> و چون جدم از درمان من ناامید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آیا آرزویی در این دنیا داری تا آن را برآورده کنم؟ گفتم ای پدربزرگ همه درها به رویم بسته شده است، اگر شکنجه و زنجیر را از اسیران مسلمانی که در زندان هستند بر می داشتی و آن ها را آزاد می کردی امیدوار بودم که مسیح و مادرش شفا و عافیت را به من ارزانی کنند و چون پدربزرگم چنین کرد اظهار صحت و عافیت نمودم و اندکی غذا خوردم پدر بزرگم بسیار خرسند شد و به عزت و احترام اسیران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فَرَأَيْتُ أَيضاً بَعْدَ أَرْبَعِ لَيَالِ كَأَنَّ سَيِّدَةَ النِّسَاءِ قَدْ زَارَتْنِي وَ مَعَهَا مَرْيَمُ بِنْتُ عِمْرَانَ وَأَلْفُ وَصِيفَةِ مِنْ وَصَائِفِ الْجِنَانِ فَتَقُولُ لِي مَرْيَمُ هَذه سَيِّدَةُ النِّسَاءِ أُمُّ زَوجك أبي مُحَمَّد علیه السلام فَأَتَعلَقُ بِهَا وَ أَبْكِي وَ أَشْكُو إِلَيْهَا امْتَنَاعَ أبي مُحَمَّد مِنْ زِيَارَتِي فَقَالَتْ لِى سَيِّدَةُ النِّسَاءِ علیها السلام إِنَّ ابْنِي أَبَا مُحَمَّدٍ لَا يَزُورُكِ وَ أَنْتِ مُشْرِكَةً بِاللَّهِ وَ عَلَى مَذْهَبِ النَّصَارَى وَهَذِهِ أُخْتِى مَريَمُ تَبَراً إِلَى اللَّهِ تَعَالَى مِنْ دینک فَإِنْ مِلْتَ إِلَى رِضًا اللهِ عَزَّ وَجَلَّ وَ رِضًا الْمَسِيحِ وَ مَرْيَمَ عَنْكَ وَ زِيَارَةِ أَبِي مُحَمَّد إِيَّاكَ فَتَقُولِي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أَبي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پس از چهار شب دیگر سیدة النساء را در خواب دیدم که به همراهی مریم و هزار خدمتکار بهشتی، از من دیدار کردند و مریم به من گفت این سیّدۀ النساء مادر شوهرت ابو محمد علیه السلام است من خودم را به او انداختم و گریستم و گلایه کردم که ابو محمد علیه السلام به دیدارم نمی آید سيّده النساء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چقدر مؤدب هست همیشه تعبیر به سیده النساء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مشرک و به دین نصاری باشی فرزندم ابو محمد علیه السلام به دیدار تو نمی آید و این خواهرم مریم است که از دین تو به خداوند تبری می جوید و اگر تمایل به رضای خدای تعالی و رضای مسیح و مریم داری و دوست داری که ابو محمد تو را دیدار کند پس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أَشْهَدُ أَنَّ أَبي مُحَمَّداً رَسُولُ الله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تَكَلَّمْتُ بِهَذِهِ الْكَلِمَةِ ضَمَّتْنِى سَيِّدَةُ النِّسَاءِ إِلَى صَدْرِهَا فَطَيِّبَتْ لِي نَفْسِي وَ قَالَتِ الْآنَ تَوَقَعِى زِيَارَةَ أَبِي مُحَمَّد إِيَّاكَ فَإِنِّي مُنْفِدُهُ إِلَيْكَ فَانْتَبَهْتُ وَ أَنَا أَقُولُ وَا شَوْقَاهُ إِلَى لِقَاءِ أَبِي مُحَمَّد فَلَمَّا كَانَتِ اللَّيْلَةُ الْقَابِلَةُ جَاءَنِى أَبُو مُحَمَّد علیه السلام فِي مَنَامِي فَرَأَيْتُهُ كَأَنِّي مُحَمَّدِ علیه السلام أَقُولُ لَهُ جَفَوْتَنِي يَا حَبِيبِي بَعْدَ أَنْ شَغَلْتَ قَلْبِي بِجَوَامِعِ حُبِّكَ قَالَ مَا كَانَ تَأْخِيرِى عَنْكَ إِنَّا لِشِرْكِكَ وَ إِذْ قَدْ أَسْلَمْتِ فَإِنِّي زَائِرى فِي كُلِّ لَيْلَة إِلَى أَنْ يَجْمَعَ اللَّهُ شَمْلَنَا فِي الْعَيَانِ فَمَا قَطَعَ عَنِّى زِيَارَتَهُ بَعْدَ ذَلِكَ إِلَى هَذِهِ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کلمات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سیّدۀ النساء مرا در آغوش گرفت و مرا خوشحال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انتظار دیدار ابو محمد باش که او را نزد تو روانه می سازم سپس از خواب بیدار شدم و می گفتم وا شوقاه به دیدار ابو محمد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مشتاق به دیدار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 شب فرا رسید، ابو محمد علیه السلام در خواب به دیدارم آمد و گویا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همه دل مرا به عشق خود مبتلا کردی در حق من جفا نمودی و او فرمود تأخیر من برای شرک تو بود، حال که اسلام آوردی هر شب به دیدار تو می آیم تا آن که خداوند وصال عیانی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میسر گرداند و از آن زمان تاکنون، هرگز دیدار او از من قطع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w:t>
      </w:r>
    </w:p>
    <w:p>
      <w:pPr>
        <w:pStyle w:val="BookText"/>
        <w:rPr/>
      </w:pPr>
      <w:r>
        <w:rPr>
          <w:rFonts w:ascii="Amiri" w:hAnsi="Amiri" w:eastAsia="Amiri" w:cs="Amiri"/>
          <w:color w:val="111111"/>
          <w:sz w:val="28"/>
          <w:sz w:val="28"/>
          <w:szCs w:val="28"/>
          <w:rtl w:val="true"/>
          <w:lang w:bidi="ar-SA"/>
        </w:rPr>
        <w:t>قَالَ بِشْرُ فَقُلْتُ لَهَا وَ كَيْفَ وَقَعَت فِي الْأَسْرِ فَقَالَتْ أَخْبَرَنِي أَبُو مُحَمَّد لَيْلَةٌ مِنَ اللَّيَالِي أَنَّ جَدَى سَيُسرِّبُ جُيُوشاً إِلَى قال قِتَالِ الْمُسْلِمِينَ يَومَ كَذَا ثُمَّ يَتبعُهُمْ فَعَلَيْكَ بِاللَّحَاقِ بِهِمْ مُتَنَكَّرَةٌ فِى زِي الْخَدَمَ مَعَ عِدَّةَ مِنَ الْوَصَائِفِ مِنْ طَرِيقِ كَذَا فَفَعَلْتُ فَوَقَعَتْ عَلَيْنَا طَلَائِعُ الْمُسْلِمِينَ حَتَّى كَانَ مِنْ أَمْرِى مَا رَأَيْتَ وَ مَا شَاهَدْتَ وَ مَا شَعَرَ أَحَدٌ بِي بِأَنِّي ابْنَةُ مَلِكِ الرُّومِ إِلَى هَذِهِ الْغَايَةِ سَوَاكَ وَ ذَلِكَ بِاطْلَاعِي إِيَّاكَ عَلَيْهِ وَقَدْ سَأَلَنِي الشَّيْحُ الَّذِى وَقَعْتُ إِلَيْهِ فِي سَهُمِ الْغَنِيمَةِ عَنِ اسْمِي فَأَنْكَرْتُهُ وَ قُلْتُ نَرْجِسُ فَقَالَ اسْمُ الْجَوَارِى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میان اسیران درآمدی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ابو محمد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پدربزرگت در فلان روز لشکری به جنگ مسلمانان می فرستد و خود هم به دنبال آن ها می رود و بر توست که در لباس خدمتگزاران در آیی و بطور ناشناس از فلان راه بروی و من نیز چنان کردم و طلایه داران پیش قراول سپاه اسلام بر سر ما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را ببینید بعضی شبهات می کنند که اصلا جنگی نبوده در حالی که این ها مقدمه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بدان جا رسید که مشاهده کردی و هیچ کس جز تو نمی داند که من دختر پادشاه رومم که خود به اطلاع تو رسانیدم و آن مردی که من در سهم غنیمت او افتادم نامم را پرسید و من آن را پنهان 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نرجس 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کنیزان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الْعَجَبُ أَنَّكِ رُومِيَّةٌ وَ لِسَانُكِ عَرَبِيٌّ قَالَتْ بَلَغَ مِنْ وَلُوعِ جَدِّى وَحَمْلِهِ إِيَّايَ عَلَى تَعَلمِ الْآدَابِ أَنْ أَوْعَرَ إِلَى امْرَأَةَ</w:t>
      </w:r>
    </w:p>
    <w:p>
      <w:pPr>
        <w:pStyle w:val="BookText"/>
        <w:rPr/>
      </w:pPr>
      <w:r>
        <w:rPr>
          <w:rFonts w:ascii="Amiri" w:hAnsi="Amiri" w:eastAsia="Amiri" w:cs="Amiri"/>
          <w:color w:val="111111"/>
          <w:sz w:val="28"/>
          <w:sz w:val="28"/>
          <w:szCs w:val="28"/>
          <w:rtl w:val="true"/>
          <w:lang w:bidi="ar-SA"/>
        </w:rPr>
        <w:t>تَرْجُمَان لَهُ فى الاختلاف إلَى فَكَانَتْ تَقْصدنى صَبَاحاً وَ مَسَاءً وَ تُفيدنى الْعَرَبيَّةَ حَتَّى اسْتَمَرَّ عَلَيْهَا لِسَانِي وَ اسْتَقَامَ</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تو رومی هستی اما به زبان عربی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در آموختن ادبیات به من حريص بود و زن مترجمی را بر من گماشت و هر صبح و شامی به نزد من می آمد و به من عربی آموخت تا آن که زبانم بر آن عادت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بِشْرُ فَلَمَّا انْكَفَاتُ بِهَا إِلَى سُرَّ مَنْ رَأَى دَخَلْتُ عَلَى مَوْلَانَا أَبِي الْحَسَنِ الْعَسْكَرِئَ علیه السلام فَقَالَ لَهَا كَيْفَ أَرَاكَ اللَّهُ عِزَّ الْإِسْلَامِ وَ ذُلَّ النَّصْرَانِيَّةِ وَ شَرَفَ أَهْلِ بَيْتِ مُحَمَّدٍ صلی الله علیه و آله قَالَتْ كَيْفَ أَصِفُ لَكَ يَا ابْنَ رَسُولِ اللَّهِ مَا أَنْتَ أَعْلَمُ بِهِ مِنِّى قَالَ فَإِنِّي أُرِيدُ أَنْ أُكْرِمَكِ فَأَيُّمَا أَحَبُّ إِلَيْكَ عَشَرَةُ آلَافِ دِرْهَم أَمْ بُشْرَى لَكَ فِيهَا شَرَفُ الْأَبَدِ قَالَتْ بَلِ الْبُشْرَى قَالَ علیه السلام فَأَبْشِرِى بِوَلَد يَمْلِكُ الدُّنْيَا شَرْقاً وَ غَرْباً وَ يَمْلَأُ الْأَرْضِ قِسْطاً وَ عَدْلًا كَمَا مُلِئَتْ ظُلْماً وَ جَوْراً قَالَتْ مِمَّنْ قَالَ علیه السلام مِمَّنْ خَطَبَكَ رَسُولُ اللهِ صلی الله علیه و آله لَهُ مِنْ لَيْلَةٍ كَذَا مِنْ شَهْرٍ كَذَا مِنْ سَنَةِ كَذَا بِالرُّومِيَّةِ قَالَتْ مِنَ الْمَسِيحِ وَ وَصِيِّهِ قَالَ فَمِمَّنْ زَوَّجَكِ الْمَسِيحُ وَ وَصِيُّهُ قَالَتْ مِنِ ابْنِكَ أَبِي مُحَمَّد قَالَ فَهَلَينَهُ قَالَتْ وَ هَلْ خَلَوْتُ لَيْلَةٌ مِنْ زِيَارَته إِيَّايَ مُنْذُ اللَّيْلَة الَّتى أَسْلَمْتُ فِيهَا عَلَى يَد سَيِّدَة النِّسَاءِ أُمِّه</w:t>
      </w:r>
      <w:r>
        <w:rPr>
          <w:rFonts w:ascii="IRNazanin" w:hAnsi="IRNazanin" w:eastAsia="IRNazanin"/>
          <w:color w:val="111111"/>
          <w:sz w:val="28"/>
          <w:sz w:val="28"/>
          <w:szCs w:val="28"/>
          <w:rtl w:val="true"/>
          <w:lang w:bidi="fa-IR"/>
        </w:rPr>
        <w:t xml:space="preserve"> 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سرمن رای رسانیدم و بر مولایمان امام هادی علیه السلام وارد شدم بد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عزّت اسلام و ذلت نصرانیت و شرافت اهل بیت محمد صلی الله علیه و آله را به تو نمایاند؟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چیزی را که شما بهتر می دانید چگونه بیان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منزل ما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تو را اکرام کنم، کدام را بیشتر دوست می،داری ده هزار درهم؟ یا بشارتی که در آن شرافت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ایشان با معرفت و مؤدب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فرزندی که شرق و غرب عالم را مالک شود و زمین را پر از عدل و داد نماید همچنان که پر از ظلم و جور شده باشد گفت از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رسول خدا در فلان شب از فلان ماه از فلان سال رومی، تو را برای او خواستگاری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 و جانشین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 و وصی او تو را به چه کسی تزویج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شما ابو محمد علیه السلام فرمود آیا او را می شناسی؟ گفت از آن شب که به دست مادرش سیدة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چهارم است که این لقب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ام شبی نیست که او را نبینم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علیه السلام يَا كَافُورُ ادْعُ لِى أُخْتِي حَكِيمَةَ فَلَمَّا دَخَلَتْ عَلَيْهِ قَالَ علیه السلام لَهَا هَا هِيَهْ فَاعْتَنقَتَهَا طَوِيلًا وَسُرَّتْ بِهَا كَثِيراً فَقَالَ لَهَا</w:t>
      </w:r>
    </w:p>
    <w:p>
      <w:pPr>
        <w:pStyle w:val="BookText"/>
        <w:rPr/>
      </w:pPr>
      <w:r>
        <w:rPr>
          <w:rFonts w:ascii="Amiri" w:hAnsi="Amiri" w:eastAsia="Amiri" w:cs="Amiri"/>
          <w:color w:val="111111"/>
          <w:sz w:val="28"/>
          <w:sz w:val="28"/>
          <w:szCs w:val="28"/>
          <w:rtl w:val="true"/>
          <w:lang w:bidi="ar-SA"/>
        </w:rPr>
        <w:t>مَوْلَانَا يَا بِنْتَ رَسُولِ اللَّهِ أَخْرِجِيهَا إِلَى مَنْزِلِكِ وَ عَلَمِيهَا الْفَرَائِضَ وَالسُّنَنَ فَإِنَّهَا زَوْجَةٌ أَبِي مُحَمَّد وَ أُمُّ الْقَائِمِ علیه السلام</w:t>
      </w:r>
      <w:r>
        <w:rPr>
          <w:rFonts w:ascii="IRNazanin" w:hAnsi="IRNazanin" w:eastAsia="IRNazanin"/>
          <w:color w:val="111111"/>
          <w:sz w:val="28"/>
          <w:sz w:val="28"/>
          <w:szCs w:val="28"/>
          <w:rtl w:val="true"/>
          <w:lang w:bidi="fa-IR"/>
        </w:rPr>
        <w:t xml:space="preserve">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کافور خواهرم حکیمه را فراخوان و چون حکیمه آمد فرمود هشدار که اوست حکیمه او را زمانی طولانی در آغوش کشید و به دیدار او مسرور شد بعد از آن مولای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او را به منزل خود ببر و فرائض و سنن را به وی بیاموز که او زوجه ابو محمد علیه السلام و مادر قائم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شبهاتی که بعضی می گویند که حضرت نرجس از اول کنیز حکیمه بوده منشأ آن همین است که روایت را کامل 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در جلسه ،بعد باقی مطالب را بیان می کنیم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834" w:name="pg9611_121447"/>
    </w:p>
    <w:p>
      <w:pPr>
        <w:pStyle w:val="Heading2"/>
        <w:numPr>
          <w:ilvl w:val="1"/>
          <w:numId w:val="1"/>
        </w:numPr>
        <w:rPr/>
      </w:pPr>
      <w:bookmarkStart w:id="835" w:name="__RefHeading___Toc7411645_2870459653"/>
      <w:bookmarkStart w:id="836" w:name="_Toc358"/>
      <w:bookmarkEnd w:id="834"/>
      <w:bookmarkEnd w:id="835"/>
      <w:r>
        <w:rPr>
          <w:rtl w:val="true"/>
        </w:rPr>
        <w:t>جلسه سی و یکم</w:t>
      </w:r>
      <w:r>
        <w:rPr>
          <w:rtl w:val="true"/>
        </w:rPr>
        <w:t xml:space="preserve">- </w:t>
      </w:r>
      <w:r>
        <w:rPr/>
        <w:t>92/9/11</w:t>
      </w:r>
      <w:bookmarkEnd w:id="836"/>
    </w:p>
    <w:p>
      <w:pPr>
        <w:pStyle w:val="Heading3"/>
        <w:numPr>
          <w:ilvl w:val="2"/>
          <w:numId w:val="1"/>
        </w:numPr>
        <w:rPr/>
      </w:pPr>
      <w:bookmarkStart w:id="837" w:name="__RefHeading___Toc7411647_2870459653"/>
      <w:bookmarkStart w:id="838" w:name="_Toc359"/>
      <w:bookmarkEnd w:id="837"/>
      <w:r>
        <w:rPr>
          <w:rtl w:val="true"/>
        </w:rPr>
        <w:t>اشاره</w:t>
      </w:r>
      <w:bookmarkEnd w:id="838"/>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روحي وارواح من سواه لتراب مقدمه الفداء</w:t>
      </w:r>
    </w:p>
    <w:p>
      <w:pPr>
        <w:pStyle w:val="Heading3"/>
        <w:numPr>
          <w:ilvl w:val="2"/>
          <w:numId w:val="1"/>
        </w:numPr>
        <w:rPr/>
      </w:pPr>
      <w:bookmarkStart w:id="839" w:name="__RefHeading___Toc7411649_2870459653"/>
      <w:bookmarkStart w:id="840" w:name="_Toc360"/>
      <w:bookmarkEnd w:id="839"/>
      <w:r>
        <w:rPr>
          <w:rtl w:val="true"/>
        </w:rPr>
        <w:t>مقدمه</w:t>
      </w:r>
      <w:bookmarkEnd w:id="840"/>
    </w:p>
    <w:p>
      <w:pPr>
        <w:pStyle w:val="BookText"/>
        <w:rPr/>
      </w:pPr>
      <w:r>
        <w:rPr>
          <w:rFonts w:ascii="IRNazanin" w:hAnsi="IRNazanin" w:eastAsia="IRNazanin"/>
          <w:color w:val="111111"/>
          <w:sz w:val="28"/>
          <w:sz w:val="28"/>
          <w:szCs w:val="28"/>
          <w:rtl w:val="true"/>
          <w:lang w:bidi="fa-IR"/>
        </w:rPr>
        <w:t xml:space="preserve">بحث ما راجع به روایت بشر 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مادر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در دو جلسه قبل خواندیم و نکاتی را در مورد متن و ترجمه روایت اشاره کردیم اکنون در محور بعدی منابع و مصادر روایت را نقل می کنیم</w:t>
      </w:r>
      <w:r>
        <w:rPr>
          <w:rFonts w:eastAsia="IRNazanin" w:cs="IRNazanin"/>
          <w:color w:val="111111"/>
          <w:sz w:val="28"/>
          <w:szCs w:val="28"/>
          <w:rtl w:val="true"/>
          <w:lang w:bidi="fa-IR"/>
        </w:rPr>
        <w:t>.</w:t>
      </w:r>
    </w:p>
    <w:p>
      <w:pPr>
        <w:pStyle w:val="Heading3"/>
        <w:numPr>
          <w:ilvl w:val="2"/>
          <w:numId w:val="1"/>
        </w:numPr>
        <w:rPr/>
      </w:pPr>
      <w:bookmarkStart w:id="841" w:name="__RefHeading___Toc7411651_2870459653"/>
      <w:bookmarkStart w:id="842" w:name="_Toc361"/>
      <w:bookmarkEnd w:id="841"/>
      <w:r>
        <w:rPr>
          <w:rtl w:val="true"/>
        </w:rPr>
        <w:t>منابع و مصادر روایت</w:t>
      </w:r>
      <w:r>
        <w:rPr>
          <w:rtl w:val="true"/>
        </w:rPr>
        <w:t>:</w:t>
      </w:r>
      <w:bookmarkEnd w:id="842"/>
    </w:p>
    <w:p>
      <w:pPr>
        <w:pStyle w:val="Heading4"/>
        <w:numPr>
          <w:ilvl w:val="3"/>
          <w:numId w:val="1"/>
        </w:numPr>
        <w:rPr/>
      </w:pPr>
      <w:bookmarkStart w:id="843" w:name="__RefHeading___Toc7411653_2870459653"/>
      <w:bookmarkStart w:id="844" w:name="_Toc362"/>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منابع و مصادر متعددی ، این روایت را نقل کرده،اند پس نشان از آن دارد که به این متن اعتنا شده است</w:t>
      </w:r>
      <w:r>
        <w:rPr>
          <w:rFonts w:eastAsia="IRNazanin" w:cs="IRNazanin"/>
          <w:color w:val="111111"/>
          <w:sz w:val="28"/>
          <w:szCs w:val="28"/>
          <w:rtl w:val="true"/>
          <w:lang w:bidi="fa-IR"/>
        </w:rPr>
        <w:t>.</w:t>
      </w:r>
    </w:p>
    <w:p>
      <w:pPr>
        <w:pStyle w:val="Heading4"/>
        <w:numPr>
          <w:ilvl w:val="3"/>
          <w:numId w:val="1"/>
        </w:numPr>
        <w:rPr/>
      </w:pPr>
      <w:bookmarkStart w:id="845" w:name="__RefHeading___Toc7411655_2870459653"/>
      <w:bookmarkStart w:id="846" w:name="_Toc363"/>
      <w:bookmarkEnd w:id="845"/>
      <w:r>
        <w:rPr>
          <w:rtl w:val="true"/>
        </w:rPr>
        <w:t>منبع اول</w:t>
      </w:r>
      <w:r>
        <w:rPr>
          <w:rtl w:val="true"/>
        </w:rPr>
        <w:t>:</w:t>
      </w:r>
      <w:bookmarkEnd w:id="8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در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p>
    <w:p>
      <w:pPr>
        <w:pStyle w:val="BookText"/>
        <w:rPr/>
      </w:pPr>
      <w:r>
        <w:rPr>
          <w:rFonts w:ascii="Amiri" w:hAnsi="Amiri" w:eastAsia="Amiri" w:cs="Amiri"/>
          <w:color w:val="111111"/>
          <w:sz w:val="28"/>
          <w:sz w:val="28"/>
          <w:szCs w:val="28"/>
          <w:rtl w:val="true"/>
          <w:lang w:bidi="ar-SA"/>
        </w:rPr>
        <w:t>حَدَّثَنَا مُحَمَّدُ بْنُ عَلىّ بن حاتم النَّوْفَلِيُّ قَالَ حَدَّثَنَا أَبُو الْعَبَّاس أَحْمَدُ بْنُ عِيسَى الْوَشَاءِ الْبَغْدَادِيُّ قَالَ حَدَّثَنَا أَحْمَدُ بْنُ طَاهِرِ الْقُمِّيُّ قَالَ حَدَّثَنَا أَبُو الْحُسَيْن مُحَمَّدُ بْنُ بَحْرِ الشَّيْبَانِى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معلوم می شود جریان در جمع، مطرح شده است</w:t>
      </w:r>
      <w:r>
        <w:rPr>
          <w:rFonts w:eastAsia="IRNazanin" w:cs="IRNazanin"/>
          <w:color w:val="111111"/>
          <w:sz w:val="28"/>
          <w:szCs w:val="28"/>
          <w:rtl w:val="true"/>
          <w:lang w:bidi="fa-IR"/>
        </w:rPr>
        <w:t>.</w:t>
      </w:r>
    </w:p>
    <w:p>
      <w:pPr>
        <w:pStyle w:val="Heading4"/>
        <w:numPr>
          <w:ilvl w:val="3"/>
          <w:numId w:val="1"/>
        </w:numPr>
        <w:rPr/>
      </w:pPr>
      <w:bookmarkStart w:id="847" w:name="__RefHeading___Toc7411657_2870459653"/>
      <w:bookmarkStart w:id="848" w:name="_Toc364"/>
      <w:bookmarkEnd w:id="847"/>
      <w:r>
        <w:rPr>
          <w:rtl w:val="true"/>
        </w:rPr>
        <w:t>منبع دوم</w:t>
      </w:r>
      <w:r>
        <w:rPr>
          <w:rtl w:val="true"/>
        </w:rPr>
        <w:t>:</w:t>
      </w:r>
      <w:bookmarkEnd w:id="8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این رستم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جدید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قدیم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طبری شیعی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الْمُفَضَّلَ مُحَمَّدُ بْنُ عَبد الله بن الْمُطَلب الشَّيْبَانِى سَنَةَ خَمْس وَ 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الرَّهْنِي الشَّيْبَانِي، قَالَ</w:t>
      </w:r>
      <w:r>
        <w:rPr>
          <w:rFonts w:ascii="IRNazanin" w:hAnsi="IRNazanin" w:eastAsia="IRNazanin"/>
          <w:color w:val="111111"/>
          <w:sz w:val="28"/>
          <w:sz w:val="28"/>
          <w:szCs w:val="28"/>
          <w:rtl w:val="true"/>
          <w:lang w:bidi="fa-IR"/>
        </w:rPr>
        <w:t xml:space="preserve">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برای آقای طبری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شیبانی که روایت را از بشر نخاس شنیده است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شیبانی که طبری از او نقل روایت می کند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تقریبا صد سال فاصله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می تواند فاصله شود زیرا عده ای جزء معمرین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شیعه ما معمرین داریم و ثلاثیات در بین اهل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که قرن سوم است به سه واسطه از پیامبر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عمرشان زیاد باشد و ما هم در کتاب کلینی شریف، ثلاثیات داریم</w:t>
      </w:r>
      <w:r>
        <w:rPr>
          <w:rFonts w:eastAsia="IRNazanin" w:cs="IRNazanin"/>
          <w:color w:val="111111"/>
          <w:sz w:val="28"/>
          <w:szCs w:val="28"/>
          <w:rtl w:val="true"/>
          <w:lang w:bidi="fa-IR"/>
        </w:rPr>
        <w:t xml:space="preserve">. </w:t>
      </w:r>
      <w:bookmarkStart w:id="849" w:name="pg9611_121449"/>
    </w:p>
    <w:p>
      <w:pPr>
        <w:pStyle w:val="Heading4"/>
        <w:numPr>
          <w:ilvl w:val="3"/>
          <w:numId w:val="1"/>
        </w:numPr>
        <w:rPr/>
      </w:pPr>
      <w:bookmarkStart w:id="850" w:name="__RefHeading___Toc7411659_2870459653"/>
      <w:bookmarkStart w:id="851" w:name="_Toc365"/>
      <w:bookmarkEnd w:id="849"/>
      <w:bookmarkEnd w:id="850"/>
      <w:r>
        <w:rPr>
          <w:rtl w:val="true"/>
        </w:rPr>
        <w:t>منبع سوم</w:t>
      </w:r>
      <w:r>
        <w:rPr>
          <w:rtl w:val="true"/>
        </w:rPr>
        <w:t>:</w:t>
      </w:r>
      <w:bookmarkEnd w:id="851"/>
    </w:p>
    <w:p>
      <w:p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أَخْبَرَنَى جَمَاعَةٌ عَنْ أبى الْمُفَضَّلَ الشَّيْبَانِيِّ عَنْ أَبِي الْحُسَيْن مُحَمَّد بن بحر بن سَهْل الشَّيْبَانِيِّ الرُّهْنِي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بِشْرُ بْنُ سُلَيْمَانَ النَّخَاسُ وَ هُوَ مِنْ وَلْدِ أَبِى أَيُّوبَ الْأَنْصَارِى أَحَدُ مَوَالِي أَبِي الْحَسَنِ وَ أَبِي مُحَمَّدِ علیه السلام وَ جَارُهُمَا بِسُرَّ مَنْ رَأَى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أخْبَرَنِى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چند نفر است؟ گاهی جماعت چهار نفر و گاهی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بعضی اوقات شیخ مفید هم در بین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افراد معمولی نیستند و انشاء الله در جلسات بعدی این جماعت را بررسی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البته شیخ طوسی با اختلافات مختصری روایت را نقل می کند که این هم ضرری به نقل نمی زند</w:t>
      </w:r>
      <w:r>
        <w:rPr>
          <w:rFonts w:eastAsia="IRNazanin" w:cs="IRNazanin"/>
          <w:color w:val="111111"/>
          <w:sz w:val="28"/>
          <w:szCs w:val="28"/>
          <w:rtl w:val="true"/>
          <w:lang w:bidi="fa-IR"/>
        </w:rPr>
        <w:t>.</w:t>
      </w:r>
    </w:p>
    <w:p>
      <w:pPr>
        <w:pStyle w:val="Heading4"/>
        <w:numPr>
          <w:ilvl w:val="3"/>
          <w:numId w:val="1"/>
        </w:numPr>
        <w:rPr/>
      </w:pPr>
      <w:bookmarkStart w:id="852" w:name="__RefHeading___Toc7411661_2870459653"/>
      <w:bookmarkStart w:id="853" w:name="_Toc366"/>
      <w:bookmarkEnd w:id="852"/>
      <w:r>
        <w:rPr>
          <w:rtl w:val="true"/>
        </w:rPr>
        <w:t>منبع چهارم</w:t>
      </w:r>
      <w:r>
        <w:rPr>
          <w:rtl w:val="true"/>
        </w:rPr>
        <w:t>:</w:t>
      </w:r>
      <w:bookmarkEnd w:id="8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در روضهة الواعظين و بصيرة المتعظین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را می آورد که این، همان نقل کمال الدین است که به صورت مرسل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نمی گوید ولی متن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بِشْرُ بْنُ سُلَيْمَانَ النَّخَاسُ مِنْ وُلد أبى أَيُّوبَ الْأَنْصَارِى أَحَدٍ مَوَالِي أَبِي الْحَسَنِ وَ أَبِي مُحَمَّد علیه السلام</w:t>
      </w:r>
    </w:p>
    <w:p>
      <w:pPr>
        <w:pStyle w:val="Heading4"/>
        <w:numPr>
          <w:ilvl w:val="3"/>
          <w:numId w:val="1"/>
        </w:numPr>
        <w:rPr/>
      </w:pPr>
      <w:bookmarkStart w:id="854" w:name="__RefHeading___Toc7411663_2870459653"/>
      <w:bookmarkStart w:id="855" w:name="_Toc367"/>
      <w:bookmarkEnd w:id="854"/>
      <w:r>
        <w:rPr>
          <w:rtl w:val="true"/>
        </w:rPr>
        <w:t>منبع پنجم</w:t>
      </w:r>
      <w:r>
        <w:rPr>
          <w:rtl w:val="true"/>
        </w:rPr>
        <w:t>:</w:t>
      </w:r>
      <w:bookmarkEnd w:id="8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با کمی اختصار نقل می کند</w:t>
      </w:r>
      <w:r>
        <w:rPr>
          <w:rFonts w:eastAsia="IRNazanin" w:cs="IRNazanin"/>
          <w:color w:val="111111"/>
          <w:sz w:val="28"/>
          <w:szCs w:val="28"/>
          <w:rtl w:val="true"/>
          <w:lang w:bidi="fa-IR"/>
        </w:rPr>
        <w:t>)</w:t>
      </w:r>
    </w:p>
    <w:p>
      <w:pPr>
        <w:pStyle w:val="Heading4"/>
        <w:numPr>
          <w:ilvl w:val="3"/>
          <w:numId w:val="1"/>
        </w:numPr>
        <w:rPr/>
      </w:pPr>
      <w:bookmarkStart w:id="856" w:name="__RefHeading___Toc7411665_2870459653"/>
      <w:bookmarkStart w:id="857" w:name="_Toc368"/>
      <w:bookmarkEnd w:id="856"/>
      <w:r>
        <w:rPr>
          <w:rtl w:val="true"/>
        </w:rPr>
        <w:t>منبع ششم</w:t>
      </w:r>
      <w:r>
        <w:rPr>
          <w:rtl w:val="true"/>
        </w:rPr>
        <w:t>:</w:t>
      </w:r>
      <w:bookmarkEnd w:id="8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نیلی در منتخب الأنوار المضيئة فى ذكر القائم الحجة علیه السلام ،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p>
    <w:p>
      <w:pPr>
        <w:pStyle w:val="Heading4"/>
        <w:numPr>
          <w:ilvl w:val="3"/>
          <w:numId w:val="1"/>
        </w:numPr>
        <w:rPr/>
      </w:pPr>
      <w:bookmarkStart w:id="858" w:name="__RefHeading___Toc7411667_2870459653"/>
      <w:bookmarkStart w:id="859" w:name="_Toc369"/>
      <w:bookmarkEnd w:id="858"/>
      <w:r>
        <w:rPr>
          <w:rtl w:val="true"/>
        </w:rPr>
        <w:t>منبع هفتم</w:t>
      </w:r>
      <w:r>
        <w:rPr>
          <w:rtl w:val="true"/>
        </w:rPr>
        <w:t>:</w:t>
      </w:r>
      <w:bookmarkEnd w:id="8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فیض در کتاب نوادر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مطلب کمال الدین است</w:t>
      </w:r>
      <w:r>
        <w:rPr>
          <w:rFonts w:eastAsia="IRNazanin" w:cs="IRNazanin"/>
          <w:color w:val="111111"/>
          <w:sz w:val="28"/>
          <w:szCs w:val="28"/>
          <w:rtl w:val="true"/>
          <w:lang w:bidi="fa-IR"/>
        </w:rPr>
        <w:t>.</w:t>
      </w:r>
    </w:p>
    <w:p>
      <w:pPr>
        <w:pStyle w:val="Heading4"/>
        <w:numPr>
          <w:ilvl w:val="3"/>
          <w:numId w:val="1"/>
        </w:numPr>
        <w:rPr/>
      </w:pPr>
      <w:bookmarkStart w:id="860" w:name="__RefHeading___Toc7411669_2870459653"/>
      <w:bookmarkStart w:id="861" w:name="_Toc370"/>
      <w:bookmarkEnd w:id="860"/>
      <w:r>
        <w:rPr>
          <w:rtl w:val="true"/>
        </w:rPr>
        <w:t>منبع هشتم</w:t>
      </w:r>
      <w:r>
        <w:rPr>
          <w:rtl w:val="true"/>
        </w:rPr>
        <w:t>:</w:t>
      </w:r>
      <w:bookmarkEnd w:id="8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در اثبات الهداه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همین روایت را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غبیت طوسی؛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طوسی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w:t>
      </w:r>
    </w:p>
    <w:p>
      <w:pPr>
        <w:pStyle w:val="Heading4"/>
        <w:numPr>
          <w:ilvl w:val="3"/>
          <w:numId w:val="1"/>
        </w:numPr>
        <w:rPr/>
      </w:pPr>
      <w:bookmarkStart w:id="862" w:name="__RefHeading___Toc7411671_2870459653"/>
      <w:bookmarkStart w:id="863" w:name="_Toc371"/>
      <w:bookmarkEnd w:id="862"/>
      <w:r>
        <w:rPr>
          <w:rtl w:val="true"/>
        </w:rPr>
        <w:t>منبع نهم</w:t>
      </w:r>
      <w:r>
        <w:rPr>
          <w:rtl w:val="true"/>
        </w:rPr>
        <w:t>:</w:t>
      </w:r>
      <w:bookmarkEnd w:id="8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بحرانی در حلیة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864" w:name="__RefHeading___Toc7411673_2870459653"/>
      <w:bookmarkStart w:id="865" w:name="_Toc372"/>
      <w:bookmarkEnd w:id="864"/>
      <w:r>
        <w:rPr>
          <w:rtl w:val="true"/>
        </w:rPr>
        <w:t>منبع دهم</w:t>
      </w:r>
      <w:r>
        <w:rPr>
          <w:rtl w:val="true"/>
        </w:rPr>
        <w:t>:</w:t>
      </w:r>
      <w:bookmarkEnd w:id="86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بحارالانوار در دوجا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 و کمال الدین نقل می کند</w:t>
      </w:r>
      <w:r>
        <w:rPr>
          <w:rFonts w:eastAsia="IRNazanin" w:cs="IRNazanin"/>
          <w:color w:val="111111"/>
          <w:sz w:val="28"/>
          <w:szCs w:val="28"/>
          <w:rtl w:val="true"/>
          <w:lang w:bidi="fa-IR"/>
        </w:rPr>
        <w:t>.</w:t>
      </w:r>
      <w:bookmarkStart w:id="866" w:name="pg9611_121451"/>
    </w:p>
    <w:p>
      <w:pPr>
        <w:pStyle w:val="Heading3"/>
        <w:numPr>
          <w:ilvl w:val="2"/>
          <w:numId w:val="1"/>
        </w:numPr>
        <w:rPr/>
      </w:pPr>
      <w:bookmarkStart w:id="867" w:name="__RefHeading___Toc7411675_2870459653"/>
      <w:bookmarkStart w:id="868" w:name="_Toc373"/>
      <w:bookmarkEnd w:id="866"/>
      <w:bookmarkEnd w:id="867"/>
      <w:r>
        <w:rPr>
          <w:rtl w:val="true"/>
        </w:rPr>
        <w:t>بررسی سند</w:t>
      </w:r>
      <w:bookmarkEnd w:id="868"/>
    </w:p>
    <w:p>
      <w:pPr>
        <w:pStyle w:val="BookText"/>
        <w:rPr/>
      </w:pPr>
      <w:r>
        <w:rPr>
          <w:rFonts w:ascii="IRNazanin" w:hAnsi="IRNazanin" w:eastAsia="IRNazanin"/>
          <w:color w:val="111111"/>
          <w:sz w:val="28"/>
          <w:sz w:val="28"/>
          <w:szCs w:val="28"/>
          <w:rtl w:val="true"/>
          <w:lang w:bidi="fa-IR"/>
        </w:rPr>
        <w:t>در ارتباط با سند بعضی از همان اول اظهار عجز کرده و گفته اند که سند مشکل دارد آیا در صورتی که راوی تضعیف شده باشد اگر متن قوت داشته باشد آیا خللی در روایت وارد می شود؟ آیا صرف مشکل در سند سبب می شود که متن به این قوت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سند عمده بحث در دو نفر است یکی بشر نخاسست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3"/>
        <w:numPr>
          <w:ilvl w:val="2"/>
          <w:numId w:val="1"/>
        </w:numPr>
        <w:rPr/>
      </w:pPr>
      <w:bookmarkStart w:id="869" w:name="__RefHeading___Toc7411677_2870459653"/>
      <w:bookmarkStart w:id="870" w:name="_Toc374"/>
      <w:bookmarkEnd w:id="869"/>
      <w:r>
        <w:rPr>
          <w:rtl w:val="true"/>
        </w:rPr>
        <w:t>برسی رجالی بشر نخاس</w:t>
      </w:r>
      <w:r>
        <w:rPr>
          <w:rtl w:val="true"/>
        </w:rPr>
        <w:t>:</w:t>
      </w:r>
      <w:bookmarkEnd w:id="870"/>
    </w:p>
    <w:p>
      <w:pPr>
        <w:pStyle w:val="BookText"/>
        <w:rPr/>
      </w:pPr>
      <w:r>
        <w:rPr>
          <w:rFonts w:ascii="IRNazanin" w:hAnsi="IRNazanin" w:eastAsia="IRNazanin"/>
          <w:color w:val="111111"/>
          <w:sz w:val="28"/>
          <w:sz w:val="28"/>
          <w:szCs w:val="28"/>
          <w:rtl w:val="true"/>
          <w:lang w:bidi="fa-IR"/>
        </w:rPr>
        <w:t>مرحوم خویی در معجم، متعرض بشر نخاس شده اند ایشان ابتدا روایت شیخ صدوق را نقل می کند و سپس به روایت اشاره می کند که امام خطاب به به بشر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فَأَنْتُمْ ثِقَاتُنَا أَهْلَ الْبَيْتِ وَ إِنِّى مُزَكِّيكَ وَ مُشَرِّفُكَ بِفَضِيلَةٍ تَسْبِقُ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مورد اعتماد ما اهل بیت هستید می خواهم تو را به فضیلتی مشرف سازم که به وسیله آن بر سایر شیعیان در موالات ما سبقت بجویی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و تنصیص معصوم بر وثاقت در مورد بشر، اگر ثابت شود، بشر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مشکل بشر و محمد بن بحرشیبانی را هم قبول کنیم و مشکل شان هم حل شود باز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هستند که مجهول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وشاء بغدادی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طاهر قمی این ها مجهول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می فرماید ما نمی توانیم وثاقت شخصی را از روایت خودش بپذیریم زیرا خود بشر در مورد خودش نقل می کند که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فَأَنْتُمْ ثِقَاتُنَا أَهْلَ الْبَيْتِ</w:t>
      </w:r>
      <w:r>
        <w:rPr>
          <w:rFonts w:ascii="IRNazanin" w:hAnsi="IRNazanin" w:eastAsia="IRNazanin"/>
          <w:color w:val="111111"/>
          <w:sz w:val="28"/>
          <w:sz w:val="28"/>
          <w:szCs w:val="28"/>
          <w:rtl w:val="true"/>
          <w:lang w:bidi="fa-IR"/>
        </w:rPr>
        <w:t>، زیرا مستلزم دور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حضرت امام نکته ای بالاتر می گوید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وثاقت از طریق خود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وثاقت خودش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سوء ظن به وی می شود که آقای سبحانی مطلبی را از امام خمینی نقل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نقل الوثاقه هو نفس الراوى فان ذلك يثير سوء الظن حيث قام بنقل فضائله و مدائحه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ما نمی توانیم وثاقت شخصی را از خودش قبول کنیم زیرا قبول این روایت راوی اگر وثاقت خودش را نقل کند، موجب سوء ظن به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خویی و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بشر را قبول نمی کنند</w:t>
      </w:r>
      <w:r>
        <w:rPr>
          <w:rFonts w:eastAsia="IRNazanin" w:cs="IRNazanin"/>
          <w:color w:val="111111"/>
          <w:sz w:val="28"/>
          <w:szCs w:val="28"/>
          <w:rtl w:val="true"/>
          <w:lang w:bidi="fa-IR"/>
        </w:rPr>
        <w:t>.</w:t>
      </w:r>
    </w:p>
    <w:p>
      <w:pPr>
        <w:pStyle w:val="Heading3"/>
        <w:numPr>
          <w:ilvl w:val="2"/>
          <w:numId w:val="1"/>
        </w:numPr>
        <w:rPr/>
      </w:pPr>
      <w:bookmarkStart w:id="871" w:name="__RefHeading___Toc7411679_2870459653"/>
      <w:bookmarkStart w:id="872" w:name="_Toc375"/>
      <w:bookmarkEnd w:id="871"/>
      <w:r>
        <w:rPr>
          <w:rtl w:val="true"/>
        </w:rPr>
        <w:t>بیان مرحوم تستری</w:t>
      </w:r>
      <w:bookmarkEnd w:id="87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تستری در قاموس الرجال ابتدا از آقای وحید بهبهانی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نخاس، از دوستداران امام هادی است و امام به او فرمان داده است که مادر امام زمان عجل الله تعالی فرجه الشریف علیه السلام را خریداری نماید و در خطاب به او فرموده </w:t>
      </w:r>
      <w:r>
        <w:rPr>
          <w:rFonts w:ascii="Amiri" w:hAnsi="Amiri" w:eastAsia="Amiri" w:cs="Amiri"/>
          <w:color w:val="111111"/>
          <w:sz w:val="28"/>
          <w:sz w:val="28"/>
          <w:szCs w:val="28"/>
          <w:rtl w:val="true"/>
          <w:lang w:bidi="ar-SA"/>
        </w:rPr>
        <w:t>فَأَنْتُمْ تَقَاتُنَا أَهْلَ الْبَيْتِ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آقای بهبهانی نظر آقای خویی را نپذیرفته است و به اشکال دور اعتنا نکرده و متن را قبول کرده است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آقای تستری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ما قال خبر الإكمال في باب ما روى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صحته غير معلومة، حيث إنّ في أخبار اخر أنّ امّه عليه السلام كانت وليدة بيت حكيمة بنت الجواد عليه السلام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تستری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روایت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داریم که مفادش این است که مادر امام زمان در خانه حکیمه متولد شده و خودش فرزند کنیز بوده و جزء اسرا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آقای تستری به سند روایت اشکال وارد نکرده است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بشر معارض دارد یعنی سند روایت را پذیرفته اند چون معارض فرع بر قبول و فرع بر صحت روایت است پس تعارض بين حجتي ن است نه بین حجت و لاحجه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متواضعانه به ایشان عرض می کنیم که آیا روایتی را که نقل فرموده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معارض، مشکل سندی ندارد؟ ایشان در قاموس الرجال،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الخبر فى ام الحجة علیه السلام هل كانت من جواريها و أنّها ربتها و أهدتها إلى ابن أخيها العسكرى علیه السلام أو من اسراء الروم التي اشتراها الهادي علیه السلام لابنه؟ و المفهوم من إثبات المسعودى أنّ الأول الثبت، حيث اقتصر على خبره، و مال الإكمال إلى الثاني حيث إنّه و إن روى الأول،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روى في نرجس ام القائم علیه السلام و اسمها مليكة بنت يوشعا بن قيصر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خبره، و هو المفهوم من أخبار عبر فيها بأن الحجة علیه السلام ابن سبية،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أعم من أن تكون بلا واسطة</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آیا مادر امام زمان عجل الله تعالی فرجه الشریف از کنیزهای حضرت حکیمه بوده است که وی آن بانو را در خانه تربیت کرده و بعد به پسر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هدیه کرده است و یا این که مادر امام زمان عجل الله تعالی فرجه الشریف از اسرای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روایت بشر 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این مساله 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که مسعودی فقط خبر ولیده بودن خانه حکیمه را نقل کرده است استفاده می شود که نظر اول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منظور جناب تستری از این کلام چیست؟ چون یکی از مصادر بشر نخاس، مسعودی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آقای صدوق، نظرش این است که مادر امام زمان از اسراء بوده است هر چند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ولیده بودن خانه 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از روایات هم فهمیده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شیخ صدوق را تأیید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اسیر بودن مادر امام زمان است، زیرا در روایات از حضرت حجت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بگوییم مادرش سبیه بوده است لذا اگر این توجیه را بپذیریم دیگر روایت ابن سبیه با روایت ولیده بودن مادر امام زمان منافاتی ندارد در این صورت حضرت نرجس در خانه حکیمه بوده ولی مادرش به اسارت برده شده است نه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اصلا نیازی به توجیه جناب تستری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مرحوم تستری در جلد دوازدهم قاموس ترجیحی را اختیار نکرد و در جلد دوم صحت روایت بشر نخاس را زیر سوال می برد و قائل است که روایت بشر معارض دارد گویا مرحوم تستری می خواهد، روایت بشر نخاس را رد کند و ما ان شاء الله در جلسه بعد روایاتی که کنیز بودن حضرت نرجس را تأیید می کند بیان می کنیم</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تعابیری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امه سوداء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سيده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خيره الاماء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بر این مطلب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نمازی در مستدرکات علم رجال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می کند و ظاهرش این است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حایری در منتهی المقال، ابتدا سخن وحید بهبهانی را نقل می کند ولی توضیح یا ردی بر کلام او ندارد، هر چند ظاهرش این است که کلام را پذیرفته باشد</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مامقانی هم پس از این که حرف وحید بهبهانی را نقل می کند راجع به بشر نخاس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ثقه و شخصیت بزرگی است و تعجب است از این که کلام وی را نقل نکرده اند</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کتب قدما نقلی از او به میان نیامده است ولی متأخر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امثال علامه حلی جزء متاخرین هستند، از این اصطلاح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و حائری و خویی در این شخص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و حائری، او را قبول می مرحوم خویی، اشکال دور را مطرح می کند و مرحوم تستری هم قائل به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نمازی و مامقانی هم روایت را می 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بنده این شخص اگر از ثقات هم نباشد ممدوح و حسن است و فرمایش مرحوم مامقانی بعید نیست که در مورد بشر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فرجل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بشر نخاس،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حتی اگر از نظر سندی هم به ثقه بودن راوی نرسیم از قوت متن می توانیم به اعتبار راوی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متن، قوی است و ما از قوت متن به اعتبار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متون نشان از آن دارد که از معصوم صادر نشده است و بعضی دیگر به خاطر قوت متن آن، مشخص است که از معصوم صادر شده است گرچه مشکل سندی داشته باشد مثلا زیارت جامعه کبیره، گرچه مشکل سندی دارد ولی ما به خاطر قوت متن، به آن اعتناء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بشر را بزرگانی مثل شیخ طوسی و شیخ صدوق و طبری که در بیان اظهار اعتقادات و جزئیات هستند، نقل می کنند 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ای هم بر آن، نمی زنند، پس معلوم می شود که با توجه به چنین ،قرائنی این روایت را تلقی به قبول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اعتنای بزرگان و قرائن صحت روایت موجب تلقی به قبول روایت نزد بزرگان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آخِرُ دَعوانا أن الْحَمْدُ لله رَبِّ الْعالَمين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سی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92/9/16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امامنا روحي وارواح من سواه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مقدمهموضوع صحبت ما در مورد روایت بشر در رابطه با مادر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اشکالات سندی و دلالی، به این روایت گرفته اند یکی از اشکالات دلالی که مرحوم تستری مطرح کرده اند این بود که مفاد روایت بشر با روایات دیگر، معارض است طبق این روایت مادر امام زمان عجل الله تعالی فرجه الشریف جزء اسرای روم بودند که امام هادی ایشان را خریداری کرد در حالیکه روایت معارضش این است که ایشان کنیز حضرت حکیمه و در خانه حکیمه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روایت معارض را بیان می کنیم و سپس به بررسی،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معارضاین روایت را شیخ صدوق در کمال الدین نقل می کند راوی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عبدالله طهوی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الحسين بن أحمد بن إدريس رضى الله عنه قال حدثنا أبى قال حدثنا محمد بن إسماعيل قال حدثني محمد بن إبراهيم الكوفى قال حدثنا محمد بن عبد الله الطهوى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المطهرى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أجد بهذه العناوين فى أصحاب الهادى أحدا نعم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جامع الرواة من أصحاب الرضا علیه السلام لكن حاله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حكيمة بنت محمد علیها السلام بعد مضى أبي محمد علیه السلام أسألها عن الحجة و ما قد اختلف فيه الناس من الحيرة التي هم فيها فقالت لي اجلس فجلست ثم قالت يا محمد إن الله تبارک و تعالى لا يخلى الأرض من حجة ناطقة أو صامتة و لم يجعلها فى أخوين بعد الحسن و الحسين علیهما السلام تفضيلا للحسن و الحسين و تنزيها لهما أن يكون في الأرض عديلهما إلا أن الله تبارک و تعالی خص ولد الحسين بالفضل على ولد الحسن علیه السلام كما خص ولد هارون على ولد موسى علیه السلام و إن كان موسى حجة على هارون و الفضل لولده إلى يوم القيامة و لا بد للأمة من حيرة يرتاب فيها المبطلون و يخلص فيها المحقون كي لا يكون للخلق على الله حجة و إن الحيرة لا بد واقعة بعد مضى أبي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طهوی می گوید پس از رحلت امام حسن عسکری علیه السلام پیش حکیمه دختر امام جواد رفتم تا در مورد حجت و امام و اختلاف و سرگردانی مردم در آن موضوع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توجه داشته باش که خداوند متعال هیچ گاه زمین را از حجت و امام گویا و حجت خاموش خالی نمی گذارد و امامت را پس از حسن و حسین علیهما السلام در دو برادر قرار نداده است و آن هم فضیلتی مخصوص آن دو است که در زمین نظیر آن دو وجود ندارد و خداوند متعال فرزندان امام حسین علیه السلام را بر فرزندان امام حسن فضل و برتری بخشیده است همچنان که فرزندان هارون علیه السلام را بر فرزندان موسی علیه السلام برتری داده است، هر چند که موسی علیه السلام بر هارون برتری داشته و حجت و پیشوای او بوده است، و تا روز قیامت فضل و برتری از فرزندان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حیرت و سرگردانی هم برای مردم</w:t>
      </w:r>
    </w:p>
    <w:p>
      <w:pPr>
        <w:pStyle w:val="BookText"/>
        <w:rPr/>
      </w:pPr>
      <w:r>
        <w:rPr>
          <w:rFonts w:ascii="IRNazanin" w:hAnsi="IRNazanin" w:eastAsia="IRNazanin"/>
          <w:color w:val="111111"/>
          <w:sz w:val="28"/>
          <w:sz w:val="28"/>
          <w:szCs w:val="28"/>
          <w:rtl w:val="true"/>
          <w:lang w:bidi="fa-IR"/>
        </w:rPr>
        <w:t>چاره یی نیست و باید کسانی که بر باطلند در این سرگردانی گرفتار شک و تردید شوند و کسانی که بر حق هستند مخلص شوند تا حجت تمام شود و مردم را بهانه یی باقی نماند و از این سرگردانی پس از رحلت امام حسن علیه السلام چاره 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مولاتي هل كان للحسن علیه السلام ولد فتبسمت ثم قالت إذا لم يكن للحسن علیه السلام عقب فمن الحجة من بعده و قد أخبرتك أنه لا إمامة لأخوين بعد الحسن و الحسين علیهما السلام فقلت يا سيدتى حدثيني بولادة مولای و غیبته علیه السلام قالت نعم كانت لي جارية يقال لها نرجس فزارني ابن أخى فأقبل يحدق النظر إليها فقلت له يا سيدى لعلك هويتها فأرسلها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آیا امام حسن عسکری فرزندی داشت؟ لبخند زد و گفت اگر او را پسری نباشد پس از او چه کسی می تواند امام باشد؟ و به تو گفتم که پس از امام حسن و امام حسین دیگر امامت برای هیچ دو برادر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چگونگی ولادت و غیبت سرور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کنیزکی به نام نرجس داشتم</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برادرزاده ام امام حسن عسکری به دیدن من آمد و به آن کنیز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گویا او را خوش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خانه ات بفرستم؟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لا يا عمة و لكنى أتعجب منها فقلت و ما أعجبك منها فقال علیه السلام سيخرج منها ولد كريم على الله عز و جل الذي يملأ الله به الأرض عدلا و قسطا كما ملئت جورا و ظلما فقلت فأرسلها إلیک یا سیدی فقال استأذنى فى ذلك أبى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چنین نیست ولی از او در شگفتم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شگفتی واداشته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فرزندی به او عنایت می کند که در پیشگاه خداوند گرامی است و حق تعالی زمین را به وجود او انباشته از عدل و داد می کند همچنان که اکنون آکنده از جور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به تو می بخشم و پیش تو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پدرم اجازه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فلبست ثيابي و أتيت منزل أبي الحسن علیه السلام فسلمت و جلست فبدأنى علیه السلام و قال يا حكيمة ابعثى نرجس إلى ابني أبي محمد قالت فقلت يا سيدى على هذا قصدتك على أن أستأذنک فی ذلک فقال لی یا مباركة إن الله تبارك و تعالى أحب أن يشر كك في الأجر و يجعل لک فی الخیر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جامه پوشیدم و به خانه برادرم رفتم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خود آغاز به سخن کرد و فرمود ای حکیمه نرجس را پیش پسرم ابو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سرور من برای همین منظور و کسب اجازه پیش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فرخنده یی خداوند تبارک و تعالی دوست می دارد که ترا در پاداش این کار شریک کند و به تو بهره یی از این خیر ارزانی فرماید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مفصل است و ما بنا نداریم که تمام روایت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 مرحوم تستریآقای تستری معتقد است که این روایت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معلق آقای غفاری در پاورقی متوجه این اشکال شده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می گوید که منافاتی بین این روایت و روایت بشر نیست زیرا که در روایت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رو به حکیمه کردند و گفتند که او را به خانه خودت ببر و فرائض و سنن را به وی بیاموز که او زوجه ابو محمد علیه السلام و مادر قائم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روایت اصلا تعارضی ندارد چون امام به حکیمه فرمودند که نرجس نزد خودت باشد و آن قدر در خانه حکیمه بود به گونه ای که همه می گفتند او جاریه حکیمه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آقای تستری که ادعای تعارض می کنند آیا به سند روایت توجه کرده اند؟ ما روایت بشر را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بیان کردیم که این روایت در حد استفاضه و یا فوق استفاضه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روایت مذکور دارای سند معتبر است که آن را مقدم و یا معارض روایت بشر قرار می دهید؟در سند روایت، راوی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و عنوان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عبدالله طهوی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یک از این ها به عنوان اصحاب امام هادی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 امام رضا آمده است که او هم مجهول الحال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نمی توانید آن را معارض روایت بشر قرار دهید مگر این که بگویید هر دو روایت ضعیف است و اگر این گونه باشد، وجه ترجیح چیست؟در این جا باید گفت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بودن و خریداری کردن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دارد پس ترجیح با روایت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مؤید اسیر بودن حضرت نرجسدر روایاتی تصریح دارد که مادر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نعمانی در ،الغیبه روایت را از امام صادق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شخصی به نام یزید ابن ابی حازم نقل شده است که بنده شرح حال ایشان را در کتب مامقانی، خویی و جامع الرواه نيافتم ولی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معروف از ایشان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سعيد قال حدثنا على بن الحسن التيملى قال حدثنا محمد و أحمد ابن الحسن عن أبيهما عن ثعلبة بن ميمون عن يزيد بن أبي حازم قال خرجت من الكوفة فلما قدمت المدينة دخلت على أبي عبدالله علیه السلام فسلمت عليه فسألنيه لصاحبك أحد فقلت نعم فقال أكنتم تتكلمون قلت نعم صحبنى رجل من المغيرية قال فماكان يقول قلت كانى زعم أن محمد بن عبد الله بن الحسن هو القائم والدليل على ذلك أن اسمه اسم النبى ص واسم أبيه اسم أبى النبي فقلت له في الجواب إن كنت تأخذ بالأسماء فهوذا فيولد الحسين محمد بن عبدالله بن على فقال لى إن هذا ابن أمة يعنى محمد بن عبدالله بن على وهذا ابن مهيرة يعنى محمد بن عبدالله بن الحسن بن الحسن فقال أبو عبد الله علیه السلام فما رددت عليه فقلت ماكان عندى شيء أرد عليه فقال أو لم تعلموا أنه ابن سبية يعنى القائم علیه السلام</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بیرون شدم، چون به مدینه رسیدم خدمت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رسیدم و سلام کردم از</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پرسید رفیقی همراهت بود؟ عرض کردم آری؛ فرمود گفتگویی هم داشتید؟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مردی از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مغيريه</w:t>
      </w:r>
      <w:r>
        <w:rPr>
          <w:rStyle w:val="FootnoteAnchor"/>
          <w:rtl w:val="true"/>
        </w:rPr>
        <w:footnoteReference w:id="321"/>
      </w:r>
      <w:r>
        <w:rPr>
          <w:rFonts w:ascii="IRNazanin" w:hAnsi="IRNazanin" w:eastAsia="IRNazanin"/>
          <w:color w:val="111111"/>
          <w:sz w:val="28"/>
          <w:sz w:val="28"/>
          <w:szCs w:val="28"/>
          <w:rtl w:val="true"/>
          <w:lang w:bidi="fa-IR"/>
        </w:rPr>
        <w:t>همراه من شد فرمود چه می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پنداشت که محمد بن عبدالله بن حسن همان قائم است و دلیلش این بود که او نامش نام پیغمبر و نام پدرش نام پدر پیغمبر است و من به او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دلیلت فقط نام است، پس در فرزندان حسین نیز محمد بن عبدالله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این فرزند کنیز است یعنی محمد بن عبدالله بن علی و این فرزند آزاد زن است یعنی محمد بن عبدالله بن 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دادی؟ گفتم جوابی نداشتم که بدهم فرمود مگر نمی دانید که او فرزند زن اسیر شده است یعنی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مادر امام زمان عجل الله تعالی فرجه الشریف علاوه بر کنیز بودن سبیه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اسارت گرفته شده را می دهد؛ لذا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اسارت در می آید اگر مرد باشد غلام می شود و اگر زن باشد، کنیز می شود</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مادر امام زمان عجل الله تعالی فرجه الشریف فقط کنیز نبوده است بلکه کنیزی بوده که به اسارت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عبدالله ابن الحسن اگر چه مادرش کنیز بوده است ولی مادرش به اسارت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جواب از اشکال مرحوم تستریاولا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با هم معارض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هم معارض قرار دهید روایت بشر موید دارد لذا مرجح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توجیه نمایید کنیزی که در خانه حکیمه بوده است مادرش در اسارت بوده است چنین توجیهی نیاز به تکلف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محمد بن عبدالله بن الحسن و محمد بن عبدالله بن علیدر طول تاریخ، کسانی بوده اند که ادعای مهدویت کرده اند یکی از این افراد محمد بن عبدالله بن الحسن و دیگری محمد بن عبدالله بن علی می باشد و ما به طور اختصار این دو نفر را در کتب بررسی می کنیم دو اسم در این روایت بود که یکی به امام حسین و دیگری به امام حسن علیهما السلام منتهی می 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محمد بن عبدالله بن على بن حسين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عبدالله یکی از نوادگان امام سجاد است که بسیار فرزند هم داشت و محمد یکی از فرزندان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 او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نقل می کند که لقب أرقط به خاطر وجود آبله در صورتش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عمری از ابونصر بخاری نقل می کند که محمد بن عبدالله تضعیف شده و مورد طعن است، البته نه بخاطر نسبش، بلکه طعنش، به جهت برخورد بدی بود که با امام صادق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به امام صادق علیه السلام انداخت و امام او را نفرین کرد و به همین خاطر دچار پیسی و آبله شد و در چهره اش دانه های سفید و سیاه پیدا شد وخیلی چهره زشت و بد منظری پیدا کرد و بعدا که امام او را اعتنا نکرد به طرف سفاح رفت و سفاح به او هدیه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در قرب الاسناد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بعد از این جریان دیگر با او صحبت نکرد مفضل بن قیس می گوید شنیدم که امام کاظم قسم یاد می کرد که من با او دیگر صحبت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با هم فامیل بودند مفضل بن قیس می گوید در دلم گفتم برای من عجیب است که امام به صله رحم سفارش می کنند ولی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به زبان جاری نکردم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جواب مرا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من با او به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خواهم به او خوبی کنم زیرا او ظرفیت ندارد و دائم می خواهد در مورد من بدگویی کند و من می خواهم مردم بدانند که با او ارتباطی ندارم لذا اگر حرفی زد قبول نکنند و او هم، دیگر پشت سر من حرف نزند و این به نفع خود او است</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محمد بن عبدالله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الحسن کسی است که مغیریه از او حمایت کردند و او را بزرگ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رسما ادعای مهدویت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سعید در ابتدا نزد امام باقر آمد و گفت شما اعلام کنید که فلانی علم غیب می داند من هم عراق را برای شما آماده می کنم امام سر او را نهیب داد زد و از خانه بیرونش کرد بعد از این مغيرة بن سعید نزد محمد بن عبدالله بن الحسن می آید و می گوید، اعلام کند که فلانی علم غیب می داند در عوض من هم عراق را برای شما آماده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الحسن سکوت می کند و مغیره، سکوت را علامت رضایت می داند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هذا هو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ادعا کرد که امام سجاد هم برای ایشان وصیت کرده است که او امام زمان است و امام به او اجازه داده است که هر کسی با ایشان موافقت نکند او را ترور و خفه کند، لذا به او محمد المخنق می گفتند</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آخِرُ دَعوانا أن الْحَمْدُ لله رَبِّ الْعالَمين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سی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92/9/17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روحي وارواح من سواه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مقدمهبحث ما راجع به روایت بشر نخاس در ارتباط با جریان اسارت مادر حضرت مهدی علیه السلام و خریداری شدن ایشان توسط بشر به امر امام هادی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بشر نخاس از روایاتی است که اشکالات سندی و دلالی به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سندی را متعرض می شویم که ممکن است به ضعف بعضی از افراد و یا مجهول بودن بعضی از آن ها منتهی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اشکالات دلالی بعضی از آن موارد را مرحوم تستری در قاموس مطرح کرده اند که ما در مقام جواب هستیم و تعدادی از آن اشکالات را هم جناب صدر بیان نموده اند که خودشان در مقام جواب برآمده و گویا بعضی از آن موارد را می خواهند قبول نمایند كه إن شاء الله آن ها را هم جواب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مرحوم تستری این بود که مفاد روایت بشر نخاس با روایات دیگر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بشر مادر امام زمان جزء اسرای روم بودند که امام هادی ایشان را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 معارضش این است که ایشان کنیز حضرت حکیمه و در خانه حکیمه بوده و در آن جا، بزرگ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مقام جواب اشکال تستری بیان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با هم تعارض ندارند در روایت بشر آمده است که امام هادی علیه السلام به حکیمه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به خانه خودت ببرو فرائض و سنن را به وی بیاموز و نرجس مدت ها در خانه حکیمه بود به گونه ای که همه می گفتند، او جاریه حکیمه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معارض از نظر سندی تمام نیست تا تعارض ثابت باشد؟ ضمن این که اگر به فرض هم روایت بشر معارض داشته باشد باز روایت بشر ترجیح دارد زیرا موید دارد موید روایت بشر روايت الغيبه نعمانی است که از امام زمان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مویدی که از نعمانی نقل کردیم،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سعيد قال حدثنا على بن الحسن التيملى قال حدثنا محمد و أحمد ابن الحسن عن أبيهما عن ثعلبة بن ميمون عن يزيد بن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الكوفة فلما قدمت المدينة دخلت على أبي عبد الله علیه السلام فسلمت عليه فسألنيه لصاحبك أحد فقلت نعم فقال أكنتم تتكلمون قلت نعم صحبنى رجل من المغيرية قال فماكان يقول قلت كانى زعم أن محمد بن عبد الله بن الحسن هو القائم والدليل على ذلك أن اسمه اسم النبى صلی الله علیه و آله واسم أبيه اسم أبى النبي فقلت له في الجواب إن كنت تأخذ بالأسماء فهوذا فيولد الحسين محمد بن عبدالله بن على فقال لى إن هذا ابن أمة يعنى محمد بن عبدالله بن على وهذا ابن</w:t>
      </w:r>
    </w:p>
    <w:p>
      <w:pPr>
        <w:pStyle w:val="BookText"/>
        <w:rPr/>
      </w:pPr>
      <w:r>
        <w:rPr>
          <w:rFonts w:ascii="IRNazanin" w:hAnsi="IRNazanin" w:eastAsia="IRNazanin"/>
          <w:color w:val="111111"/>
          <w:sz w:val="28"/>
          <w:sz w:val="28"/>
          <w:szCs w:val="28"/>
          <w:rtl w:val="true"/>
          <w:lang w:bidi="fa-IR"/>
        </w:rPr>
        <w:t>مهيرة يعنى محمد بن عبدالله بن الحسن بن الحسن فقال أبو عبدالله علیه السلام فما رددت عليه فقلت ماكان عندى شيء أرد عليه فقال أو لم تعلموا أنه ابن سبية يعنى القائم علیه السلام</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روایت از یزید بن أبي حازم است در متن روایت صحبت از دو نفری شد که ادعای مهدویت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أرقط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المخنق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بحث به این جا منتهی شد و چون بحث ما مهدویت است گفتیم که در مورد ادعای مهدویت ایشان، صحبت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طبرسی در اعلام الورى بأعلام الهدىمرحوم طبرسی در مورد محمد بن 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المخنق، روایتی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الحسن کسی است که مغیریه از او حمایت کردند او رسما ادعای مهدویت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ذكر ابن جمهور العمى فى كتاب الواحدة قال حدث أصحابنا أن محمد بن عبد الله بن الحسن بن الحسن قال لأبي عبد الله و الله إني لأعلم منك و أسخی منک و أشجع منك فقال أما ما قلت إنك أعلم منى فقد أعتق جدی و جدك ألف نسمة من كد يده فسمهم لى و إن أحببت أن أسميهم لك إلى آدم فعلت و أما ما قلت إنك أسخی منى فو الله ما بت ليلة و الله على حق يطالبني به و أما ما قلت إنك أشجع منى فكأني أرى رأسك و قد جیء به و وضع على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الزنابير يسيل منه الدم إلى موضع كذا كذا قال فصار إلى أبيه فقال يا أبت كلمت جعفر بن محمد بكذا فرد على كذا فقال أبوه يا بني آجرني الله فيك إن جعفرا أخبرني أنك صاحب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الزنابير</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جمهور عمی در کتاب واحده روایت کرده که محمد بن عبد الله به 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داناتر و شجاع تر و سخی تر هستم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 من از تو داناتر هستم جد من و تو هزار بنده از دسترنج خود خرید و آزاد کرد اگر می دانی نام های آن ها را بگو و اگر میل داری من نام های آن ها را برای تو بازگو کنم و این که گفتی من از تو سخی تر هستم به خداوند سوگند شبی به خواب نرفته ام که در آن حقی از طرف خداوند در گردنم مانده باشد و اما این که گفتی من از تو شجاع تر می باشم من می بینم سرت را از بدن جدا کرده اند و در کنار لانه زنبور نهاده اند، در حالی که از وی خون می ریزد محمد نزد پدرش رفت و جریان را با وی در میان گذاشت پدرش گفت خداوند مرا در مرگ تو پاداش دهد من از وی شنیدم که سرت را در لانه زنبوران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کلینی در مورد جریان محمد بن عبدالله بن الحسنجریان محمد بن عبدالله بن الحسن در کافی شریف به تفصیل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محمد بن عبد الله بن حسن عنوان مهدی بیعت شد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دختری امام حسین و امام سجاد دایی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رایزنی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جلسه به محضر امام صادق جهت گرفتن تاییدیه برای پسرش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از این کار باز می داشت و می فرمود این کار برای تو و علویین عاقبتی ندارد و در جلسه سوم با تندی امام را ترک می کند و به امام صادق می گوید حکومت ما که همه جا را گرفت شما تبعیت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کنید وقتی خبر آن ها به حکومت بغداد می رسد آن ها را با اهانت و خواری اعدام می کنند بعد از اعدام ،پدر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اصرار می کند که من مهدی هستم و تو باید با من بیعت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جریان را را مادر بزرگ همین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تتمه جریان آن را نوه همین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و پسر عبدالله که خودش هم در رایزنی بود و امام او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حضرت خدیجه در یک جلسه ای به عنوان استهزاء به محمد می گوید این مهدی ما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r>
        <w:rPr>
          <w:rFonts w:ascii="Amiri" w:hAnsi="Amiri" w:eastAsia="Amiri" w:cs="Amiri"/>
          <w:color w:val="111111"/>
          <w:sz w:val="28"/>
          <w:sz w:val="28"/>
          <w:szCs w:val="28"/>
          <w:rtl w:val="true"/>
          <w:lang w:bidi="ar-SA"/>
        </w:rPr>
        <w:t>﴿بَعْضُ أَصْحَابِنَا عَنْ مُحَمَّدِ بْنِ حَسَّانَ عَنْ مُحَمَّدِ بْنِ رَنْجَوَيْهِ عَنْ عَبْدِ اللَّهِ بْنِ الْحَكَمِ الْأَرْمَنِي عَنْ عَبْدِ اللَّهِ بْنِ إِبْرَاهِيمَ بْنِ مُحَمَّد الْجَعْفَرِى قَالَ أَتَيْنَا خَدِيجَةَ بِنْتَ عُمَرَ بْنِ عَلِيِّ بْنِ الْحُسَيْنِ بْنِ عَلى بن أبى طالب علیه السلام نُعَزِّيهَا بِابْنِ بِنْتِهَا فَوَجَدْنَا عِنْدَهَا مُوسَى بن عبد الله بن الْحَسَن فَإِذَا هِىَ فِى نَاحِيَة قَريباً منَ النِّسَاء فَعَزينَاهُم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فَعَزَيْنَاهُم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عِنْدَهَا حَتَّى كَادَ اللَّيْلُ أَنْ يَجِىء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فَغَدَونَا إِلَيْهَا غُدْوَةٌ فَتَذَا كَرْنَا عِنْدَهَا اخْتِزَالَ مَنْزلها من دار أبى عبد الله جَعْفَر بن مُحَمَّد فَقَالَ هَذه دَارٌ تُسَمَّى دَارَ السَّرقَة</w:t>
      </w:r>
      <w:r>
        <w:rPr>
          <w:rFonts w:ascii="IRNazanin" w:hAnsi="IRNazanin" w:eastAsia="IRNazanin"/>
          <w:color w:val="111111"/>
          <w:sz w:val="28"/>
          <w:sz w:val="28"/>
          <w:szCs w:val="28"/>
          <w:rtl w:val="true"/>
          <w:lang w:bidi="fa-IR"/>
        </w:rPr>
        <w:t xml:space="preserve"> عبدالله بن ابراهيم بن محمد جعفری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 بن على بن حسين بن علی بن ابی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تا او را در باب پسر دخترش تعزیت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بن عبدالله بن حسن مثنی را در منزل او یافتیم و دیدیم که خدیجه در گوشه ای نزدیک مجلس زنانه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خدیجه بودیم تا شب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فردا خدمت او رفتیم و با او درباره این که خانه خود را از خانه ابی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کرده صحبت کردیم موسی بن عبد الله که حاضر صحبت بود گفت این خانه را دار السرقه گویند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هَذَا مَا اصْطَفَى مَهْدِينَا تَعْنِى مُحَمَّدَ بْنَ عَبْدِ اللَّهِ بْنِ الْحَسَنِ تُمَازِحُهُ بِذَلِكَ فَقَالَ مُوسَى بنَ عَبْدِ الله بْنِ الْحَسَنِ تُمَازِحُهُ بذلكَ فَقَالَ مُوسَى بْنُ عَبْد الله وَالله لَأَخْبَرنَّكُمْ بِالْعَجَبِ رَأَيْتُ أَبِي رَحِمَهُ اللهُ لَمَّا أَخَذَ فِى أَمْرِ مُحَمَّدِ بْنِ عَبْدِ اللَّهِ وَ أَجْمَعَ عَلَى لِقَاءِ أَصْحَابِهِ فَقَالَ لَا أَجِدُ هَذَا الْأَمْرَ يَسْتَقِيمُ إِنَّا أَنْ ألْقَى أَبَا عَبْدِ اللَّهِ جَعْفَرَ بْنَ مُحَمَّدٍ فَانْطَلَقَ وَ هُوَ مُتَك عَلَى فَانْطَلَقْتُ مَعَهُ حَتَّى أَتَيْنَا أَبَا عَبْدِ اللهِ علیه السلام فَلَقِينَاهُ خَارِجا يُرِيدُ الْمَسْجِدَ فَاسْتَوْقَفَهُ أَبي وَ كَلَّمَهُ</w:t>
      </w:r>
      <w:r>
        <w:rPr>
          <w:rFonts w:ascii="IRNazanin" w:hAnsi="IRNazanin" w:eastAsia="IRNazanin"/>
          <w:color w:val="111111"/>
          <w:sz w:val="28"/>
          <w:sz w:val="28"/>
          <w:szCs w:val="28"/>
          <w:rtl w:val="true"/>
          <w:lang w:bidi="fa-IR"/>
        </w:rPr>
        <w:t xml:space="preserve"> پس خدیجه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چیزی است که مهدی ما اختیار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مقصودش از مهدی محمد بن عبدالله بن حسن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امام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این مهدی گفتن با او مزاح می کرد زیرا او ادعای مهدویت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 گند که شما را به چیز عجیبی خبر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برادر محمد بن عبدالله است که از این جا به بعد، او راوی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در هنگامی که شروع کرده بود در تدارک و تهیه اسباب خروج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عزم کرد که اصحاب خویش را ملاقات کند پس گفت که نمی توانم مهدویت پسرم را تثیبت </w:t>
      </w:r>
    </w:p>
    <w:p>
      <w:pPr>
        <w:pStyle w:val="BookText"/>
        <w:rPr/>
      </w:pPr>
      <w:r>
        <w:rPr>
          <w:rFonts w:ascii="IRNazanin" w:hAnsi="IRNazanin" w:eastAsia="IRNazanin"/>
          <w:color w:val="111111"/>
          <w:sz w:val="28"/>
          <w:sz w:val="28"/>
          <w:szCs w:val="28"/>
          <w:rtl w:val="true"/>
          <w:lang w:bidi="fa-IR"/>
        </w:rPr>
        <w:t>نمایم، مگر آن که ابو عبدالله جعفر بن محمد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پدرم روانه شد در حالتی که تکیه بر من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رفتم تا به نزد امام جعفر صادق علیه السلام آمدیم آن حضرت را ملاقات کردیم، در حالی که از خانه بیرون آمده بود و اراده رفتن به مسجد داشت پدرم او را از رفتن نگه داشت و با او در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عَبْدِ اللَّهِ علیه السلام لَيْسَ هَذَا مَوْضِعَ ذَلِكَ نَلْتَقِى إِنْ شَاءَ اللهُ فَرَجَعَ أَبِي مَسْرُوراً ثُمَّ أَقَامَ حَتَّى إِذَا كَانَ الْغَدُ أوْ بَعْدَهُ بِيَوْمٍ انْطَلَقْنَا حَتَّى أَتَيْنَاهُ فَدَخَلَ عَلَيْهِ أَبِي وَأَنَا مَعَهُ فَابْتَدَأَ الْكَلَامَ ثُمَّ قَالَ لَهُ فِيمَا يَقُولُ قَدْ عَلِمْتَ جُعِلْتُ فِدَاكَ أَنَّ السِّنَّ لِي عَلَيْكَ وَ أَنَّ فِي قَوْمِكَ مَنْ هُوَ أَسَنُّ مِنْكَ وَ لَكِنَّ اللَّهَ عَزَّ وَ جَلَّ قَدْ قَدَّمَ لَكَ فَضْلًا لَيْسَ هُوَ لِأَحَدٍ مِنْ قَوْمِكَ وَ قَدْ جِئْتُكَ مُعْتَمِداً لِمَا أَعْلَمُ مِنْ بِرَكَ وَ أَعْلَمُ فَدَيْتُكَ أَنَّكَ إِذَا أَجَبْتَنِي لَمْ يَتَخَلَّفْ عَنِّى أَحَدٌ مِنْ أَصْحَابِكَ وَ لَمْ يَخْتَلِفْ عَلَى اثْنَانِ مِنْ قُرَيْشٍ وَ لَا غَيْرِهِمْ</w:t>
      </w:r>
      <w:r>
        <w:rPr>
          <w:rFonts w:ascii="IRNazanin" w:hAnsi="IRNazanin" w:eastAsia="IRNazanin"/>
          <w:color w:val="111111"/>
          <w:sz w:val="28"/>
          <w:sz w:val="28"/>
          <w:szCs w:val="28"/>
          <w:rtl w:val="true"/>
          <w:lang w:bidi="fa-IR"/>
        </w:rPr>
        <w:t xml:space="preserve"> حضرت صادق علیه السلام به پدرم گفت که این جا جای این نوع سخنان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یکدیگر را ملاقات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شاد و خوشحال برگشت، و ماند تا چون صبح شد، یا یک روز بعد از آن رفتیم، تا به نزد آن حضرت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او داخل شد و من با او بودم و آغاز سخن گفتن نمود، و در بین آن چه به آن حضرت می گفت،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فدای تو گردم که مرا بر تو زیادتی سن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اول قصد بر کوچک کردن امام صادق علیه السلام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سال از تو بزرگ ترم و در میان خویشان تو کسی هست که سالش از تو بیشتر است ولیکن خدای عزوجل برای تو فضیلتی را پیش داشته که هیچ یک از قوم تو را آن فضیلت نیست و به نزد تو آمده ام و اعتماد بر تو دارم به جهت آن چه از نیکی تو می دانم فدای تو گردم که تو چون مرا اجابت کنی و بیعت نمایی زیرا کسی از اصحاب تو از من تخلف نمی کند و دو کس از قریش و غیر ایشان بر من اختلاف نمی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عَبْدِ اللهِ علیه السلام إِنَّكَ تَجِدُ غَيْرِى أَطْوَعَ لَكَ مِنِّى وَ لَا حَاجَةَ لَكَ فِى فَوَ اللَّهِ إِنَّكَ لَتَعْلَمُ أَنَّى أُرِيدُ الْبَادِيَةَ أَوْ أَهُم بِهَا فَأَثْقُلُ عَنْهَا وَ أُرِيدُ الْحَجَّ فَمَا أَدْرِكُهُ إِلَّا بَعْدَ كَدَّ وَ تَعَب وَ مَشَقَة عَلَى نَفْسي فَاطْلُبْ غَيْرِى وَ سَلْهُ ذَلِكَ وَ لَا تُعْلَمُهُمْ أَنَّكَ جِئْتَنِي</w:t>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مطیع تر از مرا می توانی پیدا کنی و به من نیازی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تعبیر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دام بر مرغی دگر نه که عنقا را بلند است آشیانه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تو می دانی من آهنگ رفتن بیابان می کنم و یا تصمیم آن را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بواسطه 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می کنم و بتأخیر می اندازم و نیز قصد رفتن حج می کنم و جز با خستگی و رنج و سختی بآن نمی رسم به فکر دیگران باش و از آن ها بخواه و به ایشان مگو که نزد من آمده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برایت موجب درد سر نشود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النَّاسُ مَادُّونَ أَعْنَاقَهُمْ إِلَيْكَ وَ إِنْ أَجَبْتَنِي لَمْ يَتَخَلَّفْ عَنِّى أَحَدٌ وَ لَكَ أَنْ لَا تُكَلَّفَ قِتَالًا وَ لَا مَكْرُوها قَالَ وَهَجَمَ عَلَيْنَا نَاسُ فَدَخَلُوا وَ قَطَعُوا كَلَامَنَا فَقَالَ أَبِي جُعِلْتُ فِدَاكَ مَا تَقُولُ فَقَالَ نَلْتَقِي إِنْ شَاءَ اللَّهُ فَقَالَ أَلَيْسَ عَلَى مَا أُحِبُّ فَقَالَ عَلَى مَا تُحِبُّ إِنْ شَاءَ اللَّهُ مِنْ إِصْلَاحِكَ</w:t>
      </w:r>
      <w:r>
        <w:rPr>
          <w:rFonts w:ascii="IRNazanin" w:hAnsi="IRNazanin" w:eastAsia="IRNazanin"/>
          <w:color w:val="111111"/>
          <w:sz w:val="28"/>
          <w:sz w:val="28"/>
          <w:szCs w:val="28"/>
          <w:rtl w:val="true"/>
          <w:lang w:bidi="fa-IR"/>
        </w:rPr>
        <w:t>پدرم به حضرت گفت که مردم گردن های خویش را به سوی تو کشیده اند و اگر تو مرا اجابت کنی، کسی از من تخلف نمی کند و برای تو این را قرار می دهیم که تو را مکلف به جنگ و جهاد و کار ناخوشی نسازیم موسی می گوید که ناگاه گروهی بر سر ما هجوم آوردند و داخل شدند و سخن ما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چه می گویی؟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تعالی با هم ملاقات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که آیا چنین نیست که این ملاقات به وضعی باشد که من دوست می دارم؟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وضعی است که تو دوست می داری ان شاء الله تعالى از اصلاح</w:t>
      </w:r>
    </w:p>
    <w:p>
      <w:p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انْصَرَفَ حَتَّى جَاءَ الْبَيْتَ فَبَعَثَ رَسُولًا إِلَى مُحَمَّد فِي جَبَل بِجهَيْنَةَ يُقَالُ لَهُ الْأَشْقَرُ عَلَى لَيْلَتَيْنِ مِنَ الْمَدِينَةِ فَبَشَرَهُ وَ أَعْلَمَهُ أَنَّهُ قَدْ ظَفَرَ لَهُ بِوَجْهِ حَاجَتِهِ وَمَا طَلَبَ ثُمَّ عَادَ بَعْدَ ثَلَاثَةِ أَيَّامٍ فَوقَفْنَا بِالْبَابِ وَ لَمْ نَكُنْ نُعْجَبُ إِذَا جِئْنَا فَأَبْطَاً الرَّسُولُ ثُمَّ أَذنَ لَنَا فَدَخَلْنَا عَلَيْهِ فَجَلَسْتُ فِي نَاحِيَةِ الْحُجْرَةِ وَ دَنَا أَبِي إِلَيْهِ فَقَبَّلَ رَأْسَهُ ثُمَّ قَالَ جُعِلْتُ فِدَاكَ قَدْ عُدْتُ إِلَيْكَ رَاجِياً مُؤْمَلًا قَدِ انْبَسَطَ رَجَائِي أمَلى وَ رَجَوْتُ الدَّركَ لحَاجَتَى</w:t>
      </w:r>
      <w:r>
        <w:rPr>
          <w:rFonts w:ascii="IRNazanin" w:hAnsi="IRNazanin" w:eastAsia="IRNazanin"/>
          <w:color w:val="111111"/>
          <w:sz w:val="28"/>
          <w:sz w:val="28"/>
          <w:szCs w:val="28"/>
          <w:rtl w:val="true"/>
          <w:lang w:bidi="fa-IR"/>
        </w:rPr>
        <w:t xml:space="preserve"> بعد از آن پدرم برگشت تا به خانه آمد، و قاصدی را به سوی برادرم محمد، فرستاد در کوهی که در جهینه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اشقر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کوه دو شب تا مدینه راه بود و بشارت داد او را و به او اعلام نمود که برای او به طریقه ای که می خواست، و به آن چه طالب آن بود، ظفر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بعد از سه روز به نزد حضرت صادق برگشت پس بر در خانه ایستادیم و پیش از این چون می آمدیم کسی ما را منع نمی کرد و قاصدی که به اندرون فرستاده بودیم، دیر کرد، بعد از آن ما را رخصت دادند و بر آن حضرت داخل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جلسه سوم است که اولین بار دم در بود و جلسه دوم که مردم آمدند جلسه تمام شد این جلسه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گوشه حجره نشستم و پدرم با آن حضرت نزدیک شد، و سر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به سوی تو باز گشته ام در حالی که امیدوار و آرزومندم و امید و آرزویم گشایشی به هم رسانیده و امید دارم که حاجت خود را دریابم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عَبْدِ اللهِ علیه السلام يَا ابْنَ عَمَّ إِنِّى أَعِيدُكَ بِالله مِنَ التَّعَرُّض لِهَذَا الْأَمْرِ الَّذِى أَمْسَيْتَ فِيهِ وَ إِنِّي لَخَائِفُ عَلَيْكَ أَنْ يَكْسِبَكَ شَراً فَجَرَى الْكَلَامُ بَيْنَهُمَا حَتَّى أَفْضَى إِلَى مَا لَمْ يَكُنْ يُريدُ وَ كَانَ مِنْ قَوْله بأَيِّ شَيْءٍ كَانَ الْحُسَيْنُ أَحَقَّ بِهَا الْحَسَن</w:t>
      </w:r>
      <w:r>
        <w:rPr>
          <w:rFonts w:ascii="IRNazanin" w:hAnsi="IRNazanin" w:eastAsia="IRNazanin"/>
          <w:color w:val="111111"/>
          <w:sz w:val="28"/>
          <w:sz w:val="28"/>
          <w:szCs w:val="28"/>
          <w:rtl w:val="true"/>
          <w:lang w:bidi="fa-IR"/>
        </w:rPr>
        <w:t xml:space="preserve"> حضرت صادق علیه السلام به پدرم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 به درستی که تو را به خدا پناه می دهم از متعرض شدن این امری که شب را به روز آورده ای و در فکر آن بودی و من بر تو ترسانم که این امر، موجب حصول ناخوشی و بدی باشد برای تو و در میان حضرت و پدرم سخنان رد و بدل شد، تا آن که به جایی کشید که پدرم نمی خواست که به آن جا برسد، و از جمله سخنان پدرم این بود که به چه چیز امام حسین از امام حسن به امامت سزاوارتر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اولاد او امام باشند و اولاد امام حسن امام نباشند؟ چرا امامت در نسل امام حسین باشد و چرا در امام حسن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 اللهِ علیه السلام رَحِمَ اللَّهُ الْحَسَنَ وَ رَحِمَ الْحُسَيْنَ وَ كَيْفَ ذَكَرْتَ هَذَا قَالَ لِأَنَّ الْحُسَيْنَ علیه السلام كَانَ يَنْبَغِي لَهُ إِذَا عَدَلَ أَنْ يَجْعَلَهَا فِي الْأَسَنَّ مِنْ وُلْدِ الْحَسَنِ ف﴾</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حسن را و رحمت کند حسین را برای چه این سخن به میان آوردی؟ پدرم گفت زیرا اگر حسین عدالت می ورزید، سزاوار بود امامت را در بزرگ ترین فرزند امام حسن علیه السلام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ایشان امامت را قبول ندارد فکر می کند که امامت را امام حسین علیه السلام به امام زین العابدین داده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 إِنَّ اللَّهَ تَبَارَكَ وَ تَعَالَى لَمَّا أَنْ أَوْحَى إِلَى مُحَمَّد صلی الله علیه و آله أَوْحَى إِلَيْهِ بِمَا شَاءَ وَ لَمْ يُؤَامِر أَحَداً مِنْ خَلْقِهِ وَ أَمَرَ مُحَمَّدٌ صلی الله علیه و آله عَلِيّاً علیه السلام بِمَا شَاءَ فَفَعَلَ مَا أُمِرَ بِهِ وَ لَسْنَا نَقُولُ فِيهِ إِلَّا مَا قَالَ رَسُولُ اللَّهِ صلی الله علیه وآله مِنْ تَبْجِيلِهِ وَ تَصْدِيقِهِ فَلَوْ كَانَ أَمَرَ الْحُسَيْنَ أَنْ يُصَيَّرَهَا فِى الْأَسَنِّ أو يَنْقَلَهَا فِى ولدهِمَا يَعْنِى الْوَصِيَّةَ لَفَعَلَ ذَلِكَ الْحُسَيْنُ وَمَا هُوَ بِالْمُتَهَمِ عِنْدَنَا فِي النَّخِيرَةِ لِنَفْسِهِ وَ لَقَدْ وَلَّى</w:t>
      </w:r>
    </w:p>
    <w:p>
      <w:pPr>
        <w:pStyle w:val="BookText"/>
        <w:rPr/>
      </w:pPr>
      <w:r>
        <w:rPr>
          <w:rFonts w:ascii="Amiri" w:hAnsi="Amiri" w:eastAsia="Amiri" w:cs="Amiri"/>
          <w:color w:val="111111"/>
          <w:sz w:val="28"/>
          <w:sz w:val="28"/>
          <w:szCs w:val="28"/>
          <w:rtl w:val="true"/>
          <w:lang w:bidi="ar-SA"/>
        </w:rPr>
        <w:t>تَرَكَ ذَلِكَ وَ لَكِنَّهُ مَضَى لِمَا أُمِرَ بِهِ وَ هُوَ جَدَى وَ عَمُكَ فَإِنْ قُلْتَ خَيْراً فَمَا أَوْلَاكَ بِهِ وَإِنْ قُلْتَ هُجْراً فَيَغْفِرُ اللَّهُ لَكَ</w:t>
      </w:r>
      <w:r>
        <w:rPr>
          <w:rStyle w:val="FootnoteAnchor"/>
          <w:rtl w:val="true"/>
        </w:rPr>
        <w:footnoteReference w:id="328"/>
      </w:r>
      <w:r>
        <w:rPr>
          <w:rFonts w:ascii="IRNazanin" w:hAnsi="IRNazanin" w:eastAsia="IRNazanin"/>
          <w:color w:val="111111"/>
          <w:sz w:val="28"/>
          <w:sz w:val="28"/>
          <w:szCs w:val="28"/>
          <w:rtl w:val="true"/>
          <w:lang w:bidi="fa-IR"/>
        </w:rPr>
        <w:t xml:space="preserve">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 تبارک و تعالی به سوی محمد صلی الله علیه و آله آن چه را که خواست خودش بود، وحی فرمود و با هیچ یک از خلق خود مشورت نفرمود و محمد صلى الله عليه و آله على علیه السلام را به آن چه خواست، دستور داد و او هم چنان چه دستور داشت عمل کرد ما درباره علی نگوئیم جز همان بزرگداشت و تصدیقی را که رسول خدا صلى الله عليه و آله فرموده است اگر حسین دستور می داشت که به بزرگسال تر وصیت کند یا آن که امامت را میان فرزندان خود و امام حسن نقل و انتقال دهد عمل می کرد او نزد ما متهم نیست که امامت را برای خود ذخیره کرده باشد، در صورتی که او می رفت و امامت را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بآن چه مأمور بود رفتار 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مادرت جد تو و از طرف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توست اگر نسبت به او خوب گوئی چقدر برای تو شایسته است و اگر زشت گوئی خدا ترا بیامرزد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873" w:name="pg9611_121483"/>
    </w:p>
    <w:p>
      <w:pPr>
        <w:pStyle w:val="Heading2"/>
        <w:numPr>
          <w:ilvl w:val="1"/>
          <w:numId w:val="1"/>
        </w:numPr>
        <w:rPr/>
      </w:pPr>
      <w:bookmarkStart w:id="874" w:name="__RefHeading___Toc7411681_2870459653"/>
      <w:bookmarkStart w:id="875" w:name="_Toc376"/>
      <w:bookmarkEnd w:id="873"/>
      <w:bookmarkEnd w:id="874"/>
      <w:r>
        <w:rPr>
          <w:rtl w:val="true"/>
        </w:rPr>
        <w:t xml:space="preserve">جلسه سی و چهارم </w:t>
      </w:r>
      <w:r>
        <w:rPr>
          <w:rtl w:val="true"/>
        </w:rPr>
        <w:t xml:space="preserve">- </w:t>
      </w:r>
      <w:r>
        <w:rPr/>
        <w:t>92/9/18</w:t>
      </w:r>
      <w:bookmarkEnd w:id="875"/>
    </w:p>
    <w:p>
      <w:pPr>
        <w:pStyle w:val="Heading3"/>
        <w:numPr>
          <w:ilvl w:val="2"/>
          <w:numId w:val="1"/>
        </w:numPr>
        <w:rPr/>
      </w:pPr>
      <w:bookmarkStart w:id="876" w:name="__RefHeading___Toc7411683_2870459653"/>
      <w:bookmarkStart w:id="877" w:name="_Toc377"/>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زماننا روحی و ارواح من سواه لتراب مقدمه الفداء</w:t>
      </w:r>
    </w:p>
    <w:p>
      <w:pPr>
        <w:pStyle w:val="Heading3"/>
        <w:numPr>
          <w:ilvl w:val="2"/>
          <w:numId w:val="1"/>
        </w:numPr>
        <w:rPr/>
      </w:pPr>
      <w:bookmarkStart w:id="878" w:name="__RefHeading___Toc7411685_2870459653"/>
      <w:bookmarkStart w:id="879" w:name="_Toc378"/>
      <w:bookmarkEnd w:id="878"/>
      <w:r>
        <w:rPr>
          <w:rtl w:val="true"/>
        </w:rPr>
        <w:t>مقدمه</w:t>
      </w:r>
      <w:bookmarkEnd w:id="879"/>
    </w:p>
    <w:p>
      <w:pPr>
        <w:pStyle w:val="BookText"/>
        <w:rPr/>
      </w:pPr>
      <w:r>
        <w:rPr>
          <w:rFonts w:ascii="IRNazanin" w:hAnsi="IRNazanin" w:eastAsia="IRNazanin"/>
          <w:color w:val="111111"/>
          <w:sz w:val="28"/>
          <w:sz w:val="28"/>
          <w:szCs w:val="28"/>
          <w:rtl w:val="true"/>
          <w:lang w:bidi="fa-IR"/>
        </w:rPr>
        <w:t>بحث ما راجع به توضیح روایتی از یزید بن ابی حازم بود که به عنوان مؤید برای روایت بشر بن نخاس،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که از الغیبه نعمانی نقل شد در مورد امام زمان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همچنین در این روایت، دو شخص به نام های محمد بن عبدالله بن الحسن و محمد ابن عبدالله بن علی وجود داشت که خصوصا محمد بن عبدالله بن الحسن از مدعیان مهدویت بوده است زمینه ساز و رایزن این جریان پدر او عبدالله ابن الحسن است که به خیال خود می خواست، امام صادق علیه السلام را با خودش همسو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این قضیه هم مغیره بن سعید بوده که این جریان را ترویج می کرد و می گفت که محمد بن عبدالله بن الحسن، همان مهدی است در جلسه قبل روایتی را از کتاب کافی شریف در همین مورد نقل کردیم و گفتیم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جلسه به محضر امام صادق جهت گرفتن تاییدیه برای پسرش رفت و آمد داشت و امام او را از این کار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سوم ملاقات عبدالله ابن الحسن با امام صادق سخنانی بر زبان عبدالله ابن الحسن، جاری شد که نشان از آن داشت که وی اعتقادی به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الحسن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علیه السلام عدالت می ورزید، سزاوار بود امامت را در بزرگ ترین فرزند امام حسن قرار دهد و یا این که چرا امامت در نسل امام حسین باشد و چرا در امام حسن نباشد؟ اکنون ادامه روایت را بیان می کنیم</w:t>
      </w:r>
      <w:r>
        <w:rPr>
          <w:rFonts w:eastAsia="IRNazanin" w:cs="IRNazanin"/>
          <w:color w:val="111111"/>
          <w:sz w:val="28"/>
          <w:szCs w:val="28"/>
          <w:rtl w:val="true"/>
          <w:lang w:bidi="fa-IR"/>
        </w:rPr>
        <w:t>.</w:t>
      </w:r>
    </w:p>
    <w:p>
      <w:pPr>
        <w:pStyle w:val="Heading3"/>
        <w:numPr>
          <w:ilvl w:val="2"/>
          <w:numId w:val="1"/>
        </w:numPr>
        <w:rPr/>
      </w:pPr>
      <w:bookmarkStart w:id="880" w:name="__RefHeading___Toc7411687_2870459653"/>
      <w:bookmarkStart w:id="881" w:name="_Toc379"/>
      <w:bookmarkEnd w:id="880"/>
      <w:r>
        <w:rPr>
          <w:rtl w:val="true"/>
        </w:rPr>
        <w:t>ادامه روایت کافی شریف</w:t>
      </w:r>
      <w:bookmarkEnd w:id="881"/>
    </w:p>
    <w:p>
      <w:pPr>
        <w:pStyle w:val="BookText"/>
        <w:rPr/>
      </w:pPr>
      <w:r>
        <w:rPr>
          <w:rFonts w:ascii="IRNazanin" w:hAnsi="IRNazanin" w:eastAsia="IRNazanin"/>
          <w:color w:val="111111"/>
          <w:sz w:val="28"/>
          <w:sz w:val="28"/>
          <w:szCs w:val="28"/>
          <w:rtl w:val="true"/>
          <w:lang w:bidi="fa-IR"/>
        </w:rPr>
        <w:t>امام صادق علیه السلام وقتی حرف های عبدالله ابن الحسن را در مورد امام حسین می شنود از روی نصیحت به ایشان می 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جَدُّكَ وَ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خَيْراً فَمَا أَوْلَاكَ بِهِ وَ إِنْ قُلْتَ هُجْراً فَيَغْفِرُ اللَّهُ لَكَ أَطِعْنِي يَا ابْنَعَمْ وَ اسْمَعْ كَلَامِي فَوَ اللَّهِ الَّذِي لَا إِلَهَ إِلَّا هُوَ لَا آلُوى نُصْحاً وَ حِرْصاً فَكَيْفَ وَ لَا أَرَاكَ تَفْعَلُ وَمَا لِأَمْرِ اللَّهِ مِنْ مَرَةٌ فَسُرَّ أَبِي عِنْدَ ذَلِكَ فَقَالَ لَهُ أَبُو عَبْد الله وَاللَّهِ إِنَّكَ لَتَعْلَمُ أَنَّهُ الْأَحْوَلُ الْأَكْشَفُ الْأَخْضَرُ الْمَقْتُولُ بِسُدَّةٍ أَشْجَعَ عِنْدَ بَطْنِ مَسِيلِهَا</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توست اگر نسبت به او سخن خوب گوئی چقدر برای تو شایسته است و اگر بد گوئی خدا ترا بیامرزد ای پسر عمو فرمان مرا اطاعت کن و از من بشنو، سوگند بدان خدا که معبود بر حقی جز او نیست من در نصیحت و خیر خواهی تو هیچ کوتاهی ندارم ولی چه طور؟ من می دانم تو به گفته من عمل نمی کنی و امر مقدر خدا برگشت و تغییر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پدرم شادمان شد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w:t>
      </w:r>
    </w:p>
    <w:p>
      <w:pPr>
        <w:pStyle w:val="BookText"/>
        <w:rPr/>
      </w:pP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مدعی امامت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قبیح موئین پیشانی سبزه روئی است </w:t>
      </w:r>
      <w:r>
        <w:rPr>
          <w:rStyle w:val="FootnoteAnchor"/>
          <w:rtl w:val="true"/>
        </w:rPr>
        <w:footnoteReference w:id="330"/>
      </w:r>
      <w:r>
        <w:rPr>
          <w:rFonts w:ascii="IRNazanin" w:hAnsi="IRNazanin" w:eastAsia="IRNazanin"/>
          <w:color w:val="111111"/>
          <w:sz w:val="28"/>
          <w:sz w:val="28"/>
          <w:szCs w:val="28"/>
          <w:rtl w:val="true"/>
          <w:lang w:bidi="fa-IR"/>
        </w:rPr>
        <w:t>که در سده قبیله اشجع در کف رود خانه آنان کشته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أَبِي لَيْسَ هُوَ ذَلِكَ وَ اللَّهِ لَيُحَارِبَنَّ بِالْيَوْمِ يَوْماً وَ بِالسَّاعَةِ سَاعَةً وَ بِالسَّنَةِ سَنَةٌ وَ لَيَقُومَنَّ بِشَارِ بَنِي أَبِي طَالِبٍ جَمِيعاً فَقَالَ لَهُ أَبُو عَبْدِ اللَّهِ علیه السلام يَغْفِرُ اللَّهُ لَكَ مَا أَخْوَفَنِي أَنْ يَكُونَ هَذَا الْبَيْتُ يَلْحَقُ صَاحِبَنَا مَنَتْكَ نَفْسُكَ فِي الْخَلَاءِ ضَلَالًا لَا وَاللَّهِ لَا يَمْلِكُ أكْثَرَ مِنْ حِيطَانِ الْمَدِينَةِ وَ لَا يَبْلُغُ عَمَلُهُ الطَّائِفَ إِذَا أَحْفَلَ يَعْنِى إِذَا أَجْهَدَ نَفْسَهُ وَمَا لِلْأَمْرِ مِن بَد أَن يَقَعَ</w:t>
      </w:r>
      <w:r>
        <w:rPr>
          <w:rFonts w:ascii="IRNazanin" w:hAnsi="IRNazanin" w:eastAsia="IRNazanin"/>
          <w:color w:val="111111"/>
          <w:sz w:val="28"/>
          <w:sz w:val="28"/>
          <w:szCs w:val="28"/>
          <w:rtl w:val="true"/>
          <w:lang w:bidi="fa-IR"/>
        </w:rPr>
        <w:t xml:space="preserve">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سوگند به خدا در برابر یک روز نبرد یک روز می جنگد و در برابر یک ساعت یک ساعت و در برابر یک سال یک سال و به خون خواهی همه اولاد ابو طالب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ببخشد من می ترسم که پسرت مصداق این شعر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منتک نفسک فی الخلاء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خلوت دل تو را گمراه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به بیشتر از چهار دیوار مدینه مسلط نشود و اگر کار بسیار بالا گیرد و تلاش کند به طائف هم نرسد و این امر هم به ناچار هم واقع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 اللَّهَ وَ ارْحَمْ نَفْسَكَ وَ بَنِي أَبِيكَ فَوَ اللَّهِ إِنِّي لَأَرَاهُ أَشامَ سَلْحَة </w:t>
      </w:r>
      <w:r>
        <w:rPr>
          <w:rStyle w:val="FootnoteAnchor"/>
          <w:rtl w:val="true"/>
        </w:rPr>
        <w:footnoteReference w:id="331"/>
      </w:r>
      <w:r>
        <w:rPr>
          <w:rFonts w:ascii="IRNazanin" w:hAnsi="IRNazanin" w:eastAsia="IRNazanin"/>
          <w:color w:val="111111"/>
          <w:sz w:val="28"/>
          <w:sz w:val="28"/>
          <w:szCs w:val="28"/>
          <w:rtl w:val="true"/>
          <w:lang w:bidi="fa-IR"/>
        </w:rPr>
        <w:t>أَخْرَجَتْهَا أَصْلَابُ الرِّجَالِ إِلَى أَرْحَامِ النِّسَاءِ وَاللَّهِ إِنَّهُ الْمَقْتُولُ بِسُدَّة أَشْجَعَ بَيْنَ دُورهَا وَ الله لَكَانّى به صَريعاً مَسْلُوباً بزَتُهُ بَينَ رِجْلَيْهِ لَبَنَةٌ وَ لَا يَنْفَعُ هَذَا الْغُلَامَ مَا يَسْمَعُ قَالَ مُون عَبْد اللَّه يَعْنِينِي وَ لَيَخْرُجَنَّ مَعَهُ فَيُهْرَمُ وَيُقْتَلُ صَاحِبُهُ ثُمَّ يَمْضى فَيَخْرُجُ مَعَهُ رَآيَةٌ أُخْرَى فَيُقْتَلُ كَبْشُهَا وَيَتَفَرَّقُ جَيْشُهَا فَإِنْ أَطَاعَنِي فَلْيَطْلُبِ الْأَمَانَ عِنْدَ ذَلِكَ مِنْ بَنِي الْعَبَّاسِ حَتَّى يَأْتِيَهُ اللَّهُ بِالْفَرَجِ وَلَقَدْ عَلِمْتَ بِأَنَّ هَذَا الْأَمْرَ لَا يَتِمُّ وَ إِنَّكَ لَتَعْلَمُ وَنَعْلَمُ أَنَّ ابْنَكَ الْأَحْوَلُ الْأَخْضَرُ الْأَكْشَفُ الْمَقْتُولُ بسُدَّةَ أَشْجَعَ بَيْنَ دُورِهَا عِنْدَ بَطْن مَسيلَهَا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خدا بپرهیز و به خودت و زاده های پدرت رحم کن، سوگند به خدا، من محمد را شوم تر از نطفه گندیده ای می دانم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رحم مادر منتقل شده به خدا او در منطقه اشجع میان خانه های آنان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گویا، او را نگرم که به خاک افتاده و جامه هایش را ربوده اند و خشتی میان دو پای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 غلام هم هر چه بشنود، بیهوده و بیفایده است اصلا گوشش بدهکار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من بودم که حاضر مجلس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وی خروج کند و گریزان شود و رفیقش کشته شود، او برود و با پرچم دیگر بر آید و خروج کند که پهلوان آن هم کشته شود و قشونش پراکنده و تار و مار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ابراهیم برادر محمد است که به خون خواهی او قیام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بشنود در این وقت از بنی العباس طلب امان کند تا خدا به او فرج و گشایشی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w:t>
      </w:r>
    </w:p>
    <w:p>
      <w:pPr>
        <w:pStyle w:val="BookText"/>
        <w:rPr/>
      </w:pPr>
      <w:r>
        <w:rPr>
          <w:rFonts w:ascii="IRNazanin" w:hAnsi="IRNazanin" w:eastAsia="IRNazanin"/>
          <w:color w:val="111111"/>
          <w:sz w:val="28"/>
          <w:sz w:val="28"/>
          <w:szCs w:val="28"/>
          <w:rtl w:val="true"/>
          <w:lang w:bidi="fa-IR"/>
        </w:rPr>
        <w:t>این امر عاقبت ندارد و تو خود می دانی و ما می دانیم که پسر تو همان قبیح سبزه روی موئین پیشانی است که در سده اشجع، میان خانه هاشان در کف رودخانه کشته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أَبِي وَ هُوَ يَقُولُ بَلْ يُغْنِي اللَّهُ عَنْكَ وَ لَتَعُودَنَّ أَوْ لَيَقِي اللَّهُ بِكَ وَ بِغَيْرِكَ وَ مَا أَرَدْتَ بِهَذَا إِلَّا امْتِنَاعَ غَيْرِكَ وَ أَنْ تَكُونَ ذَرِيعَتَهُمْ إِلَى ذَلكَ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سخن به این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برخاست و می گفت بلکه خدا ما را از تو بی نیاز کند و محققاً تو از این گفته ها بر می گردی یا خدا به وسیله تو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کند مقصود تو جز این نیست که به این سخن از یاری دیگران نسبت به پسر من جلوگیری کنی و خود را وسیله مخالفت آن ها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 الله علیه السلام اللَّهُ يَعْلَمُ مَا أُريدُ إِنَّا نُصْحَكَ وَ رُشْدَكَ وَمَا عَلَيَّ إِلَّا الْجُهْد فَقَامَ أَبي يَجُرُّ ثَوْبَهُ مُغْضَباً فَلَحقَهُ أَبُو عَبْد الله علیه السلام فَقَالَ لَهُ أَخْبرُكَ أَنِّى سَمِعْتُ عَمَّكَ وَ هُوَ خَالُكَ يَذْكُرُ أَنَّكَ وَ بَنِي أَبِيكَ سَتَقْتُلُونَ فَإِنْ أَطَعْتَنِي وَ رَأَيْتَ أَنْ تَدفَعَ بِالَّتِي هِى بالَّتِي هِيَ أَحْسَنُ فَافْعَلْ فَوَ اللَّهِ الَّذِى لا إِلهَ إِنَّا هُوَ 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الْمُتَعَالِ عَلَى خَلْقِهِ لَوَدِدْتُ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فَدَيْتُكَ بِوُلْدِي وَ بأَحَبِّهِمْ إِلَى وَ بِأَحَبِّ أَهْلِ بَيْتِي إِلَى وَمَا يَعْدِلُكَ عِنْدِي شَيْءٌ فَلَا تَرَى أَنِّى غَشَشْتُكَ فَخَرَجَ أَبِي مِنْ عِنْدِهِ مُغْضَباً أسفاً</w:t>
      </w:r>
      <w:r>
        <w:rPr>
          <w:rFonts w:ascii="IRNazanin" w:hAnsi="IRNazanin" w:eastAsia="IRNazanin"/>
          <w:color w:val="111111"/>
          <w:sz w:val="28"/>
          <w:sz w:val="28"/>
          <w:szCs w:val="28"/>
          <w:rtl w:val="true"/>
          <w:lang w:bidi="fa-IR"/>
        </w:rPr>
        <w:t xml:space="preserve"> امام صادق علیه السلام خدا می داند من جز خیر خواهی و هدایت تو مقصودی ندارم و جز تلاش و کوشش در این کار نتوانم، پدرم جامه کشان و خشمگین برخاست و می رفت که امام صادق علیه السلام به او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عم تو که خال تو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مقصودش امام چهارم علی بن الحسین است که عمو زاده او است و او را از راه احترام عمو تعبیر کرده و او دائی عبد الله بن الحسن است زیرا برادر فاطمه بنت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 به راستی تو و پسران پدرت همه کشته می شوند، اگر از من اطاعت کنید و بخواهید که به وجه احسن دفاع کنید، بکنید، سوگند به خدائی که جز او شایسته پرستش نیست و دانای نهان و عیان است، بخشاینده و مهربان است بزرگوار و برتر است بر خلقش، من دوست دارم فرزندانم و محبوب ترین خاندانم را قربان تو کنم چیزی در نزد من با تو برابر نیست مبادا گمان کنی که من به تو دغلی کردم، پدرم از نزد او خشمگین و متأسف بیرون آمد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فَمَا أَقَمْنَا بَعْدَ ذَلكَ إِنَّا قَلِيلًا عشرينَ لَيْلَةٌ أَوْ نَحْوَهَا حَتَّى قَدمَتْ رُسُلُ أَبي جَعْفَرٍ فَأَخَذُوا أَبي وَ عُمُومَتى سُلَيْمَانَ بْنَ حَسَن وَ دَاوُدَ بن حَسَن وَ عَلَى بْنَ إِبْرَاهِيمَ بن حَسَن وَ حسَنَ بنَ حَسَن وَ إبراهيم بن حَسَن وَ دَاوُدَ بن حَسَن وَ عَلَى بْن حَسَن وَ سُلَيْمَانَ بْنَ دَاوُدَ بْن حَسَن وَ عَلَى إِبْرَاهِيمَ حَسَنَ بْنَ جَعْفَرِ بْنِ حَسَن وَ طَبَاطَبًا إِبْرَاهِيمَ بْنَ إِسْمَاعِيلَ بْنِ حَسَن وَ عَبْدَ اللَّهِ بْنَ دَاوُدَ قَالَ فَصُفْدُوا فِي الْحَدِيدِ ثُمَّ حُمِلُوا فِي مَحَامِلَ أَعْرَاءٌ لَا وِطَاءَ فِيهَا وَ وَقُفُوا بِالْمُصَلَّى لِكَيْ يُسْمِتَهُمُ النَّاسُ قَالَ فَكَفَّ النَّاسُ عَنْهُمْ وَ رَقُوا لَهُمْ لِلْحَالِ الَّتِي هُمْ فِيهَا ثُمَّ انْطَلَقُوا بِهِمْ حتى وقفوا عندَ بَاب مَسْجِد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بعد از آن طولی نکشید فقط در حدود بیست شب که مأموران ابى جعفر منصور آمدند پدرم و عموهایم سلیمان بن حسن و حسن بن حسن و ابراهیم بن حسن و داود بن حسن و علی بن حسن و سليمان بن داود بن حسن و علی بن ابراهيم بن حسن و حسن بن جعفر بن حسن و طباطبا ابراهيم بن اسماعيل بن حسن و عبد الله بن داود را گرفتند و در بند آهن کند کردند و آن ها را در محمل های بی سرپوش و بی تشک سوار کردند و در مصلای مدینه باز داشتند تا مردم آن ها را به این حال بنگرند و سرزنش 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سرزنش آن ها خود داری کردند و به این حال زار آن ها رقت نمودند و از مصلی آن ها را به در مسجد رسول الله آوردند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عَبْدُ اللَّهِ بْنُ إِبْرَاهِيمَ الْجَعْفَرئُ فَحَدَّثَتْنَا خَديجَةُ بِنْتُ عُمَرَ بْن عَلَى أَنَّهُمْ لَمَّا أوقفوا عندَ بَاب الْمَسْجِد الْبَابِ الَّذِي يُقَالُ لَهُ بَابِ جَبْرَئِيلَ اطَّلَعَ عَلَيْهِمْ أَبو عَبْدِ اللهِ علیه السلام وَ عَامَّةُ رِدَائِه مَطْرُوحُ بِالْأَرْضِ ثُمَّ اطَّلَعَ مِنْ بَابِ الْمَسْجِدِ فَقَالَ لَعَنَكُمُ اللَّهُ يَا مَعَاشِرَ الْأَنْصَارِ ثَلاثاً مَا عَلَى هَذَا عَاهَدْتُمْ رَسُولَ اللَّهِ صلی الله علیه و آله وَ لَا بَايَعْتُمُوهُ أَمَا وَاللَّهِ إِنْ كُنْتُ حَرِيصاً وَلَكِنِّى غُلَبْتُ وَ لَيْسَ لِلْقَضَاءِ مَدْفَعُ ثُمَّ قَامَ وَأَخَذَ إِحْدَى نَعْلَيْهِ فَأَدْخَلَهَا رِجْلَهُ وَ الْأُخْرَى فِي يَدِهِ وَ عَامَّةٌ رِدَائِهِ يَجُرُّهُ فِي الْأَرْضِ ثُمَّ دَخَلَ بَيْنَهُ فَحُمَّ عِشْرِينَ لَيْلَةٌ لَمْ يَزَلْ يَبْكِي فِيهِ اللَّيْلَ وَالنَّهَارَ حَتَّى خفْنَا عَلَيْهِ فَهَذَا حَدِيثُ خَديجَةَ</w:t>
      </w:r>
      <w:r>
        <w:rPr>
          <w:rFonts w:ascii="IRNazanin" w:hAnsi="IRNazanin" w:eastAsia="IRNazanin"/>
          <w:color w:val="111111"/>
          <w:sz w:val="28"/>
          <w:sz w:val="28"/>
          <w:szCs w:val="28"/>
          <w:rtl w:val="true"/>
          <w:lang w:bidi="fa-IR"/>
        </w:rPr>
        <w:t xml:space="preserve"> عبد الله بن ابراهيم جعفری گوید خدیجه بنت عمر بن علی برای ما باز گفت که چون آن ها را نزد در مسجد، باز داشتند آن دری که آن را باب جبرئیل نامند امام صادق از آن ها، سرکشی نمود و همه ردای او روی زمین افتاده بود و سپس از در مسجد به آن ها سری کشید و نظری انداخت و تا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انصار خدا شما را لعنت کند شما به این وضع با رسول خدا پیمان نبستید و با او دست بیعت ندادید سو گند به خدا من به راستی حریص بر دفاع از خاندان پیغمبر بودم ولی مغلوب شدم و قضا را دفاعی نیست سپس برخاست یک کفش خود را به پا کرد و یکی را به 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ناراحت بودند که نتوانست دو تا کفشش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سراسر عبایش روی زمین می کشید و وارد خانه شد و بیست روز تب کرد و در این مدت شب و روز می گریست تا به جایی که نسبت به او نگران و ترسان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خدیجه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الْجَعْفَرِئُ وَ حَدَّثَنَا مُوسَى بْنُ عَبْدِ اللَّهِ بْنِ الْحَسَنِ أَنَّهُ لَمَّا طُلِعَ بِالْقَوْمِ فِى الْمَحَامِلِ قَامَ أَبُو عَبْدِ الله علیه السلام مِنَ الْمَسْجِد ثُمَّ أَهْوَى إِلَى الْمَحْمِلِ 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يُرِيدُ كَلَامَهُ فَمُنِعَ أَشَدَّ الْمَنْعِ وَ أَهْوَى إِلَيْهِ الْحَرَسَى فَدَفَعَهُ وَ قَالَ تَنَحَ عَنْ هَذَا فَإِنَّ اللَّهَ سَيَكْفِيكَ وَ يَكْفِي غَيْرَكَ ثُمَّ دَخَلَ بِهِمُ الثِّقَاقَ وَ رَجَعَ أَبُو عَبْدِ اللهِ علیه السلام إِلَى مَنْزِلِهِ فَلَمْ يَبْلُغَ بِهِمُ الْبَقِيعَ حَتَّى ابْتُلِيَ الْحَرَسِيُّ بَلَاءٌ شَدِيداً رَمَحَتْهُ نَاقَتُهُ فَدَقَّتْ وَرِكَهُ فَمَاتَ فِيهَا وَ مَضَى بِالْقَوْمِ فَأَقَمْنَا بَعْدَ ذَلِكَ حِيناً ثُمَّ أَتَى مُحَمَّدُ بْنُ عَبْدِ اللَّهِ بْنِ حَسَنِ فَأَخْبِرَ أَنَّ أَبَاهُ وَ عُمُومَتَهُ قُتلُوا قَتَلَهُمْ أَبُو جَعْفَر إِلَّا حَسَن بن جَعْفَرٍ وَ طَبَاطَبًا وَ عَلَى بْنَ إبْرَاهِيمَ وَ سُلَيْمَانَ بْنَ دَاوُدَ وَ دَاوُدَ بْنَ حَسَن وَ عَبْدَ اللَّهِ بْنَ دَاوُد﴾</w:t>
      </w:r>
    </w:p>
    <w:p>
      <w:pPr>
        <w:pStyle w:val="BookText"/>
        <w:rPr/>
      </w:pPr>
      <w:r>
        <w:rPr>
          <w:rFonts w:ascii="IRNazanin" w:hAnsi="IRNazanin" w:eastAsia="IRNazanin"/>
          <w:color w:val="111111"/>
          <w:sz w:val="28"/>
          <w:sz w:val="28"/>
          <w:szCs w:val="28"/>
          <w:rtl w:val="true"/>
          <w:lang w:bidi="fa-IR"/>
        </w:rPr>
        <w:t>جعفری دنباله حادثه را چنین بیان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عبد الله بن الحسن برای ما باز گفت که چون گرفتاران در محمل ها عیان شدند امام صادق از مجلس برخاست و رو بدان محملی کرد که عبد الله بن الحسن در آن بود و می خواست با او سخن گوید و به سختی جلو آن حضرت را گرفتند و نگهبان روی به آن حضرت آورد و او را عقب زد و گفت از او دور شو به راستی که خدا از تو و دیگران کفایت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خودت را به خودت و شر دیگران را هم به خودشان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ها را وارد کوچه کردند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آن نگهبانی که به امام صادق اهانت کرده بود هنوز به بقیع نرسیده بود که به بلای سختی گرفتار شد، شترش او را به زمین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رانش شکست و در همان جا مرد و آن جمع را بردند و ما مدت ها گذراندیم، سپس محمد بن عبد الله بن الحسن برگشت و خبر داد که پدرش و عموهایش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آن ها را کشت جز حسن بن جعفر و طباطبا و علی بن ابراهیم و سلیمان بن داود و داود بن حسن و عبد الله بن داود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فَظَهَرَ مُحَمَّدُ بْنُ عَبْدِ اللَّهِ عِنْدَ ذَلكَ وَ دَعَا النَّاسَ لَبَيْعَته قَالَ فَكُنْتُ ثَالث ثَلَاثَة بَايَعُوهُ وَ اسْتَوْسَقَ النَّاسَ لَبَيْعَته وَ لَمْ يَخْتَلف عَلَيْهِ قُرَشِيٌّ وَ لَا أَنْصَارِيُّ وَ لَا عَرَبَيٌّ قَالَ وَ شَاوَرَ عِيسَى بْنَ زَيْد وَ كَانَ مِنْ ثَقَاتِه وَ كَانَ عَلَى شُرَطهِ فَشَاوَرَهُ فِي الْبَعْثَةِ إِلَى وُجُوهِ قَوْمِهِ فَقَالَ لَهُ عِيسَى بْنُ زَيْدِ إِنْ دَعَوْتَهُمْ دُعَاء يَسِيراً لَمْ يُجِيبُوكَ أَوْ تَغْلُظَ عَلَيْهِمْ فَخَلَّنِي وَإِيَّاهُمْ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أَمْضِ إِلَى مَنْ</w:t>
      </w:r>
      <w:bookmarkStart w:id="882" w:name="pg9611_121492"/>
    </w:p>
    <w:p>
      <w:pPr>
        <w:pStyle w:val="BookText"/>
        <w:rPr/>
      </w:pPr>
      <w:bookmarkEnd w:id="882"/>
      <w:r>
        <w:rPr>
          <w:rFonts w:ascii="Amiri" w:hAnsi="Amiri" w:eastAsia="Amiri" w:cs="Amiri"/>
          <w:color w:val="111111"/>
          <w:sz w:val="28"/>
          <w:sz w:val="28"/>
          <w:szCs w:val="28"/>
          <w:rtl w:val="true"/>
          <w:lang w:bidi="ar-SA"/>
        </w:rPr>
        <w:t xml:space="preserve">أَرَدْتَ مِنْهُمْ فَقَالَ ابْعَثْ إِلَى رَئِيسِهِمْ وَ كَبِيرِهِمْ يَعْنِي أَبَا عَبْدِ اللَّهِ جَعْفَرَ بْنَ مُحَمَّدٍ علیه السلام فَإِنَّكَ إِذَا أَغْلَظَتَ عَلَيْهِ عَلِمُوا جَمِيعاً أَنَّكَ ستُمِرُّهُمْ عَلَى الطَّرِيقِ الَّتِي أَمْرَرْتَ عَلَيْهَا أَبَا عَبْدِ اللهِ علیه السلام قَالَ فَوَ اللَّهِ مَا لَبِثْنَا أَنْ أَتِيَ بِأَبِي عَبْدِ اللهِ علیه السلام حَتَّى أُوقِفَ بَیْنَ یَدَیْهِ فَقَالَ لَهُ عِیسَی بْنُ زَیْدٍ أَسْلِمْ تَسْلَمْ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محمد بن عبد الله ظهور کرد و مردم را به بیعت خود دعوت کرد و من سوم کسی بودم که با او بیعت کردم و همه مردم در بیعت با او هم پیمان شدند و کسی از قریش و انصار و از عرب با او مخالفت نکرد،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عیسی بن زید که مورد وثوقش بود و رئیس شهربانی او بود مشورت کرد درباره این که بزرگان بنی هاشم را برای بیعت با خود دعوت کند عیسی بن زید جواب داد که اگر به طور مسالمت از آن ها دعوت کنی نپذیرند مگر این که بر آن ها سخت بگیری و فشار بیاوری تو مرا با آن ها واگذار و به من در این باره اختیار بده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هر کدام را خواهی نزد او برو و او را دعوت کن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نزد رئیس و بزرگ بنی هاشم یعنی ابو عبد الله جعفر بن محمد، زیرا اگر به او سخت بگیری همه می دانند که به آن ها چنان رفتار می کنی که با او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طولی نکشید که امام صادق علیه السلام را آوردند و برابر او نگهداشتند، عیسی رو به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تسلم یعنی تسلیم شو تا سالم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دوباره جزئیات را بیان می کند به ،روایت در کافی شریف مراجعه نمایید</w:t>
      </w:r>
      <w:r>
        <w:rPr>
          <w:rFonts w:eastAsia="IRNazanin" w:cs="IRNazanin"/>
          <w:color w:val="111111"/>
          <w:sz w:val="28"/>
          <w:szCs w:val="28"/>
          <w:rtl w:val="true"/>
          <w:lang w:bidi="fa-IR"/>
        </w:rPr>
        <w:t>.</w:t>
      </w:r>
    </w:p>
    <w:p>
      <w:pPr>
        <w:pStyle w:val="Heading3"/>
        <w:numPr>
          <w:ilvl w:val="2"/>
          <w:numId w:val="1"/>
        </w:numPr>
        <w:rPr/>
      </w:pPr>
      <w:bookmarkStart w:id="883" w:name="__RefHeading___Toc7411689_2870459653"/>
      <w:bookmarkStart w:id="884" w:name="_Toc380"/>
      <w:bookmarkEnd w:id="883"/>
      <w:r>
        <w:rPr>
          <w:rtl w:val="true"/>
        </w:rPr>
        <w:t>انگیزه نقل این جریان؟</w:t>
      </w:r>
      <w:bookmarkEnd w:id="884"/>
    </w:p>
    <w:p>
      <w:pPr>
        <w:pStyle w:val="BookText"/>
        <w:rPr/>
      </w:pPr>
      <w:r>
        <w:rPr>
          <w:rFonts w:ascii="IRNazanin" w:hAnsi="IRNazanin" w:eastAsia="IRNazanin"/>
          <w:color w:val="111111"/>
          <w:sz w:val="28"/>
          <w:sz w:val="28"/>
          <w:szCs w:val="28"/>
          <w:rtl w:val="true"/>
          <w:lang w:bidi="fa-IR"/>
        </w:rPr>
        <w:t xml:space="preserve">روایت کافی را برای شرح روایت نعمانی بیان کردیم زیرا در روایت الغیبهٔ نعمانی،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على بن حسین و محمد بن عبدالله بن الحسن بودند که ادعای مهدویت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ما در روایت بشر 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اسارت مادر حضرت مهدی علیه السلام و خریداری شدن ایشان توسط بشر به امر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که اشکالات سندی و دلالی به آن وارد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اشکالی که از طرف بعضی بر این روایت شده است این است که جنگی در میان نبوده است که به تبع آن، بحث اسرا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خواهید دید که جنگ بوده است و چنین اشکالی ناشی از عدم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در جلسه بعد، دنباله بحث را بیان می کنیم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885" w:name="pg9611_121494"/>
    </w:p>
    <w:p>
      <w:pPr>
        <w:pStyle w:val="Heading2"/>
        <w:numPr>
          <w:ilvl w:val="1"/>
          <w:numId w:val="1"/>
        </w:numPr>
        <w:rPr/>
      </w:pPr>
      <w:bookmarkStart w:id="886" w:name="__RefHeading___Toc7411691_2870459653"/>
      <w:bookmarkStart w:id="887" w:name="_Toc381"/>
      <w:bookmarkEnd w:id="885"/>
      <w:bookmarkEnd w:id="886"/>
      <w:r>
        <w:rPr>
          <w:rtl w:val="true"/>
        </w:rPr>
        <w:t>جلسه سی و پنجم</w:t>
      </w:r>
      <w:r>
        <w:rPr>
          <w:rtl w:val="true"/>
        </w:rPr>
        <w:t xml:space="preserve">- </w:t>
      </w:r>
      <w:r>
        <w:rPr/>
        <w:t>92/9/23</w:t>
      </w:r>
      <w:bookmarkEnd w:id="887"/>
    </w:p>
    <w:p>
      <w:pPr>
        <w:pStyle w:val="Heading3"/>
        <w:numPr>
          <w:ilvl w:val="2"/>
          <w:numId w:val="1"/>
        </w:numPr>
        <w:rPr/>
      </w:pPr>
      <w:bookmarkStart w:id="888" w:name="__RefHeading___Toc7411693_2870459653"/>
      <w:bookmarkStart w:id="889" w:name="_Toc382"/>
      <w:bookmarkEnd w:id="888"/>
      <w:r>
        <w:rPr>
          <w:rtl w:val="true"/>
        </w:rPr>
        <w:t>اشاره</w:t>
      </w:r>
      <w:bookmarkEnd w:id="88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وآله الطاهرين سيما امام زماننا روحى وارواح من سواه لتراب مقدمه الفداء</w:t>
      </w:r>
    </w:p>
    <w:p>
      <w:pPr>
        <w:pStyle w:val="Heading3"/>
        <w:numPr>
          <w:ilvl w:val="2"/>
          <w:numId w:val="1"/>
        </w:numPr>
        <w:rPr/>
      </w:pPr>
      <w:bookmarkStart w:id="890" w:name="__RefHeading___Toc7411695_2870459653"/>
      <w:bookmarkStart w:id="891" w:name="_Toc383"/>
      <w:bookmarkEnd w:id="890"/>
      <w:r>
        <w:rPr>
          <w:rtl w:val="true"/>
        </w:rPr>
        <w:t>مقدمه</w:t>
      </w:r>
      <w:bookmarkEnd w:id="891"/>
    </w:p>
    <w:p>
      <w:pPr>
        <w:pStyle w:val="BookText"/>
        <w:rPr/>
      </w:pPr>
      <w:r>
        <w:rPr>
          <w:rFonts w:ascii="IRNazanin" w:hAnsi="IRNazanin" w:eastAsia="IRNazanin"/>
          <w:color w:val="111111"/>
          <w:sz w:val="28"/>
          <w:sz w:val="28"/>
          <w:szCs w:val="28"/>
          <w:rtl w:val="true"/>
          <w:lang w:bidi="fa-IR"/>
        </w:rPr>
        <w:t xml:space="preserve">بحث ما راجع به بررسی روایت بشر نخاس در ارتباط با مادر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بشر نخاس، از روایاتی است که ،بعضی اشکالات سندی و دلالی به آن گرفته اند یکی از اشکالات مخالفت روایت بشر با روایاتی است که مضمونش،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ولیده بودن حضرت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جلسات قبل به چنین اشکالی پاسخ دادیم و اکنون، اشکال دیگری که بر روایت بشر ،نخاس وارد شده است مطرح و سپس پاسخ می گوییم</w:t>
      </w:r>
      <w:r>
        <w:rPr>
          <w:rFonts w:eastAsia="IRNazanin" w:cs="IRNazanin"/>
          <w:color w:val="111111"/>
          <w:sz w:val="28"/>
          <w:szCs w:val="28"/>
          <w:rtl w:val="true"/>
          <w:lang w:bidi="fa-IR"/>
        </w:rPr>
        <w:t>.</w:t>
      </w:r>
    </w:p>
    <w:p>
      <w:pPr>
        <w:pStyle w:val="Heading3"/>
        <w:numPr>
          <w:ilvl w:val="2"/>
          <w:numId w:val="1"/>
        </w:numPr>
        <w:rPr/>
      </w:pPr>
      <w:bookmarkStart w:id="892" w:name="__RefHeading___Toc7411697_2870459653"/>
      <w:bookmarkStart w:id="893" w:name="_Toc384"/>
      <w:bookmarkEnd w:id="892"/>
      <w:r>
        <w:rPr>
          <w:rtl w:val="true"/>
        </w:rPr>
        <w:t>بیان اشکال دوم</w:t>
      </w:r>
      <w:bookmarkEnd w:id="893"/>
    </w:p>
    <w:p>
      <w:pPr>
        <w:pStyle w:val="Heading4"/>
        <w:numPr>
          <w:ilvl w:val="3"/>
          <w:numId w:val="1"/>
        </w:numPr>
        <w:rPr/>
      </w:pPr>
      <w:bookmarkStart w:id="894" w:name="__RefHeading___Toc7411699_2870459653"/>
      <w:bookmarkStart w:id="895" w:name="_Toc385"/>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مهمترین اشکالات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بشر نخاس این است که در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حضرت نرجس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عمده ای بین عباسیان و رومیان جود نداشته است، ضمن این که در هیچ مأخذ و مدرکی هم، دیده نشده است که امپراطور روم از عباسیین تقاضای آزادی نواده دختری خود را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را یکی از نویسندگان </w:t>
      </w:r>
      <w:r>
        <w:rPr>
          <w:rStyle w:val="FootnoteAnchor"/>
          <w:rtl w:val="true"/>
        </w:rPr>
        <w:footnoteReference w:id="333"/>
      </w:r>
      <w:r>
        <w:rPr>
          <w:rFonts w:ascii="IRNazanin" w:hAnsi="IRNazanin" w:eastAsia="IRNazanin"/>
          <w:color w:val="111111"/>
          <w:sz w:val="28"/>
          <w:sz w:val="28"/>
          <w:szCs w:val="28"/>
          <w:rtl w:val="true"/>
          <w:lang w:bidi="fa-IR"/>
        </w:rPr>
        <w:t>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مساله نبود جنگ را به عنوان یک اصل مسلم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علما هم چنین اشکالی را در کتاب هایشان بازگو نموده اند</w:t>
      </w:r>
      <w:r>
        <w:rPr>
          <w:rFonts w:eastAsia="IRNazanin" w:cs="IRNazanin"/>
          <w:color w:val="111111"/>
          <w:sz w:val="28"/>
          <w:szCs w:val="28"/>
          <w:rtl w:val="true"/>
          <w:lang w:bidi="fa-IR"/>
        </w:rPr>
        <w:t>.</w:t>
      </w:r>
    </w:p>
    <w:p>
      <w:pPr>
        <w:pStyle w:val="Heading4"/>
        <w:numPr>
          <w:ilvl w:val="3"/>
          <w:numId w:val="1"/>
        </w:numPr>
        <w:rPr/>
      </w:pPr>
      <w:bookmarkStart w:id="896" w:name="__RefHeading___Toc7411701_2870459653"/>
      <w:bookmarkStart w:id="897" w:name="_Toc386"/>
      <w:bookmarkEnd w:id="896"/>
      <w:r>
        <w:rPr>
          <w:rtl w:val="true"/>
        </w:rPr>
        <w:t>جواب اشکال</w:t>
      </w:r>
      <w:r>
        <w:rPr>
          <w:rtl w:val="true"/>
        </w:rPr>
        <w:t>:</w:t>
      </w:r>
      <w:bookmarkEnd w:id="89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احترامی که برای مستشکل قائلیم، ولی در مقام جواب می گوییم که هم جنگ در آن سال رخ داده و هم اسارت در آن سال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مقدمه</w:t>
      </w:r>
      <w:r>
        <w:rPr>
          <w:rFonts w:eastAsia="IRNazanin" w:cs="IRNazanin"/>
          <w:color w:val="111111"/>
          <w:sz w:val="28"/>
          <w:szCs w:val="28"/>
          <w:rtl w:val="true"/>
          <w:lang w:bidi="fa-IR"/>
        </w:rPr>
        <w:t xml:space="preserve">: </w:t>
      </w:r>
      <w:bookmarkStart w:id="898" w:name="pg9611_121496"/>
    </w:p>
    <w:p>
      <w:pPr>
        <w:pStyle w:val="Heading3"/>
        <w:numPr>
          <w:ilvl w:val="2"/>
          <w:numId w:val="1"/>
        </w:numPr>
        <w:rPr/>
      </w:pPr>
      <w:bookmarkStart w:id="899" w:name="__RefHeading___Toc7411703_2870459653"/>
      <w:bookmarkStart w:id="900" w:name="_Toc387"/>
      <w:bookmarkEnd w:id="898"/>
      <w:bookmarkEnd w:id="899"/>
      <w:r>
        <w:rPr>
          <w:rtl w:val="true"/>
        </w:rPr>
        <w:t>مقدمه اول</w:t>
      </w:r>
      <w:r>
        <w:rPr>
          <w:rtl w:val="true"/>
        </w:rPr>
        <w:t>:</w:t>
      </w:r>
      <w:bookmarkEnd w:id="900"/>
    </w:p>
    <w:p>
      <w:pPr>
        <w:pStyle w:val="BookText"/>
        <w:rPr/>
      </w:pPr>
      <w:r>
        <w:rPr>
          <w:rFonts w:ascii="IRNazanin" w:hAnsi="IRNazanin" w:eastAsia="IRNazanin"/>
          <w:color w:val="111111"/>
          <w:sz w:val="28"/>
          <w:sz w:val="28"/>
          <w:szCs w:val="28"/>
          <w:rtl w:val="true"/>
          <w:lang w:bidi="fa-IR"/>
        </w:rPr>
        <w:t xml:space="preserve">شهادت امام هادی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بیست سال هم در سامرا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هادی از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زمان در سامراء بودند</w:t>
      </w:r>
      <w:r>
        <w:rPr>
          <w:rFonts w:eastAsia="IRNazanin" w:cs="IRNazanin"/>
          <w:color w:val="111111"/>
          <w:sz w:val="28"/>
          <w:szCs w:val="28"/>
          <w:rtl w:val="true"/>
          <w:lang w:bidi="fa-IR"/>
        </w:rPr>
        <w:t>.</w:t>
      </w:r>
    </w:p>
    <w:p>
      <w:pPr>
        <w:pStyle w:val="Heading3"/>
        <w:numPr>
          <w:ilvl w:val="2"/>
          <w:numId w:val="1"/>
        </w:numPr>
        <w:rPr/>
      </w:pPr>
      <w:bookmarkStart w:id="901" w:name="__RefHeading___Toc7411705_2870459653"/>
      <w:bookmarkStart w:id="902" w:name="_Toc388"/>
      <w:bookmarkEnd w:id="901"/>
      <w:r>
        <w:rPr>
          <w:rtl w:val="true"/>
        </w:rPr>
        <w:t>مقدمه دوم</w:t>
      </w:r>
      <w:r>
        <w:rPr>
          <w:rtl w:val="true"/>
        </w:rPr>
        <w:t>:</w:t>
      </w:r>
      <w:bookmarkEnd w:id="902"/>
    </w:p>
    <w:p>
      <w:pPr>
        <w:pStyle w:val="Heading4"/>
        <w:numPr>
          <w:ilvl w:val="3"/>
          <w:numId w:val="1"/>
        </w:numPr>
        <w:rPr/>
      </w:pPr>
      <w:bookmarkStart w:id="903" w:name="__RefHeading___Toc7411707_2870459653"/>
      <w:bookmarkStart w:id="904" w:name="_Toc389"/>
      <w:bookmarkEnd w:id="903"/>
      <w:r>
        <w:rPr>
          <w:rtl w:val="true"/>
        </w:rPr>
        <w:t>سند اول</w:t>
      </w:r>
      <w:r>
        <w:rPr>
          <w:rtl w:val="true"/>
        </w:rPr>
        <w:t xml:space="preserve">: </w:t>
      </w:r>
      <w:r>
        <w:rPr>
          <w:rtl w:val="true"/>
        </w:rPr>
        <w:t>سیر اعلام النبلاء از شمس الدين ذهبی</w:t>
      </w:r>
      <w:bookmarkEnd w:id="904"/>
    </w:p>
    <w:p>
      <w:pPr>
        <w:pStyle w:val="BookText"/>
        <w:rPr/>
      </w:pPr>
      <w:r>
        <w:rPr>
          <w:rFonts w:ascii="IRNazanin" w:hAnsi="IRNazanin" w:eastAsia="IRNazanin"/>
          <w:color w:val="111111"/>
          <w:sz w:val="28"/>
          <w:sz w:val="28"/>
          <w:szCs w:val="28"/>
          <w:rtl w:val="true"/>
          <w:lang w:bidi="fa-IR"/>
        </w:rPr>
        <w:t xml:space="preserve">سیر اعلام النبلاء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که با شیعه مشکل داشت نقل می کند که دلقکی در مجلس متوکل به امیر المومنین اهانت می کرد چرا باید از رذل ترین عباسيين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وقایع آن زمان،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سَنَةِ ثَمَانِ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الرُّومُ فِي ثَلَاثِ مِائَةِ مَرْكَبِ، فَكَبَسُوا دمياط، و سبوا سِتَ مَائةِ امْرَأَةِ، وَأَحْرَقُوا، وَرَدُّوا مسرعين، فَحَصَّنَهَا الْمُتَوَكَّلُ وَ فِي سَنَة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يَحْيَى بْنُ عَلَى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يَحْيَى بْنُ عَلِيٍّ الْأَرْمنِيُّ بِلادَ الرُّومِ، حَتَّى قَرُبَ مِنْ القُسْطَنْطِينِيَّة، وَأَحْرَقَ أَلْفَ قَرْيَةٍ، وَ سَبَى عشرين ألفاً، وَ قَتَلَ نَحْوَ العَشْرَةَ آلاف</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روم با سیصد مرکب به شهر دمیاط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بلاد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بردند و ششصد زن را اسیر گرفتند و شهر را به آتش گرفتند و بلافاصله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متوکل به بازسازی و استحکام شهر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يحيى بن على ارمنی به شهر روم حمله کرد و به قسطنطنیه نزدیک شد و هزار روستا را آتش زد و بیست هزار، اسیر گرفت و ده هزار نفر را هم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مستشکل قائل است که در آن زمان جنگ و اسارتی نبوده است و بر پایه چنین فرضی، روایت بشر را زیر سوال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مقداری بیشتر به تاریخ مراجعه داشته باشیم و صحبتی نکنیم که ریشه نداشته باشد امام هادی از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در سامرا بودند و در این مدت جنگ و اسارت بوده است</w:t>
      </w:r>
      <w:r>
        <w:rPr>
          <w:rFonts w:eastAsia="IRNazanin" w:cs="IRNazanin"/>
          <w:color w:val="111111"/>
          <w:sz w:val="28"/>
          <w:szCs w:val="28"/>
          <w:rtl w:val="true"/>
          <w:lang w:bidi="fa-IR"/>
        </w:rPr>
        <w:t>.]</w:t>
      </w:r>
    </w:p>
    <w:p>
      <w:pPr>
        <w:pStyle w:val="Heading4"/>
        <w:numPr>
          <w:ilvl w:val="3"/>
          <w:numId w:val="1"/>
        </w:numPr>
        <w:rPr/>
      </w:pPr>
      <w:bookmarkStart w:id="905" w:name="__RefHeading___Toc7411709_2870459653"/>
      <w:bookmarkStart w:id="906" w:name="_Toc390"/>
      <w:bookmarkEnd w:id="905"/>
      <w:r>
        <w:rPr>
          <w:rtl w:val="true"/>
        </w:rPr>
        <w:t>سند دوم</w:t>
      </w:r>
      <w:r>
        <w:rPr>
          <w:rtl w:val="true"/>
        </w:rPr>
        <w:t xml:space="preserve">: </w:t>
      </w:r>
      <w:r>
        <w:rPr>
          <w:rtl w:val="true"/>
        </w:rPr>
        <w:t>تاریخ الاسلام شمس الدين ذهبى</w:t>
      </w:r>
      <w:bookmarkEnd w:id="906"/>
    </w:p>
    <w:p>
      <w:pPr>
        <w:pStyle w:val="BookText"/>
        <w:rPr/>
      </w:pPr>
      <w:r>
        <w:rPr>
          <w:rFonts w:ascii="IRNazanin" w:hAnsi="IRNazanin" w:eastAsia="IRNazanin"/>
          <w:color w:val="111111"/>
          <w:sz w:val="28"/>
          <w:sz w:val="28"/>
          <w:szCs w:val="28"/>
          <w:rtl w:val="true"/>
          <w:lang w:bidi="fa-IR"/>
        </w:rPr>
        <w:t xml:space="preserve">کتاب تاریخ الاسلام ذهبی در مورد حوادث سال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 بغا حصنا من الروم يقال له صملة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 یکی از دژهای محکم روم را که صمله نام داشت، فتح کرد</w:t>
      </w:r>
      <w:r>
        <w:rPr>
          <w:rFonts w:eastAsia="IRNazanin" w:cs="IRNazanin"/>
          <w:color w:val="111111"/>
          <w:sz w:val="28"/>
          <w:szCs w:val="28"/>
          <w:rtl w:val="true"/>
          <w:lang w:bidi="fa-IR"/>
        </w:rPr>
        <w:t xml:space="preserve">. </w:t>
      </w:r>
      <w:bookmarkStart w:id="907" w:name="pg9611_121498"/>
    </w:p>
    <w:p>
      <w:pPr>
        <w:pStyle w:val="Heading4"/>
        <w:numPr>
          <w:ilvl w:val="3"/>
          <w:numId w:val="1"/>
        </w:numPr>
        <w:rPr/>
      </w:pPr>
      <w:bookmarkStart w:id="908" w:name="__RefHeading___Toc7411711_2870459653"/>
      <w:bookmarkStart w:id="909" w:name="_Toc391"/>
      <w:bookmarkEnd w:id="907"/>
      <w:bookmarkEnd w:id="908"/>
      <w:r>
        <w:rPr>
          <w:rtl w:val="true"/>
        </w:rPr>
        <w:t>سند سوم</w:t>
      </w:r>
      <w:r>
        <w:rPr>
          <w:rtl w:val="true"/>
        </w:rPr>
        <w:t xml:space="preserve">: </w:t>
      </w:r>
      <w:r>
        <w:rPr>
          <w:rtl w:val="true"/>
        </w:rPr>
        <w:t xml:space="preserve">تاریخ حلب عظیمی </w:t>
      </w:r>
      <w:r>
        <w:rPr>
          <w:rtl w:val="true"/>
        </w:rPr>
        <w:t>(</w:t>
      </w:r>
      <w:r>
        <w:rPr>
          <w:rtl w:val="true"/>
        </w:rPr>
        <w:t xml:space="preserve">ص </w:t>
      </w:r>
      <w:r>
        <w:rPr/>
        <w:t>258</w:t>
      </w:r>
      <w:r>
        <w:rPr>
          <w:rtl w:val="true"/>
        </w:rPr>
        <w:t>)</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بغا من طرسوس، ثم الى منقيه و ظفر بطلائع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بغا از طرسوس بر پیش قراولان روم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آمده است که ظفر بطلائع الروم و در ورایتی هم که قبلا، خواندیم،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بِشْرُ فَقُلْتُ لَهَا وَ كَيْفَ وَقَعَتِ فِي الْأَسْرِ فَقَالَتْ أَخْبَرَنِي أَبُو مُحَمَّد لَيْلَةٌ مِنَ اللَّيَالِي أَنَّ جَدَى سَيْرَبُ جُيُوا إِلَى قِتَالِ الْمُسْلِمِينَ يَوْمَ كَذَا ثُمَّ يَتْبَعُهُم يَتْبَعُهُمْ فَعَلَيْكَ بِاللَّحَاقِ بِهِمْ مُتَنَكَّرَةٌ فِي زِي الْخَدَمَ مَعَ عِدَّةَ مِنَ الْوَصَائِفِ مِنْ طَرِيقِ كَذَا فَفَعَلْتُ فَوَقَعَتْ عَلَيْنَا طَلَائِعُ الْمُسْلِمِينَ</w:t>
      </w:r>
      <w:r>
        <w:rPr>
          <w:rFonts w:ascii="IRNazanin" w:hAnsi="IRNazanin" w:eastAsia="IRNazanin"/>
          <w:color w:val="111111"/>
          <w:sz w:val="28"/>
          <w:sz w:val="28"/>
          <w:szCs w:val="28"/>
          <w:rtl w:val="true"/>
          <w:lang w:bidi="fa-IR"/>
        </w:rPr>
        <w:t xml:space="preserve"> 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چگونه در میان اسیران درآمدی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ابو محمد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پدربزرگت در فلان روز لشکری به جنگ مسلمانان می فرستد و خود هم به دنبال آن ها می رود و بر توست که در لباس خدمتگزاران درآیی و بطور ناشناس از فلان راه بروی و من نیز چنان کردم و طلایه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بر سر ما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بیش از این برای اثبات جنگ، دلیل می خواهیم؟</w:t>
      </w:r>
      <w:r>
        <w:rPr>
          <w:rFonts w:eastAsia="IRNazanin" w:cs="IRNazanin"/>
          <w:color w:val="111111"/>
          <w:sz w:val="28"/>
          <w:szCs w:val="28"/>
          <w:rtl w:val="true"/>
          <w:lang w:bidi="fa-IR"/>
        </w:rPr>
        <w:t>]</w:t>
      </w:r>
    </w:p>
    <w:p>
      <w:pPr>
        <w:pStyle w:val="Heading3"/>
        <w:numPr>
          <w:ilvl w:val="2"/>
          <w:numId w:val="1"/>
        </w:numPr>
        <w:rPr/>
      </w:pPr>
      <w:bookmarkStart w:id="910" w:name="__RefHeading___Toc7411713_2870459653"/>
      <w:bookmarkStart w:id="911" w:name="_Toc392"/>
      <w:bookmarkEnd w:id="910"/>
      <w:r>
        <w:rPr>
          <w:rtl w:val="true"/>
        </w:rPr>
        <w:t>اشکال سوم</w:t>
      </w:r>
      <w:bookmarkEnd w:id="911"/>
    </w:p>
    <w:p>
      <w:pPr>
        <w:pStyle w:val="BookText"/>
        <w:rPr/>
      </w:pPr>
      <w:r>
        <w:rPr>
          <w:rFonts w:ascii="IRNazanin" w:hAnsi="IRNazanin" w:eastAsia="IRNazanin"/>
          <w:color w:val="111111"/>
          <w:sz w:val="28"/>
          <w:sz w:val="28"/>
          <w:szCs w:val="28"/>
          <w:rtl w:val="true"/>
          <w:lang w:bidi="fa-IR"/>
        </w:rPr>
        <w:t>یکی دیگر از اشکالاتی که بر روایت بشر نخاس وارد شده است این است که این جریان در خواب بوده است و پذیرش این جریان متوقف بر آن است که ما خواب را حجت بدانیم و مشخص است که خواب حجت نیست پس ما نمی توانیم به این روایت اعتماد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 در کتاب الغيبه الصغری چنین اشکالی را مطرح می نمایند، البته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و بعضی از اشکالات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دهند</w:t>
      </w:r>
      <w:r>
        <w:rPr>
          <w:rFonts w:eastAsia="IRNazanin" w:cs="IRNazanin"/>
          <w:color w:val="111111"/>
          <w:sz w:val="28"/>
          <w:szCs w:val="28"/>
          <w:rtl w:val="true"/>
          <w:lang w:bidi="fa-IR"/>
        </w:rPr>
        <w:t>.</w:t>
      </w:r>
    </w:p>
    <w:p>
      <w:pPr>
        <w:pStyle w:val="Heading3"/>
        <w:numPr>
          <w:ilvl w:val="2"/>
          <w:numId w:val="1"/>
        </w:numPr>
        <w:rPr/>
      </w:pPr>
      <w:bookmarkStart w:id="912" w:name="__RefHeading___Toc7411715_2870459653"/>
      <w:bookmarkStart w:id="913" w:name="_Toc393"/>
      <w:bookmarkEnd w:id="912"/>
      <w:r>
        <w:rPr>
          <w:rtl w:val="true"/>
        </w:rPr>
        <w:t>بیان میرزای قمی</w:t>
      </w:r>
      <w:bookmarkEnd w:id="913"/>
    </w:p>
    <w:p>
      <w:pPr>
        <w:pStyle w:val="BookText"/>
        <w:rPr/>
      </w:pPr>
      <w:r>
        <w:rPr>
          <w:rFonts w:ascii="IRNazanin" w:hAnsi="IRNazanin" w:eastAsia="IRNazanin"/>
          <w:color w:val="111111"/>
          <w:sz w:val="28"/>
          <w:sz w:val="28"/>
          <w:szCs w:val="28"/>
          <w:rtl w:val="true"/>
          <w:lang w:bidi="fa-IR"/>
        </w:rPr>
        <w:t>میرزای قمی در قوانین، جریان خواب را کاملاً توضیح می دهند، ایشان جریان خواب شیخ مفید را ذکر می کند که شیخ مفید می فرمایند حضرت فاطمه زهرا سلام الله علیها را در خواب دیدم در حالیکه همراهش امام حسن و امام حسین بودند،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متحیر ماندم که این چه خوابی است؟ وقتی برای تدریس حاضر شدم دیدم که مادر سید مرتضی و سید رضی دست دو فرزند خود را گرفته و به من گفتند که به این دو فقه، بیاموز</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فهمیدم که این جریان تعبیر خواب دیشب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میرزا می فرماید که خواب حجت نیست</w:t>
      </w:r>
      <w:r>
        <w:rPr>
          <w:rFonts w:eastAsia="IRNazanin" w:cs="IRNazanin"/>
          <w:color w:val="111111"/>
          <w:sz w:val="28"/>
          <w:szCs w:val="28"/>
          <w:rtl w:val="true"/>
          <w:lang w:bidi="fa-IR"/>
        </w:rPr>
        <w:t>.</w:t>
      </w:r>
    </w:p>
    <w:p>
      <w:pPr>
        <w:pStyle w:val="Heading3"/>
        <w:numPr>
          <w:ilvl w:val="2"/>
          <w:numId w:val="1"/>
        </w:numPr>
        <w:rPr/>
      </w:pPr>
      <w:bookmarkStart w:id="914" w:name="__RefHeading___Toc7411717_2870459653"/>
      <w:bookmarkStart w:id="915" w:name="_Toc394"/>
      <w:bookmarkEnd w:id="914"/>
      <w:r>
        <w:rPr>
          <w:rtl w:val="true"/>
        </w:rPr>
        <w:t>حجیت یا عدم حجیت خواب</w:t>
      </w:r>
      <w:bookmarkEnd w:id="915"/>
    </w:p>
    <w:p>
      <w:pPr>
        <w:pStyle w:val="BookText"/>
        <w:rPr/>
      </w:pPr>
      <w:r>
        <w:rPr>
          <w:rFonts w:ascii="IRNazanin" w:hAnsi="IRNazanin" w:eastAsia="IRNazanin"/>
          <w:color w:val="111111"/>
          <w:sz w:val="28"/>
          <w:sz w:val="28"/>
          <w:szCs w:val="28"/>
          <w:rtl w:val="true"/>
          <w:lang w:bidi="fa-IR"/>
        </w:rPr>
        <w:t xml:space="preserve">آیا هر خوابی حجت نیست؟ آیا همه خواب ها أضغاث أحلام است و یا این که بعضی از خواب ها صادق است؟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بیداری شواهد دارند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مادر امام زمان عجل الله تعالی فرجه الشریف هم، فقط خواب نیست بلکه خوابی است که امام هادی علیه السلام آن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اعتماد ما بر خواب نیست بلکه بر بیداری است شما متن روایت را ببینید گویا کسانی که چنین اشکالی را گرفته اند، روایت را با </w:t>
      </w:r>
      <w:bookmarkStart w:id="916" w:name="pg9611_121500"/>
    </w:p>
    <w:p>
      <w:pPr>
        <w:pStyle w:val="BookText"/>
        <w:rPr/>
      </w:pPr>
      <w:bookmarkEnd w:id="916"/>
      <w:r>
        <w:rPr>
          <w:rFonts w:ascii="IRNazanin" w:hAnsi="IRNazanin" w:eastAsia="IRNazanin"/>
          <w:color w:val="111111"/>
          <w:sz w:val="28"/>
          <w:sz w:val="28"/>
          <w:szCs w:val="28"/>
          <w:rtl w:val="true"/>
          <w:lang w:bidi="fa-IR"/>
        </w:rPr>
        <w:t>دقت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سرمن رای رسانیدم و بر مولایمان امام هادی علیه السلام وارد شدم،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عزت اسلام و ذلت نصرانیت و شرافت اهل بیت محمد صلى الله عليه وسلم را به تو نمایاند؟ گفت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شما بهتر می دانید چگونه بیان کنم؟ فرمود من می خواهم تو را اکرام کنم کدام را بیشتر دوست می داری ده هزار درهم؟ یا بشارتی که در آن شرافت ابدی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را فرمود بشارت باد تو را به فرزندی که شرق و غرب عالم را مالک شود و زمین را پر از عدل و داد نماید همچنان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کسی؟ یعنی من با کی ازدواج خواهم کرد و آن کیست که فرزندی از آن متولد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فورا به همان رؤیا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رسول خدا صلی الله علیه و آله در فلان شب از فلان ماه از فلان سال رومی تو را برای او خواستگاری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اشاره به جریان خواب می کند و او به یاد خوابش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 و جانشین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 و وصی او تو را به چه کسی تزویج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شما ابو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که به دست مادرش سیدة النساء اسلام آورده ام شبی نیست که او را نبینم</w:t>
      </w:r>
      <w:r>
        <w:rPr>
          <w:rFonts w:eastAsia="IRNazanin" w:cs="IRNazanin"/>
          <w:color w:val="111111"/>
          <w:sz w:val="28"/>
          <w:szCs w:val="28"/>
          <w:rtl w:val="true"/>
          <w:lang w:bidi="fa-IR"/>
        </w:rPr>
        <w:t xml:space="preserve">.» </w:t>
      </w:r>
      <w:r>
        <w:rPr>
          <w:rStyle w:val="FootnoteAnchor"/>
          <w:rtl w:val="true"/>
        </w:rPr>
        <w:footnoteReference w:id="338"/>
      </w:r>
    </w:p>
    <w:p>
      <w:pPr>
        <w:pStyle w:val="Heading3"/>
        <w:numPr>
          <w:ilvl w:val="2"/>
          <w:numId w:val="1"/>
        </w:numPr>
        <w:rPr/>
      </w:pPr>
      <w:bookmarkStart w:id="917" w:name="__RefHeading___Toc7411719_2870459653"/>
      <w:bookmarkStart w:id="918" w:name="_Toc395"/>
      <w:bookmarkEnd w:id="917"/>
      <w:r>
        <w:rPr>
          <w:rtl w:val="true"/>
        </w:rPr>
        <w:t>نتیجه</w:t>
      </w:r>
      <w:bookmarkEnd w:id="918"/>
    </w:p>
    <w:p>
      <w:pPr>
        <w:pStyle w:val="BookText"/>
        <w:rPr/>
      </w:pPr>
      <w:r>
        <w:rPr>
          <w:rFonts w:ascii="IRNazanin" w:hAnsi="IRNazanin" w:eastAsia="IRNazanin"/>
          <w:color w:val="111111"/>
          <w:sz w:val="28"/>
          <w:sz w:val="28"/>
          <w:szCs w:val="28"/>
          <w:rtl w:val="true"/>
          <w:lang w:bidi="fa-IR"/>
        </w:rPr>
        <w:t>امام به همان رؤیا اشاره می کند و رؤیا را امضاء می کند پس اعتماد ما بر روایت بشر نخاس اعتماد بر خواب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است که امام در یقظه به آن اشاره و امضاء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جریانی را از کتاب فرائد السمطين، اشاره می کنم</w:t>
      </w:r>
      <w:r>
        <w:rPr>
          <w:rFonts w:eastAsia="IRNazanin" w:cs="IRNazanin"/>
          <w:color w:val="111111"/>
          <w:sz w:val="28"/>
          <w:szCs w:val="28"/>
          <w:rtl w:val="true"/>
          <w:lang w:bidi="fa-IR"/>
        </w:rPr>
        <w:t xml:space="preserve">. </w:t>
      </w:r>
      <w:r>
        <w:rPr>
          <w:rStyle w:val="FootnoteAnchor"/>
          <w:rtl w:val="true"/>
        </w:rPr>
        <w:footnoteReference w:id="339"/>
      </w:r>
    </w:p>
    <w:p>
      <w:pPr>
        <w:pStyle w:val="Heading3"/>
        <w:numPr>
          <w:ilvl w:val="2"/>
          <w:numId w:val="1"/>
        </w:numPr>
        <w:rPr/>
      </w:pPr>
      <w:bookmarkStart w:id="919" w:name="__RefHeading___Toc7411721_2870459653"/>
      <w:bookmarkStart w:id="920" w:name="_Toc396"/>
      <w:bookmarkEnd w:id="919"/>
      <w:r>
        <w:rPr>
          <w:rtl w:val="true"/>
        </w:rPr>
        <w:t>فرائد السمطين و رؤیای صادقانه</w:t>
      </w:r>
      <w:bookmarkEnd w:id="92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بنام ابو حبیب بناجی اهل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 پیامبر را در خواب دیدم که در مسجد و منطقه ای که محل نزول حجاج و استقبال و وداع با آنان بود وارد شدند به محضر پیامبر رسیدم و سلام کردم یک طبق از خرمای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صیحانی جلوی پیامبر بود پیامبر مشتی از آن خرما را به من دادند من خرما را گرفتم و شمردم دیدم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خودم تعبیر کردم و گفتم که 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خواهم کرد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این قضیه گذشت و در زمین مشغول کشاورزی بودم من خبر دادند که امام رضا تشریف آورده اند گفتم که کجا هستند؟ گفتند در همان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بسوی مسجد برای زیارت امام رضا علیه السلام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زیادی روانه مسجد شده بودند وارد مسجد شدم امام رضا در جایی نشسته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دیدم روی همان حصیری است که پیامبر نشسته بودند و جلوی آقا یک سبد خرمای صیحانی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مرا دادند،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جلو و </w:t>
      </w:r>
      <w:bookmarkStart w:id="921" w:name="pg9611_121503"/>
    </w:p>
    <w:p>
      <w:pPr>
        <w:pStyle w:val="BookText"/>
        <w:rPr/>
      </w:pPr>
      <w:bookmarkEnd w:id="921"/>
      <w:r>
        <w:rPr>
          <w:rFonts w:ascii="IRNazanin" w:hAnsi="IRNazanin" w:eastAsia="IRNazanin"/>
          <w:color w:val="111111"/>
          <w:sz w:val="28"/>
          <w:sz w:val="28"/>
          <w:szCs w:val="28"/>
          <w:rtl w:val="true"/>
          <w:lang w:bidi="fa-IR"/>
        </w:rPr>
        <w:t>بعد، مشتی از آن خرما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تعداد آن 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شاهدم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زیادتری به من دهید فرمود اگر جدم پیامبر به تو خرمای بیشتری می داد من هم به تو بیشتر می دادم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على بن محمد بن يحيى المذكر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على به الحسين القفقيه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قال حدثنا على بن ابراهيم هاشم، عن محمد بن عيسى، عن أبي حبيب البناجي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صلى الله عليه وآله وسلم في المنام و فد وافي البناج و نزل في المسجد الدي ينزله لحاج في كل سنه ، و كأنى مضيت إليه و نزلت عنده و سلّمت عليه و وقفت بين يدى، فوجدت عنده طبقا من خوص نخل المدينه فيهتمر صيحاني فكانه قبض من ذلك التمر، فناولني فعددته فكان ثمانيه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فتأولت أنني أعيش بعدد كل تمره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عشرين يوماً كنت في أرض تعمر بين يديه للزراعه إذ جاءني من أخبرني بقدوم أبي الحسن الرضا عليه السلام من المدينه و نزوله دلك المسجد، فرأيت الناس يسعون اليه، فمضيت نحوه و تحته حصير مثل ما كان تحته، وبين يديه طبق فيه تمر صیحانی فسلمت علیه و در علی السلام و استدنانی فناولني قيضه من ذلك التمر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من با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زادک رسول الله صلى الله عليه وسلم لزدناک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السمطين، چاپ بیروت،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 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رویای صادقانه است که امام آن را در بیداری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 خواهیم بگوییم که همه خواب ها حجت است الان جریان های انحرافی که فلانی خواب دیده را تایید نمی کنیم</w:t>
      </w:r>
      <w:r>
        <w:rPr>
          <w:rFonts w:eastAsia="IRNazanin" w:cs="IRNazanin"/>
          <w:color w:val="111111"/>
          <w:sz w:val="28"/>
          <w:szCs w:val="28"/>
          <w:rtl w:val="true"/>
          <w:lang w:bidi="fa-IR"/>
        </w:rPr>
        <w:t>.</w:t>
      </w:r>
    </w:p>
    <w:p>
      <w:pPr>
        <w:pStyle w:val="Heading3"/>
        <w:numPr>
          <w:ilvl w:val="2"/>
          <w:numId w:val="1"/>
        </w:numPr>
        <w:rPr/>
      </w:pPr>
      <w:bookmarkStart w:id="922" w:name="__RefHeading___Toc7411723_2870459653"/>
      <w:bookmarkStart w:id="923" w:name="_Toc397"/>
      <w:bookmarkEnd w:id="922"/>
      <w:r>
        <w:rPr>
          <w:rtl w:val="true"/>
        </w:rPr>
        <w:t>اشکال و جواب در بیان مرحوم صدر</w:t>
      </w:r>
      <w:bookmarkEnd w:id="923"/>
    </w:p>
    <w:p>
      <w:pPr>
        <w:pStyle w:val="Heading4"/>
        <w:numPr>
          <w:ilvl w:val="3"/>
          <w:numId w:val="1"/>
        </w:numPr>
        <w:rPr/>
      </w:pPr>
      <w:bookmarkStart w:id="924" w:name="__RefHeading___Toc7411725_2870459653"/>
      <w:bookmarkStart w:id="925" w:name="_Toc398"/>
      <w:bookmarkEnd w:id="924"/>
      <w:r>
        <w:rPr>
          <w:rtl w:val="true"/>
        </w:rPr>
        <w:t>اشاره</w:t>
      </w:r>
      <w:bookmarkEnd w:id="925"/>
    </w:p>
    <w:p>
      <w:pPr>
        <w:pStyle w:val="BookText"/>
        <w:rPr/>
      </w:pPr>
      <w:r>
        <w:rPr>
          <w:rFonts w:ascii="IRNazanin" w:hAnsi="IRNazanin" w:eastAsia="IRNazanin"/>
          <w:color w:val="111111"/>
          <w:sz w:val="28"/>
          <w:sz w:val="28"/>
          <w:szCs w:val="28"/>
          <w:rtl w:val="true"/>
          <w:lang w:bidi="fa-IR"/>
        </w:rPr>
        <w:t>ایشان در مقام جواب از این 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الايمان بمضمون هذا الحديث، متوقف على الايمان بالاحلام و هو خرافة من الخرافات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Heading4"/>
        <w:numPr>
          <w:ilvl w:val="3"/>
          <w:numId w:val="1"/>
        </w:numPr>
        <w:rPr/>
      </w:pPr>
      <w:bookmarkStart w:id="926" w:name="__RefHeading___Toc7411727_2870459653"/>
      <w:bookmarkStart w:id="927" w:name="_Toc399"/>
      <w:bookmarkEnd w:id="926"/>
      <w:r>
        <w:rPr>
          <w:rtl w:val="true"/>
        </w:rPr>
        <w:t>جواب اول</w:t>
      </w:r>
      <w:r>
        <w:rPr>
          <w:rtl w:val="true"/>
        </w:rPr>
        <w:t>:</w:t>
      </w:r>
      <w:bookmarkEnd w:id="927"/>
    </w:p>
    <w:p>
      <w:pPr>
        <w:pStyle w:val="BookText"/>
        <w:rPr/>
      </w:pPr>
      <w:r>
        <w:rPr>
          <w:rFonts w:ascii="IRNazanin" w:hAnsi="IRNazanin" w:eastAsia="IRNazanin"/>
          <w:color w:val="111111"/>
          <w:sz w:val="28"/>
          <w:sz w:val="28"/>
          <w:szCs w:val="28"/>
          <w:rtl w:val="true"/>
          <w:lang w:bidi="fa-IR"/>
        </w:rPr>
        <w:t xml:space="preserve">و الجواب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الخرافة، هو الايمان بصدق جميع الاحلام، و هذا لم يقل به مفكر، ولا هو الذي ندعيه ولايتوقف عليه صحة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الشيء الذي لاشك فيه هو صحة بعض الاحلام وتحققها في الواقع و هذا امر ضروري لمن راجع حوادث الحياة و نظر فى الكتب المؤلفة فى ذلک کدار السلام میرزا حسین نوری و الاحلام للدكتور على الوردي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فمن الممكن ان يكون هذا المذكور في الحديث أحد الاحلام المطابقه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مطلق به همه خواب ها، خرافات است و احدی از ما، قائل به چنین نظری نمی باشد و ما هم چنین ادعایی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این حدیث هم متوقف بر خواب نیست چیزی که جای شک و شبهه ای در آن نیست صحت بعضی از این احلام است که محقق شده است و این امر هم بدیهی است برای کسی که به زندگی خودش و یا به کتاب دار السلام میزا نوری و یا احلام على الوردى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ممکن است که در عالم خارج مصداق پیدا کند و مطابق واقع باشد</w:t>
      </w:r>
      <w:r>
        <w:rPr>
          <w:rFonts w:eastAsia="IRNazanin" w:cs="IRNazanin"/>
          <w:color w:val="111111"/>
          <w:sz w:val="28"/>
          <w:szCs w:val="28"/>
          <w:rtl w:val="true"/>
          <w:lang w:bidi="fa-IR"/>
        </w:rPr>
        <w:t>.</w:t>
      </w:r>
    </w:p>
    <w:p>
      <w:pPr>
        <w:pStyle w:val="Heading4"/>
        <w:numPr>
          <w:ilvl w:val="3"/>
          <w:numId w:val="1"/>
        </w:numPr>
        <w:rPr/>
      </w:pPr>
      <w:bookmarkStart w:id="928" w:name="__RefHeading___Toc7411729_2870459653"/>
      <w:bookmarkStart w:id="929" w:name="_Toc400"/>
      <w:bookmarkEnd w:id="928"/>
      <w:r>
        <w:rPr>
          <w:rtl w:val="true"/>
        </w:rPr>
        <w:t>جواب دوم</w:t>
      </w:r>
      <w:r>
        <w:rPr>
          <w:rtl w:val="true"/>
        </w:rPr>
        <w:t>:</w:t>
      </w:r>
      <w:bookmarkEnd w:id="92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هناك فكرة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رؤية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الائمة المعصومين علیهم السلام في المنام لا يمكن ان تكون كاذبة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المنام الكاذب من الشيطان و الشيطان لا يمكن أن يتصور بصورة النبى أو الامام و يستشهد لذلك بما نسب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رأنا فقدرآنا و يقول الامام العسكرى علیه السلام لأحد أصحابه فى المنام أيضا وأعلم ان كلامنا في النوم مثل كلامنا في اليقظه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تمت هذه </w:t>
      </w:r>
      <w:bookmarkStart w:id="930" w:name="pg9611_121504"/>
    </w:p>
    <w:p>
      <w:pPr>
        <w:pStyle w:val="BookText"/>
        <w:rPr/>
      </w:pPr>
      <w:bookmarkEnd w:id="930"/>
      <w:r>
        <w:rPr>
          <w:rFonts w:ascii="IRNazanin" w:hAnsi="IRNazanin" w:eastAsia="IRNazanin"/>
          <w:color w:val="111111"/>
          <w:sz w:val="28"/>
          <w:sz w:val="28"/>
          <w:szCs w:val="28"/>
          <w:rtl w:val="true"/>
          <w:lang w:bidi="fa-IR"/>
        </w:rPr>
        <w:t xml:space="preserve">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بحقيقتها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بالإمكان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ذلك الحلم الذى وجد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الائمه عليهم السلام بما فيهم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أوهو مستقلاً حين كان يأتيها كل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كاذب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رؤیت ائمه معصومین نمی تواند کاذب باشد چون خواب های کاذب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نمی تواند خودش را به شکل معصومین در آورد زیرا کلامی به پیامبر نسبت داده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رآنا فقد 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کلام امام حسن عسکری به یکی از اصحابش در خواب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 أَنَّ کَلاَمَنَا فِی اَلنَّوْمِ مِثْلُ کَلاَمِنَا فِی اَلْیَقَظَهِ</w:t>
      </w:r>
      <w:r>
        <w:rPr>
          <w:rFonts w:ascii="IRNazanin" w:hAnsi="IRNazanin" w:eastAsia="IRNazanin"/>
          <w:color w:val="111111"/>
          <w:sz w:val="28"/>
          <w:sz w:val="28"/>
          <w:szCs w:val="28"/>
          <w:rtl w:val="true"/>
          <w:lang w:bidi="fa-IR"/>
        </w:rPr>
        <w:t xml:space="preserve"> اگر این مسئله تمام شود نمی توانیم بگوییم که این خواب کاذب است</w:t>
      </w:r>
      <w:r>
        <w:rPr>
          <w:rFonts w:eastAsia="IRNazanin" w:cs="IRNazanin"/>
          <w:color w:val="111111"/>
          <w:sz w:val="28"/>
          <w:szCs w:val="28"/>
          <w:rtl w:val="true"/>
          <w:lang w:bidi="fa-IR"/>
        </w:rPr>
        <w:t xml:space="preserve">. </w:t>
      </w:r>
      <w:r>
        <w:rPr>
          <w:rStyle w:val="FootnoteAnchor"/>
          <w:rtl w:val="true"/>
        </w:rPr>
        <w:footnoteReference w:id="341"/>
      </w:r>
    </w:p>
    <w:p>
      <w:pPr>
        <w:pStyle w:val="Heading4"/>
        <w:numPr>
          <w:ilvl w:val="3"/>
          <w:numId w:val="1"/>
        </w:numPr>
        <w:rPr/>
      </w:pPr>
      <w:bookmarkStart w:id="931" w:name="__RefHeading___Toc7411731_2870459653"/>
      <w:bookmarkStart w:id="932" w:name="_Toc401"/>
      <w:bookmarkEnd w:id="931"/>
      <w:r>
        <w:rPr>
          <w:rtl w:val="true"/>
        </w:rPr>
        <w:t>جواب سوم</w:t>
      </w:r>
      <w:r>
        <w:rPr>
          <w:rtl w:val="true"/>
        </w:rPr>
        <w:t>:</w:t>
      </w:r>
      <w:bookmarkEnd w:id="932"/>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غير مضطرين لأن نلتزم من هذا الحديث بحر فيه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يمكننا ان نحمله على نحو من الرمزيه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 المهدى عليه وعليها السلام كانت في بلادها الأولى كانت ملهمة بشكل غامض بعض خطوط مستقبلها و الحنين اليه، بمقدار بحيث انها حين واجهت هذا المستقبل احبتة واخلصت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فلتكن الظاهرة التى أحسنت بها عاشتها ام المهدى، شكلاً من أشكال الالهام</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ملزم نیستم همه روایت را درست بدانیم بلکه این جریان می تواند به عنوان رمز و اشارات باشد یعنی که مادر امام زمان آن جا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ملهم و مورد عنایت بوده است زیرا مصلحت ایجاب کرده است که در آن جاهم، مورد عنایت و الهام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دعوانا أَنِ الْحَمْدُ لِلَّهِ رَبِّ الْعالَمين </w:t>
      </w:r>
      <w:bookmarkStart w:id="933" w:name="pg9611_121506"/>
    </w:p>
    <w:p>
      <w:pPr>
        <w:pStyle w:val="Heading2"/>
        <w:numPr>
          <w:ilvl w:val="1"/>
          <w:numId w:val="1"/>
        </w:numPr>
        <w:rPr/>
      </w:pPr>
      <w:bookmarkStart w:id="934" w:name="__RefHeading___Toc7411733_2870459653"/>
      <w:bookmarkStart w:id="935" w:name="_Toc402"/>
      <w:bookmarkEnd w:id="933"/>
      <w:bookmarkEnd w:id="934"/>
      <w:r>
        <w:rPr>
          <w:rtl w:val="true"/>
        </w:rPr>
        <w:t>جلسه سی و ششم</w:t>
      </w:r>
      <w:r>
        <w:rPr>
          <w:rtl w:val="true"/>
        </w:rPr>
        <w:t xml:space="preserve">- </w:t>
      </w:r>
      <w:r>
        <w:rPr/>
        <w:t>92/9/24</w:t>
      </w:r>
      <w:bookmarkEnd w:id="935"/>
    </w:p>
    <w:p>
      <w:pPr>
        <w:pStyle w:val="Heading3"/>
        <w:numPr>
          <w:ilvl w:val="2"/>
          <w:numId w:val="1"/>
        </w:numPr>
        <w:rPr/>
      </w:pPr>
      <w:bookmarkStart w:id="936" w:name="__RefHeading___Toc7411735_2870459653"/>
      <w:bookmarkStart w:id="937" w:name="_Toc403"/>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زماننا روحی و ارواح من سواه لتراب مقدمه الفداء</w:t>
      </w:r>
    </w:p>
    <w:p>
      <w:pPr>
        <w:pStyle w:val="Heading3"/>
        <w:numPr>
          <w:ilvl w:val="2"/>
          <w:numId w:val="1"/>
        </w:numPr>
        <w:rPr/>
      </w:pPr>
      <w:bookmarkStart w:id="938" w:name="__RefHeading___Toc7411737_2870459653"/>
      <w:bookmarkStart w:id="939" w:name="_Toc404"/>
      <w:bookmarkEnd w:id="938"/>
      <w:r>
        <w:rPr>
          <w:rtl w:val="true"/>
        </w:rPr>
        <w:t>مقدمه</w:t>
      </w:r>
      <w:bookmarkEnd w:id="939"/>
    </w:p>
    <w:p>
      <w:pPr>
        <w:pStyle w:val="BookText"/>
        <w:rPr/>
      </w:pPr>
      <w:r>
        <w:rPr>
          <w:rFonts w:ascii="IRNazanin" w:hAnsi="IRNazanin" w:eastAsia="IRNazanin"/>
          <w:color w:val="111111"/>
          <w:sz w:val="28"/>
          <w:sz w:val="28"/>
          <w:szCs w:val="28"/>
          <w:rtl w:val="true"/>
          <w:lang w:bidi="fa-IR"/>
        </w:rPr>
        <w:t>بحث ما راجع به روایت بشر نخاس در ارتباط با جریان اسارت مادر حضرت مهدی علیه السلام و خریداری شدن ایشان توسط بشر به امر امام هادی علیه السلام است روایت بشر نخاس از روایاتی است که اشکالات سندی و دلالی به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جلسات قبل برای پاسخ به اشکال دلالی مویدی برای روایت بشر آوردیم موید روایت بشر روایت الغيبه نعمانی است که از امام زمان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اکنون موید دیگری هم برای روایت بشر نخاس بیان می کنیم این روایت را از إثبات الهداة بالنصوص و المعجزات شیخ حر عاملی، نقل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استدراکی از قبل است</w:t>
      </w:r>
      <w:r>
        <w:rPr>
          <w:rFonts w:eastAsia="IRNazanin" w:cs="IRNazanin"/>
          <w:color w:val="111111"/>
          <w:sz w:val="28"/>
          <w:szCs w:val="28"/>
          <w:rtl w:val="true"/>
          <w:lang w:bidi="fa-IR"/>
        </w:rPr>
        <w:t>).</w:t>
      </w:r>
    </w:p>
    <w:p>
      <w:pPr>
        <w:pStyle w:val="Heading3"/>
        <w:numPr>
          <w:ilvl w:val="2"/>
          <w:numId w:val="1"/>
        </w:numPr>
        <w:rPr/>
      </w:pPr>
      <w:bookmarkStart w:id="940" w:name="__RefHeading___Toc7411739_2870459653"/>
      <w:bookmarkStart w:id="941" w:name="_Toc405"/>
      <w:bookmarkEnd w:id="940"/>
      <w:r>
        <w:rPr>
          <w:rtl w:val="true"/>
        </w:rPr>
        <w:t>مؤيد دوم روایت بشر نخاس</w:t>
      </w:r>
      <w:r>
        <w:rPr>
          <w:rtl w:val="true"/>
        </w:rPr>
        <w:t>:</w:t>
      </w:r>
      <w:bookmarkEnd w:id="941"/>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لسيدي الحسن بن علی علیه السلام یا ابن رسول الله جعلني الله فداك أحب أن أعلم من الإمام و حجة الله على عباده من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و حجة الله من بعدى ابنى سمى رسول الله صلى الله عليه و آله و سلّم و كنيه الذي هو خاتم حجج الله و آخر خلفائه قال ممن هو يا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ابنة ابن قيصر ملك الروم ألا إنه سيولد و يغيب عن الناس غيبة طويلة ثم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خودش از فضل بن عبدالجبار نقل می کند که خدمت امام عسکری علیه السلام رسیدم گفتم دوست دارم که سوالی بپرسم و بدانم که امام و حجت خدا بر بندگان بعد از شما چه کسی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بعد از من، فرزند من 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اسم او هم نام و هم کنیه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حجت های خدا و آخرین خلیفه خداوند در زمین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فرزندی که می فرمایید از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ما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از از دختر پسر قیصر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پسری قیصر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متولد می شود و غیبت طولانی دارد و بعد از آن به اراده خداوند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را به عنوان شاهد دوم و استدراک روایت بشر قرار بدهید</w:t>
      </w:r>
      <w:r>
        <w:rPr>
          <w:rFonts w:eastAsia="IRNazanin" w:cs="IRNazanin"/>
          <w:color w:val="111111"/>
          <w:sz w:val="28"/>
          <w:szCs w:val="28"/>
          <w:rtl w:val="true"/>
          <w:lang w:bidi="fa-IR"/>
        </w:rPr>
        <w:t>.</w:t>
      </w:r>
    </w:p>
    <w:p>
      <w:pPr>
        <w:pStyle w:val="Heading3"/>
        <w:numPr>
          <w:ilvl w:val="2"/>
          <w:numId w:val="1"/>
        </w:numPr>
        <w:rPr/>
      </w:pPr>
      <w:bookmarkStart w:id="942" w:name="__RefHeading___Toc7411741_2870459653"/>
      <w:bookmarkStart w:id="943" w:name="_Toc406"/>
      <w:bookmarkEnd w:id="942"/>
      <w:r>
        <w:rPr>
          <w:rtl w:val="true"/>
        </w:rPr>
        <w:t>منابع دیگر روایت</w:t>
      </w:r>
      <w:r>
        <w:rPr>
          <w:rtl w:val="true"/>
        </w:rPr>
        <w:t>:</w:t>
      </w:r>
      <w:bookmarkEnd w:id="9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الحق اربعون خاتون آباد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اضافاتی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الدجال فيملا الارض قسطا و عدلا كما ملئت ظلما</w:t>
      </w:r>
      <w:bookmarkStart w:id="944" w:name="pg9611_121509"/>
    </w:p>
    <w:p>
      <w:pPr>
        <w:pStyle w:val="BookText"/>
        <w:rPr/>
      </w:pPr>
      <w:bookmarkEnd w:id="944"/>
      <w:r>
        <w:rPr>
          <w:rFonts w:ascii="IRNazanin" w:hAnsi="IRNazanin" w:eastAsia="IRNazanin"/>
          <w:color w:val="111111"/>
          <w:sz w:val="28"/>
          <w:sz w:val="28"/>
          <w:szCs w:val="28"/>
          <w:rtl w:val="true"/>
          <w:lang w:bidi="fa-IR"/>
        </w:rPr>
        <w:t>وجورا فلا يحل لاحد ان يسمى او يکنیه بیان نکردن کنیه حضرت، خلاف مشهور است زیرا عدم ذکر در مورد نام حضرت است و تا آن جا که بنده تحقیق کرده ام کسی نسبت به کنیه، چنین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مرحوم نوری،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منتخب الاثر ص</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الاحاديث الامام المهدى،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p>
    <w:p>
      <w:pPr>
        <w:pStyle w:val="Heading3"/>
        <w:numPr>
          <w:ilvl w:val="2"/>
          <w:numId w:val="1"/>
        </w:numPr>
        <w:rPr/>
      </w:pPr>
      <w:bookmarkStart w:id="945" w:name="__RefHeading___Toc7411743_2870459653"/>
      <w:bookmarkStart w:id="946" w:name="_Toc407"/>
      <w:bookmarkEnd w:id="945"/>
      <w:r>
        <w:rPr>
          <w:rtl w:val="true"/>
        </w:rPr>
        <w:t>بررسی روایت بشر نخاس</w:t>
      </w:r>
      <w:bookmarkEnd w:id="946"/>
    </w:p>
    <w:p>
      <w:pPr>
        <w:pStyle w:val="BookText"/>
        <w:rPr/>
      </w:pPr>
      <w:r>
        <w:rPr>
          <w:rFonts w:ascii="IRNazanin" w:hAnsi="IRNazanin" w:eastAsia="IRNazanin"/>
          <w:color w:val="111111"/>
          <w:sz w:val="28"/>
          <w:sz w:val="28"/>
          <w:szCs w:val="28"/>
          <w:rtl w:val="true"/>
          <w:lang w:bidi="fa-IR"/>
        </w:rPr>
        <w:t>گفتیم که اشکالاتی بر روایات بشر شده بود و ما تاکنون دو اشکال را بیان و سپس به پاسخ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در کتاب غیبت صغری اشکالاتی را متذکر شده اند که یکی از آن ها همین بود که جریان بشر نخاس خواب است و ما نمی توانیم به خواب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به این اشکال، سه جواب داده اند که ما در جلسه قبل، مقداری راجع به آن،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یک جواب دادیم که این جریان خواب صرف نیست بلکه خوابی است که در بیداری امام آن را تأیید کرده است، پس اعتماد ما برتأیید امام است</w:t>
      </w:r>
      <w:r>
        <w:rPr>
          <w:rFonts w:eastAsia="IRNazanin" w:cs="IRNazanin"/>
          <w:color w:val="111111"/>
          <w:sz w:val="28"/>
          <w:szCs w:val="28"/>
          <w:rtl w:val="true"/>
          <w:lang w:bidi="fa-IR"/>
        </w:rPr>
        <w:t>.</w:t>
      </w:r>
    </w:p>
    <w:p>
      <w:pPr>
        <w:pStyle w:val="Heading3"/>
        <w:numPr>
          <w:ilvl w:val="2"/>
          <w:numId w:val="1"/>
        </w:numPr>
        <w:rPr/>
      </w:pPr>
      <w:bookmarkStart w:id="947" w:name="__RefHeading___Toc7411745_2870459653"/>
      <w:bookmarkStart w:id="948" w:name="_Toc408"/>
      <w:bookmarkEnd w:id="947"/>
      <w:r>
        <w:rPr>
          <w:rtl w:val="true"/>
        </w:rPr>
        <w:t>جواب مرحوم صدر به اشکال رؤیا</w:t>
      </w:r>
      <w:bookmarkEnd w:id="948"/>
    </w:p>
    <w:p>
      <w:pPr>
        <w:pStyle w:val="BookText"/>
        <w:rPr/>
      </w:pPr>
      <w:r>
        <w:rPr>
          <w:rFonts w:ascii="IRNazanin" w:hAnsi="IRNazanin" w:eastAsia="IRNazanin"/>
          <w:color w:val="111111"/>
          <w:sz w:val="28"/>
          <w:sz w:val="28"/>
          <w:szCs w:val="28"/>
          <w:rtl w:val="true"/>
          <w:lang w:bidi="fa-IR"/>
        </w:rPr>
        <w:t>مرحوم صدر در جواب از اشکال رؤیا، سه جواب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 صحیح نیست که در خارج محقق نشود ولی اگر تحقق پیدا کرد شکی در صحت آن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شخصی پیامبر و یا ائمه معصومین را در خواب ببیند ممکن نیست خواب او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رآنا فقد رآنا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ملزم نیستم همه روایت را درست بدانیم بلکه این جریان می تواند به عنوان رمز و اشارات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مادر امام زمان عجل الله تعالی فرجه الشریف آن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ملهم و مورد عنایت بوده است، زیرا مصلحت، ایجاب کرده است که در آن جاهم، مورد عنایت و الهام واقع می شود</w:t>
      </w:r>
      <w:r>
        <w:rPr>
          <w:rFonts w:eastAsia="IRNazanin" w:cs="IRNazanin"/>
          <w:color w:val="111111"/>
          <w:sz w:val="28"/>
          <w:szCs w:val="28"/>
          <w:rtl w:val="true"/>
          <w:lang w:bidi="fa-IR"/>
        </w:rPr>
        <w:t>.</w:t>
      </w:r>
    </w:p>
    <w:p>
      <w:pPr>
        <w:pStyle w:val="Heading3"/>
        <w:numPr>
          <w:ilvl w:val="2"/>
          <w:numId w:val="1"/>
        </w:numPr>
        <w:rPr/>
      </w:pPr>
      <w:bookmarkStart w:id="949" w:name="__RefHeading___Toc7411747_2870459653"/>
      <w:bookmarkStart w:id="950" w:name="_Toc409"/>
      <w:bookmarkEnd w:id="949"/>
      <w:r>
        <w:rPr>
          <w:rtl w:val="true"/>
        </w:rPr>
        <w:t>بررسی جواب دوم مرحوم صدر</w:t>
      </w:r>
      <w:bookmarkEnd w:id="95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خواهیم این جواب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معصوم نمی تواند دروغ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برای تکمیل این بحث، به کتاب شریف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 مرحوم مجلسی راجع به حقيقة الرویا در السماء و العالم، بسيار عالی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نقل مطالبی کلامی را از کراجکی که او هم از شیخ مفید، نقل می کند،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کلام ایشان را ذکر می کنیم</w:t>
      </w:r>
      <w:r>
        <w:rPr>
          <w:rFonts w:eastAsia="IRNazanin" w:cs="IRNazanin"/>
          <w:color w:val="111111"/>
          <w:sz w:val="28"/>
          <w:szCs w:val="28"/>
          <w:rtl w:val="true"/>
          <w:lang w:bidi="fa-IR"/>
        </w:rPr>
        <w:t xml:space="preserve">. </w:t>
      </w:r>
      <w:bookmarkStart w:id="951" w:name="pg9611_121511"/>
    </w:p>
    <w:p>
      <w:pPr>
        <w:pStyle w:val="Heading3"/>
        <w:numPr>
          <w:ilvl w:val="2"/>
          <w:numId w:val="1"/>
        </w:numPr>
        <w:rPr/>
      </w:pPr>
      <w:bookmarkStart w:id="952" w:name="__RefHeading___Toc7411749_2870459653"/>
      <w:bookmarkStart w:id="953" w:name="_Toc410"/>
      <w:bookmarkEnd w:id="951"/>
      <w:bookmarkEnd w:id="952"/>
      <w:r>
        <w:rPr>
          <w:rtl w:val="true"/>
        </w:rPr>
        <w:t>رؤیا در کلام مرحوم مجلسی از کتاب السماء و العالم</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الرؤيا فى المنام يكون من أربع جهات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 چهار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حديث النفس بالشيء و الفكر فيه حتى يحصل كالمنطبع في النفس فيتخيل إلى النائم ذلك بعينه و أشكاله و نتائجه و هذا معروف بالاعتبار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را در خاطر آوردن و با خود گفتن تا در نفس نقش گیرد و سپس همان را در خواب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الطباع و ما يكون من قهر بعضها لبعض فيضطرب له المزاج ويتخيل لصاحبه ما يلائم ذلك الطبع الغالب من مأكول و مشروب و مرئی و ملبوس و مبهج و مزعج قد ترى تأثير الطبع الغالب في اليقظة و الشاهد حتى أن من غلب عليه الصفراء يصعب عليه الصعود إلى المكان العالى يتخيل له من وقوعه منه و يناله من الهلع و الزمع ما لا ينال غيره و من غلبت عليه السوداء يتخيل له أنه قد صعد في الهواء و ناجته الملائكة و يظن صحة ذلك حتى إنه ربما اعتقد في نفسه النبوة و أن الوحى يأتيه من السماء و ما أشبه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اثر غلبه چهار طبع بر یکدیگر مزاجش پریشان شود و در خیال آید آن چه با طبع غالب سازگار است از خوردنی و نوشیدنی و دیدنی و پوشیدنی و شادی بخش و نفرت بار و بسا اثر طبع غالب در بیداری و شهود هم باشد به گونه ای که در شخصی که صفراء غلبه کرده است بالا رفتن بر بلندی دشوار است و به خیالش افتد که از آن سقوط کند و هول و هراسی کند که دیگران نکنند آن که سوداء بر او غلبه کند خیال کند بهواء برآمده و فرشته ها با او راز گفتند و آن را درست پندارد تا آن جا که خود را پیغمبر شمارد که از آسمانش وحی رسد و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الجهة الثالثة ألطاف من الله عز و جل لبعض خلقه من تنبيه و تيسير و إعذار و إنذار فيلقى فى روعه ما ينتج له تخييلات أمور تدعوه إلى الطاعة و الشكر على النعمة وتزجره عن المعصية و تخوفه الآخرة ويحصل له بها مصلحة وزيادة فائدة و فكر يحدث له 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الطاف و عنایات الهی است که برخی مخلوقات را فراگیرد برای آگاهی و هشدار و اعذار و انذار، و در دلش افتد آن چه خیالش را برانگیزد برای کارهائی که طاعتند و شکر نعمت و او را از نافرمانی بازدارد و از آخرت بترساند و مصلحتی برای او خواهد بود و سود معنوی و اندیشه معرفت آور برای او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الرابعة أسباب من الشيطان و وسوسة يفعلها للإنسان يذكره بها أمورا تحزنه وأسبابا تغمه فيما لا يناله أو يدعوه إلى ارتکاب محظور يكون فيه عطبه أو تخيل شبهة في دينه يكون منها هلاکه و ذلک مختص بمن عدم التوفيق لعصيانه و كثرة تفريطه في طاعات الله سبحانه و لن ينجو من باطل المنامات و أحلامها إلا الأنبياء و الأئمة علیهم السلام و من رسخ في العلم من الصالحين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شیطان و وسوسه ای از او در دل انسان پدید می آید که به یادش می آورد چیزهای اندوهبار و غم، آن چه به او نرسد، یا واداردش بر ارتکاب گناه که مایه هلاک او است یا باعث شبهه های در دینش گردد که نابودش سازد و این سزای بی توفیقی است بر اثر نافرمانی و تقصیر در طاعت خداوند سبحان و از خواب های بیهوده کسی جز انبیاء و ائمه عليهم السلام و راسخان در علم از مردم صالح، نجات نمی یابد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كان شيخى رضى الله عنه قال لى إن كل من كثر علمه و اتسع فهمه قلت مناماته فإن رأى مع ذلک مناما و کان </w:t>
      </w:r>
    </w:p>
    <w:p>
      <w:pPr>
        <w:pStyle w:val="BookText"/>
        <w:rPr/>
      </w:pPr>
      <w:r>
        <w:rPr>
          <w:rFonts w:ascii="IRNazanin" w:hAnsi="IRNazanin" w:eastAsia="IRNazanin"/>
          <w:color w:val="111111"/>
          <w:sz w:val="28"/>
          <w:sz w:val="28"/>
          <w:szCs w:val="28"/>
          <w:rtl w:val="true"/>
          <w:lang w:bidi="fa-IR"/>
        </w:rPr>
        <w:t>جسمه من العوارض سليما فلا يكون منامه إلا حقا يريد بسلامة الجسم عدم الأمراض المهيجة للطباع و غلبة بعضها على ما تقدم به البيان و السكران أيضا لا يصح منامه و كذلك الممتلئ من الطعام لأنه كالسكران و لذلك قيل إن المنامات قل ما يصح في لیالی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استادم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علمش زیاد شود رؤیاهایش کم می شود و اگر کسی علمش زیاد شود و خواب ببیند و مشکل عارضه بدنی هم نداشته باشد خواب هایی که می ببیند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تندرستی دچار نبودن به بیماری های مهیج چهار طبع و اعتدال مزاج است چنان چه بیان شد، خواب مست و کسی که شکمش پر از خوراک است که مانند مست است حق نمی باشد از این رو گفته اند خواب های ماه رمضان کمتر درست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منامات الأنبياء علیهم السلام فلا تكون إلا صادقة و هي وحى فى الحقيقة و منامات الأئمة علیهم السلام جارية مجرى الوحى و إن لم تسم وحيا و لا تكون قط إلا حقا وصدقا و إذا صح منام المؤمن فإنه من قبل الله تعالى كما ذكرناه</w:t>
      </w:r>
    </w:p>
    <w:p>
      <w:pPr>
        <w:pStyle w:val="BookText"/>
        <w:rPr/>
      </w:pPr>
      <w:r>
        <w:rPr>
          <w:rFonts w:ascii="IRNazanin" w:hAnsi="IRNazanin" w:eastAsia="IRNazanin"/>
          <w:color w:val="111111"/>
          <w:sz w:val="28"/>
          <w:sz w:val="28"/>
          <w:szCs w:val="28"/>
          <w:rtl w:val="true"/>
          <w:lang w:bidi="fa-IR"/>
        </w:rPr>
        <w:t>اما خواب ،انبیاء همیشه صادق است و در حقیقت وحی است و خواب های ائمه هم، جاری مجری وحی است، گرچه نام وحی بر آن نمی گذاریم و چون خواب مؤمن صادق باشد از طرف خداوند تعالی ،است، چنان چه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فرمایش مرحوم صدر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که اگر شخصی، پیامبر و یا ائمه معصومین را در خواب ببیند، ممکن نیست خواب او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رآنا فقد رآنا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جا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رؤية الإنسان للنبى صلی الله علیه و آله أو لأحد الأئمة علیهم السلام في المنام فإن ذلك عندى على ثلاثة أقسام قسم أقطع على صحته قسم أقطع على بطلانه و قسم أجوز فيه الصحة و البطلان فلا أقطع فيه على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انسان، پیغمبر صلی الله علیه و آله و سلم یا یکی از ائمه علیهم السّلام را در خواب بیند، این خواب ها در نزد من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به صحت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به بطلان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صحت ونه 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الذى أقطع على صحته فهو كل منام رأى فيه النبى صلی الله علیه وآله أو أحد الأئمة علیهم السلام و هو الفاعل لطاعة أو آمر بها و ناه عن معصية أو مبين لقبحها و قائل لحق أو داع إليه و زاجر عن باطل أو ذام لمن هو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 را که قطع به صحت آن دارم این است که در خواب بیند پیغمبر یا امام در حال انجام طاعت الهی است و یا نهی از گناه کند و یا زشتی آن را بیان کند و به حقی دعوت کند یا حقی گوید یا از باطلی بازدارد یا بدکار را نکوهش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این خواب را ببیند صحیح است و حکم به صحت آن می شود مثل حضرت نرجس که در خواب دیدند که پیامبر از ایشان برای فرزندش خواستگاری می کند و یا خواب حضرت زهرا را دیدند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نصرانیت هستی فرزندم را ملاقات نمی کنی این ها همه امر بر طاعت است، پس خواب نرجس، صادق 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الذى أقطع على بطلانه فهو كل ما كان ضد ذلك لعلمنا أن النبي صلی الله علیه و آله و الإمام علیه السلام صاحبا حق و صاحب الحق بعيد عن الباطل و أما الذى أجوز فيه الصحة و البطلان فهو المنام الذي يرى فيه النبي و الإمام علیه السلام و ليس هو آمرا و لا ناهيا و لا على حال يختص بالديانات مثل أن يراه راكبا أو ماشيا أو جالسا و نحو ذلك</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خوابی را که قطع به بطلان آن دارم خوابی است که ضد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باطل دعوت کند و یا از کار حقی باز دارد این خواب باطل است زیرا این ها مظهر حق اند و با حق هستند و حق از باطل دور است و اگر کسی باشد که بگوید امام امر به باطل ،کرده، اشتباه محض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الذي أجوز فيه الصحة و البطلان فهو المنام الذي يرى فيه النبي و الإمام علیه السلام و ليس هو آمرا و لا ناهيا و لا على حال يختص بالديانات مثل أن يراه راكبا أو ماشيا أو جالسا و 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خوابی که ممکن است درست یا نادرست باشد این است که پیغمبر یا امام را در حال عادی بیند که جنبه مذهبی ندارد مانند این که در خواب بیند سوار است یا راه می رود و یا نشسته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خواب حضرت نرجس از قسم اول است که یقین به صحت آن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الخبر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النَّبِيِّ ص مِنْ قَوْله مَنْ رَآنِي فَقَدْ رَآنِي فَإِنَّ الشَّيْطَانَ لَا يَتَشَبَّهُ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المراد به المنام يحمل على التخصيص دون أن يكون فى كل حال و يكون المراد به القسم الأول من الثلاثة الأقسام لأن الشيطان لا يتشبه بالنبي صلی الله علیه و اله في شيء من الحق و الطاعات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خبر مروی از پیغمبر صلی الله علیه و آله که هر که مرا بیند مرا دیده است زیرا شیطان شبیه من نمی شود اگر مقصود دیدن در خواب باشد مخصوص به همان قسم اول است نه در هر سه قسم زیرا شیطان مانند پیغمبر در حق و طاعت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عَنْهُ ص مِنْ قَوْله مَنْ رَآنِي نَائِماً رَآنِي يَقْطَان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وجهين أحدهما أن يكون المراد به رؤية المنام و يكون خاصا كالخبر الأول على القسم الذي قدمناه والثانى أن يكون أراد به رؤية اليقظة دون المنام و يكون قوله نائما حالا للنبي و ليست حالا لمن رآه فكأنه قال من رآني و أنا نائم فكأنما رآني و أنا منتبه و الفائدة في هذا المقال أن يعلمهم بأنه يدرك في الحالتين إدراكا واحدا فيمنعهم ذلك إذا حضروا عنده و هو نائم أن يفيضوا فيما لا يحسن أن يذكروه بحضرته و هو منتبه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آن چه از آن حضرت صلی الله علیه و آله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در خواب بیند در بیداری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مقصود خواب دیدن باشد و مخصوص قسم اول باشد مانند خبر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مقصود دیدن پیامبر در بیداری باشد نه در خواب واما نائم وصف پیغمبر باشد نه کسی که خواب می بیند، بدین معنی که هر که مرا بیند در حالی که من در خوابم مانند این است مرا در بیدای دیده است و فایده اش، این است که به آن ها بفهماند او در خواب و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و دریافت یکسان دارد و چون در حال خواب هم در حضور او باشند مثل بیداری رعایت ادب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عَنْهُ علیه السلام أَنَّهُ غَفَا ثُمَّ قَامَ يُصَلَّى مِنْ غَيْرِ تَجْدِيدِ وُضُوءٍ فَسُئِلَ عَنْ ذَلِكَ فَقَالَ إِنِّى لَسْتُ كَأَحَدِكُمْ تَنَامُ عَيْنَايَ وَلَا يَنَامُ قَلْبِي</w:t>
      </w:r>
      <w:r>
        <w:rPr>
          <w:rFonts w:ascii="IRNazanin" w:hAnsi="IRNazanin" w:eastAsia="IRNazanin"/>
          <w:color w:val="111111"/>
          <w:sz w:val="28"/>
          <w:sz w:val="28"/>
          <w:szCs w:val="28"/>
          <w:rtl w:val="true"/>
          <w:lang w:bidi="fa-IR"/>
        </w:rPr>
        <w:t xml:space="preserve"> و از آن حضرت صلی الله علیه و آله روایت است که چرتی زد و برخاست و بی تجدید وضوء نماز خواند و از او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شماها نیستم چشمم می خوابد و دلم بیدار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هذه الروايات أخبار آحاد فإن سلمت فعلى هذا المنهاج</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این روایات، خبر واحدند و اگر پذیرفته شوند بر این روش تفسیر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ما در مورد روایت </w:t>
      </w:r>
      <w:r>
        <w:rPr>
          <w:rFonts w:ascii="Amiri" w:hAnsi="Amiri" w:eastAsia="Amiri" w:cs="Amiri"/>
          <w:color w:val="111111"/>
          <w:sz w:val="28"/>
          <w:sz w:val="28"/>
          <w:szCs w:val="28"/>
          <w:rtl w:val="true"/>
          <w:lang w:bidi="ar-SA"/>
        </w:rPr>
        <w:t>مَنْ رَآنِی فَقَدْ رَآنِی</w:t>
      </w:r>
      <w:r>
        <w:rPr>
          <w:rFonts w:ascii="IRNazanin" w:hAnsi="IRNazanin" w:eastAsia="IRNazanin"/>
          <w:color w:val="111111"/>
          <w:sz w:val="28"/>
          <w:sz w:val="28"/>
          <w:szCs w:val="28"/>
          <w:rtl w:val="true"/>
          <w:lang w:bidi="fa-IR"/>
        </w:rPr>
        <w:t xml:space="preserve"> بحث سندی نکردیم لذا اگر روایت از نظر سندی مشکلی نداشته باشد، توجیه اش این است که ما گفتیم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روایت بشر نخاس را می پذیریم و اشکال رؤیا بودن را هم جواب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جواب ما؛ غیر از جواب ایشان است چون مرحوم صدر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قائلیم که چنین رؤیایی، شاهد صدق دارد و در بیداری ،امام آن را تأیید کرده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954" w:name="pg9611_121519"/>
    </w:p>
    <w:p>
      <w:pPr>
        <w:pStyle w:val="Heading2"/>
        <w:numPr>
          <w:ilvl w:val="1"/>
          <w:numId w:val="1"/>
        </w:numPr>
        <w:rPr/>
      </w:pPr>
      <w:bookmarkStart w:id="955" w:name="__RefHeading___Toc7411751_2870459653"/>
      <w:bookmarkStart w:id="956" w:name="_Toc411"/>
      <w:bookmarkEnd w:id="954"/>
      <w:bookmarkEnd w:id="955"/>
      <w:r>
        <w:rPr>
          <w:rtl w:val="true"/>
        </w:rPr>
        <w:t>جلسه سی و هفتم</w:t>
      </w:r>
      <w:r>
        <w:rPr>
          <w:rtl w:val="true"/>
        </w:rPr>
        <w:t xml:space="preserve">- </w:t>
      </w:r>
      <w:r>
        <w:rPr/>
        <w:t>92/9/25</w:t>
      </w:r>
      <w:bookmarkEnd w:id="956"/>
    </w:p>
    <w:p>
      <w:pPr>
        <w:pStyle w:val="Heading3"/>
        <w:numPr>
          <w:ilvl w:val="2"/>
          <w:numId w:val="1"/>
        </w:numPr>
        <w:rPr/>
      </w:pPr>
      <w:bookmarkStart w:id="957" w:name="__RefHeading___Toc7411753_2870459653"/>
      <w:bookmarkStart w:id="958" w:name="_Toc412"/>
      <w:bookmarkEnd w:id="957"/>
      <w:r>
        <w:rPr>
          <w:rtl w:val="true"/>
        </w:rPr>
        <w:t>اشاره</w:t>
      </w:r>
      <w:bookmarkEnd w:id="958"/>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الطاهرين سيما امام زماننا روحی و ارواح من سواه لتراب مقدمه الفداء</w:t>
      </w:r>
    </w:p>
    <w:p>
      <w:pPr>
        <w:pStyle w:val="Heading3"/>
        <w:numPr>
          <w:ilvl w:val="2"/>
          <w:numId w:val="1"/>
        </w:numPr>
        <w:rPr/>
      </w:pPr>
      <w:bookmarkStart w:id="959" w:name="__RefHeading___Toc7411755_2870459653"/>
      <w:bookmarkStart w:id="960" w:name="_Toc413"/>
      <w:bookmarkEnd w:id="959"/>
      <w:r>
        <w:rPr>
          <w:rtl w:val="true"/>
        </w:rPr>
        <w:t>مقدمه</w:t>
      </w:r>
      <w:bookmarkEnd w:id="960"/>
    </w:p>
    <w:p>
      <w:pPr>
        <w:pStyle w:val="BookText"/>
        <w:rPr/>
      </w:pPr>
      <w:r>
        <w:rPr>
          <w:rFonts w:ascii="IRNazanin" w:hAnsi="IRNazanin" w:eastAsia="IRNazanin"/>
          <w:color w:val="111111"/>
          <w:sz w:val="28"/>
          <w:sz w:val="28"/>
          <w:szCs w:val="28"/>
          <w:rtl w:val="true"/>
          <w:lang w:bidi="fa-IR"/>
        </w:rPr>
        <w:t>بحث ما راجع به روایات مادر امام زمان عجل الله تعالی فرجه الشریف و پاسخ به شبهاتی است که به روایت بشر نخاس وارد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شبهات، بقدری سست و بی اساس است که قابل مطرح شدن در جلسات علمی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شبهات بی اساس </w:t>
      </w:r>
      <w:r>
        <w:rPr>
          <w:rStyle w:val="FootnoteAnchor"/>
          <w:rtl w:val="true"/>
        </w:rPr>
        <w:footnoteReference w:id="348"/>
      </w:r>
      <w:r>
        <w:rPr>
          <w:rFonts w:ascii="IRNazanin" w:hAnsi="IRNazanin" w:eastAsia="IRNazanin"/>
          <w:color w:val="111111"/>
          <w:sz w:val="28"/>
          <w:sz w:val="28"/>
          <w:szCs w:val="28"/>
          <w:rtl w:val="true"/>
          <w:lang w:bidi="fa-IR"/>
        </w:rPr>
        <w:t>این است آیا کسی که شاهزاده است، از قصر می گریزد تا ده هزار درهم بگیرد؟ او چه نیازی به ده هزار درهم دارد که امام، پیشنهاد آن را می دهند؟ این شبهه بر اساس این است که در روایت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به حضرت نرجس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تو را اکرام کنم کدام را بیشتر دوست می داری ده هزار درهم؟ یا بشارتی که در آن شرافت ابدی است؟ نرجس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اشکال را کرده است اصلا روایت را نخوانده است زیرا حضرت نرجس به قدری از نظر شرافت و کمال و معرفت بالا بود که پیشنهاد بشارت را قبول کرد</w:t>
      </w:r>
      <w:r>
        <w:rPr>
          <w:rFonts w:eastAsia="IRNazanin" w:cs="IRNazanin"/>
          <w:color w:val="111111"/>
          <w:sz w:val="28"/>
          <w:szCs w:val="28"/>
          <w:rtl w:val="true"/>
          <w:lang w:bidi="fa-IR"/>
        </w:rPr>
        <w:t>.</w:t>
      </w:r>
    </w:p>
    <w:p>
      <w:pPr>
        <w:pStyle w:val="Heading3"/>
        <w:numPr>
          <w:ilvl w:val="2"/>
          <w:numId w:val="1"/>
        </w:numPr>
        <w:rPr/>
      </w:pPr>
      <w:bookmarkStart w:id="961" w:name="__RefHeading___Toc7411757_2870459653"/>
      <w:bookmarkStart w:id="962" w:name="_Toc414"/>
      <w:bookmarkEnd w:id="961"/>
      <w:r>
        <w:rPr>
          <w:rtl w:val="true"/>
        </w:rPr>
        <w:t>شبهه رؤیا بودن روایت بشر نخاس</w:t>
      </w:r>
      <w:bookmarkEnd w:id="962"/>
    </w:p>
    <w:p>
      <w:pPr>
        <w:pStyle w:val="BookText"/>
        <w:rPr/>
      </w:pPr>
      <w:r>
        <w:rPr>
          <w:rFonts w:ascii="IRNazanin" w:hAnsi="IRNazanin" w:eastAsia="IRNazanin"/>
          <w:color w:val="111111"/>
          <w:sz w:val="28"/>
          <w:sz w:val="28"/>
          <w:szCs w:val="28"/>
          <w:rtl w:val="true"/>
          <w:lang w:bidi="fa-IR"/>
        </w:rPr>
        <w:t>قبلا گفتیم، اشکال این است که جریان بشر نخاس خواب است و ما نمی توانیم به خواب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ما این بود که این جریان خواب صرف نیست بلکه خوابی است که در بیداری امام آن را تأیید کرده است و اماره بر صدق دارد، پس اعتماد ما بر تأیید امام است خود مستشکل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سه جواب داده اند که ما در جلسه قبل، مقداری راجع به آن صحبت کردیم و بنا داریم که جواب سوم ایشان را مقداری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امارات صدق بر رؤیا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پیامبر و یا ائمه معصومین را در خواب ببیند، ممکن نیست خواب او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رآنا فَقَدْ رآنا</w:t>
      </w:r>
    </w:p>
    <w:p>
      <w:pPr>
        <w:pStyle w:val="BookText"/>
        <w:rPr/>
      </w:pPr>
      <w:r>
        <w:rPr>
          <w:rFonts w:ascii="IRNazanin" w:hAnsi="IRNazanin" w:eastAsia="IRNazanin"/>
          <w:color w:val="111111"/>
          <w:sz w:val="28"/>
          <w:sz w:val="28"/>
          <w:szCs w:val="28"/>
          <w:rtl w:val="true"/>
          <w:lang w:bidi="fa-IR"/>
        </w:rPr>
        <w:t xml:space="preserve">ما به استناد فرمایشات کراجکی و شیخ مفید جواب دادیم و گفتیم که جواب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تفصیل داده شود وگرنه به صورتی که ایشان پاسخ دادند، قابل قبول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بشر نخاس در واقع کنایه از این است که به حضرت نرجس الهام می شده است پس نیازی نیست که به ظاهر روایت و همه متون آن ملتزم شویم بلکه آن ها را به عنوان رموز می گیریم این ها رموزی است که به وی الهام شده است</w:t>
      </w:r>
      <w:r>
        <w:rPr>
          <w:rFonts w:eastAsia="IRNazanin" w:cs="IRNazanin"/>
          <w:color w:val="111111"/>
          <w:sz w:val="28"/>
          <w:szCs w:val="28"/>
          <w:rtl w:val="true"/>
          <w:lang w:bidi="fa-IR"/>
        </w:rPr>
        <w:t xml:space="preserve">. </w:t>
      </w:r>
      <w:bookmarkStart w:id="963" w:name="pg9611_121521"/>
    </w:p>
    <w:p>
      <w:pPr>
        <w:pStyle w:val="Heading3"/>
        <w:numPr>
          <w:ilvl w:val="2"/>
          <w:numId w:val="1"/>
        </w:numPr>
        <w:rPr/>
      </w:pPr>
      <w:bookmarkStart w:id="964" w:name="__RefHeading___Toc7411759_2870459653"/>
      <w:bookmarkStart w:id="965" w:name="_Toc415"/>
      <w:bookmarkEnd w:id="963"/>
      <w:bookmarkEnd w:id="964"/>
      <w:r>
        <w:rPr>
          <w:rtl w:val="true"/>
        </w:rPr>
        <w:t>توضیح جواب سوم</w:t>
      </w:r>
      <w:r>
        <w:rPr>
          <w:rtl w:val="true"/>
        </w:rPr>
        <w:t>:</w:t>
      </w:r>
      <w:bookmarkEnd w:id="965"/>
    </w:p>
    <w:p>
      <w:pPr>
        <w:pStyle w:val="BookText"/>
        <w:rPr/>
      </w:pPr>
      <w:r>
        <w:rPr>
          <w:rFonts w:ascii="IRNazanin" w:hAnsi="IRNazanin" w:eastAsia="IRNazanin"/>
          <w:color w:val="111111"/>
          <w:sz w:val="28"/>
          <w:sz w:val="28"/>
          <w:szCs w:val="28"/>
          <w:rtl w:val="true"/>
          <w:lang w:bidi="fa-IR"/>
        </w:rPr>
        <w:t>گاهی مصلحت ایجاب می کند که خداوند به شخصی الهام کند و انکار الهام در واقع تکذیب قرآن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أَوْحَى رَبُّكَ إِلَى النَّحْلِ أَنِ اتَّخذى مِنَ الْجِبالِ بُيُوتاً وَ مِنَ الشَّجَرِ وَ مِمَّا يَعْرِشُون</w:t>
      </w:r>
      <w:r>
        <w:rPr>
          <w:rStyle w:val="FootnoteAnchor"/>
          <w:rtl w:val="true"/>
        </w:rPr>
        <w:footnoteReference w:id="349"/>
      </w:r>
      <w:r>
        <w:rPr>
          <w:rFonts w:ascii="Amiri" w:hAnsi="Amiri" w:eastAsia="Amiri" w:cs="Amiri"/>
          <w:color w:val="111111"/>
          <w:sz w:val="28"/>
          <w:sz w:val="28"/>
          <w:szCs w:val="28"/>
          <w:rtl w:val="true"/>
          <w:lang w:bidi="ar-SA"/>
        </w:rPr>
        <w:t>و يا ايه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پس اصل الهام، در آن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مورد عنایت خداوند متعال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بعید نیست که حضرت نرجس گرچه به شکل غامض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 خودش بنابر مصلحتی به ایشان الهام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دانست که ایشان مادر امام زمان عجل الله تعالی فرجه الشریف می شود و کسی که الان در ناز و نعمت به سر می برد و نوه قیصر است بناست که در آینده مورد اذیت واقع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اذیت هایی از قبیل به اسارت در آمدن تحت مراقبت شدید حکومت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چنین کسی که در آینده دچار گرفتاری می شود از نظر عاطفی و روحی زمینه سازی شود تا در برابر مشکلات شانه خالی نکند و برایش غیر قابل تحمل نباشد اگر او آمادگی روحی نداشته باشد و بار مسئولیت را تحمل نکند، قضیه ولادت حضرت آشکار می شود و موجب کشته شدن مادر و فرزند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بنابر مصلحت به ایشان الهام کرده است و خواب در این جا کنایه از الهام است</w:t>
      </w:r>
      <w:r>
        <w:rPr>
          <w:rFonts w:eastAsia="IRNazanin" w:cs="IRNazanin"/>
          <w:color w:val="111111"/>
          <w:sz w:val="28"/>
          <w:szCs w:val="28"/>
          <w:rtl w:val="true"/>
          <w:lang w:bidi="fa-IR"/>
        </w:rPr>
        <w:t xml:space="preserve">. </w:t>
      </w:r>
      <w:r>
        <w:rPr>
          <w:rStyle w:val="FootnoteAnchor"/>
          <w:rtl w:val="true"/>
        </w:rPr>
        <w:footnoteReference w:id="351"/>
      </w:r>
    </w:p>
    <w:p>
      <w:pPr>
        <w:pStyle w:val="Heading3"/>
        <w:numPr>
          <w:ilvl w:val="2"/>
          <w:numId w:val="1"/>
        </w:numPr>
        <w:rPr/>
      </w:pPr>
      <w:bookmarkStart w:id="966" w:name="__RefHeading___Toc7411761_2870459653"/>
      <w:bookmarkStart w:id="967" w:name="_Toc416"/>
      <w:bookmarkEnd w:id="966"/>
      <w:r>
        <w:rPr>
          <w:rtl w:val="true"/>
        </w:rPr>
        <w:t>جواب از پاسخ سوم مرحوم صدر</w:t>
      </w:r>
      <w:bookmarkEnd w:id="96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اصل الهام و این که بعضی مورد الهام قرار می گیرند را قبول داریم ولی حمل چنین روایت مفصلی، بر رمز و کنایه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ما همان است که گفتیم، این رؤیا را امام در بیداری تأیید کرده است و اماره بر صدق دارد، پس اعتماد ما برتأیید امام است</w:t>
      </w:r>
      <w:r>
        <w:rPr>
          <w:rFonts w:eastAsia="IRNazanin" w:cs="IRNazanin"/>
          <w:color w:val="111111"/>
          <w:sz w:val="28"/>
          <w:szCs w:val="28"/>
          <w:rtl w:val="true"/>
          <w:lang w:bidi="fa-IR"/>
        </w:rPr>
        <w:t xml:space="preserve">. </w:t>
      </w:r>
      <w:bookmarkStart w:id="968" w:name="pg9611_121524"/>
    </w:p>
    <w:p>
      <w:pPr>
        <w:pStyle w:val="Heading3"/>
        <w:numPr>
          <w:ilvl w:val="2"/>
          <w:numId w:val="1"/>
        </w:numPr>
        <w:rPr/>
      </w:pPr>
      <w:bookmarkStart w:id="969" w:name="__RefHeading___Toc7411763_2870459653"/>
      <w:bookmarkStart w:id="970" w:name="_Toc417"/>
      <w:bookmarkEnd w:id="968"/>
      <w:bookmarkEnd w:id="969"/>
      <w:r>
        <w:rPr>
          <w:rtl w:val="true"/>
        </w:rPr>
        <w:t>شبهه کنیز نبودن مادر امام زمان عجل الله تعالی فرجه الشریف</w:t>
      </w:r>
      <w:bookmarkEnd w:id="970"/>
    </w:p>
    <w:p>
      <w:pPr>
        <w:pStyle w:val="BookText"/>
        <w:rPr/>
      </w:pPr>
      <w:r>
        <w:rPr>
          <w:rFonts w:ascii="IRNazanin" w:hAnsi="IRNazanin" w:eastAsia="IRNazanin"/>
          <w:color w:val="111111"/>
          <w:sz w:val="28"/>
          <w:sz w:val="28"/>
          <w:szCs w:val="28"/>
          <w:rtl w:val="true"/>
          <w:lang w:bidi="fa-IR"/>
        </w:rPr>
        <w:t>این اشکال هم زاییده زاییده عدم دقت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مادر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مریم بنت زید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اصلا کنیز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ادعا هم کلام مرحوم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است که نام مادر او را مریم بنت زید علویه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کتاب دروس خود اقوالی را در این مورد نقل می کند که یکی از اقوال همین است، البته این قول خود شهید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هم معلوم نیست و بی جهت به مرحوم شهید، نسبت می دهند</w:t>
      </w:r>
      <w:r>
        <w:rPr>
          <w:rFonts w:eastAsia="IRNazanin" w:cs="IRNazanin"/>
          <w:color w:val="111111"/>
          <w:sz w:val="28"/>
          <w:szCs w:val="28"/>
          <w:rtl w:val="true"/>
          <w:lang w:bidi="fa-IR"/>
        </w:rPr>
        <w:t>.</w:t>
      </w:r>
    </w:p>
    <w:p>
      <w:pPr>
        <w:pStyle w:val="Heading3"/>
        <w:numPr>
          <w:ilvl w:val="2"/>
          <w:numId w:val="1"/>
        </w:numPr>
        <w:rPr/>
      </w:pPr>
      <w:bookmarkStart w:id="971" w:name="__RefHeading___Toc7411765_2870459653"/>
      <w:bookmarkStart w:id="972" w:name="_Toc418"/>
      <w:bookmarkEnd w:id="971"/>
      <w:r>
        <w:rPr>
          <w:rtl w:val="true"/>
        </w:rPr>
        <w:t>شبهه اهل حبشه بودن مادر امام زمان عجل الله تعالی فرجه الشریف</w:t>
      </w:r>
      <w:bookmarkEnd w:id="972"/>
    </w:p>
    <w:p>
      <w:pPr>
        <w:pStyle w:val="Heading4"/>
        <w:numPr>
          <w:ilvl w:val="3"/>
          <w:numId w:val="1"/>
        </w:numPr>
        <w:rPr/>
      </w:pPr>
      <w:bookmarkStart w:id="973" w:name="__RefHeading___Toc7411767_2870459653"/>
      <w:bookmarkStart w:id="974" w:name="_Toc419"/>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 xml:space="preserve">روایت داریم که مادر امام زمان عجل الله تعالی فرجه الشریف از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مطلب را به کلینی استناد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مادر امام زمان عجل الله تعالی فرجه الشریف کنیزی از نوبه استان شمالی سودان است که اهل حبشه و نوبه است</w:t>
      </w:r>
      <w:r>
        <w:rPr>
          <w:rFonts w:eastAsia="IRNazanin" w:cs="IRNazanin"/>
          <w:color w:val="111111"/>
          <w:sz w:val="28"/>
          <w:szCs w:val="28"/>
          <w:rtl w:val="true"/>
          <w:lang w:bidi="fa-IR"/>
        </w:rPr>
        <w:t>».</w:t>
      </w:r>
    </w:p>
    <w:p>
      <w:pPr>
        <w:pStyle w:val="Heading4"/>
        <w:numPr>
          <w:ilvl w:val="3"/>
          <w:numId w:val="1"/>
        </w:numPr>
        <w:rPr/>
      </w:pPr>
      <w:bookmarkStart w:id="975" w:name="__RefHeading___Toc7411769_2870459653"/>
      <w:bookmarkStart w:id="976" w:name="_Toc420"/>
      <w:bookmarkEnd w:id="975"/>
      <w:r>
        <w:rPr>
          <w:rtl w:val="true"/>
        </w:rPr>
        <w:t>جواب شبهه</w:t>
      </w:r>
      <w:r>
        <w:rPr>
          <w:rtl w:val="true"/>
        </w:rPr>
        <w:t>:</w:t>
      </w:r>
      <w:bookmarkEnd w:id="976"/>
    </w:p>
    <w:p>
      <w:pPr>
        <w:pStyle w:val="BookText"/>
        <w:rPr/>
      </w:pPr>
      <w:r>
        <w:rPr>
          <w:rFonts w:ascii="IRNazanin" w:hAnsi="IRNazanin" w:eastAsia="IRNazanin"/>
          <w:color w:val="111111"/>
          <w:sz w:val="28"/>
          <w:sz w:val="28"/>
          <w:szCs w:val="28"/>
          <w:rtl w:val="true"/>
          <w:lang w:bidi="fa-IR"/>
        </w:rPr>
        <w:t>برای این که مطلب روشن شود، ابتدا روایت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کافی شریف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وَ عَلِيِّ بْنِ مُحَمَّدُ الْقَاسَانِي جَمِيعاً عَنْ زَكَرِيَّا بْنِ يَحْيَى بْنِ النُّعْمَانِ الصَّيْرَ فِي قَالَ سَمِعْتُ عَلَى بْنَ جَعْفَر يُحَدِّثُ الْحَسَنَ بْنَ الْحُسَيْنِ بْن عَلَى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نَصَرَ اللَّهُ أَبَا الْحَسَنِ الرِّضَا علیه السلام فَقَالَ لَهُ الْحَسَنُ إِلى وَالله جَعَلْتُ فدَاكَ لَقَدْ بَغَى عَلَيْهِ إِخْوَتُهُ فَقَالَ عَلَى بْنُ جَعْفَر إى وَ اللَّهُ وَ نَحْنُ عُمُومَتُهُ بَغَيْنَا عَلَيْهِ فَقَالَ لَهُ الْحَسَنُ جُعِلْتُ فِدَاكَ كَيْفَ صنعتم فإني لَمْ أَحْضُرْكُمْ قَالَ قَالَ لَهُ إِخْوَتُهُ وَ نحن أيضاً مَا كَانَ فِينَا إِمَامُ قَطُّ حَائِلَ اللَّوْنِ فَقَالَ لَهُمُ الرِّضَا علیه السلام هُوَ ابْنِي قَالُوا فَإِنَّ رَسُولَ اللهِ صلی الله علیه و آله قَدْ قَضَى بِالْقَافَة فَبَيْنَنَا وَ بَيْنَكَ الْقَافَةُ قَالَ ابْعَثُوا أَنْتُمْ إِلَيْهِمْ فَأَمَّا أَنَا فَلَا وَ لَا تُعْلَمُوهُمْ لمَا دَعَوْتُمُوهُمْ وَلتَكُونُوا في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جعفر حسن بن حسین بن علی را حدیث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 ابو الحسن الرضا علیه السلام را یاری کرد، حسن گفت آری به خدا قربانت گردم همانا برادرانش نسبت به او ستم کردند، علی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ما عموهایش هم، به او ستم کردیم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مگر شما چه کردید؟ زیرا من نزد شما نبودم گفت ما و برادرانش به او گفتیم هرگز در میان ما خاندان امامی که رنگش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این بود که امام محمد تقی علیه السلام به شما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من است،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به حکم قیافه شناس داوری فرموده میان تو و ما هم قیافه شناس داور 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دنبال آن ها نمی فرستم شما بفرستید و به آن ها اطلاع ندهید که برای چه دعوتشان می کنید و شما در خانه خود باشید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جَاءُوا أَقْعَدُونَا فِي الْبُسْتَانِ وَاصْطَفَ عُمُومَتُهُ وَ إِخْوَتُهُ وَأَخَوَاتُهُ وَأَخَذُوا الرِّضَا علیه السلام وَالْبَسُوهُ جُبَّةٌ صُوف وَ قَلَنْسُوةٌ مِنْهَا وَ وَضَعُوا عَلَى عُنقه مسْحَاةٌ وَقَالُوا لَهُ ادْخُلِ الْبُسْتَانَ كَأَنَّكَ تَعْمَلُ فِيهِ ثُمَّ جَاءُوا بأبي جَعْفَر علیه السلام فَقَالُوا الْحقُوا هَذَا الْغُلَامَ بِأَبِيهِ فَقَالُوا لَيْسَ لَهُ هَاهُنَا أَبٌ وَلَكِنَّ هَذَا عَمُ أَبِيهِ وَهَذَا عَمُ أَبِيهِ وَهَذَا عَمُّهُ وَ هَذِهِ عَمَّتُهُ وَ إِنْ يَكُنْ لَهُ هَاهُنَا أَبٌ فَهُوَ صَاحِبُ الْبُسْتَانِ فَإِنَّ قَدَمَيْهِ وَ قَدَمَيْه واحدَةٌ فَلَمَّا رَجَعَ أَبُو الْحَسَنِ علیه السلام قَالُوا هَذَا أَبُوهُ</w:t>
      </w:r>
      <w:r>
        <w:rPr>
          <w:rFonts w:ascii="IRNazanin" w:hAnsi="IRNazanin" w:eastAsia="IRNazanin"/>
          <w:color w:val="111111"/>
          <w:sz w:val="28"/>
          <w:sz w:val="28"/>
          <w:szCs w:val="28"/>
          <w:rtl w:val="true"/>
          <w:lang w:bidi="fa-IR"/>
        </w:rPr>
        <w:t xml:space="preserve"> چون ایشان آمدند ما را در باغ نشانیدند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قیافه شناسان یا عموها و برادران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عموها و برادران و خواهران امام رضا علیه السلام صف کشیدند و آن حضرت را خرقه و کلاهی پشمین به او پوشانیدند و بیلی بر دوشش گذاشتند و </w:t>
      </w:r>
      <w:bookmarkStart w:id="977" w:name="pg9611_121526"/>
    </w:p>
    <w:p>
      <w:pPr>
        <w:pStyle w:val="BookText"/>
        <w:rPr/>
      </w:pPr>
      <w:bookmarkEnd w:id="977"/>
      <w:r>
        <w:rPr>
          <w:rFonts w:ascii="IRNazanin" w:hAnsi="IRNazanin" w:eastAsia="IRNazanin"/>
          <w:color w:val="111111"/>
          <w:sz w:val="28"/>
          <w:sz w:val="28"/>
          <w:szCs w:val="28"/>
          <w:rtl w:val="true"/>
          <w:lang w:bidi="fa-IR"/>
        </w:rPr>
        <w:t>گفتند بصورت باغبانی وارد باغ شو سپس امام جواد علیه السلام را آوردند و به قیافه شناسان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به پدرش منسوب کنید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این جا پدری نیست ولی این و این عموی پدر او هستند و این عموی خود اوست و این عمه اوست، اگر او در این جا پدری داشته باشد همین صاحب باغست که قدم های او با قدم های این پسر یکسان است و چون حضرت رضا علیه السلام برگشت گفتند همین شخص پدر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ابتدا از آثار قدم حضرت که روی زمین نقش بسته بود احتمالی دادند و سپس که خود حضرت را دیدند یقین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جَعْفَرٍ فَقُمْتُ فَمَصَصْتُ رِيق أَبِي جَعْفَرِ علیه السلام ثُمَّ قُلْتُ لَهُ أَشْهَدُ أَنَّكَ إِمَامِي عِنْدَ اللَّهِ فَبَكَى الرِّضَا علیه السلام ثُمَّ قَالَ يَا عَمِّ أَلَمْ تَسْمَعْ أَبِي وَ هُوَ يَقُولُ قَالَ رَسُولُ اللَّهِ صلی الله علیه و آله بِأَبِي ابْنُ خِيَرَةِ الْإِمَاءِ ابْنُ النُّوبِيَّةِ الطَّيِّبَةِ الْفَمِ الْمُنتَجَبَةِ الرَّحِمِ وَيْلَهُمْ لَعَنَ اللهُ الْأَعَيْبِ وَ ذُريَّتَهُ صَاحِبَ الْفِتْنَةِ وَ يَقْتُلُهُمْ سِنِينَ وَ شُهُوراً وَ أَيَّاماً يَسُومُهُمْ خَسْفاً وَيَسْقِيهِمْ كَأساً مُصَبَّرَةٌ وَ هُوَ الطَّرِيدُ الشَّرِيدُ الْمَوْتُورُ بِأَبِيهِ وَ جَدهُ صَاحِبُ الْغَيْبَة يُقَالُ مَاتَ أَوْ هَلَكَ أَى واد سَلَكَ أَ فَيَكُونُ هَذَا يَا عَمَّ إِنَّا مِنِّى فَقُلْتُ صَدَقْتَ جُعِلْتُ فدَاكَ</w:t>
      </w:r>
      <w:r>
        <w:rPr>
          <w:rStyle w:val="FootnoteAnchor"/>
          <w:rtl w:val="true"/>
        </w:rPr>
        <w:footnoteReference w:id="352"/>
      </w:r>
      <w:r>
        <w:rPr>
          <w:rFonts w:ascii="IRNazanin" w:hAnsi="IRNazanin" w:eastAsia="IRNazanin"/>
          <w:color w:val="111111"/>
          <w:sz w:val="28"/>
          <w:sz w:val="28"/>
          <w:szCs w:val="28"/>
          <w:rtl w:val="true"/>
          <w:lang w:bidi="fa-IR"/>
        </w:rPr>
        <w:t xml:space="preserve"> على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لب ابی جعفر علیه السلام را چنان بوسیدم که آب دهانش را مکیدم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تو نزد خدا امام من هستی پس حضرت رضا علیه السلام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فرمود پدرم فدای پسر بهترین کنیزان پسر کنیز نوبیه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 بلاد بزرگیست در سودان که بلال حبشی هم از آن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دهانش خوشبو و رحمش نجیب زای است وای بر آن ها و خدا لعنت کند اعيبس و نژادش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فتنه انگیز است و آن ها را چند سال و چند ماه و چند روز می کشد به آن ها ذلت می رساند و از جام تلخ و ناگوار بآن ها می آشاماند و اوست آواره و دور افتاده خونخواه پدر و جدش، آن کس که از دیده ها پنهان شود، مردم درباره او گویند معلوم نیست مرده یا هلاک شده و بکدام دره رفته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پسری جز از نسل من تواند بود؟؟ عرض کردم راست گوئی، قربانت گردم</w:t>
      </w:r>
      <w:r>
        <w:rPr>
          <w:rFonts w:eastAsia="IRNazanin" w:cs="IRNazanin"/>
          <w:color w:val="111111"/>
          <w:sz w:val="28"/>
          <w:szCs w:val="28"/>
          <w:rtl w:val="true"/>
          <w:lang w:bidi="fa-IR"/>
        </w:rPr>
        <w:t>.</w:t>
      </w:r>
    </w:p>
    <w:p>
      <w:pPr>
        <w:pStyle w:val="Heading3"/>
        <w:numPr>
          <w:ilvl w:val="2"/>
          <w:numId w:val="1"/>
        </w:numPr>
        <w:rPr/>
      </w:pPr>
      <w:bookmarkStart w:id="978" w:name="__RefHeading___Toc7411771_2870459653"/>
      <w:bookmarkStart w:id="979" w:name="_Toc421"/>
      <w:bookmarkEnd w:id="978"/>
      <w:r>
        <w:rPr>
          <w:rtl w:val="true"/>
        </w:rPr>
        <w:t>بیان علامه مجلسی در مرآة العقول في شرح أخبار آل الرسول</w:t>
      </w:r>
      <w:bookmarkEnd w:id="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بابن خيرة الإمام المهدى علیه السلام و المراد بخيرة الإماء أم الجواد علیه السلام فإنها أمه بواسطة لأن أمه بلا واسطة كانت بنت قیصر و لم تكن نوبية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جواد است زیرا مادر امام جواد، با چند واسطه، مادر امام زمان عجل الله تعالی فرجه الشریف محسوب می شود و مادر بدون واسطه امام زمان عجل الله تعالی فرجه الشریف دختر قیصر روم است و حبشی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مسلّم گرفته است که ما در امام زمان علیه السلام از روم است پس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واسطه، مادر امام زمان می شود و مادر امام زمان به چند واسطه به مادر امام جواد می رسد پس روایت در مورد مادر امام جواد است نه مادر امام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الطَّرِيدُ الشَّرِيدُ الْمَوْتُورُ بأبيه وجَدَّه صَاحِبُ الْغَيْبَة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الطَريدُ الشَّرِيدُ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علیه السلام بر می 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إرشاد المفيد و كشف الغمة و غيرهما يكون من ولده الطريد، فالمراد بابن خيرة الإماء الجواد علیه السلام</w:t>
      </w:r>
      <w:r>
        <w:rPr>
          <w:rFonts w:eastAsia="IRNazanin" w:cs="IRNazanin"/>
          <w:color w:val="111111"/>
          <w:sz w:val="28"/>
          <w:szCs w:val="28"/>
          <w:rtl w:val="true"/>
          <w:lang w:bidi="fa-IR"/>
        </w:rPr>
        <w:t xml:space="preserve">». </w:t>
      </w:r>
      <w:r>
        <w:rPr>
          <w:rStyle w:val="FootnoteAnchor"/>
          <w:rtl w:val="true"/>
        </w:rPr>
        <w:footnoteReference w:id="353"/>
      </w:r>
      <w:bookmarkStart w:id="980" w:name="pg9611_121528"/>
    </w:p>
    <w:p>
      <w:pPr>
        <w:pStyle w:val="BookText"/>
        <w:rPr/>
      </w:pPr>
      <w:bookmarkEnd w:id="980"/>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مفید و کشف الغمه بجای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الطَّرِيدُ الشَّرِيد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من ولده الطريد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خود امام جواد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جواد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ربطی به مادر امام زمان عجل الله تعالی فرجه الشریف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علاوه بر این که متن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خِيَرَةَ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امام جواد است روایت مشکل سندی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مصباح الفقاهه تصریح می کند که این روایت از نظر سند ضعیف است، ضمن این که خود علامه مجلسی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 است</w:t>
      </w:r>
      <w:r>
        <w:rPr>
          <w:rFonts w:eastAsia="IRNazanin" w:cs="IRNazanin"/>
          <w:color w:val="111111"/>
          <w:sz w:val="28"/>
          <w:szCs w:val="28"/>
          <w:rtl w:val="true"/>
          <w:lang w:bidi="fa-IR"/>
        </w:rPr>
        <w:t>.</w:t>
      </w:r>
    </w:p>
    <w:p>
      <w:pPr>
        <w:pStyle w:val="Heading3"/>
        <w:numPr>
          <w:ilvl w:val="2"/>
          <w:numId w:val="1"/>
        </w:numPr>
        <w:rPr/>
      </w:pPr>
      <w:bookmarkStart w:id="981" w:name="__RefHeading___Toc7411773_2870459653"/>
      <w:bookmarkStart w:id="982" w:name="_Toc422"/>
      <w:bookmarkEnd w:id="981"/>
      <w:r>
        <w:rPr>
          <w:rtl w:val="true"/>
        </w:rPr>
        <w:t>بیان مرحوم خوئی در مصباح الفقاهة</w:t>
      </w:r>
      <w:bookmarkEnd w:id="982"/>
    </w:p>
    <w:p>
      <w:pPr>
        <w:pStyle w:val="BookText"/>
        <w:rPr/>
      </w:pPr>
      <w:r>
        <w:rPr>
          <w:rFonts w:ascii="IRNazanin" w:hAnsi="IRNazanin" w:eastAsia="IRNazanin"/>
          <w:color w:val="111111"/>
          <w:sz w:val="28"/>
          <w:sz w:val="28"/>
          <w:szCs w:val="28"/>
          <w:rtl w:val="true"/>
          <w:lang w:bidi="fa-IR"/>
        </w:rPr>
        <w:t>مرحوم خوئی بر روایت کافی ، سه اشکال وارد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يرد على الرواية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ضعيفة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ضعیف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مخالفة لضرورة المذهب، فإنها اشتملت على عرض أخوات الإمام وعماته على القافة و هو حرام لا يصدر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أن ذلك من جهة الاضطرار و هو يبيح المحظورات توهم فاسد، إذ لم تتوقف معرفة بنوة الجواد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إحضار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دیگر این روایت ناسازگاری با ضرورت مذهب ما می باشد زیرا روایت مشتمل بر عرضه خواهران امام به یک قیافه شناس می باشد که قیافه آن ها را بشناسد و اگر کسی هم بگوید که امام در چنین موقعیتی مجبور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حالت اضطرار محذورات مباح می شوند، لذا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حرف باطلی است چون عموهای امام جهت این کار، کافی بوده و لازم نبود که قیافه شناسان عمه های امام را ببینند؟</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الجماعة الذين بغوا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لينفوا بنوة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لو كانوا معتقدين بامامة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احتاجوا إلى القافة بعد إخباره بالبنوة</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کسانی که به امام رضا ظلم کردند تا بنوت امام جواد را رد نمایند اگر به امامت امام رضا علیه السلام معتقد بودند دیگر نیازی به قیافه شناس نداشتند زیرا امام معصوم است و بعد از إخبار امام به بنوت امام جواد نیازی به قیافه شناس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دیگری هم که بر این روایت وارد است اعتماد به قیافه شناسان است در حالیکه چنین اعتمادی در فقه ما رد شده است</w:t>
      </w:r>
      <w:r>
        <w:rPr>
          <w:rFonts w:eastAsia="IRNazanin" w:cs="IRNazanin"/>
          <w:color w:val="111111"/>
          <w:sz w:val="28"/>
          <w:szCs w:val="28"/>
          <w:rtl w:val="true"/>
          <w:lang w:bidi="fa-IR"/>
        </w:rPr>
        <w:t>]</w:t>
      </w:r>
    </w:p>
    <w:p>
      <w:pPr>
        <w:pStyle w:val="Heading3"/>
        <w:numPr>
          <w:ilvl w:val="2"/>
          <w:numId w:val="1"/>
        </w:numPr>
        <w:rPr/>
      </w:pPr>
      <w:bookmarkStart w:id="983" w:name="__RefHeading___Toc7411775_2870459653"/>
      <w:bookmarkStart w:id="984" w:name="_Toc423"/>
      <w:bookmarkEnd w:id="983"/>
      <w:r>
        <w:rPr>
          <w:rtl w:val="true"/>
        </w:rPr>
        <w:t>نتیجه</w:t>
      </w:r>
      <w:r>
        <w:rPr>
          <w:rtl w:val="true"/>
        </w:rPr>
        <w:t>:</w:t>
      </w:r>
      <w:bookmarkEnd w:id="984"/>
    </w:p>
    <w:p>
      <w:pPr>
        <w:pStyle w:val="BookText"/>
        <w:rPr/>
      </w:pPr>
      <w:r>
        <w:rPr>
          <w:rFonts w:ascii="IRNazanin" w:hAnsi="IRNazanin" w:eastAsia="IRNazanin"/>
          <w:color w:val="111111"/>
          <w:sz w:val="28"/>
          <w:sz w:val="28"/>
          <w:szCs w:val="28"/>
          <w:rtl w:val="true"/>
          <w:lang w:bidi="fa-IR"/>
        </w:rPr>
        <w:t>اهل حبشه بودن مادر امام زمان عجل الله تعالی فرجه الشریف طبق روایت مرحوم کلینی ثابت نمی باشد زیرا که هم در سند و هم در دلالت و هم در استناد چنین روایتی، بحث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985" w:name="pg9611_121531"/>
    </w:p>
    <w:p>
      <w:pPr>
        <w:pStyle w:val="Heading2"/>
        <w:numPr>
          <w:ilvl w:val="1"/>
          <w:numId w:val="1"/>
        </w:numPr>
        <w:rPr/>
      </w:pPr>
      <w:bookmarkStart w:id="986" w:name="__RefHeading___Toc7411777_2870459653"/>
      <w:bookmarkStart w:id="987" w:name="_Toc424"/>
      <w:bookmarkEnd w:id="985"/>
      <w:bookmarkEnd w:id="986"/>
      <w:r>
        <w:rPr>
          <w:rtl w:val="true"/>
        </w:rPr>
        <w:t>جلسه سی و هشتم</w:t>
      </w:r>
      <w:r>
        <w:rPr>
          <w:rtl w:val="true"/>
        </w:rPr>
        <w:t xml:space="preserve">- </w:t>
      </w:r>
      <w:r>
        <w:rPr/>
        <w:t>92/10/15</w:t>
      </w:r>
      <w:bookmarkEnd w:id="987"/>
    </w:p>
    <w:p>
      <w:pPr>
        <w:pStyle w:val="Heading3"/>
        <w:numPr>
          <w:ilvl w:val="2"/>
          <w:numId w:val="1"/>
        </w:numPr>
        <w:rPr/>
      </w:pPr>
      <w:bookmarkStart w:id="988" w:name="__RefHeading___Toc7411779_2870459653"/>
      <w:bookmarkStart w:id="989" w:name="_Toc425"/>
      <w:bookmarkEnd w:id="988"/>
      <w:r>
        <w:rPr>
          <w:rtl w:val="true"/>
        </w:rPr>
        <w:t>اشاره</w:t>
      </w:r>
      <w:bookmarkEnd w:id="98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وآله الطاهرين سيما امام زماننا روحى وارواح من سواه لتراب مقدمه الفداء</w:t>
      </w:r>
    </w:p>
    <w:p>
      <w:pPr>
        <w:pStyle w:val="Heading3"/>
        <w:numPr>
          <w:ilvl w:val="2"/>
          <w:numId w:val="1"/>
        </w:numPr>
        <w:rPr/>
      </w:pPr>
      <w:bookmarkStart w:id="990" w:name="__RefHeading___Toc7411781_2870459653"/>
      <w:bookmarkStart w:id="991" w:name="_Toc426"/>
      <w:bookmarkEnd w:id="990"/>
      <w:r>
        <w:rPr>
          <w:rtl w:val="true"/>
        </w:rPr>
        <w:t>مقدمه</w:t>
      </w:r>
      <w:bookmarkEnd w:id="991"/>
    </w:p>
    <w:p>
      <w:pPr>
        <w:pStyle w:val="BookText"/>
        <w:rPr/>
      </w:pPr>
      <w:r>
        <w:rPr>
          <w:rFonts w:ascii="IRNazanin" w:hAnsi="IRNazanin" w:eastAsia="IRNazanin"/>
          <w:color w:val="111111"/>
          <w:sz w:val="28"/>
          <w:sz w:val="28"/>
          <w:szCs w:val="28"/>
          <w:rtl w:val="true"/>
          <w:lang w:bidi="fa-IR"/>
        </w:rPr>
        <w:t>بحث ما راجع به روایات مادر امام زمان عجل الله تعالی فرجه الشریف و پاسخ به شبهاتی است که به روایت بشر نخاس وارد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تتمه ای از اشکالات باقی مانده بر روایت بشر نخاس را بیان می کنیم</w:t>
      </w:r>
      <w:r>
        <w:rPr>
          <w:rFonts w:eastAsia="IRNazanin" w:cs="IRNazanin"/>
          <w:color w:val="111111"/>
          <w:sz w:val="28"/>
          <w:szCs w:val="28"/>
          <w:rtl w:val="true"/>
          <w:lang w:bidi="fa-IR"/>
        </w:rPr>
        <w:t>.</w:t>
      </w:r>
    </w:p>
    <w:p>
      <w:pPr>
        <w:pStyle w:val="Heading3"/>
        <w:numPr>
          <w:ilvl w:val="2"/>
          <w:numId w:val="1"/>
        </w:numPr>
        <w:rPr/>
      </w:pPr>
      <w:bookmarkStart w:id="992" w:name="__RefHeading___Toc7411783_2870459653"/>
      <w:bookmarkStart w:id="993" w:name="_Toc427"/>
      <w:bookmarkEnd w:id="992"/>
      <w:r>
        <w:rPr>
          <w:rtl w:val="true"/>
        </w:rPr>
        <w:t>اشکال عدم نقل روایت توسط معاصران شیبانی</w:t>
      </w:r>
      <w:bookmarkEnd w:id="993"/>
    </w:p>
    <w:p>
      <w:pPr>
        <w:pStyle w:val="BookText"/>
        <w:rPr/>
      </w:pPr>
      <w:r>
        <w:rPr>
          <w:rFonts w:ascii="IRNazanin" w:hAnsi="IRNazanin" w:eastAsia="IRNazanin"/>
          <w:color w:val="111111"/>
          <w:sz w:val="28"/>
          <w:sz w:val="28"/>
          <w:szCs w:val="28"/>
          <w:rtl w:val="true"/>
          <w:lang w:bidi="fa-IR"/>
        </w:rPr>
        <w:t>یکی از اشکالات این است که برخی مدعی شده اند که اگر این روایت صحت داشته باشد چرا معاصرین شیبانی، مانند مرحوم نوبختی و قمی و مرحوم کلینی و مسعودی این قضیه را نقل نکرده اند؟ می خواهند بگویند که عدم نقل معاصرین او دلیل بر ضعف یا جعل روایت است</w:t>
      </w:r>
      <w:r>
        <w:rPr>
          <w:rFonts w:eastAsia="IRNazanin" w:cs="IRNazanin"/>
          <w:color w:val="111111"/>
          <w:sz w:val="28"/>
          <w:szCs w:val="28"/>
          <w:rtl w:val="true"/>
          <w:lang w:bidi="fa-IR"/>
        </w:rPr>
        <w:t>.</w:t>
      </w:r>
    </w:p>
    <w:p>
      <w:pPr>
        <w:pStyle w:val="Heading3"/>
        <w:numPr>
          <w:ilvl w:val="2"/>
          <w:numId w:val="1"/>
        </w:numPr>
        <w:rPr/>
      </w:pPr>
      <w:bookmarkStart w:id="994" w:name="__RefHeading___Toc7411785_2870459653"/>
      <w:bookmarkStart w:id="995" w:name="_Toc428"/>
      <w:bookmarkEnd w:id="994"/>
      <w:r>
        <w:rPr>
          <w:rtl w:val="true"/>
        </w:rPr>
        <w:t>جواب اشکال</w:t>
      </w:r>
      <w:bookmarkEnd w:id="995"/>
    </w:p>
    <w:p>
      <w:pPr>
        <w:pStyle w:val="Heading4"/>
        <w:numPr>
          <w:ilvl w:val="3"/>
          <w:numId w:val="1"/>
        </w:numPr>
        <w:rPr/>
      </w:pPr>
      <w:bookmarkStart w:id="996" w:name="__RefHeading___Toc7411787_2870459653"/>
      <w:bookmarkStart w:id="997" w:name="_Toc429"/>
      <w:bookmarkEnd w:id="996"/>
      <w:r>
        <w:rPr>
          <w:rtl w:val="true"/>
        </w:rPr>
        <w:t>اشاره</w:t>
      </w:r>
      <w:bookmarkEnd w:id="997"/>
    </w:p>
    <w:p>
      <w:pPr>
        <w:pStyle w:val="BookText"/>
        <w:rPr/>
      </w:pPr>
      <w:r>
        <w:rPr>
          <w:rFonts w:ascii="IRNazanin" w:hAnsi="IRNazanin" w:eastAsia="IRNazanin"/>
          <w:color w:val="111111"/>
          <w:sz w:val="28"/>
          <w:sz w:val="28"/>
          <w:szCs w:val="28"/>
          <w:rtl w:val="true"/>
          <w:lang w:bidi="fa-IR"/>
        </w:rPr>
        <w:t>واقعا این اشکالات علمی نیست چون نقل نشدن قضیه و روایتی از طرف این افراد دلیل بر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بزرگواران فقط در مقام استقصای روایات معتبر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قصدشان این باشد که تنها روایت معتبر را ذکر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چنین اشکالی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چنین مبنایی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آن ها قصد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به فرض چنین مبنایی را هم داشته اند؛ روایات معتبر را از نظر خودشان بیان کرده اند و دلیلی بر لزوم تبعیت دیگران از مبنای آن ها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جواب این که چرا افرادی مثل مسعودی، چنین روایتی را بیان نکرده اند؛ باید گفت که مگر او چقدر روایت، از حضرت مهدی علیه السلام آورده است؟ مگر همه کتاب او چند صفحه است؟ تمام روایاتی که مسعودی راجع به حضرت مهدی نقل می کند چهار و نیم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عدم بیان او در این چهار و نیم صفحه دلیل بر این است که روایت ضعیف و جعلی است؟ اصلا بنای مسعودی بر اختصار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که قابل ذکر است این که؛ مگر می توانید ادعا کنید که قدما به تمام این روایات و کتب دسترسی داشته اند؟ مرحوم نجاشی مولفین شیعه و غیر شیعه را نام می برد و برای برخی ده ها کتاب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نجاشی و غیر نجاشی به تمام کتاب ها دسترسی داشته اند؟ از کجا می توان ثابت کرد؟ کم ترك الاول للآخر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کتاب مستدرک الوسایل را ببینید اساس این کتاب کتاب اشعثیات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اشعثیات به دست شخصیت های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مرحوم حر عاملی و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دنبال جمع آوری کتاب و روایت بوده اند،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مرحوم مجلسی افرادی داشت که کتاب ها را از شرق و غرب عالم می آوردند ولی دسترسی به این کتاب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مجلسی با آن تشکیلات و پیگیری نتوانستند به بعضی کتب دسترسی داشته باشند به طریق اولی در زمان قدیم که امکانات </w:t>
      </w:r>
      <w:bookmarkStart w:id="998" w:name="pg9611_121533"/>
    </w:p>
    <w:p>
      <w:pPr>
        <w:pStyle w:val="BookText"/>
        <w:rPr/>
      </w:pPr>
      <w:bookmarkEnd w:id="998"/>
      <w:r>
        <w:rPr>
          <w:rFonts w:ascii="IRNazanin" w:hAnsi="IRNazanin" w:eastAsia="IRNazanin"/>
          <w:color w:val="111111"/>
          <w:sz w:val="28"/>
          <w:sz w:val="28"/>
          <w:szCs w:val="28"/>
          <w:rtl w:val="true"/>
          <w:lang w:bidi="fa-IR"/>
        </w:rPr>
        <w:t>این گونه نبوده دسترسی به بعضی از منابع مشکل تر بوده است پس این اشکال علمی نیست که گفته شود حالا که نوبختی، قصه ی بشر نخاس و جریان مادر امام زمان عجل الله تعالی فرجه الشریف را نقل نکرده است پس روایت جعلی و ضعیف است این استدلالات علمی نیست</w:t>
      </w:r>
      <w:r>
        <w:rPr>
          <w:rFonts w:eastAsia="IRNazanin" w:cs="IRNazanin"/>
          <w:color w:val="111111"/>
          <w:sz w:val="28"/>
          <w:szCs w:val="28"/>
          <w:rtl w:val="true"/>
          <w:lang w:bidi="fa-IR"/>
        </w:rPr>
        <w:t>.</w:t>
      </w:r>
    </w:p>
    <w:p>
      <w:pPr>
        <w:pStyle w:val="Heading4"/>
        <w:numPr>
          <w:ilvl w:val="3"/>
          <w:numId w:val="1"/>
        </w:numPr>
        <w:rPr/>
      </w:pPr>
      <w:bookmarkStart w:id="999" w:name="__RefHeading___Toc7411789_2870459653"/>
      <w:bookmarkStart w:id="1000" w:name="_Toc430"/>
      <w:bookmarkEnd w:id="999"/>
      <w:r>
        <w:rPr>
          <w:rtl w:val="true"/>
        </w:rPr>
        <w:t>اشكال شخصیت سازی</w:t>
      </w:r>
      <w:bookmarkEnd w:id="1000"/>
    </w:p>
    <w:p>
      <w:pPr>
        <w:pStyle w:val="BookText"/>
        <w:rPr/>
      </w:pPr>
      <w:r>
        <w:rPr>
          <w:rFonts w:ascii="IRNazanin" w:hAnsi="IRNazanin" w:eastAsia="IRNazanin"/>
          <w:color w:val="111111"/>
          <w:sz w:val="28"/>
          <w:sz w:val="28"/>
          <w:szCs w:val="28"/>
          <w:rtl w:val="true"/>
          <w:lang w:bidi="fa-IR"/>
        </w:rPr>
        <w:t>اشكال بعدی هم گرچه قابل بیان نمی باشد ولی چون گفته شده آن را عرض می کنم می گویند کسانی که این جریان را نقل کرده اند دنبال این هستند که شخصیت تراشی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این روایت جعل شده و جاعلین می خواستند منزلتی والا برای حضرت نرجس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جعلی بودن روایت را مفروغ عنه گرفته و دنبال وجه جعل روایت می گردند</w:t>
      </w:r>
      <w:r>
        <w:rPr>
          <w:rFonts w:eastAsia="IRNazanin" w:cs="IRNazanin"/>
          <w:color w:val="111111"/>
          <w:sz w:val="28"/>
          <w:szCs w:val="28"/>
          <w:rtl w:val="true"/>
          <w:lang w:bidi="fa-IR"/>
        </w:rPr>
        <w:t>.</w:t>
      </w:r>
    </w:p>
    <w:p>
      <w:pPr>
        <w:pStyle w:val="Heading3"/>
        <w:numPr>
          <w:ilvl w:val="2"/>
          <w:numId w:val="1"/>
        </w:numPr>
        <w:rPr/>
      </w:pPr>
      <w:bookmarkStart w:id="1001" w:name="__RefHeading___Toc7411791_2870459653"/>
      <w:bookmarkStart w:id="1002" w:name="_Toc431"/>
      <w:bookmarkEnd w:id="1001"/>
      <w:r>
        <w:rPr>
          <w:rtl w:val="true"/>
        </w:rPr>
        <w:t>جواب اشکال</w:t>
      </w:r>
      <w:bookmarkEnd w:id="1002"/>
    </w:p>
    <w:p>
      <w:pPr>
        <w:pStyle w:val="BookText"/>
        <w:rPr/>
      </w:pPr>
      <w:r>
        <w:rPr>
          <w:rFonts w:ascii="IRNazanin" w:hAnsi="IRNazanin" w:eastAsia="IRNazanin"/>
          <w:color w:val="111111"/>
          <w:sz w:val="28"/>
          <w:sz w:val="28"/>
          <w:szCs w:val="28"/>
          <w:rtl w:val="true"/>
          <w:lang w:bidi="fa-IR"/>
        </w:rPr>
        <w:t>چگونه می توان چنین سخنی را بر زبان جاری کرد در حالی که حضرت نرجس از خاندان بزرگی بوده و از شرافت و منزلتی بزرگ برخوردار بوده است این بانوی مکرمه از طرف مادر به شخصیت با عظمتی مثل شمعون که یار معروف حضرت مسیح بود، و از طرف پدر به قیصر روم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تعجب می کنم کسی که ادعای تحقیق و تتبع داشته باشد ولی این طور حرف بزند اشکالی را مطرح کنند که هیچ مبنا و اساسی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مستشکل می خواهد دیگران را به عوام فریبی و عوام زدگی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خواهد شخصیت هایی مثل شیخ طوسی و طبری و صدوق که ناقل جریان هستند به عوام فریبی متهم سازد؟ و یا حقیقت خود را آشکار سازد؟ با تمام احترامی که برای برخی از آن ها قائلم باید گفت که بیان چنین اشکالاتی دور از تتبع و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طور اشکال کنیم سنگ روی سنگ بند نمی شود چون این ها گفته اند نقل کردم و گرنه به نظر حقیر در مباحث علمی جای پرداختن به این اشکالات نیست</w:t>
      </w:r>
      <w:r>
        <w:rPr>
          <w:rFonts w:eastAsia="IRNazanin" w:cs="IRNazanin"/>
          <w:color w:val="111111"/>
          <w:sz w:val="28"/>
          <w:szCs w:val="28"/>
          <w:rtl w:val="true"/>
          <w:lang w:bidi="fa-IR"/>
        </w:rPr>
        <w:t>.</w:t>
      </w:r>
    </w:p>
    <w:p>
      <w:pPr>
        <w:pStyle w:val="Heading3"/>
        <w:numPr>
          <w:ilvl w:val="2"/>
          <w:numId w:val="1"/>
        </w:numPr>
        <w:rPr/>
      </w:pPr>
      <w:bookmarkStart w:id="1003" w:name="__RefHeading___Toc7411793_2870459653"/>
      <w:bookmarkStart w:id="1004" w:name="_Toc432"/>
      <w:bookmarkEnd w:id="1003"/>
      <w:r>
        <w:rPr>
          <w:rtl w:val="true"/>
        </w:rPr>
        <w:t>اشکال سندی</w:t>
      </w:r>
      <w:bookmarkEnd w:id="1004"/>
    </w:p>
    <w:p>
      <w:pPr>
        <w:pStyle w:val="BookText"/>
        <w:rPr/>
      </w:pPr>
      <w:r>
        <w:rPr>
          <w:rFonts w:ascii="IRNazanin" w:hAnsi="IRNazanin" w:eastAsia="IRNazanin"/>
          <w:color w:val="111111"/>
          <w:sz w:val="28"/>
          <w:sz w:val="28"/>
          <w:szCs w:val="28"/>
          <w:rtl w:val="true"/>
          <w:lang w:bidi="fa-IR"/>
        </w:rPr>
        <w:t>اشکال اساسی که در این روایت است، اشکال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اشکال را مطرح نکردیم و اکنون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که این روایت مشکل سندی دارد</w:t>
      </w:r>
      <w:r>
        <w:rPr>
          <w:rFonts w:eastAsia="IRNazanin" w:cs="IRNazanin"/>
          <w:color w:val="111111"/>
          <w:sz w:val="28"/>
          <w:szCs w:val="28"/>
          <w:rtl w:val="true"/>
          <w:lang w:bidi="fa-IR"/>
        </w:rPr>
        <w:t>.</w:t>
      </w:r>
    </w:p>
    <w:p>
      <w:pPr>
        <w:pStyle w:val="Heading3"/>
        <w:numPr>
          <w:ilvl w:val="2"/>
          <w:numId w:val="1"/>
        </w:numPr>
        <w:rPr/>
      </w:pPr>
      <w:bookmarkStart w:id="1005" w:name="__RefHeading___Toc7411795_2870459653"/>
      <w:bookmarkStart w:id="1006" w:name="_Toc433"/>
      <w:bookmarkEnd w:id="1005"/>
      <w:r>
        <w:rPr>
          <w:rtl w:val="true"/>
        </w:rPr>
        <w:t>جواب اشکال</w:t>
      </w:r>
      <w:bookmarkEnd w:id="1006"/>
    </w:p>
    <w:p>
      <w:pPr>
        <w:pStyle w:val="BookText"/>
        <w:rPr/>
      </w:pPr>
      <w:r>
        <w:rPr>
          <w:rFonts w:ascii="IRNazanin" w:hAnsi="IRNazanin" w:eastAsia="IRNazanin"/>
          <w:color w:val="111111"/>
          <w:sz w:val="28"/>
          <w:sz w:val="28"/>
          <w:szCs w:val="28"/>
          <w:rtl w:val="true"/>
          <w:lang w:bidi="fa-IR"/>
        </w:rPr>
        <w:t>ما عرض می کنیم که این روایت را سه نفر از بزرگان در کتب خود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 اولین کسی که نقل می کند مرحوم صدوق است که می فرمایند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بْنِ حَاتِمِ التَّوْفَلِيُّ قَالَ حَدَّثَنَا أَبُو الْعَبَّاسِ أَحْمَدُ بْنُ عِيسَى الْوَشَاءِ الْبَغْدَادِيُّ قَالَ حَدَّثَنَا أَحْمَدُ بْنُ طَاهِرِ الْقُمِّيُّ قَالَ حَدَّثَنَا أَبُو الْحُسَيْن مُحَمَّدُ بْنُ بَحْرِ الشَّيْبَانِى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برای جمعی نقل کردند و ما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نقل برای شخص نبوده و در مجامع عمومی و کلاس درس مطرح شده است راوی روایت شیبانی است که مرحوم صدوق با سه واسطه از او نقل جریان </w:t>
      </w:r>
      <w:bookmarkStart w:id="1007" w:name="pg9611_121535"/>
    </w:p>
    <w:p>
      <w:pPr>
        <w:pStyle w:val="BookText"/>
        <w:rPr/>
      </w:pPr>
      <w:bookmarkEnd w:id="1007"/>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دیگری که روایت را نقل می کند مرحوم طبری در دلائل الامامه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الْمُفَضَّل مُحَمَّدُ بْنُ عَبْد الله بن الْمُطَلب الشَّيْبَانِى سَنَةَ خَمْس وَ 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الرُّهْنِيُّ الشَّيْبَانِيُّ، قَالَ</w:t>
      </w:r>
      <w:r>
        <w:rPr>
          <w:rFonts w:ascii="IRNazanin" w:hAnsi="IRNazanin" w:eastAsia="IRNazanin"/>
          <w:color w:val="111111"/>
          <w:sz w:val="28"/>
          <w:sz w:val="28"/>
          <w:szCs w:val="28"/>
          <w:rtl w:val="true"/>
          <w:lang w:bidi="fa-IR"/>
        </w:rPr>
        <w:t xml:space="preserve">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برای آقای طبری نقل می کند اگر اشکالی در این سند هست، اشکال فاصله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شیبانی که روایت را از بشر نخاس شنیده است،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شیبانی که طبری از او نقل روایت می کند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تقریبا صد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یکی از این دو، معمر باشند</w:t>
      </w:r>
      <w:r>
        <w:rPr>
          <w:rFonts w:eastAsia="IRNazanin" w:cs="IRNazanin"/>
          <w:color w:val="111111"/>
          <w:sz w:val="28"/>
          <w:szCs w:val="28"/>
          <w:rtl w:val="true"/>
          <w:lang w:bidi="fa-IR"/>
        </w:rPr>
        <w:t>.</w:t>
      </w:r>
    </w:p>
    <w:p>
      <w:pPr>
        <w:pStyle w:val="Heading3"/>
        <w:numPr>
          <w:ilvl w:val="2"/>
          <w:numId w:val="1"/>
        </w:numPr>
        <w:rPr/>
      </w:pPr>
      <w:bookmarkStart w:id="1008" w:name="__RefHeading___Toc7411797_2870459653"/>
      <w:bookmarkStart w:id="1009" w:name="_Toc434"/>
      <w:bookmarkEnd w:id="1008"/>
      <w:r>
        <w:rPr>
          <w:rtl w:val="true"/>
        </w:rPr>
        <w:t>روات معمر</w:t>
      </w:r>
      <w:bookmarkEnd w:id="1009"/>
    </w:p>
    <w:p>
      <w:pPr>
        <w:pStyle w:val="BookText"/>
        <w:rPr/>
      </w:pPr>
      <w:r>
        <w:rPr>
          <w:rFonts w:ascii="IRNazanin" w:hAnsi="IRNazanin" w:eastAsia="IRNazanin"/>
          <w:color w:val="111111"/>
          <w:sz w:val="28"/>
          <w:sz w:val="28"/>
          <w:szCs w:val="28"/>
          <w:rtl w:val="true"/>
          <w:lang w:bidi="fa-IR"/>
        </w:rPr>
        <w:t>در بین شیعه معمرین ،هستند همان گونه که ثلاثیات در بین اهل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که قرن سوم است به سه واسطه از پیامبر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راویان عمرشان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در کتاب کلینی شریف ثلاثیات داریم که به سه واسطه از معصوم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امیرالمومنین علی ابن ابیطالب علیه السلام را دیده و در مرو امام رضا علیه السلام را هم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حبابه والبیه است که هنگام رحلت،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w:t>
      </w:r>
    </w:p>
    <w:p>
      <w:pPr>
        <w:pStyle w:val="Heading3"/>
        <w:numPr>
          <w:ilvl w:val="2"/>
          <w:numId w:val="1"/>
        </w:numPr>
        <w:rPr/>
      </w:pPr>
      <w:bookmarkStart w:id="1010" w:name="__RefHeading___Toc7411799_2870459653"/>
      <w:bookmarkStart w:id="1011" w:name="_Toc435"/>
      <w:bookmarkEnd w:id="1010"/>
      <w:r>
        <w:rPr>
          <w:rtl w:val="true"/>
        </w:rPr>
        <w:t>حبابه والبيه</w:t>
      </w:r>
      <w:r>
        <w:rPr>
          <w:rtl w:val="true"/>
        </w:rPr>
        <w:t>:</w:t>
      </w:r>
      <w:bookmarkEnd w:id="1011"/>
    </w:p>
    <w:p>
      <w:pPr>
        <w:pStyle w:val="BookText"/>
        <w:rPr/>
      </w:pPr>
      <w:r>
        <w:rPr>
          <w:rFonts w:ascii="IRNazanin" w:hAnsi="IRNazanin" w:eastAsia="IRNazanin"/>
          <w:color w:val="111111"/>
          <w:sz w:val="28"/>
          <w:sz w:val="28"/>
          <w:szCs w:val="28"/>
          <w:rtl w:val="true"/>
          <w:lang w:bidi="fa-IR"/>
        </w:rPr>
        <w:t>روایتش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جالب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نساء در کتب رجالی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قصه حبابه والبیه را مفصلاً نقل می کند و مرحوم کلینی و مرحوم مجلسی هم بیانی دارند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خدمت امیرالمومنین علیه السلام در رحبه رسید و پرسید علامت امامت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سنگریزه را بیاور و با دستش به سنگ کوچکی اشاره کرد، آوردم و با خاتم خود بر آن نقشی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هر کس مدعی امامت شد و توانست چنان که دیدی نقشی بر سنگریزه زند بدان که او امام مفترض الطاعه است و چیزی را که امام بخواهد از وی پوشیده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برگشتم تا آن که امیر المؤمنین علیه السلام شهید شد و به نزد حسن علیه السلام آمدم در حالی که بر جایگاه امیر المؤمنين علیه السلام نشسته بود و مردم از وی پرسش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والبيه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خود داری بیاور گوید آن سنگریزه را بدو دادم و بر آن نقشی زد همچنان که امیر المؤمنين علیه السلام بر آن نقش زده بود، گوید به نزد حسین علیه السلام آمدم در حالی که او در مسجد النبی صلی الله علیه و آله نشسته بود مرا به نزد خود فراخواند و مرحبا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چنان که خواهی دلیلی هست، آیا دلیل امامت را می خواهی؟ گفتم آری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همراه داری بده و آن سنگریزه را به حسین علیه السلام دادم و او بر آن نقشی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علی بن الحسين علیه السلام آمدم در حالی که پیر و ناتوان بودم و در آن روز یک صد و سیزده سال داشتم، او را مشغول عبادت دیدم که راکع و ساجد بود و از مشاهده آن نشانه، ناامید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سبابه خود به من اشاره فرمود و جوان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همراه داری بده و آن سنگریزه را دادم و بر آن نقشی زد سپس به نزد امام باقر علیه السلام درآمدم و بر آن نقشی زد، بعد از آن به نزد </w:t>
      </w:r>
    </w:p>
    <w:p>
      <w:pPr>
        <w:pStyle w:val="BookText"/>
        <w:rPr/>
      </w:pPr>
      <w:r>
        <w:rPr>
          <w:rFonts w:ascii="IRNazanin" w:hAnsi="IRNazanin" w:eastAsia="IRNazanin"/>
          <w:color w:val="111111"/>
          <w:sz w:val="28"/>
          <w:sz w:val="28"/>
          <w:szCs w:val="28"/>
          <w:rtl w:val="true"/>
          <w:lang w:bidi="fa-IR"/>
        </w:rPr>
        <w:t>امام صادق علیه السلام در آمدم درآمدم و بر آن نقشی زد بعد از آن به نزد امام کاظم علیه السلام درآمدم و بر آن نقشی زد و سرانجام به نزد امام رضا علیه السلام در آمدم امام اشاره کرد و برای بار دوم جوانی 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گفتند آن سنگ را بده زیر امضای امام کاظم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بروم صدایم کردند یک بقچه ای بود به من دادند و پولی هم دادند و فرمودند بگیر که بیش از این نیاز نداری در بقچه کفنی بود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ظاهرا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معمرین وجود داشته اند و کم هم نبوده اند و اگر کسی خواسته باشد اشکال کند مثبت و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ابن عبدالله انصاری پدرش در احد شهید شد در حالی که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عمرش بود خودش پیامبر را ملاقات کرد و امام باقر و امام صادق علیهما السلام را هم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ابن واثله ابو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را مطالعه کنید که صحابی است و پرچمدار حضرت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اهل سنت کسانی که به مختار حمله کرده و او را کذاب دانسته و از طرفی یک صحابی پرچمدار اوست ندانسته به صحابی هم جسارت می کنند او از اصحاب پیامبر بود که سال صد به بعد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معمرین زیاد داریم پس 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طبری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شیبانی نقل می کند و شیبانی روایت را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بشر نخاس 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اشکالی نیست فاصله خیلی است و واسطه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داشته باشد، ارسال است و نداشته باشد هم مشکلی نیست البته باید در کتب رجالی مراجعه کنیم که این شخص عمرش این قدر زیاد بوده یا نه؟ محمد بن بحر شیبانی پیدا است که عمر طویلی داشته و در همان جریان می گوید که روایت و مطلبی دارم و سن من زياد است و می ترسم بمیرم و این مطلب به کسی منتقل نشود، پس این طرف هم باید عمرش طویل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طبری شیعی روایت را به یک واسطه از شیبانی نقل می کند که همان واسطه هم نامش شیبانی است اما محمد ابن عبدالله این یک جواب که معمر هستند جواب دیگر این که در نقل ،طبری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نقل کمال الدین این تاریخ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در سنهٔ بعد نقل کرده باشد، پس اشکال خیلی وارد و محکم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سومی که روایت را نقل می کند شیخ الطائفه در کتاب الغیبه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جَمَاعَةٌ عَنْ أَبِي الْمُفَضَلِ الشَّيْبَانِيِّ عَنْ أَبِي الْحُسَيْنِ مُحَمَّدِ بْنِ بَحْرِ بْنِ سَهْلِ الشَّيْبَانِيِّ الدُّهْنِي قَالَ قَالَ بِشْرُ بْنُ سُلَيْمَانَ النَّخَاسُ وَ هُوَ مِنْ وُلْدِ أَبِى أَيُّوبَ الْأَنْصَارِيِّ أَحَدُ مَوَالِي أَبِي الْحَسَنِ وَ أَبِي مُحَمَّدٍ علیه السلام وَ جَارُهُمَا بِسُرَّ مَنْ رَأَى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أَخْبَرَنَى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که از آن ها نقل می کند چه کسانی هستند؟ به کتاب بحار الانوار عدد صفر،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 در شرح حال شیخ الطائفه مرحوم طوسی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كلما ذكر العدة أو الجماعة عن أبى المفضّل الشيبانى فالظاهر أنه أراد أبا عبد الله الغضائري و أحمد بن عبدون المعروف بابن حاشر و أبا طالب بن عرفة و أبا الحسن الصقال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على الحسن بن إسماعيل بن اشناس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این روایت را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شرح حال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ببینید شاید به برخی اشاره کنیم و وارد بحث های دیگر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ها از مشایخ نجاشی هستند و کسی که شیخ نجاشی ،باشد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روایت را برخلاف مرحوم طبری و مرحوم صدوق که از یک نفر نقل کرده اند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نقل می کند شرح حال این ها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یک یا دو نفر از این ها معروف نباشند ولی همه که این طور نیستند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ابوالمفضل شیبانی نقل می کنند، </w:t>
      </w:r>
      <w:bookmarkStart w:id="1012" w:name="pg9611_121539"/>
    </w:p>
    <w:p>
      <w:pPr>
        <w:pStyle w:val="BookText"/>
        <w:rPr/>
      </w:pPr>
      <w:bookmarkEnd w:id="1012"/>
      <w:r>
        <w:rPr>
          <w:rFonts w:ascii="IRNazanin" w:hAnsi="IRNazanin" w:eastAsia="IRNazanin"/>
          <w:color w:val="111111"/>
          <w:sz w:val="28"/>
          <w:sz w:val="28"/>
          <w:szCs w:val="28"/>
          <w:rtl w:val="true"/>
          <w:lang w:bidi="fa-IR"/>
        </w:rPr>
        <w:t>همان کسی که مرحوم طبری هم از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یک یا دو تا از این بزرگواران را برای شما توضیح بدهم</w:t>
      </w:r>
      <w:r>
        <w:rPr>
          <w:rFonts w:eastAsia="IRNazanin" w:cs="IRNazanin"/>
          <w:color w:val="111111"/>
          <w:sz w:val="28"/>
          <w:szCs w:val="28"/>
          <w:rtl w:val="true"/>
          <w:lang w:bidi="fa-IR"/>
        </w:rPr>
        <w:t>.</w:t>
      </w:r>
    </w:p>
    <w:p>
      <w:pPr>
        <w:pStyle w:val="Heading3"/>
        <w:numPr>
          <w:ilvl w:val="2"/>
          <w:numId w:val="1"/>
        </w:numPr>
        <w:rPr/>
      </w:pPr>
      <w:bookmarkStart w:id="1013" w:name="__RefHeading___Toc7411801_2870459653"/>
      <w:bookmarkStart w:id="1014" w:name="_Toc436"/>
      <w:bookmarkEnd w:id="1013"/>
      <w:r>
        <w:rPr>
          <w:rtl w:val="true"/>
        </w:rPr>
        <w:t>أحمد بن عبدون المعروف بابن حاشر</w:t>
      </w:r>
      <w:bookmarkEnd w:id="1014"/>
    </w:p>
    <w:p>
      <w:pPr>
        <w:pStyle w:val="BookText"/>
        <w:rPr/>
      </w:pPr>
      <w:r>
        <w:rPr>
          <w:rFonts w:ascii="IRNazanin" w:hAnsi="IRNazanin" w:eastAsia="IRNazanin"/>
          <w:color w:val="111111"/>
          <w:sz w:val="28"/>
          <w:sz w:val="28"/>
          <w:szCs w:val="28"/>
          <w:rtl w:val="true"/>
          <w:lang w:bidi="fa-IR"/>
        </w:rPr>
        <w:t>مرحوم مامقانی در تنقیح المقال در دو جا از ایشان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طور مختصر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ابن عبدون هو احمد ابن عبدالواحد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در مورد ایشان مفصل بحث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 احمد بن عبدالواحد بن احمد البزاز ابو عبدالله شيخنا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علوا في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مامقانی بعد از نقل قول نجاشی که ابن عبدون را از مشایخ خود می داند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علوا في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ابن عبدون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كان في غاية الفضل و العلم و الثقة و الجلالة فى وقته و اوانه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نهایت فضیلت و علم و وثاقت و جلالت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حرف شیخ طوسی را نقل می کند که قائل است ابن عبدون در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هم در خلاصه، حرف نجاشی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مرحوم مامقانی در مورد ابن عبدون مطلبی دارد 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يرد فى الرجل توثيق صريح من احد منهم در مورد ابن عبدون تصریح به وقاقت از جانب بزرگان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مرحوم مامقانی باید گفت که ما از خودتان یاد گرفتیم که فرمودید گاهی در وثاقت شخص، از چارچوب ثقه خارج می شویم ابن عبدون شیخ نجاشی است و خودتان فرمودید که مشایخ نجاشی همه تقه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بودن مشایخ نجاشی فقط مبنای ایشان نیست دیگران هم مثل مرحوم خوئی چنین مبنایی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روایات ابن عبدون را صحیح می داند و ایشان را توثیق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همین که علامه حلی و ابن داوود نام او را بیان کرده اند ظاهرش این است که ابن عبدون از معتمدین است و شکی نیست که وی امامی است لذا اگر وثاقتش ثابت شود، حدیثش صحیح می باشد و اگر ثابت نشود، حسن است مرحوم مامقانی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 است که ایشان از مشایخ نجاشی است و نجاشی هم تصریح دارد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علوا في الوقت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دارای رتبه عالی در زمان خودش می باشد پس ما نیازی به تصریح توثيق ابن عبدون نداریم</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1015" w:name="pg9611_121541"/>
    </w:p>
    <w:p>
      <w:pPr>
        <w:pStyle w:val="Heading2"/>
        <w:numPr>
          <w:ilvl w:val="1"/>
          <w:numId w:val="1"/>
        </w:numPr>
        <w:rPr/>
      </w:pPr>
      <w:bookmarkStart w:id="1016" w:name="__RefHeading___Toc7411803_2870459653"/>
      <w:bookmarkStart w:id="1017" w:name="_Toc437"/>
      <w:bookmarkEnd w:id="1015"/>
      <w:bookmarkEnd w:id="1016"/>
      <w:r>
        <w:rPr>
          <w:rtl w:val="true"/>
        </w:rPr>
        <w:t xml:space="preserve">جلسه سی و نهم </w:t>
      </w:r>
      <w:r>
        <w:rPr>
          <w:rtl w:val="true"/>
        </w:rPr>
        <w:t xml:space="preserve">- </w:t>
      </w:r>
      <w:r>
        <w:rPr/>
        <w:t>92/10/16</w:t>
      </w:r>
      <w:bookmarkEnd w:id="1017"/>
    </w:p>
    <w:p>
      <w:pPr>
        <w:pStyle w:val="Heading3"/>
        <w:numPr>
          <w:ilvl w:val="2"/>
          <w:numId w:val="1"/>
        </w:numPr>
        <w:rPr/>
      </w:pPr>
      <w:bookmarkStart w:id="1018" w:name="__RefHeading___Toc7411805_2870459653"/>
      <w:bookmarkStart w:id="1019" w:name="_Toc438"/>
      <w:bookmarkEnd w:id="1018"/>
      <w:r>
        <w:rPr>
          <w:rtl w:val="true"/>
        </w:rPr>
        <w:t>اشاره</w:t>
      </w:r>
      <w:bookmarkEnd w:id="101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من سواه لتراب مقدمه الفداء</w:t>
      </w:r>
    </w:p>
    <w:p>
      <w:pPr>
        <w:pStyle w:val="Heading3"/>
        <w:numPr>
          <w:ilvl w:val="2"/>
          <w:numId w:val="1"/>
        </w:numPr>
        <w:rPr/>
      </w:pPr>
      <w:bookmarkStart w:id="1020" w:name="__RefHeading___Toc7411807_2870459653"/>
      <w:bookmarkStart w:id="1021" w:name="_Toc439"/>
      <w:bookmarkEnd w:id="1020"/>
      <w:r>
        <w:rPr>
          <w:rtl w:val="true"/>
        </w:rPr>
        <w:t>مقدمه</w:t>
      </w:r>
      <w:bookmarkEnd w:id="1021"/>
    </w:p>
    <w:p>
      <w:pPr>
        <w:pStyle w:val="BookText"/>
        <w:rPr/>
      </w:pPr>
      <w:r>
        <w:rPr>
          <w:rFonts w:ascii="IRNazanin" w:hAnsi="IRNazanin" w:eastAsia="IRNazanin"/>
          <w:color w:val="111111"/>
          <w:sz w:val="28"/>
          <w:sz w:val="28"/>
          <w:szCs w:val="28"/>
          <w:rtl w:val="true"/>
          <w:lang w:bidi="fa-IR"/>
        </w:rPr>
        <w:t>بحث ما راجع به روایات مادر امام زمان عجل الله تعالی فرجه الشریف و پاسخ به اشکالاتی است که به روایت بشر نخاس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سندی روایت بشر ،نخاس یکی از شبهاتی است که بعضی گفته اند به همین جهت ما در مقام بررسی سندی روایت مذکور برآمدیم تا صحت و سقم اشکال را بررسی نماییم</w:t>
      </w:r>
      <w:r>
        <w:rPr>
          <w:rFonts w:eastAsia="IRNazanin" w:cs="IRNazanin"/>
          <w:color w:val="111111"/>
          <w:sz w:val="28"/>
          <w:szCs w:val="28"/>
          <w:rtl w:val="true"/>
          <w:lang w:bidi="fa-IR"/>
        </w:rPr>
        <w:t>.</w:t>
      </w:r>
    </w:p>
    <w:p>
      <w:pPr>
        <w:pStyle w:val="Heading3"/>
        <w:numPr>
          <w:ilvl w:val="2"/>
          <w:numId w:val="1"/>
        </w:numPr>
        <w:rPr/>
      </w:pPr>
      <w:bookmarkStart w:id="1022" w:name="__RefHeading___Toc7411809_2870459653"/>
      <w:bookmarkStart w:id="1023" w:name="_Toc440"/>
      <w:bookmarkEnd w:id="1022"/>
      <w:r>
        <w:rPr>
          <w:rtl w:val="true"/>
        </w:rPr>
        <w:t>ادامه بررسی سندی روایت بشر نخاس</w:t>
      </w:r>
      <w:bookmarkEnd w:id="1023"/>
    </w:p>
    <w:p>
      <w:pPr>
        <w:pStyle w:val="BookText"/>
        <w:rPr/>
      </w:pPr>
      <w:r>
        <w:rPr>
          <w:rFonts w:ascii="IRNazanin" w:hAnsi="IRNazanin" w:eastAsia="IRNazanin"/>
          <w:color w:val="111111"/>
          <w:sz w:val="28"/>
          <w:sz w:val="28"/>
          <w:szCs w:val="28"/>
          <w:rtl w:val="true"/>
          <w:lang w:bidi="fa-IR"/>
        </w:rPr>
        <w:t>یکی از منابعی که روایت بشر نخاس را نقل می کند شیخ طوسی در الغیبه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جَمَاعَةٌ عَنْ أَبِي الْمُفَضَّلِ الشَّيْبَانِي عَنْ أَبِي الْحُسَيْنِ مُحَمَّدِ بْنِ بَحْرِ بْنِ سَهْلِ الشَّيْبَانِي الرُّهْنِي قَالَ قَالَ بِشْرُ بْنُ سُلَيْمَانَ النَّخَاسُ</w:t>
      </w:r>
      <w:r>
        <w:rPr>
          <w:rFonts w:ascii="IRNazanin" w:hAnsi="IRNazanin" w:eastAsia="IRNazanin"/>
          <w:color w:val="111111"/>
          <w:sz w:val="28"/>
          <w:sz w:val="28"/>
          <w:szCs w:val="28"/>
          <w:rtl w:val="true"/>
          <w:lang w:bidi="fa-IR"/>
        </w:rPr>
        <w:t xml:space="preserve"> در جلسه قبل گفتیم که وقتی شیخ طوسی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جماعت؛ ابو عبدالله غضائری، احمد ابن عبدون، ابوطالب ابن عرفه ابوالحسن صفار و حسن ابن اسماعیل ابن اشناس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شیخ طوسی، جریان مادر حضرت امام زمان عجل الله تعالی فرجه الشریف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از ابو المفضل نقل می کند ما در این جا به بررسی دو نفر از این مشایخ می پردازیم تا اعتبارشان مشخص شود در این جا ابتدا یکی از روایان در حدیث را بررسی می کنیم</w:t>
      </w:r>
      <w:r>
        <w:rPr>
          <w:rFonts w:eastAsia="IRNazanin" w:cs="IRNazanin"/>
          <w:color w:val="111111"/>
          <w:sz w:val="28"/>
          <w:szCs w:val="28"/>
          <w:rtl w:val="true"/>
          <w:lang w:bidi="fa-IR"/>
        </w:rPr>
        <w:t>.</w:t>
      </w:r>
    </w:p>
    <w:p>
      <w:pPr>
        <w:pStyle w:val="Heading3"/>
        <w:numPr>
          <w:ilvl w:val="2"/>
          <w:numId w:val="1"/>
        </w:numPr>
        <w:rPr/>
      </w:pPr>
      <w:bookmarkStart w:id="1024" w:name="__RefHeading___Toc7411811_2870459653"/>
      <w:bookmarkStart w:id="1025" w:name="_Toc441"/>
      <w:bookmarkEnd w:id="1024"/>
      <w:r>
        <w:rPr>
          <w:rtl w:val="true"/>
        </w:rPr>
        <w:t>محمد بن عبد الله بن محمد بن عبيد الله بن البهلول بن المطلب أبو المفضل الشيباني</w:t>
      </w:r>
      <w:bookmarkEnd w:id="1025"/>
    </w:p>
    <w:p>
      <w:pPr>
        <w:pStyle w:val="BookText"/>
        <w:rPr/>
      </w:pPr>
      <w:r>
        <w:rPr>
          <w:rFonts w:ascii="IRNazanin" w:hAnsi="IRNazanin" w:eastAsia="IRNazanin"/>
          <w:color w:val="111111"/>
          <w:sz w:val="28"/>
          <w:sz w:val="28"/>
          <w:szCs w:val="28"/>
          <w:rtl w:val="true"/>
          <w:lang w:bidi="fa-IR"/>
        </w:rPr>
        <w:t>مرحوم نمازی در مستدرکات علم رجال الحدیث در مورد ابو المفضل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عبدالله بن محمد بن عبيد الله بن البهلول بن المطلب أبو المفضل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ينسب إلى جده،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المطلب الشيباني نقل العلامة المامقانى تضعيفه في آخر عمره عن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المولى الوحيد في فضل الكنى فى ترجمة أبى المفضل الشيباني أنه أكثر الثقة الجليل على بن محمد الخزاز من ذكره مترحما عليه في كتابه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أنه شيخة وحينئذ فيكون الرجل من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مامقانی تضعیف ایشان را در آخر عمرش نقل کرده است یعنی اواخر عمرش را گفته اند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 اثر خلط و بالا رفتن سن و فراموشی بوده نه این که کاملا و از اول ضعیف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كفاية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را از ایشان در کتاب کفایة الاثر نقل کرده است و ظاهر در این است که ابوالمفضل استاد خزاز است بنابراین اقل مراتب این است که ابوالمفضل، حسن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المحدث النورى في خاتمة المستدرك بعد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كبار مشائخ الإجازة وإن ضعفوه في آخر عمره، إلا أن </w:t>
      </w:r>
      <w:bookmarkStart w:id="1026" w:name="pg9611_121543"/>
    </w:p>
    <w:p>
      <w:pPr>
        <w:pStyle w:val="BookText"/>
        <w:rPr/>
      </w:pPr>
      <w:bookmarkEnd w:id="1026"/>
      <w:r>
        <w:rPr>
          <w:rFonts w:ascii="Amiri" w:hAnsi="Amiri" w:eastAsia="Amiri" w:cs="Amiri"/>
          <w:color w:val="111111"/>
          <w:sz w:val="28"/>
          <w:sz w:val="28"/>
          <w:szCs w:val="28"/>
          <w:rtl w:val="true"/>
          <w:lang w:bidi="ar-SA"/>
        </w:rPr>
        <w:t xml:space="preserve">عملهم على خلافه كما يظهر من مراجعة الجوامع و قال في ص في بيان طرق الشيخ فى كتاب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محمد بن عبد الله بن المطلب الشيباني صحيح فى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الأخير فى جامع الرواة و هو من رواة الصحيفة الكاملة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الربيع الثاني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فى بغداد وله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السيد فى جمال الأسبوع مترحما عليه وكذا في فلاح السائل مكررا مترحما عليه وكذا في كفاية الأثر من الرواية عنه مترحما عليه وله كتاب الأمالي روى عنه السيد في الإقبال مترحما عليه وله كتاب المباهلة روى عنه السيد في الإقبال قصة المباهلة، كما فيه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روايات الشيخ الطوسي عنه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 تلامذة الكليني</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محدث نوری در خاتمه ی مستدرک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ابوالمفضل از بزرگان مشایخ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تضعیفش کردند هر چند در عمل بر خلاف حرفشان رفتار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بزرگان از ایشان روایت نقل کرده اند و فرق نگذاشته اند که نقل وی در آخر عمرش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به محمد ابن عبدالله طریق صحیحی دارد که جامع الرواة هم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المفضل یکی از کسانی است که صحیفه سجادیه را نقل کرده است وفاتش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است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در جمال الاسبوع و فلاح السائل از ایشان روایت نقل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صاحب كفاية الاثر هم ضمن نقل روایت بر او ترحم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مبنای آقای خویی را در نظر بگیرید که ترحم آیا توثیق یا تعدیل یا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در اقبال هم همین طور از ایشان نقل کرده و ترحم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هم در امالی از ایشان زیاد روایت نقل می کند شیخ او را از شاگردان مرحوم کلینی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تضعیف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فردی جایی گفته ضعیف است همین را به دست می گیرند و کل جریان روایت مادر امام زمان عجل الله تعالی فرجه الشریف را زیر سوال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مراجعه ای بکنید و ببینید افرادی که این روایت را نقل کرده اند آیا معمولی هستند؟</w:t>
      </w:r>
      <w:r>
        <w:rPr>
          <w:rFonts w:eastAsia="IRNazanin" w:cs="IRNazanin"/>
          <w:color w:val="111111"/>
          <w:sz w:val="28"/>
          <w:szCs w:val="28"/>
          <w:rtl w:val="true"/>
          <w:lang w:bidi="fa-IR"/>
        </w:rPr>
        <w:t>]</w:t>
      </w:r>
    </w:p>
    <w:p>
      <w:pPr>
        <w:pStyle w:val="Heading3"/>
        <w:numPr>
          <w:ilvl w:val="2"/>
          <w:numId w:val="1"/>
        </w:numPr>
        <w:rPr/>
      </w:pPr>
      <w:bookmarkStart w:id="1027" w:name="__RefHeading___Toc7411813_2870459653"/>
      <w:bookmarkStart w:id="1028" w:name="_Toc442"/>
      <w:bookmarkEnd w:id="1027"/>
      <w:r>
        <w:rPr>
          <w:rtl w:val="true"/>
        </w:rPr>
        <w:t>بیان مرحوم تستری در قاموس الرجال</w:t>
      </w:r>
      <w:bookmarkEnd w:id="1028"/>
    </w:p>
    <w:p>
      <w:pPr>
        <w:pStyle w:val="BookText"/>
        <w:rPr/>
      </w:pPr>
      <w:r>
        <w:rPr>
          <w:rFonts w:ascii="IRNazanin" w:hAnsi="IRNazanin" w:eastAsia="IRNazanin"/>
          <w:color w:val="111111"/>
          <w:sz w:val="28"/>
          <w:sz w:val="28"/>
          <w:szCs w:val="28"/>
          <w:rtl w:val="true"/>
          <w:lang w:bidi="fa-IR"/>
        </w:rPr>
        <w:t>مرحوم تستری در مورد ابوالمفضل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محمد بن عبيد بن محمد بن عبيد الله بن البهلول بن المطلب بن همام بن بحر بن مطر بن مرة الصغرى بن همام بن مرة بن ذهل بن شيبان، أبو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النجاشي كذلك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سافر في طلب الحديث عمره أصله كوفي، وكان في أول أمره ثبتا ثم خلط، و رأيت جل أصحابنا يغمزونه ويضعفونه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الشيخ وسمعت منه كثيرا ثم توقفت عن الرواية عنه إلا بواسطة بيني و بينه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تستری می فرماید که نجاشی در مورد ابو المفضل گفته است که او دائم دنبال جمع آوری احادیث بود لذا همیشه در حال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او کوفی است و در اول عمرش صاحب دقت در نقل روایات بوده، هر چند که در آخر عمرش به ضعف حافظه مبتلا شده بود بیشتر اصحاب ما او را تضعیف کرده اند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درک کرده ام و روایات بسیاری از </w:t>
      </w:r>
    </w:p>
    <w:p>
      <w:pPr>
        <w:pStyle w:val="BookText"/>
        <w:rPr/>
      </w:pPr>
      <w:r>
        <w:rPr>
          <w:rFonts w:ascii="IRNazanin" w:hAnsi="IRNazanin" w:eastAsia="IRNazanin"/>
          <w:color w:val="111111"/>
          <w:sz w:val="28"/>
          <w:sz w:val="28"/>
          <w:szCs w:val="28"/>
          <w:rtl w:val="true"/>
          <w:lang w:bidi="fa-IR"/>
        </w:rPr>
        <w:t>او شنیده ام مرحوم تستری در مورد عبارت نجاشی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سمعت منه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النجاشى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 منه كثيرا ثم توقفت عن الرواية عنه إلا بواسطة بينى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أدرك عصر تخليطه فلم يرو عنه بلا واسطة، بل روى عن مشائخ أدركوا عصر ثبته، فرووا عنه فروى عنهم عنه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منظور نجاشی از این عبارت این است که او زمان خلط او را درک نموده است لذا روايت بدون واسطه از او، نقل نمی کند بلکه از مشایخی که در دوران ثبت او روایت شنیده اند،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در جای دیگری هم بطور مفصل از ابوالمفضل، سخن به میان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المطلب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فى من لم يرو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كثير الرواية إلا أنه ضعفه ،قوم أخبرنا عنه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عنونه الشيخ في الفهرست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المفضل، كثير الرواية، حسن الحفظ، غير أنه ضعفه جماعة من أصحابنا وابن الغضائري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المفضل، و ضاع كثير المناكير رأيت كتبه و فيها الأسانيد من دون المتون والمتون من دون الأسانيد و أرى ترك ما ينفرد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غضائری در این جا تندروی کرده است و گفته است که او وضاع است و مطالب منکر را ذکر می کند و ما کرارا گفتیم که اصلا انتساب این کتاب به ایشان،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مطلبی را از خطیب بغدادی در مورد ابوالمفضل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ثمة أن الخطيب أيضا عنونه مثل النجاشي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بغداد وحدث بها عن الطبرى والباغندى والاشنانى والموصلى والمحاربي والمؤيدى و خلق كثير من المصريين والشاميين والجزريين وأهل الثغور معروفين و مجهولين، و كان يروى غرائب الحديث و سؤالات الشيخ فكتب الناس عنه بانتخاب الدارقطني ثم بان كذبه فمزقوا حديثه و كان بعد يضع الأحاديث للرافضة و يملى في مسجد الشرقية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خطیب انتظار بیش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اعتنا به حرف خطیب بغدادی ناصبی نکنید که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ما قاله النجاشى من حصول الخلط له أخيرا و ثبته أولا وصحة ما رواه مشائخ الشيخ والنجاشي عنه و قد أكثر الأول أماليه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بقول الخطيب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ميزان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تسعون سنة</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تحقیق این است که بیان نجاشی در مورد ابوالمفضل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بودن او در اول عمر و حصول خلط در آخر عمر بر اثر کهولت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همچنین مشایخ نجاشی و شیخ طوسی هر چه از او نقل کرده اند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بیان، روایت مادر امام را که شیخ طوسی از مشایخ ابوالمفضل نقل کرده است، اشکالی ندارد و روایت صحیح می باشد و این روایت قبل از زمان خلط او از وی نقل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طوسی می فرماید گفتیم که مراد از این جماعت ابو عبدالله غضائری، احمد ابن عبدون، ابوطالب ابن عرفه ابوالحسن صفار و حسن ابن اسماعیل ابن اشناس هستند و این ها از مشایخ شیخ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1029" w:name="pg9611_121547"/>
    </w:p>
    <w:p>
      <w:pPr>
        <w:pStyle w:val="BookText"/>
        <w:rPr/>
      </w:pPr>
      <w:bookmarkEnd w:id="102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امکان دارد برخی برای ما مجهول یا ضعیف باشند اجازه دهید دو نفرشان را معرفی کنیم یکی از این جماعت 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احمد نیست بلکه پدرش حسین است</w:t>
      </w:r>
      <w:r>
        <w:rPr>
          <w:rFonts w:eastAsia="IRNazanin" w:cs="IRNazanin"/>
          <w:color w:val="111111"/>
          <w:sz w:val="28"/>
          <w:szCs w:val="28"/>
          <w:rtl w:val="true"/>
          <w:lang w:bidi="fa-IR"/>
        </w:rPr>
        <w:t>.</w:t>
      </w:r>
    </w:p>
    <w:p>
      <w:pPr>
        <w:pStyle w:val="Heading3"/>
        <w:numPr>
          <w:ilvl w:val="2"/>
          <w:numId w:val="1"/>
        </w:numPr>
        <w:rPr/>
      </w:pPr>
      <w:bookmarkStart w:id="1030" w:name="__RefHeading___Toc7411815_2870459653"/>
      <w:bookmarkStart w:id="1031" w:name="_Toc443"/>
      <w:bookmarkEnd w:id="1030"/>
      <w:r>
        <w:rPr>
          <w:rtl w:val="true"/>
        </w:rPr>
        <w:t>بیان مامقانی در تنقیح المقال</w:t>
      </w:r>
      <w:bookmarkEnd w:id="1031"/>
    </w:p>
    <w:p>
      <w:pPr>
        <w:pStyle w:val="BookText"/>
        <w:rPr/>
      </w:pPr>
      <w:r>
        <w:rPr>
          <w:rFonts w:ascii="IRNazanin" w:hAnsi="IRNazanin" w:eastAsia="IRNazanin"/>
          <w:color w:val="111111"/>
          <w:sz w:val="28"/>
          <w:sz w:val="28"/>
          <w:szCs w:val="28"/>
          <w:rtl w:val="true"/>
          <w:lang w:bidi="fa-IR"/>
        </w:rPr>
        <w:t>مرحوم مامقانی بحث مفصلی راجع به حسین ابن عبیدالله غضائری دارد ایشان از شیعه و از اهل سنت در پاورقی نسبت به ایشان نقل می کند همه اعتراف دارند که حسین ابن عبیدالله غضائری شیخ الطائفه است وقتی از شیخ طوسی تعبیر به شيخ الطائفه می کنیم یعنی چه؟ یعنی بزرگ شیعه است مرحوم مامقانی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الشيخ رحمه الله في باب من لم يرو عنهم عليهم السلام من رجاله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الغضائري،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كثير السماع، عارف بالرجال، و له تصانيف ذكرناها في الفهرست سمعنا منه، و أجاز لنا بجميع رواياته مات سنة إحدى عشرة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طوسی قائل است که حسین ابن عبیدالله غضائری اساتید بسیاری را درک کرده است و او متخصص در فن رجال است و برای او کتاب هایی است که در فهرست آمده است و شیخ آن ها را از خود او شنیده است و از او اجازه تمام آن روایات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نجاشی هم کتاب های زیادی برای حسین ابن عبیدالله غضائری، نام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عبيد الله بن إبراهيم الغضائرى أبو عبد الله، شيخنا رحمه الله 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كشف التمويه و الغمة، كتاب التسليم على أمير المؤمنين عليه السلام بإمرة المؤمنين كتاب تذكرة العاقل و تنبيه الغافل، في فضل العلم، كتاب عدد الأئمة عليهم السلام و ما شدّ على المصنّفين في ذلك كتاب البيان في حياة ،الرحمن، كتاب النوادر في الفقه، کتاب مناسک الحج، کتاب مختصر مناسك الحج، كتاب يوم الغدير كتاب الرد على الغلاة و المفوضة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کتاب رد على الغلاه دارد آیا غالی است؟ روی این ها دقت کنیم قبل و بعد روایت را مطالعه کنیم و بعد تضعیف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سجدة الشكر، كتاب مواطن أمير المؤمنين عليه السلام، كتاب في فضل بغداد، كتاب في قول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بخير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نجاشی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أجازنا جميعها و جميع رواياته عن شيوخه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این کتب و تمام روایاتی که از او نقل شده است، اجازه روایت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بیان علامه حلی را هم در مورد حسین ابن عبیدالله غضائری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في القسم الأول من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عبيد الله بن إبراهيم الغضائري، يكنى أبا عبد الله، كثير السماع، عارف بالرجال، و له تصانيف ذكرناها في كتابنا الكبير، شيخ الطائفة، سمع الشيخ الطوسى منه، و أجاز له جميع رواياته،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طائفه است و استاد شیخ طوسی است و شیخ از او اجازه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رحمه الله في نصف صفر، سنة إحدى عشرة و أربعمائة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للمولى الوحيد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كونه شيخ الطائفة؛ يشير إلى الوثاقة و كذا كونه شيخ الإجازة، و 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الرواية، و کون روایاته مقبولة يؤيد ذلك</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مرحوم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شیخ طائفه بودن حسین ابن عبیدالله غضائری اشاره به وثاقت او </w:t>
      </w:r>
    </w:p>
    <w:p>
      <w:pPr>
        <w:pStyle w:val="BookText"/>
        <w:rPr/>
      </w:pPr>
      <w:r>
        <w:rPr>
          <w:rFonts w:ascii="IRNazanin" w:hAnsi="IRNazanin" w:eastAsia="IRNazanin"/>
          <w:color w:val="111111"/>
          <w:sz w:val="28"/>
          <w:sz w:val="28"/>
          <w:szCs w:val="28"/>
          <w:rtl w:val="true"/>
          <w:lang w:bidi="fa-IR"/>
        </w:rPr>
        <w:t>دارد و همچنین شیخ الاجازه بودن و كثير الرواية و مقبول بودن روایات او نشان از وثاقت او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مرجع مسلمین و شیعیان تقه نباشد؟ پس که تقه است؟ این ها تمام موید ثقه 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معمولی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فى الوجيزة عن ابن طاوس توثيقه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وجیزه از ابن طاوس نقل شده است که او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وفقنا الله تعالى لوجدان ذلك في كتابه المسمى بفرج المهموم،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بأسانيد عن الشيخ الثقة الفاضل الفقيه الحسين بن عبد الله الغضائری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عبيد الله الغضائرى من مشاهير شيوخ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منتقی نقل شده است که حسین ابن عبیدالله غضائری از بزرگان و مشاهیر اصحاب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شرح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تخفى جلالة الرجل ، و عدم التوثيق إنّما هو لأن عادة المصنفين عدم توثيق الشيوخ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شرح تهذیب آمده است که جلالت و منزلت حسین ابن عبیدالله غضائری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وثاقت او در کتب نیامده است زیرا که عادت مصنفین این بوده است که شیوخ را توثیق نمی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وثاقت دون شأن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نگویید پدر علی ابن ابراهیم چون توثیق ندارد پس روایات از ناحیه او حسن است این گونه نیست بلکه ابراهیم ابن هاشم از مشاهیر مشایخ است وقتی این طور باشد دیگر کلمه تقه دون شأن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آیت الله العظمی سید احمد خوانساری به یک واسطه شنیدم که برخی از افراد کلمه توثیق دون شان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بگوییم قمر بنی هاشم یا زینب کبری 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کلماتی، دون شان آن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في ترجمة ابنه نقلنا عن المجلسى رحمه الله فى البحار أنّ الحسين هذا من أجلة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الميرزا فى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تصحيح العلامة رحمه الله لطريق الشيخ رحمه الله إلى محمد بن على بن بن محبوب توثيقه، و لم أجد إلى يومنا هذا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موارد دیگری که از بزرگان ما حسین ابن عبیدالله غضائری را توثیق کرده اند اما نگاهی به نظرات عامه هم در مورد ابن غضائری بیندازیم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الذهبي 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الغضائرى شيخ الرافضة صنف كتاب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ذهبی در میزان می گوید که او شیخ و بزرگ رافضی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نیازی به این حرف ها نداریم ولی ببینید که ابن غضائری چه موقعیت علمی و اجتماعی عظیمی داشته است که امثال ذهبی که سعی در کوچک کردن و عدم مطرح شدن شیعه دارند، نتوانسته اند از او بگذرند مشکل او از نظر ذهبی این است که کتاب غدیر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عسقلانی در لسان المیزان از حسین ابن عبیدالله غضائری تعبیر به شیخ رافضه دارد و از شیخ طوسی نقل می کند که ابن غضائری به علم خدمت کرد و این شخصیت به قدری نفوذ اجتماعی داشت که در دوران عباسيين، امضای او برد بیشتری از حکم حکام داشت و برای او کتبی بوده است و نام آن ها را می برد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روضات الجنه هم از او به جلالت یاد می کند و او را یکی از بزرگان شیعه می داند و می گوید که او از همه علمای دوران خود برتر بود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پس، حسین بن عبیدالله غضائری یکی از مشایخ شیخ طوسی است که شیخ طوسی جریان مادر امام زمان را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نقل می کند که یکی از آن ها غضائری است غضائری هم روایت را از محمد بن بحر شیبانی،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 گذشته در مورد ایشان بحث کرده ،ام لذا اجازه دهید تا فقط اشاره ای نمایم مرحوم نجاشی در مورد وی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الرهنى أبو الحسين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مذهبه ارتفاع و حديثه قريب من السلامة، و لا أدرى من أين قيل ذلك له كتب منها كتاب البدع، كتاب البقاع كتاب التقوى كتاب الاتباع و ترك المراء في القرآن كتاب البرهان، كتاب الأول و العشرة، كتاب المتعة كتاب القلائد، فيه كلام على مسائل الخلاف التي بيننا و بين المخالفين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بعضی از اصحاب ما در مورد او گفته اند که غالی بوده است ولی روایات او مشکلی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مشکلی داشته باشد مشکل اعتقادی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خود نجاشی هم تعجب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از کجا چنین تهمتی به او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 کتاب هایش را ذکر می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1032" w:name="pg9611_121553"/>
    </w:p>
    <w:p>
      <w:pPr>
        <w:pStyle w:val="Heading2"/>
        <w:numPr>
          <w:ilvl w:val="1"/>
          <w:numId w:val="1"/>
        </w:numPr>
        <w:rPr/>
      </w:pPr>
      <w:bookmarkStart w:id="1033" w:name="__RefHeading___Toc7411817_2870459653"/>
      <w:bookmarkStart w:id="1034" w:name="_Toc444"/>
      <w:bookmarkEnd w:id="1032"/>
      <w:bookmarkEnd w:id="1033"/>
      <w:r>
        <w:rPr>
          <w:rtl w:val="true"/>
        </w:rPr>
        <w:t>جلسه چهلم</w:t>
      </w:r>
      <w:r>
        <w:rPr>
          <w:rtl w:val="true"/>
        </w:rPr>
        <w:t xml:space="preserve">- </w:t>
      </w:r>
      <w:r>
        <w:rPr/>
        <w:t>92/10/21</w:t>
      </w:r>
      <w:bookmarkEnd w:id="1034"/>
    </w:p>
    <w:p>
      <w:pPr>
        <w:pStyle w:val="Heading3"/>
        <w:numPr>
          <w:ilvl w:val="2"/>
          <w:numId w:val="1"/>
        </w:numPr>
        <w:rPr/>
      </w:pPr>
      <w:bookmarkStart w:id="1035" w:name="__RefHeading___Toc7411819_2870459653"/>
      <w:bookmarkStart w:id="1036" w:name="_Toc445"/>
      <w:bookmarkEnd w:id="1035"/>
      <w:r>
        <w:rPr>
          <w:rtl w:val="true"/>
        </w:rPr>
        <w:t>اشاره</w:t>
      </w:r>
      <w:bookmarkEnd w:id="1036"/>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وآله الطاهرين سيما امام زماننا روحى وارواح من سواه لتراب مقدمه الفداء</w:t>
      </w:r>
    </w:p>
    <w:p>
      <w:pPr>
        <w:pStyle w:val="Heading3"/>
        <w:numPr>
          <w:ilvl w:val="2"/>
          <w:numId w:val="1"/>
        </w:numPr>
        <w:rPr/>
      </w:pPr>
      <w:bookmarkStart w:id="1037" w:name="__RefHeading___Toc7411821_2870459653"/>
      <w:bookmarkStart w:id="1038" w:name="_Toc446"/>
      <w:bookmarkEnd w:id="1037"/>
      <w:r>
        <w:rPr>
          <w:rtl w:val="true"/>
        </w:rPr>
        <w:t>مقدمه</w:t>
      </w:r>
      <w:bookmarkEnd w:id="1038"/>
    </w:p>
    <w:p>
      <w:pPr>
        <w:pStyle w:val="BookText"/>
        <w:rPr/>
      </w:pPr>
      <w:r>
        <w:rPr>
          <w:rFonts w:ascii="IRNazanin" w:hAnsi="IRNazanin" w:eastAsia="IRNazanin"/>
          <w:color w:val="111111"/>
          <w:sz w:val="28"/>
          <w:sz w:val="28"/>
          <w:szCs w:val="28"/>
          <w:rtl w:val="true"/>
          <w:lang w:bidi="fa-IR"/>
        </w:rPr>
        <w:t>سالروز امامت حضرت بقیه الله الاعظم حضرت مهدی آل محمد علیهم السلام را به حضور تمامی شیفتگان ولایت تبریک و تهنیت می گویم و امیدوارم مورد عنایت خاصه آن امام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صحبت در مورد بررسی سندی روایت بشر نخاس بود گفتیم که شیخ طوسی در الغیبه، روایت را این گونه نقل می كند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أَخْبَرَنَى جَمَاعَةٌ عَنْ أبى الْمُفَضَّلَ الشَّيْبَانِى عَنْ أَبِي الْحُسَيْنِ مُحَمَّد بن بَحْر بن سَهْل الشَّيْبَاني الرهنى قَالَ قَالَ بشرُ بْنُ سُلَيْمَانَ النَّخَاسُ</w:t>
      </w:r>
    </w:p>
    <w:p>
      <w:pPr>
        <w:pStyle w:val="BookText"/>
        <w:rPr/>
      </w:pPr>
      <w:r>
        <w:rPr>
          <w:rFonts w:ascii="IRNazanin" w:hAnsi="IRNazanin" w:eastAsia="IRNazanin"/>
          <w:color w:val="111111"/>
          <w:sz w:val="28"/>
          <w:sz w:val="28"/>
          <w:szCs w:val="28"/>
          <w:rtl w:val="true"/>
          <w:lang w:bidi="fa-IR"/>
        </w:rPr>
        <w:t>در جلسات قبل تعدادی از راویان روایت را بررسی کردیم و در ادامه بحث به بررسی محمد بن بحر شیبانی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روایت را زیر سوال می برند مستندشان ضعف آقای شیبانی است چون ایشان را رمی به غلو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بر آن آن شدیم تا معنای غلو را از ديدگاه خودمان و از دیدگاه دگراندیشان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کنیم و بعد نظرات بزرگان مان را در مورد افرادی که رمی به غلو شده اند مطرح نموده تا معلوم شود 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به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از شخصیت های ما را به صرف اتهام به غلو، متهم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ائمه طاهرين عليهم السلام نسبت به غلات، واضح وروشن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تا مرز ترور و اعدام و مباح بودن خون فرد غالی، پیش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می بینیم خیلی از کسانی که رمی به غلو شده اند رابطه ای تنگاتنگ با امام داشته اند پس باید گفت که مرزبندی نشده و خواهید دید که محمد بن بحر هم قربانی همین بحث است</w:t>
      </w:r>
      <w:r>
        <w:rPr>
          <w:rFonts w:eastAsia="IRNazanin" w:cs="IRNazanin"/>
          <w:color w:val="111111"/>
          <w:sz w:val="28"/>
          <w:szCs w:val="28"/>
          <w:rtl w:val="true"/>
          <w:lang w:bidi="fa-IR"/>
        </w:rPr>
        <w:t>.</w:t>
      </w:r>
    </w:p>
    <w:p>
      <w:pPr>
        <w:pStyle w:val="Heading3"/>
        <w:numPr>
          <w:ilvl w:val="2"/>
          <w:numId w:val="1"/>
        </w:numPr>
        <w:rPr/>
      </w:pPr>
      <w:bookmarkStart w:id="1039" w:name="__RefHeading___Toc7411823_2870459653"/>
      <w:bookmarkStart w:id="1040" w:name="_Toc447"/>
      <w:bookmarkEnd w:id="1039"/>
      <w:r>
        <w:rPr>
          <w:rtl w:val="true"/>
        </w:rPr>
        <w:t>معنای غلو</w:t>
      </w:r>
      <w:bookmarkEnd w:id="1040"/>
    </w:p>
    <w:p>
      <w:pPr>
        <w:pStyle w:val="BookText"/>
        <w:rPr/>
      </w:pPr>
      <w:r>
        <w:rPr>
          <w:rFonts w:ascii="IRNazanin" w:hAnsi="IRNazanin" w:eastAsia="IRNazanin"/>
          <w:color w:val="111111"/>
          <w:sz w:val="28"/>
          <w:sz w:val="28"/>
          <w:szCs w:val="28"/>
          <w:rtl w:val="true"/>
          <w:lang w:bidi="fa-IR"/>
        </w:rPr>
        <w:t>فکر کنم سال قبل بحثی راجع به غلو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باشید به تفصیل در این باره بررسی نمایید، می توانید کتب فقهی ما را در باب مطهرات و نجاسات به مناسبت بحث کفار و غلات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در موسوعه محاضرات شان، به تفصیل، این بحث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مرحوم سبزواری و حضرت امام و مرحوم یزدی هم به این موضوع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هم به مناسبت بحث ،درایه به غلو و غلات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هم در کتب کلامی به این مسئله اشاره می شود</w:t>
      </w:r>
      <w:r>
        <w:rPr>
          <w:rFonts w:eastAsia="IRNazanin" w:cs="IRNazanin"/>
          <w:color w:val="111111"/>
          <w:sz w:val="28"/>
          <w:szCs w:val="28"/>
          <w:rtl w:val="true"/>
          <w:lang w:bidi="fa-IR"/>
        </w:rPr>
        <w:t>.</w:t>
      </w:r>
    </w:p>
    <w:p>
      <w:pPr>
        <w:pStyle w:val="Heading3"/>
        <w:numPr>
          <w:ilvl w:val="2"/>
          <w:numId w:val="1"/>
        </w:numPr>
        <w:rPr/>
      </w:pPr>
      <w:bookmarkStart w:id="1041" w:name="__RefHeading___Toc7411825_2870459653"/>
      <w:bookmarkStart w:id="1042" w:name="_Toc448"/>
      <w:bookmarkEnd w:id="1041"/>
      <w:r>
        <w:rPr>
          <w:rtl w:val="true"/>
        </w:rPr>
        <w:t>معنای غلو در نظر عامه</w:t>
      </w:r>
      <w:bookmarkEnd w:id="1042"/>
    </w:p>
    <w:p>
      <w:pPr>
        <w:pStyle w:val="BookText"/>
        <w:rPr/>
      </w:pPr>
      <w:r>
        <w:rPr>
          <w:rFonts w:ascii="IRNazanin" w:hAnsi="IRNazanin" w:eastAsia="IRNazanin"/>
          <w:color w:val="111111"/>
          <w:sz w:val="28"/>
          <w:sz w:val="28"/>
          <w:szCs w:val="28"/>
          <w:rtl w:val="true"/>
          <w:lang w:bidi="fa-IR"/>
        </w:rPr>
        <w:t>حال ببینیم غلاتی را که عامه می گویند، چه کسانی هستند؟ عسقلانی در کتاب فتح الباری می گوید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والتشيع محبة على و تقديمه على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امیرالمومنین علی ابن ابی طالب را دوست داشته باشد و عقیده اش این باشد که او از دیگر صحابه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شیعی می باشد</w:t>
      </w:r>
      <w:r>
        <w:rPr>
          <w:rFonts w:eastAsia="IRNazanin" w:cs="IRNazanin"/>
          <w:color w:val="111111"/>
          <w:sz w:val="28"/>
          <w:szCs w:val="28"/>
          <w:rtl w:val="true"/>
          <w:lang w:bidi="fa-IR"/>
        </w:rPr>
        <w:t xml:space="preserve">. </w:t>
      </w:r>
      <w:bookmarkStart w:id="1043" w:name="pg9611_121555"/>
    </w:p>
    <w:p>
      <w:pPr>
        <w:pStyle w:val="BookText"/>
        <w:rPr/>
      </w:pPr>
      <w:bookmarkEnd w:id="10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قدمه على أبي بكر و عمر فهو غال في تشيعه و يطلق عليه رافضي و إلا فشيعي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اى که امیرالمومنین را بر ابوبکر و عمر مقدم بداند، غالی است و به او رافضی هم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مواظب باشیم که این تعبیرات،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اصطلاحات آشنا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بزرگان و محدثین ما را غالی می گویند و متأسفانه ما هم در بحث ها تحت تاثیر این حرف ها قرار گرفته و راوی را 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مرحله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تشیع و مرحله دوم غالی و رافضی و اما مرحله سوم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انضاف إلى ذلك السب أو التصريح بالبغض فغال فی الرفض اگر کسی تبری کند و یا تظاهر به بغض آن ها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غالی، هستند و مرحله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اعتقد الرجعة إلى الدنيا فأشد فى الغلو</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و اگر کسی اعتقاد به رجعت امیرمومنان و پیامبر اکرم و ائمه اطهار، علیهم السلام داشته باشد پس او در غلوش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 في غال في غال</w:t>
      </w:r>
      <w:r>
        <w:rPr>
          <w:rFonts w:eastAsia="IRNazanin" w:cs="IRNazanin"/>
          <w:color w:val="111111"/>
          <w:sz w:val="28"/>
          <w:szCs w:val="28"/>
          <w:rtl w:val="true"/>
          <w:lang w:bidi="fa-IR"/>
        </w:rPr>
        <w:t>]</w:t>
      </w:r>
    </w:p>
    <w:p>
      <w:pPr>
        <w:pStyle w:val="Heading3"/>
        <w:numPr>
          <w:ilvl w:val="2"/>
          <w:numId w:val="1"/>
        </w:numPr>
        <w:rPr/>
      </w:pPr>
      <w:bookmarkStart w:id="1044" w:name="__RefHeading___Toc7411827_2870459653"/>
      <w:bookmarkStart w:id="1045" w:name="_Toc449"/>
      <w:bookmarkEnd w:id="1044"/>
      <w:r>
        <w:rPr>
          <w:rtl w:val="true"/>
        </w:rPr>
        <w:t>معنای غلو از دیدگاه شیعه</w:t>
      </w:r>
      <w:bookmarkEnd w:id="1045"/>
    </w:p>
    <w:p>
      <w:pPr>
        <w:pStyle w:val="BookText"/>
        <w:rPr/>
      </w:pPr>
      <w:r>
        <w:rPr>
          <w:rFonts w:ascii="IRNazanin" w:hAnsi="IRNazanin" w:eastAsia="IRNazanin"/>
          <w:color w:val="111111"/>
          <w:sz w:val="28"/>
          <w:sz w:val="28"/>
          <w:szCs w:val="28"/>
          <w:rtl w:val="true"/>
          <w:lang w:bidi="fa-IR"/>
        </w:rPr>
        <w:t>معنای غلوی که در اصطلاحات علمای ما آمده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که غلو را از ائمه طاهرین نفی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غلو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الغلو في النبى و الأئمة علیهم السلام إنما يكون بالقول بألوهيتهم أو بكونهم شركاء الله تعالى في المعبودية أو في الخلق و الرزق أو أن الله تعالى حل فيهم أو اتحد بهم أو أنهم يعلمون الغيب بغير وحى أو إلهام من الله تعالى أو بالقول في الأئمة علیهم السلام إنهم كانوا أنبياء أو القول بتناسخ أرواح بعضهم إلى بعض أو القول بأن معرفتهم تغنى عن جميع الطاعات و لا تکلیف معها بترک المعاصي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غلو در باره پیامبر و ائمه علیهم السّلام به این است که مدعی الوهیت معصومین و یا اعتقاد به شریک بودنشان با خدا به گونه ای که باید پرستش شوند و یا شریک خدا در آفرینش و رزق و یا این که خدا در آن ها حلول نموده و با ایشان متحد شده و یا این که بگوئیم علم غیب دارند بدون وحی و الهام از جانب خدا یا این که مدعی شویم که ائمه، جزء پیامبران هستند و یا این که بگوئیم ارواح بعضی از آن ها در بعض دیگر حلول کرده و مدعی تناسخ شویم و یا اعتقاد به این که معرفت ائمه ما را از تمام عبادات و تکالیف بی نیاز می کند و دیگر با معرفت آن ها هر نوع معصیتی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علی ابن ابی طالب در اوخر عمرشان شبی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می خوانند و باز هم خودشان را در پیشگاه خدا مقصر می دانستند بعضی متاسفانه تشویق به معصیت می کنند و معاصی را کوچک جلوه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بكل منها إلحاد و كفر و خروج عن الدين كما دلت عليه الأدلة العقلية و الآيات و الأخبار السالفة و غيرها و قد عرفت أن الأئمة علیهم السلام تبرءوا منهم و حكموا بكفرهم و أمروا بقتلهم و إن قرع سمعك شيء من الأخبار الموهمة لشيء من ذلك فهى إما مؤولة أو هي من مفتريات الغلاة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هر یک از این مطالب، کفر و الحاد و خروج از دین است، چنان چه دلائل عقلی و آیات قرآنی و اخبار گذشته </w:t>
      </w:r>
      <w:bookmarkStart w:id="1046" w:name="pg9611_121557"/>
    </w:p>
    <w:p>
      <w:pPr>
        <w:pStyle w:val="BookText"/>
        <w:rPr/>
      </w:pPr>
      <w:bookmarkEnd w:id="1046"/>
      <w:r>
        <w:rPr>
          <w:rFonts w:ascii="IRNazanin" w:hAnsi="IRNazanin" w:eastAsia="IRNazanin"/>
          <w:color w:val="111111"/>
          <w:sz w:val="28"/>
          <w:sz w:val="28"/>
          <w:szCs w:val="28"/>
          <w:rtl w:val="true"/>
          <w:lang w:bidi="fa-IR"/>
        </w:rPr>
        <w:t>شاهد بر این مطلب است و تو دانستی که ائمه علیهم السلام از چنین اشخاصی بیزاری جستند و حکم به کفر و امر به قتل آن ها نمودند، لذا اگر خبری را شنیدی که اشاره به چنین مطالبی داشت یا باید تأویل نمود و یا گفت که همین غالیان آن خبر را ساخته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أفرط بعض المتكلمين و المحدثين في الغلو لقصورهم عن معرفة الأئمة علیهم السلام و عجزهم عن إدراك غرائب أحوالهم و عجائب شئونهم فقدحوا في كثير من الرواة الثقات لنقلهم بعض غرائب المعجزات حتى قال بعضهم من الغلو نفى السهو عنهم أو القول بأنهم يعلمون ما كان و ما يكون و غير ذلك مَعَ أَنَّهُ قَدْ وَرَدَ فِي أَخْبَار كَثِيرَة لَا تَقُولُوا فِينَا رَبِّاً وَقُولُوا مَا شِئْتُمْ وَلَنْ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للمؤمن المتدين أن لا يبادر برد ما ورد عنهم من فضائلهم و معجزاتهم و معالى أمورهم إلا إذا ثبت خلافه بضرورة الدين أو بقواطع البراهين أو بالآيات المحكمة أو بالأخبار المتواترة كما مر في باب التسليم و غيره</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ولی بعضی از متکلمین و محدثین، به واسطه قصوری که از معرفت ائمه علیهم السلام داشته و عاجز از درک مقام و شأن عالی آن ها بوده اند، افراط در تفسیر و معنی غلو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بسیاری از راویان را به خاطر نقل معجزات شگفت انگیز ائمه مورد حمله و عیب جوئی قرار داده اند و کار به جایی رسیده که بعضی عدم سهو در ائمه و یا اعتقاد به این که ائمه علیهم السلام عالم به گذشته و آینده و چیزهای دیگرند </w:t>
      </w:r>
      <w:r>
        <w:rPr>
          <w:rStyle w:val="FootnoteAnchor"/>
          <w:rtl w:val="true"/>
        </w:rPr>
        <w:footnoteReference w:id="363"/>
      </w:r>
      <w:r>
        <w:rPr>
          <w:rFonts w:ascii="IRNazanin" w:hAnsi="IRNazanin" w:eastAsia="IRNazanin"/>
          <w:color w:val="111111"/>
          <w:sz w:val="28"/>
          <w:sz w:val="28"/>
          <w:szCs w:val="28"/>
          <w:rtl w:val="true"/>
          <w:lang w:bidi="fa-IR"/>
        </w:rPr>
        <w:t>را هم از غلو میدانند با این که اخبار زیادی رسیده که در باره ما معتقد به خدائی نشوید آن گاه هر چه مایلید بگوئید باز هم بمقام واقعی ما نخواهید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مؤمن نباید روایاتی را که در فضل و منقبت و معجزات آن ها رسیده فوراً رد کند مگر چیزی که ضرورت ،دین آن را باطل کند یا دلیل قاطعی داشته باشیم و یا آیات و اخبار متواتری بر خلاف آن رسیده باشد چنان چه در باب تسلیم توضیح داده شد</w:t>
      </w:r>
      <w:r>
        <w:rPr>
          <w:rFonts w:eastAsia="IRNazanin" w:cs="IRNazanin"/>
          <w:color w:val="111111"/>
          <w:sz w:val="28"/>
          <w:szCs w:val="28"/>
          <w:rtl w:val="true"/>
          <w:lang w:bidi="fa-IR"/>
        </w:rPr>
        <w:t>.</w:t>
      </w:r>
    </w:p>
    <w:p>
      <w:pPr>
        <w:pStyle w:val="Heading3"/>
        <w:numPr>
          <w:ilvl w:val="2"/>
          <w:numId w:val="1"/>
        </w:numPr>
        <w:rPr/>
      </w:pPr>
      <w:bookmarkStart w:id="1047" w:name="__RefHeading___Toc7411829_2870459653"/>
      <w:bookmarkStart w:id="1048" w:name="_Toc450"/>
      <w:bookmarkEnd w:id="1047"/>
      <w:r>
        <w:rPr>
          <w:rtl w:val="true"/>
        </w:rPr>
        <w:t>بیان مامقانی در مورد محمد بن بحر شیبانی</w:t>
      </w:r>
      <w:bookmarkEnd w:id="10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النجاشي محمد بن بحر الرهنى ابو الحسين الشيباني ساكن ترماشير من ارض كرمان قال بعض اصحابنا انه كان في مذهبه ارتفاع و حديثه قريب من السلامة و لا ادرى من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در مورد او گفته اند که غالی بوده است ولی روایات او مشکلی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مشکلی داشته باشد مشکل اعتقادی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خود نجاشی هم تعجب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از کجا چنین تهمتی به او زده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الغضائری محمد بن بحر الرهنى الشيباني ابو الحسين الترماشيرى ضعيف في مذهبه ارتفاع</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غضائری هم گفته است که او غالی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الغلاة الحنفيين و عنه ايضا انه قال محمد بن بحر هذا غال و عنونه في القسم الثاني من الخلاصة و نقل لب ما في الفهرست ثم لب ما فى كلام النّجاشى ثم كلام ابن الغضائرى ثم قال و الذى اراه التوقف في حديثه کشی گفته است که محمد بن بحر از غلات حنفی می باشد و همچنین او از غالیان است علامه او را در قسم دوم رجال خود ذکر کرده و کلام شیخ و نجاشی و ابن غضائری را در مورد محمد بن بحر بیان نموده است و سپس فرموده که من در حدیث وی، توقف می کنم مرحوم مامقانی در ادامه بحث نظری راجع به این شخص و نظری راجع به این جریان می دهند 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اقول لا شبهة في كون الرجل اماميا و ما عن بعض الفضلاء من أنّه من اعاظم علماء العامة غلط محض و كيف يلايم کونه عاميا كونه غاليا و لعلّ منشأ اشتباه البعض ما رئاه في كلام الكشى من كلمة الحنفيين فزعم ان المراد به النسبة الى مذهب ابي حنيفة و ليس كذلك بل هو نسبة الى حنيفة اثال بن لجيم بن صعب بن على بن بكر بن وائل كما مر في احمد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در امامی بودن محمد بن بحر شیبانی نمی باشد و آن چه که از بعضی از فضلا وارد شده که او از علمای عامه است، اشتباه محض است چگونه عامی باشد در حالی که او را متصف به غلو نموده اند و شاید منشأ اشتباه، این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غلات حنفیین دانسته است لذا بعضی گمان برده اند که او منتسب به مذهب حنفی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گونه نمی باشد و منظور از این عبارت انتساب محمد بن بحر به حنیفۀ اثال بن لجيم بن صعب بن على بن بكر بن وائل،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قد كان اماميا نقول ان صريح الشيخ رحمه الله ان القول بالتفويض و الغلو بالنسبة اليه ليس محققا بل هي تهمة و الظاهر ان منشأ التهمة قول ابن الغضائری و قد نبهنا غير مرة أنّه لا وثوق بتضعيفات ابن الغضائري سيما اذا كان منشأها الرمي بالغلو سيما و النجاشی انکر ذلک عليه هنا بقوله و حديثه قريب من السلامة و لا ادرى من اين قيل</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از آن جا که امامی بودن او ثابت است بیان می داریم که تصریح شیخ نسبت به تفویض و غلو محمد بن بحر صحیح نمی باشد و صرف یک اتهام است و ظاهر این است که منشأ چنین تهمتی قول ابن غضائری در مورد محمدبن 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بارها متذکر شدیم که اعتباری به تضعیفات ابن 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جایی که منشأ ،تضعیف، رمی به غلو باشد نمی باشد، ضمن این که مرحوم نجاشی هم از چنین اتهامی، تعجب می کند و می فرماید نمی دانم از کجا چنین تهمتی به او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شاء الله ادامه مباحث را در جلسه آینده عرض می نماییم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1049" w:name="pg9611_121561"/>
    </w:p>
    <w:p>
      <w:pPr>
        <w:pStyle w:val="Heading2"/>
        <w:numPr>
          <w:ilvl w:val="1"/>
          <w:numId w:val="1"/>
        </w:numPr>
        <w:rPr/>
      </w:pPr>
      <w:bookmarkStart w:id="1050" w:name="__RefHeading___Toc7411831_2870459653"/>
      <w:bookmarkStart w:id="1051" w:name="_Toc451"/>
      <w:bookmarkEnd w:id="1049"/>
      <w:bookmarkEnd w:id="1050"/>
      <w:r>
        <w:rPr>
          <w:rtl w:val="true"/>
        </w:rPr>
        <w:t xml:space="preserve">جلسه چهل و یکم </w:t>
      </w:r>
      <w:r>
        <w:rPr>
          <w:rtl w:val="true"/>
        </w:rPr>
        <w:t xml:space="preserve">- </w:t>
      </w:r>
      <w:r>
        <w:rPr/>
        <w:t>92/10/22</w:t>
      </w:r>
      <w:bookmarkEnd w:id="1051"/>
    </w:p>
    <w:p>
      <w:pPr>
        <w:pStyle w:val="Heading3"/>
        <w:numPr>
          <w:ilvl w:val="2"/>
          <w:numId w:val="1"/>
        </w:numPr>
        <w:rPr/>
      </w:pPr>
      <w:bookmarkStart w:id="1052" w:name="__RefHeading___Toc7411833_2870459653"/>
      <w:bookmarkStart w:id="1053" w:name="_Toc452"/>
      <w:bookmarkEnd w:id="1052"/>
      <w:r>
        <w:rPr>
          <w:rtl w:val="true"/>
        </w:rPr>
        <w:t>اشاره</w:t>
      </w:r>
      <w:bookmarkEnd w:id="1053"/>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وآله الطاهرين سيما امام زماننا روحى وارواح من سواه لتراب مقدمه الفداء</w:t>
      </w:r>
    </w:p>
    <w:p>
      <w:pPr>
        <w:pStyle w:val="Heading3"/>
        <w:numPr>
          <w:ilvl w:val="2"/>
          <w:numId w:val="1"/>
        </w:numPr>
        <w:rPr/>
      </w:pPr>
      <w:bookmarkStart w:id="1054" w:name="__RefHeading___Toc7411835_2870459653"/>
      <w:bookmarkStart w:id="1055" w:name="_Toc453"/>
      <w:bookmarkEnd w:id="1054"/>
      <w:r>
        <w:rPr>
          <w:rtl w:val="true"/>
        </w:rPr>
        <w:t>مقدمه</w:t>
      </w:r>
      <w:bookmarkEnd w:id="1055"/>
    </w:p>
    <w:p>
      <w:pPr>
        <w:pStyle w:val="BookText"/>
        <w:rPr/>
      </w:pPr>
      <w:r>
        <w:rPr>
          <w:rFonts w:ascii="IRNazanin" w:hAnsi="IRNazanin" w:eastAsia="IRNazanin"/>
          <w:color w:val="111111"/>
          <w:sz w:val="28"/>
          <w:sz w:val="28"/>
          <w:szCs w:val="28"/>
          <w:rtl w:val="true"/>
          <w:lang w:bidi="fa-IR"/>
        </w:rPr>
        <w:t>سخن راجع به بررسی سندی روایت بشر نخاس که در مورد مادر امام زمان عجل الله تعالی فرجه الشریف علی نقل شده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اصلی آن محمد بن بحر شیبانی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سه نفر از قدما چنین روایتی را در منابع خود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تحقیقاتی که بنده از مولفین دیدم عمدتا محمدبن بحر شیبانی را به اتهام غلو تضعیف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در جلسه قبل، معنای غلو را از دیدگاه دگراندیشان و علمای خودمان بیان کردیم دگراندیشان حرفی که راجع به غلو و غلات می زنند نقطه ی ضعفی برای ما نیست از نظر آن ها شیعه ای که امیرالمومنین را بر ابوبکر و عمر مقدم بداند غالی است این مرز بین تشیع و دیگران و عقیده 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غلوی که در کتب ما نقل و تعریف شده هیچ یک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ای که علامه مجلسی بر شمرده محمد بن بحر شیبانی انطباق ندارد لذا اگر کسی هم او را به غلو متهم کرده باشد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و دیگران هم تصریح و اعتراف به این ندارند که او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نسبت به بعضی داده که گفته اند، او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نجاشی از این امر تعجب هم می کنند در جلسه قبل مقداری از کلام مرحوم مامقانی را در مورد محمدبن بحر شیبانی نقل نمودیم و اکنون مابقی را عرض می نماییم</w:t>
      </w:r>
      <w:r>
        <w:rPr>
          <w:rFonts w:eastAsia="IRNazanin" w:cs="IRNazanin"/>
          <w:color w:val="111111"/>
          <w:sz w:val="28"/>
          <w:szCs w:val="28"/>
          <w:rtl w:val="true"/>
          <w:lang w:bidi="fa-IR"/>
        </w:rPr>
        <w:t>.</w:t>
      </w:r>
    </w:p>
    <w:p>
      <w:pPr>
        <w:pStyle w:val="Heading3"/>
        <w:numPr>
          <w:ilvl w:val="2"/>
          <w:numId w:val="1"/>
        </w:numPr>
        <w:rPr/>
      </w:pPr>
      <w:bookmarkStart w:id="1056" w:name="__RefHeading___Toc7411837_2870459653"/>
      <w:bookmarkStart w:id="1057" w:name="_Toc454"/>
      <w:bookmarkEnd w:id="1056"/>
      <w:r>
        <w:rPr>
          <w:rtl w:val="true"/>
        </w:rPr>
        <w:t>ادامه کلام مرحوم مامقانی در مورد محمد بن بحر شیبانی</w:t>
      </w:r>
      <w:bookmarkEnd w:id="10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لم يثبت غلوه بل كان المظنون حدوثه من روايته فى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هو اليوم من ضروريات مذهب الشيعة كان ما سمعته من الشيخ من كونه عالما بالأخبار فقيها و ما سمعته من النجاشي من كون حديثه قريبا من السلامة مدحا مدرجاله في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در مقام دفاع از این شخص بر می آید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ما می گیریم این است که بعضی از حرف هایی که به ایشان نسبت می دهند امروزه آن ها از ضروریات مذهب شیعه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بزر گانی را که قائل به عصمت ائمه طاهرین و یا قائل به عدم سهو امام بودند غالی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مدح شیخ و نجاشی در مورد وی، لااقل او را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فالأظهر كون الرجل من الحسان دون الضعفاء و الله العالم و لقد اجاد الحائرى حيث قال ليت شعرى اذا كان الرجل بنفسه متكلما عالما فقيها و حديثه قريبا من السلامة و كتبه جيّدة مفيدة حسنة فما معنى الغلو الذى يرمى به و ليس العجب من ابن الغضائري و الكشى لأنّ كافة علمائنا رضوان الله عليهم من عدى الصدوق رحمه الله و اضرابه عند اضرابهما غلاة لكن العجب ممن يتبعهما في الطعن والرمى بالغلو فما فى الوجيزة من أنّه ضعيف هذا انتهى كلام الحائرى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اظهر این است که محمدبن بحر شیبانی در مرتبه حسن قرار دارد و جزء ضعفا نمی باشد و چه نیکو مرحوم حائری گفته است کاش می دانستم که معنای غلو در مورد شخصی که او را متصف به متکلم و فقیه و عالم و روایات صحیحه و صاحب تالیفات جید می دانند چه معنایی دارد؟ و تعجب از کشی و ابن غضائری نمی باشد زیرا که این دو، بیشتر علمای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شیخ صدوق و پیروان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می دانند بلکه تعجبم از کسانی است که از این دو نفر در ذم و رمی به غلو،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وجیزه گفته شده است،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اقول ممّا يكذب نسبة الغلو اليه ان الصدوق رحمه الله نقل في اكمال الدين عن كتاب الرجل في تفضيل الأنبياء و الأئمة صلوات الله عليهم على الملائكة فصلا طويلا ختامه 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المخلوقات من الجن و الأنس والملئكة و فيه تصريح بان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من المخلوقات كغيره بنحو لا يشتبه على من طالعه و تصفّحه و فيه شهادة على عدم غلوه نحو ما يقوله الغلاة من القدم و الحلول فلم يبق الا بمعنى المبالغة في تفضيل الحجج على غيرهم و علو رتبتهم و ذلک اليوم من ضروريات المذهب فنسبة الغلو القادح في الراوى الى الرجل غلط بحسب الظاهر</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غلو را نسبت به محمد بن بحر شیبانی، نفی می کند، نقل روایت شیخ صدوق از ایشان در مورد برتری انبیاء و ائمه طاهرين علیهم السلام بر ملائکه است و در آخر روایت آمده است که پیامبر علیه واله، برتر از همه مخلوقات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نموده که پیامبر علیه واله، مخلوقی از مخلوقات پروردگار است و چنین تصریحی، شهادت بر عدم غلو محمد بن بحر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بعضی دنبال چه هستند؟ آیا باید برای توثیق محمد بن بحر، آیه نازل شود؟ و یا روایات متواتره وارد شود؟ در توثیق کدام روات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یا حدیث آمده است؟ همه که تنصيص خاص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روایتی از مادر امام زمان عجل الله تعالی فرجه الشریف نقل کرده است این همه حساسید و گرنه آن قدر روایت با سند ضعیف تر از این هست که هیچ اعتراضی نمی کنید و آن چه که از این روایت فهمیده می شود مبالغه در برتری حجج الهی بر دیگران و برتری مرتبه آن بزرگواران می باشد و چنین مبالغه هایی امروزه جزء ضروریات مذهب ما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تفضیل پیامبر اکرم صلی الله علیه و آله بر تمام انبیا امروز جزء ضروریات اعتقادی ماست هر چند دگراندیشان و عامه در چند کتاب خودشان از جمله بخاری، چند روایت را نقل کردند که پیامبر اکرم فرمودند من از موسی افضل نیستم این روایت قطعا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مرحوم مامقانی محمد بن بحر شیبانی را از نسبت غلو تبرئه کرده و او را به مرتبه حسان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نگوییم جزء افراد تقه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مرحوم مامقانی در دو کتابشان بحث مفصل و مهمی راجع به غلو و حدود آن و دفاع از افرادی که به آن ها نسبت غلو داده اند، مطرح می کنند که واقعا شایسته ی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بار هم که شده با دقت این مطالب را دیده و مباجثه کنید تا این طور نباشد که شخصیت های بزرگ و جریان های ارزشی و مهم را به خاطر اتهامات از دست بدهیم راویی را از دست بدهیم که جدای از این روایت ده ها روایت دیگر از او نقل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الفوائد الرجالیه مرحوم مامقانی جلد صفر آن شرح حال مرحوم مامقانی و جلدهای یک و دو، مبانی ایشان است و واقعا کتابی است که شایسته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این نیست که هر چه ایشان فرموده باید اتخاذ شود و قبول کرد، بلکه </w:t>
      </w:r>
      <w:bookmarkStart w:id="1058" w:name="pg9611_121564"/>
    </w:p>
    <w:p>
      <w:pPr>
        <w:pStyle w:val="BookText"/>
        <w:rPr/>
      </w:pPr>
      <w:bookmarkEnd w:id="1058"/>
      <w:r>
        <w:rPr>
          <w:rFonts w:ascii="IRNazanin" w:hAnsi="IRNazanin" w:eastAsia="IRNazanin"/>
          <w:color w:val="111111"/>
          <w:sz w:val="28"/>
          <w:sz w:val="28"/>
          <w:szCs w:val="28"/>
          <w:rtl w:val="true"/>
          <w:lang w:bidi="fa-IR"/>
        </w:rPr>
        <w:t>مطالعه آن لازم است ضمنا در کتاب مقباس الهدايه هم بحث غلو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تستری هم بر همین اساس، یک سری مطالبی را در مقدمه جلد اول و مطالبی را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ناظر بر همین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نیز در مقدمه کتاب شریف رجال شان مبانی و نظرات شان را مطرح می کنند که ناظر بر سی نکته الفوائد است</w:t>
      </w:r>
      <w:r>
        <w:rPr>
          <w:rFonts w:eastAsia="IRNazanin" w:cs="IRNazanin"/>
          <w:color w:val="111111"/>
          <w:sz w:val="28"/>
          <w:szCs w:val="28"/>
          <w:rtl w:val="true"/>
          <w:lang w:bidi="fa-IR"/>
        </w:rPr>
        <w:t>.</w:t>
      </w:r>
    </w:p>
    <w:p>
      <w:pPr>
        <w:pStyle w:val="Heading3"/>
        <w:numPr>
          <w:ilvl w:val="2"/>
          <w:numId w:val="1"/>
        </w:numPr>
        <w:rPr/>
      </w:pPr>
      <w:bookmarkStart w:id="1059" w:name="__RefHeading___Toc7411839_2870459653"/>
      <w:bookmarkStart w:id="1060" w:name="_Toc455"/>
      <w:bookmarkEnd w:id="1059"/>
      <w:r>
        <w:rPr>
          <w:rtl w:val="true"/>
        </w:rPr>
        <w:t>کلام مرحوم مامقانی در مقباس الهدایه</w:t>
      </w:r>
      <w:bookmarkEnd w:id="1060"/>
    </w:p>
    <w:p>
      <w:pPr>
        <w:pStyle w:val="BookText"/>
        <w:rPr/>
      </w:pPr>
      <w:r>
        <w:rPr>
          <w:rFonts w:ascii="IRNazanin" w:hAnsi="IRNazanin" w:eastAsia="IRNazanin"/>
          <w:color w:val="111111"/>
          <w:sz w:val="28"/>
          <w:sz w:val="28"/>
          <w:szCs w:val="28"/>
          <w:rtl w:val="true"/>
          <w:lang w:bidi="fa-IR"/>
        </w:rPr>
        <w:t>مرحوم مامقانی در مقباس الهدایه در مورد غلو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ان الغلاة هم الذين يقولون فى اهل البيت ما لا يلتزمون اهل البيت كمن يدعى فيه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این است که غلات در شأن اهل بیت چیزی را می گویند که اهل بیت آن را قبول ندارند مثل این که بعضی ائمه را پیامبر دانسته و یا ادعای الوهیت در مورد آن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از غلو به معنای تجاوز از حد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بسیاری از علمایی که در اسناد روایت آمده و رمی به غلو شده اند در واقع جزء غالیان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در این جا کلام وحید بهبهانی را نقل می کند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الظاهر أن كثيرا من القدماء سيما القميين منهم و الغضائرى كانوا يعتقدون للأئمة عليهم السلام منزلة خاصة من الرفعة و الجلالة و مرتبة معينة من العصمة و الكمال بحسب اجتهادهم و رأيهم، و ما كانوا يجوزون التعدى عنها، و كانوا يعدون التعدى ارتفاعا و غلوا على حسب معتقدهم، </w:t>
      </w:r>
      <w:r>
        <w:rPr>
          <w:rStyle w:val="FootnoteAnchor"/>
          <w:rtl w:val="true"/>
        </w:rPr>
        <w:footnoteReference w:id="366"/>
      </w:r>
      <w:r>
        <w:rPr>
          <w:rFonts w:ascii="Amiri" w:hAnsi="Amiri" w:eastAsia="Amiri" w:cs="Amiri"/>
          <w:color w:val="111111"/>
          <w:sz w:val="28"/>
          <w:sz w:val="28"/>
          <w:szCs w:val="28"/>
          <w:rtl w:val="true"/>
          <w:lang w:bidi="ar-SA"/>
        </w:rPr>
        <w:t>حتى أنّهم جعلوا مثل نفى السهو عنهم غلّوا بل ربما جعلوا مطلق التفويض إليهم، أو التفويض الذي اختلف فيه كما سنذكر، أو المبالغة في معجزاتهم و نقل العجائب من خوارق العادات عنهم، أو الإغراق في شأنهم و إجلالهم و تنزيههم عن كثير من النقائص و إظهار كثير قدرة لهم و ذكر علمهم بمكنونات السماء و الأرض ارتفاعا أو مورثا للتهمة ،به سيما بجهة أنّ الغلاة كانوا مختفين فى الشيعة مخلوطين بهم مدلّسين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ظاهرا، بسیاری از قدما خصوصا قمیین از آن ها و ابن غضائری بر حسب اجتهاد و رأی شان، حد مشخصی از رفعت و منزلت و عصمت و کمال را برای ائمه طاهرین علیهم السلام، معتقد بودند که عبور از آن حد و مرز را جایز نمی شمردند و تجاوز از آن حد را غلو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مسائلی از قبیل نفی سهو از معصومین در بعض موارد مطلق تفویض، </w:t>
      </w:r>
      <w:r>
        <w:rPr>
          <w:rStyle w:val="FootnoteAnchor"/>
          <w:rtl w:val="true"/>
        </w:rPr>
        <w:footnoteReference w:id="367"/>
      </w:r>
      <w:r>
        <w:rPr>
          <w:rFonts w:ascii="IRNazanin" w:hAnsi="IRNazanin" w:eastAsia="IRNazanin"/>
          <w:color w:val="111111"/>
          <w:sz w:val="28"/>
          <w:sz w:val="28"/>
          <w:szCs w:val="28"/>
          <w:rtl w:val="true"/>
          <w:lang w:bidi="fa-IR"/>
        </w:rPr>
        <w:t>مبالغه در معجزات ائمه نقل عجایب از خرق عادت آن ها مبالغه در بزرگداشت آن ها و تنزیه شان از عیوب و ابراز قدرت بسیار برای آن ها و علم به مکنونات زمین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مصادیق غلو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توجیهی می کند که چرا علما این مسائل را غلو می دانستند 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غلاه پشت سر همین حرف ها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ناچار بودند </w:t>
      </w:r>
    </w:p>
    <w:p>
      <w:pPr>
        <w:pStyle w:val="BookText"/>
        <w:rPr/>
      </w:pPr>
      <w:r>
        <w:rPr>
          <w:rFonts w:ascii="IRNazanin" w:hAnsi="IRNazanin" w:eastAsia="IRNazanin"/>
          <w:color w:val="111111"/>
          <w:sz w:val="28"/>
          <w:sz w:val="28"/>
          <w:szCs w:val="28"/>
          <w:rtl w:val="true"/>
          <w:lang w:bidi="fa-IR"/>
        </w:rPr>
        <w:t>برای این که ریشه ی آن ها را بزنند این ها را تضعیف کنند می گفتند ما شأن ائمه را فدای شأن خداوند عزوجل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یک توجیه است تا چقدر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حرف حق را بزن چرا عقب نشینی می کنی؟ این ها اعتقادات ماست چرا با خجالت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باید خوشبین باشیم ما که افرادی مثل شیخ صدوق را نمی توانیم از دست بدهیم شما فرمایشات مرحوم خویی را ملاحظه کنید که فردی جمله ای به صدوق نسبت داده که ایشان در زیارت جامعه دست برده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در زیارت جامعه هست که در نقل ایشان نیست صدوق را زیر سوال می برد مرحوم خویی ناراحت می شود و می فرماید زیر سوال بردن شیخ صدوق، از کج سلیقگی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مرحوم خویی جواب می دهد که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را کفعمی که متاخر از صدوق است و مقام و طریقش هم فرق می کند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نمی توانیم این ها را از دست بدهیم و همین مقدار قبول داریم که این ها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معصومین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عصمت در این ها نبوده و اشتباهاتی هم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ادامه کلام مرحوم وحید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الظاهر أن القدماء كانوا مختلفين في المسائل الاصولية أيضا، فربما كان شيء عند بعضهم فاسدا أو كفرا أو غلوا أو تفويضا أو جبرا أو تشبها أو غير ذلك، و كان عند آخر مما يجب اعتقاده، أو لا هذا و لا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این که ظاهر این است که قدما در مسائل اصولی هم مثل مسائل فقهی با هم اختلاف داشته اند </w:t>
      </w:r>
      <w:r>
        <w:rPr>
          <w:rStyle w:val="FootnoteAnchor"/>
          <w:rtl w:val="true"/>
        </w:rPr>
        <w:footnoteReference w:id="368"/>
      </w:r>
      <w:r>
        <w:rPr>
          <w:rFonts w:ascii="IRNazanin" w:hAnsi="IRNazanin" w:eastAsia="IRNazanin"/>
          <w:color w:val="111111"/>
          <w:sz w:val="28"/>
          <w:sz w:val="28"/>
          <w:szCs w:val="28"/>
          <w:rtl w:val="true"/>
          <w:lang w:bidi="fa-IR"/>
        </w:rPr>
        <w:t>پس چه بسا چیزی در نزد بعضی از آن ها فاسد یا کفر یا غلو یا تفویض یا جبر و یا تشبه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حالی که در نزد عده ای دیگر از چیزهایی بوده است که اعتقاد به آن را واجب می دانسته اند و یا هیچ کدام از این موارد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منشأ جرحهم بالامور المذكورة وجدان الرواية الظاهرة فيها منهم كما أشرنا آنفا، أو ادّعاء أرباب المذاهب كونه منهم، أو روايتهم عنه و ربما كان المنشأ روايتهم المناكير عنه إلى غير ذلك فعلى هذا ربما يحصل التأمل في جرحهم بأمثال الامور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منشأ جرح کسانی که چنین اعتقادی داشته اند وجود روایاتی که ظاهرش جرح چنین اعتقاداتی بوده و یا این که صاحبان مذاهب دیگر این افراد را جرح می کرده و یا این که این افراد از دیگران نقل روایت می کردند و یا این که روایت منکر نقل می نمودند و آن چه در این باره باید گفت این است که باید در جرح قطعا تامل نمود و باید منشأ قطعا، تامل نمود و باید منشأ جرح را جستجو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أنه والغضائرى ربما ينسبان الراوى إلى الكذب و وضع الحديث أيضا بعد ما نسباه إلى الغلو، و كأنه لروايته ما </w:t>
      </w:r>
    </w:p>
    <w:p>
      <w:pPr>
        <w:pStyle w:val="BookText"/>
        <w:rPr/>
      </w:pPr>
      <w:r>
        <w:rPr>
          <w:rFonts w:ascii="Amiri" w:hAnsi="Amiri" w:eastAsia="Amiri" w:cs="Amiri"/>
          <w:color w:val="111111"/>
          <w:sz w:val="28"/>
          <w:sz w:val="28"/>
          <w:szCs w:val="28"/>
          <w:rtl w:val="true"/>
          <w:lang w:bidi="ar-SA"/>
        </w:rPr>
        <w:t>يدل عليه، 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غيرهما أيضا كذلك، فتأمل</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پس بدان که افرادی مثل غضائری در ابتدا نسبت غلو به افراد داده و سپس حدیث او را جعلی دانسته و نسبت کذب به او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به خاطر روایتی است که دلالت بر غلو آن شخص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نظر غضائری این حدیث دلالت بر غلو دارد پس ناقل این روایت غالی و روایتش جعلی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1061" w:name="pg9611_121571"/>
    </w:p>
    <w:p>
      <w:pPr>
        <w:pStyle w:val="Heading2"/>
        <w:numPr>
          <w:ilvl w:val="1"/>
          <w:numId w:val="1"/>
        </w:numPr>
        <w:rPr/>
      </w:pPr>
      <w:bookmarkStart w:id="1062" w:name="__RefHeading___Toc7411841_2870459653"/>
      <w:bookmarkStart w:id="1063" w:name="_Toc456"/>
      <w:bookmarkEnd w:id="1061"/>
      <w:bookmarkEnd w:id="1062"/>
      <w:r>
        <w:rPr>
          <w:rtl w:val="true"/>
        </w:rPr>
        <w:t>جلسه چهل و دوم</w:t>
      </w:r>
      <w:r>
        <w:rPr>
          <w:rtl w:val="true"/>
        </w:rPr>
        <w:t xml:space="preserve">- </w:t>
      </w:r>
      <w:r>
        <w:rPr/>
        <w:t>92/10/23</w:t>
      </w:r>
      <w:bookmarkEnd w:id="1063"/>
    </w:p>
    <w:p>
      <w:pPr>
        <w:pStyle w:val="Heading3"/>
        <w:numPr>
          <w:ilvl w:val="2"/>
          <w:numId w:val="1"/>
        </w:numPr>
        <w:rPr/>
      </w:pPr>
      <w:bookmarkStart w:id="1064" w:name="__RefHeading___Toc7411843_2870459653"/>
      <w:bookmarkStart w:id="1065" w:name="_Toc457"/>
      <w:bookmarkEnd w:id="1064"/>
      <w:r>
        <w:rPr>
          <w:rtl w:val="true"/>
        </w:rPr>
        <w:t>اشاره</w:t>
      </w:r>
      <w:bookmarkEnd w:id="1065"/>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من سواه لتراب مقدمه الفداء</w:t>
      </w:r>
    </w:p>
    <w:p>
      <w:pPr>
        <w:pStyle w:val="Heading3"/>
        <w:numPr>
          <w:ilvl w:val="2"/>
          <w:numId w:val="1"/>
        </w:numPr>
        <w:rPr/>
      </w:pPr>
      <w:bookmarkStart w:id="1066" w:name="__RefHeading___Toc7411845_2870459653"/>
      <w:bookmarkStart w:id="1067" w:name="_Toc458"/>
      <w:bookmarkEnd w:id="1066"/>
      <w:r>
        <w:rPr>
          <w:rtl w:val="true"/>
        </w:rPr>
        <w:t>مقدمه</w:t>
      </w:r>
      <w:bookmarkEnd w:id="1067"/>
    </w:p>
    <w:p>
      <w:pPr>
        <w:pStyle w:val="BookText"/>
        <w:rPr/>
      </w:pPr>
      <w:r>
        <w:rPr>
          <w:rFonts w:ascii="IRNazanin" w:hAnsi="IRNazanin" w:eastAsia="IRNazanin"/>
          <w:color w:val="111111"/>
          <w:sz w:val="28"/>
          <w:sz w:val="28"/>
          <w:szCs w:val="28"/>
          <w:rtl w:val="true"/>
          <w:lang w:bidi="fa-IR"/>
        </w:rPr>
        <w:t>سخن راجع به رفع تهمت غلو از بعضی از روات و محدثین ما بود اشتباه نشود بحث ما دفاع از غلات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انحرافی است که شر آن ها در روایات بدتر از یهود و نصارا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برخی افراد که غالی نیستند و متهم به غلو شدند دفاع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مرحوم مامقانی در دو کتاب شان بحث مفصلی در این زمینه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الفوائد الرجاليه جلد دوم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پانزدهم و دیگری هم در مقباس الهدایه می باشد</w:t>
      </w:r>
      <w:r>
        <w:rPr>
          <w:rFonts w:eastAsia="IRNazanin" w:cs="IRNazanin"/>
          <w:color w:val="111111"/>
          <w:sz w:val="28"/>
          <w:szCs w:val="28"/>
          <w:rtl w:val="true"/>
          <w:lang w:bidi="fa-IR"/>
        </w:rPr>
        <w:t>.</w:t>
      </w:r>
    </w:p>
    <w:p>
      <w:pPr>
        <w:pStyle w:val="Heading3"/>
        <w:numPr>
          <w:ilvl w:val="2"/>
          <w:numId w:val="1"/>
        </w:numPr>
        <w:rPr/>
      </w:pPr>
      <w:bookmarkStart w:id="1068" w:name="__RefHeading___Toc7411847_2870459653"/>
      <w:bookmarkStart w:id="1069" w:name="_Toc459"/>
      <w:bookmarkEnd w:id="1068"/>
      <w:r>
        <w:rPr>
          <w:rtl w:val="true"/>
        </w:rPr>
        <w:t>بیان مرحوم مامقانی در زمینه غلو</w:t>
      </w:r>
      <w:bookmarkEnd w:id="1069"/>
    </w:p>
    <w:p>
      <w:pPr>
        <w:pStyle w:val="BookText"/>
        <w:rPr/>
      </w:pPr>
      <w:r>
        <w:rPr>
          <w:rFonts w:ascii="IRNazanin" w:hAnsi="IRNazanin" w:eastAsia="IRNazanin"/>
          <w:color w:val="111111"/>
          <w:sz w:val="28"/>
          <w:sz w:val="28"/>
          <w:szCs w:val="28"/>
          <w:rtl w:val="true"/>
          <w:lang w:bidi="fa-IR"/>
        </w:rPr>
        <w:t>یکی از استدلالات جالب مرحوم مامقانی این است که در مقام دفاع از بعضی و دفع شبهه غلو می فرمایند، ائمه طاهرین، نسبت به غلاه موضع قاطعی داشتند و قاطعانه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برخوردی که امام با احمد ابن هلال و یا فارس ابن حاتم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اشخاصی مثل مفضل ابن عمر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همین شخص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غلاه بودند، چرا امام در قبال آن ها موضعی نگرفته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عرض می کنم که همین محمد بن بحر شیبانی روایت را از بشر نخاس در سال نقل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این زمان منطبق بر دوران غیبت صغری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وکلای امام معروفند و همین ،وکلا حامل نامه های قاطعی از طرف امام زمان عجل الله تعالی فرجه الشریف نسبت به بعضی از غلاه می باشند، حال آن که نسبت به افرادی مثل محمد بن بحر شیبانی چیزی نقل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برخوردهایی از ائمه طاهرین را با غلات را بیان می کنیم</w:t>
      </w:r>
      <w:r>
        <w:rPr>
          <w:rFonts w:eastAsia="IRNazanin" w:cs="IRNazanin"/>
          <w:color w:val="111111"/>
          <w:sz w:val="28"/>
          <w:szCs w:val="28"/>
          <w:rtl w:val="true"/>
          <w:lang w:bidi="fa-IR"/>
        </w:rPr>
        <w:t>.</w:t>
      </w:r>
    </w:p>
    <w:p>
      <w:pPr>
        <w:pStyle w:val="Heading3"/>
        <w:numPr>
          <w:ilvl w:val="2"/>
          <w:numId w:val="1"/>
        </w:numPr>
        <w:rPr/>
      </w:pPr>
      <w:bookmarkStart w:id="1070" w:name="__RefHeading___Toc7411849_2870459653"/>
      <w:bookmarkStart w:id="1071" w:name="_Toc460"/>
      <w:bookmarkEnd w:id="1070"/>
      <w:r>
        <w:rPr>
          <w:rtl w:val="true"/>
        </w:rPr>
        <w:t>بیان مرحوم خوئی در مورد فارس بن حاتم قزوینی</w:t>
      </w:r>
      <w:bookmarkEnd w:id="1071"/>
    </w:p>
    <w:p>
      <w:pPr>
        <w:pStyle w:val="BookText"/>
        <w:rPr/>
      </w:pPr>
      <w:r>
        <w:rPr>
          <w:rFonts w:ascii="IRNazanin" w:hAnsi="IRNazanin" w:eastAsia="IRNazanin"/>
          <w:color w:val="111111"/>
          <w:sz w:val="28"/>
          <w:sz w:val="28"/>
          <w:szCs w:val="28"/>
          <w:rtl w:val="true"/>
          <w:lang w:bidi="fa-IR"/>
        </w:rPr>
        <w:t>مرحوم خونی در جلد سیزدهم معجم الرجال در مورد فارس بن حاتم قزوینی که جزء غلات ،شد این 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الحسن العسكرى أمر بقتل فارس بن حاتم و ضمن لمن قتله الجنة، فقتله جنيد و كان فارس فتانا يفتن الناس و يدعوهم إلى البدعة، فخرج من أبى الحسن علیه السلام هذا فارس لعنه الله يعمل من قبلى فتانا داعيا إلى البدعة و دمه هدر لكل من قتله، فمن هذا الذي يريحني منه و يقتله و أنا ضامن له على الله الجنة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دستور قتل فارس بن حاتم را صادر کرد و فرمود هر کسی او را بکشد، من برای او بهشت را ضمانت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جنید او را کشت فارس در بین مردم فتنه گری می کرد و آن ها را به بدعت دعوت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ای از طرف امام هادی علیه السلام، صادر شد که خداوند فارس را لعنت کند زیرا او اموری را از جانب من انجام می دهد و فتنه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کننده مردم به بدعت است و خونش هدر است برای هر کسی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است که مرا با کشتن او راحت سازد و من برای قاتل او بهشت را ضامن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جریان دیگری را که مرحوم خوئی در مورد فارس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عروة إلى أبي الحسن علیه السلام في أمر فارس بن حاتم فكتب كذبوه و اهتكوه أبعده الله و أخزاه ، فهو كاذب في جميع ما يدعى و يصف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صونوا أنفسكم عن الخوض و الکلام فی ذلک و توقوا مشاورته و لا تجعلوا له السبيل إلى طلب الشر، كفانا الله مؤنته و مؤنة من كان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به امام هادی علیه السلام درباره فارس بن حاتم نوشت و امام پاسخ داد او را تکذیب کنید و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دور کند و او را ضایع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تمامی آن چه ادعا می کند و توصیف می کند،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خودتان را از غور و سخن در این باره دور نگه دارید و از مشورت او کناره گیری کنید و راه شر برای او باقی نگذارید خداوند ما را از شر او و امثال او در امان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جریان دیگری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إبراهيم بن محمد أنه قال كتبت إليه جعلت فداك قبلنا أشياء يحكى عن فارس و الخلاف بينه و بين على بن جعفر حتى صار يبرأ بعضهم من بعض، فإن رأيت أن تمن على بما عندك فيهما وأيهما يتولى حوائج قبلك حتى لا أعدوه إلى غيره فقد احتجت إلى ذلك فعلت متفضلا إن شاء الله ؟ فكتب ليس عن مثل هذا يسأل و لا فی مثله یشک، قد عظم الله قدر على بن جعفر متعنا الله تعالى به عن أن يقايس إليه فاقصد علی بن جعفر بحوائجک و اخشوا فارسا و امتنعوا من إدخاله في شيء من أموركم تفعل ذلك أنت و من أطاعك من أهل بلادك فإنه قد بلغنى ما تموه به على الناس فلا تلتفتوا إليه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نزد ما چیزهایی است که از فارس و اختلافش با علی بن جعفر حکایت می کند تا جایی که آن دو از همدیگر دوری می جویند پس اگر صلاح می دانی بر ما منت 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امور را از طرف شما متولی است تا این که با او دشمنی نکرده و از او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چنین چیزی جای سؤال و تردید نیست قطعاً خداوند منزلت علی بن جعفر را رفیع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ما را با وجودش متمتع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با کسی چون فارس مقایسه شود پس در کارهایت به علی بن جعفر رجوع کن و از فارس بترسید و او را از دخالت کردن در کارهایتان باز دارید تو و کسانی که از تو حرف شنوی دارند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آن چه که او به مردم به دروغ جلوه می دهد به من رسیده است پس به او توجه نكنيد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مرحوم خوئی جریان قتل فارس را این گونه بیان می کند که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جنيد قال سمعته أنا بعد ذلك من جنيد أرسل إلى أبو الحسن العسكرى علیه السلام يأمرني بقتل فارس بن حاتم لعنه الله، فقلت لا حتى أسمعه منه يقول لى ذلك يشافهنی به قال فبعث إلى فدعانى فصرت إليه فقال آمرک بقتل فارس بن حاتم فناولنی دراهم من عنده و قال اشتر بهذه سلاحا فأعرضه على فاشتريت سيفا فعرضته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هذا و خذ غيره، قال فرددت و أخذت مكانه ساطورا فعرضته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نعم فجئت إلى فارس و قد خرج من المسجد بين الصلاتين المغرب والعشاء، فضربت على رأسه فصرعته فثنيت عليه فسقط ميتا و وقعت الصيحة فرميت الساطور من يدى و اجتمع الناس و أخذوا يدورون إذ لم يوجد هناك </w:t>
      </w:r>
      <w:bookmarkStart w:id="1072" w:name="pg9611_121575"/>
    </w:p>
    <w:p>
      <w:pPr>
        <w:pStyle w:val="BookText"/>
        <w:rPr/>
      </w:pPr>
      <w:bookmarkEnd w:id="1072"/>
      <w:r>
        <w:rPr>
          <w:rFonts w:ascii="Amiri" w:hAnsi="Amiri" w:eastAsia="Amiri" w:cs="Amiri"/>
          <w:color w:val="111111"/>
          <w:sz w:val="28"/>
          <w:sz w:val="28"/>
          <w:szCs w:val="28"/>
          <w:rtl w:val="true"/>
          <w:lang w:bidi="ar-SA"/>
        </w:rPr>
        <w:t>أحد غيرى، فلم يروا معى سلاحا و لا سكينا و طلبوا الزقاق و الدور فلم يجدوا شيئا و لم يروا أثر الساطور بعد ذلك</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ابو 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عسکری مرا مأمور کشتن فارس بن حاتم قزوینی کرد، لذا چند درهم پول داده فرمود با این پول شمشیری بخر ولی به من نشان ده من رفتم و شمشیری خریده خدمت آن جناب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پس بده، سلاح دیگری بخر من به جای شمشیر ساطوری خریدم وقتی خدمت امام آوردم فرمود 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تعقیب فارس رفتم بین نماز مغرب و عشا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ساطور را بر فرق او فرود آوردم به زمین افتاد و هلاک شد، من ساطور را پرت کردم مردم جمع شده مرا گرفتند، چون غیر از من کسی دیگر وجود نداشت ولی در دست من نه کارد و نه ساطور و سلامی دیدند ضمن این که اثر ساطور هم روی مقتول نبود بنابراین مرا رها کردند</w:t>
      </w:r>
      <w:r>
        <w:rPr>
          <w:rFonts w:eastAsia="IRNazanin" w:cs="IRNazanin"/>
          <w:color w:val="111111"/>
          <w:sz w:val="28"/>
          <w:szCs w:val="28"/>
          <w:rtl w:val="true"/>
          <w:lang w:bidi="fa-IR"/>
        </w:rPr>
        <w:t>.</w:t>
      </w:r>
    </w:p>
    <w:p>
      <w:pPr>
        <w:pStyle w:val="Heading3"/>
        <w:numPr>
          <w:ilvl w:val="2"/>
          <w:numId w:val="1"/>
        </w:numPr>
        <w:rPr/>
      </w:pPr>
      <w:bookmarkStart w:id="1073" w:name="__RefHeading___Toc7411851_2870459653"/>
      <w:bookmarkStart w:id="1074" w:name="_Toc461"/>
      <w:bookmarkEnd w:id="1073"/>
      <w:r>
        <w:rPr>
          <w:rtl w:val="true"/>
        </w:rPr>
        <w:t>بیان کشی در مورد نامه امام به یکی از غلات</w:t>
      </w:r>
      <w:bookmarkEnd w:id="107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قُتَيْبَةَ، قَالَ حَدَّثَنِي أَبُو حَامِد أَحْمَدُ بْنُ إِبْرَاهِيمَ الْمَرَاغِيُّ، قَالَ، وَرَدَ عَلَى الْقَاسِمِ بْنِ الْعَلَا نُسْخَةٌ مَا خَرَجَ مِنْ لَعْنِ ابْن هلال، وَ كَانَ ابْتِدَاءُ ذَلكَ، أَنْ كَتَبَ علیه السلام إِلَى قُوامه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الصُّوفِى الْمُتَصَنِّعَ قَالَ، وَكَانَ مِنْ شَأَن أَحْمَدَ بْن هَلَال أَنَّهُ قَدْ كَانَ حَجَّ أربعاً وَ خَمْسِينَ حَجَّةٌ، عَشْرُونَ مِنْهَا عَلَى قَدَمَيْهِ ، قَالَ، وَ كَانَ رَوَاهُ أَصْحَابُنَا بِالْعِرَاقِ لَقُوهُ وَكَتَبُوا مِنْهُ، وَ أَنْكَرُوا مَا وَرَدَ في مَذَمَّتِهِ، فَحَمَلُوا الْقَاسِمَ بْنَ الْعَلَا عَلَى أَنْ يُرَاجِعَ فِي أَمْرِهِ فَخَرَجَ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أَمْرُنَا نَفَذَ إِلَيْكَ فِى الْمُتَصَنْعِ ابْنِ هِلَال لَا رَحِمَهُ اللهُ،في بمَا قَدْ عَلَمْتَ لَمْ يَزَلْ لَا غَفَرَ اللَّهُ لَهُ ذَنْبَهُ وَ لَا أَقَالَهُ عَشْرَتَهُ يُدَاخِلُ في أَمْرنَا بلا إذن منَّا وَ لَا رضى، يَسْتَبدُّ برأيه، فَيَتَحَامَى مِنْ دُيُوننَا لَا يُمْضِى مِنْ أَمْرِنَا إِنَّا بِمَا يَهْوَاهُ وَ يُرِيدُ أَرْدَاهُ اللَّهُ بِذَلِكَ فِي نَارِ جَهَنَّمَ، فَصَبَرْنَا عَلَيْهِ حَتَّى بَتَرَ اللَّهُ بِدَعْوَتِنَا عُمُرَهُ، وَ كُنَّا قَدْ عَرَفْنَا خَبَرَهُ قَوْماً مِنْ مَوَالِينَا فِي أَيَّامِهِ، لَا رَحِمَهُ اللَّهُ وَ أَمَرْنَاهُمْ بِالْقَاءِ ذَلِكَ إِلَى الْخَاصِ مِنْ مَوَالِينَا، وَ نَحْنُ نَبْراً إِلَى اللَّهِ مِنِ ابْنِ هِلَال لَا رَحِمَهُ اللَّهُ، وَمِمَّنْ لَا يَبْرَأُ مِنْهُ وَ أَعْلِمِ الْإِسْحَاقِيَّ سَلَمَهُ اللَّهُ وَ أَهْلَ بَيْتِهِ مِمَّا أَعْلَمُنَاكَ مِنْ حَالِ هَذَا الْفَاجِرِ، وَ جَمِيعِ مَنْ كَانَ سَأَلَكَ وَ يَسْأَلُكَ عَنْهُ مِنْ أَهْلِ بَلَدِهِ وَ الْخَارِجِينَ، وَ مَنْ كَانَ يَسْتَحِقُ أَنْ يَطَلِعَ عَلَى ذَلِكَ، فَإِنَّهُ لَا عُدْرَ لِأَحَدٍ مِنْ مَوَالِينَا فِي التَّشْكِيكَ فِيمَا يُؤَدِّيه عَنَّا ثَقَاتُنَا، قَدْ عَرَفُوا بأنَّنَا نُفَاوِضُهُمْ سرنًا، وَ نَحْمِلُهُ إِيَّاهُ إِلَيْهِمْ وَعَرَفْنَا مَا يَكُونُ مِنْ ذَلِكَ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حَامِد فَثَبَتَ قَوْمٌ عَلَى إِنْكَارِ مَا خَرَجَ فِيهِ، فَعَاوَدُوهُ فِيهِ فَخَرَجَ لَا شَكَرَ اللَّهُ قَدْرَهُ لَمْ يَدْعُ الْمَرْءُ رَبَّهُ بِأَنْ لَا يُزِيعَ قَلْبَهُ بَعْدَ أَنْ هَدَاهُ وَ أَنْ يَجْعَلَ مَا مَنَ به عَلَيْهِ مُسْتَقَراً وَلَا يَجْعَلَهُ مُستَودَعاً </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مراغی گفت نسخه ای از لعن ابن هلال به قاسم بن علا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امام علیه السلام به کارگزاران عراقی خود نوشت از این صوفی ظاهر ساز دوری کنید احمد بن هلال پنجاه و چهار مرتبه حج گزارده بود و بیست مرتبه آن را پیاده انجام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اصحاب با او ملاقات می کردند و از او حدیث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دستوری که راجع به لعن و سرزنش او رسیده بود قبول نمی کردند قاسم بن علا را وادار کردند در مورد او دو مرتبه با امام مکاتبه کند در جواب نامه او چنین نوشت دستور ما برای تو در مورد متظاهر فریبکار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نیامرزد و هرگز از گناه او نگذرد و خطایش را چشم پوشی نکند بدون اجازه ما خود را به ما انتساب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رأیی از تعهدات ما سرباز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دستور ما را به آن طور که خودش می خواهد انجام می دهد خدا او را به صورت در جهنم اندازد خیلی </w:t>
      </w:r>
      <w:bookmarkStart w:id="1075" w:name="pg9611_121577"/>
    </w:p>
    <w:p>
      <w:pPr>
        <w:pStyle w:val="BookText"/>
        <w:rPr/>
      </w:pPr>
      <w:bookmarkEnd w:id="1075"/>
      <w:r>
        <w:rPr>
          <w:rFonts w:ascii="IRNazanin" w:hAnsi="IRNazanin" w:eastAsia="IRNazanin"/>
          <w:color w:val="111111"/>
          <w:sz w:val="28"/>
          <w:sz w:val="28"/>
          <w:szCs w:val="28"/>
          <w:rtl w:val="true"/>
          <w:lang w:bidi="fa-IR"/>
        </w:rPr>
        <w:t>صبر کردیم تا بالاخره خداوند عمرش را به دعای ما قطع کرد حال و وضع او را در زمانی که زنده بود برای دوستان خود توضیح دادم و دستور دادم که به ارادتمندان ما گوشزد کنند ما از او بیزاریم و هم از کسی که از او بیزاری نجوید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اسحاقی سلمه الله و خانواده اش از آن چه به تو راجع به کار این تبهکار نوشتیم اطلاع بده و هر کس از تو سؤال کرده و خواهد کرد از هم شهری های او و دیگران و کسانی که باید اطلاع داشته باشند از این جریان هرگز بهانه ای باقی نمی ماند برای دوستان ما که شک کنند در مورد اطلاعاتی که اشخاص مورد اعتماد از جانب ما به آن ها می دهند می دانند که ما اسرار خود را در اختیار آن ها می گذاریم و به ایشان می سپاریم توجه داریم که در این مورد چه می 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گفت، باز گروهی قبول نکردند و منکر لعن او شدند برای مرتبه سوم در این باره مراجعه کردند نامه دیگر، به این مضمون رسید خدا او را بی ارزش کند بدبختی او را فرا گرفت و بعد از هدایت گمراه گردید و نتوانست نعمت خدا را نگه دارد و بزودی از دست داد</w:t>
      </w:r>
      <w:r>
        <w:rPr>
          <w:rFonts w:eastAsia="IRNazanin" w:cs="IRNazanin"/>
          <w:color w:val="111111"/>
          <w:sz w:val="28"/>
          <w:szCs w:val="28"/>
          <w:rtl w:val="true"/>
          <w:lang w:bidi="fa-IR"/>
        </w:rPr>
        <w:t>.</w:t>
      </w:r>
    </w:p>
    <w:p>
      <w:pPr>
        <w:pStyle w:val="Heading3"/>
        <w:numPr>
          <w:ilvl w:val="2"/>
          <w:numId w:val="1"/>
        </w:numPr>
        <w:rPr/>
      </w:pPr>
      <w:bookmarkStart w:id="1076" w:name="__RefHeading___Toc7411853_2870459653"/>
      <w:bookmarkStart w:id="1077" w:name="_Toc462"/>
      <w:bookmarkEnd w:id="1076"/>
      <w:r>
        <w:rPr>
          <w:rtl w:val="true"/>
        </w:rPr>
        <w:t>بیان شیخ طوسی در تهذیب در مورد احمد بن هلال</w:t>
      </w:r>
      <w:bookmarkEnd w:id="1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أحمد بن هلال مشهور باللعنة و الغلو و ما يختص بروايته لا نعمل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هلال مشهور به لعن و غلو است و ما به روایاتش عمل نمی کنیم</w:t>
      </w:r>
      <w:r>
        <w:rPr>
          <w:rFonts w:eastAsia="IRNazanin" w:cs="IRNazanin"/>
          <w:color w:val="111111"/>
          <w:sz w:val="28"/>
          <w:szCs w:val="28"/>
          <w:rtl w:val="true"/>
          <w:lang w:bidi="fa-IR"/>
        </w:rPr>
        <w:t>.</w:t>
      </w:r>
    </w:p>
    <w:p>
      <w:pPr>
        <w:pStyle w:val="Heading3"/>
        <w:numPr>
          <w:ilvl w:val="2"/>
          <w:numId w:val="1"/>
        </w:numPr>
        <w:rPr/>
      </w:pPr>
      <w:bookmarkStart w:id="1078" w:name="__RefHeading___Toc7411855_2870459653"/>
      <w:bookmarkStart w:id="1079" w:name="_Toc463"/>
      <w:bookmarkEnd w:id="1078"/>
      <w:r>
        <w:rPr>
          <w:rtl w:val="true"/>
        </w:rPr>
        <w:t>بیان مرحوم مامقانی در مورد فارس بن حاتم</w:t>
      </w:r>
      <w:bookmarkEnd w:id="1079"/>
    </w:p>
    <w:p>
      <w:pPr>
        <w:pStyle w:val="BookText"/>
        <w:rPr/>
      </w:pPr>
      <w:r>
        <w:rPr>
          <w:rFonts w:ascii="IRNazanin" w:hAnsi="IRNazanin" w:eastAsia="IRNazanin"/>
          <w:color w:val="111111"/>
          <w:sz w:val="28"/>
          <w:sz w:val="28"/>
          <w:szCs w:val="28"/>
          <w:rtl w:val="true"/>
          <w:lang w:bidi="fa-IR"/>
        </w:rPr>
        <w:t xml:space="preserve">مرحوم مامقانی در فایدهی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بیان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اخباری را که درباره ی فارس بن حاتم و احمد بن هلال و حسن بن محمد بن بابا، عروه بن يحيى، على بن عسكر محمد بن بشر، محمد بن فرات، معتق و واقفه رسیده است ملاحظه کند فساد آن چه را که از برخی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نسبت غلو به کسانی نظیر محمدبن سنان و معلی بن خنيس و مفضل بن عمر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درخواهد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که خصومت شخصی با کسی ندارند اگر کسی غالی باشد همین برخورد با او باید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بیان علت این امر می پردازد و توضیح می دهد که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مزبور نزد ائمه علهيم السلام تردد می نمودند و ائمه به ایشان اجازه ی ورود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عباد بصری را نگاه کنید که با آن همه اسم و رسم التماس می کرد که با آقا ملاقات داشته باشد و آقا اجازه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افرادی که متهم به غلو شدند به منزل امام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را از عقایدی که داشتند برحذر نمی داشتند و دیگران را از معاشرت و همنشینی با ایشان پرهیز نمی دادند </w:t>
      </w:r>
      <w:r>
        <w:rPr>
          <w:rStyle w:val="FootnoteAnchor"/>
          <w:rtl w:val="true"/>
        </w:rPr>
        <w:footnoteReference w:id="372"/>
      </w:r>
      <w:r>
        <w:rPr>
          <w:rFonts w:ascii="IRNazanin" w:hAnsi="IRNazanin" w:eastAsia="IRNazanin"/>
          <w:color w:val="111111"/>
          <w:sz w:val="28"/>
          <w:sz w:val="28"/>
          <w:szCs w:val="28"/>
          <w:rtl w:val="true"/>
          <w:lang w:bidi="fa-IR"/>
        </w:rPr>
        <w:t xml:space="preserve">و دستور به قتلشان صادر نمی کردند بلکه حتی مراتب نهی از منکر را که به دیگران با شدت و تاکید سفارش و امر می کردند در مورد ایشان به جا نمی آوردند </w:t>
      </w:r>
      <w:r>
        <w:rPr>
          <w:rStyle w:val="FootnoteAnchor"/>
          <w:rtl w:val="true"/>
        </w:rPr>
        <w:footnoteReference w:id="373"/>
      </w:r>
      <w:r>
        <w:rPr>
          <w:rFonts w:ascii="IRNazanin" w:hAnsi="IRNazanin" w:eastAsia="IRNazanin"/>
          <w:color w:val="111111"/>
          <w:sz w:val="28"/>
          <w:sz w:val="28"/>
          <w:szCs w:val="28"/>
          <w:rtl w:val="true"/>
          <w:lang w:bidi="fa-IR"/>
        </w:rPr>
        <w:t xml:space="preserve">در حالی که تارک نهی از منکر به شدت </w:t>
      </w:r>
    </w:p>
    <w:p>
      <w:pPr>
        <w:pStyle w:val="BookText"/>
        <w:rPr/>
      </w:pPr>
      <w:r>
        <w:rPr>
          <w:rFonts w:ascii="IRNazanin" w:hAnsi="IRNazanin" w:eastAsia="IRNazanin"/>
          <w:color w:val="111111"/>
          <w:sz w:val="28"/>
          <w:sz w:val="28"/>
          <w:szCs w:val="28"/>
          <w:rtl w:val="true"/>
          <w:lang w:bidi="fa-IR"/>
        </w:rPr>
        <w:t xml:space="preserve">از سوی ائمه توبیخ می شد و ائمه دیگران را به ترک همنشینی با فاسق امر می نمودند بلکه حتی همنشینی خود را از کسی که معصیت خاصی مرتکب می شد برای همیشه قطع می کردند تا آن جا که یک بار وقتی یکی از هم نشینان ائمه به برده اش ناسزا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تا هنگام مرگ با او هم نشینی نفرمود با آن که این سخن با این اعتقاد از او</w:t>
      </w:r>
    </w:p>
    <w:p>
      <w:pPr>
        <w:pStyle w:val="BookText"/>
        <w:rPr/>
      </w:pPr>
      <w:r>
        <w:rPr>
          <w:rFonts w:ascii="IRNazanin" w:hAnsi="IRNazanin" w:eastAsia="IRNazanin"/>
          <w:color w:val="111111"/>
          <w:sz w:val="28"/>
          <w:sz w:val="28"/>
          <w:szCs w:val="28"/>
          <w:rtl w:val="true"/>
          <w:lang w:bidi="fa-IR"/>
        </w:rPr>
        <w:t>رخ داده بود که مادر یک برده ی کافر نکاح صحیحی نداشته و لذا زناکار محسوب می شود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اگر دقت و سخت گیری ائمه چنین است پس چگونه است درباره شخص کافر آن هم این چنین کفری یعنی غلو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موارد دیگری بر خلاف این موارد است که دلیل مشخصی دارد مانند سجستانی که امام راهش نداد چرا؟ ظاهرا در منطقه سیستان خوارجی بودند که امام را سب می کردند و شیعه هم در اقلیت بودند سجستانی برای تجارت روغن از کوفه به آن جا می رفت و وقتی این وضع را می دید، تحمل نمی کرد و آن هایی را که دشنام و سب کرده بودند نشانه می گرفت و شبانه آن ها را خفه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می دیدند که آن فرد کشته شده به همه شک می کردند بجز شیعه چون نفرات شان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فهمیدند کار آن هاست، شیعیان را در مسجد جمع کردند و با مسجد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عصبانی شدند و راهش ندادند به خاطر این که او باعث این کار شده بود امام به او فرمودند چرا این کار را کردی و شیعه را به مرز هلاکت رساندی؟ مواضع این طوری هم هست ولی علتش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غلو در نزد ائمه بسیار مذموم و مورد نهی بوده و از ائمه این گونه روایت شده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آن چه نصاری می گفتند ساکت می ماند بر خداوند بود که گوشش را ناشنوا و چشمش را نابینا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ائمه گاهی که غلو به ذهن کسی خطور می کرد پیشاپیش مبادرت به منع او می فرمودند مرحوم مامقانی در ادامه اظهار می دارد که ما هیچ غلوی در محمد بن سنان و معلی بن خنیس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نیافته ایم بلکه عکس این امر را دیده ایم چرا که ائمه علیهم السلام بسیاری از این افراد را امین خویش در امورشان قرار داده و وکیل مستقل و تام الاختیار خود در نقاط دور دست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ادله که مرحوم مامقانی می آورد تا نشان دهد نسبت غلو به امثال محمد بن سنان نادرست است آن است که بسیاری از متهمین به غلو خود اظهارات صریحی برخلاف غلو داشته اند و علیه غالیان سخن می گفتند و حتی کتاب می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نصر بن صباح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بدون هیچ شبهه ای نشان می دهد که آنان غالی نبوده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دیگری که مرحوم مامقانی مطرح می کند و سپس کند و سپس آن را رد می کند، این است که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که نجاشی و شیخ طوسی و ابن غضائری و دیگر رجالیون اطلاعاتی در مورد غالیان داشته اند که ائمه نداشته اند قابل قبول نیست زیرا امکان ندارد با آن همه طول مصاحبت ائمه از عقاید آنان مطلع نشده باشند، اما رجالیون در </w:t>
      </w:r>
      <w:bookmarkStart w:id="1080" w:name="pg9611_121581"/>
    </w:p>
    <w:p>
      <w:pPr>
        <w:pStyle w:val="BookText"/>
        <w:rPr/>
      </w:pPr>
      <w:bookmarkEnd w:id="1080"/>
      <w:r>
        <w:rPr>
          <w:rFonts w:ascii="IRNazanin" w:hAnsi="IRNazanin" w:eastAsia="IRNazanin"/>
          <w:color w:val="111111"/>
          <w:sz w:val="28"/>
          <w:sz w:val="28"/>
          <w:szCs w:val="28"/>
          <w:rtl w:val="true"/>
          <w:lang w:bidi="fa-IR"/>
        </w:rPr>
        <w:t>چند قرن بعد اطلاع یافته باشند در آخر آقای مامقانی روایاتی را در مذمت غلاه از دیدگاه ائمه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طاهرین دو موضعگیری در قبال غلاه و غلو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کلی و عمومی امام نسبت به غلاه؛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در موارد مخصوص نسبت به افراد غالی، سپس می بینیم، افرادی که متهم به غلو هستند و در کتاب از آن ها تعبیر به غلو شده هیچ یک از این مواضع از طرف امام نسبت به آن ها دیده نشده است پس باید در این اتهام غلو، تجدید نظر کرد</w:t>
      </w:r>
      <w:r>
        <w:rPr>
          <w:rFonts w:eastAsia="IRNazanin" w:cs="IRNazanin"/>
          <w:color w:val="111111"/>
          <w:sz w:val="28"/>
          <w:szCs w:val="28"/>
          <w:rtl w:val="true"/>
          <w:lang w:bidi="fa-IR"/>
        </w:rPr>
        <w:t>.</w:t>
      </w:r>
    </w:p>
    <w:p>
      <w:pPr>
        <w:pStyle w:val="Heading3"/>
        <w:numPr>
          <w:ilvl w:val="2"/>
          <w:numId w:val="1"/>
        </w:numPr>
        <w:rPr/>
      </w:pPr>
      <w:bookmarkStart w:id="1081" w:name="__RefHeading___Toc7411857_2870459653"/>
      <w:bookmarkStart w:id="1082" w:name="_Toc464"/>
      <w:bookmarkEnd w:id="1081"/>
      <w:r>
        <w:rPr>
          <w:rtl w:val="true"/>
        </w:rPr>
        <w:t>نتیجه گیری</w:t>
      </w:r>
      <w:bookmarkEnd w:id="1082"/>
    </w:p>
    <w:p>
      <w:pPr>
        <w:pStyle w:val="BookText"/>
        <w:rPr/>
      </w:pPr>
      <w:r>
        <w:rPr>
          <w:rFonts w:ascii="IRNazanin" w:hAnsi="IRNazanin" w:eastAsia="IRNazanin"/>
          <w:color w:val="111111"/>
          <w:sz w:val="28"/>
          <w:sz w:val="28"/>
          <w:szCs w:val="28"/>
          <w:rtl w:val="true"/>
          <w:lang w:bidi="fa-IR"/>
        </w:rPr>
        <w:t xml:space="preserve">در مورد محمد ابن بحر شیبانی راوی روایت مادر امام زمان که متهم به غلو شده تا این روایت زیر سوال رود، باید گفت که او در دوران غیبت صغری بوده که نامه هایی از امام به شرق و غرب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موضوع غلاه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رفته اما نسبت به این شخص هیچ مطلبی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کشف إنی می کنیم که این شخص غالی نمی باشد و مطالب بیان شده در مورد وی صحیح نیست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1083" w:name="pg9611_121583"/>
    </w:p>
    <w:p>
      <w:pPr>
        <w:pStyle w:val="Heading2"/>
        <w:numPr>
          <w:ilvl w:val="1"/>
          <w:numId w:val="1"/>
        </w:numPr>
        <w:rPr/>
      </w:pPr>
      <w:bookmarkStart w:id="1084" w:name="__RefHeading___Toc7411859_2870459653"/>
      <w:bookmarkStart w:id="1085" w:name="_Toc465"/>
      <w:bookmarkEnd w:id="1083"/>
      <w:bookmarkEnd w:id="1084"/>
      <w:r>
        <w:rPr>
          <w:rtl w:val="true"/>
        </w:rPr>
        <w:t>جلسه چهل و سوم</w:t>
      </w:r>
      <w:r>
        <w:rPr>
          <w:rtl w:val="true"/>
        </w:rPr>
        <w:t xml:space="preserve">- </w:t>
      </w:r>
      <w:r>
        <w:rPr/>
        <w:t>92/10/30</w:t>
      </w:r>
      <w:bookmarkEnd w:id="1085"/>
    </w:p>
    <w:p>
      <w:pPr>
        <w:pStyle w:val="Heading3"/>
        <w:numPr>
          <w:ilvl w:val="2"/>
          <w:numId w:val="1"/>
        </w:numPr>
        <w:rPr/>
      </w:pPr>
      <w:bookmarkStart w:id="1086" w:name="__RefHeading___Toc7411861_2870459653"/>
      <w:bookmarkStart w:id="1087" w:name="_Toc466"/>
      <w:bookmarkEnd w:id="1086"/>
      <w:r>
        <w:rPr>
          <w:rtl w:val="true"/>
        </w:rPr>
        <w:t>اشاره</w:t>
      </w:r>
      <w:bookmarkEnd w:id="1087"/>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وآله الطاهرين سيما امام زماننا روحى وارواح من سواه لتراب مقدمه الفداء</w:t>
      </w:r>
    </w:p>
    <w:p>
      <w:pPr>
        <w:pStyle w:val="Heading3"/>
        <w:numPr>
          <w:ilvl w:val="2"/>
          <w:numId w:val="1"/>
        </w:numPr>
        <w:rPr/>
      </w:pPr>
      <w:bookmarkStart w:id="1088" w:name="__RefHeading___Toc7411863_2870459653"/>
      <w:bookmarkStart w:id="1089" w:name="_Toc467"/>
      <w:bookmarkEnd w:id="1088"/>
      <w:r>
        <w:rPr>
          <w:rtl w:val="true"/>
        </w:rPr>
        <w:t>مقدمه</w:t>
      </w:r>
      <w:bookmarkEnd w:id="1089"/>
    </w:p>
    <w:p>
      <w:pPr>
        <w:pStyle w:val="BookText"/>
        <w:rPr/>
      </w:pPr>
      <w:r>
        <w:rPr>
          <w:rFonts w:ascii="IRNazanin" w:hAnsi="IRNazanin" w:eastAsia="IRNazanin"/>
          <w:color w:val="111111"/>
          <w:sz w:val="28"/>
          <w:sz w:val="28"/>
          <w:szCs w:val="28"/>
          <w:rtl w:val="true"/>
          <w:lang w:bidi="fa-IR"/>
        </w:rPr>
        <w:t>بحث ما راجع به بررسی سندی روایت بشر نخاس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راویان به محمد ابن بحر شیبانی منتهی شدیم و گفتیم که او را متهم به غلو کرده اند، لذا ما در مقام دفاع از او و نظایر او بر آمدیم و کلمات بزرگان معاصر و غیر معاصر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معنای غلو را عرض کردیم و مواضع ائمه را نسبت به غلات توضیح دادیم و گفتیم خیلی از افرادی که به غلو، متهم می شوند، اصلا غالی نبوده و اعتقادات شان که در آن زمان تحمل نمی شده امروز جزء اعتقادات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مقداری از بیان مرحوم مامقانی را در مورد غلات نقل کردیم و اکنون قبل از نقل باقی کلام ایشان سخن دو تن از بزرگان مان را در این مورد عرض می نماییم</w:t>
      </w:r>
      <w:r>
        <w:rPr>
          <w:rFonts w:eastAsia="IRNazanin" w:cs="IRNazanin"/>
          <w:color w:val="111111"/>
          <w:sz w:val="28"/>
          <w:szCs w:val="28"/>
          <w:rtl w:val="true"/>
          <w:lang w:bidi="fa-IR"/>
        </w:rPr>
        <w:t>.</w:t>
      </w:r>
    </w:p>
    <w:p>
      <w:pPr>
        <w:pStyle w:val="Heading3"/>
        <w:numPr>
          <w:ilvl w:val="2"/>
          <w:numId w:val="1"/>
        </w:numPr>
        <w:rPr/>
      </w:pPr>
      <w:bookmarkStart w:id="1090" w:name="__RefHeading___Toc7411865_2870459653"/>
      <w:bookmarkStart w:id="1091" w:name="_Toc468"/>
      <w:bookmarkEnd w:id="1090"/>
      <w:r>
        <w:rPr>
          <w:rtl w:val="true"/>
        </w:rPr>
        <w:t>بیان حضرت امام خمینی در مورد غلات</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الغلاة فإن قالوا بإلهية أحد الأئمة عليهم السلام مع نفى إله آخر أو إثباته أو قالوا بنبوته فلا إشكال في كفرهم، و أما مع الاعتقاد بألوهيته تعالى و وحدانيته و نبوة النبي صلّى الله عليه و آله فلا يوجب شيء من عقائدهم الفاسدة كفرهم و نجاستهم حتى القول بالاتحاد أو الحلول إن لم يرجع إلى كون الله تعالى هو هذا الموجود 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الى إنكار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خمینی معتقد است که اگر غلات معتقد به الوهیت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نفی و یا اثبات پروردگار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نبوت یکی از ائمه باشند اشکالی در کفر آنان نیست؛ اما اگر معتقد به الوهیت و وحدانیت خداوند تبارک و تعالی باشند و نبوت پیامبر اکرم صلی الله علیه و آله را نیز قبول داشته باشند عقاید باطل آنان سبب کفر و نجاست شان نمی شود حتی قول به اتحاد و حلول، اگر منجر نشود که این شیء موجود محسوس خدا است و در نتیجه سبب انکار خداوند تبارک و تعالی شود سبب کفر و نجاست نخواهند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يراد بهما ما عند بعض الصوفية من فناء العبد فى الله و اتحاده معه نحو فناء الظل فى ذيه فان تلك الدعاوى لا توجب الكفر و إن كانت فاسدة و كالاعتقاد بأن الله تعالى فوض أمر الخلق مطلقا الى أمير المؤمنين علیه السلام فهو بتفويض الله تعالى اليه خالق ما يرى و ما لا یرى و رازق من ورى و أنه محیی و مميت الى غير ذلک أنه محيى و ممیت الی غیر ذلک من الدعاوى الفاسدة، فإن شيئا منها لا يوجب الكفر، و إن كان غلوا و كان الأئمة عليهم السلام يبرؤون منها و ينهون الناس عن الاعتقاد بها</w:t>
      </w:r>
      <w:r>
        <w:rPr>
          <w:rFonts w:eastAsia="IRNazanin" w:cs="IRNazanin"/>
          <w:color w:val="111111"/>
          <w:sz w:val="28"/>
          <w:szCs w:val="28"/>
          <w:rtl w:val="true"/>
          <w:lang w:bidi="fa-IR"/>
        </w:rPr>
        <w:t xml:space="preserve">» </w:t>
      </w:r>
      <w:r>
        <w:rPr>
          <w:rStyle w:val="FootnoteAnchor"/>
          <w:rtl w:val="true"/>
        </w:rPr>
        <w:footnoteReference w:id="375"/>
      </w:r>
      <w:bookmarkStart w:id="1092" w:name="pg9611_121585"/>
    </w:p>
    <w:p>
      <w:pPr>
        <w:pStyle w:val="BookText"/>
        <w:rPr/>
      </w:pPr>
      <w:bookmarkEnd w:id="1092"/>
      <w:r>
        <w:rPr>
          <w:rFonts w:ascii="IRNazanin" w:hAnsi="IRNazanin" w:eastAsia="IRNazanin"/>
          <w:color w:val="111111"/>
          <w:sz w:val="28"/>
          <w:sz w:val="28"/>
          <w:szCs w:val="28"/>
          <w:rtl w:val="true"/>
          <w:lang w:bidi="fa-IR"/>
        </w:rPr>
        <w:t xml:space="preserve">بلکه مراد از اتحاد و 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بعضی از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فنا عبد در خداوند مثل فانی شدن سایه می باشد باز هم موجب کفر نمی شود گر چه چنین اعتقادی فاسد است و همچنین اعتقاد به تفویض و وانهاده شدن امور عالم و خلق و رزق به امیرالمومنین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کفر نمی شود گر چه غلو است و ائمه طاهرین علیهم السلام هم از این امور بیزاری می جستند و مردم را از اعتقاد به چینن اموری، نهی می کردند</w:t>
      </w:r>
      <w:r>
        <w:rPr>
          <w:rFonts w:eastAsia="IRNazanin" w:cs="IRNazanin"/>
          <w:color w:val="111111"/>
          <w:sz w:val="28"/>
          <w:szCs w:val="28"/>
          <w:rtl w:val="true"/>
          <w:lang w:bidi="fa-IR"/>
        </w:rPr>
        <w:t>.</w:t>
      </w:r>
    </w:p>
    <w:p>
      <w:pPr>
        <w:pStyle w:val="Heading3"/>
        <w:numPr>
          <w:ilvl w:val="2"/>
          <w:numId w:val="1"/>
        </w:numPr>
        <w:rPr/>
      </w:pPr>
      <w:bookmarkStart w:id="1093" w:name="__RefHeading___Toc7411867_2870459653"/>
      <w:bookmarkStart w:id="1094" w:name="_Toc469"/>
      <w:bookmarkEnd w:id="1093"/>
      <w:r>
        <w:rPr>
          <w:rtl w:val="true"/>
        </w:rPr>
        <w:t>بیان مرحوم خوئی در مورد غلات</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 على طوائف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يعتقد الربوبية لأمير المؤمنين أو أحد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فيعتقد بأنه الرب الجليل و أنه الإله المجسّم الذى نزل إلى الأرض، و هذه النسبة لو صحت و ثبت اعتقادهم بذلك فلا إشكال في نجاستهم و كفرهم لأنّه إنكار لالوهيته سبحانه، لبداهة أنه لا فرق فى إنكارها بين دعوى ثبوتها لزيد أو للأصنام و بين دعوى ثبوتها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فى إنكار الوهيته تعالى و هو من أحد الأسباب الموجبة للكفر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غلات بر چند دسته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امیرالمومنین یا یکی از ائمه طاهرین دارند پس معتقدند که علی علیه السلام، رب جليل و خداوند محسوس است که به زمین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نسبتی اگر صحیح باشد و ثابت شود، اشکالی در نجاست و کفر این گروه نمی باشد زیرا چنین اعتقادی به انکار خداوند می انجامد و فرقی بین ادعای الوهیت برای بتها و یا امیرالمومنین نمی باشد زیرا که هر دو در انکار الوهیت مشترک هستند و همین یکی از اسبابی است که موجب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محمد ابن بحر شیبانی چنین اعتقادی دارد؟ کسی که کتاب می نویسد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تفضيل النبي و الائمه على جميع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و امیرالمومنین را مخلوق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بگوییم غالی است؟ واقعا کم لطفی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ينسب إليه الاعتراف بالوهيته سبحانه إلا أنه يعتقد أنّ الأمور الراجعة إلى التشريع و التكوين كلها بيد أمير المؤمنين أو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أنه المحيى و المميت و أنه الخالق و الرازق و أنّه الذى أيّد الأنبياء السالفين سراً و أيد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اعتقادهم هذا و إن كان باطلاً واقعاً و على خلاف الواقع حقاً، حيث إن الكتاب العزيز يدل على أن الأمور الراجعة إلى التكوين و التشريع كلّها بيد الله سبحانه، إلّا أنّه ليس مما له موضوعية في الحكم بكفر الملتزم به نعم الاعتقاد بذلك عقيدة التفويض لأن معناه أن الله سبحانه كبعض السلاطين و الملوك قد عزل نفسه عما يرجع إلى تدبير مملكته و فوض الأمور الراجعة إليها إلى أحد وزرائه، و هذا كثيراً ما يتراءى فى الأشعار المنظومة بالعربية أو الفارسية، حيث ترى أن الشاعر يسند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 هذه الأمور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دیگری از ،غلات اعتراف به الوهیت خدای سبحان دارند جز این که معتقدند خداوند امور تشریعی و تکوینی را به امیرالمومنین و یا یکی از ائمه طاهرین سپرده است و اوست که زنده می کند و می میراند و اوست که خالق و رازق است و او کسی است که انبیاء گذشته را در نهان و پیامبر اکرم را در آشکارا تأیید نموده است چنین اعتقادی گر چه در واقع باطل است جز این که معتقدان آن محکوم به کفر نمی باشند البته این اعتقاد معتقد شدن به تفویض است زیرا معنایش این است که خداوند تبارک و تعالی مانند بعضی از پادشاهان خودش را از تدبیر امور کنار کشیده و امور را به وزرایش </w:t>
      </w:r>
    </w:p>
    <w:p>
      <w:pPr>
        <w:pStyle w:val="BookText"/>
        <w:rPr/>
      </w:pPr>
      <w:r>
        <w:rPr>
          <w:rFonts w:ascii="IRNazanin" w:hAnsi="IRNazanin" w:eastAsia="IRNazanin"/>
          <w:color w:val="111111"/>
          <w:sz w:val="28"/>
          <w:sz w:val="28"/>
          <w:szCs w:val="28"/>
          <w:rtl w:val="true"/>
          <w:lang w:bidi="fa-IR"/>
        </w:rPr>
        <w:t>سپرده است و چنین اعتقادی در بسیاری از اشعار فارسی و عربی دیده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فهذا الاعتقاد إنكار للضرورى، فإنّ الأمور الراجعة إلى التكوين و التشريع مختصة بذات الواجب تعالى، فيبتني كفر هذه الطائفة على ما قدمناه من أن إنكار الضرورى هل يستتبع الكفر مطلقاً أو أنه إنما يوجب الكفر فيما إذا رجع إلى تكذيب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عالماً بأن ما ينكره ثبت بالضرورة من الدين؟ فنحكم بكفرهم على الأول و أما على الثانى فنفصل بين من اعتقد بذلك لشبهة حصلت له بسبب ما ورد فى بعض الأدعية و غيرها مما ظاهره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مفوضون في تلك الأمور من غير أن يعلم باختصاصها لله سبحانه و بين من اعتقد بذلك مع العلم بأنّ ما يعتقده مما ثبت خلافه بالضرورة من الدين بالحكم بكفره فى الصورة الثانية دون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اعتقاد، منجر به انکار ضروری می شود زیرا امور تکوینی و تشریعی مربوط به ذات خداوند سبحان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کفر چنین گروهی مستلزم این است که آیا منکر شدن ضروری ملازم کفر است و یا این که در صورتی که موجب تکذیب پیامبر بشود به کفر بر می گردد؟ پس ما بنا به اول حکم به کفر این دسته می نماییم و بنا به دوم قائل به تفصیل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لا يعتقد بربوبية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بتفويض الأمور إليه و إنما يعتقد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الأئمة الطاهرين ولاة الأمر و أنهم عاملون لله سبحانه و أنهم أكرم المخلوقين عنده فينسب إليهم الرزق و الخلق و نحوهما، لا بمعنى إسنادها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حقيقة لأنه يعتقد أن العامل فيها حقيقة هو الله، بل كإسناد الموت إلى ملك الموت و المطر إلى ملك المطر و الإحياء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الكتاب العزيز وَ أُحْى الْمَوْتَى بإذن الله وَ أَحْى الْمَوْتَى بِإِذْنِ الله و غيرها مما هو من إسناد فعل من أفعال الله سبحانه إلى العاملين له بضرب من الاسناد و مثل هذا الاعتقاد غير مستتبع للكفر و لا هو إنكار للضرورى، فعد هذا القسم من أقسام الغلو نظير ما نقل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ابن الوليد أن نفى السهو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درجة الغلو و الغلو بهذا المعنى الأخير مما لا محذور فيه بل لا مناص عن الالتزام به في الجملة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ائمه طاهرین علیهم السلام اولیاء امر و عاملانی برای اوامر خدا و گرامی ترین آفریده ها نزد خدا هستند و در نتیجه امور تکوین مانند رزق و خلق به آنان واگذارده شده باشد البته آنان حقیقتاً فاعل این امور نیستند؛ چرا که فاعل و عامل اصلی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این اعتقاد را می توان در اسناد مرگ به ملک الموت و باران به ملکه باران و زنده کردن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قرآن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افعال خدا به عاملان آن ها نسبت داده شده است و مثل چنین اعتقادی مستوجب کفر و مستتبع انکار ضروری نمی باشد غلو دانستن این اعتقاد، مانند آن است که ابن ولید استاد شیخ صدوق، نفى سهو النبی را اولین درجه غلو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غلو به معنای سوم، هیچ اشکالی ندارد و ما به آن ملتزم می شویم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محمد بن بحر و امثال او چنین عقیده ای داشتند؟ آیا می گفتند امیرالمومنین خدا است؟ و یا این که امور به او </w:t>
      </w:r>
      <w:bookmarkStart w:id="1095" w:name="pg9611_121589"/>
    </w:p>
    <w:p>
      <w:pPr>
        <w:pStyle w:val="BookText"/>
        <w:rPr/>
      </w:pPr>
      <w:bookmarkEnd w:id="1095"/>
      <w:r>
        <w:rPr>
          <w:rFonts w:ascii="IRNazanin" w:hAnsi="IRNazanin" w:eastAsia="IRNazanin"/>
          <w:color w:val="111111"/>
          <w:sz w:val="28"/>
          <w:sz w:val="28"/>
          <w:szCs w:val="28"/>
          <w:rtl w:val="true"/>
          <w:lang w:bidi="fa-IR"/>
        </w:rPr>
        <w:t>تفویض شده؟ و یا معنای سوم است؟ که مرحوم خوئی می فرماید ما به معنای سوم ملتزم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کلام حضرت امام و مرحوم خوئی، ادامه کلام مرحوم مامقانی در کتاب مقباس الهدایه را بیان می کنیم</w:t>
      </w:r>
      <w:r>
        <w:rPr>
          <w:rFonts w:eastAsia="IRNazanin" w:cs="IRNazanin"/>
          <w:color w:val="111111"/>
          <w:sz w:val="28"/>
          <w:szCs w:val="28"/>
          <w:rtl w:val="true"/>
          <w:lang w:bidi="fa-IR"/>
        </w:rPr>
        <w:t>.</w:t>
      </w:r>
    </w:p>
    <w:p>
      <w:pPr>
        <w:pStyle w:val="Heading3"/>
        <w:numPr>
          <w:ilvl w:val="2"/>
          <w:numId w:val="1"/>
        </w:numPr>
        <w:rPr/>
      </w:pPr>
      <w:bookmarkStart w:id="1096" w:name="__RefHeading___Toc7411869_2870459653"/>
      <w:bookmarkStart w:id="1097" w:name="_Toc470"/>
      <w:bookmarkEnd w:id="1096"/>
      <w:r>
        <w:rPr>
          <w:rtl w:val="true"/>
        </w:rPr>
        <w:t>ادامه کلام مرحوم مامقانی در مقباس الهدایه</w:t>
      </w:r>
      <w:bookmarkEnd w:id="1097"/>
    </w:p>
    <w:p>
      <w:pPr>
        <w:pStyle w:val="BookText"/>
        <w:rPr/>
      </w:pPr>
      <w:r>
        <w:rPr>
          <w:rFonts w:ascii="IRNazanin" w:hAnsi="IRNazanin" w:eastAsia="IRNazanin"/>
          <w:color w:val="111111"/>
          <w:sz w:val="28"/>
          <w:sz w:val="28"/>
          <w:szCs w:val="28"/>
          <w:rtl w:val="true"/>
          <w:lang w:bidi="fa-IR"/>
        </w:rPr>
        <w:t>ایشان در کتاب مقباس الهدایه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لابد من التامل فى جرحه و من لاحظ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در جرح بعضی از افراد تاملی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کلام مشاهیر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محمد بن سنان و مفضل بن عمر و يونس بن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واسطه آن متهم به ضعف شده اند دقت نماید می بیند که مشکلی در آن ها نمی باشد بلکه مشکل در کسانی است که این افراد را متهم به ضعف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در متهمین است نه در متهمین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 می توان گفت که احمد بن محمد بن عیسی آقای برقی را از قم خارج می کند علامه مجلسی می فرماید قمی ها، جماعتی از فضلاء را از قم اخراج کردند فرزند صاحب معالم می فرماید قمی ها به هر کسی که شک می کردند او را از قم اخراجش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روش قمی ها این گونه بوده است چگونه ما به جرح و تضعیف و رمی به غلو این ها اعتماد کنیم؟ بنابراین ما باید در جرح چنین افرادی تأمل نماییم و سبب جرح را جویا شویم و باید تا جایی که ممکن است، حمل بر صحت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صرف اعتقاد اشخاص به چیزی که ضروری البطلان نمی باشد موجب قدح شان شود باید بسیاری از بزرگان را کنار بگذاریم</w:t>
      </w:r>
      <w:r>
        <w:rPr>
          <w:rFonts w:eastAsia="IRNazanin" w:cs="IRNazanin"/>
          <w:color w:val="111111"/>
          <w:sz w:val="28"/>
          <w:szCs w:val="28"/>
          <w:rtl w:val="true"/>
          <w:lang w:bidi="fa-IR"/>
        </w:rPr>
        <w:t xml:space="preserve">. </w:t>
      </w:r>
      <w:r>
        <w:rPr>
          <w:rStyle w:val="FootnoteAnchor"/>
          <w:rtl w:val="true"/>
        </w:rPr>
        <w:footnoteReference w:id="377"/>
      </w:r>
    </w:p>
    <w:p>
      <w:pPr>
        <w:pStyle w:val="Heading3"/>
        <w:numPr>
          <w:ilvl w:val="2"/>
          <w:numId w:val="1"/>
        </w:numPr>
        <w:rPr/>
      </w:pPr>
      <w:bookmarkStart w:id="1098" w:name="__RefHeading___Toc7411871_2870459653"/>
      <w:bookmarkStart w:id="1099" w:name="_Toc471"/>
      <w:bookmarkEnd w:id="1098"/>
      <w:r>
        <w:rPr>
          <w:rtl w:val="true"/>
        </w:rPr>
        <w:t>کلام وحید بهبهبانی</w:t>
      </w:r>
      <w:bookmarkEnd w:id="1099"/>
    </w:p>
    <w:p>
      <w:pPr>
        <w:pStyle w:val="BookText"/>
        <w:rPr/>
      </w:pPr>
      <w:r>
        <w:rPr>
          <w:rFonts w:ascii="IRNazanin" w:hAnsi="IRNazanin" w:eastAsia="IRNazanin"/>
          <w:color w:val="111111"/>
          <w:sz w:val="28"/>
          <w:sz w:val="28"/>
          <w:szCs w:val="28"/>
          <w:rtl w:val="true"/>
          <w:lang w:bidi="fa-IR"/>
        </w:rPr>
        <w:t>مرحوم بهبهانی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به شیخ الطائفه نسبت وعیدیه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وعیدیه قومی از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اعتقاد دارند کسی که مرتکب کبیره شد کافر و خالد در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 أولا بالوعيديه ثم 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طوسی در ابتدا به مذهب وعیدیه بود و سپس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 می فرماید اگر ما خواسته باشیم با یک عقیده کسی را از دست بدهیم خیلی ها را از دست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بزرگانی از ما صاحب عقایدی بوده اند که عده ای را نقل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شيخه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تعالى لا يقدر على غير مقدور العبد كما هو مذهب الجبائي و السيد المرتضى إلى مذهب البهشميّة </w:t>
      </w:r>
      <w:r>
        <w:rPr>
          <w:rStyle w:val="FootnoteAnchor"/>
          <w:rtl w:val="true"/>
        </w:rPr>
        <w:footnoteReference w:id="378"/>
      </w:r>
      <w:r>
        <w:rPr>
          <w:rFonts w:ascii="Amiri" w:hAnsi="Amiri" w:eastAsia="Amiri" w:cs="Amiri"/>
          <w:color w:val="111111"/>
          <w:sz w:val="28"/>
          <w:sz w:val="28"/>
          <w:szCs w:val="28"/>
          <w:rtl w:val="true"/>
          <w:lang w:bidi="ar-SA"/>
        </w:rPr>
        <w:t>من أنّ إرادته عرض لا في محل و الشيخ الجليل إبراهيم بن نوبخت إلى جواز اللذة العقليّة عليه سبحانه، و أن ماهيته تعالى معلومة كوجوده، و أنّ ماهيّته الوجود المعلوم و أنّ المخالفين يخرجون من النار و لا يدخلون الجنّة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بر مذهب جبائی و سید مرتضی بر مذهب بهشمیه بوده اند و همچنین شیخ نوبخت قائل بوده است که </w:t>
      </w:r>
    </w:p>
    <w:p>
      <w:pPr>
        <w:pStyle w:val="BookText"/>
        <w:rPr/>
      </w:pPr>
      <w:r>
        <w:rPr>
          <w:rFonts w:ascii="IRNazanin" w:hAnsi="IRNazanin" w:eastAsia="IRNazanin"/>
          <w:color w:val="111111"/>
          <w:sz w:val="28"/>
          <w:sz w:val="28"/>
          <w:szCs w:val="28"/>
          <w:rtl w:val="true"/>
          <w:lang w:bidi="fa-IR"/>
        </w:rPr>
        <w:t>خداوند سبحان دارای لذت عقلی می باشد و ماهیت او مثل وجودش معلوم است و مخالفین وارد آتش نمی شوند هر چند وارد در بهشت هم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الصدوق </w:t>
      </w:r>
      <w:r>
        <w:rPr>
          <w:rStyle w:val="FootnoteAnchor"/>
          <w:rtl w:val="true"/>
        </w:rPr>
        <w:footnoteReference w:id="379"/>
      </w:r>
      <w:r>
        <w:rPr>
          <w:rFonts w:ascii="Amiri" w:hAnsi="Amiri" w:eastAsia="Amiri" w:cs="Amiri"/>
          <w:color w:val="111111"/>
          <w:sz w:val="28"/>
          <w:sz w:val="28"/>
          <w:szCs w:val="28"/>
          <w:rtl w:val="true"/>
          <w:lang w:bidi="ar-SA"/>
        </w:rPr>
        <w:t xml:space="preserve">او شيخه ابن الوليد </w:t>
      </w:r>
      <w:r>
        <w:rPr>
          <w:rStyle w:val="FootnoteAnchor"/>
          <w:rtl w:val="true"/>
        </w:rPr>
        <w:footnoteReference w:id="380"/>
      </w:r>
      <w:r>
        <w:rPr>
          <w:rFonts w:ascii="IRNazanin" w:hAnsi="IRNazanin" w:eastAsia="IRNazanin"/>
          <w:color w:val="111111"/>
          <w:sz w:val="28"/>
          <w:sz w:val="28"/>
          <w:szCs w:val="28"/>
          <w:rtl w:val="true"/>
          <w:lang w:bidi="fa-IR"/>
        </w:rPr>
        <w:t xml:space="preserve">و الطبرسي إلى جواز السهو عن النبي صلی اله علیه و آله </w:t>
      </w:r>
      <w:r>
        <w:rPr>
          <w:rStyle w:val="FootnoteAnchor"/>
          <w:rtl w:val="true"/>
        </w:rPr>
        <w:footnoteReference w:id="381"/>
      </w:r>
      <w:r>
        <w:rPr>
          <w:rFonts w:ascii="Amiri" w:hAnsi="Amiri" w:eastAsia="Amiri" w:cs="Amiri"/>
          <w:color w:val="111111"/>
          <w:sz w:val="28"/>
          <w:sz w:val="28"/>
          <w:szCs w:val="28"/>
          <w:rtl w:val="true"/>
          <w:lang w:bidi="ar-SA"/>
        </w:rPr>
        <w:t xml:space="preserve">و محمد بن أبي عبد الله الأسدى إلى الجبر و التشبيه </w:t>
      </w:r>
      <w:r>
        <w:rPr>
          <w:rStyle w:val="FootnoteAnchor"/>
          <w:rtl w:val="true"/>
        </w:rPr>
        <w:footnoteReference w:id="382"/>
      </w:r>
      <w:r>
        <w:rPr>
          <w:rFonts w:ascii="Amiri" w:hAnsi="Amiri" w:eastAsia="Amiri" w:cs="Amiri"/>
          <w:color w:val="111111"/>
          <w:sz w:val="28"/>
          <w:sz w:val="28"/>
          <w:szCs w:val="28"/>
          <w:rtl w:val="true"/>
          <w:lang w:bidi="ar-SA"/>
        </w:rPr>
        <w:t>و غير ذلك مما يطول 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بعدم عدالة هؤلاء لا يلتزمه أحد يؤمن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حکم به عدم عدالت چنین افرادی نماید، مومن نمی باشد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ظهر لي من كلمات أصحابنا المتقدمين و سيرة أساطين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فى غير الأصول الخمسة لا يوجب الفسق، إلا أن يستلزم إنكار ضرورى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چیزی که برای من از کلمات متقدمین و روش اساتید محدث ظاهر شده است، این است که مخالفت در غیر اصول خمسه موجب فسق نمی شود مگر این که مخالفت منجر به انکار ضروری دین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ابن طاووس و نصير الدين الطوسى و ابن فهد و الشهيد الثاني و شيخنا البهائي وجدى العلامة، و غيرهم من الأجلة إلى التصوف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ابن طاووس </w:t>
      </w:r>
      <w:r>
        <w:rPr>
          <w:rStyle w:val="FootnoteAnchor"/>
          <w:rtl w:val="true"/>
        </w:rPr>
        <w:footnoteReference w:id="384"/>
      </w:r>
      <w:r>
        <w:rPr>
          <w:rFonts w:ascii="IRNazanin" w:hAnsi="IRNazanin" w:eastAsia="IRNazanin"/>
          <w:color w:val="111111"/>
          <w:sz w:val="28"/>
          <w:sz w:val="28"/>
          <w:szCs w:val="28"/>
          <w:rtl w:val="true"/>
          <w:lang w:bidi="fa-IR"/>
        </w:rPr>
        <w:t xml:space="preserve">و نصیرالدین محقق طوسی و ابن فهد و شهید ثانی و شیخ بهایی و جد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اول را به تصوف متهم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تصوف غیر از تشیع است روایات در مذمت صوفیه زیاد است کسی که به زیارت این ها برود گویا به زیارت یزید رفته تعبیرات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در ادامه می فرمایند روشن است که ضرر تصوف؛ یا فساد در اعتقادات است و یا فساد در اعمال می باشد ولی با این حال بزرگان ما را متهم به تصوف نموده اند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خفى أنّ ضرر التصوف إنّما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الاعتقاد من القول بالحلول أو الوحدة في الوجود أو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فساد الأعمال كالأعمال المخالفة للشرع التي يرتكبها كثير من المتصوفة في مقام الرياضة أو العبادة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خفى على المطلع بأحوال هؤلاء الأجلّة من كتبهم و غيرها أنّهم منزهون من كلتا المفسدتين قطعا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ایشان در ادامه افراد دیگری را که مورد اتهام قرار گرفته اند نقل می کند و سپس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الأجلّة ليسوا بخالصين عن أمثال 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يظهر التأمل فى ثبوت الغلو و فساد المذهب بمجرد رمى علماء الرجال إليهما من دون ظهور الحال كما أشرنا إليه في الفوائد</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 خلاصه این که اکثر بزرگان ما مبرای از اموری که ما ذکر کردیم نمی باشند بنابراین باید در ثبوت غلو و فساد مذهب چنین بزرگانی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رمی علماء رجال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تاملی نمود و شخصیت آن ها را بررسی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1100" w:name="pg9611_121595"/>
    </w:p>
    <w:p>
      <w:pPr>
        <w:pStyle w:val="Heading2"/>
        <w:numPr>
          <w:ilvl w:val="1"/>
          <w:numId w:val="1"/>
        </w:numPr>
        <w:rPr/>
      </w:pPr>
      <w:bookmarkStart w:id="1101" w:name="__RefHeading___Toc7411873_2870459653"/>
      <w:bookmarkStart w:id="1102" w:name="_Toc472"/>
      <w:bookmarkEnd w:id="1100"/>
      <w:bookmarkEnd w:id="1101"/>
      <w:r>
        <w:rPr>
          <w:rtl w:val="true"/>
        </w:rPr>
        <w:t>جلسه چهل و چهارم</w:t>
      </w:r>
      <w:r>
        <w:rPr>
          <w:rtl w:val="true"/>
        </w:rPr>
        <w:t>-</w:t>
      </w:r>
      <w:r>
        <w:rPr/>
        <w:t>92/11/1</w:t>
      </w:r>
      <w:bookmarkEnd w:id="1102"/>
    </w:p>
    <w:p>
      <w:pPr>
        <w:pStyle w:val="Heading3"/>
        <w:numPr>
          <w:ilvl w:val="2"/>
          <w:numId w:val="1"/>
        </w:numPr>
        <w:rPr/>
      </w:pPr>
      <w:bookmarkStart w:id="1103" w:name="__RefHeading___Toc7411875_2870459653"/>
      <w:bookmarkStart w:id="1104" w:name="_Toc473"/>
      <w:bookmarkEnd w:id="1103"/>
      <w:r>
        <w:rPr>
          <w:rtl w:val="true"/>
        </w:rPr>
        <w:t>اشاره</w:t>
      </w:r>
      <w:bookmarkEnd w:id="110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وآله الطاهرين سيما امام زماننا روحى وارواح من سواه لتراب مقدمه الفداء</w:t>
      </w:r>
    </w:p>
    <w:p>
      <w:pPr>
        <w:pStyle w:val="Heading3"/>
        <w:numPr>
          <w:ilvl w:val="2"/>
          <w:numId w:val="1"/>
        </w:numPr>
        <w:rPr/>
      </w:pPr>
      <w:bookmarkStart w:id="1105" w:name="__RefHeading___Toc7411877_2870459653"/>
      <w:bookmarkStart w:id="1106" w:name="_Toc474"/>
      <w:bookmarkEnd w:id="1105"/>
      <w:r>
        <w:rPr>
          <w:rtl w:val="true"/>
        </w:rPr>
        <w:t>مقدمه</w:t>
      </w:r>
      <w:bookmarkEnd w:id="1106"/>
    </w:p>
    <w:p>
      <w:pPr>
        <w:pStyle w:val="BookText"/>
        <w:rPr/>
      </w:pPr>
      <w:r>
        <w:rPr>
          <w:rFonts w:ascii="IRNazanin" w:hAnsi="IRNazanin" w:eastAsia="IRNazanin"/>
          <w:color w:val="111111"/>
          <w:sz w:val="28"/>
          <w:sz w:val="28"/>
          <w:szCs w:val="28"/>
          <w:rtl w:val="true"/>
          <w:lang w:bidi="fa-IR"/>
        </w:rPr>
        <w:t>بحث در ارتباط با معنای غلو و نظر بزرگان ما نسبت به کسانی است که متهم به غلو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می خواهیم راویاتی را که از ائمه طاهرین علیهم السلام در رابطه با غالیان وارد شده و همچنین موضع گیری های قاطع آن بزرگواران را در برابر غلات،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کسانی که متهم به غلو هستند رابطه نزدیکی با ائمه داشته اند، لذا معلوم می شود آن ها مصداق غالی نبوده اند زیرا در غیر این صورت ائمه طاهرین علیهم السلام برخورد جدی با آن ها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دو نظر از مرحوم مامقانی را در این مورد نقل می کنم و سپس به فرمایشات ائمه طاهرین علیهم السلام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مرحوم مامقانی را از کتاب مقباس 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بحث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فوايد الرجالیه، بیان می نماییم</w:t>
      </w:r>
      <w:r>
        <w:rPr>
          <w:rFonts w:eastAsia="IRNazanin" w:cs="IRNazanin"/>
          <w:color w:val="111111"/>
          <w:sz w:val="28"/>
          <w:szCs w:val="28"/>
          <w:rtl w:val="true"/>
          <w:lang w:bidi="fa-IR"/>
        </w:rPr>
        <w:t>.</w:t>
      </w:r>
    </w:p>
    <w:p>
      <w:pPr>
        <w:pStyle w:val="Heading3"/>
        <w:numPr>
          <w:ilvl w:val="2"/>
          <w:numId w:val="1"/>
        </w:numPr>
        <w:rPr/>
      </w:pPr>
      <w:bookmarkStart w:id="1107" w:name="__RefHeading___Toc7411879_2870459653"/>
      <w:bookmarkStart w:id="1108" w:name="_Toc475"/>
      <w:bookmarkEnd w:id="1107"/>
      <w:r>
        <w:rPr>
          <w:rtl w:val="true"/>
        </w:rPr>
        <w:t>ادامه کلام مرحوم مامقانی در مقباس الهدایه</w:t>
      </w:r>
      <w:bookmarkEnd w:id="1108"/>
    </w:p>
    <w:p>
      <w:pPr>
        <w:pStyle w:val="Heading3"/>
        <w:numPr>
          <w:ilvl w:val="2"/>
          <w:numId w:val="1"/>
        </w:numPr>
        <w:rPr/>
      </w:pPr>
      <w:bookmarkStart w:id="1109" w:name="__RefHeading___Toc7411881_2870459653"/>
      <w:bookmarkStart w:id="1110" w:name="_Toc476"/>
      <w:bookmarkEnd w:id="1109"/>
      <w:r>
        <w:rPr>
          <w:rtl w:val="true"/>
        </w:rPr>
        <w:t>اشاره</w:t>
      </w:r>
      <w:bookmarkEnd w:id="1110"/>
    </w:p>
    <w:p>
      <w:pPr>
        <w:pStyle w:val="BookText"/>
        <w:rPr/>
      </w:pPr>
      <w:r>
        <w:rPr>
          <w:rFonts w:ascii="IRNazanin" w:hAnsi="IRNazanin" w:eastAsia="IRNazanin"/>
          <w:color w:val="111111"/>
          <w:sz w:val="28"/>
          <w:sz w:val="28"/>
          <w:szCs w:val="28"/>
          <w:rtl w:val="true"/>
          <w:lang w:bidi="fa-IR"/>
        </w:rPr>
        <w:t>مرحوم مامقانی در مقباس الهدایه بعد از تبیین غلو و اتهامات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الرمي بما يتضمن عيباً لا ينبغى الاخذ به بمجرده بل لا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چه گفتیم ظاهر شد سزاوار نیست افراد را به خاطر عیبی که رمی نموده و متهم نموده اند کنار بزنیم بلکه اخذ به رمی در مورد آن 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متهم کننده و نسبت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 چنین نسبتی را از کسی اخذ کرده که به وی اعتماد داشته است و معتمد دچار اشتباه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در کتاب او مطلبی را دیده و به همین جهت او را متهم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اعتقاد مصنف، چنین چیزی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صوفیه برای توجیه و تقویت کار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را هم کیش خود خوانده اند و رامی هم چنین ادعایی را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 و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شونده روایاتی را نقل کرده است که بعضی از کوته فکرها و یا عالم نماها چنین مطالبی را حمل بر غلو گوینده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چنین مطالبی مطابق واقع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شونده مطالبی را نقل می کند که جامعه کشش چنین مطالبی را ندارد به همین جهت او را متهم غلو به می کنند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بین پرانتز عرض کنم بعضی از دگر اندیشان در تواریخ شان حقایق را حذف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که به قبای </w:t>
      </w:r>
    </w:p>
    <w:p>
      <w:pPr>
        <w:pStyle w:val="BookText"/>
        <w:rPr/>
      </w:pPr>
      <w:r>
        <w:rPr>
          <w:rFonts w:ascii="IRNazanin" w:hAnsi="IRNazanin" w:eastAsia="IRNazanin"/>
          <w:color w:val="111111"/>
          <w:sz w:val="28"/>
          <w:sz w:val="28"/>
          <w:szCs w:val="28"/>
          <w:rtl w:val="true"/>
          <w:lang w:bidi="fa-IR"/>
        </w:rPr>
        <w:t>اولیای امورشان برخورد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مطالبی را قیچی کرده و تصریح می کند که من چنین مواردی را نمی آورم چون مردم تحملش را ندارند مقدمه سیره نبوی این هشام را ببینید می گوید کتاب من همان تاریخ ابن اسحاق است هر چند بعضی چیزها را که مردم تحمل نمی کنند، حذف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طبری هم باز همین را می گوید نامه جناب محمد ابن ابی بکر به معاویه و جوابش را نفی نمی کند ولی می گوید عبارات نامه را ذکر نمی کنم زیرا بعضی از مردم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ندارند اصل نامه را در کتاب وقعة صفین ببینید، اصل نامه آن جا است یک گله ای هم از جناب طبری بکنم شما که این نامه را نمی آوری که بعضی از مردم تحملش را ندارند، پس چرا، ماجرای عبدالله ابن سبا را نقل می کنی و پیروان مکتب اهل بیت را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شان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امت اسلام را زیر سوال ببری و نوامیس و خون و اعراضشان را به خطر بیندازی ابوذر و عمار را زیر سوال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را مردم تحمل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نکته دیگری را عرض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امامان ما صلوات خدا بر جعفر ابن محمد الصادق چطور این مذهب را اسلام ناب را دین محمد را حفظ کردند گاهی با غلات درگیر بودند گاهی با بعضی از خودی هایی که اسمشان ولایتمدار بود ولی عملا نبودند،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حرف هایی را می زدند که نباید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حکومت دست خودی است لذا برای شیعه ها و امام مشکل ایجاد می کردند امام خیلی از این ها عصبانی بودند به این روایت توجه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النُّعْمَانِ عَنِ الْقَاسِمِ شَرِيكَ الْمُفَضَّلِ وَ كَانَ رَجُلَ صِدْقٍ قَالَ سَمِعْتُ أَبَا عَبْدِ اللَّهِ صلى الله عليه وسلم يَقُولُ حَلَقٌ فِي الْمَسْجِدِ يَشْهَرُونَا وَ يَشْهَرُونَ أَنْفُسَهُمْ أُولَئِكَ لَيْسُوا مِنَّا وَلَا نَحْنُ مِنْهُمْ أَنْطَلِقُ فَأَوَارِي وَ أَسْتُرُ فَيَهْتِكُونَ سِتْرِى هَتَكَ اللهُ سُتُورَهُمْ يَقُولُونَ إِمَامُ أَمَا وَاللَّهِ مَا أَنَا بِإِمَامٍ إِنَّا لِمَنْ أَطَاعَنِي فَأَمَّا مَنْ عَصَانِي فَلَسْتُ لَهُ بِإِمَامٍ لِمَ يَتَعَلَّقُونَ باسْمِي أَ لَا يَكُفُّونَ اسْمِي مِنْ أَفْوَاهِهِمْ فَوَ اللَّهِ لَا يَجْمَعُنِي اللَّهُ وَ إِيَّاهُمْ فِي دَارِ</w:t>
      </w:r>
      <w:r>
        <w:rPr>
          <w:rStyle w:val="FootnoteAnchor"/>
          <w:rtl w:val="true"/>
        </w:rPr>
        <w:footnoteReference w:id="388"/>
      </w:r>
      <w:r>
        <w:rPr>
          <w:rFonts w:ascii="IRNazanin" w:hAnsi="IRNazanin" w:eastAsia="IRNazanin"/>
          <w:color w:val="111111"/>
          <w:sz w:val="28"/>
          <w:sz w:val="28"/>
          <w:szCs w:val="28"/>
          <w:rtl w:val="true"/>
          <w:lang w:bidi="fa-IR"/>
        </w:rPr>
        <w:t xml:space="preserve">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راستگو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که می فرمود حلقه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هائی دور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تشکیل می شود که هم ما و هم خود را بر سر زبانها مشهور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نما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ما نیستند و ما هم از آن ها نیستیم من می روم و پنهان می شوم و پرده بر خویش می افکنم که کسی مرا نشناسد و اینان پرده مرا می درند و مرا میان مردم مشهور می کنند خدا پرده شان را بدرد،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خدا سوگند 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مگر او مرا پیروی کند ولی کسی که نافرمانی مرا کند من امام او نیستم چرا این ها به نام من می چسبند؟ چرا نام مرا از سر زبان های خود نمی اندازند؟ به خدا سوگند که خداوند مرا با آن ها در یک خانه جمع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در روز قیامت آن ها را با ما محشور نخواهد کرد، چون بر خلاف دستور من پرده دری کردند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عرض کردم که مواظب باشیم نکند کاری کنیم که دل امام را به درد آوریم اکنون به بیان مرحوم مامقانی در فوائد الرجالیه می پردازیم</w:t>
      </w:r>
      <w:r>
        <w:rPr>
          <w:rFonts w:eastAsia="IRNazanin" w:cs="IRNazanin"/>
          <w:color w:val="111111"/>
          <w:sz w:val="28"/>
          <w:szCs w:val="28"/>
          <w:rtl w:val="true"/>
          <w:lang w:bidi="fa-IR"/>
        </w:rPr>
        <w:t xml:space="preserve">. </w:t>
      </w:r>
      <w:bookmarkStart w:id="1111" w:name="pg9611_121600"/>
    </w:p>
    <w:p>
      <w:pPr>
        <w:pStyle w:val="Heading3"/>
        <w:numPr>
          <w:ilvl w:val="2"/>
          <w:numId w:val="1"/>
        </w:numPr>
        <w:rPr/>
      </w:pPr>
      <w:bookmarkStart w:id="1112" w:name="__RefHeading___Toc7411883_2870459653"/>
      <w:bookmarkStart w:id="1113" w:name="_Toc477"/>
      <w:bookmarkEnd w:id="1111"/>
      <w:bookmarkEnd w:id="1112"/>
      <w:r>
        <w:rPr>
          <w:rtl w:val="true"/>
        </w:rPr>
        <w:t>بیان مرحوم مامقانی در فوائد الرجاليه</w:t>
      </w:r>
      <w:bookmarkEnd w:id="1113"/>
    </w:p>
    <w:p>
      <w:pPr>
        <w:pStyle w:val="BookText"/>
        <w:rPr/>
      </w:pPr>
      <w:r>
        <w:rPr>
          <w:rFonts w:ascii="IRNazanin" w:hAnsi="IRNazanin" w:eastAsia="IRNazanin"/>
          <w:color w:val="111111"/>
          <w:sz w:val="28"/>
          <w:sz w:val="28"/>
          <w:szCs w:val="28"/>
          <w:rtl w:val="true"/>
          <w:lang w:bidi="fa-IR"/>
        </w:rPr>
        <w:t xml:space="preserve">ایشان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عرض شد این کتاب بسیار ارزش مباحثه را دارد حدود غلو را بطور دقیق مرزبندی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تلخيص المقال ان المتتبع النقيد يجد ان اكثر من رمى بالغلو برىء من الغلو في الحقيقه </w:t>
      </w:r>
      <w:r>
        <w:rPr>
          <w:rStyle w:val="FootnoteAnchor"/>
          <w:rtl w:val="true"/>
        </w:rPr>
        <w:footnoteReference w:id="389"/>
      </w:r>
      <w:r>
        <w:rPr>
          <w:rFonts w:ascii="IRNazanin" w:hAnsi="IRNazanin" w:eastAsia="IRNazanin"/>
          <w:color w:val="111111"/>
          <w:sz w:val="28"/>
          <w:sz w:val="28"/>
          <w:szCs w:val="28"/>
          <w:rtl w:val="true"/>
          <w:lang w:bidi="fa-IR"/>
        </w:rPr>
        <w:t>و ان اكثر ما يعد اليوم من ضروريات المذهب فى اوصاف الائمه عليهم السلام كان القول به معدودا في العهد السابق من الغلو و ذلك نشا من ائمتنا علیهم السلام حيث انهم لما وجدوا الشيطان دخل مع شيعتهم من هذا السبيل لاضلالهم وفاء لما حلف به من اغواء عباد الله اجمعين حذورهم من القول في حقهم بجمله من مراتبهم ابعادا لهم عما هو غلو حقيقه فهم منعوا الشيعه من القول بجمله من شوونهم حفظا لشئون الله جلت عظمته حيث كان اهم من حفظ شئونهم لانه الاصل و شئونهم فرع شانه نشات من قربهم لديه و منزلتهم عنده و هذا هو الجامع بين الاخبار المثبته لجمله من الشئون لهم و النافيه لها ثم لا يخفى عليك ان مثل الرمى بالغلو في كثره وقوع الخطا و الاشتباه فيه من اصحابنا الرمي بالوقف حيث عدوا اشتغال الرجل بالفحص عن امامه الحاضر بعد فوت الامام السابق وقفا مع ان زمان الفحص و البحث زمان العذر و ليس الوقف الا نفى امامه المتاخر دون التوقف الى ان تقوم الحجه ويتم البرهان على امامته لتكون الهدايه عن بينه دون الجزاف و ان استوفيت ما فى التراجم و استقصيت جمله وافيه من الاخبار بان لک ما قلناه بیان الشمس في رابعه النهار</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سخن این است که انسان متتبع و دقیق در می یابد اکثر راویانی که متهم به غلو شده اند در حقیقت از غو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بیشتر آن چه که امروز در خصوص اوصاف ائمه علی از ضروریات مذهب شمرده می شود در زمان گذشته به عنوان غلو محسوب می گردید و این مطلب از جانب خود ائمه نشأت گرفته بود چراکه وقتی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که شیطان از این طریق بر شیعه وارد می شود تا آنان را گمراه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خورده تا همه بندگان خدا را اغوا نماید لذا ائمه شیعیان را برحذر داشتند تا در حق ایشان برخی از مقامات را مطرح نکنند و خود را از آن مقامات دور داشتند حال یا به این جهت بود که حقیقتا آن مراتب غلو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 آن مقامات، غلو نبوده ولیکن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از بیان برخی شؤونشان منع کردند تا شؤون خدای عز و جل حفظ شود چرا که حفظ شؤون خدا مهم تر از شؤون ایشان است و شؤون خدا اصل و شؤون ائمه فرع بر شؤون خداست و به جهت قرب و جایگاه ایشان در نزد خدا دارای این مقامات شده اند و این مطلب جمع می کند میان اخباری که اثبات برخی مقامات برای ائمه علیهم السلام می کند و اخباری که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تو پوشیده نیست که همان طور که در اتهام غلو، برخی اصحاب ما به خطا و اشتباه بسیار دچار شدند در اتهام وقف نیز به خطا رفتند به طوری که آن فردی را که پس از فوت امام سابق به دنبال جستجوی امام فعلی اش بوده </w:t>
      </w:r>
      <w:bookmarkStart w:id="1114" w:name="pg9611_121602"/>
    </w:p>
    <w:p>
      <w:pPr>
        <w:pStyle w:val="BookText"/>
        <w:rPr/>
      </w:pPr>
      <w:bookmarkEnd w:id="1114"/>
      <w:r>
        <w:rPr>
          <w:rFonts w:ascii="IRNazanin" w:hAnsi="IRNazanin" w:eastAsia="IRNazanin"/>
          <w:color w:val="111111"/>
          <w:sz w:val="28"/>
          <w:sz w:val="28"/>
          <w:szCs w:val="28"/>
          <w:rtl w:val="true"/>
          <w:lang w:bidi="fa-IR"/>
        </w:rPr>
        <w:t>متهم به وقف کرده اند در حالی که شخص در زمان فحص و بحث معذور است زیرا بدنبال اقامه حجت و تکمیل دلیل برای تشخیص امام است تا هدایت او مبتنی بر بینه باشد نه گزاف و لذا چنین شخصی امام فعلی را نفی نکرده تا متهم به وقف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تراجم به دقت نظر کنی و در اخبار جستجوی تام نمایی این نکات همچون خورشید در وسط روز بر تو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می خواهیم روایاتی را که در رابطه با غلو است بیان کنیم که خلاصه ی بحث ما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طاهرين علیهم السلام مواضع شفاف و قاطعی در رابطه با غلاه داشتند نمی توان گفت در این حالت که چنین مواضعی درباره غلاه وجود داشته افرادی که ارتباط نزدیکی با امام داشته اند، جزء غلاه باشند</w:t>
      </w:r>
      <w:r>
        <w:rPr>
          <w:rFonts w:eastAsia="IRNazanin" w:cs="IRNazanin"/>
          <w:color w:val="111111"/>
          <w:sz w:val="28"/>
          <w:szCs w:val="28"/>
          <w:rtl w:val="true"/>
          <w:lang w:bidi="fa-IR"/>
        </w:rPr>
        <w:t xml:space="preserve">. </w:t>
      </w:r>
      <w:r>
        <w:rPr>
          <w:rStyle w:val="FootnoteAnchor"/>
          <w:rtl w:val="true"/>
        </w:rPr>
        <w:footnoteReference w:id="391"/>
      </w:r>
    </w:p>
    <w:p>
      <w:pPr>
        <w:pStyle w:val="Heading3"/>
        <w:numPr>
          <w:ilvl w:val="2"/>
          <w:numId w:val="1"/>
        </w:numPr>
        <w:rPr/>
      </w:pPr>
      <w:bookmarkStart w:id="1115" w:name="__RefHeading___Toc7411885_2870459653"/>
      <w:bookmarkStart w:id="1116" w:name="_Toc478"/>
      <w:bookmarkEnd w:id="1115"/>
      <w:r>
        <w:rPr>
          <w:rtl w:val="true"/>
        </w:rPr>
        <w:t>بیان روایات در مورد غلاه</w:t>
      </w:r>
      <w:bookmarkEnd w:id="1116"/>
    </w:p>
    <w:p>
      <w:pPr>
        <w:pStyle w:val="Heading4"/>
        <w:numPr>
          <w:ilvl w:val="3"/>
          <w:numId w:val="1"/>
        </w:numPr>
        <w:rPr/>
      </w:pPr>
      <w:bookmarkStart w:id="1117" w:name="__RefHeading___Toc7411887_2870459653"/>
      <w:bookmarkStart w:id="1118" w:name="_Toc479"/>
      <w:bookmarkEnd w:id="1117"/>
      <w:r>
        <w:rPr>
          <w:rtl w:val="true"/>
        </w:rPr>
        <w:t>اشاره</w:t>
      </w:r>
      <w:bookmarkEnd w:id="1118"/>
    </w:p>
    <w:p>
      <w:pPr>
        <w:pStyle w:val="BookText"/>
        <w:rPr/>
      </w:pPr>
      <w:r>
        <w:rPr>
          <w:rFonts w:ascii="IRNazanin" w:hAnsi="IRNazanin" w:eastAsia="IRNazanin"/>
          <w:color w:val="111111"/>
          <w:sz w:val="28"/>
          <w:sz w:val="28"/>
          <w:szCs w:val="28"/>
          <w:rtl w:val="true"/>
          <w:lang w:bidi="fa-IR"/>
        </w:rPr>
        <w:t xml:space="preserve">مرحوم آقای خویی در شرح حال محمد بن أبي زينب مقلاص در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بطور مفصل روایاتی را در این زمینه نقل می کند که ما بعضی از آن را بیان می کنیم</w:t>
      </w:r>
      <w:r>
        <w:rPr>
          <w:rFonts w:eastAsia="IRNazanin" w:cs="IRNazanin"/>
          <w:color w:val="111111"/>
          <w:sz w:val="28"/>
          <w:szCs w:val="28"/>
          <w:rtl w:val="true"/>
          <w:lang w:bidi="fa-IR"/>
        </w:rPr>
        <w:t>.</w:t>
      </w:r>
    </w:p>
    <w:p>
      <w:pPr>
        <w:pStyle w:val="Heading4"/>
        <w:numPr>
          <w:ilvl w:val="3"/>
          <w:numId w:val="1"/>
        </w:numPr>
        <w:rPr/>
      </w:pPr>
      <w:bookmarkStart w:id="1119" w:name="__RefHeading___Toc7411889_2870459653"/>
      <w:bookmarkStart w:id="1120" w:name="_Toc480"/>
      <w:bookmarkEnd w:id="1119"/>
      <w:r>
        <w:rPr>
          <w:rtl w:val="true"/>
        </w:rPr>
        <w:t>روایت اول</w:t>
      </w:r>
      <w:bookmarkEnd w:id="1120"/>
    </w:p>
    <w:p>
      <w:pPr>
        <w:pStyle w:val="BookText"/>
        <w:rPr/>
      </w:pPr>
      <w:r>
        <w:rPr>
          <w:rFonts w:ascii="Amiri" w:hAnsi="Amiri" w:eastAsia="Amiri" w:cs="Amiri"/>
          <w:color w:val="111111"/>
          <w:sz w:val="28"/>
          <w:sz w:val="28"/>
          <w:szCs w:val="28"/>
          <w:rtl w:val="true"/>
          <w:lang w:bidi="ar-SA"/>
        </w:rPr>
        <w:t>عَنِ ابْنِ أَبِي عُمَيْرٍ، عَنْ هِشَامِ بْنِ سَالِمٍ، عَنْ أَبِي عَبْدِ اللَّهِ وَ ذَكَرَ الْغُلَاةَ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مَنْ يَكْذِبُ حَتَّى أَنَّ الشَّيْطَانَ لَيَحْتَاجُ إِلَى كَذبه</w:t>
      </w:r>
      <w:r>
        <w:rPr>
          <w:rStyle w:val="FootnoteAnchor"/>
          <w:rtl w:val="true"/>
        </w:rPr>
        <w:footnoteReference w:id="392"/>
      </w:r>
      <w:r>
        <w:rPr>
          <w:rFonts w:ascii="IRNazanin" w:hAnsi="IRNazanin" w:eastAsia="IRNazanin"/>
          <w:color w:val="111111"/>
          <w:sz w:val="28"/>
          <w:sz w:val="28"/>
          <w:szCs w:val="28"/>
          <w:rtl w:val="true"/>
          <w:lang w:bidi="fa-IR"/>
        </w:rPr>
        <w:t xml:space="preserve"> هشام بن سالم از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ایشان سخن از غالیان به میان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کسانی هستند که دروغ می گویند به نوعی که شیطان نیز محتاج دروغ آن ها می شود</w:t>
      </w:r>
      <w:r>
        <w:rPr>
          <w:rFonts w:eastAsia="IRNazanin" w:cs="IRNazanin"/>
          <w:color w:val="111111"/>
          <w:sz w:val="28"/>
          <w:szCs w:val="28"/>
          <w:rtl w:val="true"/>
          <w:lang w:bidi="fa-IR"/>
        </w:rPr>
        <w:t>.</w:t>
      </w:r>
    </w:p>
    <w:p>
      <w:pPr>
        <w:pStyle w:val="Heading4"/>
        <w:numPr>
          <w:ilvl w:val="3"/>
          <w:numId w:val="1"/>
        </w:numPr>
        <w:rPr/>
      </w:pPr>
      <w:bookmarkStart w:id="1121" w:name="__RefHeading___Toc7411891_2870459653"/>
      <w:bookmarkStart w:id="1122" w:name="_Toc481"/>
      <w:bookmarkEnd w:id="1121"/>
      <w:r>
        <w:rPr>
          <w:rtl w:val="true"/>
        </w:rPr>
        <w:t>روایت دوم</w:t>
      </w:r>
      <w:bookmarkEnd w:id="1122"/>
    </w:p>
    <w:p>
      <w:pPr>
        <w:pStyle w:val="BookText"/>
        <w:rPr/>
      </w:pPr>
      <w:r>
        <w:rPr>
          <w:rFonts w:ascii="Amiri" w:hAnsi="Amiri" w:eastAsia="Amiri" w:cs="Amiri"/>
          <w:color w:val="111111"/>
          <w:sz w:val="28"/>
          <w:sz w:val="28"/>
          <w:szCs w:val="28"/>
          <w:rtl w:val="true"/>
          <w:lang w:bidi="ar-SA"/>
        </w:rPr>
        <w:t>عَنِ ابْنِ أَبِي عُمَيْرٍ، عَنْ مُرَازِمٍ، قَالَ، قَالَ أَبُو عَبْدِ اللَّهِ علیه السلام قُلْ لِلْغَالِيَةِ تُوبُوا إِلَى اللَّهِ فَإِنَّكُمْ فُسَّاقَ كُفَّارٌ مُشْرِكُونَ</w:t>
      </w:r>
      <w:r>
        <w:rPr>
          <w:rStyle w:val="FootnoteAnchor"/>
          <w:rtl w:val="true"/>
        </w:rPr>
        <w:footnoteReference w:id="393"/>
      </w:r>
      <w:r>
        <w:rPr>
          <w:rFonts w:ascii="IRNazanin" w:hAnsi="IRNazanin" w:eastAsia="IRNazanin"/>
          <w:color w:val="111111"/>
          <w:sz w:val="28"/>
          <w:sz w:val="28"/>
          <w:szCs w:val="28"/>
          <w:rtl w:val="true"/>
          <w:lang w:bidi="fa-IR"/>
        </w:rPr>
        <w:t xml:space="preserve"> مرازم می گوید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غلاه بگویید که توبه نمایند که فاسق و کفار و مشرکند</w:t>
      </w:r>
      <w:r>
        <w:rPr>
          <w:rFonts w:eastAsia="IRNazanin" w:cs="IRNazanin"/>
          <w:color w:val="111111"/>
          <w:sz w:val="28"/>
          <w:szCs w:val="28"/>
          <w:rtl w:val="true"/>
          <w:lang w:bidi="fa-IR"/>
        </w:rPr>
        <w:t>.</w:t>
      </w:r>
    </w:p>
    <w:p>
      <w:pPr>
        <w:pStyle w:val="Heading4"/>
        <w:numPr>
          <w:ilvl w:val="3"/>
          <w:numId w:val="1"/>
        </w:numPr>
        <w:rPr/>
      </w:pPr>
      <w:bookmarkStart w:id="1123" w:name="__RefHeading___Toc7411893_2870459653"/>
      <w:bookmarkStart w:id="1124" w:name="_Toc482"/>
      <w:bookmarkEnd w:id="1123"/>
      <w:r>
        <w:rPr>
          <w:rtl w:val="true"/>
        </w:rPr>
        <w:t>روایت سوم</w:t>
      </w:r>
      <w:bookmarkEnd w:id="112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 قَالَ لِي أَبُو عَبْدِ اللَّهِ علیه السلام يَا أَبَا مُحَمَّدٍ ابْرَا مِمَّنْ يَزْعَمُ أَنَّا أَرْبَابُ قُلْتُ بَرِئَ اللَّهُ مِنْهُ، فَقَالَ ابْرَا مِمَّنْ يَزْعَمُ</w:t>
      </w:r>
      <w:bookmarkStart w:id="1125" w:name="pg9611_121604"/>
    </w:p>
    <w:p>
      <w:pPr>
        <w:pStyle w:val="BookText"/>
        <w:rPr/>
      </w:pPr>
      <w:bookmarkEnd w:id="1125"/>
      <w:r>
        <w:rPr>
          <w:rFonts w:ascii="Amiri" w:hAnsi="Amiri" w:eastAsia="Amiri" w:cs="Amiri"/>
          <w:color w:val="111111"/>
          <w:sz w:val="28"/>
          <w:sz w:val="28"/>
          <w:szCs w:val="28"/>
          <w:rtl w:val="true"/>
          <w:lang w:bidi="ar-SA"/>
        </w:rPr>
        <w:t>أَنَّا أَنْبِيَاءُ قُلْتُ بَرِئَ اللَّهُ مِنْهُ</w:t>
      </w:r>
      <w:r>
        <w:rPr>
          <w:rStyle w:val="FootnoteAnchor"/>
          <w:rtl w:val="true"/>
        </w:rPr>
        <w:footnoteReference w:id="394"/>
      </w:r>
      <w:r>
        <w:rPr>
          <w:rFonts w:ascii="IRNazanin" w:hAnsi="IRNazanin" w:eastAsia="IRNazanin"/>
          <w:color w:val="111111"/>
          <w:sz w:val="28"/>
          <w:sz w:val="28"/>
          <w:szCs w:val="28"/>
          <w:rtl w:val="true"/>
          <w:lang w:bidi="fa-IR"/>
        </w:rPr>
        <w:t xml:space="preserve"> ابو بصیر می گوید که امام صادق علیه السلام به من فرمود یا ابا محمد من بیزارم از کسانی که معتقد به خدائی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 از آن ها بیزار باشد فرمود بیزارم از کسانی که خیال کنند ما پیامبریم گفتم خدا از آن ها بیزار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غلو در این روایت مشخص شده است نسبت به ائمه ادعا داشتند که ارباب یا انبیا هستند</w:t>
      </w:r>
      <w:r>
        <w:rPr>
          <w:rFonts w:eastAsia="IRNazanin" w:cs="IRNazanin"/>
          <w:color w:val="111111"/>
          <w:sz w:val="28"/>
          <w:szCs w:val="28"/>
          <w:rtl w:val="true"/>
          <w:lang w:bidi="fa-IR"/>
        </w:rPr>
        <w:t>.</w:t>
      </w:r>
    </w:p>
    <w:p>
      <w:pPr>
        <w:pStyle w:val="Heading4"/>
        <w:numPr>
          <w:ilvl w:val="3"/>
          <w:numId w:val="1"/>
        </w:numPr>
        <w:rPr/>
      </w:pPr>
      <w:bookmarkStart w:id="1126" w:name="__RefHeading___Toc7411895_2870459653"/>
      <w:bookmarkStart w:id="1127" w:name="_Toc483"/>
      <w:bookmarkEnd w:id="1126"/>
      <w:r>
        <w:rPr>
          <w:rtl w:val="true"/>
        </w:rPr>
        <w:t>روایت چهارم</w:t>
      </w:r>
      <w:bookmarkEnd w:id="1127"/>
    </w:p>
    <w:p>
      <w:pPr>
        <w:pStyle w:val="BookText"/>
        <w:rPr/>
      </w:pPr>
      <w:r>
        <w:rPr>
          <w:rFonts w:ascii="Amiri" w:hAnsi="Amiri" w:eastAsia="Amiri" w:cs="Amiri"/>
          <w:color w:val="111111"/>
          <w:sz w:val="28"/>
          <w:sz w:val="28"/>
          <w:szCs w:val="28"/>
          <w:rtl w:val="true"/>
          <w:lang w:bidi="ar-SA"/>
        </w:rPr>
        <w:t>عَنِ ابْنِ أَبِي عُمَيْرٍ، عَنْ مُحَمَّدِ بْنِ أَبِي حَمْزَةَ، قَالَ أَبُو جَعْفَرٍ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لَقِيتُ مُحَمَّداً رَفَعَهُ إِلَى أَبِي عَبْدِ اللَّهِ علیه السلام قَالَ جَاءَ رَجُلٌ إِلَى رَسُول الله صلى الله عليه وسلم فَقَالَ السَّلَامُ عَلَيْكَ يَا رَبِّي فَقَالَ مَا لَكَ لَعَنَكَ اللهُ رَبِّي وَ رَبُّكَ اللهُ، أَمَا وَالله لَكُنْتَ مَا عَلَمْتُ لَجَبَاناً فِي الْحَرْب لَئيماً في السلم</w:t>
      </w:r>
      <w:r>
        <w:rPr>
          <w:rStyle w:val="FootnoteAnchor"/>
          <w:rtl w:val="true"/>
        </w:rPr>
        <w:footnoteReference w:id="395"/>
      </w:r>
      <w:r>
        <w:rPr>
          <w:rFonts w:ascii="IRNazanin" w:hAnsi="IRNazanin" w:eastAsia="IRNazanin"/>
          <w:color w:val="111111"/>
          <w:sz w:val="28"/>
          <w:sz w:val="28"/>
          <w:szCs w:val="28"/>
          <w:rtl w:val="true"/>
          <w:lang w:bidi="fa-IR"/>
        </w:rPr>
        <w:t xml:space="preserve"> رجال کشی از حضرت صادق علیه اللسام نقل می کند که فرمود مردی خدمت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می شود، خداوند تو را لعنت کند خدای من و تو الله است به خدا قسم؛ از وقتی تو را می شناسم در جنگ ترسو و در غیر جنگ بخیل و پست بوده ای</w:t>
      </w:r>
      <w:r>
        <w:rPr>
          <w:rFonts w:eastAsia="IRNazanin" w:cs="IRNazanin"/>
          <w:color w:val="111111"/>
          <w:sz w:val="28"/>
          <w:szCs w:val="28"/>
          <w:rtl w:val="true"/>
          <w:lang w:bidi="fa-IR"/>
        </w:rPr>
        <w:t>.</w:t>
      </w:r>
    </w:p>
    <w:p>
      <w:pPr>
        <w:pStyle w:val="Heading4"/>
        <w:numPr>
          <w:ilvl w:val="3"/>
          <w:numId w:val="1"/>
        </w:numPr>
        <w:rPr/>
      </w:pPr>
      <w:bookmarkStart w:id="1128" w:name="__RefHeading___Toc7411897_2870459653"/>
      <w:bookmarkStart w:id="1129" w:name="_Toc484"/>
      <w:bookmarkEnd w:id="1128"/>
      <w:r>
        <w:rPr>
          <w:rtl w:val="true"/>
        </w:rPr>
        <w:t>روایت پنجم</w:t>
      </w:r>
      <w:bookmarkEnd w:id="1129"/>
    </w:p>
    <w:p>
      <w:pPr>
        <w:pStyle w:val="BookText"/>
        <w:rPr/>
      </w:pPr>
      <w:r>
        <w:rPr>
          <w:rFonts w:ascii="Amiri" w:hAnsi="Amiri" w:eastAsia="Amiri" w:cs="Amiri"/>
          <w:color w:val="111111"/>
          <w:sz w:val="28"/>
          <w:sz w:val="28"/>
          <w:szCs w:val="28"/>
          <w:rtl w:val="true"/>
          <w:lang w:bidi="ar-SA"/>
        </w:rPr>
        <w:t xml:space="preserve">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إِنَّا أَنْبِيَاءُ فَعَلَيْهِ لَعْنَةُ اللَّهُ، وَمَنْ شَكَ فى ذَلكَ فَعَلَيْهِ لَعْنَةُ اللَّه</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مدعی شود ما پیامبریم بر او لعنت خدا باد هر کس در این مورد شک هم داشته باشد او لعنت باد</w:t>
      </w:r>
      <w:r>
        <w:rPr>
          <w:rFonts w:eastAsia="IRNazanin" w:cs="IRNazanin"/>
          <w:color w:val="111111"/>
          <w:sz w:val="28"/>
          <w:szCs w:val="28"/>
          <w:rtl w:val="true"/>
          <w:lang w:bidi="fa-IR"/>
        </w:rPr>
        <w:t>.</w:t>
      </w:r>
    </w:p>
    <w:p>
      <w:pPr>
        <w:pStyle w:val="Heading4"/>
        <w:numPr>
          <w:ilvl w:val="3"/>
          <w:numId w:val="1"/>
        </w:numPr>
        <w:rPr/>
      </w:pPr>
      <w:bookmarkStart w:id="1130" w:name="__RefHeading___Toc7411899_2870459653"/>
      <w:bookmarkStart w:id="1131" w:name="_Toc485"/>
      <w:bookmarkEnd w:id="1130"/>
      <w:r>
        <w:rPr>
          <w:rtl w:val="true"/>
        </w:rPr>
        <w:t>روایت ششم</w:t>
      </w:r>
      <w:bookmarkEnd w:id="113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مُسْكَانَ، عَمَّنْ حَدَّثَهُ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سَمِعْتُهُ يَقُولُ لَعَنَ اللهُ الْمُغِيرَةَ بْنَ سَعِيدِ إِنَّهُ كَانَ يَكْذِبُ عَلَى أَبِي فَأَذَاقَهُ اللَّهُ حَرَّ الْحَدِيدِ، لَعَنَ اللَّهُ مَنْ قَالَ فِينَا مَا لَا نَقُولُهُ فِي أَنْفُسِنَا وَ لَعَنَ اللَّهُ مَنْ أَزَالَنَا عَنِ الْعُبُودِيَّة لِلَّهِ الَّذِي خَلَقَنَا وَ إِلَيْه مَآبُنَا وَ مَعَادُنَا وَ بيده نَوَاصِينَا</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از شخصی نقل کرد که از یکی از صحابه از حضرت صادق علیه السلام نقل کرد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مغيره بن سعید را، او بر پدرم دروغ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مبتلا به حرارت آهن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کسی را که در باره ما چیزی را بگوید که ما خود درباره خویش نمی گوئیم و خدا لعنت کند کسی را که ما را از بندگی خدائی که ما را خلق کرده و </w:t>
      </w:r>
      <w:bookmarkStart w:id="1132" w:name="pg9611_121606"/>
    </w:p>
    <w:p>
      <w:pPr>
        <w:pStyle w:val="BookText"/>
        <w:rPr/>
      </w:pPr>
      <w:bookmarkEnd w:id="1132"/>
      <w:r>
        <w:rPr>
          <w:rFonts w:ascii="IRNazanin" w:hAnsi="IRNazanin" w:eastAsia="IRNazanin"/>
          <w:color w:val="111111"/>
          <w:sz w:val="28"/>
          <w:sz w:val="28"/>
          <w:szCs w:val="28"/>
          <w:rtl w:val="true"/>
          <w:lang w:bidi="fa-IR"/>
        </w:rPr>
        <w:t>بسوی او بازگشت ما است و اختیار ما به دست او است، خارج کند</w:t>
      </w:r>
      <w:r>
        <w:rPr>
          <w:rFonts w:eastAsia="IRNazanin" w:cs="IRNazanin"/>
          <w:color w:val="111111"/>
          <w:sz w:val="28"/>
          <w:szCs w:val="28"/>
          <w:rtl w:val="true"/>
          <w:lang w:bidi="fa-IR"/>
        </w:rPr>
        <w:t>.</w:t>
      </w:r>
    </w:p>
    <w:p>
      <w:pPr>
        <w:pStyle w:val="Heading4"/>
        <w:numPr>
          <w:ilvl w:val="3"/>
          <w:numId w:val="1"/>
        </w:numPr>
        <w:rPr/>
      </w:pPr>
      <w:bookmarkStart w:id="1133" w:name="__RefHeading___Toc7411901_2870459653"/>
      <w:bookmarkStart w:id="1134" w:name="_Toc486"/>
      <w:bookmarkEnd w:id="1133"/>
      <w:r>
        <w:rPr>
          <w:rtl w:val="true"/>
        </w:rPr>
        <w:t>روایت هفتم</w:t>
      </w:r>
      <w:bookmarkEnd w:id="1134"/>
    </w:p>
    <w:p>
      <w:pPr>
        <w:pStyle w:val="BookText"/>
        <w:rPr/>
      </w:pPr>
      <w:r>
        <w:rPr>
          <w:rFonts w:ascii="Amiri" w:hAnsi="Amiri" w:eastAsia="Amiri" w:cs="Amiri"/>
          <w:color w:val="111111"/>
          <w:sz w:val="28"/>
          <w:sz w:val="28"/>
          <w:szCs w:val="28"/>
          <w:rtl w:val="true"/>
          <w:lang w:bidi="ar-SA"/>
        </w:rPr>
        <w:t xml:space="preserve">عَنْ أَحْمَدَ بْنِ مُحَمَّد، عَنْ أَبِيهِ وَ يَعْقُوبُ بْنُ يَزِيدَ وَ الْحُسَينُ بن سَعِيد، عَنِ ابْنِ أَبِى عُمير، الْحُسَيْنُ بْنُ سَعِيدِ، عَنِ ابْنِ أَبِي عُمَيْرٍ، عَنْ إِبْرَاهِيمَ بْنِ عَنْ إِبْرَاهِيمَ بْنِ عَبْدِ الْحَمِيدِ، عَنْ 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النَّخَعِي، قَالَ كُنْتُ جَالِساً عِنْدَ أَبِي عَبْدِ اللَّهِ علیه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أَبَا مَنْصُورٍ حَدَّثَنِي أَنَّهُ رُفِعَ إِلَى رَبِّهِ وَمَسَحَ عَلَى رأسه وَ قَالَ لَهُ بِالْفَارِسِيَّةِ يَا بِسَرُ فَقَالَ لَهُ أَبُو عَبْدِ اللَّهِ علیه السلام حَدَّتَنِي أَبي عَنْ جَدِّى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اتَّخَذَ عَرْشاً فِيمَا بَيْنَ السَّمَاءِ وَ الْأَرْضِ، وَ اتَّخَذَ زَبَانِيَةٌ كَعَدَدِ الْمَلَائِكَةِ فَإِذَا دَعَا رَجُلًا فَأَجَابَهُ وَ وَطِئَ عَقِبَهُ وَ تَخَطَّتْ إِلَيْهِ الْأَقْدَامُ، تَرَاءَى لَهُ إِبْلِيسُ وَ رُفِعَ إِلَيْهِ، وَإِنَّ أَبَا مَنْصُورٍ كَانَ رَسُولَ إِبْلِيسَ، لَعَنَ اللهُ أَبَا مَنْصُورٍ، لَعَنَ اللَّهُ أَبَا مَنْصُورٍ ثَلَاثَا</w:t>
      </w:r>
      <w:r>
        <w:rPr>
          <w:rStyle w:val="FootnoteAnchor"/>
          <w:rtl w:val="true"/>
        </w:rPr>
        <w:footnoteReference w:id="398"/>
      </w:r>
      <w:r>
        <w:rPr>
          <w:rFonts w:ascii="IRNazanin" w:hAnsi="IRNazanin" w:eastAsia="IRNazanin"/>
          <w:color w:val="111111"/>
          <w:sz w:val="28"/>
          <w:sz w:val="28"/>
          <w:szCs w:val="28"/>
          <w:rtl w:val="true"/>
          <w:lang w:bidi="fa-IR"/>
        </w:rPr>
        <w:t xml:space="preserve"> حفص بن عمرو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امام صادق علیه السلام نشسته بودم که مردی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ابو منصور به من گفت که او را به طرف خداوند برده اند و خداوند دست بر سر او کشیده و به فارسی به او گفته است، ای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رسول خدا صلی الله علیه و آله روایت می کند که فرمود شیطان تختی در بین زمین و آسمان برای خود گذاشته و به اندازه فرشتگان برای خود کارمندان و خدمت گزارانی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هر گاه بخواهد مردی را به طرف خود فرا خواند نخست او را دعوت می کند هنگامی که او شیطان را پاسخ گفت و دنبالش حرکت کرد و در راه او گام نهاد، شیطان خود را به او نشان می دهد و بطرف خود می برد و ابو منصور هم فرستاده ابلیس است و خداوند او را لعنت کند و امام علیه السلام این گفته را سه بار تکرار کردند</w:t>
      </w:r>
      <w:r>
        <w:rPr>
          <w:rFonts w:eastAsia="IRNazanin" w:cs="IRNazanin"/>
          <w:color w:val="111111"/>
          <w:sz w:val="28"/>
          <w:szCs w:val="28"/>
          <w:rtl w:val="true"/>
          <w:lang w:bidi="fa-IR"/>
        </w:rPr>
        <w:t>.</w:t>
      </w:r>
    </w:p>
    <w:p>
      <w:pPr>
        <w:pStyle w:val="Heading4"/>
        <w:numPr>
          <w:ilvl w:val="3"/>
          <w:numId w:val="1"/>
        </w:numPr>
        <w:rPr/>
      </w:pPr>
      <w:bookmarkStart w:id="1135" w:name="__RefHeading___Toc7411903_2870459653"/>
      <w:bookmarkStart w:id="1136" w:name="_Toc487"/>
      <w:bookmarkEnd w:id="1135"/>
      <w:r>
        <w:rPr>
          <w:rtl w:val="true"/>
        </w:rPr>
        <w:t>روایت هشتم</w:t>
      </w:r>
      <w:bookmarkEnd w:id="1136"/>
    </w:p>
    <w:p>
      <w:pPr>
        <w:pStyle w:val="BookText"/>
        <w:rPr/>
      </w:pPr>
      <w:r>
        <w:rPr>
          <w:rFonts w:ascii="Amiri" w:hAnsi="Amiri" w:eastAsia="Amiri" w:cs="Amiri"/>
          <w:color w:val="111111"/>
          <w:sz w:val="28"/>
          <w:sz w:val="28"/>
          <w:szCs w:val="28"/>
          <w:rtl w:val="true"/>
          <w:lang w:bidi="ar-SA"/>
        </w:rPr>
        <w:t>عَنِ ابْنِ أَبِي يَعْفُورٍ، قَالَ، دَخَلْتُ عَلَى أَبِي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بَزِيعُ فَقُلْتُ لَهُ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أَمَا إِنَّهُ لَيْسَ لِهَؤُلَاءِ الْمُغيريَّة شَيْءٌ خَيْراً مِنَ الْقَتْلِ لأَنَّهُمْ لَا يَتُوبُونَ أَبَداً</w:t>
      </w:r>
      <w:r>
        <w:rPr>
          <w:rFonts w:eastAsia="Amiri" w:cs="Amiri" w:ascii="Amiri" w:hAnsi="Amiri"/>
          <w:color w:val="111111"/>
          <w:sz w:val="28"/>
          <w:szCs w:val="28"/>
          <w:rtl w:val="true"/>
          <w:lang w:bidi="ar-SA"/>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یعفور می گوید که بر امام صادق علیه السلام، وارد شدم امام فرمود بزیع در چه حالی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مغیریه چیزی بهتر از مرگ ،نیست زیرا این ها هرگز بسوی خداوند بر نمی گردند</w:t>
      </w:r>
      <w:r>
        <w:rPr>
          <w:rFonts w:eastAsia="IRNazanin" w:cs="IRNazanin"/>
          <w:color w:val="111111"/>
          <w:sz w:val="28"/>
          <w:szCs w:val="28"/>
          <w:rtl w:val="true"/>
          <w:lang w:bidi="fa-IR"/>
        </w:rPr>
        <w:t>.</w:t>
      </w:r>
    </w:p>
    <w:p>
      <w:pPr>
        <w:pStyle w:val="Heading4"/>
        <w:numPr>
          <w:ilvl w:val="3"/>
          <w:numId w:val="1"/>
        </w:numPr>
        <w:rPr/>
      </w:pPr>
      <w:bookmarkStart w:id="1137" w:name="__RefHeading___Toc7411905_2870459653"/>
      <w:bookmarkStart w:id="1138" w:name="_Toc488"/>
      <w:bookmarkEnd w:id="1137"/>
      <w:r>
        <w:rPr>
          <w:rtl w:val="true"/>
        </w:rPr>
        <w:t>روايت نهم</w:t>
      </w:r>
      <w:bookmarkEnd w:id="113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حَنَانِ بْنِ سَدِيرٍ، عَنْ أَبِيهِ، قَالَ، قُلْتُ لِأَبِي عَبْدِ اللَّهِ إِنَّ قَوْماً يَزْعُمُونَ أَنَّكُمْ آلِهَةٌ يَتْلُونَ عَلَيْنَا بِذَلِكَ قُرْآناً يَا أَيُّهَا الرُّسُلُ كُلُوا مِنَ الطَّيِّبَاتِ وَاعْمَلُوا صالِحاً إِنِّى بِما تَعْمَلُونَ عَلِيمٌ،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سَمْعِى وَ بَصَرِى وَ شَعْرِى وَ بَشَرِى وَ لَحْمِي وَ دَمِي مِنْ هَؤُلَاءِ</w:t>
      </w:r>
      <w:bookmarkStart w:id="1139" w:name="pg9611_121608"/>
    </w:p>
    <w:p>
      <w:pPr>
        <w:pStyle w:val="BookText"/>
        <w:rPr/>
      </w:pPr>
      <w:bookmarkEnd w:id="1139"/>
      <w:r>
        <w:rPr>
          <w:rFonts w:ascii="Amiri" w:hAnsi="Amiri" w:eastAsia="Amiri" w:cs="Amiri"/>
          <w:color w:val="111111"/>
          <w:sz w:val="28"/>
          <w:sz w:val="28"/>
          <w:szCs w:val="28"/>
          <w:rtl w:val="true"/>
          <w:lang w:bidi="ar-SA"/>
        </w:rPr>
        <w:t>برَاءُ، بَرِئَ اللَّهُ مِنْهُمْ وَ رَسُولُهُ مَا هَؤُلَاءِ عَلَى دِينِي وَ دِينُ آبَائِي وَ اللَّهِ لَا يَجْمَعُنِي وَإِيَّاهُمْ يَوْمَ الْقِيَامَةِ إِلَّا وَهُوَ عَلَيْهِمْ سَاخِطُ، قَالَ قُلْتُ فَمَا أَنْتُمْ جُعِلْتُ فِدَاكَ قَالَ خُزَانُ علمِ اللهِ وَ تَرَاحِمَةٌ وَحْيِ اللَّهِ وَنَحْنُ قَوْم مَعْصُومُونَ أَمَرَ اللهُ بِطَاعَتِنَا وَ نَهَى عَنْ مَعْصِيَتِنَا نَحْنُ الْحُجَّةُ الْبَالِغَةُ عَلَى مَنْ دُونَ السَّمَاءِ وَ فَوْقَ الْأَرْضِ قَالَ الْحُسَيْنُ بْنُ إِشْكِيبَ وَ سَمِعْتُ مِنْ أبِي طَالِب عَنْ سَدِيرٍ إِنْ شَاءَ اللَّهُ</w:t>
      </w:r>
      <w:r>
        <w:rPr>
          <w:rStyle w:val="FootnoteAnchor"/>
          <w:rtl w:val="true"/>
        </w:rPr>
        <w:footnoteReference w:id="400"/>
      </w:r>
      <w:r>
        <w:rPr>
          <w:rFonts w:ascii="IRNazanin" w:hAnsi="IRNazanin" w:eastAsia="IRNazanin"/>
          <w:color w:val="111111"/>
          <w:sz w:val="28"/>
          <w:sz w:val="28"/>
          <w:szCs w:val="28"/>
          <w:rtl w:val="true"/>
          <w:lang w:bidi="fa-IR"/>
        </w:rPr>
        <w:t xml:space="preserve"> حنان بن سدیر از پدرش نقل کرد که 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 شما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قرآن نیز شاهد می آورند </w:t>
      </w:r>
      <w:r>
        <w:rPr>
          <w:rFonts w:ascii="Amiri" w:hAnsi="Amiri" w:eastAsia="Amiri" w:cs="Amiri"/>
          <w:color w:val="111111"/>
          <w:sz w:val="28"/>
          <w:sz w:val="28"/>
          <w:szCs w:val="28"/>
          <w:rtl w:val="true"/>
          <w:lang w:bidi="ar-SA"/>
        </w:rPr>
        <w:t>يا أَيُّهَا الرُّسُلُ كُلُوا مِنَ الطَّيِّبَاتِ وَاعْمَلُوا صَالِحاً إِنِّى بِما تَعْمَلُونَ عَلِيمٌ</w:t>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موی و پوست و گوشت و خون من از این اشخاص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،هم از آن ها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 دین من و پدران من نیستند، به خدا قسم من و آن ها در روز قیامت جمع نخواهیم شد مگر این که خداوند بر آن ها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شما چه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گنجینه علم خدا و مترجم وحی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معصوم هستیم که خداوند، دستور فرمانبرداری و نهی از مخالفت با 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بالغه خدا بر هر که پائین تر از آسمان و روی زمین است، هستیم</w:t>
      </w:r>
      <w:r>
        <w:rPr>
          <w:rFonts w:eastAsia="IRNazanin" w:cs="IRNazanin"/>
          <w:color w:val="111111"/>
          <w:sz w:val="28"/>
          <w:szCs w:val="28"/>
          <w:rtl w:val="true"/>
          <w:lang w:bidi="fa-IR"/>
        </w:rPr>
        <w:t>.</w:t>
      </w:r>
    </w:p>
    <w:p>
      <w:pPr>
        <w:pStyle w:val="Heading3"/>
        <w:numPr>
          <w:ilvl w:val="2"/>
          <w:numId w:val="1"/>
        </w:numPr>
        <w:rPr/>
      </w:pPr>
      <w:bookmarkStart w:id="1140" w:name="__RefHeading___Toc7411907_2870459653"/>
      <w:bookmarkStart w:id="1141" w:name="_Toc489"/>
      <w:bookmarkEnd w:id="1140"/>
      <w:r>
        <w:rPr>
          <w:rtl w:val="true"/>
        </w:rPr>
        <w:t>نتیجه بحث</w:t>
      </w:r>
      <w:r>
        <w:rPr>
          <w:rtl w:val="true"/>
        </w:rPr>
        <w:t>:</w:t>
      </w:r>
      <w:bookmarkEnd w:id="1141"/>
    </w:p>
    <w:p>
      <w:pPr>
        <w:pStyle w:val="BookText"/>
        <w:rPr/>
      </w:pPr>
      <w:r>
        <w:rPr>
          <w:rFonts w:ascii="IRNazanin" w:hAnsi="IRNazanin" w:eastAsia="IRNazanin"/>
          <w:color w:val="111111"/>
          <w:sz w:val="28"/>
          <w:sz w:val="28"/>
          <w:szCs w:val="28"/>
          <w:rtl w:val="true"/>
          <w:lang w:bidi="fa-IR"/>
        </w:rPr>
        <w:t>راوی روایت که محمد بن بحر شیبانی می باشد و در غیبت صغری می زیسته است غالی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یک از مواضعی که نسبت به غلاه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ائمه 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می شده، نسبت به وی صورت نگرفته است و منشأ اتهام غلو نسبت به محمد بن بحر شیبانی یکی از شش موردی است که مرحوم مامقانی بیان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مشكل روايت بشر 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اشکال آن غالی بودن محمد بن بحر شیبانی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می شود و اگر مشکل دیگری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بنده مشکل سندی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مورد قبول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دعوانا أن الْحَمْدُ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إثبات الهداة بالنصوص و 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أحاديث المهدى علیه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المعترفون بولادة المهدی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چاپخانه حیدریه نجف اشرف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مرحوم ایت الله شاه ولد از علمای ملایر میر كتاب الشيعه و الرجعه را بنام ستارگان درخشان ترجمه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ترجمه را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در نجف مطالعه کرده ام ولی بعد از آن، موفق نشدم که آن را بیابم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تاريخ الاسلام،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هيتمى، الصواعق المحرقة على أهل البدع والضلال والزندقة،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تمام عبارت وی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الحسن الخالص و جعل ابن خلكان هذا هو العسكرى ولد سنة اثنتين و ثلاثين و مئتين و وقع لبهلول معه أنه رآه و هو صبي يبكى والصبيان يلعبون فظن أنه يتحسر على ما في أيديهم فقال اشتری لک ما تلعب به فقال يا قليل العقل ما للعب خلقنا فقال له فلماذا خلقنا قال للعلم والعبادة فقال له من أين لك ذلك قال من قول الله عز و جل اَفَحَسِبْتُمْ اَنَّما خَلَقْناکُمْ عَبَثا وَ اَنَّکُمْ اِلَیْنا لا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سأله أن يعظه فوعظه بأبيات ثم خر الحسن مغشيا عليه فلما أفاق قال له ما نزل بك و أنت صغير لا ذنب لك فقال إليك عنى يا بهلول إني رأيت والدتي توقد النار بالحطب الكبار فلا تتقد إلا بالصغار و إني أخشى أن أكون من صغار حطب نار جهنم و لما حبس قحط الناس بسر من رأى قحطا شديدا فأمر الخليفة المعتمد ابن المتوكل بالخروج للاستسقاء ثلاثة أيام فلم يسقوا فخرج النصارى ومعهم راهب كلما مديده إلى السماء هطلت ثم في اليوم الثانی کذلک فشک بعض الجهلة وارتد بعضهم فشق ذلك على الخليفة فأمر بإحضار الحسن الخالص وقال له أدرك أمة جدك رسول الله قبل أن يهلكوا فقال الحسن يخرجون غدا و أنا أزيل الشك إن شاء الله وكلم الخليفة في إطلاق أصحابه من السجن فأطلقهم فلما خرج الناس للاستسقاء و رفع الراهب يده مع النصارى غيمت السماء فأمر الحسن بالقبض على يده فإذا فيها عظم آدمى فأخذه من يده وقال استسق فرفع يده فزال الغيم وطلعت الشمس فعجب الناس من ذلك فقال الخليفة للحسن ما هذا يا أبا محمد فقال هذا عظم نبى ظفر به هذا الراهب من بعض القبور وما كشف من عظم نبى تحت السماء إلا هطلت بالمطر فامتحنوا ذلك و رجع الحسن إلى داره وأقام عزيزا مكرما و صلات الخليفة تصل إليه كل وقت إلى أن مات بسر من رأى و دفن عند أبيه وعمه وعمره ثمانية و عشرون سنة و يقال إنه سم أيضا و لم يخلف غير ولده أبي القاسم محمد الحجة وعمره عند وفاة أبيه خمس سنين لكن آتاه الله فيها الحكمة و يسمى القائم المنتظر قيل لأنه ستر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وغاب فلم يعرف أين ذهب و مر في الآية الثانية عشرة قول الرافضة فيه أنه المهدى وأوردت ذلك مبسوطا فراجعه فإنه مهم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قال إن الحسن العسكرى لم يعقب محمد بن جرير الطبرى و يحيى بن صاعد و ناهیک بها معرفة 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دیگر از تکفیری ها است که به سزای عملش هم رسید همان حرفهای ابن تیمیه را تکرار می کند او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اکاذیب الشيعه على اهل البيت انهم نسبوا اليهم الاقوال و الروايات التي تقول بخروج المهدى من اولاد العسكري الذي لم يولد مطلقا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لأنهم أرادوا دار إبراهيم بن مهران النصراني العسكرى فدفعوهم عنها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ابن تیمیه،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تهمت ،سرداب، یکی دیگر از دروغ پردازی های ابن تیمیه است سمعانی، نخستین کسی است که بحث سرداب و ظهور امام زمان عجل الله تعالی فرجه الشریف از آن جا را مطرح کرده است و چنین تهمتی را به شیعه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متوفای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من رأی و بها السرداب المعروف في جامعها الذي تزعم الشيعه أن مهديهم يخرج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انشاء الله در مورد سرداب هم بحث خواهیم کرد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عريب بن سعد قرطبى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كذلك الرافضة واليهود تبغض جبريل و يقولون هو عدونا من الملائكة وكذلك الرافضة يقولون غلط جبريل بالوحى على محمد صلی الله علیه و آله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پیامبر خدا نفرموده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سَبَابُ الْمُؤْمِنِ فُسُوقَ وَ قِتَالُهُ كُفر وأكلُ لَحْمِه مَعْصِيَةً و حُرمَةٌ مَالِه كَحُرْمَةِ 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وهابيت به پیروی از ابن تیمیه کتاب هایی پراز سب و توهین به ساحت مقدس امیرالمومنین علیه السلام و دیگر ائمه طاهرین علیهم السلام با قیمتی ارزان چاپ و توزیع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علی علیه السلام خلیفه چهارم این ها نمی باشد؟ گویا علی علیه السلام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نمی دانند؟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تاريخ الاسلام،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صاحب فن و نقادی است که گاهی در مرآة العقول، بعضی اسناد کافی را نپذیرفته و گاهی هم در ملاذ الأخيار في فهم تهذيب الأخبار اسناد تهذيب شیخ طوسی را زیر سوال می برد ولی با این حال این گونه و با عظمت از حضرت حکیمه یاد می کند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مؤسسة علّامه، قم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طبرسی 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تعدد نام مادر امام زمان عجل الله تعالی فرجه الشریف یکی از اشکالاتی است که مطرح می کنند چنین اشکالی سست و منتهای تلاش عاجز است زیرا چه اشکالی در تعدد اسم وجود 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المهدى علیه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آقای غلامحسن محرمی آذری در کتابی جمع آوری و نشر کرده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فضلای معاصر در جلسه می فرماید که چه بسا، حکیمه لقب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مطلب ثابت شود دیگر مشکلی نیست چون در روایات ممکن است به عنوان لقب وارد شده است؛ هر چند این بیان فقط صرف احتمال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خصیبی، حسین بن حمدان، ص</w:t>
      </w:r>
      <w:r>
        <w:rPr>
          <w:rFonts w:eastAsia="IRNazanin" w:cs="IRNazanin"/>
          <w:b w:val="false"/>
          <w:bCs w:val="false"/>
          <w:i w:val="false"/>
          <w:iCs w:val="false"/>
          <w:color w:val="333333"/>
          <w:sz w:val="20"/>
          <w:szCs w:val="20"/>
        </w:rPr>
        <w:t>387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الإمامة، ص</w:t>
      </w:r>
      <w:r>
        <w:rPr>
          <w:rFonts w:eastAsia="IRNazanin" w:cs="IRNazanin"/>
          <w:b w:val="false"/>
          <w:bCs w:val="false"/>
          <w:i w:val="false"/>
          <w:iCs w:val="false"/>
          <w:color w:val="333333"/>
          <w:sz w:val="20"/>
          <w:szCs w:val="20"/>
        </w:rPr>
        <w:t>397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تاج المواليد، ص</w:t>
      </w:r>
      <w:r>
        <w:rPr>
          <w:rFonts w:eastAsia="IRNazanin" w:cs="IRNazanin"/>
          <w:b w:val="false"/>
          <w:bCs w:val="false"/>
          <w:i w:val="false"/>
          <w:iCs w:val="false"/>
          <w:color w:val="333333"/>
          <w:sz w:val="20"/>
          <w:szCs w:val="20"/>
        </w:rPr>
        <w:t>102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 فضائل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سخن گفتن حضرت در کودکی را بگوییم سلفیها بلافاصله تکذیب می کنند؛ در حالی که خودشان مثل ابن حزم قائلند که فلانی در هنگام ولادت به پرندگان کیش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الامامه و السیاسه از دینوری می گوید که این ها مشکلشان با کیست؟ با روافض است یا با امیرالمومنین؟ چرا فضائل حضرت را انکار می کنند؟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شخصیت و عقاید فخر رازی را در کتاب خودش به نام 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تفسیرش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نموده ام؛ ضمن این که مرحوم مجلسی هم در مرآة العقول در مورد او می گوید که فخر رازی ناصبی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کلام امام عسکری علیه السلام که به حضرت حکیمه علیها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ولادت را به ثقات برسان، می توان فهمید که افرادی مثل مطهری موجود در سند روایت، مورد وثوق هستند مثل کلام امام حسین علیه السلام که به جناب مسلم ،فرمودند هنگام ورود به کوفه به منزل یکی از ثقات وارد شو و مسلم به منزل مختار وارد شد پس می توان گفت که مختار جزء ثقات است پس اگر ما چنین افرادی را از طرق خاص نتوانستیم ارزیابی نماییم شاید چنین طریقی یکی از طرق ارزیابی اشخاص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البته شیخ طوسی دو روایت دیگر بعد از نقل این روایت به مضمون همین روایت از طریق موسی بن محمد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الْإِسْنَادِ عَنْ مُحَمَّد بْن الْحَسَنِ بْن الْوَلِيدِ عَنْ مُحَمَّدِ بْنِ يَحْيَى الْعَطَارِ عَنْ عن محمد بن بن حمويْهِ الرَّازِى عَنِ الْحُسَيْنِ بْنِ رِزْقِ الله عن موسى بن محمد بن جعفر قال حدثتني حكيمة حكيمة بنت محمد علیه السلام بمثل معنى الْحَدِيثِ الْأول إِلَّا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عَلَى الرَّازِيُّ عَنْ مُحَمَّد بن عَلَى عَنْ عَلَيٍّ بن سمیع بن بنان عن محمد بن علی بن أبى الدَّارِى عَنْ أَحْمَدَ بن محمد عن احمد بن عبد الله عَنْ أَحْمَدَ بْنِ رُوحِ الْأَهْوَازِى عَنْ مُحَمَّدِ بْنِ إِبْرَاهِيمَ عَنْ حَكِ حكيمة بمثل معنى بمثلِ مَعْنَى الْحَدِيثِ الْأَوَّلِ إِلَّا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 نقل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نقل می کند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بیان شد که تفاوت مختصر در متون ضرری به اصل موضوع نمی زند زیرا ممکن است که خود حضرت حکیمه جریان ولادت را برای افراد مختلف به گونه مبسوط و مختصر بیان کرده و یا این که آن بانوی مکرمه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حکیمه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همه اینان جریان ولادت را مفصل بیان نموده ولی آن راوی فراموش کرده و یا مصلحت را در بیان مختصر دیده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مذکور ظاهرش این است که امام عسکری علیه السلام به خود حضرت حکیمه فرمودند که امشب نزد ما باش بر خلاف متون قبلی که امام عسکری، شخصی را نزد حکیمه علیها السلام فرستد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نوشته ای را می دیدم که در آن بیان شده بود بعضی از روزنامه ها گفته بودند که بعضی از زنان تا هنگام ولادت فرزندشان، از حمل خود بی خبر هستند و این امر در عربستان و امارات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نمی خواهیم در مساله امام زمان عجل الله تعالی فرجه الشریف، مستنداتمان این ها باشد؛ ولی برای کسانی که سوال یا شبهه القاء کرده اند که آیا چنین چیزی ممکن است، می تواند جوابی 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،شیعی دلائل الإمامة، ص</w:t>
      </w:r>
      <w:r>
        <w:rPr>
          <w:rFonts w:eastAsia="IRNazanin" w:cs="IRNazanin"/>
          <w:b w:val="false"/>
          <w:bCs w:val="false"/>
          <w:i w:val="false"/>
          <w:iCs w:val="false"/>
          <w:color w:val="333333"/>
          <w:sz w:val="20"/>
          <w:szCs w:val="20"/>
        </w:rPr>
        <w:t>497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الإمامة،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الدين و تمام النعمه،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و منشورات الرضى،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شخصیت موسی بن عیسی ، به بحار الانوار،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هاشمی عباسی و خبیث ناصبی است که به تربت امام حسین علیه السلام اسائه ادب کرد و پس از آن درونش آتش گرفت و کبدش خارج شد؛ زیرا اهانت به تربت، به امام حسین علیه السلام و اهانت به رسول خدا صلی الله علیه و آله و اهانت به خداوند تبارک و تعالی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به چشم خود معجزه ی تربت حسین بن امام حسین علی علیهما السلام را دیدم که به شخصی که در شرف مرگ بود، داده شد و او شفا پیدا کرد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خصيبي، الهدايه الكبرى،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نوری در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الوصية، ص </w:t>
      </w:r>
      <w:r>
        <w:rPr>
          <w:rFonts w:eastAsia="IRNazanin" w:cs="IRNazanin"/>
          <w:b w:val="false"/>
          <w:bCs w:val="false"/>
          <w:i w:val="false"/>
          <w:iCs w:val="false"/>
          <w:color w:val="333333"/>
          <w:sz w:val="20"/>
          <w:szCs w:val="20"/>
        </w:rPr>
        <w:t>241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فتال نیشابوری، روضة الواعظين و بصيرة المتعظين،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کمال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در بحار الأنوار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خزازى، كفاية الأثر في النص على الأئمة الإثني عشر،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إعلام الوری بأعلام الهدى،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اربلی، کشف الغمة في معرفة الأئمة،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حر عاملی، إثبات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الأنوار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الوهاب، عيون المعجزات،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بحراني مدينة معاجز الأئمة الإثنى عشر،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الغیبه،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فيض نوادر الأخبار فيما يتعلق بأصول الدين،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معجم الاحاديث المهدى،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خویی، در مورد عبدالله بن عباس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و إن لم نظفر برواية صحيحة مادحة و جميع ما رأيناه من الروايات في أسنادها ضعف، إلا أن استفاضتها أغنتنا عن النظر في أسنادها، فمن المطمأن به صدور بعض هذه الروايات عن المعصومين إجمالا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همچنین در مورد هشام بن حکم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و إن كانت أكثرها ضعيفة السند، إلا أن استفاضتها و اشتهار هشام بن الحكم و عظمة القدر، تغنى عن النظر في إسنادها على أن بعضها كان صحيح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همچنین در مورد زید بن علی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 استفاضة الروايات أغنتنا عن النظر في إسنادها و إن كانت جلها بل كلها ضعيفة أو قابلة للمناقشة على أن فى ما ذكرناه أولا غنى و كفاية و من أراد الاطلاع عليها فليراجع كتابي الأمالي و العيون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افرادی که در زمان امام عسکری علیه السلام موفق به ملاقات با امام زمان عجل الله تعالی فرجه الشریف شده اند یک بار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حضرت حکیمه علیها السلام زیرا او سفیر و نایب خاص امام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ملاقات به جهت اتمام حجت و آماده سازی زمینه غیبت آن حضرت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ائمه علیهم السلام دیگر هم زمینه پذیرش غیبت را با گفتار و اعمال خود آماده می کردند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الطوسي، الفهرست، ص </w:t>
      </w:r>
      <w:r>
        <w:rPr>
          <w:rFonts w:eastAsia="IRNazanin" w:cs="IRNazanin"/>
          <w:b w:val="false"/>
          <w:bCs w:val="false"/>
          <w:i w:val="false"/>
          <w:iCs w:val="false"/>
          <w:color w:val="333333"/>
          <w:sz w:val="20"/>
          <w:szCs w:val="20"/>
        </w:rPr>
        <w:t>92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أحمد بن الحسين الغضائرى الواسطى البغدادى،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بنده معتقدم که کتاب از ایشان نمی باشد و این همان حرف صاحب الذریعه است که می فرماید کتاب تالیف یکی از دشمنان مذهب به نام یکی از علمای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کتاب به نام علامه عسکری و شیخ سبحانی در مکه چاپ می کنند و به دست زائران ایرانی می دهند ضمنا تا زمان ابن طاووس کتاب ابن غضائری در دسترس نبوده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قرن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اولین کسی که به کتاب دسترسی پیدا کرد ابن طاووس است و خود ایشان می فرماید من کتاب را تضمین نمی کنم کتاب و جاده است پس ابن طاووس، طریقی به کتاب ندارد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الحلى، ص </w:t>
      </w:r>
      <w:r>
        <w:rPr>
          <w:rFonts w:eastAsia="IRNazanin" w:cs="IRNazanin"/>
          <w:b w:val="false"/>
          <w:bCs w:val="false"/>
          <w:i w:val="false"/>
          <w:iCs w:val="false"/>
          <w:color w:val="333333"/>
          <w:sz w:val="20"/>
          <w:szCs w:val="20"/>
        </w:rPr>
        <w:t>210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در درس خارج فقه هم گفتم باید در غلات و غالی و غلو تجدید نظر شود شکی نداریم که غلات نجس هستند؛ ولی بسیاری از متهمان به غلو جزء بزرگان ما هستند این ها اعتقاداتی داشته اند که امروزه جزء ضروریات مذهب ماست و به خاطر بیان همان اعتقادات در آن زمان جزء غالیان شمرده شده اند و تضعیف شده 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الرجال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تنقيح المقال، ص </w:t>
      </w:r>
      <w:r>
        <w:rPr>
          <w:rFonts w:eastAsia="IRNazanin" w:cs="IRNazanin"/>
          <w:b w:val="false"/>
          <w:bCs w:val="false"/>
          <w:i w:val="false"/>
          <w:iCs w:val="false"/>
          <w:color w:val="333333"/>
          <w:sz w:val="20"/>
          <w:szCs w:val="20"/>
        </w:rPr>
        <w:t>43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خصيبي، الهداية الكبرى، ص </w:t>
      </w:r>
      <w:r>
        <w:rPr>
          <w:rFonts w:eastAsia="IRNazanin" w:cs="IRNazanin"/>
          <w:b w:val="false"/>
          <w:bCs w:val="false"/>
          <w:i w:val="false"/>
          <w:iCs w:val="false"/>
          <w:color w:val="333333"/>
          <w:sz w:val="20"/>
          <w:szCs w:val="20"/>
        </w:rPr>
        <w:t>345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اردبیلی از شاگردان مرحوم مجلسی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جامع الرواة مورد توجه و عنایت خریت فن رجال، مرحوم بروجردی بوده است؛ به گونه ای که وقتی کتابی را در رجال آماده چاپ می کند ولی کتاب جامع الرواة را می بیند، می فرماید که این کتاب بهتر از کتاب من است آن را چاپ کنید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جلسه پانزدهم درس خارج مهدویت حضرت استاد طبسی، تاریخ </w:t>
      </w:r>
      <w:r>
        <w:rPr>
          <w:rFonts w:eastAsia="IRNazanin" w:cs="IRNazanin"/>
          <w:b w:val="false"/>
          <w:bCs w:val="false"/>
          <w:i w:val="false"/>
          <w:iCs w:val="false"/>
          <w:color w:val="333333"/>
          <w:sz w:val="20"/>
          <w:szCs w:val="20"/>
        </w:rPr>
        <w:t>91/8/16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اثنا عشری هستیم و هر کسی غیر از این معتقد باشد از مذهب خارج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استناد کنند به حرف سید مرتضی که تعداد ائمه از دوازده تا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صحبتش در امکان است و امکان غیر از وقوع است و روایات این موضوع را نفی می کند و روایات زیادی تصریح دارد که تعداد آن ها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ما منتظر خود امام زمان عجل الله تعالی فرجه الشریف ها هستیم نه فرزندان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بعضی گروهک ها قائلند که فرزند آن حضرت آمده و ما منتظر فرزندان او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فرض که او فرزند هم داشته باشد، منجی ما خود آن حضرت می باشد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الغيبة، ص</w:t>
      </w:r>
      <w:r>
        <w:rPr>
          <w:rFonts w:eastAsia="IRNazanin" w:cs="IRNazanin"/>
          <w:b w:val="false"/>
          <w:bCs w:val="false"/>
          <w:i w:val="false"/>
          <w:iCs w:val="false"/>
          <w:color w:val="333333"/>
          <w:sz w:val="20"/>
          <w:szCs w:val="20"/>
        </w:rPr>
        <w:t>271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رجال نجاشی، ص </w:t>
      </w:r>
      <w:r>
        <w:rPr>
          <w:rFonts w:eastAsia="IRNazanin" w:cs="IRNazanin"/>
          <w:b w:val="false"/>
          <w:bCs w:val="false"/>
          <w:i w:val="false"/>
          <w:iCs w:val="false"/>
          <w:color w:val="333333"/>
          <w:sz w:val="20"/>
          <w:szCs w:val="20"/>
        </w:rPr>
        <w:t>31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تنقیح المقال، ص </w:t>
      </w:r>
      <w:r>
        <w:rPr>
          <w:rFonts w:eastAsia="IRNazanin" w:cs="IRNazanin"/>
          <w:b w:val="false"/>
          <w:bCs w:val="false"/>
          <w:i w:val="false"/>
          <w:iCs w:val="false"/>
          <w:color w:val="333333"/>
          <w:sz w:val="20"/>
          <w:szCs w:val="20"/>
        </w:rPr>
        <w:t>233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ص </w:t>
      </w:r>
      <w:r>
        <w:rPr>
          <w:rFonts w:eastAsia="IRNazanin" w:cs="IRNazanin"/>
          <w:b w:val="false"/>
          <w:bCs w:val="false"/>
          <w:i w:val="false"/>
          <w:iCs w:val="false"/>
          <w:color w:val="333333"/>
          <w:sz w:val="20"/>
          <w:szCs w:val="20"/>
        </w:rPr>
        <w:t>230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410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410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مرآة العقول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السيد الخوئی،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تقى التسترى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خوئی 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خوئی، 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یک اسم جا افتاده است؛ یعنی قال در عبارت منظور سعد بن عبدالله اشعری یا علان کلینی می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حسین بن اسماعیل کندی گوید ابو طاهر بلالی به من گفت آن توقیعی که از ابو محمد علیه السلام برای من صادر شده و آن را به جانشین پس از او ارجاع داده اند، ودیعه ای از جانب من در بیت توست،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حسین بن اسماعیل گفتم دوست دارم عين لفظ توقیع را برایم استنساخ کنی حسین بن اسماعیل کندی حرف مرا برای ابو طاهر بلالی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ابوطاهر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را نزد من بیاور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خودم برای او نقل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نیازی به سند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عبدالله به نزد ابوطاهر بلالی آمد و او برایش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توقیعی از ابو محمد علیه السلام دو سال قبل از درگذشت او برایم صادر شد و مرا از جانشین پس از خود با خبر کرد و سه روز پس از درگذشت او نیز توقیعی به دستم رسید که مرا از آن خبر داده بود پس لعنت خدا بر کسانی باد که حقوق اولیاء خدا را منکرند و مردمان را بر دوش آنان سوار می کنند و الحمد لله كثيرا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در مورد اربلی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اعتقادات شیعیان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الْإِشَارَةِ وَالنَّص إِلَى صَاحِب الدَّارِ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علامه طباطبایی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فهمیدن مقامات علمی علامه به مرأة العقول وی مراجعه کنید مرحوم مجلسی از </w:t>
      </w:r>
      <w:r>
        <w:rPr>
          <w:rFonts w:eastAsia="IRNazanin" w:cs="IRNazanin"/>
          <w:b w:val="false"/>
          <w:bCs w:val="false"/>
          <w:i w:val="false"/>
          <w:iCs w:val="false"/>
          <w:color w:val="333333"/>
          <w:sz w:val="20"/>
          <w:szCs w:val="20"/>
        </w:rPr>
        <w:t>16000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کافی شریف، فقط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را تعبیر به صحیح 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 و تعدادی به همین اندازه حسن و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به 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مبنای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نماید؛ ولی با این حال این روایت را صحیح می داند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محمد صالح المازندراني شرح أصول الكافی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الْإِشَارَةِ وَ النَّصَّ إِلَى صَاحِبِ الدَّارِ</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تنقیح المقال،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341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تنقیح المقال،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سابق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طهرانی در الذریعه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کتاب ربیع الشیعه می فرماید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صالح مازندرانی شرح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صالح مازندرانی شرح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الغیبه،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السَّيْبَانِي عَنْ أَبِي نُعِيمِ نَصْرِ بنِ عِصَامِ بْنِ الْمُغِيرَةِ الْفِهْرِى الْمَعْرُوفِ بِقَرْقَارَةَ قَالَ حَدَّتَنِي أبو سَعِيدِ الْمَرَاغِيُّ قَالَ حَدَّتَنَا أَحْمَدُ بْنُ إِسْحَاقَ أَنَّهُ سَأَلَ أبا مُحَمَّد علیه السلام عن صَاحِب هَذَا الْأَمْرِ فَأَشَارَ بِيَدِهِ أَي إِنَّهُ حَيٍّ غَلِيظُ الرَّقَبَةِ</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الغیبه،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جَمَاعَهٌ عَنْ أَبِی مُحَمَّدٍ هَارُونَ عَنْ مُحَمَّدِ بْنِ هَمَّامٍ عَنْ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حَجَجْنَا فِی بَعْضِ اَلسِّنِینَ بَعْدَ مُضِیِّ أَبِی مُحَمَّدٍ عَلَیْهِ السَّلاَمُ فَدَخَلْتُ عَلَی أَحْمَدَ بْنِ إِسْحَاقَ بِمَدِینَهِ اَلسَّلاَمِ فَرَأَیْتُ أَبَا عَمْرٍو عِنْدَهُ فَقُلْتُ إِنَّ هَذَا اَلشَّیْخَ وَ أَشَرْتُ إِلَی أَحْمَدَ بْنِ إِسْحَاقَ وَ هُوَ عِنْدَنَا اَلثِّقَهُ اَلْمَرْضِیُّ حَدَّثَنَا فِیکَ بِکَیْتَ وَ کَیْتَ وَ اِقْتَصَصْتُ عَلَیْهِ مَا تَقَدَّمَ یَعْنِی مَا ذَکَرْنَاهُ عَنْهُ مِنْ فَضْلِ أَبِی عَمْرٍو وَ مَحَلِّهِ وَ قُلْتُ أَنْتَ اَلْآنَ مِمَّنْ لاَ یُشَکُّ فِی قَوْلِهِ وَ صِدْقِهِ فَأَسْأَلُکَ بِحَقِّ اَللَّهِ وَ بِحَقِّ اَلْإِمَامَیْنِ اَللَّذَیْنِ وَثَّقَاکَ هَلْ رَأَیْتَ اِبْنَ أَبِی مُحَمَّدٍ اَلَّذِی هُوَ صَاحِبُ اَلزَّمَانِ عَلَیْهِ اَلسَّلاَمُ فَبَکَی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عَلَی أَنْ لاَ تُخْبِرَ بِذَلِکَ أَحَداً وَ أَنَا حَیٌّ قُلْتُ نَعَمْ قَالَ قَدْ رَأَیْتُهُ عَلَیْهِ اَلسَّلاَمُ وَ عُنُقُهُ هَکَذَا یُرِیدُ أَنَّهَا أَغْلَظُ اَلرِّقَابِ حُسْناً وَ تَمَاماً قُلْتُ فَالاِسْمُ قَالَ نُهِیتُمْ عَنْ هَذَا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رَضيَ اللهُ عَنْهُ قَالَ حَدَّثَنَا عَبْدُ اللَّهِ بْنُ جَعْفَرِ الْحَمْيَرِيُّ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لِمُحَمَّدِ بْنِ عُثمَانَ الْعَمْرِي رَضِيَ اللَّهُ عَنْهُ إِنِّى أَسْأَلُكَ سُؤَالَ إِبْرَاهِيمَ رَبَّهُ جَلَّ جَلَالُهُ حِينَ قَالَ لَهُ رَبِّ أَرِنِي كَيْفَ تُحْيِ الْمَوْتَى قَالَ أَ وَ لَمْ تُؤْمِنْ قالَ بَلَى وَلَكِنْ لِيَطْمَئِنَّ قَلْبِي فَأَخْبِرْنِي عَنْ صَاحِبِ هَذَا الْأَمْرِ هَلْ رَايَتَهُ قَالَ نَعَمْ وَ لَهُ رَقَبَةٌ مِثْلُ ذِي وَ أَشَارَ بِيَدِهِ إِلَى عُنُقِهِ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آزار و اذیت هایی که به اهل بیت و شیعیان وارد می شد به کتاب مقاتل الطالبین از 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یکی از همین ،ملعونین وقتی خبر مرگ او به امام علیه السلام رسید، امام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خدا را شکر نمود و الحمد الله فرمود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کلینى مرآة العقول في شرح أخبار آل الرسول،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صالح مازندرانی، شرح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زبیر، مواضع بسیار تندی نسبت به اهل بیت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خود، روایاتی را از این خاندان ذکر می کند که در مورد تنقیض على بن ابى طالبعلیه السلام می باشد</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و مستنبط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این بحث به کتاب تا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مراجعه نمایید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مکرر،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صالح مازندرانی شرح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مرآة العقول في شرح أخبار آل الرسول،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عاشورا بين السنة النبوية و البدعة الاموية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نجم الدین طبسی مراجعه نمایید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عسکری علیه السلام فرزندش امام زمان عجل الله تعالی فرجه الشریف را به همه افراد نشان نمی داد و افرادی که در نزد حضرت دارای جایگاه و عظمت بودند، موفق به این دیدار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عسکری علیه السلام به احمد بن اسحاق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أَحْمَدَ بْنَ إِسْحَاقَ لَوْ لَا كَرَامَتُكَ عَلَى اللَّه وَ عَلَى حُجَجه ما عَرَضْتُ عَلَيْكَ ابْنِي هَذَا و یا نامه ای که امام عسکری علیه السلام به احمد بن اسحاق می نویسد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الْحَسَن بن إِسْحَاقَ القمی قَالَ لَمَّا وُلِدَ الْخَلَفُ الصَّالِحُ علیه السلام وَرَدَ عَنْ مَولانَا أَبِي مُحَمَّدُ الْحَسَنِ بْنِ وَرَدَ عَنْ مَولانَا أَبي مُحَمَّد الْحَسَن بن على علیه السلام إلَى جَدِّى أَحْمَدَ بن إِسْحَاقَ كِتَابٌ فَإِذَا فِيهِ مَكْتُوبٌ بخَط يده علیه السلام الَّذِي كَانَ تَردُ به التَّوْقِيعَاتُ عَلَيْهِ وَ فيه ولدَ لَنَا مَوْلُودٌ فَلْيَكُنْ عنْدَكَ مَسْشُوراً و عن جَمِيعِ النَّاسِ مَكْتُومَا فَإِنَّا لَمْ نُظهر عَلَيْهُ إِلَّا الْأَقَرَبَ لقَرَابَتِهِ وَ الْوَلَيَّ لِوَلَايَتِهِ أَحْبَبْنَا إِعْلَامَكَ لَيَسُرَّكَ اللَّهُ بِهُ مِثْلَ مَا سَرَنَا بِهِ وَ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حسن بن اسحق قمی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خلف صالح متولد شد، از مولایم امام حسن عسکری به جدم احمد بن اسحق نامه ای رسید و به خط خود در آن نوشته بود – همان خطی که توقیعات با آن صادر می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برای ما فرزندی متولد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تو مستور بماند و از همه مردم پنهان باشد؛ زیرا ما از آن مطلع نکنیم مگر خویشان محرم یا دوستان صمیمی شما را بدان اعلام کردیم تا خدا تو را بدان شاد ،کند چنان چه ما را بدان شاد کرد و السلام پس جعفر جزء اولياء نبود و اگر نه موفق به دیدار امام زمان عجل الله تعالی فرجه الشریف می 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شوارب قاضی اگر محمد بن عبدالملک اموی بصری باشد متولد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از او بسیار تعریف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بحث مخلوق بودن قرآن در زمان متوکل رونق گرفت متوکل همه علما و فقها را به سامرا دعوت کرد که یکی از آن ها ابن شوارب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روایت ابن شوارب قاضی نمی باشد بلکه این شخص پسری به نام حسن بن ابی الشوارب دارد که مراد روایت، وی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وقتی قضاوت را به عهده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بیان 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پدر از کار فرزند خود در اندیشه شد و گفت که می ترسم به وسیله شغلت وارد دوزخ 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فرزندانی از ابن شوارب قضاوت می کردند که یکی از آن ها همین فرزندش است که متوفی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منظور روایت حسن بن ابى الشوارب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يحيى بن خاقان در ابتدا وزیر متوکل و سپس وزیر معتمد بود مشکلاتی برایش پیش آمد او را به مدت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تبعید کردند و بالاخره در سال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جنات الخلود</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اسدى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گفته اند که از ضعفا نقل می کند و قائل به جبر و تشبیه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خوئی در مورد او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لاشك في وثاقته و لم يختلف فيه اثنان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خوئی مراجعه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محمد بن جعفر اسدی مشکلی ندارد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اشعری شکی در وثاقتش نمی باشد پس سند روایت ظاهرا مشکلی ندارد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ادعای امامت و علم می کند که در همین نامه اش چندین غلط و اشتباه وجود دارد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287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نمی فهمد که امامت یکی از مراتب الهی است در روایت است که از پیامبر صلی الله علیه و آله سوال شد که امامت ولایت امیرالمومنین علیه السلام از طرف خودت است و یا از طرف خداوند است؟ پیامبر صلی الله علیه و آله قسم یاد کرد که از طرف خداوند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جلسه بیستم </w:t>
      </w:r>
      <w:r>
        <w:rPr>
          <w:rFonts w:eastAsia="IRNazanin" w:cs="IRNazanin"/>
          <w:b w:val="false"/>
          <w:bCs w:val="false"/>
          <w:i w:val="false"/>
          <w:iCs w:val="false"/>
          <w:color w:val="333333"/>
          <w:sz w:val="20"/>
          <w:szCs w:val="20"/>
        </w:rPr>
        <w:t>92/7/7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ذیل روايت ابوالادیان این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فَدَخَلَ جَعْفَرُ بْن عَلَى عَلَى الْمُعْتَمِد وَ كَشَفَ لَهُ ذَلِكَ فَوَجَّهَ الْمُعْتَمدُ بخَدَمَه فَقَبَضُوا عَلَى صَقيل الْجَارِيَةِ فَطَالَبُوهَا بِالصَّبِيِّ فَانْكَرَتْهُ وَادَّعَتْ حَبْلَا بِهَا لِتُغَطَّى حَالَ الصَّبِيِّ فَسُلْمَتْ إِلَى ابْن أبي الشَّوَارِب الْقَاضِي وَبَغَتَهُمْ مَوْتُ عُبَيْدِ اللَّهِ بْن يَحْيَى خَاقَانَ فَجْأَةً وَ خُرُوجُ صَاحِبِ الزَّنْحِ بِالْبَصَرَةِ فَشَغَلُوا بِذَلِكَ عَنِ الْجَارِيَةِ فَخَرَجَتْ عَنْ أَيْدِيهِمْ وَالْحَمْدُ لِلَّهِ رَبِّ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طريحي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اسماء و العالم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نوامیس مسلمانان، به فتوای علمای وهابی در سوریه با عنوان جهاد نکاح مباح می شود و خون مسلمانان، با رأی آنان، ریخته می شود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اربعون خاتون آبادی، کشف الحق،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فضل بن شاذان نقل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منابع دیگری که این روایت را نقل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كشف الحق، عن الغيبة للفضل بن شاذان، عن محمد بن على بن حمزة بن الحسين بن عبيد الله بن عباس بن على بن أبي طالب عليه السلام ؛ 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الاحاديث المهدى،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 يَا ابْنَ رَسُولِ اللَّهِ وَ مَنِ الْقَائِمُ مِنْكُمْ أهْلَ الْبَيْت قَالَ الرَّابِعُ مِنْ وَلَدِى ابْنُ سَيِّدَة الْإِمَاءِ يُطَهِّرُ اللَّهُ بِهِ الْأَرْضَ مِنْ كُلِّ جَوْرٍ وَيُقَدِّسُهَا مِنْ كُلِّ ظُلْم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لَيَفْرِجَنَّ اللَّهُ بِرَجُلٍ مِنَّا أَهْلَ الْبَيْتِ بِأَبِي ابْنُ خِيَرَةِ الْإِمَاء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غيبة الشيخ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صقيل</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مرحوم محلاتی در ریاحین الشریعه نزدیک 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برای صدیقه کبری حضرت زهرا علیها السلام، نقل می کند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تسترى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الوصیه، ص</w:t>
      </w:r>
      <w:r>
        <w:rPr>
          <w:rFonts w:eastAsia="IRNazanin" w:cs="IRNazanin"/>
          <w:b w:val="false"/>
          <w:bCs w:val="false"/>
          <w:i w:val="false"/>
          <w:iCs w:val="false"/>
          <w:color w:val="333333"/>
          <w:sz w:val="20"/>
          <w:szCs w:val="20"/>
        </w:rPr>
        <w:t>257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w:t>
      </w:r>
      <w:r>
        <w:rPr>
          <w:rFonts w:eastAsia="IRNazanin" w:cs="IRNazanin"/>
          <w:b w:val="false"/>
          <w:bCs w:val="false"/>
          <w:i w:val="false"/>
          <w:iCs w:val="false"/>
          <w:color w:val="333333"/>
          <w:sz w:val="20"/>
          <w:szCs w:val="20"/>
        </w:rPr>
        <w:t>165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تسترى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المصباح زوجته من بنات أبي ليث، راجع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هادی یا سهو قلم از نساخ است و یا باید گفت لقب عام همه ائمه اطهار می باشد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محمد باقر کمره ای مترجم کتاب کمال الدین شیخ صدوق، می گوید که این روایت از دو جهت اجمال دارد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آن که صاحب ریسمان ریسمان خود را به همسایه جولای خود قرض داده بود و یا این که امانت سپرده بوده است و یا این که برای یافتن به او داده است و احکام این ها، از نظر ضمانت فرق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این که حکم به تحریم بهای آن جامه بی مورد بوده و یا آن که بیش از و زن دریافت کرده است و یا برای آن که ریسمان بهتری دریافت کرده است و هر صورت از این ها حکم مخصوص خود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جواب ایشان می گوییم که ما در صدد اثبات بند بند این روایت نیستیم بلکه در جهت اثبات این هستیم که دلائل و روایات اثبات ولادت امام زمان عجل الله تعالی فرجه الشریف بسیار است و این روایت هم یکی از آن روایات است هر چند به قول مرحوم مامقانی امارات صدق براین روایت حاکم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خليفه اول گفته است که اگر مسلمان ها یک بزغاله ای که قبلا به پیامبر صلی الله علیه و آله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وجوهات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اکنون از من منع نمایند خون شان برای من حلال است پس اگر کسی بر خلیفه خروج کند چگونه است؟ باید گفت که طبق بیان خودشان، به طریق اولی، خون چنین شخصی هدر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نمودن از منصب، أم المومنين در روش خلفاء هم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همسران پیامبر به نام قتیله که خواهر اشعث بن قيس و معقوده پیامبر صلی الله علیه و آله بود، وقتی خبر رحلت پیامبر صلی الله علیه و آله به گوش او رسید مرتد شد و عکرمه با ازدواج کرد وقتی این خبر به خلیفه رسید او را از منصب ام المومنین ساقط کرد و حقوق او را قطع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خلیفه دوم می تواند این کار را انجام بدهد ولی امیرالمومنین علیه السلام، نتواند، حتی آن ها را تهدید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سیر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این کلام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یزید بر حسین علیه السلام، ظلم کرد به کلام قاضی ابوبکر محمد بن عبد الله ابن العربي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ایشان، غیر از ابن عربی عارف معروف اندلسی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كتاب العواصم من القواصم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الحسين قتل بسيف جده لانه خرج على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تمت البيعة له و كملت شروط الخلافة باجماع اهل الحل و العقد و لم يظهر منه ما يشينه و يزرى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 ستكون هنات فمن اراد أن يفرق امر هذه الامة و هي جميع فاضربوه بالسيف كائنا من كان فما خرج عليه احدا الا بتأويل ولا قاتلوه الا بما سمعوا من جده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حسین در حقیقت به شمشیر جدش کشته شد؛ زیرا که بر امام زمانش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کرد، در حالی که کار بیعت تمام شده بود و شروط خلافت به اجماع اهل حل و عقد در وی جمع گشته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علیه و اله گفته بود که هر گاه دیدید کسی اتحاد این امت را می خواهد به تفرقه مبدل سازد او را هر کس باشد بکشید و همه ی آنان که در قتل امام حسین شرکت جسته بودند این سخن را از پیامبر صلی الله علیه و آله شنیده بودند و خود اهل تأویل و رأی و اجتهاد بودند و کسی او را نکشت مگر با تأویل همین حدیث که از پیامبر صلی الله علیه و آله نقل می شود ابن العربی بقدری تندی کرده است که سنی های متعصبی مثل الوسی او را تخطئه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چندین صفحه در ذیل آیه ﴿أُولئِكَ الَّذِينَ لَعَنَهُمُ اللَّهُ فَأَصَمَّهُمْ وَ أَعْمَى أَبْصارَهُمْ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سوره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موضوع پرداخته و وی را نفرین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دو ایه از دو سوره مختلف کنار هم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 و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لذا یا اشتباه از نساخ و یا از راوی است و یا این این که حضرت در مقام اشاره است که به آیات مختلف، استناد می کند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پیامبر صلی الله علیه و آله هم در نصب امیرالمومنین، نقشی ندارد و فقط او تکلیف رساندن پیام را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ما انزل الیک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در 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سالم بن ابی حدیفه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روى عن عمر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سالم حياً ما جعلتها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بعد أن طعن فجعلها شورى وهذا عندى على أنه كان يصدر فيها عن رأيه،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ترور خلیفه دوم و قبل از تعیین شورای شش 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سالم زنده بود او را خلیفه می کردم ابن عبد البر می گوید که از این جمله خلیفه می توان فهمید که تعیین خلیفه، انتخابی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عقبه را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سیوطی، ابن کثیر، احمد بن حنبل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 هر چند در اسامی شرکت کنندگان، با هم اختلاف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عقبه شبی بود که درباره اش آیات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سوره توبه نازل شده است جهت اطلاع به تفاسیر و کتاب های مربوطه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 این است که طبق بعضی از نقل ها گروهی از منافقان تصمیم گرفتند شتر پیامبر اکرم صلّی الله علیه و آله و سلم را در بازگشت از جنگ تبوک در گردنه ای رم دهند تا پیامبر کشته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به تصمیم آنان از طریق وحی باخبر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یاسر و حذیفه از جلو و پشت سر مراقب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گردنه که رسیدند منافقان حمله کردند پیامبر آنان را شناخت و نامشان را به حذیفه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فرمان قتل آنان را نمی دهی؟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خواهم بگویند که محمد چون به قدرت رسید، أصحاب خود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و دیگران می گویند آن منافقان دوازده نفر بودند و نام آنان را ذکر می کنند که چند تن آن ها از بزرگان همین افراداند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گرفته شده از کتاب ظهور، استاد طبسی،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السلف و السلفيون،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الحموى،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،العراق، وهى في آخر حدود السواد مما يلى الجبال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مناطق مرزی کوهستان عراق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سميت بحلوان بن عمران بن الحاف بن قضاعة كان بعض الملوك أقطعه إياها فسميت به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کمال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آخر ،کتاب سه قصه در مورد خودش دارد حتما این سه قصه را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مورد توجه اهل بیت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مرجعیت و مراجعات تالیفات زیادی داشته است که علت آن را در همان قصه های آخر کتابش، نقل کرده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المستند في العروة الوثقى،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النص؛ ص </w:t>
      </w:r>
      <w:r>
        <w:rPr>
          <w:rFonts w:eastAsia="IRNazanin" w:cs="IRNazanin"/>
          <w:b w:val="false"/>
          <w:bCs w:val="false"/>
          <w:i w:val="false"/>
          <w:iCs w:val="false"/>
          <w:color w:val="333333"/>
          <w:sz w:val="20"/>
          <w:szCs w:val="20"/>
        </w:rPr>
        <w:t>556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است که مورخ معاصری نداند امام خمینی چه وقت رحلت کرده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با پنج واسطه روایت را از سعد اشعری نقل می کند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شیعی دلائل الإمامة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بعد از اتفاق افتادن این جریان قصه را برای بزاز نقل می کند، ضمنا طبری با سه واسطه روایت را از سعد اشعری نقل می کند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تا ظهور اثر نجم الدین طبسی جلد اول فصل هفتم و هشتم تحقیقی تحت عنوان کاوشی در خبر سعد بن عبدالله اشعرى قم، صورت گرفته است حتما مراجعه فرمایید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این روایت در جلسه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ترجمه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امام عسکری علیه السلام وارد شدم و می خواستم از جانشین پس از وی پرسش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سخن، آغاز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احمد بن اسحاق؛ خدای تعالی از زمان آدم زمین را خالی از حجت نگذاشته است و تا روز قیامت نیز خالی از حجت نخواهد گذاشت، به واسطه اوست که بلا را از اهل زمین دفع می کند و به خاطر اوست که باران می فرستد و برکات زمین را بیرون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رسول خدا امام و جانشین پس از شما کیست؟ حضرت شتابان برخاست و داخل خانه شد و سپس در حالی که بر شانه اش کودکی سه ساله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صورتش مانند ماه شب چهارده می درخشید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احمد بن اسحاق اگر نزد خدای تعالی و حجت های او گرامی نبودی، این فرزندم را به تو نشان نمی دادم او همنام و هم کنیه رسول خدا صلی الله علیه و آله است کسی است که زمین را پر از عدل و داد می کند همچنان که پر از ظلم و جور شده باشد ای احمد بن اسحاق مثل او در این امت مثل خضر و ذو القرنين است، او غیبتي طولانی خواهد داشت که هیچ کس در آن نجات نمی یابد مگر کسی که خدای تعالی او را در اعتقاد به امامت ثابت بدارد و در دعاء به تعجیل فرج موفق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مولای من آیا نشانه ای هست که قلبم بدان مطمئن شود؟ آن کودک به زبان عربی فصیح به سخن درآمد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بقيّة الله في أرضه والمنتقم من أعدائه؛ ای احمد بن اسحاق پس از مشاهده جستجوی نشانه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شاد و خرم بیرون آمدم و فردای آن روز به نزد امام عسکری علیه السلام بازگشتم و گفتم ای فرزند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شادى من به واسطه منتی که بر من نهادید بسیار است، بفرمائید آن سنتی که از خضر و ذو القرنین دارد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احمد غیبت طولانی،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غیبت او به طول خواهد انجامید؟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چنین است تا به گونه ای که اکثر معتقدین به او بازگردند و باقی نماند مگر کسی که خدای تعالی عهد و پیمان ولایت ما را از او گرفته و ایمان را در دلش نگاشته و با روحی از جانب خود مؤید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احمد بن اسحاق این امری از امر الهی و سری از سر ربوبی و غیبی از غیب پروردگار است آن چه به تو عطا کردم بگیر و پنهان کن و از شاکرین باش تا فردا با ما در علیّین باشی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تمام احترامی که برای آقای تستری قائل هستم ولی چنین بیانی از ایشان متین نمی باشد و دلیل هم، قابل قبول نمی باشد</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قاموس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ابن غضائری است که هم بحث ایشان بوده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 که روایت را جعل کرده باشد چون اگر متهم به جعل باشد، دیگر ثقه نمی باشد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جلسه نوزدهم، تاریخ </w:t>
      </w:r>
      <w:r>
        <w:rPr>
          <w:rFonts w:eastAsia="IRNazanin" w:cs="IRNazanin"/>
          <w:b w:val="false"/>
          <w:bCs w:val="false"/>
          <w:i w:val="false"/>
          <w:iCs w:val="false"/>
          <w:color w:val="333333"/>
          <w:sz w:val="20"/>
          <w:szCs w:val="20"/>
        </w:rPr>
        <w:t>92/7/28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قَالَ سَأَلْتُ أَبَا عَبد الله علیه السلام عَنْ صَاحِب هَذَا الْأَمْرِ فَقَالَ إِنَّ صَاحِبَ هَذَا الْأَمْرِ لَا يَلْهُو وَلَا يَلْعَبُ وَ أَقْبَلَ أَبُو الْحَسَنِ مُوسَى وَ هُوَ صَغِيرَ وَ مَعَهُ عَنَاقَ مَكَّيَّةٌ وَ هُوَ يَقُولُ لَهَا اسْجُدِى لِرَبِّكَ فَأَخَذَهُ أَبُو عَبْدِ اللَّهِ علیه السلام وَ ضَمَّهُ إِلَيْهِ وَ قَالَ بِأَبِي وَ أُمِّى مَنْ لَا يَلْهُو وَ لَا يَلْعَب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جمال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را در باره صاحب امر امامت پرسیدم فرمود صاحب اين امر، اهل لهو و لعب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موسی بن جعفر که کودک بود و بزغاله ای مکی همراه داشت و به او می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 را سجده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 امام صادق علیه السلام او را در آغوش کشید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فدای کسی که بازی و بیهوده گری نکند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شخصیتی مثل ایشان تعجب می کنم که این حدیث متین را به خاطر اشکالاتی که دون شأن وی است جعلی می داند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حتی یک روایت صحیح بر خلاف چنین تفسیری نداریم هر چند تفسیرهای دیگری داریم، إن شاء الله بیان می کنیم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خواهیم گفت که رجال شیخ از رده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سری یادداشت های شیخ است که اشتباهات آن هم، تصحیح نشده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تستری،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مناسب می دانم مثالی را عرض کنم مرحوم والد رحمه الله جزء لجنه استفتائات آیت الله سید ابوالحسن اصفهانی رحمه الله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ایشان طبق نقل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خوبان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مطلبی را از آیت الله سید ابوالحسن اصفهانی رحمه الله به واسطه مرحوم آیت الله خوئی رحمه الله نقل می کنند، با این که خودشان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ملازمین حضرت بوده اند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مثل رجال علامه حلی شامل دو قسم است که قسم اول عدول و قسم دوم مربوط به ضعفاست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کتاب قرب الاسناد را که شیخ حرعاملی به آن دسترسی نداشته است و یا کتاب تاریخ قم را علامه مجلسی، ندیده است بلکه از ترجمه اش نقل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نام چند نفر را که همزمان با علامه مجلسی بوده و این کتاب را داشته و در اصفهان بوده اند، نام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علامه دسترسی نداشته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ترضی و نقل ثقه از شیخ 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صدوق از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وثاقت است؟ جواب آن به مبنا بر می گردد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مستدركات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صافي،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صافي،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غلات را می توانید در فقه قسمت 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کفار، دنبال نمایید مرحوم خوئی سبزواری و حضرت امام در این زمینه بحث نموده اند مرحوم مجلسی هم در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به این بحث پرداخته است</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تسترى، الاخبار الدخيله،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منتهى المقال في احوال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آقای شوشتری، همین اشکال را در کتاب اخبار الدخیله بیان داشته و بر این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علیه السلام اهل لعب و بازی نمی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صحیحی را نقل می کند که در بالا به آن ها اشاره می 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منتهى المقال في احوال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المفرادت، راغب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فعله غير قاصد به مقصدا صحيحا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المفرادت راغب اصفهانى،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يشغل الإنسان عما يعنيه و يهمه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مرحوم خوئی،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مستدركات علم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صافي، 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تستری،</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زیباترین لباس ها را می پوشید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ثوری از مسجد الحرام می گذشت، امام صادق علیه السلام را دید که جامه ای زیبا و گران بها بر تن دارد، با خود گفت باید نزد او بروم و سرزنشش کنم، سپس به او نزدیک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رسول خدا صلی الله علیه و آله این گونه لباسی نمی پوشید و علی علیه السلام و هیچ یک از پدرانت نیز چنین نمی کردند امام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در روزگار تنگی و سختی زندگی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اکنون نعمت های دنیا فراوان شده است و شایسته ترین کسان برای بهره برداری از نعمت ها مردمان نیکوکارند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که هست من ای ثوری آن چه را که بر تنم می بینی برای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حفظ آبرو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دست سفیان را گرفت و به سوی خود کشید و جامه رو را بالا زد تا جامه زبر زیرین که با تن او تماس داشت آشکار شد، آن گاه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خودم می پوشم و آن چه می بینی برای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دست خود لباس روی سفیان را که زبر بود کنار زد در زیر آن لباسی نرم بر تن داشت،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تظاهر کردن به ژنده پوشی و صوفیگری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ای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ا رضای نفس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الشيعه و الرجعه، مرحوم طبسی رحمه الله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والدم نقل می فرمود که مرحوم آخوند لباس های بسیار زیبا می پوشید و انگشتری داشت که می درخشید، بعضی به او گفتند که رویه ات را تغییر بده تا از تو برای مرجعیت تبلیغ نماییم ایشان فرمودند که من به خداوند تبارک و تعالی شرک نمی ورزم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به خاطر تبلیغ از من، روشم را عوض کنم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متهى المقال، حائری،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بنده گفتم که امویان نه مسلمان هستند و نه عرب و این مسأله بر وهابیت گران آمد و جو سازی کردند و من برای این مسأله شواهد متعددی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در ذیل نامه امیر مومنان به معاویه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الشمس، آیه </w:t>
      </w:r>
      <w:r>
        <w:rPr>
          <w:rFonts w:eastAsia="IRNazanin" w:cs="IRNazanin"/>
          <w:b w:val="false"/>
          <w:bCs w:val="false"/>
          <w:i w:val="false"/>
          <w:iCs w:val="false"/>
          <w:color w:val="333333"/>
          <w:sz w:val="20"/>
          <w:szCs w:val="20"/>
        </w:rPr>
        <w:t>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شهیدی که به دست حجاج به شهادت رسید و دعا کرد خدایا بعد از من حجاج را بر کسی مسلط نکن، سعيد بن جبير بود و بعد از دعای او، حجاج به درک واصل شد سعید و ابن عباس مشکلی ندارد به شرطی که سند تا سعید مشکلی نداشته باشد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ثعلبى الكشف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1408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خویی،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تسترى، 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رزین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مدینه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پیغمبر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مجاور بودم و امام جواد روز هنگام ظهر به مسجد می آمد و در صحن فرود می شد و به طرف پیغمبر صلی الله علیه و آله می رفت به آن حضرت سلام می داد و سپس به جانب خانه فاطمه علیها السلام برمی گشت و کفشش را بیرون می آورد و به نماز می ایستاد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این که بنده مطلبی را در یکی از کتب دیدم که حضرت زهرا جنين سقط شده را برای حضرت امیر ، جهت دفن در بقیع می فرستد، ولی حضرت امیر اوضاع آن جا را مناسب دفن نمی بیند لذا آن بدن مطهر را در پاشنه خانه دفن می کند و سر این که ،حضرت با پای برهنه می رفت شاید به جهت احترام به بدن مطهر بوده است و یا به جهت این که در روایت داریم که خانه علی و فاطمه علیهما السلام علیه خانه رسول الله صلی الله علیه و آله است و سقف چنین خانه ای عرش خداوند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تسترى، الأخبار الدخيلة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آقای عمری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ایشان خیلی به شیعه خدمت کرد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شیعیان عربستان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کنار بقیع آوردند که گردن بزدند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کرسی ها را جهت اینکار آوردند ابتدا رفیقم را گردن زدند و سپس نوبت من شد؛ گفتم خدایا من از مرگ نمی ترسم ولی نگران شیعه هستم، همین که مرا بالای کرسی ها بردند و جلاد آماده کشتن من شد، ناگهان، صندلی ها واژگون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کرسی را دوباره آماده کردند ولی دوباره هم فرو ریخت مرا به ریاض بردند، در آن جا هم چنین حادثه ای تکرار شد، ان شاء الله اگر چنین حادثه ای به زوال نصارا، اشاره دارد این پیشامدهم به زوال وهابیت اشاره داشته باشد الان تاریخ مصرف این حزب وهابیت تمام شده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کلیات علم رجال ، ص </w:t>
      </w:r>
      <w:r>
        <w:rPr>
          <w:rFonts w:eastAsia="IRNazanin" w:cs="IRNazanin"/>
          <w:b w:val="false"/>
          <w:bCs w:val="false"/>
          <w:i w:val="false"/>
          <w:iCs w:val="false"/>
          <w:color w:val="333333"/>
          <w:sz w:val="20"/>
          <w:szCs w:val="20"/>
        </w:rPr>
        <w:t>352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الوحيد من ولد أبي أيوب، أحد موالى أبي الحسن و أبي محمد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الأول بشراء امّ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ثقاتنا أهل البيت و إنّی مزکیک و مشرفک بفضيلة تسبق بها سائر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تسترى ،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در معجم الاحاديث المهدى،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شریف 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حایری، 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فرجل من الثقات فالعجب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می گویند روایت بشر با این روایت تعارض دارد به خاطر این قسمت روایت است که می گوید کنیزی داشتم یعنی در خانه من بوده پس با روایتی که می گوید دنبال کنیز فرستاده شده و او را خریداری کرده اند تعارض دارد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ياران مغيرة بن سعيد هستند همان دروغپردازی که به حضرت باقر دروغ علیه السلام می بست و مردم را در ابتداء کار به محمد بن عبدالله بن حسن دعوت می کرد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سَبَيْتُ العدو سَبياً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يُسبَى، و هو أخذ الناس عبيدا و إماء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اسارت در می آید اگر مرد باشد غلام واگر زن با شد می شود کنیز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السَّبِيَّةُ المرأة المنهوبة،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 که او را غارت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كعطية وعطايا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سَبَاهُ الله سَبياً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غربه و أبعده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تستری،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تستری،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در کتاب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توضیحات بیشتر در کتاب مرآة العقول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 است حتما مراجعه نمایید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 که خیال کرد امر امامت به دست او می افتد و مقصود از تقدیر الهی این است، ولی جناب کمره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ظاهراً مقصود این باشد که پدرم آهسته در گوش امام صادق چیزی گفت که نخواسته پسرش هم نشنود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راز گفتن باشد نه از سرور به معنی شادی زیرا این خیال او با جواب امام که تو خود می دانی سازگار نیست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فرزند تو، از نظر شکل و شمایل ظاهری هم مشکل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به امیر المؤمنین در بصره گفتند در مورد حضرت مهدی صحبت کنید، در یک جمله گفتند که اشبه الناس خلقا و خُلقا و منطقا برسول الله حضرت مهدی آینه تمام نمای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می گویی این امام مهدی است با این که او احول و اکشف و اخضر است، کار حکومتش پا نمی گیرد و او را در آن منطقه می 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سه بار هشدار می دهد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و شوم ترین نطفه ای که از اصلاب مردها در رحم زن ها قرار می گیرد سلحه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عذره و مدفوع را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خیلی موضع قاطعی در مقابل این جریان می گیرند در مقابل امام صادق به بعضی مثل ابو حمزه ثمالی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که می بینم احساس راحتی می کنم و یا این که نسبت به آبان می فرمایند با رحلتش قلب مرا به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نسبت به محمد بن عبداله بن الحسن این چنین تعبیر می فرماید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قدیمی ترین خبر درباره ملیت مادر امام زمان عجل الله تعالی فرجه الشریف علیه السلام به سال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برمی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نخستین بار به نقل از محمد شیبانی که روایت خود را به بشر بن سلیمان نخاس منسوب می داند این موضوع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،خبر، او شخصی مسیحی مذهب، از روم بود که توسط نیروهای اسلامی به اسارت درآمد و بصورت کنیز در معرض فروش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بشرنخاس وی را از بازار برده فروشان خرید و به محضر امام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سامرا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مذکور پس از بیان این مطلب اعتبار خود را از دست داده و به سبک شرح نوبسی زندگی اولیاء و قدیسین در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می شود که مادر امام دوازدهم مليكه بنت يشوع نوه دختری قیصر روم بود و مادرش از اعقاب شمعون حواری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ملیکه در کاخ جدش مریم، مادر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دختر پیامبر اسلام را در عالم رؤیا می بیند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رؤیا او را به اسلام دعوت می کند و وی را متقاعد می سازد تا خود را به اسارت لشکریان اسلام درآورد توثیق این روایت از جنبه های گوناگون مورد سؤال قرار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 آورترین نکته دربخش آخر روایت ملاحظه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 پس از سال </w:t>
      </w:r>
      <w:r>
        <w:rPr>
          <w:rFonts w:eastAsia="IRNazanin" w:cs="IRNazanin"/>
          <w:b w:val="false"/>
          <w:bCs w:val="false"/>
          <w:i w:val="false"/>
          <w:iCs w:val="false"/>
          <w:color w:val="333333"/>
          <w:sz w:val="20"/>
          <w:szCs w:val="20"/>
        </w:rPr>
        <w:t>856/242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عمده ای بین عباسیان و رومیان وجود نداشته و هیچ دلیلی هم در مأخذ دیده نمی شود که امپراطور روم از عباسیان تقاضای آزادی نواده دختری خود را کرده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جاسم حسین، ترجمه سید محمد تقی آیت اللهی،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الاعلام النبلاء شرح حال متوکل ناصبی را ببینید و در تحقیقات تان مواظب باشید چیزی ننویسید که در راستای تأیید دشمنان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 در بعضی از مقالات می بینم که می که خواهند ساحت متوکل را تبرئه کنند، می نویسند که متوکل ناصبی نبوده و تخریب کربلا را هم انجام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این اصل مسلم را زیر سوال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 ذهبی،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متوکل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سَنَةِ سِتْ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 المُتَوَكَّلُ قَبرَ الحُسَينِ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البَسَّامِيُّ أبياتاً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أسِفُوا عَلَى أَنْ يَكُونُوا شَارَكُوا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قَتْلِهِ فَتَتَّبِعُوهُ رَمَيْمَا ، وَكَانَ المُتَوَكَّلُ فِيهِ نَصْبٌ وانحراف، فَهَدَمَ هَذَا المَكَانَ وَمَا حَولَهُ منَ الدُّور، وأمَرَ أَنْ يُزرع، و منع وَ مَنَعَ النَّاسَ مِنْ انْتِيَابِه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ذهبی سیر اعلام النبلا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بر اساس وقایع سال ها نوشته شده است لذا بصورت مجلد نمی باشد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قمی، قوانین، ص </w:t>
      </w:r>
      <w:r>
        <w:rPr>
          <w:rFonts w:eastAsia="IRNazanin" w:cs="IRNazanin"/>
          <w:b w:val="false"/>
          <w:bCs w:val="false"/>
          <w:i w:val="false"/>
          <w:iCs w:val="false"/>
          <w:color w:val="333333"/>
          <w:sz w:val="20"/>
          <w:szCs w:val="20"/>
        </w:rPr>
        <w:t>495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بِشَرٌ فَلَمَّا انْكَفَأْتُ بِهَا إِلَى سُرَّ مَن رأى دَخَلْتُ عَلَى مَولانَا أَبِي الْحَسَنِ الْعَسْكَرِيِّ ، فَقَالَ لَهَا كَيْفَ أَرَاكَ اللهُ عزَّ الْإِسْلَامِ وَ ذُلَّ النَّصْرَانِيَّةِ شَرَفَ أَهْلِ بَيْتِ مُحَمَّدٍ ص قَالَتْ كَيْفَ أَصِفُ لَكَ يَا ابْنَ رَسُولِ اللَّهِ مَا أَنْتَ أَعْلَمُ بِهِ مِنِّى قَالَ فَإِنِّي أُرِيدُ أنْ أُكْرِمَكَ فَأَيُّمَا أَحَبُّ إِلَيْكِ عَشَرَةً آلَافِ دِرْهَم أَمْ بُشْرَى لَكَ فِيهَا شَرَفُ الْأَبَدِ قَالَتْ بَلِ الْبُشْرَى قَالَ علیه السلام فَأبشرى بولد يَمْلَكُ الدُّنْيَا شَرْقاً وَ غَرْباً وَ يَمْلَأُ الْأَرْضَ قِسْطاً وَ عَدْلًا كَمَا مُلتَتْ ظُلْماً وَ جَوْراً قَالَتْ و جوراً قَالَتْ مِمَّنْ قَالَ علیه السلام ممَّنْ خَطَبَكَ رَسُولُ الله لَهُ مِنْ لَيْلَةِ كَذَا مِنْ شَهْرٍ كَذَا مِنْ سَنَةِ كَذَا بِالرُّومِيَّةِ قَالَتْ مِنَ الْمَسِيحِ وَ وَصِيِّهِ قَالَ فَمِمَّن زَوَّجَكِ الْمَسِیحُ علیه السلام وَ وَصِیُّهُ قَالَتْ مِنِ ابْنِكَ أَبِی مُحَمَّدٍ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 في فضايل المرتضى و البتول و السبطين والئمه من ذریتی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جوینی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از اهل سنت و شافعی مذهب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استاد ذهبی متعصب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می گوید که چند سالی پیش او درس خوانده ام ذهبی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شيوخ المحدثى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اسمش را می برد و از او تجلیل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انصافا، خواندنی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الامام الرضا عليه السلام مع من رأى فى الامنام النبي صلى الله عليه وآله وسلم و اعطاه ثمانيه عشر تمره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در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رآنا فقد رآنا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شود، ثانیاً از کجا معلوم کسی را که در خواب می بیند معصوم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راحتی، 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را نمی توانیم بپذیریم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 منحرفین هم می گویند ما فاطمه زهرا و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خواب دیدیم خیر، باید امام تصدیق کند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المهدى، سيد محمد صادق صدر،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ناشر دار الكتب الاسلامي</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إثبات الهداة بالنصوص و المعجزات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اثبات الرجعه فضل بن شاذان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این راوی خبر ندارد که امام به دنیا آمده است که برایش سوال شده که آیا برادر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مشکلاتی که داشت امام است؟</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قائلند امام زمان علیه السلام تا قیامت خلیفه است و بعد از او حجتی نیست یکی از دلایلشان همین روایت است که اصلا منافاتی هم با رجعت ندارد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این روایت را مورد سوء استفاده یا دستآویز قرار می دهند که فلانی حق است زیرا ایشان خواب پیامبر و یا فاطمه زهرا را دیده اند و آن ها تأیید کرده اند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الجامعة لدرر أخبار الأئمة الأطهار،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شبهه را یکی از عزیزان در درس از کتاب وهابیت، نقل کرده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اننا غير مضطرين لأن نلتزم من هذا الحديث بحر فيه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يمكننا ان نحمله على نحو من الرمزيه و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 المهدى عليه و عليها السلام، كانت فى بلادها الأولى كانت ملهمة بشكل غامض بعض خطوط مستقبلها و الحنين اليه بمقدار بحيث انها حين واجهت هذا المستقبل احبتة و اخلصت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مصلحة الهية عظيمة، باعتبار ما يعلمه الله تعالى من كونها اما للمهدى عليه السلام، وما سوف ترى في سبيل ذلك من الضغط والمطاردة والعذاب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فهى تحتاج إلى الهام 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بشكل لا شعوري غامض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 تربيتها و توجيه عواطفها بالشكل المخلص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لو كانت مجردة عن هذا الهام وكانت مشتراة من السوق من دون اخلاص سابق و تربية داخلية، لأمكن لها ان تجزع من التعذيب فتبوح بأمر ولدها، ويؤدى الحال إلى القاء القبض عليه و وقتله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لا يريده الله تعالى ان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ذخره الله عزوجل بقدرته الكبرى لمستقبل الاسلام و ارساء قواعد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انكار وجود الالهام كحقيقة كونية الهية، تتحقق بارادة الله تعالى عنده وجود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تكذيب للقرآن اذ ينسب الالهام إلى النحل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اوخى الى النحل ان اتحذى من الجبال بيوتا و من الشجر ومما يعرشون ثم كلى من كل الثمرات فاسلکی سبل ربک ذللا وينسب عزوجل هذا الالهام ببعض مراتبه ذلى الانسان إذ يقول عز 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يرد الله ان يهديه يشرح صدره للاسلام، ومن يرد ان يضله يجعل صدره ضيقاً حرجاً كانما يصعد في السماء اذن فلتكن الظاهرة التى أحسنت بها عاشتها ام المهدى ، شكلاً من أشكال الالهام موسوعة الامام المهدى سيد محمد صادق صدر،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ناشر دار الكتب الاسلامي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مرآة العقول في شرح أخبار آل الرسول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خوئی، 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على النمازي الشاهرودی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الشيخ محمد تقى التسترى،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الشيخ محمد تقى التسترى،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384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دیروز از یکی از مدعیان طلبگی حوزه شنیدم که تاکید داشت که ائمه علما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های خوبی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 گویم که عجب حالا باید نعوذ بالله بحث کرد که ثقه هم بودند یا نه این فرد به فرمایش علامه مجلسی قصور فهم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نتوانسته امام را بشناسد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راجع به حذيفة بن اليمان نقل کرده اند که او تا قیامت هر چه اتفاق می افتد می داند و هیچ کس هم اعتراضی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مرحوم خویی در ذیل فرمایش مرحوم یزدی سه معنا برای غالی می کند معنای اول کفر است معنای دوم کفر نیست ولی دلیلی برایش نداریم و معنای سوم واسطه ی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رحلی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به بحار الانوار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که چطور شیخ مفید به قمی ها حمله می کند می گوید این چه طرز تفکری است که شما نسبت به ائمه دارید؟ بعضیی از طلبه ها که از قم می آیند حرف هایی می زنند که آدم تعجب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حرف صدوق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است حرف ایشان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ایشان هم باشد اشتباه کرده است مدرسه بغداد با مدرسه قم طرف شد و حقایق را تبیین کردند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ائمه طاهرین چیزی به آن ها تفویض شده یا نه؟ کافی شریف را نگاه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الله و فرض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ائمه طاهرین، احکام، تفویض شده است، البته آن ها اعمال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مطلق التفويض يا تفويض مختلف فيه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 فقهی مثلا کشمش اگر پخته شود آیا خوردنش حرام است و نجس می باشد؟ عده ای می گفتند؛ بله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دیگر می گفتند؛ خیر حرام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فقیهی که خوردن کشمش پخته را حرام نمی دانست فقیه دیگری را که کشمش پخته را حرام می دانست دعوت کرد و برای ناهار او پلو کشمش آورد آن فقیه نگاهی کرد و گفت دعوتنا و آذیتنا لذا بلند شد و رفت و از آن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این فقیه است و آن هم فقیه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مسائل فقهی اختلاف نظر است در مسائل اصولی هم بین بزرگان ما اختلافاتی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چیزی را غلو یا کفر یا جبر می دانسته و دیگری این گونه نمی دانسته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مقباس ،الهدایه، چاپ سنگی، ص</w:t>
      </w:r>
      <w:r>
        <w:rPr>
          <w:rFonts w:eastAsia="IRNazanin" w:cs="IRNazanin"/>
          <w:b w:val="false"/>
          <w:bCs w:val="false"/>
          <w:i w:val="false"/>
          <w:iCs w:val="false"/>
          <w:color w:val="333333"/>
          <w:sz w:val="20"/>
          <w:szCs w:val="20"/>
        </w:rPr>
        <w:t>88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الحديث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فردی با دایی اش مشکل داشت امام فرمودند موضعت را مشخص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ما نشست و برخاست داشته باش یا با او</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در این مورد تجدید نظر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امثالی مانند، جابر ابن یزید جعفی غالی است؟ نگاه کنید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روایت از امام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مسلم نگاه کنید که خود مسلم نقل می کند که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روایت از جابر از امام باقر از خود پیامبر را پاره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چون جابر، قائل به رجعت است اگر بگوید علی برمی گردد باید روایتش را پاره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اگر به علی جسارت و لعن کنند باید روایت شان را نقل کرد حريز ابن عثمان حمصی را ببینید که در تهذیب الکمال آمده که روزی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علی را لعن می کرد احمد ابن حنبل همین را توثیق می کند و می گوید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روایتش صحیح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ثقة ثقة</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کافی شریف بدین طرق آمده است أبو عَلَى الْأَشْعَرِى عَنْ مُحَمَّد بن سَالِمٍ عَنْ أَحْمَدَ بن نَضْر عَنْ عَمْرو بن نُعْمَانَ الْجُعْفَى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لأبي عَبْد الله علیه السلام صديقٌ لَا يَكَادُ يُفَارقَهُ إِذَا ذَهَبَ علیه السلام صَدِيقٌ لَا يَكَادُ يُفَارِقُهُ إِذَا ذَهَبَ مَكَاناً فَبَينَمَا هُوَ يَمْشِي مَعَهُ فِي الْحَذَاءِينَ مَكَاناً فَبَيْنَمَا هُوَ يَمْشى مَعَهُ فِى الْحَذَاءينَ وَ مَعَهُ غُلَامٌ لَهُ سندى يَمْشَى خَلْفَهُمَا إِذَا الْتَفَتَ الرَّجُلُ يُريدُ غُلَامَهُ ثَلَاثَ مَرَّات فَلَمْ يَرَهُ فَلَمَّا نَظَرَ فِى الرّابعَة قَالَ يَا ابْنَ الْفَاعلَة أَيْنَ كُنْتَ قَالَ فَرَفَعَ أبو عبد الله علیه السلام يَدَهُ فَصَكَ بِهَا جَبْهَةً نَفْسِهِ ثُمَّ قَالَ سُبْحَانَ اللَّهِ تَقْذِفُ أُمَّهُ قَدْ كُنْتُ أَرَى أَنَّ لَكَ وَرَعاً فَإِذَا لَيْسَ لَكَ وَرَعَ فَقَالَ جُعِلْتُ فِدَاكَ إِنَّ أُمَّهُ سِنَدِيَّةٌ مُشْرِكَةٌ فَقَالَ أَ مَا عَلِمْتَ أَنَّ لكُلِّ أُمّة نكَاحاً تَنَجَّ عَنِّى قَالَ فَمَا رَأَيْتُهُ يَمْشِي مَعَهُ حَتَّى فَرَّقَ الْمَوْتُ بَيْنَهُمَا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مقباس الهدایه، چاپ سنگی،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أتباع أبي هاشم عبد السلام بن محمد بن عبد الوهاب الجبائي و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الذمية لقولهم باستحقاق الذم لا على فعل، وشاركوا المعتزلة في أكثر أرائهم، و قد أدمج الشهرستاني في الملل و النحل هذه الفرقة مع الجبائية لكون أبى هاشم صاحب هذه الفرقة ابن أبي على صاحب تلك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شرح حالهم الملل و النحل للشهرستانی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 بين الفرق </w:t>
      </w:r>
      <w:r>
        <w:rPr>
          <w:rFonts w:eastAsia="IRNazanin" w:cs="IRNazanin"/>
          <w:b w:val="false"/>
          <w:bCs w:val="false"/>
          <w:i w:val="false"/>
          <w:iCs w:val="false"/>
          <w:color w:val="333333"/>
          <w:sz w:val="20"/>
          <w:szCs w:val="20"/>
        </w:rPr>
        <w:t>107/184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پاورقی منهج المقال في تحقيق احوال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1031/233:1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1031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في تفسير 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را جداً دقت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بعضی بزرگان عصر مثل مرحوم تسترى رحمة الله علیه در شگفتم ایشان مرد بزرگ و محققی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كتاب الاخبار الدخيلة ببينيد، برخوردی دارد که اصلا مناسب شأن این بزرگوار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که ما می شناسیم محقق و مدقق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صرف یک کلمه ای روایت را از رده خارج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نیست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قمی در یکی از کتاب هایشان بیان می کنند که متصوفه،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که تبعیت خودشان را از شیطان اعلام کنند هرکاری را که دستور می دهد انجام می دهند و برای رسیدن به ریاضات خود با شرع مخالفت می کند مثلا قرآن را در نجاست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اندازند</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قول استادمان می گوییم ملاقات های اختیاری اشبه شيء بالمحال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درعین حال سر درس، استاد فرمودند که دو نفر هستند که قطعا با امام زمان عجل الله تعالی فرجه الشریف ملاقات های اختیاری داشتند که یکی از آن ها ابن طاووس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او را به تصوف متهم کرده اند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احوال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مقباس الهدایه، چاپ سنگی،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شیخ حر عاملی،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ذیل حدیث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استادم شنیدم که از صاحب جواهر نقل کردند که اگر یک مسئله اعتقادی را قدما یک رای داشتند و متاخرین یک رای داشتند، ملاک متاخرین هستند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فوائد الرجاليه،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دلم می خواهد برخی از پایان نامه ها در این سمت و سو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خیلی از روایات را به این خاطر بدون تحقیق از دست داده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حرف بعضی کتاب ابن غضائری می باشد این کتاب نزد ما چقدر ارزش دارد؟ تا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که اثری از این کتاب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کسی هم که به این کتاب دسترسی پیدا کرد، ابن طاووس بود که خودش هم می گوید من سند آن را تضمین نمی کنم چطور این کتاب در دسترس ما آمده و ده ها و صدها نفر از بزرگان روات ما را متهم به غلو نموده و از رده خارج کرده است و بعد کتبی ضد ما نوشته می شود باید این ها را دقت کرد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297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297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298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299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301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223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303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306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306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7.xml"/><Relationship Id="rId285" Type="http://schemas.openxmlformats.org/officeDocument/2006/relationships/footnotes" Target="footnotes.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77504</Words>
  <Characters>281933</Characters>
  <CharactersWithSpaces>358115</CharactersWithSpaces>
  <Paragraphs>1467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2026-08-20T17:10:37Z</dcterms:created>
  <dc:creator>ghaemiyeh.com</dc:creator>
  <dc:description/>
  <dc:language>en-US</dc:language>
  <cp:lastModifiedBy/>
  <dcterms:modified xsi:type="dcterms:W3CDTF">2026-08-20T20:40:51Z</dcterms:modified>
  <cp:revision>1</cp:revision>
  <dc:subject/>
  <dc:title>درس خارج کلام بررسی مبانی و مسائل مهدویت با محوریت کتب اربعه جلسات 63 تا 71</dc:title>
</cp:coreProperties>
</file>

<file path=docProps/custom.xml><?xml version="1.0" encoding="utf-8"?>
<Properties xmlns="http://schemas.openxmlformats.org/officeDocument/2006/custom-properties" xmlns:vt="http://schemas.openxmlformats.org/officeDocument/2006/docPropsVTypes"/>
</file>