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595.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الأخبار الموفقیات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18140_2870459653">
            <w:r>
              <w:rPr>
                <w:webHidden/>
                <w:rStyle w:val="IndexLink"/>
                <w:rtl w:val="true"/>
              </w:rPr>
              <w:t>هوية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7318142_2870459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7318144_2870459653">
            <w:r>
              <w:rPr>
                <w:webHidden/>
                <w:rStyle w:val="IndexLink"/>
                <w:rtl w:val="true"/>
              </w:rPr>
              <w:t>تقديم</w:t>
            </w:r>
            <w:r>
              <w:rPr>
                <w:rStyle w:val="IndexLink"/>
                <w:rtl w:val="true"/>
              </w:rPr>
              <w:tab/>
            </w:r>
            <w:r>
              <w:rPr>
                <w:rStyle w:val="IndexLink"/>
              </w:rPr>
              <w:t>17</w:t>
            </w:r>
          </w:hyperlink>
        </w:p>
        <w:p>
          <w:pPr>
            <w:pStyle w:val="Contents2"/>
            <w:tabs>
              <w:tab w:val="clear" w:pos="8743"/>
              <w:tab w:val="right" w:pos="9026" w:leader="dot"/>
            </w:tabs>
            <w:rPr/>
          </w:pPr>
          <w:hyperlink w:anchor="__RefHeading___Toc7318146_2870459653">
            <w:r>
              <w:rPr>
                <w:webHidden/>
                <w:rStyle w:val="IndexLink"/>
                <w:rtl w:val="true"/>
              </w:rPr>
              <w:t>مقدمة التحقيق</w:t>
            </w:r>
            <w:r>
              <w:rPr>
                <w:rStyle w:val="IndexLink"/>
                <w:rtl w:val="true"/>
              </w:rPr>
              <w:tab/>
            </w:r>
            <w:r>
              <w:rPr>
                <w:rStyle w:val="IndexLink"/>
              </w:rPr>
              <w:t>25</w:t>
            </w:r>
          </w:hyperlink>
        </w:p>
        <w:p>
          <w:pPr>
            <w:pStyle w:val="Contents3"/>
            <w:tabs>
              <w:tab w:val="clear" w:pos="8459"/>
              <w:tab w:val="right" w:pos="9026" w:leader="dot"/>
            </w:tabs>
            <w:rPr/>
          </w:pPr>
          <w:hyperlink w:anchor="__RefHeading___Toc7318148_2870459653">
            <w:r>
              <w:rPr>
                <w:webHidden/>
                <w:rStyle w:val="IndexLink"/>
                <w:rtl w:val="true"/>
              </w:rPr>
              <w:t>(</w:t>
            </w:r>
            <w:r>
              <w:rPr>
                <w:rStyle w:val="IndexLink"/>
              </w:rPr>
              <w:t>1</w:t>
            </w:r>
            <w:r>
              <w:rPr>
                <w:rStyle w:val="IndexLink"/>
                <w:rtl w:val="true"/>
              </w:rPr>
              <w:t xml:space="preserve">) </w:t>
            </w:r>
            <w:r>
              <w:rPr>
                <w:rStyle w:val="IndexLink"/>
                <w:rtl w:val="true"/>
              </w:rPr>
              <w:t>المؤلف</w:t>
            </w:r>
            <w:r>
              <w:rPr>
                <w:rStyle w:val="IndexLink"/>
                <w:rtl w:val="true"/>
              </w:rPr>
              <w:t>:</w:t>
              <w:tab/>
            </w:r>
            <w:r>
              <w:rPr>
                <w:rStyle w:val="IndexLink"/>
              </w:rPr>
              <w:t>25</w:t>
            </w:r>
          </w:hyperlink>
        </w:p>
        <w:p>
          <w:pPr>
            <w:pStyle w:val="Contents3"/>
            <w:tabs>
              <w:tab w:val="clear" w:pos="8459"/>
              <w:tab w:val="right" w:pos="9026" w:leader="dot"/>
            </w:tabs>
            <w:rPr/>
          </w:pPr>
          <w:hyperlink w:anchor="__RefHeading___Toc7318150_2870459653">
            <w:r>
              <w:rPr>
                <w:webHidden/>
                <w:rStyle w:val="IndexLink"/>
                <w:rtl w:val="true"/>
              </w:rPr>
              <w:t>(</w:t>
            </w:r>
            <w:r>
              <w:rPr>
                <w:rStyle w:val="IndexLink"/>
              </w:rPr>
              <w:t>2</w:t>
            </w:r>
            <w:r>
              <w:rPr>
                <w:rStyle w:val="IndexLink"/>
                <w:rtl w:val="true"/>
              </w:rPr>
              <w:t xml:space="preserve">) </w:t>
            </w:r>
            <w:r>
              <w:rPr>
                <w:rStyle w:val="IndexLink"/>
                <w:rtl w:val="true"/>
              </w:rPr>
              <w:t>قيمة الكتاب ومنهجه</w:t>
            </w:r>
            <w:r>
              <w:rPr>
                <w:rStyle w:val="IndexLink"/>
                <w:rtl w:val="true"/>
              </w:rPr>
              <w:t>:</w:t>
              <w:tab/>
            </w:r>
            <w:r>
              <w:rPr>
                <w:rStyle w:val="IndexLink"/>
              </w:rPr>
              <w:t>30</w:t>
            </w:r>
          </w:hyperlink>
        </w:p>
        <w:p>
          <w:pPr>
            <w:pStyle w:val="Contents3"/>
            <w:tabs>
              <w:tab w:val="clear" w:pos="8459"/>
              <w:tab w:val="right" w:pos="9026" w:leader="dot"/>
            </w:tabs>
            <w:rPr/>
          </w:pPr>
          <w:hyperlink w:anchor="__RefHeading___Toc7318152_2870459653">
            <w:r>
              <w:rPr>
                <w:webHidden/>
                <w:rStyle w:val="IndexLink"/>
                <w:rtl w:val="true"/>
              </w:rPr>
              <w:t>(</w:t>
            </w:r>
            <w:r>
              <w:rPr>
                <w:rStyle w:val="IndexLink"/>
              </w:rPr>
              <w:t>3</w:t>
            </w:r>
            <w:r>
              <w:rPr>
                <w:rStyle w:val="IndexLink"/>
                <w:rtl w:val="true"/>
              </w:rPr>
              <w:t xml:space="preserve">) </w:t>
            </w:r>
            <w:r>
              <w:rPr>
                <w:rStyle w:val="IndexLink"/>
                <w:rtl w:val="true"/>
              </w:rPr>
              <w:t>مصادر الموفّقيات</w:t>
            </w:r>
            <w:r>
              <w:rPr>
                <w:rStyle w:val="IndexLink"/>
                <w:rtl w:val="true"/>
              </w:rPr>
              <w:t>:</w:t>
              <w:tab/>
            </w:r>
            <w:r>
              <w:rPr>
                <w:rStyle w:val="IndexLink"/>
              </w:rPr>
              <w:t>31</w:t>
            </w:r>
          </w:hyperlink>
        </w:p>
        <w:p>
          <w:pPr>
            <w:pStyle w:val="Contents3"/>
            <w:tabs>
              <w:tab w:val="clear" w:pos="8459"/>
              <w:tab w:val="right" w:pos="9026" w:leader="dot"/>
            </w:tabs>
            <w:rPr/>
          </w:pPr>
          <w:hyperlink w:anchor="__RefHeading___Toc7318154_2870459653">
            <w:r>
              <w:rPr>
                <w:webHidden/>
                <w:rStyle w:val="IndexLink"/>
                <w:rtl w:val="true"/>
              </w:rPr>
              <w:t>(</w:t>
            </w:r>
            <w:r>
              <w:rPr>
                <w:rStyle w:val="IndexLink"/>
              </w:rPr>
              <w:t>4</w:t>
            </w:r>
            <w:r>
              <w:rPr>
                <w:rStyle w:val="IndexLink"/>
                <w:rtl w:val="true"/>
              </w:rPr>
              <w:t xml:space="preserve">) </w:t>
            </w:r>
            <w:r>
              <w:rPr>
                <w:rStyle w:val="IndexLink"/>
                <w:rtl w:val="true"/>
              </w:rPr>
              <w:t>توثيق النص</w:t>
            </w:r>
            <w:r>
              <w:rPr>
                <w:rStyle w:val="IndexLink"/>
                <w:rtl w:val="true"/>
              </w:rPr>
              <w:t>:</w:t>
              <w:tab/>
            </w:r>
            <w:r>
              <w:rPr>
                <w:rStyle w:val="IndexLink"/>
              </w:rPr>
              <w:t>32</w:t>
            </w:r>
          </w:hyperlink>
        </w:p>
        <w:p>
          <w:pPr>
            <w:pStyle w:val="Contents3"/>
            <w:tabs>
              <w:tab w:val="clear" w:pos="8459"/>
              <w:tab w:val="right" w:pos="9026" w:leader="dot"/>
            </w:tabs>
            <w:rPr/>
          </w:pPr>
          <w:hyperlink w:anchor="__RefHeading___Toc7318156_2870459653">
            <w:r>
              <w:rPr>
                <w:webHidden/>
                <w:rStyle w:val="IndexLink"/>
                <w:rtl w:val="true"/>
              </w:rPr>
              <w:t>(</w:t>
            </w:r>
            <w:r>
              <w:rPr>
                <w:rStyle w:val="IndexLink"/>
              </w:rPr>
              <w:t>5</w:t>
            </w:r>
            <w:r>
              <w:rPr>
                <w:rStyle w:val="IndexLink"/>
                <w:rtl w:val="true"/>
              </w:rPr>
              <w:t xml:space="preserve">) </w:t>
            </w:r>
            <w:r>
              <w:rPr>
                <w:rStyle w:val="IndexLink"/>
                <w:rtl w:val="true"/>
              </w:rPr>
              <w:t>وصف نسخ المخطوطة</w:t>
            </w:r>
            <w:r>
              <w:rPr>
                <w:rStyle w:val="IndexLink"/>
                <w:rtl w:val="true"/>
              </w:rPr>
              <w:t>:</w:t>
              <w:tab/>
            </w:r>
            <w:r>
              <w:rPr>
                <w:rStyle w:val="IndexLink"/>
              </w:rPr>
              <w:t>34</w:t>
            </w:r>
          </w:hyperlink>
        </w:p>
        <w:p>
          <w:pPr>
            <w:pStyle w:val="Contents3"/>
            <w:tabs>
              <w:tab w:val="clear" w:pos="8459"/>
              <w:tab w:val="right" w:pos="9026" w:leader="dot"/>
            </w:tabs>
            <w:rPr/>
          </w:pPr>
          <w:hyperlink w:anchor="__RefHeading___Toc7318158_2870459653">
            <w:r>
              <w:rPr>
                <w:webHidden/>
                <w:rStyle w:val="IndexLink"/>
                <w:rtl w:val="true"/>
              </w:rPr>
              <w:t>(</w:t>
            </w:r>
            <w:r>
              <w:rPr>
                <w:rStyle w:val="IndexLink"/>
              </w:rPr>
              <w:t>6</w:t>
            </w:r>
            <w:r>
              <w:rPr>
                <w:rStyle w:val="IndexLink"/>
                <w:rtl w:val="true"/>
              </w:rPr>
              <w:t xml:space="preserve">) </w:t>
            </w:r>
            <w:r>
              <w:rPr>
                <w:rStyle w:val="IndexLink"/>
                <w:rtl w:val="true"/>
              </w:rPr>
              <w:t>منهج التحقيق</w:t>
            </w:r>
            <w:r>
              <w:rPr>
                <w:rStyle w:val="IndexLink"/>
                <w:rtl w:val="true"/>
              </w:rPr>
              <w:t>:</w:t>
              <w:tab/>
            </w:r>
            <w:r>
              <w:rPr>
                <w:rStyle w:val="IndexLink"/>
              </w:rPr>
              <w:t>36</w:t>
            </w:r>
          </w:hyperlink>
        </w:p>
        <w:p>
          <w:pPr>
            <w:pStyle w:val="Contents2"/>
            <w:tabs>
              <w:tab w:val="clear" w:pos="8743"/>
              <w:tab w:val="right" w:pos="9026" w:leader="dot"/>
            </w:tabs>
            <w:rPr/>
          </w:pPr>
          <w:hyperlink w:anchor="__RefHeading___Toc7318160_2870459653">
            <w:r>
              <w:rPr>
                <w:webHidden/>
                <w:rStyle w:val="IndexLink"/>
                <w:rtl w:val="true"/>
              </w:rPr>
              <w:t>نماذج من المخطوط</w:t>
            </w:r>
            <w:r>
              <w:rPr>
                <w:rStyle w:val="IndexLink"/>
                <w:rtl w:val="true"/>
              </w:rPr>
              <w:tab/>
            </w:r>
            <w:r>
              <w:rPr>
                <w:rStyle w:val="IndexLink"/>
              </w:rPr>
              <w:t>39</w:t>
            </w:r>
          </w:hyperlink>
        </w:p>
        <w:p>
          <w:pPr>
            <w:pStyle w:val="Contents2"/>
            <w:tabs>
              <w:tab w:val="clear" w:pos="8743"/>
              <w:tab w:val="right" w:pos="9026" w:leader="dot"/>
            </w:tabs>
            <w:rPr/>
          </w:pPr>
          <w:hyperlink w:anchor="__RefHeading___Toc7318162_2870459653">
            <w:r>
              <w:rPr>
                <w:webHidden/>
                <w:rStyle w:val="IndexLink"/>
                <w:rtl w:val="true"/>
              </w:rPr>
              <w:t>النص المحقق</w:t>
            </w:r>
            <w:r>
              <w:rPr>
                <w:rStyle w:val="IndexLink"/>
                <w:rtl w:val="true"/>
              </w:rPr>
              <w:tab/>
            </w:r>
            <w:r>
              <w:rPr>
                <w:rStyle w:val="IndexLink"/>
              </w:rPr>
              <w:t>47</w:t>
            </w:r>
          </w:hyperlink>
        </w:p>
        <w:p>
          <w:pPr>
            <w:pStyle w:val="Contents2"/>
            <w:tabs>
              <w:tab w:val="clear" w:pos="8743"/>
              <w:tab w:val="right" w:pos="9026" w:leader="dot"/>
            </w:tabs>
            <w:rPr/>
          </w:pPr>
          <w:hyperlink w:anchor="__RefHeading___Toc7318164_2870459653">
            <w:r>
              <w:rPr>
                <w:webHidden/>
                <w:rStyle w:val="IndexLink"/>
                <w:rtl w:val="true"/>
              </w:rPr>
              <w:t>أبو جعفر المنصور يثني علی الحجّاج</w:t>
            </w:r>
            <w:r>
              <w:rPr>
                <w:rStyle w:val="IndexLink"/>
                <w:rtl w:val="true"/>
              </w:rPr>
              <w:tab/>
            </w:r>
            <w:r>
              <w:rPr>
                <w:rStyle w:val="IndexLink"/>
              </w:rPr>
              <w:t>49</w:t>
            </w:r>
          </w:hyperlink>
        </w:p>
        <w:p>
          <w:pPr>
            <w:pStyle w:val="Contents2"/>
            <w:tabs>
              <w:tab w:val="clear" w:pos="8743"/>
              <w:tab w:val="right" w:pos="9026" w:leader="dot"/>
            </w:tabs>
            <w:rPr/>
          </w:pPr>
          <w:hyperlink w:anchor="__RefHeading___Toc7318166_2870459653">
            <w:r>
              <w:rPr>
                <w:webHidden/>
                <w:rStyle w:val="IndexLink"/>
                <w:rtl w:val="true"/>
              </w:rPr>
              <w:t>عبث مزيد المخنَّث</w:t>
            </w:r>
            <w:r>
              <w:rPr>
                <w:rStyle w:val="IndexLink"/>
                <w:rtl w:val="true"/>
              </w:rPr>
              <w:tab/>
            </w:r>
            <w:r>
              <w:rPr>
                <w:rStyle w:val="IndexLink"/>
              </w:rPr>
              <w:t>50</w:t>
            </w:r>
          </w:hyperlink>
        </w:p>
        <w:p>
          <w:pPr>
            <w:pStyle w:val="Contents2"/>
            <w:tabs>
              <w:tab w:val="clear" w:pos="8743"/>
              <w:tab w:val="right" w:pos="9026" w:leader="dot"/>
            </w:tabs>
            <w:rPr/>
          </w:pPr>
          <w:hyperlink w:anchor="__RefHeading___Toc7318168_2870459653">
            <w:r>
              <w:rPr>
                <w:webHidden/>
                <w:rStyle w:val="IndexLink"/>
                <w:rtl w:val="true"/>
              </w:rPr>
              <w:t>حيلة زوج</w:t>
            </w:r>
            <w:r>
              <w:rPr>
                <w:rStyle w:val="IndexLink"/>
                <w:rtl w:val="true"/>
              </w:rPr>
              <w:tab/>
            </w:r>
            <w:r>
              <w:rPr>
                <w:rStyle w:val="IndexLink"/>
              </w:rPr>
              <w:t>51</w:t>
            </w:r>
          </w:hyperlink>
        </w:p>
        <w:p>
          <w:pPr>
            <w:pStyle w:val="Contents2"/>
            <w:tabs>
              <w:tab w:val="clear" w:pos="8743"/>
              <w:tab w:val="right" w:pos="9026" w:leader="dot"/>
            </w:tabs>
            <w:rPr/>
          </w:pPr>
          <w:hyperlink w:anchor="__RefHeading___Toc7318170_2870459653">
            <w:r>
              <w:rPr>
                <w:webHidden/>
                <w:rStyle w:val="IndexLink"/>
                <w:rtl w:val="true"/>
              </w:rPr>
              <w:t>سلم بن زياد يكرم طلحة بن عبد الله الخزاعي</w:t>
            </w:r>
            <w:r>
              <w:rPr>
                <w:rStyle w:val="IndexLink"/>
                <w:rtl w:val="true"/>
              </w:rPr>
              <w:tab/>
            </w:r>
            <w:r>
              <w:rPr>
                <w:rStyle w:val="IndexLink"/>
              </w:rPr>
              <w:t>51</w:t>
            </w:r>
          </w:hyperlink>
        </w:p>
        <w:p>
          <w:pPr>
            <w:pStyle w:val="Contents2"/>
            <w:tabs>
              <w:tab w:val="clear" w:pos="8743"/>
              <w:tab w:val="right" w:pos="9026" w:leader="dot"/>
            </w:tabs>
            <w:rPr/>
          </w:pPr>
          <w:hyperlink w:anchor="__RefHeading___Toc7318172_2870459653">
            <w:r>
              <w:rPr>
                <w:webHidden/>
                <w:rStyle w:val="IndexLink"/>
                <w:rtl w:val="true"/>
              </w:rPr>
              <w:t>تقاطعا في بيتين وتواصلا في بيتين</w:t>
            </w:r>
            <w:r>
              <w:rPr>
                <w:rStyle w:val="IndexLink"/>
                <w:rtl w:val="true"/>
              </w:rPr>
              <w:tab/>
            </w:r>
            <w:r>
              <w:rPr>
                <w:rStyle w:val="IndexLink"/>
              </w:rPr>
              <w:t>52</w:t>
            </w:r>
          </w:hyperlink>
        </w:p>
        <w:p>
          <w:pPr>
            <w:pStyle w:val="Contents2"/>
            <w:tabs>
              <w:tab w:val="clear" w:pos="8743"/>
              <w:tab w:val="right" w:pos="9026" w:leader="dot"/>
            </w:tabs>
            <w:rPr/>
          </w:pPr>
          <w:hyperlink w:anchor="__RefHeading___Toc7318174_2870459653">
            <w:r>
              <w:rPr>
                <w:webHidden/>
                <w:rStyle w:val="IndexLink"/>
                <w:rtl w:val="true"/>
              </w:rPr>
              <w:t>الرشيد في بلاد الروم</w:t>
            </w:r>
            <w:r>
              <w:rPr>
                <w:rStyle w:val="IndexLink"/>
                <w:rtl w:val="true"/>
              </w:rPr>
              <w:tab/>
            </w:r>
            <w:r>
              <w:rPr>
                <w:rStyle w:val="IndexLink"/>
              </w:rPr>
              <w:t>53</w:t>
            </w:r>
          </w:hyperlink>
        </w:p>
        <w:p>
          <w:pPr>
            <w:pStyle w:val="Contents2"/>
            <w:tabs>
              <w:tab w:val="clear" w:pos="8743"/>
              <w:tab w:val="right" w:pos="9026" w:leader="dot"/>
            </w:tabs>
            <w:rPr/>
          </w:pPr>
          <w:hyperlink w:anchor="__RefHeading___Toc7318176_2870459653">
            <w:r>
              <w:rPr>
                <w:webHidden/>
                <w:rStyle w:val="IndexLink"/>
                <w:rtl w:val="true"/>
              </w:rPr>
              <w:t>من كرم المأمون</w:t>
            </w:r>
            <w:r>
              <w:rPr>
                <w:rStyle w:val="IndexLink"/>
                <w:rtl w:val="true"/>
              </w:rPr>
              <w:tab/>
            </w:r>
            <w:r>
              <w:rPr>
                <w:rStyle w:val="IndexLink"/>
              </w:rPr>
              <w:t>54</w:t>
            </w:r>
          </w:hyperlink>
        </w:p>
        <w:p>
          <w:pPr>
            <w:pStyle w:val="Contents2"/>
            <w:tabs>
              <w:tab w:val="clear" w:pos="8743"/>
              <w:tab w:val="right" w:pos="9026" w:leader="dot"/>
            </w:tabs>
            <w:rPr/>
          </w:pPr>
          <w:hyperlink w:anchor="__RefHeading___Toc7318178_2870459653">
            <w:r>
              <w:rPr>
                <w:webHidden/>
                <w:rStyle w:val="IndexLink"/>
                <w:rtl w:val="true"/>
              </w:rPr>
              <w:t>المأمون يمتحن أبا مسهر الدمشقي</w:t>
            </w:r>
            <w:r>
              <w:rPr>
                <w:rStyle w:val="IndexLink"/>
                <w:rtl w:val="true"/>
              </w:rPr>
              <w:tab/>
            </w:r>
            <w:r>
              <w:rPr>
                <w:rStyle w:val="IndexLink"/>
              </w:rPr>
              <w:t>55</w:t>
            </w:r>
          </w:hyperlink>
        </w:p>
        <w:p>
          <w:pPr>
            <w:pStyle w:val="Contents2"/>
            <w:tabs>
              <w:tab w:val="clear" w:pos="8743"/>
              <w:tab w:val="right" w:pos="9026" w:leader="dot"/>
            </w:tabs>
            <w:rPr/>
          </w:pPr>
          <w:hyperlink w:anchor="__RefHeading___Toc7318180_2870459653">
            <w:r>
              <w:rPr>
                <w:webHidden/>
                <w:rStyle w:val="IndexLink"/>
                <w:rtl w:val="true"/>
              </w:rPr>
              <w:t>يحيى بن أكثم يصف المأمون</w:t>
            </w:r>
            <w:r>
              <w:rPr>
                <w:rStyle w:val="IndexLink"/>
                <w:rtl w:val="true"/>
              </w:rPr>
              <w:tab/>
            </w:r>
            <w:r>
              <w:rPr>
                <w:rStyle w:val="IndexLink"/>
              </w:rPr>
              <w:t>56</w:t>
            </w:r>
          </w:hyperlink>
        </w:p>
        <w:p>
          <w:pPr>
            <w:pStyle w:val="Contents2"/>
            <w:tabs>
              <w:tab w:val="clear" w:pos="8743"/>
              <w:tab w:val="right" w:pos="9026" w:leader="dot"/>
            </w:tabs>
            <w:rPr/>
          </w:pPr>
          <w:hyperlink w:anchor="__RefHeading___Toc7318182_2870459653">
            <w:r>
              <w:rPr>
                <w:webHidden/>
                <w:rStyle w:val="IndexLink"/>
                <w:rtl w:val="true"/>
              </w:rPr>
              <w:t>جهل العامة</w:t>
            </w:r>
            <w:r>
              <w:rPr>
                <w:rStyle w:val="IndexLink"/>
                <w:rtl w:val="true"/>
              </w:rPr>
              <w:tab/>
            </w:r>
            <w:r>
              <w:rPr>
                <w:rStyle w:val="IndexLink"/>
              </w:rPr>
              <w:t>58</w:t>
            </w:r>
          </w:hyperlink>
        </w:p>
        <w:p>
          <w:pPr>
            <w:pStyle w:val="Contents2"/>
            <w:tabs>
              <w:tab w:val="clear" w:pos="8743"/>
              <w:tab w:val="right" w:pos="9026" w:leader="dot"/>
            </w:tabs>
            <w:rPr/>
          </w:pPr>
          <w:hyperlink w:anchor="__RefHeading___Toc7318184_2870459653">
            <w:r>
              <w:rPr>
                <w:webHidden/>
                <w:rStyle w:val="IndexLink"/>
                <w:rtl w:val="true"/>
              </w:rPr>
              <w:t>القاضي شريح يتزوج</w:t>
            </w:r>
            <w:r>
              <w:rPr>
                <w:rStyle w:val="IndexLink"/>
                <w:rtl w:val="true"/>
              </w:rPr>
              <w:tab/>
            </w:r>
            <w:r>
              <w:rPr>
                <w:rStyle w:val="IndexLink"/>
              </w:rPr>
              <w:t>60</w:t>
            </w:r>
          </w:hyperlink>
        </w:p>
        <w:p>
          <w:pPr>
            <w:pStyle w:val="Contents2"/>
            <w:tabs>
              <w:tab w:val="clear" w:pos="8743"/>
              <w:tab w:val="right" w:pos="9026" w:leader="dot"/>
            </w:tabs>
            <w:rPr/>
          </w:pPr>
          <w:hyperlink w:anchor="__RefHeading___Toc7318186_2870459653">
            <w:r>
              <w:rPr>
                <w:webHidden/>
                <w:rStyle w:val="IndexLink"/>
                <w:rtl w:val="true"/>
              </w:rPr>
              <w:t>عبد الملك بن مروان يستنشد أبناءه أرق بيت</w:t>
            </w:r>
            <w:r>
              <w:rPr>
                <w:rStyle w:val="IndexLink"/>
                <w:rtl w:val="true"/>
              </w:rPr>
              <w:tab/>
            </w:r>
            <w:r>
              <w:rPr>
                <w:rStyle w:val="IndexLink"/>
              </w:rPr>
              <w:t>64</w:t>
            </w:r>
          </w:hyperlink>
        </w:p>
        <w:p>
          <w:pPr>
            <w:pStyle w:val="Contents2"/>
            <w:tabs>
              <w:tab w:val="clear" w:pos="8743"/>
              <w:tab w:val="right" w:pos="9026" w:leader="dot"/>
            </w:tabs>
            <w:rPr/>
          </w:pPr>
          <w:hyperlink w:anchor="__RefHeading___Toc7318188_2870459653">
            <w:r>
              <w:rPr>
                <w:webHidden/>
                <w:rStyle w:val="IndexLink"/>
                <w:rtl w:val="true"/>
              </w:rPr>
              <w:t>المأمون يناظر صاحب الكفن</w:t>
            </w:r>
            <w:r>
              <w:rPr>
                <w:rStyle w:val="IndexLink"/>
                <w:rtl w:val="true"/>
              </w:rPr>
              <w:tab/>
            </w:r>
            <w:r>
              <w:rPr>
                <w:rStyle w:val="IndexLink"/>
              </w:rPr>
              <w:t>66</w:t>
            </w:r>
          </w:hyperlink>
        </w:p>
        <w:p>
          <w:pPr>
            <w:pStyle w:val="Contents2"/>
            <w:tabs>
              <w:tab w:val="clear" w:pos="8743"/>
              <w:tab w:val="right" w:pos="9026" w:leader="dot"/>
            </w:tabs>
            <w:rPr/>
          </w:pPr>
          <w:hyperlink w:anchor="__RefHeading___Toc7318190_2870459653">
            <w:r>
              <w:rPr>
                <w:webHidden/>
                <w:rStyle w:val="IndexLink"/>
                <w:rtl w:val="true"/>
              </w:rPr>
              <w:t>يا إبراهيم احسب هذا</w:t>
            </w:r>
            <w:r>
              <w:rPr>
                <w:rStyle w:val="IndexLink"/>
                <w:rtl w:val="true"/>
              </w:rPr>
              <w:tab/>
            </w:r>
            <w:r>
              <w:rPr>
                <w:rStyle w:val="IndexLink"/>
              </w:rPr>
              <w:t>71</w:t>
            </w:r>
          </w:hyperlink>
        </w:p>
        <w:p>
          <w:pPr>
            <w:pStyle w:val="Contents2"/>
            <w:tabs>
              <w:tab w:val="clear" w:pos="8743"/>
              <w:tab w:val="right" w:pos="9026" w:leader="dot"/>
            </w:tabs>
            <w:rPr/>
          </w:pPr>
          <w:hyperlink w:anchor="__RefHeading___Toc7318192_2870459653">
            <w:r>
              <w:rPr>
                <w:webHidden/>
                <w:rStyle w:val="IndexLink"/>
                <w:rtl w:val="true"/>
              </w:rPr>
              <w:t>الفضل بن الربيع يسأل رضا المأمون</w:t>
            </w:r>
            <w:r>
              <w:rPr>
                <w:rStyle w:val="IndexLink"/>
                <w:rtl w:val="true"/>
              </w:rPr>
              <w:tab/>
            </w:r>
            <w:r>
              <w:rPr>
                <w:rStyle w:val="IndexLink"/>
              </w:rPr>
              <w:t>72</w:t>
            </w:r>
          </w:hyperlink>
        </w:p>
        <w:p>
          <w:pPr>
            <w:pStyle w:val="Contents2"/>
            <w:tabs>
              <w:tab w:val="clear" w:pos="8743"/>
              <w:tab w:val="right" w:pos="9026" w:leader="dot"/>
            </w:tabs>
            <w:rPr/>
          </w:pPr>
          <w:hyperlink w:anchor="__RefHeading___Toc7318194_2870459653">
            <w:r>
              <w:rPr>
                <w:webHidden/>
                <w:rStyle w:val="IndexLink"/>
                <w:rtl w:val="true"/>
              </w:rPr>
              <w:t>المأمون وأبناء عليّ بن صالح</w:t>
            </w:r>
            <w:r>
              <w:rPr>
                <w:rStyle w:val="IndexLink"/>
                <w:rtl w:val="true"/>
              </w:rPr>
              <w:tab/>
            </w:r>
            <w:r>
              <w:rPr>
                <w:rStyle w:val="IndexLink"/>
              </w:rPr>
              <w:t>72</w:t>
            </w:r>
          </w:hyperlink>
        </w:p>
        <w:p>
          <w:pPr>
            <w:pStyle w:val="Contents2"/>
            <w:tabs>
              <w:tab w:val="clear" w:pos="8743"/>
              <w:tab w:val="right" w:pos="9026" w:leader="dot"/>
            </w:tabs>
            <w:rPr/>
          </w:pPr>
          <w:hyperlink w:anchor="__RefHeading___Toc7318196_2870459653">
            <w:r>
              <w:rPr>
                <w:webHidden/>
                <w:rStyle w:val="IndexLink"/>
                <w:rtl w:val="true"/>
              </w:rPr>
              <w:t>المنصور والزمنى</w:t>
            </w:r>
            <w:r>
              <w:rPr>
                <w:rStyle w:val="IndexLink"/>
                <w:rtl w:val="true"/>
              </w:rPr>
              <w:tab/>
            </w:r>
            <w:r>
              <w:rPr>
                <w:rStyle w:val="IndexLink"/>
              </w:rPr>
              <w:t>81</w:t>
            </w:r>
          </w:hyperlink>
        </w:p>
        <w:p>
          <w:pPr>
            <w:pStyle w:val="Contents2"/>
            <w:tabs>
              <w:tab w:val="clear" w:pos="8743"/>
              <w:tab w:val="right" w:pos="9026" w:leader="dot"/>
            </w:tabs>
            <w:rPr/>
          </w:pPr>
          <w:hyperlink w:anchor="__RefHeading___Toc7318198_2870459653">
            <w:r>
              <w:rPr>
                <w:webHidden/>
                <w:rStyle w:val="IndexLink"/>
                <w:rtl w:val="true"/>
              </w:rPr>
              <w:t>المأمون يدخل قبر محمد بن يحيى العلوي ويبكيه</w:t>
            </w:r>
            <w:r>
              <w:rPr>
                <w:rStyle w:val="IndexLink"/>
                <w:rtl w:val="true"/>
              </w:rPr>
              <w:tab/>
            </w:r>
            <w:r>
              <w:rPr>
                <w:rStyle w:val="IndexLink"/>
              </w:rPr>
              <w:t>82</w:t>
            </w:r>
          </w:hyperlink>
        </w:p>
        <w:p>
          <w:pPr>
            <w:pStyle w:val="Contents2"/>
            <w:tabs>
              <w:tab w:val="clear" w:pos="8743"/>
              <w:tab w:val="right" w:pos="9026" w:leader="dot"/>
            </w:tabs>
            <w:rPr/>
          </w:pPr>
          <w:hyperlink w:anchor="__RefHeading___Toc7318200_2870459653">
            <w:r>
              <w:rPr>
                <w:webHidden/>
                <w:rStyle w:val="IndexLink"/>
                <w:rtl w:val="true"/>
              </w:rPr>
              <w:t>هذا رجل بحلّ الدراهم أعلم منه بحلّ الطلق</w:t>
            </w:r>
            <w:r>
              <w:rPr>
                <w:rStyle w:val="IndexLink"/>
                <w:rtl w:val="true"/>
              </w:rPr>
              <w:tab/>
            </w:r>
            <w:r>
              <w:rPr>
                <w:rStyle w:val="IndexLink"/>
              </w:rPr>
              <w:t>83</w:t>
            </w:r>
          </w:hyperlink>
        </w:p>
        <w:p>
          <w:pPr>
            <w:pStyle w:val="Contents2"/>
            <w:tabs>
              <w:tab w:val="clear" w:pos="8743"/>
              <w:tab w:val="right" w:pos="9026" w:leader="dot"/>
            </w:tabs>
            <w:rPr/>
          </w:pPr>
          <w:hyperlink w:anchor="__RefHeading___Toc7318202_2870459653">
            <w:r>
              <w:rPr>
                <w:webHidden/>
                <w:rStyle w:val="IndexLink"/>
                <w:rtl w:val="true"/>
              </w:rPr>
              <w:t>أخلاق أبي عباد</w:t>
            </w:r>
            <w:r>
              <w:rPr>
                <w:rStyle w:val="IndexLink"/>
                <w:rtl w:val="true"/>
              </w:rPr>
              <w:tab/>
            </w:r>
            <w:r>
              <w:rPr>
                <w:rStyle w:val="IndexLink"/>
              </w:rPr>
              <w:t>84</w:t>
            </w:r>
          </w:hyperlink>
        </w:p>
        <w:p>
          <w:pPr>
            <w:pStyle w:val="Contents2"/>
            <w:tabs>
              <w:tab w:val="clear" w:pos="8743"/>
              <w:tab w:val="right" w:pos="9026" w:leader="dot"/>
            </w:tabs>
            <w:rPr/>
          </w:pPr>
          <w:hyperlink w:anchor="__RefHeading___Toc7318204_2870459653">
            <w:r>
              <w:rPr>
                <w:webHidden/>
                <w:rStyle w:val="IndexLink"/>
                <w:rtl w:val="true"/>
              </w:rPr>
              <w:t>خطبة أعرابي</w:t>
            </w:r>
            <w:r>
              <w:rPr>
                <w:rStyle w:val="IndexLink"/>
                <w:rtl w:val="true"/>
              </w:rPr>
              <w:tab/>
            </w:r>
            <w:r>
              <w:rPr>
                <w:rStyle w:val="IndexLink"/>
              </w:rPr>
              <w:t>85</w:t>
            </w:r>
          </w:hyperlink>
        </w:p>
        <w:p>
          <w:pPr>
            <w:pStyle w:val="Contents2"/>
            <w:tabs>
              <w:tab w:val="clear" w:pos="8743"/>
              <w:tab w:val="right" w:pos="9026" w:leader="dot"/>
            </w:tabs>
            <w:rPr/>
          </w:pPr>
          <w:hyperlink w:anchor="__RefHeading___Toc7318206_2870459653">
            <w:r>
              <w:rPr>
                <w:webHidden/>
                <w:rStyle w:val="IndexLink"/>
                <w:rtl w:val="true"/>
              </w:rPr>
              <w:t>الأصمعي في مجلس الرشيد</w:t>
            </w:r>
            <w:r>
              <w:rPr>
                <w:rStyle w:val="IndexLink"/>
                <w:rtl w:val="true"/>
              </w:rPr>
              <w:tab/>
            </w:r>
            <w:r>
              <w:rPr>
                <w:rStyle w:val="IndexLink"/>
              </w:rPr>
              <w:t>86</w:t>
            </w:r>
          </w:hyperlink>
        </w:p>
        <w:p>
          <w:pPr>
            <w:pStyle w:val="Contents2"/>
            <w:tabs>
              <w:tab w:val="clear" w:pos="8743"/>
              <w:tab w:val="right" w:pos="9026" w:leader="dot"/>
            </w:tabs>
            <w:rPr/>
          </w:pPr>
          <w:hyperlink w:anchor="__RefHeading___Toc7318208_2870459653">
            <w:r>
              <w:rPr>
                <w:webHidden/>
                <w:rStyle w:val="IndexLink"/>
                <w:rtl w:val="true"/>
              </w:rPr>
              <w:t>خطبة المنصور بعد مبايعته بالخلافة</w:t>
            </w:r>
            <w:r>
              <w:rPr>
                <w:rStyle w:val="IndexLink"/>
                <w:rtl w:val="true"/>
              </w:rPr>
              <w:tab/>
            </w:r>
            <w:r>
              <w:rPr>
                <w:rStyle w:val="IndexLink"/>
              </w:rPr>
              <w:t>87</w:t>
            </w:r>
          </w:hyperlink>
        </w:p>
        <w:p>
          <w:pPr>
            <w:pStyle w:val="Contents2"/>
            <w:tabs>
              <w:tab w:val="clear" w:pos="8743"/>
              <w:tab w:val="right" w:pos="9026" w:leader="dot"/>
            </w:tabs>
            <w:rPr/>
          </w:pPr>
          <w:hyperlink w:anchor="__RefHeading___Toc7318210_2870459653">
            <w:r>
              <w:rPr>
                <w:webHidden/>
                <w:rStyle w:val="IndexLink"/>
                <w:rtl w:val="true"/>
              </w:rPr>
              <w:t>محاورة بين أبي حنيفة وجعفر الصادق</w:t>
            </w:r>
            <w:r>
              <w:rPr>
                <w:rStyle w:val="IndexLink"/>
                <w:rtl w:val="true"/>
              </w:rPr>
              <w:tab/>
            </w:r>
            <w:r>
              <w:rPr>
                <w:rStyle w:val="IndexLink"/>
              </w:rPr>
              <w:t>87</w:t>
            </w:r>
          </w:hyperlink>
        </w:p>
        <w:p>
          <w:pPr>
            <w:pStyle w:val="Contents2"/>
            <w:tabs>
              <w:tab w:val="clear" w:pos="8743"/>
              <w:tab w:val="right" w:pos="9026" w:leader="dot"/>
            </w:tabs>
            <w:rPr/>
          </w:pPr>
          <w:hyperlink w:anchor="__RefHeading___Toc7318212_2870459653">
            <w:r>
              <w:rPr>
                <w:webHidden/>
                <w:rStyle w:val="IndexLink"/>
                <w:rtl w:val="true"/>
              </w:rPr>
              <w:t>بين خالد بن عبد الله القسري وأعرابي</w:t>
            </w:r>
            <w:r>
              <w:rPr>
                <w:rStyle w:val="IndexLink"/>
                <w:rtl w:val="true"/>
              </w:rPr>
              <w:tab/>
            </w:r>
            <w:r>
              <w:rPr>
                <w:rStyle w:val="IndexLink"/>
              </w:rPr>
              <w:t>89</w:t>
            </w:r>
          </w:hyperlink>
        </w:p>
        <w:p>
          <w:pPr>
            <w:pStyle w:val="Contents2"/>
            <w:tabs>
              <w:tab w:val="clear" w:pos="8743"/>
              <w:tab w:val="right" w:pos="9026" w:leader="dot"/>
            </w:tabs>
            <w:rPr/>
          </w:pPr>
          <w:hyperlink w:anchor="__RefHeading___Toc7318214_2870459653">
            <w:r>
              <w:rPr>
                <w:webHidden/>
                <w:rStyle w:val="IndexLink"/>
                <w:rtl w:val="true"/>
              </w:rPr>
              <w:t>کرم عبد الله بن جعفر بن أبي طالب</w:t>
            </w:r>
            <w:r>
              <w:rPr>
                <w:rStyle w:val="IndexLink"/>
                <w:rtl w:val="true"/>
              </w:rPr>
              <w:tab/>
            </w:r>
            <w:r>
              <w:rPr>
                <w:rStyle w:val="IndexLink"/>
              </w:rPr>
              <w:t>91</w:t>
            </w:r>
          </w:hyperlink>
        </w:p>
        <w:p>
          <w:pPr>
            <w:pStyle w:val="Contents2"/>
            <w:tabs>
              <w:tab w:val="clear" w:pos="8743"/>
              <w:tab w:val="right" w:pos="9026" w:leader="dot"/>
            </w:tabs>
            <w:rPr/>
          </w:pPr>
          <w:hyperlink w:anchor="__RefHeading___Toc7318216_2870459653">
            <w:r>
              <w:rPr>
                <w:webHidden/>
                <w:rStyle w:val="IndexLink"/>
                <w:rtl w:val="true"/>
              </w:rPr>
              <w:t>أبو دلامة ينصح المنصور</w:t>
            </w:r>
            <w:r>
              <w:rPr>
                <w:rStyle w:val="IndexLink"/>
                <w:rtl w:val="true"/>
              </w:rPr>
              <w:tab/>
            </w:r>
            <w:r>
              <w:rPr>
                <w:rStyle w:val="IndexLink"/>
              </w:rPr>
              <w:t>92</w:t>
            </w:r>
          </w:hyperlink>
        </w:p>
        <w:p>
          <w:pPr>
            <w:pStyle w:val="Contents2"/>
            <w:tabs>
              <w:tab w:val="clear" w:pos="8743"/>
              <w:tab w:val="right" w:pos="9026" w:leader="dot"/>
            </w:tabs>
            <w:rPr/>
          </w:pPr>
          <w:hyperlink w:anchor="__RefHeading___Toc7318218_2870459653">
            <w:r>
              <w:rPr>
                <w:webHidden/>
                <w:rStyle w:val="IndexLink"/>
                <w:rtl w:val="true"/>
              </w:rPr>
              <w:t>موعظة طاووس لسليمان بن عبد الملك</w:t>
            </w:r>
            <w:r>
              <w:rPr>
                <w:rStyle w:val="IndexLink"/>
                <w:rtl w:val="true"/>
              </w:rPr>
              <w:tab/>
            </w:r>
            <w:r>
              <w:rPr>
                <w:rStyle w:val="IndexLink"/>
              </w:rPr>
              <w:t>92</w:t>
            </w:r>
          </w:hyperlink>
        </w:p>
        <w:p>
          <w:pPr>
            <w:pStyle w:val="Contents2"/>
            <w:tabs>
              <w:tab w:val="clear" w:pos="8743"/>
              <w:tab w:val="right" w:pos="9026" w:leader="dot"/>
            </w:tabs>
            <w:rPr/>
          </w:pPr>
          <w:hyperlink w:anchor="__RefHeading___Toc7318220_2870459653">
            <w:r>
              <w:rPr>
                <w:webHidden/>
                <w:rStyle w:val="IndexLink"/>
                <w:rtl w:val="true"/>
              </w:rPr>
              <w:t>طعام عمرو بن حريث</w:t>
            </w:r>
            <w:r>
              <w:rPr>
                <w:rStyle w:val="IndexLink"/>
                <w:rtl w:val="true"/>
              </w:rPr>
              <w:tab/>
            </w:r>
            <w:r>
              <w:rPr>
                <w:rStyle w:val="IndexLink"/>
              </w:rPr>
              <w:t>93</w:t>
            </w:r>
          </w:hyperlink>
        </w:p>
        <w:p>
          <w:pPr>
            <w:pStyle w:val="Contents2"/>
            <w:tabs>
              <w:tab w:val="clear" w:pos="8743"/>
              <w:tab w:val="right" w:pos="9026" w:leader="dot"/>
            </w:tabs>
            <w:rPr/>
          </w:pPr>
          <w:hyperlink w:anchor="__RefHeading___Toc7318222_2870459653">
            <w:r>
              <w:rPr>
                <w:webHidden/>
                <w:rStyle w:val="IndexLink"/>
                <w:rtl w:val="true"/>
              </w:rPr>
              <w:t>مباراة في الجود</w:t>
            </w:r>
            <w:r>
              <w:rPr>
                <w:rStyle w:val="IndexLink"/>
                <w:rtl w:val="true"/>
              </w:rPr>
              <w:tab/>
            </w:r>
            <w:r>
              <w:rPr>
                <w:rStyle w:val="IndexLink"/>
              </w:rPr>
              <w:t>93</w:t>
            </w:r>
          </w:hyperlink>
        </w:p>
        <w:p>
          <w:pPr>
            <w:pStyle w:val="Contents2"/>
            <w:tabs>
              <w:tab w:val="clear" w:pos="8743"/>
              <w:tab w:val="right" w:pos="9026" w:leader="dot"/>
            </w:tabs>
            <w:rPr/>
          </w:pPr>
          <w:hyperlink w:anchor="__RefHeading___Toc7318224_2870459653">
            <w:r>
              <w:rPr>
                <w:webHidden/>
                <w:rStyle w:val="IndexLink"/>
                <w:rtl w:val="true"/>
              </w:rPr>
              <w:t>المنصور يسأل عمّا يعيب الناس من أمره</w:t>
            </w:r>
            <w:r>
              <w:rPr>
                <w:rStyle w:val="IndexLink"/>
                <w:rtl w:val="true"/>
              </w:rPr>
              <w:tab/>
            </w:r>
            <w:r>
              <w:rPr>
                <w:rStyle w:val="IndexLink"/>
              </w:rPr>
              <w:t>94</w:t>
            </w:r>
          </w:hyperlink>
        </w:p>
        <w:p>
          <w:pPr>
            <w:pStyle w:val="Contents2"/>
            <w:tabs>
              <w:tab w:val="clear" w:pos="8743"/>
              <w:tab w:val="right" w:pos="9026" w:leader="dot"/>
            </w:tabs>
            <w:rPr/>
          </w:pPr>
          <w:hyperlink w:anchor="__RefHeading___Toc7318226_2870459653">
            <w:r>
              <w:rPr>
                <w:webHidden/>
                <w:rStyle w:val="IndexLink"/>
                <w:rtl w:val="true"/>
              </w:rPr>
              <w:t>من حفظ الأصمعي</w:t>
            </w:r>
            <w:r>
              <w:rPr>
                <w:rStyle w:val="IndexLink"/>
                <w:rtl w:val="true"/>
              </w:rPr>
              <w:tab/>
            </w:r>
            <w:r>
              <w:rPr>
                <w:rStyle w:val="IndexLink"/>
              </w:rPr>
              <w:t>95</w:t>
            </w:r>
          </w:hyperlink>
        </w:p>
        <w:p>
          <w:pPr>
            <w:pStyle w:val="Contents2"/>
            <w:tabs>
              <w:tab w:val="clear" w:pos="8743"/>
              <w:tab w:val="right" w:pos="9026" w:leader="dot"/>
            </w:tabs>
            <w:rPr/>
          </w:pPr>
          <w:hyperlink w:anchor="__RefHeading___Toc7318228_2870459653">
            <w:r>
              <w:rPr>
                <w:webHidden/>
                <w:rStyle w:val="IndexLink"/>
                <w:rtl w:val="true"/>
              </w:rPr>
              <w:t>بلاغة امرأة</w:t>
            </w:r>
            <w:r>
              <w:rPr>
                <w:rStyle w:val="IndexLink"/>
                <w:rtl w:val="true"/>
              </w:rPr>
              <w:tab/>
            </w:r>
            <w:r>
              <w:rPr>
                <w:rStyle w:val="IndexLink"/>
              </w:rPr>
              <w:t>96</w:t>
            </w:r>
          </w:hyperlink>
        </w:p>
        <w:p>
          <w:pPr>
            <w:pStyle w:val="Contents2"/>
            <w:tabs>
              <w:tab w:val="clear" w:pos="8743"/>
              <w:tab w:val="right" w:pos="9026" w:leader="dot"/>
            </w:tabs>
            <w:rPr/>
          </w:pPr>
          <w:hyperlink w:anchor="__RefHeading___Toc7318230_2870459653">
            <w:r>
              <w:rPr>
                <w:webHidden/>
                <w:rStyle w:val="IndexLink"/>
                <w:rtl w:val="true"/>
              </w:rPr>
              <w:t xml:space="preserve">من قضاء الإمام علي </w:t>
            </w:r>
            <w:r>
              <w:rPr>
                <w:rStyle w:val="IndexLink"/>
                <w:rtl w:val="true"/>
              </w:rPr>
              <w:t>(</w:t>
            </w:r>
            <w:r>
              <w:rPr>
                <w:rStyle w:val="IndexLink"/>
                <w:rtl w:val="true"/>
              </w:rPr>
              <w:t>رضي الله عنه</w:t>
            </w:r>
            <w:r>
              <w:rPr>
                <w:rStyle w:val="IndexLink"/>
                <w:rtl w:val="true"/>
              </w:rPr>
              <w:t>)</w:t>
              <w:tab/>
            </w:r>
            <w:r>
              <w:rPr>
                <w:rStyle w:val="IndexLink"/>
              </w:rPr>
              <w:t>97</w:t>
            </w:r>
          </w:hyperlink>
        </w:p>
        <w:p>
          <w:pPr>
            <w:pStyle w:val="Contents2"/>
            <w:tabs>
              <w:tab w:val="clear" w:pos="8743"/>
              <w:tab w:val="right" w:pos="9026" w:leader="dot"/>
            </w:tabs>
            <w:rPr/>
          </w:pPr>
          <w:hyperlink w:anchor="__RefHeading___Toc7318232_2870459653">
            <w:r>
              <w:rPr>
                <w:webHidden/>
                <w:rStyle w:val="IndexLink"/>
                <w:rtl w:val="true"/>
              </w:rPr>
              <w:t>من خطب يوسف بن عمر</w:t>
            </w:r>
            <w:r>
              <w:rPr>
                <w:rStyle w:val="IndexLink"/>
                <w:rtl w:val="true"/>
              </w:rPr>
              <w:tab/>
            </w:r>
            <w:r>
              <w:rPr>
                <w:rStyle w:val="IndexLink"/>
              </w:rPr>
              <w:t>99</w:t>
            </w:r>
          </w:hyperlink>
        </w:p>
        <w:p>
          <w:pPr>
            <w:pStyle w:val="Contents2"/>
            <w:tabs>
              <w:tab w:val="clear" w:pos="8743"/>
              <w:tab w:val="right" w:pos="9026" w:leader="dot"/>
            </w:tabs>
            <w:rPr/>
          </w:pPr>
          <w:hyperlink w:anchor="__RefHeading___Toc7318234_2870459653">
            <w:r>
              <w:rPr>
                <w:webHidden/>
                <w:rStyle w:val="IndexLink"/>
                <w:rtl w:val="true"/>
              </w:rPr>
              <w:t>عبد الملك يولّي الحجّاج على العراق</w:t>
            </w:r>
            <w:r>
              <w:rPr>
                <w:rStyle w:val="IndexLink"/>
                <w:rtl w:val="true"/>
              </w:rPr>
              <w:tab/>
            </w:r>
            <w:r>
              <w:rPr>
                <w:rStyle w:val="IndexLink"/>
              </w:rPr>
              <w:t>100</w:t>
            </w:r>
          </w:hyperlink>
        </w:p>
        <w:p>
          <w:pPr>
            <w:pStyle w:val="Contents2"/>
            <w:tabs>
              <w:tab w:val="clear" w:pos="8743"/>
              <w:tab w:val="right" w:pos="9026" w:leader="dot"/>
            </w:tabs>
            <w:rPr/>
          </w:pPr>
          <w:hyperlink w:anchor="__RefHeading___Toc7318236_2870459653">
            <w:r>
              <w:rPr>
                <w:webHidden/>
                <w:rStyle w:val="IndexLink"/>
                <w:rtl w:val="true"/>
              </w:rPr>
              <w:t>كلمات الحجّاج تقذ مالك بن دينار</w:t>
            </w:r>
            <w:r>
              <w:rPr>
                <w:rStyle w:val="IndexLink"/>
                <w:rtl w:val="true"/>
              </w:rPr>
              <w:tab/>
            </w:r>
            <w:r>
              <w:rPr>
                <w:rStyle w:val="IndexLink"/>
              </w:rPr>
              <w:t>107</w:t>
            </w:r>
          </w:hyperlink>
        </w:p>
        <w:p>
          <w:pPr>
            <w:pStyle w:val="Contents2"/>
            <w:tabs>
              <w:tab w:val="clear" w:pos="8743"/>
              <w:tab w:val="right" w:pos="9026" w:leader="dot"/>
            </w:tabs>
            <w:rPr/>
          </w:pPr>
          <w:hyperlink w:anchor="__RefHeading___Toc7318238_2870459653">
            <w:r>
              <w:rPr>
                <w:webHidden/>
                <w:rStyle w:val="IndexLink"/>
                <w:rtl w:val="true"/>
              </w:rPr>
              <w:t>من خطب الحجّاج</w:t>
            </w:r>
            <w:r>
              <w:rPr>
                <w:rStyle w:val="IndexLink"/>
                <w:rtl w:val="true"/>
              </w:rPr>
              <w:tab/>
            </w:r>
            <w:r>
              <w:rPr>
                <w:rStyle w:val="IndexLink"/>
              </w:rPr>
              <w:t>108</w:t>
            </w:r>
          </w:hyperlink>
        </w:p>
        <w:p>
          <w:pPr>
            <w:pStyle w:val="Contents2"/>
            <w:tabs>
              <w:tab w:val="clear" w:pos="8743"/>
              <w:tab w:val="right" w:pos="9026" w:leader="dot"/>
            </w:tabs>
            <w:rPr/>
          </w:pPr>
          <w:hyperlink w:anchor="__RefHeading___Toc7318240_2870459653">
            <w:r>
              <w:rPr>
                <w:webHidden/>
                <w:rStyle w:val="IndexLink"/>
                <w:rtl w:val="true"/>
              </w:rPr>
              <w:t>من خطب الحجّاج</w:t>
            </w:r>
            <w:r>
              <w:rPr>
                <w:rStyle w:val="IndexLink"/>
                <w:rtl w:val="true"/>
              </w:rPr>
              <w:tab/>
            </w:r>
            <w:r>
              <w:rPr>
                <w:rStyle w:val="IndexLink"/>
              </w:rPr>
              <w:t>109</w:t>
            </w:r>
          </w:hyperlink>
        </w:p>
        <w:p>
          <w:pPr>
            <w:pStyle w:val="Contents2"/>
            <w:tabs>
              <w:tab w:val="clear" w:pos="8743"/>
              <w:tab w:val="right" w:pos="9026" w:leader="dot"/>
            </w:tabs>
            <w:rPr/>
          </w:pPr>
          <w:hyperlink w:anchor="__RefHeading___Toc7318242_2870459653">
            <w:r>
              <w:rPr>
                <w:webHidden/>
                <w:rStyle w:val="IndexLink"/>
                <w:rtl w:val="true"/>
              </w:rPr>
              <w:t>الحسن البصري يصف الحجّاج</w:t>
            </w:r>
            <w:r>
              <w:rPr>
                <w:rStyle w:val="IndexLink"/>
                <w:rtl w:val="true"/>
              </w:rPr>
              <w:tab/>
            </w:r>
            <w:r>
              <w:rPr>
                <w:rStyle w:val="IndexLink"/>
              </w:rPr>
              <w:t>110</w:t>
            </w:r>
          </w:hyperlink>
        </w:p>
        <w:p>
          <w:pPr>
            <w:pStyle w:val="Contents2"/>
            <w:tabs>
              <w:tab w:val="clear" w:pos="8743"/>
              <w:tab w:val="right" w:pos="9026" w:leader="dot"/>
            </w:tabs>
            <w:rPr/>
          </w:pPr>
          <w:hyperlink w:anchor="__RefHeading___Toc7318244_2870459653">
            <w:r>
              <w:rPr>
                <w:webHidden/>
                <w:rStyle w:val="IndexLink"/>
                <w:rtl w:val="true"/>
              </w:rPr>
              <w:t>من خطب الحجّاج بالكوفة</w:t>
            </w:r>
            <w:r>
              <w:rPr>
                <w:rStyle w:val="IndexLink"/>
                <w:rtl w:val="true"/>
              </w:rPr>
              <w:tab/>
            </w:r>
            <w:r>
              <w:rPr>
                <w:rStyle w:val="IndexLink"/>
              </w:rPr>
              <w:t>110</w:t>
            </w:r>
          </w:hyperlink>
        </w:p>
        <w:p>
          <w:pPr>
            <w:pStyle w:val="Contents2"/>
            <w:tabs>
              <w:tab w:val="clear" w:pos="8743"/>
              <w:tab w:val="right" w:pos="9026" w:leader="dot"/>
            </w:tabs>
            <w:rPr/>
          </w:pPr>
          <w:hyperlink w:anchor="__RefHeading___Toc7318246_2870459653">
            <w:r>
              <w:rPr>
                <w:webHidden/>
                <w:rStyle w:val="IndexLink"/>
                <w:rtl w:val="true"/>
              </w:rPr>
              <w:t>إسحاق بن إبراهيم التميمي والواثق</w:t>
            </w:r>
            <w:r>
              <w:rPr>
                <w:rStyle w:val="IndexLink"/>
                <w:rtl w:val="true"/>
              </w:rPr>
              <w:tab/>
            </w:r>
            <w:r>
              <w:rPr>
                <w:rStyle w:val="IndexLink"/>
              </w:rPr>
              <w:t>111</w:t>
            </w:r>
          </w:hyperlink>
        </w:p>
        <w:p>
          <w:pPr>
            <w:pStyle w:val="Contents2"/>
            <w:tabs>
              <w:tab w:val="clear" w:pos="8743"/>
              <w:tab w:val="right" w:pos="9026" w:leader="dot"/>
            </w:tabs>
            <w:rPr/>
          </w:pPr>
          <w:hyperlink w:anchor="__RefHeading___Toc7318248_2870459653">
            <w:r>
              <w:rPr>
                <w:webHidden/>
                <w:rStyle w:val="IndexLink"/>
                <w:rtl w:val="true"/>
              </w:rPr>
              <w:t>وصية عبد الله بن الأهتم لابنه</w:t>
            </w:r>
            <w:r>
              <w:rPr>
                <w:rStyle w:val="IndexLink"/>
                <w:rtl w:val="true"/>
              </w:rPr>
              <w:tab/>
            </w:r>
            <w:r>
              <w:rPr>
                <w:rStyle w:val="IndexLink"/>
              </w:rPr>
              <w:t>111</w:t>
            </w:r>
          </w:hyperlink>
        </w:p>
        <w:p>
          <w:pPr>
            <w:pStyle w:val="Contents2"/>
            <w:tabs>
              <w:tab w:val="clear" w:pos="8743"/>
              <w:tab w:val="right" w:pos="9026" w:leader="dot"/>
            </w:tabs>
            <w:rPr/>
          </w:pPr>
          <w:hyperlink w:anchor="__RefHeading___Toc7318250_2870459653">
            <w:r>
              <w:rPr>
                <w:webHidden/>
                <w:rStyle w:val="IndexLink"/>
                <w:rtl w:val="true"/>
              </w:rPr>
              <w:t>عبد الله بن معاوية يكتب إلى صديق له</w:t>
            </w:r>
            <w:r>
              <w:rPr>
                <w:rStyle w:val="IndexLink"/>
                <w:rtl w:val="true"/>
              </w:rPr>
              <w:tab/>
            </w:r>
            <w:r>
              <w:rPr>
                <w:rStyle w:val="IndexLink"/>
              </w:rPr>
              <w:t>112</w:t>
            </w:r>
          </w:hyperlink>
        </w:p>
        <w:p>
          <w:pPr>
            <w:pStyle w:val="Contents2"/>
            <w:tabs>
              <w:tab w:val="clear" w:pos="8743"/>
              <w:tab w:val="right" w:pos="9026" w:leader="dot"/>
            </w:tabs>
            <w:rPr/>
          </w:pPr>
          <w:hyperlink w:anchor="__RefHeading___Toc7318252_2870459653">
            <w:r>
              <w:rPr>
                <w:webHidden/>
                <w:rStyle w:val="IndexLink"/>
                <w:rtl w:val="true"/>
              </w:rPr>
              <w:t xml:space="preserve">من أقوال عمر بن الخطاب </w:t>
            </w:r>
            <w:r>
              <w:rPr>
                <w:rStyle w:val="IndexLink"/>
                <w:rtl w:val="true"/>
              </w:rPr>
              <w:t>(</w:t>
            </w:r>
            <w:r>
              <w:rPr>
                <w:rStyle w:val="IndexLink"/>
                <w:rtl w:val="true"/>
              </w:rPr>
              <w:t>رضي الله عنه</w:t>
            </w:r>
            <w:r>
              <w:rPr>
                <w:rStyle w:val="IndexLink"/>
                <w:rtl w:val="true"/>
              </w:rPr>
              <w:t>)</w:t>
              <w:tab/>
            </w:r>
            <w:r>
              <w:rPr>
                <w:rStyle w:val="IndexLink"/>
              </w:rPr>
              <w:t>113</w:t>
            </w:r>
          </w:hyperlink>
        </w:p>
        <w:p>
          <w:pPr>
            <w:pStyle w:val="Contents2"/>
            <w:tabs>
              <w:tab w:val="clear" w:pos="8743"/>
              <w:tab w:val="right" w:pos="9026" w:leader="dot"/>
            </w:tabs>
            <w:rPr/>
          </w:pPr>
          <w:hyperlink w:anchor="__RefHeading___Toc7318254_2870459653">
            <w:r>
              <w:rPr>
                <w:webHidden/>
                <w:rStyle w:val="IndexLink"/>
                <w:rtl w:val="true"/>
              </w:rPr>
              <w:t>الحجّاج يتكلم بكلام ما سبقه إليه أحد</w:t>
            </w:r>
            <w:r>
              <w:rPr>
                <w:rStyle w:val="IndexLink"/>
                <w:rtl w:val="true"/>
              </w:rPr>
              <w:tab/>
            </w:r>
            <w:r>
              <w:rPr>
                <w:rStyle w:val="IndexLink"/>
              </w:rPr>
              <w:t>113</w:t>
            </w:r>
          </w:hyperlink>
        </w:p>
        <w:p>
          <w:pPr>
            <w:pStyle w:val="Contents2"/>
            <w:tabs>
              <w:tab w:val="clear" w:pos="8743"/>
              <w:tab w:val="right" w:pos="9026" w:leader="dot"/>
            </w:tabs>
            <w:rPr/>
          </w:pPr>
          <w:hyperlink w:anchor="__RefHeading___Toc7318256_2870459653">
            <w:r>
              <w:rPr>
                <w:webHidden/>
                <w:rStyle w:val="IndexLink"/>
                <w:rtl w:val="true"/>
              </w:rPr>
              <w:t>لا تهتكوا ستراً</w:t>
            </w:r>
            <w:r>
              <w:rPr>
                <w:rStyle w:val="IndexLink"/>
                <w:rtl w:val="true"/>
              </w:rPr>
              <w:tab/>
            </w:r>
            <w:r>
              <w:rPr>
                <w:rStyle w:val="IndexLink"/>
              </w:rPr>
              <w:t>114</w:t>
            </w:r>
          </w:hyperlink>
        </w:p>
        <w:p>
          <w:pPr>
            <w:pStyle w:val="Contents2"/>
            <w:tabs>
              <w:tab w:val="clear" w:pos="8743"/>
              <w:tab w:val="right" w:pos="9026" w:leader="dot"/>
            </w:tabs>
            <w:rPr/>
          </w:pPr>
          <w:hyperlink w:anchor="__RefHeading___Toc7318258_2870459653">
            <w:r>
              <w:rPr>
                <w:webHidden/>
                <w:rStyle w:val="IndexLink"/>
                <w:rtl w:val="true"/>
              </w:rPr>
              <w:t xml:space="preserve">من قضاء الإمام علي </w:t>
            </w:r>
            <w:r>
              <w:rPr>
                <w:rStyle w:val="IndexLink"/>
                <w:rtl w:val="true"/>
              </w:rPr>
              <w:t>(</w:t>
            </w:r>
            <w:r>
              <w:rPr>
                <w:rStyle w:val="IndexLink"/>
                <w:rtl w:val="true"/>
              </w:rPr>
              <w:t>رضي الله عنه</w:t>
            </w:r>
            <w:r>
              <w:rPr>
                <w:rStyle w:val="IndexLink"/>
                <w:rtl w:val="true"/>
              </w:rPr>
              <w:t>)</w:t>
              <w:tab/>
            </w:r>
            <w:r>
              <w:rPr>
                <w:rStyle w:val="IndexLink"/>
              </w:rPr>
              <w:t>116</w:t>
            </w:r>
          </w:hyperlink>
        </w:p>
        <w:p>
          <w:pPr>
            <w:pStyle w:val="Contents2"/>
            <w:tabs>
              <w:tab w:val="clear" w:pos="8743"/>
              <w:tab w:val="right" w:pos="9026" w:leader="dot"/>
            </w:tabs>
            <w:rPr/>
          </w:pPr>
          <w:hyperlink w:anchor="__RefHeading___Toc7318260_2870459653">
            <w:r>
              <w:rPr>
                <w:webHidden/>
                <w:rStyle w:val="IndexLink"/>
                <w:rtl w:val="true"/>
              </w:rPr>
              <w:t>بين تميمي وباهلي</w:t>
            </w:r>
            <w:r>
              <w:rPr>
                <w:rStyle w:val="IndexLink"/>
                <w:rtl w:val="true"/>
              </w:rPr>
              <w:tab/>
            </w:r>
            <w:r>
              <w:rPr>
                <w:rStyle w:val="IndexLink"/>
              </w:rPr>
              <w:t>117</w:t>
            </w:r>
          </w:hyperlink>
        </w:p>
        <w:p>
          <w:pPr>
            <w:pStyle w:val="Contents2"/>
            <w:tabs>
              <w:tab w:val="clear" w:pos="8743"/>
              <w:tab w:val="right" w:pos="9026" w:leader="dot"/>
            </w:tabs>
            <w:rPr/>
          </w:pPr>
          <w:hyperlink w:anchor="__RefHeading___Toc7318262_2870459653">
            <w:r>
              <w:rPr>
                <w:webHidden/>
                <w:rStyle w:val="IndexLink"/>
                <w:rtl w:val="true"/>
              </w:rPr>
              <w:t>أنت ومالك لأبيك</w:t>
            </w:r>
            <w:r>
              <w:rPr>
                <w:rStyle w:val="IndexLink"/>
                <w:rtl w:val="true"/>
              </w:rPr>
              <w:tab/>
            </w:r>
            <w:r>
              <w:rPr>
                <w:rStyle w:val="IndexLink"/>
              </w:rPr>
              <w:t>117</w:t>
            </w:r>
          </w:hyperlink>
        </w:p>
        <w:p>
          <w:pPr>
            <w:pStyle w:val="Contents2"/>
            <w:tabs>
              <w:tab w:val="clear" w:pos="8743"/>
              <w:tab w:val="right" w:pos="9026" w:leader="dot"/>
            </w:tabs>
            <w:rPr/>
          </w:pPr>
          <w:hyperlink w:anchor="__RefHeading___Toc7318264_2870459653">
            <w:r>
              <w:rPr>
                <w:webHidden/>
                <w:rStyle w:val="IndexLink"/>
                <w:rtl w:val="true"/>
              </w:rPr>
              <w:t>معاوية يسأل ما يصنع بعهده</w:t>
            </w:r>
            <w:r>
              <w:rPr>
                <w:rStyle w:val="IndexLink"/>
                <w:rtl w:val="true"/>
              </w:rPr>
              <w:tab/>
            </w:r>
            <w:r>
              <w:rPr>
                <w:rStyle w:val="IndexLink"/>
              </w:rPr>
              <w:t>118</w:t>
            </w:r>
          </w:hyperlink>
        </w:p>
        <w:p>
          <w:pPr>
            <w:pStyle w:val="Contents2"/>
            <w:tabs>
              <w:tab w:val="clear" w:pos="8743"/>
              <w:tab w:val="right" w:pos="9026" w:leader="dot"/>
            </w:tabs>
            <w:rPr/>
          </w:pPr>
          <w:hyperlink w:anchor="__RefHeading___Toc7318266_2870459653">
            <w:r>
              <w:rPr>
                <w:webHidden/>
                <w:rStyle w:val="IndexLink"/>
                <w:rtl w:val="true"/>
              </w:rPr>
              <w:t>المنصور يذكر ماضيه ويشكر حاضره</w:t>
            </w:r>
            <w:r>
              <w:rPr>
                <w:rStyle w:val="IndexLink"/>
                <w:rtl w:val="true"/>
              </w:rPr>
              <w:tab/>
            </w:r>
            <w:r>
              <w:rPr>
                <w:rStyle w:val="IndexLink"/>
              </w:rPr>
              <w:t>119</w:t>
            </w:r>
          </w:hyperlink>
        </w:p>
        <w:p>
          <w:pPr>
            <w:pStyle w:val="Contents2"/>
            <w:tabs>
              <w:tab w:val="clear" w:pos="8743"/>
              <w:tab w:val="right" w:pos="9026" w:leader="dot"/>
            </w:tabs>
            <w:rPr/>
          </w:pPr>
          <w:hyperlink w:anchor="__RefHeading___Toc7318268_2870459653">
            <w:r>
              <w:rPr>
                <w:webHidden/>
                <w:rStyle w:val="IndexLink"/>
                <w:rtl w:val="true"/>
              </w:rPr>
              <w:t>سلم بن قتيبة ينصح المدائني</w:t>
            </w:r>
            <w:r>
              <w:rPr>
                <w:rStyle w:val="IndexLink"/>
                <w:rtl w:val="true"/>
              </w:rPr>
              <w:tab/>
            </w:r>
            <w:r>
              <w:rPr>
                <w:rStyle w:val="IndexLink"/>
              </w:rPr>
              <w:t>120</w:t>
            </w:r>
          </w:hyperlink>
        </w:p>
        <w:p>
          <w:pPr>
            <w:pStyle w:val="Contents2"/>
            <w:tabs>
              <w:tab w:val="clear" w:pos="8743"/>
              <w:tab w:val="right" w:pos="9026" w:leader="dot"/>
            </w:tabs>
            <w:rPr/>
          </w:pPr>
          <w:hyperlink w:anchor="__RefHeading___Toc7318270_2870459653">
            <w:r>
              <w:rPr>
                <w:webHidden/>
                <w:rStyle w:val="IndexLink"/>
                <w:rtl w:val="true"/>
              </w:rPr>
              <w:t>حبر العرب عبد الله بن عباس</w:t>
            </w:r>
            <w:r>
              <w:rPr>
                <w:rStyle w:val="IndexLink"/>
                <w:rtl w:val="true"/>
              </w:rPr>
              <w:tab/>
            </w:r>
            <w:r>
              <w:rPr>
                <w:rStyle w:val="IndexLink"/>
              </w:rPr>
              <w:t>120</w:t>
            </w:r>
          </w:hyperlink>
        </w:p>
        <w:p>
          <w:pPr>
            <w:pStyle w:val="Contents2"/>
            <w:tabs>
              <w:tab w:val="clear" w:pos="8743"/>
              <w:tab w:val="right" w:pos="9026" w:leader="dot"/>
            </w:tabs>
            <w:rPr/>
          </w:pPr>
          <w:hyperlink w:anchor="__RefHeading___Toc7318272_2870459653">
            <w:r>
              <w:rPr>
                <w:webHidden/>
                <w:rStyle w:val="IndexLink"/>
                <w:rtl w:val="true"/>
              </w:rPr>
              <w:t>رؤيا المنصور</w:t>
            </w:r>
            <w:r>
              <w:rPr>
                <w:rStyle w:val="IndexLink"/>
                <w:rtl w:val="true"/>
              </w:rPr>
              <w:tab/>
            </w:r>
            <w:r>
              <w:rPr>
                <w:rStyle w:val="IndexLink"/>
              </w:rPr>
              <w:t>123</w:t>
            </w:r>
          </w:hyperlink>
        </w:p>
        <w:p>
          <w:pPr>
            <w:pStyle w:val="Contents2"/>
            <w:tabs>
              <w:tab w:val="clear" w:pos="8743"/>
              <w:tab w:val="right" w:pos="9026" w:leader="dot"/>
            </w:tabs>
            <w:rPr/>
          </w:pPr>
          <w:hyperlink w:anchor="__RefHeading___Toc7318274_2870459653">
            <w:r>
              <w:rPr>
                <w:webHidden/>
                <w:rStyle w:val="IndexLink"/>
                <w:rtl w:val="true"/>
              </w:rPr>
              <w:t>مفاخرة خالد بن صفوان وإبراهيم بن مخرمة</w:t>
            </w:r>
            <w:r>
              <w:rPr>
                <w:rStyle w:val="IndexLink"/>
                <w:rtl w:val="true"/>
              </w:rPr>
              <w:tab/>
            </w:r>
            <w:r>
              <w:rPr>
                <w:rStyle w:val="IndexLink"/>
              </w:rPr>
              <w:t>124</w:t>
            </w:r>
          </w:hyperlink>
        </w:p>
        <w:p>
          <w:pPr>
            <w:pStyle w:val="Contents2"/>
            <w:tabs>
              <w:tab w:val="clear" w:pos="8743"/>
              <w:tab w:val="right" w:pos="9026" w:leader="dot"/>
            </w:tabs>
            <w:rPr/>
          </w:pPr>
          <w:hyperlink w:anchor="__RefHeading___Toc7318276_2870459653">
            <w:r>
              <w:rPr>
                <w:webHidden/>
                <w:rStyle w:val="IndexLink"/>
                <w:rtl w:val="true"/>
              </w:rPr>
              <w:t>عبد الملك بن حنظلة يرشح لهشام من يتولى خراسان</w:t>
            </w:r>
            <w:r>
              <w:rPr>
                <w:rStyle w:val="IndexLink"/>
                <w:rtl w:val="true"/>
              </w:rPr>
              <w:tab/>
            </w:r>
            <w:r>
              <w:rPr>
                <w:rStyle w:val="IndexLink"/>
              </w:rPr>
              <w:t>130</w:t>
            </w:r>
          </w:hyperlink>
        </w:p>
        <w:p>
          <w:pPr>
            <w:pStyle w:val="Contents2"/>
            <w:tabs>
              <w:tab w:val="clear" w:pos="8743"/>
              <w:tab w:val="right" w:pos="9026" w:leader="dot"/>
            </w:tabs>
            <w:rPr/>
          </w:pPr>
          <w:hyperlink w:anchor="__RefHeading___Toc7318278_2870459653">
            <w:r>
              <w:rPr>
                <w:webHidden/>
                <w:rStyle w:val="IndexLink"/>
                <w:rtl w:val="true"/>
              </w:rPr>
              <w:t xml:space="preserve">السيدة عائشة واستشهاد علي </w:t>
            </w:r>
            <w:r>
              <w:rPr>
                <w:rStyle w:val="IndexLink"/>
                <w:rtl w:val="true"/>
              </w:rPr>
              <w:t>(</w:t>
            </w:r>
            <w:r>
              <w:rPr>
                <w:rStyle w:val="IndexLink"/>
                <w:rtl w:val="true"/>
              </w:rPr>
              <w:t>رضي الله عنه</w:t>
            </w:r>
            <w:r>
              <w:rPr>
                <w:rStyle w:val="IndexLink"/>
                <w:rtl w:val="true"/>
              </w:rPr>
              <w:t>)</w:t>
              <w:tab/>
            </w:r>
            <w:r>
              <w:rPr>
                <w:rStyle w:val="IndexLink"/>
              </w:rPr>
              <w:t>133</w:t>
            </w:r>
          </w:hyperlink>
        </w:p>
        <w:p>
          <w:pPr>
            <w:pStyle w:val="Contents2"/>
            <w:tabs>
              <w:tab w:val="clear" w:pos="8743"/>
              <w:tab w:val="right" w:pos="9026" w:leader="dot"/>
            </w:tabs>
            <w:rPr/>
          </w:pPr>
          <w:hyperlink w:anchor="__RefHeading___Toc7318280_2870459653">
            <w:r>
              <w:rPr>
                <w:webHidden/>
                <w:rStyle w:val="IndexLink"/>
                <w:rtl w:val="true"/>
              </w:rPr>
              <w:t>من توقيعات المأمون</w:t>
            </w:r>
            <w:r>
              <w:rPr>
                <w:rStyle w:val="IndexLink"/>
                <w:rtl w:val="true"/>
              </w:rPr>
              <w:tab/>
            </w:r>
            <w:r>
              <w:rPr>
                <w:rStyle w:val="IndexLink"/>
              </w:rPr>
              <w:t>134</w:t>
            </w:r>
          </w:hyperlink>
        </w:p>
        <w:p>
          <w:pPr>
            <w:pStyle w:val="Contents2"/>
            <w:tabs>
              <w:tab w:val="clear" w:pos="8743"/>
              <w:tab w:val="right" w:pos="9026" w:leader="dot"/>
            </w:tabs>
            <w:rPr/>
          </w:pPr>
          <w:hyperlink w:anchor="__RefHeading___Toc7318282_2870459653">
            <w:r>
              <w:rPr>
                <w:webHidden/>
                <w:rStyle w:val="IndexLink"/>
                <w:rtl w:val="true"/>
              </w:rPr>
              <w:t>من حكم المأمون</w:t>
            </w:r>
            <w:r>
              <w:rPr>
                <w:rStyle w:val="IndexLink"/>
                <w:rtl w:val="true"/>
              </w:rPr>
              <w:tab/>
            </w:r>
            <w:r>
              <w:rPr>
                <w:rStyle w:val="IndexLink"/>
              </w:rPr>
              <w:t>134</w:t>
            </w:r>
          </w:hyperlink>
        </w:p>
        <w:p>
          <w:pPr>
            <w:pStyle w:val="Contents2"/>
            <w:tabs>
              <w:tab w:val="clear" w:pos="8743"/>
              <w:tab w:val="right" w:pos="9026" w:leader="dot"/>
            </w:tabs>
            <w:rPr/>
          </w:pPr>
          <w:hyperlink w:anchor="__RefHeading___Toc7318284_2870459653">
            <w:r>
              <w:rPr>
                <w:webHidden/>
                <w:rStyle w:val="IndexLink"/>
                <w:rtl w:val="true"/>
              </w:rPr>
              <w:t>أخلاق المأمون</w:t>
            </w:r>
            <w:r>
              <w:rPr>
                <w:rStyle w:val="IndexLink"/>
                <w:rtl w:val="true"/>
              </w:rPr>
              <w:tab/>
            </w:r>
            <w:r>
              <w:rPr>
                <w:rStyle w:val="IndexLink"/>
              </w:rPr>
              <w:t>134</w:t>
            </w:r>
          </w:hyperlink>
        </w:p>
        <w:p>
          <w:pPr>
            <w:pStyle w:val="Contents2"/>
            <w:tabs>
              <w:tab w:val="clear" w:pos="8743"/>
              <w:tab w:val="right" w:pos="9026" w:leader="dot"/>
            </w:tabs>
            <w:rPr/>
          </w:pPr>
          <w:hyperlink w:anchor="__RefHeading___Toc7318286_2870459653">
            <w:r>
              <w:rPr>
                <w:webHidden/>
                <w:rStyle w:val="IndexLink"/>
                <w:rtl w:val="true"/>
              </w:rPr>
              <w:t>عدم تثبت عليّ بن صالح</w:t>
            </w:r>
            <w:r>
              <w:rPr>
                <w:rStyle w:val="IndexLink"/>
                <w:rtl w:val="true"/>
              </w:rPr>
              <w:tab/>
            </w:r>
            <w:r>
              <w:rPr>
                <w:rStyle w:val="IndexLink"/>
              </w:rPr>
              <w:t>136</w:t>
            </w:r>
          </w:hyperlink>
        </w:p>
        <w:p>
          <w:pPr>
            <w:pStyle w:val="Contents2"/>
            <w:tabs>
              <w:tab w:val="clear" w:pos="8743"/>
              <w:tab w:val="right" w:pos="9026" w:leader="dot"/>
            </w:tabs>
            <w:rPr/>
          </w:pPr>
          <w:hyperlink w:anchor="__RefHeading___Toc7318288_2870459653">
            <w:r>
              <w:rPr>
                <w:webHidden/>
                <w:rStyle w:val="IndexLink"/>
                <w:rtl w:val="true"/>
              </w:rPr>
              <w:t>أبو عباد يصف المأمون</w:t>
            </w:r>
            <w:r>
              <w:rPr>
                <w:rStyle w:val="IndexLink"/>
                <w:rtl w:val="true"/>
              </w:rPr>
              <w:tab/>
            </w:r>
            <w:r>
              <w:rPr>
                <w:rStyle w:val="IndexLink"/>
              </w:rPr>
              <w:t>137</w:t>
            </w:r>
          </w:hyperlink>
        </w:p>
        <w:p>
          <w:pPr>
            <w:pStyle w:val="Contents2"/>
            <w:tabs>
              <w:tab w:val="clear" w:pos="8743"/>
              <w:tab w:val="right" w:pos="9026" w:leader="dot"/>
            </w:tabs>
            <w:rPr/>
          </w:pPr>
          <w:hyperlink w:anchor="__RefHeading___Toc7318290_2870459653">
            <w:r>
              <w:rPr>
                <w:webHidden/>
                <w:rStyle w:val="IndexLink"/>
                <w:rtl w:val="true"/>
              </w:rPr>
              <w:t>قتل أبي مسلم الخراساني</w:t>
            </w:r>
            <w:r>
              <w:rPr>
                <w:rStyle w:val="IndexLink"/>
                <w:rtl w:val="true"/>
              </w:rPr>
              <w:tab/>
            </w:r>
            <w:r>
              <w:rPr>
                <w:rStyle w:val="IndexLink"/>
              </w:rPr>
              <w:t>139</w:t>
            </w:r>
          </w:hyperlink>
        </w:p>
        <w:p>
          <w:pPr>
            <w:pStyle w:val="Contents2"/>
            <w:tabs>
              <w:tab w:val="clear" w:pos="8743"/>
              <w:tab w:val="right" w:pos="9026" w:leader="dot"/>
            </w:tabs>
            <w:rPr/>
          </w:pPr>
          <w:hyperlink w:anchor="__RefHeading___Toc7318292_2870459653">
            <w:r>
              <w:rPr>
                <w:webHidden/>
                <w:rStyle w:val="IndexLink"/>
                <w:rtl w:val="true"/>
              </w:rPr>
              <w:t>لماذا منع المأمون لعن المخلوع</w:t>
            </w:r>
            <w:r>
              <w:rPr>
                <w:rStyle w:val="IndexLink"/>
                <w:rtl w:val="true"/>
              </w:rPr>
              <w:tab/>
            </w:r>
            <w:r>
              <w:rPr>
                <w:rStyle w:val="IndexLink"/>
              </w:rPr>
              <w:t>139</w:t>
            </w:r>
          </w:hyperlink>
        </w:p>
        <w:p>
          <w:pPr>
            <w:pStyle w:val="Contents2"/>
            <w:tabs>
              <w:tab w:val="clear" w:pos="8743"/>
              <w:tab w:val="right" w:pos="9026" w:leader="dot"/>
            </w:tabs>
            <w:rPr/>
          </w:pPr>
          <w:hyperlink w:anchor="__RefHeading___Toc7318294_2870459653">
            <w:r>
              <w:rPr>
                <w:webHidden/>
                <w:rStyle w:val="IndexLink"/>
                <w:rtl w:val="true"/>
              </w:rPr>
              <w:t>وصية أب</w:t>
            </w:r>
            <w:r>
              <w:rPr>
                <w:rStyle w:val="IndexLink"/>
                <w:rtl w:val="true"/>
              </w:rPr>
              <w:tab/>
            </w:r>
            <w:r>
              <w:rPr>
                <w:rStyle w:val="IndexLink"/>
              </w:rPr>
              <w:t>140</w:t>
            </w:r>
          </w:hyperlink>
        </w:p>
        <w:p>
          <w:pPr>
            <w:pStyle w:val="Contents2"/>
            <w:tabs>
              <w:tab w:val="clear" w:pos="8743"/>
              <w:tab w:val="right" w:pos="9026" w:leader="dot"/>
            </w:tabs>
            <w:rPr/>
          </w:pPr>
          <w:hyperlink w:anchor="__RefHeading___Toc7318296_2870459653">
            <w:r>
              <w:rPr>
                <w:webHidden/>
                <w:rStyle w:val="IndexLink"/>
                <w:rtl w:val="true"/>
              </w:rPr>
              <w:t>عمرو بن عبيد يعظ المنصور</w:t>
            </w:r>
            <w:r>
              <w:rPr>
                <w:rStyle w:val="IndexLink"/>
                <w:rtl w:val="true"/>
              </w:rPr>
              <w:tab/>
            </w:r>
            <w:r>
              <w:rPr>
                <w:rStyle w:val="IndexLink"/>
              </w:rPr>
              <w:t>141</w:t>
            </w:r>
          </w:hyperlink>
        </w:p>
        <w:p>
          <w:pPr>
            <w:pStyle w:val="Contents2"/>
            <w:tabs>
              <w:tab w:val="clear" w:pos="8743"/>
              <w:tab w:val="right" w:pos="9026" w:leader="dot"/>
            </w:tabs>
            <w:rPr/>
          </w:pPr>
          <w:hyperlink w:anchor="__RefHeading___Toc7318298_2870459653">
            <w:r>
              <w:rPr>
                <w:webHidden/>
                <w:rStyle w:val="IndexLink"/>
                <w:rtl w:val="true"/>
              </w:rPr>
              <w:t>أبو نصر يعظ الرشيد</w:t>
            </w:r>
            <w:r>
              <w:rPr>
                <w:rStyle w:val="IndexLink"/>
                <w:rtl w:val="true"/>
              </w:rPr>
              <w:tab/>
            </w:r>
            <w:r>
              <w:rPr>
                <w:rStyle w:val="IndexLink"/>
              </w:rPr>
              <w:t>143</w:t>
            </w:r>
          </w:hyperlink>
        </w:p>
        <w:p>
          <w:pPr>
            <w:pStyle w:val="Contents2"/>
            <w:tabs>
              <w:tab w:val="clear" w:pos="8743"/>
              <w:tab w:val="right" w:pos="9026" w:leader="dot"/>
            </w:tabs>
            <w:rPr/>
          </w:pPr>
          <w:hyperlink w:anchor="__RefHeading___Toc7318300_2870459653">
            <w:r>
              <w:rPr>
                <w:webHidden/>
                <w:rStyle w:val="IndexLink"/>
                <w:rtl w:val="true"/>
              </w:rPr>
              <w:t>دعاء مستجاب</w:t>
            </w:r>
            <w:r>
              <w:rPr>
                <w:rStyle w:val="IndexLink"/>
                <w:rtl w:val="true"/>
              </w:rPr>
              <w:tab/>
            </w:r>
            <w:r>
              <w:rPr>
                <w:rStyle w:val="IndexLink"/>
              </w:rPr>
              <w:t>144</w:t>
            </w:r>
          </w:hyperlink>
        </w:p>
        <w:p>
          <w:pPr>
            <w:pStyle w:val="Contents2"/>
            <w:tabs>
              <w:tab w:val="clear" w:pos="8743"/>
              <w:tab w:val="right" w:pos="9026" w:leader="dot"/>
            </w:tabs>
            <w:rPr/>
          </w:pPr>
          <w:hyperlink w:anchor="__RefHeading___Toc7318302_2870459653">
            <w:r>
              <w:rPr>
                <w:webHidden/>
                <w:rStyle w:val="IndexLink"/>
                <w:rtl w:val="true"/>
              </w:rPr>
              <w:t>إن الصنيعة عند درواس لتضاعف على الصنائع</w:t>
            </w:r>
            <w:r>
              <w:rPr>
                <w:rStyle w:val="IndexLink"/>
                <w:rtl w:val="true"/>
              </w:rPr>
              <w:tab/>
            </w:r>
            <w:r>
              <w:rPr>
                <w:rStyle w:val="IndexLink"/>
              </w:rPr>
              <w:t>145</w:t>
            </w:r>
          </w:hyperlink>
        </w:p>
        <w:p>
          <w:pPr>
            <w:pStyle w:val="Contents2"/>
            <w:tabs>
              <w:tab w:val="clear" w:pos="8743"/>
              <w:tab w:val="right" w:pos="9026" w:leader="dot"/>
            </w:tabs>
            <w:rPr/>
          </w:pPr>
          <w:hyperlink w:anchor="__RefHeading___Toc7318304_2870459653">
            <w:r>
              <w:rPr>
                <w:webHidden/>
                <w:rStyle w:val="IndexLink"/>
                <w:rtl w:val="true"/>
              </w:rPr>
              <w:t>من أجوبة أبي حازم المدائني</w:t>
            </w:r>
            <w:r>
              <w:rPr>
                <w:rStyle w:val="IndexLink"/>
                <w:rtl w:val="true"/>
              </w:rPr>
              <w:tab/>
            </w:r>
            <w:r>
              <w:rPr>
                <w:rStyle w:val="IndexLink"/>
              </w:rPr>
              <w:t>146</w:t>
            </w:r>
          </w:hyperlink>
        </w:p>
        <w:p>
          <w:pPr>
            <w:pStyle w:val="Contents2"/>
            <w:tabs>
              <w:tab w:val="clear" w:pos="8743"/>
              <w:tab w:val="right" w:pos="9026" w:leader="dot"/>
            </w:tabs>
            <w:rPr/>
          </w:pPr>
          <w:hyperlink w:anchor="__RefHeading___Toc7318306_2870459653">
            <w:r>
              <w:rPr>
                <w:webHidden/>
                <w:rStyle w:val="IndexLink"/>
                <w:rtl w:val="true"/>
              </w:rPr>
              <w:t>دعاء جعفر بن محمد يمنع المنصور من قتله</w:t>
            </w:r>
            <w:r>
              <w:rPr>
                <w:rStyle w:val="IndexLink"/>
                <w:rtl w:val="true"/>
              </w:rPr>
              <w:tab/>
            </w:r>
            <w:r>
              <w:rPr>
                <w:rStyle w:val="IndexLink"/>
              </w:rPr>
              <w:t>146</w:t>
            </w:r>
          </w:hyperlink>
        </w:p>
        <w:p>
          <w:pPr>
            <w:pStyle w:val="Contents2"/>
            <w:tabs>
              <w:tab w:val="clear" w:pos="8743"/>
              <w:tab w:val="right" w:pos="9026" w:leader="dot"/>
            </w:tabs>
            <w:rPr/>
          </w:pPr>
          <w:hyperlink w:anchor="__RefHeading___Toc7318308_2870459653">
            <w:r>
              <w:rPr>
                <w:webHidden/>
                <w:rStyle w:val="IndexLink"/>
                <w:rtl w:val="true"/>
              </w:rPr>
              <w:t>لماذا كان عبد الله بن الزبير يشتم ابنه</w:t>
            </w:r>
            <w:r>
              <w:rPr>
                <w:rStyle w:val="IndexLink"/>
                <w:rtl w:val="true"/>
              </w:rPr>
              <w:tab/>
            </w:r>
            <w:r>
              <w:rPr>
                <w:rStyle w:val="IndexLink"/>
              </w:rPr>
              <w:t>148</w:t>
            </w:r>
          </w:hyperlink>
        </w:p>
        <w:p>
          <w:pPr>
            <w:pStyle w:val="Contents2"/>
            <w:tabs>
              <w:tab w:val="clear" w:pos="8743"/>
              <w:tab w:val="right" w:pos="9026" w:leader="dot"/>
            </w:tabs>
            <w:rPr/>
          </w:pPr>
          <w:hyperlink w:anchor="__RefHeading___Toc7318310_2870459653">
            <w:r>
              <w:rPr>
                <w:webHidden/>
                <w:rStyle w:val="IndexLink"/>
                <w:rtl w:val="true"/>
              </w:rPr>
              <w:t>عمرو بن سعيد بن العاص يصف نفسه</w:t>
            </w:r>
            <w:r>
              <w:rPr>
                <w:rStyle w:val="IndexLink"/>
                <w:rtl w:val="true"/>
              </w:rPr>
              <w:tab/>
            </w:r>
            <w:r>
              <w:rPr>
                <w:rStyle w:val="IndexLink"/>
              </w:rPr>
              <w:t>149</w:t>
            </w:r>
          </w:hyperlink>
        </w:p>
        <w:p>
          <w:pPr>
            <w:pStyle w:val="Contents2"/>
            <w:tabs>
              <w:tab w:val="clear" w:pos="8743"/>
              <w:tab w:val="right" w:pos="9026" w:leader="dot"/>
            </w:tabs>
            <w:rPr/>
          </w:pPr>
          <w:hyperlink w:anchor="__RefHeading___Toc7318312_2870459653">
            <w:r>
              <w:rPr>
                <w:webHidden/>
                <w:rStyle w:val="IndexLink"/>
                <w:rtl w:val="true"/>
              </w:rPr>
              <w:t>من مجالس معاوية</w:t>
            </w:r>
            <w:r>
              <w:rPr>
                <w:rStyle w:val="IndexLink"/>
                <w:rtl w:val="true"/>
              </w:rPr>
              <w:tab/>
            </w:r>
            <w:r>
              <w:rPr>
                <w:rStyle w:val="IndexLink"/>
              </w:rPr>
              <w:t>149</w:t>
            </w:r>
          </w:hyperlink>
        </w:p>
        <w:p>
          <w:pPr>
            <w:pStyle w:val="Contents2"/>
            <w:tabs>
              <w:tab w:val="clear" w:pos="8743"/>
              <w:tab w:val="right" w:pos="9026" w:leader="dot"/>
            </w:tabs>
            <w:rPr/>
          </w:pPr>
          <w:hyperlink w:anchor="__RefHeading___Toc7318314_2870459653">
            <w:r>
              <w:rPr>
                <w:webHidden/>
                <w:rStyle w:val="IndexLink"/>
                <w:rtl w:val="true"/>
              </w:rPr>
              <w:t>بين معاوية وعامر بن واثلة</w:t>
            </w:r>
            <w:r>
              <w:rPr>
                <w:rStyle w:val="IndexLink"/>
                <w:rtl w:val="true"/>
              </w:rPr>
              <w:tab/>
            </w:r>
            <w:r>
              <w:rPr>
                <w:rStyle w:val="IndexLink"/>
              </w:rPr>
              <w:t>150</w:t>
            </w:r>
          </w:hyperlink>
        </w:p>
        <w:p>
          <w:pPr>
            <w:pStyle w:val="Contents2"/>
            <w:tabs>
              <w:tab w:val="clear" w:pos="8743"/>
              <w:tab w:val="right" w:pos="9026" w:leader="dot"/>
            </w:tabs>
            <w:rPr/>
          </w:pPr>
          <w:hyperlink w:anchor="__RefHeading___Toc7318316_2870459653">
            <w:r>
              <w:rPr>
                <w:webHidden/>
                <w:rStyle w:val="IndexLink"/>
                <w:rtl w:val="true"/>
              </w:rPr>
              <w:t xml:space="preserve">بین عثمان </w:t>
            </w:r>
            <w:r>
              <w:rPr>
                <w:rStyle w:val="IndexLink"/>
                <w:rtl w:val="true"/>
              </w:rPr>
              <w:t>(</w:t>
            </w:r>
            <w:r>
              <w:rPr>
                <w:rStyle w:val="IndexLink"/>
                <w:rtl w:val="true"/>
              </w:rPr>
              <w:t>رضي الله عنه</w:t>
            </w:r>
            <w:r>
              <w:rPr>
                <w:rStyle w:val="IndexLink"/>
                <w:rtl w:val="true"/>
              </w:rPr>
              <w:t xml:space="preserve">) </w:t>
            </w:r>
            <w:r>
              <w:rPr>
                <w:rStyle w:val="IndexLink"/>
                <w:rtl w:val="true"/>
              </w:rPr>
              <w:t>وصعصعة بن صوحان</w:t>
            </w:r>
            <w:r>
              <w:rPr>
                <w:rStyle w:val="IndexLink"/>
                <w:rtl w:val="true"/>
              </w:rPr>
              <w:tab/>
            </w:r>
            <w:r>
              <w:rPr>
                <w:rStyle w:val="IndexLink"/>
              </w:rPr>
              <w:t>151</w:t>
            </w:r>
          </w:hyperlink>
        </w:p>
        <w:p>
          <w:pPr>
            <w:pStyle w:val="Contents2"/>
            <w:tabs>
              <w:tab w:val="clear" w:pos="8743"/>
              <w:tab w:val="right" w:pos="9026" w:leader="dot"/>
            </w:tabs>
            <w:rPr/>
          </w:pPr>
          <w:hyperlink w:anchor="__RefHeading___Toc7318318_2870459653">
            <w:r>
              <w:rPr>
                <w:webHidden/>
                <w:rStyle w:val="IndexLink"/>
                <w:rtl w:val="true"/>
              </w:rPr>
              <w:t>مفاخرة بين البصريين والكوفيين</w:t>
            </w:r>
            <w:r>
              <w:rPr>
                <w:rStyle w:val="IndexLink"/>
                <w:rtl w:val="true"/>
              </w:rPr>
              <w:tab/>
            </w:r>
            <w:r>
              <w:rPr>
                <w:rStyle w:val="IndexLink"/>
              </w:rPr>
              <w:t>151</w:t>
            </w:r>
          </w:hyperlink>
        </w:p>
        <w:p>
          <w:pPr>
            <w:pStyle w:val="Contents2"/>
            <w:tabs>
              <w:tab w:val="clear" w:pos="8743"/>
              <w:tab w:val="right" w:pos="9026" w:leader="dot"/>
            </w:tabs>
            <w:rPr/>
          </w:pPr>
          <w:hyperlink w:anchor="__RefHeading___Toc7318320_2870459653">
            <w:r>
              <w:rPr>
                <w:webHidden/>
                <w:rStyle w:val="IndexLink"/>
                <w:rtl w:val="true"/>
              </w:rPr>
              <w:t>من بلاغة خالد بن صفوان</w:t>
            </w:r>
            <w:r>
              <w:rPr>
                <w:rStyle w:val="IndexLink"/>
                <w:rtl w:val="true"/>
              </w:rPr>
              <w:tab/>
            </w:r>
            <w:r>
              <w:rPr>
                <w:rStyle w:val="IndexLink"/>
              </w:rPr>
              <w:t>155</w:t>
            </w:r>
          </w:hyperlink>
        </w:p>
        <w:p>
          <w:pPr>
            <w:pStyle w:val="Contents2"/>
            <w:tabs>
              <w:tab w:val="clear" w:pos="8743"/>
              <w:tab w:val="right" w:pos="9026" w:leader="dot"/>
            </w:tabs>
            <w:rPr/>
          </w:pPr>
          <w:hyperlink w:anchor="__RefHeading___Toc7318322_2870459653">
            <w:r>
              <w:rPr>
                <w:webHidden/>
                <w:rStyle w:val="IndexLink"/>
                <w:rtl w:val="true"/>
              </w:rPr>
              <w:t>أي نصف بيت شعر أحكم وأوجز</w:t>
            </w:r>
            <w:r>
              <w:rPr>
                <w:rStyle w:val="IndexLink"/>
                <w:rtl w:val="true"/>
              </w:rPr>
              <w:tab/>
            </w:r>
            <w:r>
              <w:rPr>
                <w:rStyle w:val="IndexLink"/>
              </w:rPr>
              <w:t>156</w:t>
            </w:r>
          </w:hyperlink>
        </w:p>
        <w:p>
          <w:pPr>
            <w:pStyle w:val="Contents2"/>
            <w:tabs>
              <w:tab w:val="clear" w:pos="8743"/>
              <w:tab w:val="right" w:pos="9026" w:leader="dot"/>
            </w:tabs>
            <w:rPr/>
          </w:pPr>
          <w:hyperlink w:anchor="__RefHeading___Toc7318324_2870459653">
            <w:r>
              <w:rPr>
                <w:webHidden/>
                <w:rStyle w:val="IndexLink"/>
                <w:rtl w:val="true"/>
              </w:rPr>
              <w:t>جابر بن سلمى يصف عامر بن الطفيل</w:t>
            </w:r>
            <w:r>
              <w:rPr>
                <w:rStyle w:val="IndexLink"/>
                <w:rtl w:val="true"/>
              </w:rPr>
              <w:tab/>
            </w:r>
            <w:r>
              <w:rPr>
                <w:rStyle w:val="IndexLink"/>
              </w:rPr>
              <w:t>157</w:t>
            </w:r>
          </w:hyperlink>
        </w:p>
        <w:p>
          <w:pPr>
            <w:pStyle w:val="Contents2"/>
            <w:tabs>
              <w:tab w:val="clear" w:pos="8743"/>
              <w:tab w:val="right" w:pos="9026" w:leader="dot"/>
            </w:tabs>
            <w:rPr/>
          </w:pPr>
          <w:hyperlink w:anchor="__RefHeading___Toc7318326_2870459653">
            <w:r>
              <w:rPr>
                <w:webHidden/>
                <w:rStyle w:val="IndexLink"/>
                <w:rtl w:val="true"/>
              </w:rPr>
              <w:t>صحيفة بشر بن المعتمر</w:t>
            </w:r>
            <w:r>
              <w:rPr>
                <w:rStyle w:val="IndexLink"/>
                <w:rtl w:val="true"/>
              </w:rPr>
              <w:tab/>
            </w:r>
            <w:r>
              <w:rPr>
                <w:rStyle w:val="IndexLink"/>
              </w:rPr>
              <w:t>157</w:t>
            </w:r>
          </w:hyperlink>
        </w:p>
        <w:p>
          <w:pPr>
            <w:pStyle w:val="Contents2"/>
            <w:tabs>
              <w:tab w:val="clear" w:pos="8743"/>
              <w:tab w:val="right" w:pos="9026" w:leader="dot"/>
            </w:tabs>
            <w:rPr/>
          </w:pPr>
          <w:hyperlink w:anchor="__RefHeading___Toc7318328_2870459653">
            <w:r>
              <w:rPr>
                <w:webHidden/>
                <w:rStyle w:val="IndexLink"/>
                <w:rtl w:val="true"/>
              </w:rPr>
              <w:t>عيسى بن موسى يخلع نفسه</w:t>
            </w:r>
            <w:r>
              <w:rPr>
                <w:rStyle w:val="IndexLink"/>
                <w:rtl w:val="true"/>
              </w:rPr>
              <w:tab/>
            </w:r>
            <w:r>
              <w:rPr>
                <w:rStyle w:val="IndexLink"/>
              </w:rPr>
              <w:t>159</w:t>
            </w:r>
          </w:hyperlink>
        </w:p>
        <w:p>
          <w:pPr>
            <w:pStyle w:val="Contents2"/>
            <w:tabs>
              <w:tab w:val="clear" w:pos="8743"/>
              <w:tab w:val="right" w:pos="9026" w:leader="dot"/>
            </w:tabs>
            <w:rPr/>
          </w:pPr>
          <w:hyperlink w:anchor="__RefHeading___Toc7318330_2870459653">
            <w:r>
              <w:rPr>
                <w:webHidden/>
                <w:rStyle w:val="IndexLink"/>
                <w:rtl w:val="true"/>
              </w:rPr>
              <w:t>عمرو بن معد يكرب ومجاشع بن مسعود</w:t>
            </w:r>
            <w:r>
              <w:rPr>
                <w:rStyle w:val="IndexLink"/>
                <w:rtl w:val="true"/>
              </w:rPr>
              <w:tab/>
            </w:r>
            <w:r>
              <w:rPr>
                <w:rStyle w:val="IndexLink"/>
              </w:rPr>
              <w:t>160</w:t>
            </w:r>
          </w:hyperlink>
        </w:p>
        <w:p>
          <w:pPr>
            <w:pStyle w:val="Contents2"/>
            <w:tabs>
              <w:tab w:val="clear" w:pos="8743"/>
              <w:tab w:val="right" w:pos="9026" w:leader="dot"/>
            </w:tabs>
            <w:rPr/>
          </w:pPr>
          <w:hyperlink w:anchor="__RefHeading___Toc7318332_2870459653">
            <w:r>
              <w:rPr>
                <w:webHidden/>
                <w:rStyle w:val="IndexLink"/>
                <w:rtl w:val="true"/>
              </w:rPr>
              <w:t>حب الدراهم</w:t>
            </w:r>
            <w:r>
              <w:rPr>
                <w:rStyle w:val="IndexLink"/>
                <w:rtl w:val="true"/>
              </w:rPr>
              <w:tab/>
            </w:r>
            <w:r>
              <w:rPr>
                <w:rStyle w:val="IndexLink"/>
              </w:rPr>
              <w:t>160</w:t>
            </w:r>
          </w:hyperlink>
        </w:p>
        <w:p>
          <w:pPr>
            <w:pStyle w:val="Contents2"/>
            <w:tabs>
              <w:tab w:val="clear" w:pos="8743"/>
              <w:tab w:val="right" w:pos="9026" w:leader="dot"/>
            </w:tabs>
            <w:rPr/>
          </w:pPr>
          <w:hyperlink w:anchor="__RefHeading___Toc7318334_2870459653">
            <w:r>
              <w:rPr>
                <w:webHidden/>
                <w:rStyle w:val="IndexLink"/>
                <w:rtl w:val="true"/>
              </w:rPr>
              <w:t>سفيان بن عيينة وحب الدراهم</w:t>
            </w:r>
            <w:r>
              <w:rPr>
                <w:rStyle w:val="IndexLink"/>
                <w:rtl w:val="true"/>
              </w:rPr>
              <w:tab/>
            </w:r>
            <w:r>
              <w:rPr>
                <w:rStyle w:val="IndexLink"/>
              </w:rPr>
              <w:t>161</w:t>
            </w:r>
          </w:hyperlink>
        </w:p>
        <w:p>
          <w:pPr>
            <w:pStyle w:val="Contents2"/>
            <w:tabs>
              <w:tab w:val="clear" w:pos="8743"/>
              <w:tab w:val="right" w:pos="9026" w:leader="dot"/>
            </w:tabs>
            <w:rPr/>
          </w:pPr>
          <w:hyperlink w:anchor="__RefHeading___Toc7318336_2870459653">
            <w:r>
              <w:rPr>
                <w:webHidden/>
                <w:rStyle w:val="IndexLink"/>
                <w:rtl w:val="true"/>
              </w:rPr>
              <w:t>تأخر الرؤيا</w:t>
            </w:r>
            <w:r>
              <w:rPr>
                <w:rStyle w:val="IndexLink"/>
                <w:rtl w:val="true"/>
              </w:rPr>
              <w:tab/>
            </w:r>
            <w:r>
              <w:rPr>
                <w:rStyle w:val="IndexLink"/>
              </w:rPr>
              <w:t>161</w:t>
            </w:r>
          </w:hyperlink>
        </w:p>
        <w:p>
          <w:pPr>
            <w:pStyle w:val="Contents2"/>
            <w:tabs>
              <w:tab w:val="clear" w:pos="8743"/>
              <w:tab w:val="right" w:pos="9026" w:leader="dot"/>
            </w:tabs>
            <w:rPr/>
          </w:pPr>
          <w:hyperlink w:anchor="__RefHeading___Toc7318338_2870459653">
            <w:r>
              <w:rPr>
                <w:webHidden/>
                <w:rStyle w:val="IndexLink"/>
                <w:rtl w:val="true"/>
              </w:rPr>
              <w:t>الغناء المنهى عنه</w:t>
            </w:r>
            <w:r>
              <w:rPr>
                <w:rStyle w:val="IndexLink"/>
                <w:rtl w:val="true"/>
              </w:rPr>
              <w:tab/>
            </w:r>
            <w:r>
              <w:rPr>
                <w:rStyle w:val="IndexLink"/>
              </w:rPr>
              <w:t>161</w:t>
            </w:r>
          </w:hyperlink>
        </w:p>
        <w:p>
          <w:pPr>
            <w:pStyle w:val="Contents2"/>
            <w:tabs>
              <w:tab w:val="clear" w:pos="8743"/>
              <w:tab w:val="right" w:pos="9026" w:leader="dot"/>
            </w:tabs>
            <w:rPr/>
          </w:pPr>
          <w:hyperlink w:anchor="__RefHeading___Toc7318340_2870459653">
            <w:r>
              <w:rPr>
                <w:webHidden/>
                <w:rStyle w:val="IndexLink"/>
                <w:rtl w:val="true"/>
              </w:rPr>
              <w:t>غناء ابن جامع</w:t>
            </w:r>
            <w:r>
              <w:rPr>
                <w:rStyle w:val="IndexLink"/>
                <w:rtl w:val="true"/>
              </w:rPr>
              <w:tab/>
            </w:r>
            <w:r>
              <w:rPr>
                <w:rStyle w:val="IndexLink"/>
              </w:rPr>
              <w:t>161</w:t>
            </w:r>
          </w:hyperlink>
        </w:p>
        <w:p>
          <w:pPr>
            <w:pStyle w:val="Contents2"/>
            <w:tabs>
              <w:tab w:val="clear" w:pos="8743"/>
              <w:tab w:val="right" w:pos="9026" w:leader="dot"/>
            </w:tabs>
            <w:rPr/>
          </w:pPr>
          <w:hyperlink w:anchor="__RefHeading___Toc7318342_2870459653">
            <w:r>
              <w:rPr>
                <w:webHidden/>
                <w:rStyle w:val="IndexLink"/>
                <w:rtl w:val="true"/>
              </w:rPr>
              <w:t>عبد الله بن عمر يعلم ما ينفع الله به</w:t>
            </w:r>
            <w:r>
              <w:rPr>
                <w:rStyle w:val="IndexLink"/>
                <w:rtl w:val="true"/>
              </w:rPr>
              <w:tab/>
            </w:r>
            <w:r>
              <w:rPr>
                <w:rStyle w:val="IndexLink"/>
              </w:rPr>
              <w:t>162</w:t>
            </w:r>
          </w:hyperlink>
        </w:p>
        <w:p>
          <w:pPr>
            <w:pStyle w:val="Contents2"/>
            <w:tabs>
              <w:tab w:val="clear" w:pos="8743"/>
              <w:tab w:val="right" w:pos="9026" w:leader="dot"/>
            </w:tabs>
            <w:rPr/>
          </w:pPr>
          <w:hyperlink w:anchor="__RefHeading___Toc7318344_2870459653">
            <w:r>
              <w:rPr>
                <w:webHidden/>
                <w:rStyle w:val="IndexLink"/>
                <w:rtl w:val="true"/>
              </w:rPr>
              <w:t>ممن أخذ الأحنف أخلاقه وعلمه</w:t>
            </w:r>
            <w:r>
              <w:rPr>
                <w:rStyle w:val="IndexLink"/>
                <w:rtl w:val="true"/>
              </w:rPr>
              <w:tab/>
            </w:r>
            <w:r>
              <w:rPr>
                <w:rStyle w:val="IndexLink"/>
              </w:rPr>
              <w:t>163</w:t>
            </w:r>
          </w:hyperlink>
        </w:p>
        <w:p>
          <w:pPr>
            <w:pStyle w:val="Contents2"/>
            <w:tabs>
              <w:tab w:val="clear" w:pos="8743"/>
              <w:tab w:val="right" w:pos="9026" w:leader="dot"/>
            </w:tabs>
            <w:rPr/>
          </w:pPr>
          <w:hyperlink w:anchor="__RefHeading___Toc7318346_2870459653">
            <w:r>
              <w:rPr>
                <w:webHidden/>
                <w:rStyle w:val="IndexLink"/>
                <w:rtl w:val="true"/>
              </w:rPr>
              <w:t>جحدر بن مالك والحجّاج</w:t>
            </w:r>
            <w:r>
              <w:rPr>
                <w:rStyle w:val="IndexLink"/>
                <w:rtl w:val="true"/>
              </w:rPr>
              <w:tab/>
            </w:r>
            <w:r>
              <w:rPr>
                <w:rStyle w:val="IndexLink"/>
              </w:rPr>
              <w:t>163</w:t>
            </w:r>
          </w:hyperlink>
        </w:p>
        <w:p>
          <w:pPr>
            <w:pStyle w:val="Contents2"/>
            <w:tabs>
              <w:tab w:val="clear" w:pos="8743"/>
              <w:tab w:val="right" w:pos="9026" w:leader="dot"/>
            </w:tabs>
            <w:rPr/>
          </w:pPr>
          <w:hyperlink w:anchor="__RefHeading___Toc7318348_2870459653">
            <w:r>
              <w:rPr>
                <w:webHidden/>
                <w:rStyle w:val="IndexLink"/>
                <w:rtl w:val="true"/>
              </w:rPr>
              <w:t>جزع الأمويين من ادعاء معاوية زياد وإيثاره ابن العاص</w:t>
            </w:r>
            <w:r>
              <w:rPr>
                <w:rStyle w:val="IndexLink"/>
                <w:rtl w:val="true"/>
              </w:rPr>
              <w:tab/>
            </w:r>
            <w:r>
              <w:rPr>
                <w:rStyle w:val="IndexLink"/>
              </w:rPr>
              <w:t>167</w:t>
            </w:r>
          </w:hyperlink>
        </w:p>
        <w:p>
          <w:pPr>
            <w:pStyle w:val="Contents2"/>
            <w:tabs>
              <w:tab w:val="clear" w:pos="8743"/>
              <w:tab w:val="right" w:pos="9026" w:leader="dot"/>
            </w:tabs>
            <w:rPr/>
          </w:pPr>
          <w:hyperlink w:anchor="__RefHeading___Toc7318350_2870459653">
            <w:r>
              <w:rPr>
                <w:webHidden/>
                <w:rStyle w:val="IndexLink"/>
                <w:rtl w:val="true"/>
              </w:rPr>
              <w:t>سليمان بن عبد الملك يشيد بفضل الأعاجم</w:t>
            </w:r>
            <w:r>
              <w:rPr>
                <w:rStyle w:val="IndexLink"/>
                <w:rtl w:val="true"/>
              </w:rPr>
              <w:tab/>
            </w:r>
            <w:r>
              <w:rPr>
                <w:rStyle w:val="IndexLink"/>
              </w:rPr>
              <w:t>175</w:t>
            </w:r>
          </w:hyperlink>
        </w:p>
        <w:p>
          <w:pPr>
            <w:pStyle w:val="Contents2"/>
            <w:tabs>
              <w:tab w:val="clear" w:pos="8743"/>
              <w:tab w:val="right" w:pos="9026" w:leader="dot"/>
            </w:tabs>
            <w:rPr/>
          </w:pPr>
          <w:hyperlink w:anchor="__RefHeading___Toc7318352_2870459653">
            <w:r>
              <w:rPr>
                <w:webHidden/>
                <w:rStyle w:val="IndexLink"/>
                <w:rtl w:val="true"/>
              </w:rPr>
              <w:t>سجن القرشي وجلد العربي وقطع يد المولى</w:t>
            </w:r>
            <w:r>
              <w:rPr>
                <w:rStyle w:val="IndexLink"/>
                <w:rtl w:val="true"/>
              </w:rPr>
              <w:tab/>
            </w:r>
            <w:r>
              <w:rPr>
                <w:rStyle w:val="IndexLink"/>
              </w:rPr>
              <w:t>175</w:t>
            </w:r>
          </w:hyperlink>
        </w:p>
        <w:p>
          <w:pPr>
            <w:pStyle w:val="Contents2"/>
            <w:tabs>
              <w:tab w:val="clear" w:pos="8743"/>
              <w:tab w:val="right" w:pos="9026" w:leader="dot"/>
            </w:tabs>
            <w:rPr/>
          </w:pPr>
          <w:hyperlink w:anchor="__RefHeading___Toc7318354_2870459653">
            <w:r>
              <w:rPr>
                <w:webHidden/>
                <w:rStyle w:val="IndexLink"/>
                <w:rtl w:val="true"/>
              </w:rPr>
              <w:t>بأي شيء ساد عرابة الأوسي قومه</w:t>
            </w:r>
            <w:r>
              <w:rPr>
                <w:rStyle w:val="IndexLink"/>
                <w:rtl w:val="true"/>
              </w:rPr>
              <w:tab/>
            </w:r>
            <w:r>
              <w:rPr>
                <w:rStyle w:val="IndexLink"/>
              </w:rPr>
              <w:t>175</w:t>
            </w:r>
          </w:hyperlink>
        </w:p>
        <w:p>
          <w:pPr>
            <w:pStyle w:val="Contents2"/>
            <w:tabs>
              <w:tab w:val="clear" w:pos="8743"/>
              <w:tab w:val="right" w:pos="9026" w:leader="dot"/>
            </w:tabs>
            <w:rPr/>
          </w:pPr>
          <w:hyperlink w:anchor="__RefHeading___Toc7318356_2870459653">
            <w:r>
              <w:rPr>
                <w:webHidden/>
                <w:rStyle w:val="IndexLink"/>
                <w:rtl w:val="true"/>
              </w:rPr>
              <w:t>العاقل يأخذ من كلِّ شيء أحسنه</w:t>
            </w:r>
            <w:r>
              <w:rPr>
                <w:rStyle w:val="IndexLink"/>
                <w:rtl w:val="true"/>
              </w:rPr>
              <w:tab/>
            </w:r>
            <w:r>
              <w:rPr>
                <w:rStyle w:val="IndexLink"/>
              </w:rPr>
              <w:t>176</w:t>
            </w:r>
          </w:hyperlink>
        </w:p>
        <w:p>
          <w:pPr>
            <w:pStyle w:val="Contents2"/>
            <w:tabs>
              <w:tab w:val="clear" w:pos="8743"/>
              <w:tab w:val="right" w:pos="9026" w:leader="dot"/>
            </w:tabs>
            <w:rPr/>
          </w:pPr>
          <w:hyperlink w:anchor="__RefHeading___Toc7318358_2870459653">
            <w:r>
              <w:rPr>
                <w:webHidden/>
                <w:rStyle w:val="IndexLink"/>
                <w:rtl w:val="true"/>
              </w:rPr>
              <w:t>خطبة داود بن علي في بيعة أبي العباس</w:t>
            </w:r>
            <w:r>
              <w:rPr>
                <w:rStyle w:val="IndexLink"/>
                <w:rtl w:val="true"/>
              </w:rPr>
              <w:tab/>
            </w:r>
            <w:r>
              <w:rPr>
                <w:rStyle w:val="IndexLink"/>
              </w:rPr>
              <w:t>176</w:t>
            </w:r>
          </w:hyperlink>
        </w:p>
        <w:p>
          <w:pPr>
            <w:pStyle w:val="Contents2"/>
            <w:tabs>
              <w:tab w:val="clear" w:pos="8743"/>
              <w:tab w:val="right" w:pos="9026" w:leader="dot"/>
            </w:tabs>
            <w:rPr/>
          </w:pPr>
          <w:hyperlink w:anchor="__RefHeading___Toc7318360_2870459653">
            <w:r>
              <w:rPr>
                <w:webHidden/>
                <w:rStyle w:val="IndexLink"/>
                <w:rtl w:val="true"/>
              </w:rPr>
              <w:t>الشجاع الهاتف</w:t>
            </w:r>
            <w:r>
              <w:rPr>
                <w:rStyle w:val="IndexLink"/>
                <w:rtl w:val="true"/>
              </w:rPr>
              <w:tab/>
            </w:r>
            <w:r>
              <w:rPr>
                <w:rStyle w:val="IndexLink"/>
              </w:rPr>
              <w:t>177</w:t>
            </w:r>
          </w:hyperlink>
        </w:p>
        <w:p>
          <w:pPr>
            <w:pStyle w:val="Contents2"/>
            <w:tabs>
              <w:tab w:val="clear" w:pos="8743"/>
              <w:tab w:val="right" w:pos="9026" w:leader="dot"/>
            </w:tabs>
            <w:rPr/>
          </w:pPr>
          <w:hyperlink w:anchor="__RefHeading___Toc7318362_2870459653">
            <w:r>
              <w:rPr>
                <w:webHidden/>
                <w:rStyle w:val="IndexLink"/>
                <w:rtl w:val="true"/>
              </w:rPr>
              <w:t>السفاح يأمر بكتابة كلام عمارة بن حمزة</w:t>
            </w:r>
            <w:r>
              <w:rPr>
                <w:rStyle w:val="IndexLink"/>
                <w:rtl w:val="true"/>
              </w:rPr>
              <w:tab/>
            </w:r>
            <w:r>
              <w:rPr>
                <w:rStyle w:val="IndexLink"/>
              </w:rPr>
              <w:t>178</w:t>
            </w:r>
          </w:hyperlink>
        </w:p>
        <w:p>
          <w:pPr>
            <w:pStyle w:val="Contents2"/>
            <w:tabs>
              <w:tab w:val="clear" w:pos="8743"/>
              <w:tab w:val="right" w:pos="9026" w:leader="dot"/>
            </w:tabs>
            <w:rPr/>
          </w:pPr>
          <w:hyperlink w:anchor="__RefHeading___Toc7318364_2870459653">
            <w:r>
              <w:rPr>
                <w:webHidden/>
                <w:rStyle w:val="IndexLink"/>
                <w:rtl w:val="true"/>
              </w:rPr>
              <w:t>وصف خاتم</w:t>
            </w:r>
            <w:r>
              <w:rPr>
                <w:rStyle w:val="IndexLink"/>
                <w:rtl w:val="true"/>
              </w:rPr>
              <w:tab/>
            </w:r>
            <w:r>
              <w:rPr>
                <w:rStyle w:val="IndexLink"/>
              </w:rPr>
              <w:t>178</w:t>
            </w:r>
          </w:hyperlink>
        </w:p>
        <w:p>
          <w:pPr>
            <w:pStyle w:val="Contents2"/>
            <w:tabs>
              <w:tab w:val="clear" w:pos="8743"/>
              <w:tab w:val="right" w:pos="9026" w:leader="dot"/>
            </w:tabs>
            <w:rPr/>
          </w:pPr>
          <w:hyperlink w:anchor="__RefHeading___Toc7318366_2870459653">
            <w:r>
              <w:rPr>
                <w:webHidden/>
                <w:rStyle w:val="IndexLink"/>
                <w:rtl w:val="true"/>
              </w:rPr>
              <w:t>جارية عبد الملك بن مروان</w:t>
            </w:r>
            <w:r>
              <w:rPr>
                <w:rStyle w:val="IndexLink"/>
                <w:rtl w:val="true"/>
              </w:rPr>
              <w:tab/>
            </w:r>
            <w:r>
              <w:rPr>
                <w:rStyle w:val="IndexLink"/>
              </w:rPr>
              <w:t>179</w:t>
            </w:r>
          </w:hyperlink>
        </w:p>
        <w:p>
          <w:pPr>
            <w:pStyle w:val="Contents2"/>
            <w:tabs>
              <w:tab w:val="clear" w:pos="8743"/>
              <w:tab w:val="right" w:pos="9026" w:leader="dot"/>
            </w:tabs>
            <w:rPr/>
          </w:pPr>
          <w:hyperlink w:anchor="__RefHeading___Toc7318368_2870459653">
            <w:r>
              <w:rPr>
                <w:webHidden/>
                <w:rStyle w:val="IndexLink"/>
                <w:rtl w:val="true"/>
              </w:rPr>
              <w:t xml:space="preserve">الحسن البصري يصف علياً </w:t>
            </w:r>
            <w:r>
              <w:rPr>
                <w:rStyle w:val="IndexLink"/>
                <w:rtl w:val="true"/>
              </w:rPr>
              <w:t>(</w:t>
            </w:r>
            <w:r>
              <w:rPr>
                <w:rStyle w:val="IndexLink"/>
                <w:rtl w:val="true"/>
              </w:rPr>
              <w:t>رضي الله عنه</w:t>
            </w:r>
            <w:r>
              <w:rPr>
                <w:rStyle w:val="IndexLink"/>
                <w:rtl w:val="true"/>
              </w:rPr>
              <w:t>)</w:t>
              <w:tab/>
            </w:r>
            <w:r>
              <w:rPr>
                <w:rStyle w:val="IndexLink"/>
              </w:rPr>
              <w:t>179</w:t>
            </w:r>
          </w:hyperlink>
        </w:p>
        <w:p>
          <w:pPr>
            <w:pStyle w:val="Contents2"/>
            <w:tabs>
              <w:tab w:val="clear" w:pos="8743"/>
              <w:tab w:val="right" w:pos="9026" w:leader="dot"/>
            </w:tabs>
            <w:rPr/>
          </w:pPr>
          <w:hyperlink w:anchor="__RefHeading___Toc7318370_2870459653">
            <w:r>
              <w:rPr>
                <w:webHidden/>
                <w:rStyle w:val="IndexLink"/>
              </w:rPr>
              <w:t>105</w:t>
            </w:r>
            <w:r>
              <w:rPr>
                <w:rStyle w:val="IndexLink"/>
                <w:rtl w:val="true"/>
              </w:rPr>
              <w:t xml:space="preserve"> </w:t>
            </w:r>
            <w:r>
              <w:rPr>
                <w:rStyle w:val="IndexLink"/>
                <w:rtl w:val="true"/>
              </w:rPr>
              <w:t>أمر سعيد بن العاص</w:t>
            </w:r>
            <w:r>
              <w:rPr>
                <w:rStyle w:val="IndexLink"/>
                <w:rtl w:val="true"/>
              </w:rPr>
              <w:tab/>
            </w:r>
            <w:r>
              <w:rPr>
                <w:rStyle w:val="IndexLink"/>
              </w:rPr>
              <w:t>180</w:t>
            </w:r>
          </w:hyperlink>
        </w:p>
        <w:p>
          <w:pPr>
            <w:pStyle w:val="Contents2"/>
            <w:tabs>
              <w:tab w:val="clear" w:pos="8743"/>
              <w:tab w:val="right" w:pos="9026" w:leader="dot"/>
            </w:tabs>
            <w:rPr/>
          </w:pPr>
          <w:hyperlink w:anchor="__RefHeading___Toc7318372_2870459653">
            <w:r>
              <w:rPr>
                <w:webHidden/>
                <w:rStyle w:val="IndexLink"/>
                <w:rtl w:val="true"/>
              </w:rPr>
              <w:t xml:space="preserve">عندما دفن الإمام علي فاطمة </w:t>
            </w:r>
            <w:r>
              <w:rPr>
                <w:rStyle w:val="IndexLink"/>
                <w:rtl w:val="true"/>
              </w:rPr>
              <w:t>(</w:t>
            </w:r>
            <w:r>
              <w:rPr>
                <w:rStyle w:val="IndexLink"/>
                <w:rtl w:val="true"/>
              </w:rPr>
              <w:t>رضي الله عنها</w:t>
            </w:r>
            <w:r>
              <w:rPr>
                <w:rStyle w:val="IndexLink"/>
                <w:rtl w:val="true"/>
              </w:rPr>
              <w:t>)</w:t>
              <w:tab/>
            </w:r>
            <w:r>
              <w:rPr>
                <w:rStyle w:val="IndexLink"/>
              </w:rPr>
              <w:t>181</w:t>
            </w:r>
          </w:hyperlink>
        </w:p>
        <w:p>
          <w:pPr>
            <w:pStyle w:val="Contents2"/>
            <w:tabs>
              <w:tab w:val="clear" w:pos="8743"/>
              <w:tab w:val="right" w:pos="9026" w:leader="dot"/>
            </w:tabs>
            <w:rPr/>
          </w:pPr>
          <w:hyperlink w:anchor="__RefHeading___Toc7318374_2870459653">
            <w:r>
              <w:rPr>
                <w:webHidden/>
                <w:rStyle w:val="IndexLink"/>
                <w:rtl w:val="true"/>
              </w:rPr>
              <w:t xml:space="preserve">عندما نعي الأشتر لعلي </w:t>
            </w:r>
            <w:r>
              <w:rPr>
                <w:rStyle w:val="IndexLink"/>
                <w:rtl w:val="true"/>
              </w:rPr>
              <w:t>(</w:t>
            </w:r>
            <w:r>
              <w:rPr>
                <w:rStyle w:val="IndexLink"/>
                <w:rtl w:val="true"/>
              </w:rPr>
              <w:t>رضي الله عنه</w:t>
            </w:r>
            <w:r>
              <w:rPr>
                <w:rStyle w:val="IndexLink"/>
                <w:rtl w:val="true"/>
              </w:rPr>
              <w:t>).</w:t>
              <w:tab/>
            </w:r>
            <w:r>
              <w:rPr>
                <w:rStyle w:val="IndexLink"/>
              </w:rPr>
              <w:t>181</w:t>
            </w:r>
          </w:hyperlink>
        </w:p>
        <w:p>
          <w:pPr>
            <w:pStyle w:val="Contents2"/>
            <w:tabs>
              <w:tab w:val="clear" w:pos="8743"/>
              <w:tab w:val="right" w:pos="9026" w:leader="dot"/>
            </w:tabs>
            <w:rPr/>
          </w:pPr>
          <w:hyperlink w:anchor="__RefHeading___Toc7318376_2870459653">
            <w:r>
              <w:rPr>
                <w:webHidden/>
                <w:rStyle w:val="IndexLink"/>
                <w:rtl w:val="true"/>
              </w:rPr>
              <w:t xml:space="preserve">عندما بُشر أبو العبّاس بفتح المشرق والمغرب </w:t>
            </w:r>
            <w:r>
              <w:rPr>
                <w:rStyle w:val="IndexLink"/>
                <w:rtl w:val="true"/>
              </w:rPr>
              <w:t xml:space="preserve">* </w:t>
            </w:r>
            <w:r>
              <w:rPr>
                <w:rStyle w:val="IndexLink"/>
              </w:rPr>
              <w:t>108</w:t>
            </w:r>
            <w:r>
              <w:rPr>
                <w:rStyle w:val="IndexLink"/>
                <w:rtl w:val="true"/>
              </w:rPr>
              <w:t xml:space="preserve"> - </w:t>
            </w:r>
            <w:r>
              <w:rPr>
                <w:rStyle w:val="IndexLink"/>
                <w:rtl w:val="true"/>
              </w:rPr>
              <w:t>حدّثني الزبيرُ قال</w:t>
            </w:r>
            <w:r>
              <w:rPr>
                <w:rStyle w:val="IndexLink"/>
                <w:rtl w:val="true"/>
              </w:rPr>
              <w:t xml:space="preserve">: </w:t>
            </w:r>
            <w:r>
              <w:rPr>
                <w:rStyle w:val="IndexLink"/>
                <w:rtl w:val="true"/>
              </w:rPr>
              <w:t>حدّثني مبارك الطبري قال</w:t>
            </w:r>
            <w:r>
              <w:rPr>
                <w:rStyle w:val="IndexLink"/>
                <w:rtl w:val="true"/>
              </w:rPr>
              <w:t>:</w:t>
              <w:tab/>
            </w:r>
            <w:r>
              <w:rPr>
                <w:rStyle w:val="IndexLink"/>
              </w:rPr>
              <w:t>182</w:t>
            </w:r>
          </w:hyperlink>
        </w:p>
        <w:p>
          <w:pPr>
            <w:pStyle w:val="Contents2"/>
            <w:tabs>
              <w:tab w:val="clear" w:pos="8743"/>
              <w:tab w:val="right" w:pos="9026" w:leader="dot"/>
            </w:tabs>
            <w:rPr/>
          </w:pPr>
          <w:hyperlink w:anchor="__RefHeading___Toc7318378_2870459653">
            <w:r>
              <w:rPr>
                <w:webHidden/>
                <w:rStyle w:val="IndexLink"/>
                <w:rtl w:val="true"/>
              </w:rPr>
              <w:t xml:space="preserve">سلمان الفارسي يعترض عمر بن الخطاب </w:t>
            </w:r>
            <w:r>
              <w:rPr>
                <w:rStyle w:val="IndexLink"/>
                <w:rtl w:val="true"/>
              </w:rPr>
              <w:t>(</w:t>
            </w:r>
            <w:r>
              <w:rPr>
                <w:rStyle w:val="IndexLink"/>
                <w:rtl w:val="true"/>
              </w:rPr>
              <w:t>رضي الله عنه</w:t>
            </w:r>
            <w:r>
              <w:rPr>
                <w:rStyle w:val="IndexLink"/>
                <w:rtl w:val="true"/>
              </w:rPr>
              <w:t>)</w:t>
              <w:tab/>
            </w:r>
            <w:r>
              <w:rPr>
                <w:rStyle w:val="IndexLink"/>
              </w:rPr>
              <w:t>183</w:t>
            </w:r>
          </w:hyperlink>
        </w:p>
        <w:p>
          <w:pPr>
            <w:pStyle w:val="Contents2"/>
            <w:tabs>
              <w:tab w:val="clear" w:pos="8743"/>
              <w:tab w:val="right" w:pos="9026" w:leader="dot"/>
            </w:tabs>
            <w:rPr/>
          </w:pPr>
          <w:hyperlink w:anchor="__RefHeading___Toc7318380_2870459653">
            <w:r>
              <w:rPr>
                <w:webHidden/>
                <w:rStyle w:val="IndexLink"/>
                <w:rtl w:val="true"/>
              </w:rPr>
              <w:t>يزيد بن معاوية يكتب إلى أهل المدينة</w:t>
            </w:r>
            <w:r>
              <w:rPr>
                <w:rStyle w:val="IndexLink"/>
                <w:rtl w:val="true"/>
              </w:rPr>
              <w:tab/>
            </w:r>
            <w:r>
              <w:rPr>
                <w:rStyle w:val="IndexLink"/>
              </w:rPr>
              <w:t>184</w:t>
            </w:r>
          </w:hyperlink>
        </w:p>
        <w:p>
          <w:pPr>
            <w:pStyle w:val="Contents2"/>
            <w:tabs>
              <w:tab w:val="clear" w:pos="8743"/>
              <w:tab w:val="right" w:pos="9026" w:leader="dot"/>
            </w:tabs>
            <w:rPr/>
          </w:pPr>
          <w:hyperlink w:anchor="__RefHeading___Toc7318382_2870459653">
            <w:r>
              <w:rPr>
                <w:webHidden/>
                <w:rStyle w:val="IndexLink"/>
                <w:rtl w:val="true"/>
              </w:rPr>
              <w:t>أعرابي يدعو لرجل أعطاه</w:t>
            </w:r>
            <w:r>
              <w:rPr>
                <w:rStyle w:val="IndexLink"/>
                <w:rtl w:val="true"/>
              </w:rPr>
              <w:tab/>
            </w:r>
            <w:r>
              <w:rPr>
                <w:rStyle w:val="IndexLink"/>
              </w:rPr>
              <w:t>184</w:t>
            </w:r>
          </w:hyperlink>
        </w:p>
        <w:p>
          <w:pPr>
            <w:pStyle w:val="Contents2"/>
            <w:tabs>
              <w:tab w:val="clear" w:pos="8743"/>
              <w:tab w:val="right" w:pos="9026" w:leader="dot"/>
            </w:tabs>
            <w:rPr/>
          </w:pPr>
          <w:hyperlink w:anchor="__RefHeading___Toc7318384_2870459653">
            <w:r>
              <w:rPr>
                <w:webHidden/>
                <w:rStyle w:val="IndexLink"/>
                <w:rtl w:val="true"/>
              </w:rPr>
              <w:t>دعاء أعرابي في الصلاة</w:t>
            </w:r>
            <w:r>
              <w:rPr>
                <w:rStyle w:val="IndexLink"/>
                <w:rtl w:val="true"/>
              </w:rPr>
              <w:tab/>
            </w:r>
            <w:r>
              <w:rPr>
                <w:rStyle w:val="IndexLink"/>
              </w:rPr>
              <w:t>185</w:t>
            </w:r>
          </w:hyperlink>
        </w:p>
        <w:p>
          <w:pPr>
            <w:pStyle w:val="Contents2"/>
            <w:tabs>
              <w:tab w:val="clear" w:pos="8743"/>
              <w:tab w:val="right" w:pos="9026" w:leader="dot"/>
            </w:tabs>
            <w:rPr/>
          </w:pPr>
          <w:hyperlink w:anchor="__RefHeading___Toc7318386_2870459653">
            <w:r>
              <w:rPr>
                <w:webHidden/>
                <w:rStyle w:val="IndexLink"/>
                <w:rtl w:val="true"/>
              </w:rPr>
              <w:t>الخلفاء والملوك</w:t>
            </w:r>
            <w:r>
              <w:rPr>
                <w:rStyle w:val="IndexLink"/>
                <w:rtl w:val="true"/>
              </w:rPr>
              <w:tab/>
            </w:r>
            <w:r>
              <w:rPr>
                <w:rStyle w:val="IndexLink"/>
              </w:rPr>
              <w:t>185</w:t>
            </w:r>
          </w:hyperlink>
        </w:p>
        <w:p>
          <w:pPr>
            <w:pStyle w:val="Contents2"/>
            <w:tabs>
              <w:tab w:val="clear" w:pos="8743"/>
              <w:tab w:val="right" w:pos="9026" w:leader="dot"/>
            </w:tabs>
            <w:rPr/>
          </w:pPr>
          <w:hyperlink w:anchor="__RefHeading___Toc7318388_2870459653">
            <w:r>
              <w:rPr>
                <w:webHidden/>
                <w:rStyle w:val="IndexLink"/>
                <w:rtl w:val="true"/>
              </w:rPr>
              <w:t>فصاحة أعرابي</w:t>
            </w:r>
            <w:r>
              <w:rPr>
                <w:rStyle w:val="IndexLink"/>
                <w:rtl w:val="true"/>
              </w:rPr>
              <w:tab/>
            </w:r>
            <w:r>
              <w:rPr>
                <w:rStyle w:val="IndexLink"/>
              </w:rPr>
              <w:t>185</w:t>
            </w:r>
          </w:hyperlink>
        </w:p>
        <w:p>
          <w:pPr>
            <w:pStyle w:val="Contents2"/>
            <w:tabs>
              <w:tab w:val="clear" w:pos="8743"/>
              <w:tab w:val="right" w:pos="9026" w:leader="dot"/>
            </w:tabs>
            <w:rPr/>
          </w:pPr>
          <w:hyperlink w:anchor="__RefHeading___Toc7318390_2870459653">
            <w:r>
              <w:rPr>
                <w:webHidden/>
                <w:rStyle w:val="IndexLink"/>
                <w:rtl w:val="true"/>
              </w:rPr>
              <w:t>من حديث عثمان رضي الله عنه عندما ارتج عليه</w:t>
            </w:r>
            <w:r>
              <w:rPr>
                <w:rStyle w:val="IndexLink"/>
                <w:rtl w:val="true"/>
              </w:rPr>
              <w:tab/>
            </w:r>
            <w:r>
              <w:rPr>
                <w:rStyle w:val="IndexLink"/>
              </w:rPr>
              <w:t>187</w:t>
            </w:r>
          </w:hyperlink>
        </w:p>
        <w:p>
          <w:pPr>
            <w:pStyle w:val="Contents2"/>
            <w:tabs>
              <w:tab w:val="clear" w:pos="8743"/>
              <w:tab w:val="right" w:pos="9026" w:leader="dot"/>
            </w:tabs>
            <w:rPr/>
          </w:pPr>
          <w:hyperlink w:anchor="__RefHeading___Toc7318392_2870459653">
            <w:r>
              <w:rPr>
                <w:webHidden/>
                <w:rStyle w:val="IndexLink"/>
                <w:rtl w:val="true"/>
              </w:rPr>
              <w:t xml:space="preserve">من حديث عثمان </w:t>
            </w:r>
            <w:r>
              <w:rPr>
                <w:rStyle w:val="IndexLink"/>
                <w:rtl w:val="true"/>
              </w:rPr>
              <w:t>(</w:t>
            </w:r>
            <w:r>
              <w:rPr>
                <w:rStyle w:val="IndexLink"/>
                <w:rtl w:val="true"/>
              </w:rPr>
              <w:t>رضي الله عنه</w:t>
            </w:r>
            <w:r>
              <w:rPr>
                <w:rStyle w:val="IndexLink"/>
                <w:rtl w:val="true"/>
              </w:rPr>
              <w:t xml:space="preserve">) </w:t>
            </w:r>
            <w:r>
              <w:rPr>
                <w:rStyle w:val="IndexLink"/>
                <w:rtl w:val="true"/>
              </w:rPr>
              <w:t>عندما ارتج عليه أيضاً</w:t>
            </w:r>
            <w:r>
              <w:rPr>
                <w:rStyle w:val="IndexLink"/>
                <w:rtl w:val="true"/>
              </w:rPr>
              <w:tab/>
            </w:r>
            <w:r>
              <w:rPr>
                <w:rStyle w:val="IndexLink"/>
              </w:rPr>
              <w:t>187</w:t>
            </w:r>
          </w:hyperlink>
        </w:p>
        <w:p>
          <w:pPr>
            <w:pStyle w:val="Contents2"/>
            <w:tabs>
              <w:tab w:val="clear" w:pos="8743"/>
              <w:tab w:val="right" w:pos="9026" w:leader="dot"/>
            </w:tabs>
            <w:rPr/>
          </w:pPr>
          <w:hyperlink w:anchor="__RefHeading___Toc7318394_2870459653">
            <w:r>
              <w:rPr>
                <w:webHidden/>
                <w:rStyle w:val="IndexLink"/>
                <w:rtl w:val="true"/>
              </w:rPr>
              <w:t>عندما ارتج على ثابت قطنة</w:t>
            </w:r>
            <w:r>
              <w:rPr>
                <w:rStyle w:val="IndexLink"/>
                <w:rtl w:val="true"/>
              </w:rPr>
              <w:tab/>
            </w:r>
            <w:r>
              <w:rPr>
                <w:rStyle w:val="IndexLink"/>
              </w:rPr>
              <w:t>187</w:t>
            </w:r>
          </w:hyperlink>
        </w:p>
        <w:p>
          <w:pPr>
            <w:pStyle w:val="Contents2"/>
            <w:tabs>
              <w:tab w:val="clear" w:pos="8743"/>
              <w:tab w:val="right" w:pos="9026" w:leader="dot"/>
            </w:tabs>
            <w:rPr/>
          </w:pPr>
          <w:hyperlink w:anchor="__RefHeading___Toc7318396_2870459653">
            <w:r>
              <w:rPr>
                <w:webHidden/>
                <w:rStyle w:val="IndexLink"/>
                <w:rtl w:val="true"/>
              </w:rPr>
              <w:t>عندما ارتج على خالد بن عبد الله القسري</w:t>
            </w:r>
            <w:r>
              <w:rPr>
                <w:rStyle w:val="IndexLink"/>
                <w:rtl w:val="true"/>
              </w:rPr>
              <w:tab/>
            </w:r>
            <w:r>
              <w:rPr>
                <w:rStyle w:val="IndexLink"/>
              </w:rPr>
              <w:t>188</w:t>
            </w:r>
          </w:hyperlink>
        </w:p>
        <w:p>
          <w:pPr>
            <w:pStyle w:val="Contents2"/>
            <w:tabs>
              <w:tab w:val="clear" w:pos="8743"/>
              <w:tab w:val="right" w:pos="9026" w:leader="dot"/>
            </w:tabs>
            <w:rPr/>
          </w:pPr>
          <w:hyperlink w:anchor="__RefHeading___Toc7318398_2870459653">
            <w:r>
              <w:rPr>
                <w:webHidden/>
                <w:rStyle w:val="IndexLink"/>
                <w:rtl w:val="true"/>
              </w:rPr>
              <w:t>عبد الله بن عامر يشكو الحصر على المنبر</w:t>
            </w:r>
            <w:r>
              <w:rPr>
                <w:rStyle w:val="IndexLink"/>
                <w:rtl w:val="true"/>
              </w:rPr>
              <w:tab/>
            </w:r>
            <w:r>
              <w:rPr>
                <w:rStyle w:val="IndexLink"/>
              </w:rPr>
              <w:t>188</w:t>
            </w:r>
          </w:hyperlink>
        </w:p>
        <w:p>
          <w:pPr>
            <w:pStyle w:val="Contents2"/>
            <w:tabs>
              <w:tab w:val="clear" w:pos="8743"/>
              <w:tab w:val="right" w:pos="9026" w:leader="dot"/>
            </w:tabs>
            <w:rPr/>
          </w:pPr>
          <w:hyperlink w:anchor="__RefHeading___Toc7318400_2870459653">
            <w:r>
              <w:rPr>
                <w:webHidden/>
                <w:rStyle w:val="IndexLink"/>
                <w:rtl w:val="true"/>
              </w:rPr>
              <w:t>عندما ارتج على عبد ربه اليشكري</w:t>
            </w:r>
            <w:r>
              <w:rPr>
                <w:rStyle w:val="IndexLink"/>
                <w:rtl w:val="true"/>
              </w:rPr>
              <w:tab/>
            </w:r>
            <w:r>
              <w:rPr>
                <w:rStyle w:val="IndexLink"/>
              </w:rPr>
              <w:t>189</w:t>
            </w:r>
          </w:hyperlink>
        </w:p>
        <w:p>
          <w:pPr>
            <w:pStyle w:val="Contents2"/>
            <w:tabs>
              <w:tab w:val="clear" w:pos="8743"/>
              <w:tab w:val="right" w:pos="9026" w:leader="dot"/>
            </w:tabs>
            <w:rPr/>
          </w:pPr>
          <w:hyperlink w:anchor="__RefHeading___Toc7318402_2870459653">
            <w:r>
              <w:rPr>
                <w:webHidden/>
                <w:rStyle w:val="IndexLink"/>
                <w:rtl w:val="true"/>
              </w:rPr>
              <w:t>عندما ارتج على أخ لخالد بن عتاب</w:t>
            </w:r>
            <w:r>
              <w:rPr>
                <w:rStyle w:val="IndexLink"/>
                <w:rtl w:val="true"/>
              </w:rPr>
              <w:tab/>
            </w:r>
            <w:r>
              <w:rPr>
                <w:rStyle w:val="IndexLink"/>
              </w:rPr>
              <w:t>190</w:t>
            </w:r>
          </w:hyperlink>
        </w:p>
        <w:p>
          <w:pPr>
            <w:pStyle w:val="Contents2"/>
            <w:tabs>
              <w:tab w:val="clear" w:pos="8743"/>
              <w:tab w:val="right" w:pos="9026" w:leader="dot"/>
            </w:tabs>
            <w:rPr/>
          </w:pPr>
          <w:hyperlink w:anchor="__RefHeading___Toc7318404_2870459653">
            <w:r>
              <w:rPr>
                <w:webHidden/>
                <w:rStyle w:val="IndexLink"/>
                <w:rtl w:val="true"/>
              </w:rPr>
              <w:t>عندما ارتج على عبد الله بن عامر وعبد الرحمٰن بن خالد</w:t>
            </w:r>
            <w:r>
              <w:rPr>
                <w:rStyle w:val="IndexLink"/>
                <w:rtl w:val="true"/>
              </w:rPr>
              <w:tab/>
            </w:r>
            <w:r>
              <w:rPr>
                <w:rStyle w:val="IndexLink"/>
              </w:rPr>
              <w:t>190</w:t>
            </w:r>
          </w:hyperlink>
        </w:p>
        <w:p>
          <w:pPr>
            <w:pStyle w:val="Contents2"/>
            <w:tabs>
              <w:tab w:val="clear" w:pos="8743"/>
              <w:tab w:val="right" w:pos="9026" w:leader="dot"/>
            </w:tabs>
            <w:rPr/>
          </w:pPr>
          <w:hyperlink w:anchor="__RefHeading___Toc7318406_2870459653">
            <w:r>
              <w:rPr>
                <w:webHidden/>
                <w:rStyle w:val="IndexLink"/>
                <w:rtl w:val="true"/>
              </w:rPr>
              <w:t>عبد الله بن سالم ينصح المنصور</w:t>
            </w:r>
            <w:r>
              <w:rPr>
                <w:rStyle w:val="IndexLink"/>
                <w:rtl w:val="true"/>
              </w:rPr>
              <w:tab/>
            </w:r>
            <w:r>
              <w:rPr>
                <w:rStyle w:val="IndexLink"/>
              </w:rPr>
              <w:t>192</w:t>
            </w:r>
          </w:hyperlink>
        </w:p>
        <w:p>
          <w:pPr>
            <w:pStyle w:val="Contents2"/>
            <w:tabs>
              <w:tab w:val="clear" w:pos="8743"/>
              <w:tab w:val="right" w:pos="9026" w:leader="dot"/>
            </w:tabs>
            <w:rPr/>
          </w:pPr>
          <w:hyperlink w:anchor="__RefHeading___Toc7318408_2870459653">
            <w:r>
              <w:rPr>
                <w:webHidden/>
                <w:rStyle w:val="IndexLink"/>
                <w:rtl w:val="true"/>
              </w:rPr>
              <w:t>بلاغة عبيد الله بن الحسن</w:t>
            </w:r>
            <w:r>
              <w:rPr>
                <w:rStyle w:val="IndexLink"/>
                <w:rtl w:val="true"/>
              </w:rPr>
              <w:tab/>
            </w:r>
            <w:r>
              <w:rPr>
                <w:rStyle w:val="IndexLink"/>
              </w:rPr>
              <w:t>193</w:t>
            </w:r>
          </w:hyperlink>
        </w:p>
        <w:p>
          <w:pPr>
            <w:pStyle w:val="Contents2"/>
            <w:tabs>
              <w:tab w:val="clear" w:pos="8743"/>
              <w:tab w:val="right" w:pos="9026" w:leader="dot"/>
            </w:tabs>
            <w:rPr/>
          </w:pPr>
          <w:hyperlink w:anchor="__RefHeading___Toc7318410_2870459653">
            <w:r>
              <w:rPr>
                <w:webHidden/>
                <w:rStyle w:val="IndexLink"/>
                <w:rtl w:val="true"/>
              </w:rPr>
              <w:t>نباهة عمر بن عبد العزيز</w:t>
            </w:r>
            <w:r>
              <w:rPr>
                <w:rStyle w:val="IndexLink"/>
                <w:rtl w:val="true"/>
              </w:rPr>
              <w:tab/>
            </w:r>
            <w:r>
              <w:rPr>
                <w:rStyle w:val="IndexLink"/>
              </w:rPr>
              <w:t>193</w:t>
            </w:r>
          </w:hyperlink>
        </w:p>
        <w:p>
          <w:pPr>
            <w:pStyle w:val="Contents2"/>
            <w:tabs>
              <w:tab w:val="clear" w:pos="8743"/>
              <w:tab w:val="right" w:pos="9026" w:leader="dot"/>
            </w:tabs>
            <w:rPr/>
          </w:pPr>
          <w:hyperlink w:anchor="__RefHeading___Toc7318412_2870459653">
            <w:r>
              <w:rPr>
                <w:webHidden/>
                <w:rStyle w:val="IndexLink"/>
                <w:rtl w:val="true"/>
              </w:rPr>
              <w:t>لا خير فيمن لا يذكر إذا وعد وينسى إذا أوعد</w:t>
            </w:r>
            <w:r>
              <w:rPr>
                <w:rStyle w:val="IndexLink"/>
                <w:rtl w:val="true"/>
              </w:rPr>
              <w:tab/>
            </w:r>
            <w:r>
              <w:rPr>
                <w:rStyle w:val="IndexLink"/>
              </w:rPr>
              <w:t>194</w:t>
            </w:r>
          </w:hyperlink>
        </w:p>
        <w:p>
          <w:pPr>
            <w:pStyle w:val="Contents2"/>
            <w:tabs>
              <w:tab w:val="clear" w:pos="8743"/>
              <w:tab w:val="right" w:pos="9026" w:leader="dot"/>
            </w:tabs>
            <w:rPr/>
          </w:pPr>
          <w:hyperlink w:anchor="__RefHeading___Toc7318414_2870459653">
            <w:r>
              <w:rPr>
                <w:webHidden/>
                <w:rStyle w:val="IndexLink"/>
                <w:rtl w:val="true"/>
              </w:rPr>
              <w:t>عروة الليثي والضحاك العدوي يقصدان عبد الملك بن مروان</w:t>
            </w:r>
            <w:r>
              <w:rPr>
                <w:rStyle w:val="IndexLink"/>
                <w:rtl w:val="true"/>
              </w:rPr>
              <w:tab/>
            </w:r>
            <w:r>
              <w:rPr>
                <w:rStyle w:val="IndexLink"/>
              </w:rPr>
              <w:t>196</w:t>
            </w:r>
          </w:hyperlink>
        </w:p>
        <w:p>
          <w:pPr>
            <w:pStyle w:val="Contents2"/>
            <w:tabs>
              <w:tab w:val="clear" w:pos="8743"/>
              <w:tab w:val="right" w:pos="9026" w:leader="dot"/>
            </w:tabs>
            <w:rPr/>
          </w:pPr>
          <w:hyperlink w:anchor="__RefHeading___Toc7318416_2870459653">
            <w:r>
              <w:rPr>
                <w:webHidden/>
                <w:rStyle w:val="IndexLink"/>
                <w:rtl w:val="true"/>
              </w:rPr>
              <w:t>بيتان يؤذيان حسّان بن ثابت</w:t>
            </w:r>
            <w:r>
              <w:rPr>
                <w:rStyle w:val="IndexLink"/>
                <w:rtl w:val="true"/>
              </w:rPr>
              <w:tab/>
            </w:r>
            <w:r>
              <w:rPr>
                <w:rStyle w:val="IndexLink"/>
              </w:rPr>
              <w:t>204</w:t>
            </w:r>
          </w:hyperlink>
        </w:p>
        <w:p>
          <w:pPr>
            <w:pStyle w:val="Contents2"/>
            <w:tabs>
              <w:tab w:val="clear" w:pos="8743"/>
              <w:tab w:val="right" w:pos="9026" w:leader="dot"/>
            </w:tabs>
            <w:rPr/>
          </w:pPr>
          <w:hyperlink w:anchor="__RefHeading___Toc7318418_2870459653">
            <w:r>
              <w:rPr>
                <w:webHidden/>
                <w:rStyle w:val="IndexLink"/>
                <w:rtl w:val="true"/>
              </w:rPr>
              <w:t>عبد الرحمٰن بن حسّان ونعيم بن عم</w:t>
            </w:r>
            <w:r>
              <w:rPr>
                <w:rStyle w:val="IndexLink"/>
              </w:rPr>
              <w:t>191</w:t>
            </w:r>
            <w:r>
              <w:rPr>
                <w:rStyle w:val="IndexLink"/>
                <w:rtl w:val="true"/>
              </w:rPr>
              <w:t xml:space="preserve"> </w:t>
            </w:r>
            <w:r>
              <w:rPr>
                <w:rStyle w:val="IndexLink"/>
                <w:rtl w:val="true"/>
              </w:rPr>
              <w:t>رو بن الأهتم</w:t>
            </w:r>
            <w:r>
              <w:rPr>
                <w:rStyle w:val="IndexLink"/>
                <w:rtl w:val="true"/>
              </w:rPr>
              <w:tab/>
            </w:r>
            <w:r>
              <w:rPr>
                <w:rStyle w:val="IndexLink"/>
              </w:rPr>
              <w:t>205</w:t>
            </w:r>
          </w:hyperlink>
        </w:p>
        <w:p>
          <w:pPr>
            <w:pStyle w:val="Contents2"/>
            <w:tabs>
              <w:tab w:val="clear" w:pos="8743"/>
              <w:tab w:val="right" w:pos="9026" w:leader="dot"/>
            </w:tabs>
            <w:rPr/>
          </w:pPr>
          <w:hyperlink w:anchor="__RefHeading___Toc7318420_2870459653">
            <w:r>
              <w:rPr>
                <w:webHidden/>
                <w:rStyle w:val="IndexLink"/>
                <w:rtl w:val="true"/>
              </w:rPr>
              <w:t>بين المذنوب وعبد الرحمٰن بن حسّان</w:t>
            </w:r>
            <w:r>
              <w:rPr>
                <w:rStyle w:val="IndexLink"/>
                <w:rtl w:val="true"/>
              </w:rPr>
              <w:tab/>
            </w:r>
            <w:r>
              <w:rPr>
                <w:rStyle w:val="IndexLink"/>
              </w:rPr>
              <w:t>206</w:t>
            </w:r>
          </w:hyperlink>
        </w:p>
        <w:p>
          <w:pPr>
            <w:pStyle w:val="Contents2"/>
            <w:tabs>
              <w:tab w:val="clear" w:pos="8743"/>
              <w:tab w:val="right" w:pos="9026" w:leader="dot"/>
            </w:tabs>
            <w:rPr/>
          </w:pPr>
          <w:hyperlink w:anchor="__RefHeading___Toc7318422_2870459653">
            <w:r>
              <w:rPr>
                <w:webHidden/>
                <w:rStyle w:val="IndexLink"/>
                <w:rtl w:val="true"/>
              </w:rPr>
              <w:t>ابن حسّان يكذب رجلاً من بني عمرو بن عوف</w:t>
            </w:r>
            <w:r>
              <w:rPr>
                <w:rStyle w:val="IndexLink"/>
                <w:rtl w:val="true"/>
              </w:rPr>
              <w:tab/>
            </w:r>
            <w:r>
              <w:rPr>
                <w:rStyle w:val="IndexLink"/>
              </w:rPr>
              <w:t>206</w:t>
            </w:r>
          </w:hyperlink>
        </w:p>
        <w:p>
          <w:pPr>
            <w:pStyle w:val="Contents2"/>
            <w:tabs>
              <w:tab w:val="clear" w:pos="8743"/>
              <w:tab w:val="right" w:pos="9026" w:leader="dot"/>
            </w:tabs>
            <w:rPr/>
          </w:pPr>
          <w:hyperlink w:anchor="__RefHeading___Toc7318424_2870459653">
            <w:r>
              <w:rPr>
                <w:webHidden/>
                <w:rStyle w:val="IndexLink"/>
                <w:rtl w:val="true"/>
              </w:rPr>
              <w:t>معاوية يخدع عبد الرحمٰن بن حسّان</w:t>
            </w:r>
            <w:r>
              <w:rPr>
                <w:rStyle w:val="IndexLink"/>
                <w:rtl w:val="true"/>
              </w:rPr>
              <w:tab/>
            </w:r>
            <w:r>
              <w:rPr>
                <w:rStyle w:val="IndexLink"/>
              </w:rPr>
              <w:t>207</w:t>
            </w:r>
          </w:hyperlink>
        </w:p>
        <w:p>
          <w:pPr>
            <w:pStyle w:val="Contents2"/>
            <w:tabs>
              <w:tab w:val="clear" w:pos="8743"/>
              <w:tab w:val="right" w:pos="9026" w:leader="dot"/>
            </w:tabs>
            <w:rPr/>
          </w:pPr>
          <w:hyperlink w:anchor="__RefHeading___Toc7318426_2870459653">
            <w:r>
              <w:rPr>
                <w:webHidden/>
                <w:rStyle w:val="IndexLink"/>
                <w:rtl w:val="true"/>
              </w:rPr>
              <w:t>الأخطل يهجو الأنصار</w:t>
            </w:r>
            <w:r>
              <w:rPr>
                <w:rStyle w:val="IndexLink"/>
                <w:rtl w:val="true"/>
              </w:rPr>
              <w:tab/>
            </w:r>
            <w:r>
              <w:rPr>
                <w:rStyle w:val="IndexLink"/>
              </w:rPr>
              <w:t>207</w:t>
            </w:r>
          </w:hyperlink>
        </w:p>
        <w:p>
          <w:pPr>
            <w:pStyle w:val="Contents2"/>
            <w:tabs>
              <w:tab w:val="clear" w:pos="8743"/>
              <w:tab w:val="right" w:pos="9026" w:leader="dot"/>
            </w:tabs>
            <w:rPr/>
          </w:pPr>
          <w:hyperlink w:anchor="__RefHeading___Toc7318428_2870459653">
            <w:r>
              <w:rPr>
                <w:webHidden/>
                <w:rStyle w:val="IndexLink"/>
                <w:rtl w:val="true"/>
              </w:rPr>
              <w:t>شعر للأخطل في هجاء الأنصار</w:t>
            </w:r>
            <w:r>
              <w:rPr>
                <w:rStyle w:val="IndexLink"/>
                <w:rtl w:val="true"/>
              </w:rPr>
              <w:tab/>
            </w:r>
            <w:r>
              <w:rPr>
                <w:rStyle w:val="IndexLink"/>
              </w:rPr>
              <w:t>208</w:t>
            </w:r>
          </w:hyperlink>
        </w:p>
        <w:p>
          <w:pPr>
            <w:pStyle w:val="Contents2"/>
            <w:tabs>
              <w:tab w:val="clear" w:pos="8743"/>
              <w:tab w:val="right" w:pos="9026" w:leader="dot"/>
            </w:tabs>
            <w:rPr/>
          </w:pPr>
          <w:hyperlink w:anchor="__RefHeading___Toc7318430_2870459653">
            <w:r>
              <w:rPr>
                <w:webHidden/>
                <w:rStyle w:val="IndexLink"/>
                <w:rtl w:val="true"/>
              </w:rPr>
              <w:t>حسّان يعلم ابنه عبد الرحمٰن الهجاء</w:t>
            </w:r>
            <w:r>
              <w:rPr>
                <w:rStyle w:val="IndexLink"/>
                <w:rtl w:val="true"/>
              </w:rPr>
              <w:tab/>
            </w:r>
            <w:r>
              <w:rPr>
                <w:rStyle w:val="IndexLink"/>
              </w:rPr>
              <w:t>210</w:t>
            </w:r>
          </w:hyperlink>
        </w:p>
        <w:p>
          <w:pPr>
            <w:pStyle w:val="Contents2"/>
            <w:tabs>
              <w:tab w:val="clear" w:pos="8743"/>
              <w:tab w:val="right" w:pos="9026" w:leader="dot"/>
            </w:tabs>
            <w:rPr/>
          </w:pPr>
          <w:hyperlink w:anchor="__RefHeading___Toc7318432_2870459653">
            <w:r>
              <w:rPr>
                <w:webHidden/>
                <w:rStyle w:val="IndexLink"/>
                <w:rtl w:val="true"/>
              </w:rPr>
              <w:t>أول ما هاج الهجاء بين النجاشيّ وابن حسّان</w:t>
            </w:r>
            <w:r>
              <w:rPr>
                <w:rStyle w:val="IndexLink"/>
                <w:rtl w:val="true"/>
              </w:rPr>
              <w:tab/>
            </w:r>
            <w:r>
              <w:rPr>
                <w:rStyle w:val="IndexLink"/>
              </w:rPr>
              <w:t>212</w:t>
            </w:r>
          </w:hyperlink>
        </w:p>
        <w:p>
          <w:pPr>
            <w:pStyle w:val="Contents2"/>
            <w:tabs>
              <w:tab w:val="clear" w:pos="8743"/>
              <w:tab w:val="right" w:pos="9026" w:leader="dot"/>
            </w:tabs>
            <w:rPr/>
          </w:pPr>
          <w:hyperlink w:anchor="__RefHeading___Toc7318434_2870459653">
            <w:r>
              <w:rPr>
                <w:webHidden/>
                <w:rStyle w:val="IndexLink"/>
                <w:rtl w:val="true"/>
              </w:rPr>
              <w:t>عبد الرحمٰن بن حسّان وهدبة بن الخشرم</w:t>
            </w:r>
            <w:r>
              <w:rPr>
                <w:rStyle w:val="IndexLink"/>
                <w:rtl w:val="true"/>
              </w:rPr>
              <w:tab/>
            </w:r>
            <w:r>
              <w:rPr>
                <w:rStyle w:val="IndexLink"/>
              </w:rPr>
              <w:t>215</w:t>
            </w:r>
          </w:hyperlink>
        </w:p>
        <w:p>
          <w:pPr>
            <w:pStyle w:val="Contents2"/>
            <w:tabs>
              <w:tab w:val="clear" w:pos="8743"/>
              <w:tab w:val="right" w:pos="9026" w:leader="dot"/>
            </w:tabs>
            <w:rPr/>
          </w:pPr>
          <w:hyperlink w:anchor="__RefHeading___Toc7318436_2870459653">
            <w:r>
              <w:rPr>
                <w:webHidden/>
                <w:rStyle w:val="IndexLink"/>
                <w:rtl w:val="true"/>
              </w:rPr>
              <w:t>عبد الرحمٰن بن حسّان يصف أخت النجاشيّ</w:t>
            </w:r>
            <w:r>
              <w:rPr>
                <w:rStyle w:val="IndexLink"/>
                <w:rtl w:val="true"/>
              </w:rPr>
              <w:tab/>
            </w:r>
            <w:r>
              <w:rPr>
                <w:rStyle w:val="IndexLink"/>
              </w:rPr>
              <w:t>217</w:t>
            </w:r>
          </w:hyperlink>
        </w:p>
        <w:p>
          <w:pPr>
            <w:pStyle w:val="Contents2"/>
            <w:tabs>
              <w:tab w:val="clear" w:pos="8743"/>
              <w:tab w:val="right" w:pos="9026" w:leader="dot"/>
            </w:tabs>
            <w:rPr/>
          </w:pPr>
          <w:hyperlink w:anchor="__RefHeading___Toc7318438_2870459653">
            <w:r>
              <w:rPr>
                <w:webHidden/>
                <w:rStyle w:val="IndexLink"/>
                <w:rtl w:val="true"/>
              </w:rPr>
              <w:t>حسّان يعير ابنه عبد الرحمٰن</w:t>
            </w:r>
            <w:r>
              <w:rPr>
                <w:rStyle w:val="IndexLink"/>
                <w:rtl w:val="true"/>
              </w:rPr>
              <w:tab/>
            </w:r>
            <w:r>
              <w:rPr>
                <w:rStyle w:val="IndexLink"/>
              </w:rPr>
              <w:t>219</w:t>
            </w:r>
          </w:hyperlink>
        </w:p>
        <w:p>
          <w:pPr>
            <w:pStyle w:val="Contents2"/>
            <w:tabs>
              <w:tab w:val="clear" w:pos="8743"/>
              <w:tab w:val="right" w:pos="9026" w:leader="dot"/>
            </w:tabs>
            <w:rPr/>
          </w:pPr>
          <w:hyperlink w:anchor="__RefHeading___Toc7318440_2870459653">
            <w:r>
              <w:rPr>
                <w:webHidden/>
                <w:rStyle w:val="IndexLink"/>
                <w:rtl w:val="true"/>
              </w:rPr>
              <w:t>النجاشيّ يستثني عبد الرحمٰن ألا يعينه أبوه</w:t>
            </w:r>
            <w:r>
              <w:rPr>
                <w:rStyle w:val="IndexLink"/>
                <w:rtl w:val="true"/>
              </w:rPr>
              <w:tab/>
            </w:r>
            <w:r>
              <w:rPr>
                <w:rStyle w:val="IndexLink"/>
              </w:rPr>
              <w:t>222</w:t>
            </w:r>
          </w:hyperlink>
        </w:p>
        <w:p>
          <w:pPr>
            <w:pStyle w:val="Contents2"/>
            <w:tabs>
              <w:tab w:val="clear" w:pos="8743"/>
              <w:tab w:val="right" w:pos="9026" w:leader="dot"/>
            </w:tabs>
            <w:rPr/>
          </w:pPr>
          <w:hyperlink w:anchor="__RefHeading___Toc7318442_2870459653">
            <w:r>
              <w:rPr>
                <w:webHidden/>
                <w:rStyle w:val="IndexLink"/>
                <w:rtl w:val="true"/>
              </w:rPr>
              <w:t>الأنصار يستعينون بحسّان على النجاشيّ</w:t>
            </w:r>
            <w:r>
              <w:rPr>
                <w:rStyle w:val="IndexLink"/>
                <w:rtl w:val="true"/>
              </w:rPr>
              <w:tab/>
            </w:r>
            <w:r>
              <w:rPr>
                <w:rStyle w:val="IndexLink"/>
              </w:rPr>
              <w:t>222</w:t>
            </w:r>
          </w:hyperlink>
        </w:p>
        <w:p>
          <w:pPr>
            <w:pStyle w:val="Contents2"/>
            <w:tabs>
              <w:tab w:val="clear" w:pos="8743"/>
              <w:tab w:val="right" w:pos="9026" w:leader="dot"/>
            </w:tabs>
            <w:rPr/>
          </w:pPr>
          <w:hyperlink w:anchor="__RefHeading___Toc7318444_2870459653">
            <w:r>
              <w:rPr>
                <w:webHidden/>
                <w:rStyle w:val="IndexLink"/>
                <w:rtl w:val="true"/>
              </w:rPr>
              <w:t>حسّان بن ثابت يبكي</w:t>
            </w:r>
            <w:r>
              <w:rPr>
                <w:rStyle w:val="IndexLink"/>
                <w:rtl w:val="true"/>
              </w:rPr>
              <w:tab/>
            </w:r>
            <w:r>
              <w:rPr>
                <w:rStyle w:val="IndexLink"/>
              </w:rPr>
              <w:t>225</w:t>
            </w:r>
          </w:hyperlink>
        </w:p>
        <w:p>
          <w:pPr>
            <w:pStyle w:val="Contents2"/>
            <w:tabs>
              <w:tab w:val="clear" w:pos="8743"/>
              <w:tab w:val="right" w:pos="9026" w:leader="dot"/>
            </w:tabs>
            <w:rPr/>
          </w:pPr>
          <w:hyperlink w:anchor="__RefHeading___Toc7318446_2870459653">
            <w:r>
              <w:rPr>
                <w:webHidden/>
                <w:rStyle w:val="IndexLink"/>
                <w:rtl w:val="true"/>
              </w:rPr>
              <w:t>أول ما هاج الهجاء بين عبد الرحمٰن بن الحكم وابن حسّان</w:t>
            </w:r>
            <w:r>
              <w:rPr>
                <w:rStyle w:val="IndexLink"/>
                <w:rtl w:val="true"/>
              </w:rPr>
              <w:tab/>
            </w:r>
            <w:r>
              <w:rPr>
                <w:rStyle w:val="IndexLink"/>
              </w:rPr>
              <w:t>226</w:t>
            </w:r>
          </w:hyperlink>
        </w:p>
        <w:p>
          <w:pPr>
            <w:pStyle w:val="Contents2"/>
            <w:tabs>
              <w:tab w:val="clear" w:pos="8743"/>
              <w:tab w:val="right" w:pos="9026" w:leader="dot"/>
            </w:tabs>
            <w:rPr/>
          </w:pPr>
          <w:hyperlink w:anchor="__RefHeading___Toc7318448_2870459653">
            <w:r>
              <w:rPr>
                <w:webHidden/>
                <w:rStyle w:val="IndexLink"/>
              </w:rPr>
              <w:t>142</w:t>
            </w:r>
            <w:r>
              <w:rPr>
                <w:rStyle w:val="IndexLink"/>
                <w:rtl w:val="true"/>
              </w:rPr>
              <w:t xml:space="preserve"> </w:t>
            </w:r>
            <w:r>
              <w:rPr>
                <w:rStyle w:val="IndexLink"/>
                <w:rtl w:val="true"/>
              </w:rPr>
              <w:t xml:space="preserve">الحكم بن أبي العاص يسخر من رسول الله </w:t>
            </w:r>
            <w:r>
              <w:rPr>
                <w:rStyle w:val="IndexLink"/>
                <w:rtl w:val="true"/>
              </w:rPr>
              <w:t>(</w:t>
            </w:r>
            <w:r>
              <w:rPr>
                <w:rStyle w:val="IndexLink"/>
                <w:rtl w:val="true"/>
              </w:rPr>
              <w:t>صلى الله عليه وسلم</w:t>
            </w:r>
            <w:r>
              <w:rPr>
                <w:rStyle w:val="IndexLink"/>
                <w:rtl w:val="true"/>
              </w:rPr>
              <w:t>)</w:t>
              <w:tab/>
            </w:r>
            <w:r>
              <w:rPr>
                <w:rStyle w:val="IndexLink"/>
              </w:rPr>
              <w:t>231</w:t>
            </w:r>
          </w:hyperlink>
        </w:p>
        <w:p>
          <w:pPr>
            <w:pStyle w:val="Contents2"/>
            <w:tabs>
              <w:tab w:val="clear" w:pos="8743"/>
              <w:tab w:val="right" w:pos="9026" w:leader="dot"/>
            </w:tabs>
            <w:rPr/>
          </w:pPr>
          <w:hyperlink w:anchor="__RefHeading___Toc7318450_2870459653">
            <w:r>
              <w:rPr>
                <w:webHidden/>
                <w:rStyle w:val="IndexLink"/>
                <w:rtl w:val="true"/>
              </w:rPr>
              <w:t>عبد الرحمٰن بن حسّان يعاتب النعمان بن بشير</w:t>
            </w:r>
            <w:r>
              <w:rPr>
                <w:rStyle w:val="IndexLink"/>
                <w:rtl w:val="true"/>
              </w:rPr>
              <w:tab/>
            </w:r>
            <w:r>
              <w:rPr>
                <w:rStyle w:val="IndexLink"/>
              </w:rPr>
              <w:t>231</w:t>
            </w:r>
          </w:hyperlink>
        </w:p>
        <w:p>
          <w:pPr>
            <w:pStyle w:val="Contents2"/>
            <w:tabs>
              <w:tab w:val="clear" w:pos="8743"/>
              <w:tab w:val="right" w:pos="9026" w:leader="dot"/>
            </w:tabs>
            <w:rPr/>
          </w:pPr>
          <w:hyperlink w:anchor="__RefHeading___Toc7318452_2870459653">
            <w:r>
              <w:rPr>
                <w:webHidden/>
                <w:rStyle w:val="IndexLink"/>
                <w:rtl w:val="true"/>
              </w:rPr>
              <w:t>عبد الرحمٰن بن حسّان يدعو مسكيناً الدارمي إلى المهاجاة</w:t>
            </w:r>
            <w:r>
              <w:rPr>
                <w:rStyle w:val="IndexLink"/>
                <w:rtl w:val="true"/>
              </w:rPr>
              <w:tab/>
            </w:r>
            <w:r>
              <w:rPr>
                <w:rStyle w:val="IndexLink"/>
              </w:rPr>
              <w:t>237</w:t>
            </w:r>
          </w:hyperlink>
        </w:p>
        <w:p>
          <w:pPr>
            <w:pStyle w:val="Contents2"/>
            <w:tabs>
              <w:tab w:val="clear" w:pos="8743"/>
              <w:tab w:val="right" w:pos="9026" w:leader="dot"/>
            </w:tabs>
            <w:rPr/>
          </w:pPr>
          <w:hyperlink w:anchor="__RefHeading___Toc7318454_2870459653">
            <w:r>
              <w:rPr>
                <w:webHidden/>
                <w:rStyle w:val="IndexLink"/>
                <w:rtl w:val="true"/>
              </w:rPr>
              <w:t>ابن حسّان يرد على الكيس بن زيد</w:t>
            </w:r>
            <w:r>
              <w:rPr>
                <w:rStyle w:val="IndexLink"/>
                <w:rtl w:val="true"/>
              </w:rPr>
              <w:tab/>
            </w:r>
            <w:r>
              <w:rPr>
                <w:rStyle w:val="IndexLink"/>
              </w:rPr>
              <w:t>241</w:t>
            </w:r>
          </w:hyperlink>
        </w:p>
        <w:p>
          <w:pPr>
            <w:pStyle w:val="Contents2"/>
            <w:tabs>
              <w:tab w:val="clear" w:pos="8743"/>
              <w:tab w:val="right" w:pos="9026" w:leader="dot"/>
            </w:tabs>
            <w:rPr/>
          </w:pPr>
          <w:hyperlink w:anchor="__RefHeading___Toc7318456_2870459653">
            <w:r>
              <w:rPr>
                <w:webHidden/>
                <w:rStyle w:val="IndexLink"/>
                <w:rtl w:val="true"/>
              </w:rPr>
              <w:t>عبد الرحمٰن بن حسّان يهجو مسكين بن عامر الدارمي</w:t>
            </w:r>
            <w:r>
              <w:rPr>
                <w:rStyle w:val="IndexLink"/>
                <w:rtl w:val="true"/>
              </w:rPr>
              <w:tab/>
            </w:r>
            <w:r>
              <w:rPr>
                <w:rStyle w:val="IndexLink"/>
              </w:rPr>
              <w:t>249</w:t>
            </w:r>
          </w:hyperlink>
        </w:p>
        <w:p>
          <w:pPr>
            <w:pStyle w:val="Contents2"/>
            <w:tabs>
              <w:tab w:val="clear" w:pos="8743"/>
              <w:tab w:val="right" w:pos="9026" w:leader="dot"/>
            </w:tabs>
            <w:rPr/>
          </w:pPr>
          <w:hyperlink w:anchor="__RefHeading___Toc7318458_2870459653">
            <w:r>
              <w:rPr>
                <w:webHidden/>
                <w:rStyle w:val="IndexLink"/>
                <w:rtl w:val="true"/>
              </w:rPr>
              <w:t>شيرين أم حسّان</w:t>
            </w:r>
            <w:r>
              <w:rPr>
                <w:rStyle w:val="IndexLink"/>
                <w:rtl w:val="true"/>
              </w:rPr>
              <w:tab/>
            </w:r>
            <w:r>
              <w:rPr>
                <w:rStyle w:val="IndexLink"/>
              </w:rPr>
              <w:t>249</w:t>
            </w:r>
          </w:hyperlink>
        </w:p>
        <w:p>
          <w:pPr>
            <w:pStyle w:val="Contents2"/>
            <w:tabs>
              <w:tab w:val="clear" w:pos="8743"/>
              <w:tab w:val="right" w:pos="9026" w:leader="dot"/>
            </w:tabs>
            <w:rPr/>
          </w:pPr>
          <w:hyperlink w:anchor="__RefHeading___Toc7318460_2870459653">
            <w:r>
              <w:rPr>
                <w:webHidden/>
                <w:rStyle w:val="IndexLink"/>
                <w:rtl w:val="true"/>
              </w:rPr>
              <w:t>ابن حسّان يقول الشعر صبياً</w:t>
            </w:r>
            <w:r>
              <w:rPr>
                <w:rStyle w:val="IndexLink"/>
                <w:rtl w:val="true"/>
              </w:rPr>
              <w:tab/>
            </w:r>
            <w:r>
              <w:rPr>
                <w:rStyle w:val="IndexLink"/>
              </w:rPr>
              <w:t>250</w:t>
            </w:r>
          </w:hyperlink>
        </w:p>
        <w:p>
          <w:pPr>
            <w:pStyle w:val="Contents2"/>
            <w:tabs>
              <w:tab w:val="clear" w:pos="8743"/>
              <w:tab w:val="right" w:pos="9026" w:leader="dot"/>
            </w:tabs>
            <w:rPr/>
          </w:pPr>
          <w:hyperlink w:anchor="__RefHeading___Toc7318462_2870459653">
            <w:r>
              <w:rPr>
                <w:webHidden/>
                <w:rStyle w:val="IndexLink"/>
                <w:rtl w:val="true"/>
              </w:rPr>
              <w:t>خلوت ساعة فقرضتني</w:t>
            </w:r>
            <w:r>
              <w:rPr>
                <w:rStyle w:val="IndexLink"/>
                <w:rtl w:val="true"/>
              </w:rPr>
              <w:tab/>
            </w:r>
            <w:r>
              <w:rPr>
                <w:rStyle w:val="IndexLink"/>
              </w:rPr>
              <w:t>250</w:t>
            </w:r>
          </w:hyperlink>
        </w:p>
        <w:p>
          <w:pPr>
            <w:pStyle w:val="Contents2"/>
            <w:tabs>
              <w:tab w:val="clear" w:pos="8743"/>
              <w:tab w:val="right" w:pos="9026" w:leader="dot"/>
            </w:tabs>
            <w:rPr/>
          </w:pPr>
          <w:hyperlink w:anchor="__RefHeading___Toc7318464_2870459653">
            <w:r>
              <w:rPr>
                <w:webHidden/>
                <w:rStyle w:val="IndexLink"/>
                <w:rtl w:val="true"/>
              </w:rPr>
              <w:t>شفاعة الشعر لدى المنصور</w:t>
            </w:r>
            <w:r>
              <w:rPr>
                <w:rStyle w:val="IndexLink"/>
                <w:rtl w:val="true"/>
              </w:rPr>
              <w:tab/>
            </w:r>
            <w:r>
              <w:rPr>
                <w:rStyle w:val="IndexLink"/>
              </w:rPr>
              <w:t>251</w:t>
            </w:r>
          </w:hyperlink>
        </w:p>
        <w:p>
          <w:pPr>
            <w:pStyle w:val="Contents2"/>
            <w:tabs>
              <w:tab w:val="clear" w:pos="8743"/>
              <w:tab w:val="right" w:pos="9026" w:leader="dot"/>
            </w:tabs>
            <w:rPr/>
          </w:pPr>
          <w:hyperlink w:anchor="__RefHeading___Toc7318466_2870459653">
            <w:r>
              <w:rPr>
                <w:webHidden/>
                <w:rStyle w:val="IndexLink"/>
                <w:rtl w:val="true"/>
              </w:rPr>
              <w:t>عفو المأمون</w:t>
            </w:r>
            <w:r>
              <w:rPr>
                <w:rStyle w:val="IndexLink"/>
                <w:rtl w:val="true"/>
              </w:rPr>
              <w:tab/>
            </w:r>
            <w:r>
              <w:rPr>
                <w:rStyle w:val="IndexLink"/>
              </w:rPr>
              <w:t>252</w:t>
            </w:r>
          </w:hyperlink>
        </w:p>
        <w:p>
          <w:pPr>
            <w:pStyle w:val="Contents2"/>
            <w:tabs>
              <w:tab w:val="clear" w:pos="8743"/>
              <w:tab w:val="right" w:pos="9026" w:leader="dot"/>
            </w:tabs>
            <w:rPr/>
          </w:pPr>
          <w:hyperlink w:anchor="__RefHeading___Toc7318468_2870459653">
            <w:r>
              <w:rPr>
                <w:webHidden/>
                <w:rStyle w:val="IndexLink"/>
                <w:rtl w:val="true"/>
              </w:rPr>
              <w:t>المأمون والطالبيون</w:t>
            </w:r>
            <w:r>
              <w:rPr>
                <w:rStyle w:val="IndexLink"/>
                <w:rtl w:val="true"/>
              </w:rPr>
              <w:tab/>
            </w:r>
            <w:r>
              <w:rPr>
                <w:rStyle w:val="IndexLink"/>
              </w:rPr>
              <w:t>252</w:t>
            </w:r>
          </w:hyperlink>
        </w:p>
        <w:p>
          <w:pPr>
            <w:pStyle w:val="Contents2"/>
            <w:tabs>
              <w:tab w:val="clear" w:pos="8743"/>
              <w:tab w:val="right" w:pos="9026" w:leader="dot"/>
            </w:tabs>
            <w:rPr/>
          </w:pPr>
          <w:hyperlink w:anchor="__RefHeading___Toc7318470_2870459653">
            <w:r>
              <w:rPr>
                <w:webHidden/>
                <w:rStyle w:val="IndexLink"/>
                <w:rtl w:val="true"/>
              </w:rPr>
              <w:t>المأمون والأنصار</w:t>
            </w:r>
            <w:r>
              <w:rPr>
                <w:rStyle w:val="IndexLink"/>
                <w:rtl w:val="true"/>
              </w:rPr>
              <w:tab/>
            </w:r>
            <w:r>
              <w:rPr>
                <w:rStyle w:val="IndexLink"/>
              </w:rPr>
              <w:t>252</w:t>
            </w:r>
          </w:hyperlink>
        </w:p>
        <w:p>
          <w:pPr>
            <w:pStyle w:val="Contents2"/>
            <w:tabs>
              <w:tab w:val="clear" w:pos="8743"/>
              <w:tab w:val="right" w:pos="9026" w:leader="dot"/>
            </w:tabs>
            <w:rPr/>
          </w:pPr>
          <w:hyperlink w:anchor="__RefHeading___Toc7318472_2870459653">
            <w:r>
              <w:rPr>
                <w:webHidden/>
                <w:rStyle w:val="IndexLink"/>
                <w:rtl w:val="true"/>
              </w:rPr>
              <w:t>كلام ثمامة بن أشرس في الاستطاعة وذكر الأفعال</w:t>
            </w:r>
            <w:r>
              <w:rPr>
                <w:rStyle w:val="IndexLink"/>
                <w:rtl w:val="true"/>
              </w:rPr>
              <w:tab/>
            </w:r>
            <w:r>
              <w:rPr>
                <w:rStyle w:val="IndexLink"/>
              </w:rPr>
              <w:t>252</w:t>
            </w:r>
          </w:hyperlink>
        </w:p>
        <w:p>
          <w:pPr>
            <w:pStyle w:val="Contents2"/>
            <w:tabs>
              <w:tab w:val="clear" w:pos="8743"/>
              <w:tab w:val="right" w:pos="9026" w:leader="dot"/>
            </w:tabs>
            <w:rPr/>
          </w:pPr>
          <w:hyperlink w:anchor="__RefHeading___Toc7318474_2870459653">
            <w:r>
              <w:rPr>
                <w:webHidden/>
                <w:rStyle w:val="IndexLink"/>
                <w:rtl w:val="true"/>
              </w:rPr>
              <w:t>ما كنت لأبيع جوارك بشيء</w:t>
            </w:r>
            <w:r>
              <w:rPr>
                <w:rStyle w:val="IndexLink"/>
                <w:rtl w:val="true"/>
              </w:rPr>
              <w:tab/>
            </w:r>
            <w:r>
              <w:rPr>
                <w:rStyle w:val="IndexLink"/>
              </w:rPr>
              <w:t>253</w:t>
            </w:r>
          </w:hyperlink>
        </w:p>
        <w:p>
          <w:pPr>
            <w:pStyle w:val="Contents2"/>
            <w:tabs>
              <w:tab w:val="clear" w:pos="8743"/>
              <w:tab w:val="right" w:pos="9026" w:leader="dot"/>
            </w:tabs>
            <w:rPr/>
          </w:pPr>
          <w:hyperlink w:anchor="__RefHeading___Toc7318476_2870459653">
            <w:r>
              <w:rPr>
                <w:webHidden/>
                <w:rStyle w:val="IndexLink"/>
                <w:rtl w:val="true"/>
              </w:rPr>
              <w:t>البكار بن رباح يرثي المهدي</w:t>
            </w:r>
            <w:r>
              <w:rPr>
                <w:rStyle w:val="IndexLink"/>
                <w:rtl w:val="true"/>
              </w:rPr>
              <w:tab/>
            </w:r>
            <w:r>
              <w:rPr>
                <w:rStyle w:val="IndexLink"/>
              </w:rPr>
              <w:t>253</w:t>
            </w:r>
          </w:hyperlink>
        </w:p>
        <w:p>
          <w:pPr>
            <w:pStyle w:val="Contents2"/>
            <w:tabs>
              <w:tab w:val="clear" w:pos="8743"/>
              <w:tab w:val="right" w:pos="9026" w:leader="dot"/>
            </w:tabs>
            <w:rPr/>
          </w:pPr>
          <w:hyperlink w:anchor="__RefHeading___Toc7318478_2870459653">
            <w:r>
              <w:rPr>
                <w:webHidden/>
                <w:rStyle w:val="IndexLink"/>
                <w:rtl w:val="true"/>
              </w:rPr>
              <w:t>إسحق بن غرير ومعشوقته عبّادة</w:t>
            </w:r>
            <w:r>
              <w:rPr>
                <w:rStyle w:val="IndexLink"/>
                <w:rtl w:val="true"/>
              </w:rPr>
              <w:tab/>
            </w:r>
            <w:r>
              <w:rPr>
                <w:rStyle w:val="IndexLink"/>
              </w:rPr>
              <w:t>253</w:t>
            </w:r>
          </w:hyperlink>
        </w:p>
        <w:p>
          <w:pPr>
            <w:pStyle w:val="Contents2"/>
            <w:tabs>
              <w:tab w:val="clear" w:pos="8743"/>
              <w:tab w:val="right" w:pos="9026" w:leader="dot"/>
            </w:tabs>
            <w:rPr/>
          </w:pPr>
          <w:hyperlink w:anchor="__RefHeading___Toc7318480_2870459653">
            <w:r>
              <w:rPr>
                <w:webHidden/>
                <w:rStyle w:val="IndexLink"/>
                <w:rtl w:val="true"/>
              </w:rPr>
              <w:t>الزبير يكتب شعراً إلى إسحاق بن إبراهيم وجواب إسحاق</w:t>
            </w:r>
            <w:r>
              <w:rPr>
                <w:rStyle w:val="IndexLink"/>
                <w:rtl w:val="true"/>
              </w:rPr>
              <w:tab/>
            </w:r>
            <w:r>
              <w:rPr>
                <w:rStyle w:val="IndexLink"/>
              </w:rPr>
              <w:t>255</w:t>
            </w:r>
          </w:hyperlink>
        </w:p>
        <w:p>
          <w:pPr>
            <w:pStyle w:val="Contents2"/>
            <w:tabs>
              <w:tab w:val="clear" w:pos="8743"/>
              <w:tab w:val="right" w:pos="9026" w:leader="dot"/>
            </w:tabs>
            <w:rPr/>
          </w:pPr>
          <w:hyperlink w:anchor="__RefHeading___Toc7318482_2870459653">
            <w:r>
              <w:rPr>
                <w:webHidden/>
                <w:rStyle w:val="IndexLink"/>
                <w:rtl w:val="true"/>
              </w:rPr>
              <w:t>بین هشام بن عبد الملك وخالد القسري</w:t>
            </w:r>
            <w:r>
              <w:rPr>
                <w:rStyle w:val="IndexLink"/>
                <w:rtl w:val="true"/>
              </w:rPr>
              <w:tab/>
            </w:r>
            <w:r>
              <w:rPr>
                <w:rStyle w:val="IndexLink"/>
              </w:rPr>
              <w:t>255</w:t>
            </w:r>
          </w:hyperlink>
        </w:p>
        <w:p>
          <w:pPr>
            <w:pStyle w:val="Contents2"/>
            <w:tabs>
              <w:tab w:val="clear" w:pos="8743"/>
              <w:tab w:val="right" w:pos="9026" w:leader="dot"/>
            </w:tabs>
            <w:rPr/>
          </w:pPr>
          <w:hyperlink w:anchor="__RefHeading___Toc7318484_2870459653">
            <w:r>
              <w:rPr>
                <w:webHidden/>
                <w:rStyle w:val="IndexLink"/>
                <w:rtl w:val="true"/>
              </w:rPr>
              <w:t>إقامة الحدّ على عنبسة بن أبي سفيان</w:t>
            </w:r>
            <w:r>
              <w:rPr>
                <w:rStyle w:val="IndexLink"/>
                <w:rtl w:val="true"/>
              </w:rPr>
              <w:tab/>
            </w:r>
            <w:r>
              <w:rPr>
                <w:rStyle w:val="IndexLink"/>
              </w:rPr>
              <w:t>261</w:t>
            </w:r>
          </w:hyperlink>
        </w:p>
        <w:p>
          <w:pPr>
            <w:pStyle w:val="Contents2"/>
            <w:tabs>
              <w:tab w:val="clear" w:pos="8743"/>
              <w:tab w:val="right" w:pos="9026" w:leader="dot"/>
            </w:tabs>
            <w:rPr/>
          </w:pPr>
          <w:hyperlink w:anchor="__RefHeading___Toc7318486_2870459653">
            <w:r>
              <w:rPr>
                <w:webHidden/>
                <w:rStyle w:val="IndexLink"/>
                <w:rtl w:val="true"/>
              </w:rPr>
              <w:t xml:space="preserve">عاوية يستعين بدهاء عمرو بن العاص في قتال علي </w:t>
            </w:r>
            <w:r>
              <w:rPr>
                <w:rStyle w:val="IndexLink"/>
                <w:rtl w:val="true"/>
              </w:rPr>
              <w:t>)</w:t>
            </w:r>
            <w:r>
              <w:rPr>
                <w:rStyle w:val="IndexLink"/>
                <w:rtl w:val="true"/>
              </w:rPr>
              <w:t>رضي الله عنه</w:t>
            </w:r>
            <w:r>
              <w:rPr>
                <w:rStyle w:val="IndexLink"/>
                <w:rtl w:val="true"/>
              </w:rPr>
              <w:t>)</w:t>
              <w:tab/>
            </w:r>
            <w:r>
              <w:rPr>
                <w:rStyle w:val="IndexLink"/>
              </w:rPr>
              <w:t>263</w:t>
            </w:r>
          </w:hyperlink>
        </w:p>
        <w:p>
          <w:pPr>
            <w:pStyle w:val="Contents2"/>
            <w:tabs>
              <w:tab w:val="clear" w:pos="8743"/>
              <w:tab w:val="right" w:pos="9026" w:leader="dot"/>
            </w:tabs>
            <w:rPr/>
          </w:pPr>
          <w:hyperlink w:anchor="__RefHeading___Toc7318488_2870459653">
            <w:r>
              <w:rPr>
                <w:webHidden/>
                <w:rStyle w:val="IndexLink"/>
                <w:rtl w:val="true"/>
              </w:rPr>
              <w:t>خطبة زياد البتراء</w:t>
            </w:r>
            <w:r>
              <w:rPr>
                <w:rStyle w:val="IndexLink"/>
                <w:rtl w:val="true"/>
              </w:rPr>
              <w:tab/>
            </w:r>
            <w:r>
              <w:rPr>
                <w:rStyle w:val="IndexLink"/>
              </w:rPr>
              <w:t>266</w:t>
            </w:r>
          </w:hyperlink>
        </w:p>
        <w:p>
          <w:pPr>
            <w:pStyle w:val="Contents2"/>
            <w:tabs>
              <w:tab w:val="clear" w:pos="8743"/>
              <w:tab w:val="right" w:pos="9026" w:leader="dot"/>
            </w:tabs>
            <w:rPr/>
          </w:pPr>
          <w:hyperlink w:anchor="__RefHeading___Toc7318490_2870459653">
            <w:r>
              <w:rPr>
                <w:webHidden/>
                <w:rStyle w:val="IndexLink"/>
                <w:rtl w:val="true"/>
              </w:rPr>
              <w:t>الخطبة البتراء برواية المدائني</w:t>
            </w:r>
            <w:r>
              <w:rPr>
                <w:rStyle w:val="IndexLink"/>
                <w:rtl w:val="true"/>
              </w:rPr>
              <w:tab/>
            </w:r>
            <w:r>
              <w:rPr>
                <w:rStyle w:val="IndexLink"/>
              </w:rPr>
              <w:t>267</w:t>
            </w:r>
          </w:hyperlink>
        </w:p>
        <w:p>
          <w:pPr>
            <w:pStyle w:val="Contents2"/>
            <w:tabs>
              <w:tab w:val="clear" w:pos="8743"/>
              <w:tab w:val="right" w:pos="9026" w:leader="dot"/>
            </w:tabs>
            <w:rPr/>
          </w:pPr>
          <w:hyperlink w:anchor="__RefHeading___Toc7318492_2870459653">
            <w:r>
              <w:rPr>
                <w:webHidden/>
                <w:rStyle w:val="IndexLink"/>
                <w:rtl w:val="true"/>
              </w:rPr>
              <w:t>خطبة لزياد في البصرة</w:t>
            </w:r>
            <w:r>
              <w:rPr>
                <w:rStyle w:val="IndexLink"/>
                <w:rtl w:val="true"/>
              </w:rPr>
              <w:tab/>
            </w:r>
            <w:r>
              <w:rPr>
                <w:rStyle w:val="IndexLink"/>
              </w:rPr>
              <w:t>269</w:t>
            </w:r>
          </w:hyperlink>
        </w:p>
        <w:p>
          <w:pPr>
            <w:pStyle w:val="Contents2"/>
            <w:tabs>
              <w:tab w:val="clear" w:pos="8743"/>
              <w:tab w:val="right" w:pos="9026" w:leader="dot"/>
            </w:tabs>
            <w:rPr/>
          </w:pPr>
          <w:hyperlink w:anchor="__RefHeading___Toc7318494_2870459653">
            <w:r>
              <w:rPr>
                <w:webHidden/>
                <w:rStyle w:val="IndexLink"/>
                <w:rtl w:val="true"/>
              </w:rPr>
              <w:t>أول لخطبة لزياد حين قدم البصرة</w:t>
            </w:r>
            <w:r>
              <w:rPr>
                <w:rStyle w:val="IndexLink"/>
                <w:rtl w:val="true"/>
              </w:rPr>
              <w:tab/>
            </w:r>
            <w:r>
              <w:rPr>
                <w:rStyle w:val="IndexLink"/>
              </w:rPr>
              <w:t>270</w:t>
            </w:r>
          </w:hyperlink>
        </w:p>
        <w:p>
          <w:pPr>
            <w:pStyle w:val="Contents2"/>
            <w:tabs>
              <w:tab w:val="clear" w:pos="8743"/>
              <w:tab w:val="right" w:pos="9026" w:leader="dot"/>
            </w:tabs>
            <w:rPr/>
          </w:pPr>
          <w:hyperlink w:anchor="__RefHeading___Toc7318496_2870459653">
            <w:r>
              <w:rPr>
                <w:webHidden/>
                <w:rStyle w:val="IndexLink"/>
                <w:rtl w:val="true"/>
              </w:rPr>
              <w:t>خطبة لزياد في الكوفة</w:t>
            </w:r>
            <w:r>
              <w:rPr>
                <w:rStyle w:val="IndexLink"/>
                <w:rtl w:val="true"/>
              </w:rPr>
              <w:tab/>
            </w:r>
            <w:r>
              <w:rPr>
                <w:rStyle w:val="IndexLink"/>
              </w:rPr>
              <w:t>271</w:t>
            </w:r>
          </w:hyperlink>
        </w:p>
        <w:p>
          <w:pPr>
            <w:pStyle w:val="Contents2"/>
            <w:tabs>
              <w:tab w:val="clear" w:pos="8743"/>
              <w:tab w:val="right" w:pos="9026" w:leader="dot"/>
            </w:tabs>
            <w:rPr/>
          </w:pPr>
          <w:hyperlink w:anchor="__RefHeading___Toc7318498_2870459653">
            <w:r>
              <w:rPr>
                <w:webHidden/>
                <w:rStyle w:val="IndexLink"/>
                <w:rtl w:val="true"/>
              </w:rPr>
              <w:t>من أقوال الحسن البصري في زياد</w:t>
            </w:r>
            <w:r>
              <w:rPr>
                <w:rStyle w:val="IndexLink"/>
                <w:rtl w:val="true"/>
              </w:rPr>
              <w:tab/>
            </w:r>
            <w:r>
              <w:rPr>
                <w:rStyle w:val="IndexLink"/>
              </w:rPr>
              <w:t>272</w:t>
            </w:r>
          </w:hyperlink>
        </w:p>
        <w:p>
          <w:pPr>
            <w:pStyle w:val="Contents2"/>
            <w:tabs>
              <w:tab w:val="clear" w:pos="8743"/>
              <w:tab w:val="right" w:pos="9026" w:leader="dot"/>
            </w:tabs>
            <w:rPr/>
          </w:pPr>
          <w:hyperlink w:anchor="__RefHeading___Toc7318500_2870459653">
            <w:r>
              <w:rPr>
                <w:webHidden/>
                <w:rStyle w:val="IndexLink"/>
                <w:rtl w:val="true"/>
              </w:rPr>
              <w:t>من أقوال الحسن أيضاً في زياد</w:t>
            </w:r>
            <w:r>
              <w:rPr>
                <w:rStyle w:val="IndexLink"/>
                <w:rtl w:val="true"/>
              </w:rPr>
              <w:tab/>
            </w:r>
            <w:r>
              <w:rPr>
                <w:rStyle w:val="IndexLink"/>
              </w:rPr>
              <w:t>272</w:t>
            </w:r>
          </w:hyperlink>
        </w:p>
        <w:p>
          <w:pPr>
            <w:pStyle w:val="Contents2"/>
            <w:tabs>
              <w:tab w:val="clear" w:pos="8743"/>
              <w:tab w:val="right" w:pos="9026" w:leader="dot"/>
            </w:tabs>
            <w:rPr/>
          </w:pPr>
          <w:hyperlink w:anchor="__RefHeading___Toc7318502_2870459653">
            <w:r>
              <w:rPr>
                <w:webHidden/>
                <w:rStyle w:val="IndexLink"/>
                <w:rtl w:val="true"/>
              </w:rPr>
              <w:t>من خطب زیاد</w:t>
            </w:r>
            <w:r>
              <w:rPr>
                <w:rStyle w:val="IndexLink"/>
                <w:rtl w:val="true"/>
              </w:rPr>
              <w:tab/>
            </w:r>
            <w:r>
              <w:rPr>
                <w:rStyle w:val="IndexLink"/>
              </w:rPr>
              <w:t>272</w:t>
            </w:r>
          </w:hyperlink>
        </w:p>
        <w:p>
          <w:pPr>
            <w:pStyle w:val="Contents2"/>
            <w:tabs>
              <w:tab w:val="clear" w:pos="8743"/>
              <w:tab w:val="right" w:pos="9026" w:leader="dot"/>
            </w:tabs>
            <w:rPr/>
          </w:pPr>
          <w:hyperlink w:anchor="__RefHeading___Toc7318504_2870459653">
            <w:r>
              <w:rPr>
                <w:webHidden/>
                <w:rStyle w:val="IndexLink"/>
                <w:rtl w:val="true"/>
              </w:rPr>
              <w:t>زياد يوصي حاجبه</w:t>
            </w:r>
            <w:r>
              <w:rPr>
                <w:rStyle w:val="IndexLink"/>
                <w:rtl w:val="true"/>
              </w:rPr>
              <w:tab/>
            </w:r>
            <w:r>
              <w:rPr>
                <w:rStyle w:val="IndexLink"/>
              </w:rPr>
              <w:t>273</w:t>
            </w:r>
          </w:hyperlink>
        </w:p>
        <w:p>
          <w:pPr>
            <w:pStyle w:val="Contents2"/>
            <w:tabs>
              <w:tab w:val="clear" w:pos="8743"/>
              <w:tab w:val="right" w:pos="9026" w:leader="dot"/>
            </w:tabs>
            <w:rPr/>
          </w:pPr>
          <w:hyperlink w:anchor="__RefHeading___Toc7318506_2870459653">
            <w:r>
              <w:rPr>
                <w:webHidden/>
                <w:rStyle w:val="IndexLink"/>
                <w:rtl w:val="true"/>
              </w:rPr>
              <w:t xml:space="preserve">رسول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يوصي بولاية علي </w:t>
            </w:r>
            <w:r>
              <w:rPr>
                <w:rStyle w:val="IndexLink"/>
                <w:rtl w:val="true"/>
              </w:rPr>
              <w:t>(</w:t>
            </w:r>
            <w:r>
              <w:rPr>
                <w:rStyle w:val="IndexLink"/>
                <w:rtl w:val="true"/>
              </w:rPr>
              <w:t>رضي الله عنه</w:t>
            </w:r>
            <w:r>
              <w:rPr>
                <w:rStyle w:val="IndexLink"/>
                <w:rtl w:val="true"/>
              </w:rPr>
              <w:t>)</w:t>
              <w:tab/>
            </w:r>
            <w:r>
              <w:rPr>
                <w:rStyle w:val="IndexLink"/>
              </w:rPr>
              <w:t>273</w:t>
            </w:r>
          </w:hyperlink>
        </w:p>
        <w:p>
          <w:pPr>
            <w:pStyle w:val="Contents2"/>
            <w:tabs>
              <w:tab w:val="clear" w:pos="8743"/>
              <w:tab w:val="right" w:pos="9026" w:leader="dot"/>
            </w:tabs>
            <w:rPr/>
          </w:pPr>
          <w:hyperlink w:anchor="__RefHeading___Toc7318508_2870459653">
            <w:r>
              <w:rPr>
                <w:webHidden/>
                <w:rStyle w:val="IndexLink"/>
                <w:rtl w:val="true"/>
              </w:rPr>
              <w:t xml:space="preserve">وصيته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برواية أخرى</w:t>
            </w:r>
            <w:r>
              <w:rPr>
                <w:rStyle w:val="IndexLink"/>
                <w:rtl w:val="true"/>
              </w:rPr>
              <w:tab/>
            </w:r>
            <w:r>
              <w:rPr>
                <w:rStyle w:val="IndexLink"/>
              </w:rPr>
              <w:t>274</w:t>
            </w:r>
          </w:hyperlink>
        </w:p>
        <w:p>
          <w:pPr>
            <w:pStyle w:val="Contents2"/>
            <w:tabs>
              <w:tab w:val="clear" w:pos="8743"/>
              <w:tab w:val="right" w:pos="9026" w:leader="dot"/>
            </w:tabs>
            <w:rPr/>
          </w:pPr>
          <w:hyperlink w:anchor="__RefHeading___Toc7318510_2870459653">
            <w:r>
              <w:rPr>
                <w:webHidden/>
                <w:rStyle w:val="IndexLink"/>
                <w:rtl w:val="true"/>
              </w:rPr>
              <w:t xml:space="preserve">وصيته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برواية ثالثة</w:t>
            </w:r>
            <w:r>
              <w:rPr>
                <w:rStyle w:val="IndexLink"/>
                <w:rtl w:val="true"/>
              </w:rPr>
              <w:tab/>
            </w:r>
            <w:r>
              <w:rPr>
                <w:rStyle w:val="IndexLink"/>
              </w:rPr>
              <w:t>274</w:t>
            </w:r>
          </w:hyperlink>
        </w:p>
        <w:p>
          <w:pPr>
            <w:pStyle w:val="Contents2"/>
            <w:tabs>
              <w:tab w:val="clear" w:pos="8743"/>
              <w:tab w:val="right" w:pos="9026" w:leader="dot"/>
            </w:tabs>
            <w:rPr/>
          </w:pPr>
          <w:hyperlink w:anchor="__RefHeading___Toc7318512_2870459653">
            <w:r>
              <w:rPr>
                <w:webHidden/>
                <w:rStyle w:val="IndexLink"/>
                <w:rtl w:val="true"/>
              </w:rPr>
              <w:t>أسماء بنت أبي بكر توصي ابنها عبد الله بن الزبير</w:t>
            </w:r>
            <w:r>
              <w:rPr>
                <w:rStyle w:val="IndexLink"/>
                <w:rtl w:val="true"/>
              </w:rPr>
              <w:tab/>
            </w:r>
            <w:r>
              <w:rPr>
                <w:rStyle w:val="IndexLink"/>
              </w:rPr>
              <w:t>274</w:t>
            </w:r>
          </w:hyperlink>
        </w:p>
        <w:p>
          <w:pPr>
            <w:pStyle w:val="Contents2"/>
            <w:tabs>
              <w:tab w:val="clear" w:pos="8743"/>
              <w:tab w:val="right" w:pos="9026" w:leader="dot"/>
            </w:tabs>
            <w:rPr/>
          </w:pPr>
          <w:hyperlink w:anchor="__RefHeading___Toc7318514_2870459653">
            <w:r>
              <w:rPr>
                <w:webHidden/>
                <w:rStyle w:val="IndexLink"/>
                <w:rtl w:val="true"/>
              </w:rPr>
              <w:t xml:space="preserve">قصة زيد حب رسول الله </w:t>
            </w:r>
            <w:r>
              <w:rPr>
                <w:rStyle w:val="IndexLink"/>
                <w:rtl w:val="true"/>
              </w:rPr>
              <w:t>(</w:t>
            </w:r>
            <w:r>
              <w:rPr>
                <w:rStyle w:val="IndexLink"/>
                <w:rtl w:val="true"/>
              </w:rPr>
              <w:t>صلى الله عليه وسلم</w:t>
            </w:r>
            <w:r>
              <w:rPr>
                <w:rStyle w:val="IndexLink"/>
                <w:rtl w:val="true"/>
              </w:rPr>
              <w:t>)</w:t>
              <w:tab/>
            </w:r>
            <w:r>
              <w:rPr>
                <w:rStyle w:val="IndexLink"/>
              </w:rPr>
              <w:t>277</w:t>
            </w:r>
          </w:hyperlink>
        </w:p>
        <w:p>
          <w:pPr>
            <w:pStyle w:val="Contents2"/>
            <w:tabs>
              <w:tab w:val="clear" w:pos="8743"/>
              <w:tab w:val="right" w:pos="9026" w:leader="dot"/>
            </w:tabs>
            <w:rPr/>
          </w:pPr>
          <w:hyperlink w:anchor="__RefHeading___Toc7318516_2870459653">
            <w:r>
              <w:rPr>
                <w:webHidden/>
                <w:rStyle w:val="IndexLink"/>
                <w:rtl w:val="true"/>
              </w:rPr>
              <w:t>الحب ابن الحب</w:t>
            </w:r>
            <w:r>
              <w:rPr>
                <w:rStyle w:val="IndexLink"/>
                <w:rtl w:val="true"/>
              </w:rPr>
              <w:tab/>
            </w:r>
            <w:r>
              <w:rPr>
                <w:rStyle w:val="IndexLink"/>
              </w:rPr>
              <w:t>280</w:t>
            </w:r>
          </w:hyperlink>
        </w:p>
        <w:p>
          <w:pPr>
            <w:pStyle w:val="Contents2"/>
            <w:tabs>
              <w:tab w:val="clear" w:pos="8743"/>
              <w:tab w:val="right" w:pos="9026" w:leader="dot"/>
            </w:tabs>
            <w:rPr/>
          </w:pPr>
          <w:hyperlink w:anchor="__RefHeading___Toc7318518_2870459653">
            <w:r>
              <w:rPr>
                <w:webHidden/>
                <w:rStyle w:val="IndexLink"/>
                <w:rtl w:val="true"/>
              </w:rPr>
              <w:t>هجرة زيد بن حارثة</w:t>
            </w:r>
            <w:r>
              <w:rPr>
                <w:rStyle w:val="IndexLink"/>
                <w:rtl w:val="true"/>
              </w:rPr>
              <w:tab/>
            </w:r>
            <w:r>
              <w:rPr>
                <w:rStyle w:val="IndexLink"/>
              </w:rPr>
              <w:t>281</w:t>
            </w:r>
          </w:hyperlink>
        </w:p>
        <w:p>
          <w:pPr>
            <w:pStyle w:val="Contents2"/>
            <w:tabs>
              <w:tab w:val="clear" w:pos="8743"/>
              <w:tab w:val="right" w:pos="9026" w:leader="dot"/>
            </w:tabs>
            <w:rPr/>
          </w:pPr>
          <w:hyperlink w:anchor="__RefHeading___Toc7318520_2870459653">
            <w:r>
              <w:rPr>
                <w:webHidden/>
                <w:rStyle w:val="IndexLink"/>
              </w:rPr>
              <w:t>179</w:t>
            </w:r>
            <w:r>
              <w:rPr>
                <w:rStyle w:val="IndexLink"/>
                <w:rtl w:val="true"/>
              </w:rPr>
              <w:t xml:space="preserve">- </w:t>
            </w:r>
            <w:r>
              <w:rPr>
                <w:rStyle w:val="IndexLink"/>
                <w:rtl w:val="true"/>
              </w:rPr>
              <w:t xml:space="preserve">من أدعية رسول الله </w:t>
            </w:r>
            <w:r>
              <w:rPr>
                <w:rStyle w:val="IndexLink"/>
                <w:rtl w:val="true"/>
              </w:rPr>
              <w:t>(</w:t>
            </w:r>
            <w:r>
              <w:rPr>
                <w:rStyle w:val="IndexLink"/>
                <w:rtl w:val="true"/>
              </w:rPr>
              <w:t>صلى الله عليه وسلم</w:t>
            </w:r>
            <w:r>
              <w:rPr>
                <w:rStyle w:val="IndexLink"/>
                <w:rtl w:val="true"/>
              </w:rPr>
              <w:t>)</w:t>
              <w:tab/>
            </w:r>
            <w:r>
              <w:rPr>
                <w:rStyle w:val="IndexLink"/>
              </w:rPr>
              <w:t>281</w:t>
            </w:r>
          </w:hyperlink>
        </w:p>
        <w:p>
          <w:pPr>
            <w:pStyle w:val="Contents2"/>
            <w:tabs>
              <w:tab w:val="clear" w:pos="8743"/>
              <w:tab w:val="right" w:pos="9026" w:leader="dot"/>
            </w:tabs>
            <w:rPr/>
          </w:pPr>
          <w:hyperlink w:anchor="__RefHeading___Toc7318522_2870459653">
            <w:r>
              <w:rPr>
                <w:webHidden/>
                <w:rStyle w:val="IndexLink"/>
                <w:rtl w:val="true"/>
              </w:rPr>
              <w:t>الوليد بن عبد الملك وأهل مكة</w:t>
            </w:r>
            <w:r>
              <w:rPr>
                <w:rStyle w:val="IndexLink"/>
                <w:rtl w:val="true"/>
              </w:rPr>
              <w:tab/>
            </w:r>
            <w:r>
              <w:rPr>
                <w:rStyle w:val="IndexLink"/>
              </w:rPr>
              <w:t>281</w:t>
            </w:r>
          </w:hyperlink>
        </w:p>
        <w:p>
          <w:pPr>
            <w:pStyle w:val="Contents2"/>
            <w:tabs>
              <w:tab w:val="clear" w:pos="8743"/>
              <w:tab w:val="right" w:pos="9026" w:leader="dot"/>
            </w:tabs>
            <w:rPr/>
          </w:pPr>
          <w:hyperlink w:anchor="__RefHeading___Toc7318524_2870459653">
            <w:r>
              <w:rPr>
                <w:webHidden/>
                <w:rStyle w:val="IndexLink"/>
                <w:rtl w:val="true"/>
              </w:rPr>
              <w:t xml:space="preserve">خطبة علي </w:t>
            </w:r>
            <w:r>
              <w:rPr>
                <w:rStyle w:val="IndexLink"/>
                <w:rtl w:val="true"/>
              </w:rPr>
              <w:t>(</w:t>
            </w:r>
            <w:r>
              <w:rPr>
                <w:rStyle w:val="IndexLink"/>
                <w:rtl w:val="true"/>
              </w:rPr>
              <w:t>رضي الله عنه</w:t>
            </w:r>
            <w:r>
              <w:rPr>
                <w:rStyle w:val="IndexLink"/>
                <w:rtl w:val="true"/>
              </w:rPr>
              <w:t xml:space="preserve">) </w:t>
            </w:r>
            <w:r>
              <w:rPr>
                <w:rStyle w:val="IndexLink"/>
                <w:rtl w:val="true"/>
              </w:rPr>
              <w:t>بين الصفين بالنهروان</w:t>
            </w:r>
            <w:r>
              <w:rPr>
                <w:rStyle w:val="IndexLink"/>
                <w:rtl w:val="true"/>
              </w:rPr>
              <w:tab/>
            </w:r>
            <w:r>
              <w:rPr>
                <w:rStyle w:val="IndexLink"/>
              </w:rPr>
              <w:t>283</w:t>
            </w:r>
          </w:hyperlink>
        </w:p>
        <w:p>
          <w:pPr>
            <w:pStyle w:val="Contents2"/>
            <w:tabs>
              <w:tab w:val="clear" w:pos="8743"/>
              <w:tab w:val="right" w:pos="9026" w:leader="dot"/>
            </w:tabs>
            <w:rPr/>
          </w:pPr>
          <w:hyperlink w:anchor="__RefHeading___Toc7318526_2870459653">
            <w:r>
              <w:rPr>
                <w:webHidden/>
                <w:rStyle w:val="IndexLink"/>
                <w:rtl w:val="true"/>
              </w:rPr>
              <w:t>خطبة عتبة بن أبي سفيان في الحج</w:t>
            </w:r>
            <w:r>
              <w:rPr>
                <w:rStyle w:val="IndexLink"/>
                <w:rtl w:val="true"/>
              </w:rPr>
              <w:tab/>
            </w:r>
            <w:r>
              <w:rPr>
                <w:rStyle w:val="IndexLink"/>
              </w:rPr>
              <w:t>284</w:t>
            </w:r>
          </w:hyperlink>
        </w:p>
        <w:p>
          <w:pPr>
            <w:pStyle w:val="Contents2"/>
            <w:tabs>
              <w:tab w:val="clear" w:pos="8743"/>
              <w:tab w:val="right" w:pos="9026" w:leader="dot"/>
            </w:tabs>
            <w:rPr/>
          </w:pPr>
          <w:hyperlink w:anchor="__RefHeading___Toc7318528_2870459653">
            <w:r>
              <w:rPr>
                <w:webHidden/>
                <w:rStyle w:val="IndexLink"/>
                <w:rtl w:val="true"/>
              </w:rPr>
              <w:t>أنس بن مالك والحجّاج</w:t>
            </w:r>
            <w:r>
              <w:rPr>
                <w:rStyle w:val="IndexLink"/>
                <w:rtl w:val="true"/>
              </w:rPr>
              <w:tab/>
            </w:r>
            <w:r>
              <w:rPr>
                <w:rStyle w:val="IndexLink"/>
              </w:rPr>
              <w:t>285</w:t>
            </w:r>
          </w:hyperlink>
        </w:p>
        <w:p>
          <w:pPr>
            <w:pStyle w:val="Contents2"/>
            <w:tabs>
              <w:tab w:val="clear" w:pos="8743"/>
              <w:tab w:val="right" w:pos="9026" w:leader="dot"/>
            </w:tabs>
            <w:rPr/>
          </w:pPr>
          <w:hyperlink w:anchor="__RefHeading___Toc7318530_2870459653">
            <w:r>
              <w:rPr>
                <w:webHidden/>
                <w:rStyle w:val="IndexLink"/>
                <w:rtl w:val="true"/>
              </w:rPr>
              <w:t xml:space="preserve">أبان بن عثمان يكتب سير النبي </w:t>
            </w:r>
            <w:r>
              <w:rPr>
                <w:rStyle w:val="IndexLink"/>
                <w:rtl w:val="true"/>
              </w:rPr>
              <w:t>(</w:t>
            </w:r>
            <w:r>
              <w:rPr>
                <w:rStyle w:val="IndexLink"/>
                <w:rtl w:val="true"/>
              </w:rPr>
              <w:t>صلى الله عليه وسلم</w:t>
            </w:r>
            <w:r>
              <w:rPr>
                <w:rStyle w:val="IndexLink"/>
                <w:rtl w:val="true"/>
              </w:rPr>
              <w:t xml:space="preserve">) </w:t>
            </w:r>
            <w:r>
              <w:rPr>
                <w:rStyle w:val="IndexLink"/>
                <w:rtl w:val="true"/>
              </w:rPr>
              <w:t>ومغازيه</w:t>
            </w:r>
            <w:r>
              <w:rPr>
                <w:rStyle w:val="IndexLink"/>
                <w:rtl w:val="true"/>
              </w:rPr>
              <w:tab/>
            </w:r>
            <w:r>
              <w:rPr>
                <w:rStyle w:val="IndexLink"/>
              </w:rPr>
              <w:t>288</w:t>
            </w:r>
          </w:hyperlink>
        </w:p>
        <w:p>
          <w:pPr>
            <w:pStyle w:val="Contents2"/>
            <w:tabs>
              <w:tab w:val="clear" w:pos="8743"/>
              <w:tab w:val="right" w:pos="9026" w:leader="dot"/>
            </w:tabs>
            <w:rPr/>
          </w:pPr>
          <w:hyperlink w:anchor="__RefHeading___Toc7318532_2870459653">
            <w:r>
              <w:rPr>
                <w:webHidden/>
                <w:rStyle w:val="IndexLink"/>
                <w:rtl w:val="true"/>
              </w:rPr>
              <w:t>عقيل بن أبي طالب ومعاوية</w:t>
            </w:r>
            <w:r>
              <w:rPr>
                <w:rStyle w:val="IndexLink"/>
                <w:rtl w:val="true"/>
              </w:rPr>
              <w:tab/>
            </w:r>
            <w:r>
              <w:rPr>
                <w:rStyle w:val="IndexLink"/>
              </w:rPr>
              <w:t>290</w:t>
            </w:r>
          </w:hyperlink>
        </w:p>
        <w:p>
          <w:pPr>
            <w:pStyle w:val="Contents2"/>
            <w:tabs>
              <w:tab w:val="clear" w:pos="8743"/>
              <w:tab w:val="right" w:pos="9026" w:leader="dot"/>
            </w:tabs>
            <w:rPr/>
          </w:pPr>
          <w:hyperlink w:anchor="__RefHeading___Toc7318534_2870459653">
            <w:r>
              <w:rPr>
                <w:webHidden/>
                <w:rStyle w:val="IndexLink"/>
                <w:rtl w:val="true"/>
              </w:rPr>
              <w:t>بین قاضيين</w:t>
            </w:r>
            <w:r>
              <w:rPr>
                <w:rStyle w:val="IndexLink"/>
                <w:rtl w:val="true"/>
              </w:rPr>
              <w:tab/>
            </w:r>
            <w:r>
              <w:rPr>
                <w:rStyle w:val="IndexLink"/>
              </w:rPr>
              <w:t>291</w:t>
            </w:r>
          </w:hyperlink>
        </w:p>
        <w:p>
          <w:pPr>
            <w:pStyle w:val="Contents2"/>
            <w:tabs>
              <w:tab w:val="clear" w:pos="8743"/>
              <w:tab w:val="right" w:pos="9026" w:leader="dot"/>
            </w:tabs>
            <w:rPr/>
          </w:pPr>
          <w:hyperlink w:anchor="__RefHeading___Toc7318536_2870459653">
            <w:r>
              <w:rPr>
                <w:webHidden/>
                <w:rStyle w:val="IndexLink"/>
                <w:rtl w:val="true"/>
              </w:rPr>
              <w:t>ما بقي من اللذة</w:t>
            </w:r>
            <w:r>
              <w:rPr>
                <w:rStyle w:val="IndexLink"/>
                <w:rtl w:val="true"/>
              </w:rPr>
              <w:tab/>
            </w:r>
            <w:r>
              <w:rPr>
                <w:rStyle w:val="IndexLink"/>
              </w:rPr>
              <w:t>292</w:t>
            </w:r>
          </w:hyperlink>
        </w:p>
        <w:p>
          <w:pPr>
            <w:pStyle w:val="Contents2"/>
            <w:tabs>
              <w:tab w:val="clear" w:pos="8743"/>
              <w:tab w:val="right" w:pos="9026" w:leader="dot"/>
            </w:tabs>
            <w:rPr/>
          </w:pPr>
          <w:hyperlink w:anchor="__RefHeading___Toc7318538_2870459653">
            <w:r>
              <w:rPr>
                <w:webHidden/>
                <w:rStyle w:val="IndexLink"/>
                <w:rtl w:val="true"/>
              </w:rPr>
              <w:t>العقارب رشوة للشرطى</w:t>
            </w:r>
            <w:r>
              <w:rPr>
                <w:rStyle w:val="IndexLink"/>
                <w:rtl w:val="true"/>
              </w:rPr>
              <w:tab/>
            </w:r>
            <w:r>
              <w:rPr>
                <w:rStyle w:val="IndexLink"/>
              </w:rPr>
              <w:t>292</w:t>
            </w:r>
          </w:hyperlink>
        </w:p>
        <w:p>
          <w:pPr>
            <w:pStyle w:val="Contents2"/>
            <w:tabs>
              <w:tab w:val="clear" w:pos="8743"/>
              <w:tab w:val="right" w:pos="9026" w:leader="dot"/>
            </w:tabs>
            <w:rPr/>
          </w:pPr>
          <w:hyperlink w:anchor="__RefHeading___Toc7318540_2870459653">
            <w:r>
              <w:rPr>
                <w:webHidden/>
                <w:rStyle w:val="IndexLink"/>
                <w:rtl w:val="true"/>
              </w:rPr>
              <w:t>مزيد يخاصم امرأته أمام القاضي</w:t>
            </w:r>
            <w:r>
              <w:rPr>
                <w:rStyle w:val="IndexLink"/>
                <w:rtl w:val="true"/>
              </w:rPr>
              <w:tab/>
            </w:r>
            <w:r>
              <w:rPr>
                <w:rStyle w:val="IndexLink"/>
              </w:rPr>
              <w:t>293</w:t>
            </w:r>
          </w:hyperlink>
        </w:p>
        <w:p>
          <w:pPr>
            <w:pStyle w:val="Contents2"/>
            <w:tabs>
              <w:tab w:val="clear" w:pos="8743"/>
              <w:tab w:val="right" w:pos="9026" w:leader="dot"/>
            </w:tabs>
            <w:rPr/>
          </w:pPr>
          <w:hyperlink w:anchor="__RefHeading___Toc7318542_2870459653">
            <w:r>
              <w:rPr>
                <w:webHidden/>
                <w:rStyle w:val="IndexLink"/>
                <w:rtl w:val="true"/>
              </w:rPr>
              <w:t>عمر بن عبد العزيز يعزّى بأخته</w:t>
            </w:r>
            <w:r>
              <w:rPr>
                <w:rStyle w:val="IndexLink"/>
                <w:rtl w:val="true"/>
              </w:rPr>
              <w:tab/>
            </w:r>
            <w:r>
              <w:rPr>
                <w:rStyle w:val="IndexLink"/>
              </w:rPr>
              <w:t>294</w:t>
            </w:r>
          </w:hyperlink>
        </w:p>
        <w:p>
          <w:pPr>
            <w:pStyle w:val="Contents2"/>
            <w:tabs>
              <w:tab w:val="clear" w:pos="8743"/>
              <w:tab w:val="right" w:pos="9026" w:leader="dot"/>
            </w:tabs>
            <w:rPr/>
          </w:pPr>
          <w:hyperlink w:anchor="__RefHeading___Toc7318544_2870459653">
            <w:r>
              <w:rPr>
                <w:webHidden/>
                <w:rStyle w:val="IndexLink"/>
                <w:rtl w:val="true"/>
              </w:rPr>
              <w:t>الكتّاب الشاميون ورزق الغلام</w:t>
            </w:r>
            <w:r>
              <w:rPr>
                <w:rStyle w:val="IndexLink"/>
                <w:rtl w:val="true"/>
              </w:rPr>
              <w:tab/>
            </w:r>
            <w:r>
              <w:rPr>
                <w:rStyle w:val="IndexLink"/>
              </w:rPr>
              <w:t>294</w:t>
            </w:r>
          </w:hyperlink>
        </w:p>
        <w:p>
          <w:pPr>
            <w:pStyle w:val="Contents2"/>
            <w:tabs>
              <w:tab w:val="clear" w:pos="8743"/>
              <w:tab w:val="right" w:pos="9026" w:leader="dot"/>
            </w:tabs>
            <w:rPr/>
          </w:pPr>
          <w:hyperlink w:anchor="__RefHeading___Toc7318546_2870459653">
            <w:r>
              <w:rPr>
                <w:webHidden/>
                <w:rStyle w:val="IndexLink"/>
                <w:rtl w:val="true"/>
              </w:rPr>
              <w:t>من أقوال عبد الله بن جعفر</w:t>
            </w:r>
            <w:r>
              <w:rPr>
                <w:rStyle w:val="IndexLink"/>
                <w:rtl w:val="true"/>
              </w:rPr>
              <w:tab/>
            </w:r>
            <w:r>
              <w:rPr>
                <w:rStyle w:val="IndexLink"/>
              </w:rPr>
              <w:t>296</w:t>
            </w:r>
          </w:hyperlink>
        </w:p>
        <w:p>
          <w:pPr>
            <w:pStyle w:val="Contents2"/>
            <w:tabs>
              <w:tab w:val="clear" w:pos="8743"/>
              <w:tab w:val="right" w:pos="9026" w:leader="dot"/>
            </w:tabs>
            <w:rPr/>
          </w:pPr>
          <w:hyperlink w:anchor="__RefHeading___Toc7318548_2870459653">
            <w:r>
              <w:rPr>
                <w:webHidden/>
                <w:rStyle w:val="IndexLink"/>
                <w:rtl w:val="true"/>
              </w:rPr>
              <w:t>قریش وبنو عبد شمس</w:t>
            </w:r>
            <w:r>
              <w:rPr>
                <w:rStyle w:val="IndexLink"/>
                <w:rtl w:val="true"/>
              </w:rPr>
              <w:tab/>
            </w:r>
            <w:r>
              <w:rPr>
                <w:rStyle w:val="IndexLink"/>
              </w:rPr>
              <w:t>297</w:t>
            </w:r>
          </w:hyperlink>
        </w:p>
        <w:p>
          <w:pPr>
            <w:pStyle w:val="Contents2"/>
            <w:tabs>
              <w:tab w:val="clear" w:pos="8743"/>
              <w:tab w:val="right" w:pos="9026" w:leader="dot"/>
            </w:tabs>
            <w:rPr/>
          </w:pPr>
          <w:hyperlink w:anchor="__RefHeading___Toc7318550_2870459653">
            <w:r>
              <w:rPr>
                <w:webHidden/>
                <w:rStyle w:val="IndexLink"/>
                <w:rtl w:val="true"/>
              </w:rPr>
              <w:t xml:space="preserve">مصعب بن عبد الله يصف علياً </w:t>
            </w:r>
            <w:r>
              <w:rPr>
                <w:rStyle w:val="IndexLink"/>
                <w:rtl w:val="true"/>
              </w:rPr>
              <w:t>(</w:t>
            </w:r>
            <w:r>
              <w:rPr>
                <w:rStyle w:val="IndexLink"/>
                <w:rtl w:val="true"/>
              </w:rPr>
              <w:t>رضي الله عنه</w:t>
            </w:r>
            <w:r>
              <w:rPr>
                <w:rStyle w:val="IndexLink"/>
                <w:rtl w:val="true"/>
              </w:rPr>
              <w:t>)</w:t>
              <w:tab/>
            </w:r>
            <w:r>
              <w:rPr>
                <w:rStyle w:val="IndexLink"/>
              </w:rPr>
              <w:t>297</w:t>
            </w:r>
          </w:hyperlink>
        </w:p>
        <w:p>
          <w:pPr>
            <w:pStyle w:val="Contents2"/>
            <w:tabs>
              <w:tab w:val="clear" w:pos="8743"/>
              <w:tab w:val="right" w:pos="9026" w:leader="dot"/>
            </w:tabs>
            <w:rPr/>
          </w:pPr>
          <w:hyperlink w:anchor="__RefHeading___Toc7318552_2870459653">
            <w:r>
              <w:rPr>
                <w:webHidden/>
                <w:rStyle w:val="IndexLink"/>
                <w:rtl w:val="true"/>
              </w:rPr>
              <w:t>حكيم يوصي بنيه</w:t>
            </w:r>
            <w:r>
              <w:rPr>
                <w:rStyle w:val="IndexLink"/>
                <w:rtl w:val="true"/>
              </w:rPr>
              <w:tab/>
            </w:r>
            <w:r>
              <w:rPr>
                <w:rStyle w:val="IndexLink"/>
              </w:rPr>
              <w:t>297</w:t>
            </w:r>
          </w:hyperlink>
        </w:p>
        <w:p>
          <w:pPr>
            <w:pStyle w:val="Contents2"/>
            <w:tabs>
              <w:tab w:val="clear" w:pos="8743"/>
              <w:tab w:val="right" w:pos="9026" w:leader="dot"/>
            </w:tabs>
            <w:rPr/>
          </w:pPr>
          <w:hyperlink w:anchor="__RefHeading___Toc7318554_2870459653">
            <w:r>
              <w:rPr>
                <w:webHidden/>
                <w:rStyle w:val="IndexLink"/>
                <w:rtl w:val="true"/>
              </w:rPr>
              <w:t>من شعر برذع بن عدي</w:t>
            </w:r>
            <w:r>
              <w:rPr>
                <w:rStyle w:val="IndexLink"/>
                <w:rtl w:val="true"/>
              </w:rPr>
              <w:tab/>
            </w:r>
            <w:r>
              <w:rPr>
                <w:rStyle w:val="IndexLink"/>
              </w:rPr>
              <w:t>297</w:t>
            </w:r>
          </w:hyperlink>
        </w:p>
        <w:p>
          <w:pPr>
            <w:pStyle w:val="Contents2"/>
            <w:tabs>
              <w:tab w:val="clear" w:pos="8743"/>
              <w:tab w:val="right" w:pos="9026" w:leader="dot"/>
            </w:tabs>
            <w:rPr/>
          </w:pPr>
          <w:hyperlink w:anchor="__RefHeading___Toc7318556_2870459653">
            <w:r>
              <w:rPr>
                <w:webHidden/>
                <w:rStyle w:val="IndexLink"/>
                <w:rtl w:val="true"/>
              </w:rPr>
              <w:t>من شعر عبيد الله بن عبد الله</w:t>
            </w:r>
            <w:r>
              <w:rPr>
                <w:rStyle w:val="IndexLink"/>
                <w:rtl w:val="true"/>
              </w:rPr>
              <w:tab/>
            </w:r>
            <w:r>
              <w:rPr>
                <w:rStyle w:val="IndexLink"/>
              </w:rPr>
              <w:t>298</w:t>
            </w:r>
          </w:hyperlink>
        </w:p>
        <w:p>
          <w:pPr>
            <w:pStyle w:val="Contents2"/>
            <w:tabs>
              <w:tab w:val="clear" w:pos="8743"/>
              <w:tab w:val="right" w:pos="9026" w:leader="dot"/>
            </w:tabs>
            <w:rPr/>
          </w:pPr>
          <w:hyperlink w:anchor="__RefHeading___Toc7318558_2870459653">
            <w:r>
              <w:rPr>
                <w:webHidden/>
                <w:rStyle w:val="IndexLink"/>
                <w:rtl w:val="true"/>
              </w:rPr>
              <w:t>من أقوال يزيد بن موهب</w:t>
            </w:r>
            <w:r>
              <w:rPr>
                <w:rStyle w:val="IndexLink"/>
                <w:rtl w:val="true"/>
              </w:rPr>
              <w:tab/>
            </w:r>
            <w:r>
              <w:rPr>
                <w:rStyle w:val="IndexLink"/>
              </w:rPr>
              <w:t>298</w:t>
            </w:r>
          </w:hyperlink>
        </w:p>
        <w:p>
          <w:pPr>
            <w:pStyle w:val="Contents2"/>
            <w:tabs>
              <w:tab w:val="clear" w:pos="8743"/>
              <w:tab w:val="right" w:pos="9026" w:leader="dot"/>
            </w:tabs>
            <w:rPr/>
          </w:pPr>
          <w:hyperlink w:anchor="__RefHeading___Toc7318560_2870459653">
            <w:r>
              <w:rPr>
                <w:webHidden/>
                <w:rStyle w:val="IndexLink"/>
                <w:rtl w:val="true"/>
              </w:rPr>
              <w:t>شعر لعبد الله بن عروة بن الزبير</w:t>
            </w:r>
            <w:r>
              <w:rPr>
                <w:rStyle w:val="IndexLink"/>
                <w:rtl w:val="true"/>
              </w:rPr>
              <w:tab/>
            </w:r>
            <w:r>
              <w:rPr>
                <w:rStyle w:val="IndexLink"/>
              </w:rPr>
              <w:t>299</w:t>
            </w:r>
          </w:hyperlink>
        </w:p>
        <w:p>
          <w:pPr>
            <w:pStyle w:val="Contents2"/>
            <w:tabs>
              <w:tab w:val="clear" w:pos="8743"/>
              <w:tab w:val="right" w:pos="9026" w:leader="dot"/>
            </w:tabs>
            <w:rPr/>
          </w:pPr>
          <w:hyperlink w:anchor="__RefHeading___Toc7318562_2870459653">
            <w:r>
              <w:rPr>
                <w:webHidden/>
                <w:rStyle w:val="IndexLink"/>
                <w:rtl w:val="true"/>
              </w:rPr>
              <w:t>يزيد بن معاوية ينادم قرداً</w:t>
            </w:r>
            <w:r>
              <w:rPr>
                <w:rStyle w:val="IndexLink"/>
                <w:rtl w:val="true"/>
              </w:rPr>
              <w:tab/>
            </w:r>
            <w:r>
              <w:rPr>
                <w:rStyle w:val="IndexLink"/>
              </w:rPr>
              <w:t>299</w:t>
            </w:r>
          </w:hyperlink>
        </w:p>
        <w:p>
          <w:pPr>
            <w:pStyle w:val="Contents2"/>
            <w:tabs>
              <w:tab w:val="clear" w:pos="8743"/>
              <w:tab w:val="right" w:pos="9026" w:leader="dot"/>
            </w:tabs>
            <w:rPr/>
          </w:pPr>
          <w:hyperlink w:anchor="__RefHeading___Toc7318564_2870459653">
            <w:r>
              <w:rPr>
                <w:webHidden/>
                <w:rStyle w:val="IndexLink"/>
                <w:rtl w:val="true"/>
              </w:rPr>
              <w:t>إن الذكرى تنفع المؤمنين</w:t>
            </w:r>
            <w:r>
              <w:rPr>
                <w:rStyle w:val="IndexLink"/>
                <w:rtl w:val="true"/>
              </w:rPr>
              <w:tab/>
            </w:r>
            <w:r>
              <w:rPr>
                <w:rStyle w:val="IndexLink"/>
              </w:rPr>
              <w:t>300</w:t>
            </w:r>
          </w:hyperlink>
        </w:p>
        <w:p>
          <w:pPr>
            <w:pStyle w:val="Contents2"/>
            <w:tabs>
              <w:tab w:val="clear" w:pos="8743"/>
              <w:tab w:val="right" w:pos="9026" w:leader="dot"/>
            </w:tabs>
            <w:rPr/>
          </w:pPr>
          <w:hyperlink w:anchor="__RefHeading___Toc7318566_2870459653">
            <w:r>
              <w:rPr>
                <w:webHidden/>
                <w:rStyle w:val="IndexLink"/>
                <w:rtl w:val="true"/>
              </w:rPr>
              <w:t xml:space="preserve">حزن علي </w:t>
            </w:r>
            <w:r>
              <w:rPr>
                <w:rStyle w:val="IndexLink"/>
                <w:rtl w:val="true"/>
              </w:rPr>
              <w:t>(</w:t>
            </w:r>
            <w:r>
              <w:rPr>
                <w:rStyle w:val="IndexLink"/>
                <w:rtl w:val="true"/>
              </w:rPr>
              <w:t>رضي الله عنه</w:t>
            </w:r>
            <w:r>
              <w:rPr>
                <w:rStyle w:val="IndexLink"/>
                <w:rtl w:val="true"/>
              </w:rPr>
              <w:t xml:space="preserve">) </w:t>
            </w:r>
            <w:r>
              <w:rPr>
                <w:rStyle w:val="IndexLink"/>
                <w:rtl w:val="true"/>
              </w:rPr>
              <w:t>على محمد بن أبي بكر</w:t>
            </w:r>
            <w:r>
              <w:rPr>
                <w:rStyle w:val="IndexLink"/>
                <w:rtl w:val="true"/>
              </w:rPr>
              <w:tab/>
            </w:r>
            <w:r>
              <w:rPr>
                <w:rStyle w:val="IndexLink"/>
              </w:rPr>
              <w:t>300</w:t>
            </w:r>
          </w:hyperlink>
        </w:p>
        <w:p>
          <w:pPr>
            <w:pStyle w:val="Contents2"/>
            <w:tabs>
              <w:tab w:val="clear" w:pos="8743"/>
              <w:tab w:val="right" w:pos="9026" w:leader="dot"/>
            </w:tabs>
            <w:rPr/>
          </w:pPr>
          <w:hyperlink w:anchor="__RefHeading___Toc7318568_2870459653">
            <w:r>
              <w:rPr>
                <w:webHidden/>
                <w:rStyle w:val="IndexLink"/>
                <w:rtl w:val="true"/>
              </w:rPr>
              <w:t>الزبير يرثي محمد بن عروة</w:t>
            </w:r>
            <w:r>
              <w:rPr>
                <w:rStyle w:val="IndexLink"/>
                <w:rtl w:val="true"/>
              </w:rPr>
              <w:tab/>
            </w:r>
            <w:r>
              <w:rPr>
                <w:rStyle w:val="IndexLink"/>
              </w:rPr>
              <w:t>301</w:t>
            </w:r>
          </w:hyperlink>
        </w:p>
        <w:p>
          <w:pPr>
            <w:pStyle w:val="Contents2"/>
            <w:tabs>
              <w:tab w:val="clear" w:pos="8743"/>
              <w:tab w:val="right" w:pos="9026" w:leader="dot"/>
            </w:tabs>
            <w:rPr/>
          </w:pPr>
          <w:hyperlink w:anchor="__RefHeading___Toc7318570_2870459653">
            <w:r>
              <w:rPr>
                <w:webHidden/>
                <w:rStyle w:val="IndexLink"/>
                <w:rtl w:val="true"/>
              </w:rPr>
              <w:t>شعر ابن الخياط في مالك بن أنس</w:t>
            </w:r>
            <w:r>
              <w:rPr>
                <w:rStyle w:val="IndexLink"/>
                <w:rtl w:val="true"/>
              </w:rPr>
              <w:tab/>
            </w:r>
            <w:r>
              <w:rPr>
                <w:rStyle w:val="IndexLink"/>
              </w:rPr>
              <w:t>302</w:t>
            </w:r>
          </w:hyperlink>
        </w:p>
        <w:p>
          <w:pPr>
            <w:pStyle w:val="Contents2"/>
            <w:tabs>
              <w:tab w:val="clear" w:pos="8743"/>
              <w:tab w:val="right" w:pos="9026" w:leader="dot"/>
            </w:tabs>
            <w:rPr/>
          </w:pPr>
          <w:hyperlink w:anchor="__RefHeading___Toc7318572_2870459653">
            <w:r>
              <w:rPr>
                <w:webHidden/>
                <w:rStyle w:val="IndexLink"/>
                <w:rtl w:val="true"/>
              </w:rPr>
              <w:t>رأي عبد الملك في الربيع بن ضبع</w:t>
            </w:r>
            <w:r>
              <w:rPr>
                <w:rStyle w:val="IndexLink"/>
                <w:rtl w:val="true"/>
              </w:rPr>
              <w:tab/>
            </w:r>
            <w:r>
              <w:rPr>
                <w:rStyle w:val="IndexLink"/>
              </w:rPr>
              <w:t>302</w:t>
            </w:r>
          </w:hyperlink>
        </w:p>
        <w:p>
          <w:pPr>
            <w:pStyle w:val="Contents2"/>
            <w:tabs>
              <w:tab w:val="clear" w:pos="8743"/>
              <w:tab w:val="right" w:pos="9026" w:leader="dot"/>
            </w:tabs>
            <w:rPr/>
          </w:pPr>
          <w:hyperlink w:anchor="__RefHeading___Toc7318574_2870459653">
            <w:r>
              <w:rPr>
                <w:webHidden/>
                <w:rStyle w:val="IndexLink"/>
                <w:rtl w:val="true"/>
              </w:rPr>
              <w:t>بين عبد الملك والربيع بن ضبع</w:t>
            </w:r>
            <w:r>
              <w:rPr>
                <w:rStyle w:val="IndexLink"/>
                <w:rtl w:val="true"/>
              </w:rPr>
              <w:tab/>
            </w:r>
            <w:r>
              <w:rPr>
                <w:rStyle w:val="IndexLink"/>
              </w:rPr>
              <w:t>302</w:t>
            </w:r>
          </w:hyperlink>
        </w:p>
        <w:p>
          <w:pPr>
            <w:pStyle w:val="Contents2"/>
            <w:tabs>
              <w:tab w:val="clear" w:pos="8743"/>
              <w:tab w:val="right" w:pos="9026" w:leader="dot"/>
            </w:tabs>
            <w:rPr/>
          </w:pPr>
          <w:hyperlink w:anchor="__RefHeading___Toc7318576_2870459653">
            <w:r>
              <w:rPr>
                <w:webHidden/>
                <w:rStyle w:val="IndexLink"/>
                <w:rtl w:val="true"/>
              </w:rPr>
              <w:t>هجاء رجل من بني دهمان لم يقرِ الشعراء</w:t>
            </w:r>
            <w:r>
              <w:rPr>
                <w:rStyle w:val="IndexLink"/>
                <w:rtl w:val="true"/>
              </w:rPr>
              <w:tab/>
            </w:r>
            <w:r>
              <w:rPr>
                <w:rStyle w:val="IndexLink"/>
              </w:rPr>
              <w:t>303</w:t>
            </w:r>
          </w:hyperlink>
        </w:p>
        <w:p>
          <w:pPr>
            <w:pStyle w:val="Contents2"/>
            <w:tabs>
              <w:tab w:val="clear" w:pos="8743"/>
              <w:tab w:val="right" w:pos="9026" w:leader="dot"/>
            </w:tabs>
            <w:rPr/>
          </w:pPr>
          <w:hyperlink w:anchor="__RefHeading___Toc7318578_2870459653">
            <w:r>
              <w:rPr>
                <w:webHidden/>
                <w:rStyle w:val="IndexLink"/>
                <w:rtl w:val="true"/>
              </w:rPr>
              <w:t>رؤيا عامر بن عبد الله</w:t>
            </w:r>
            <w:r>
              <w:rPr>
                <w:rStyle w:val="IndexLink"/>
                <w:rtl w:val="true"/>
              </w:rPr>
              <w:tab/>
            </w:r>
            <w:r>
              <w:rPr>
                <w:rStyle w:val="IndexLink"/>
              </w:rPr>
              <w:t>304</w:t>
            </w:r>
          </w:hyperlink>
        </w:p>
        <w:p>
          <w:pPr>
            <w:pStyle w:val="Contents2"/>
            <w:tabs>
              <w:tab w:val="clear" w:pos="8743"/>
              <w:tab w:val="right" w:pos="9026" w:leader="dot"/>
            </w:tabs>
            <w:rPr/>
          </w:pPr>
          <w:hyperlink w:anchor="__RefHeading___Toc7318580_2870459653">
            <w:r>
              <w:rPr>
                <w:webHidden/>
                <w:rStyle w:val="IndexLink"/>
                <w:rtl w:val="true"/>
              </w:rPr>
              <w:t>نصراني يتنبأ بالخلفاء</w:t>
            </w:r>
            <w:r>
              <w:rPr>
                <w:rStyle w:val="IndexLink"/>
                <w:rtl w:val="true"/>
              </w:rPr>
              <w:tab/>
            </w:r>
            <w:r>
              <w:rPr>
                <w:rStyle w:val="IndexLink"/>
              </w:rPr>
              <w:t>305</w:t>
            </w:r>
          </w:hyperlink>
        </w:p>
        <w:p>
          <w:pPr>
            <w:pStyle w:val="Contents2"/>
            <w:tabs>
              <w:tab w:val="clear" w:pos="8743"/>
              <w:tab w:val="right" w:pos="9026" w:leader="dot"/>
            </w:tabs>
            <w:rPr/>
          </w:pPr>
          <w:hyperlink w:anchor="__RefHeading___Toc7318582_2870459653">
            <w:r>
              <w:rPr>
                <w:webHidden/>
                <w:rStyle w:val="IndexLink"/>
                <w:rtl w:val="true"/>
              </w:rPr>
              <w:t>عمر بن عبد العزيز خاله</w:t>
            </w:r>
            <w:r>
              <w:rPr>
                <w:rStyle w:val="IndexLink"/>
                <w:rtl w:val="true"/>
              </w:rPr>
              <w:tab/>
            </w:r>
            <w:r>
              <w:rPr>
                <w:rStyle w:val="IndexLink"/>
              </w:rPr>
              <w:t>305</w:t>
            </w:r>
          </w:hyperlink>
        </w:p>
        <w:p>
          <w:pPr>
            <w:pStyle w:val="Contents2"/>
            <w:tabs>
              <w:tab w:val="clear" w:pos="8743"/>
              <w:tab w:val="right" w:pos="9026" w:leader="dot"/>
            </w:tabs>
            <w:rPr/>
          </w:pPr>
          <w:hyperlink w:anchor="__RefHeading___Toc7318584_2870459653">
            <w:r>
              <w:rPr>
                <w:webHidden/>
                <w:rStyle w:val="IndexLink"/>
                <w:rtl w:val="true"/>
              </w:rPr>
              <w:t xml:space="preserve">صفة رسول الله </w:t>
            </w:r>
            <w:r>
              <w:rPr>
                <w:rStyle w:val="IndexLink"/>
                <w:rtl w:val="true"/>
              </w:rPr>
              <w:t>(</w:t>
            </w:r>
            <w:r>
              <w:rPr>
                <w:rStyle w:val="IndexLink"/>
                <w:rtl w:val="true"/>
              </w:rPr>
              <w:t>صلى الله عليه وسلم</w:t>
            </w:r>
            <w:r>
              <w:rPr>
                <w:rStyle w:val="IndexLink"/>
                <w:rtl w:val="true"/>
              </w:rPr>
              <w:t>)</w:t>
              <w:tab/>
            </w:r>
            <w:r>
              <w:rPr>
                <w:rStyle w:val="IndexLink"/>
              </w:rPr>
              <w:t>306</w:t>
            </w:r>
          </w:hyperlink>
        </w:p>
        <w:p>
          <w:pPr>
            <w:pStyle w:val="Contents2"/>
            <w:tabs>
              <w:tab w:val="clear" w:pos="8743"/>
              <w:tab w:val="right" w:pos="9026" w:leader="dot"/>
            </w:tabs>
            <w:rPr/>
          </w:pPr>
          <w:hyperlink w:anchor="__RefHeading___Toc7318586_2870459653">
            <w:r>
              <w:rPr>
                <w:webHidden/>
                <w:rStyle w:val="IndexLink"/>
                <w:rtl w:val="true"/>
              </w:rPr>
              <w:t xml:space="preserve">النبيّ </w:t>
            </w:r>
            <w:r>
              <w:rPr>
                <w:rStyle w:val="IndexLink"/>
                <w:rtl w:val="true"/>
              </w:rPr>
              <w:t>(</w:t>
            </w:r>
            <w:r>
              <w:rPr>
                <w:rStyle w:val="IndexLink"/>
                <w:rtl w:val="true"/>
              </w:rPr>
              <w:t>صلى الله عليه وسلم</w:t>
            </w:r>
            <w:r>
              <w:rPr>
                <w:rStyle w:val="IndexLink"/>
                <w:rtl w:val="true"/>
              </w:rPr>
              <w:t xml:space="preserve">) </w:t>
            </w:r>
            <w:r>
              <w:rPr>
                <w:rStyle w:val="IndexLink"/>
                <w:rtl w:val="true"/>
              </w:rPr>
              <w:t>يصف الخط</w:t>
            </w:r>
            <w:r>
              <w:rPr>
                <w:rStyle w:val="IndexLink"/>
                <w:rtl w:val="true"/>
              </w:rPr>
              <w:tab/>
            </w:r>
            <w:r>
              <w:rPr>
                <w:rStyle w:val="IndexLink"/>
              </w:rPr>
              <w:t>313</w:t>
            </w:r>
          </w:hyperlink>
        </w:p>
        <w:p>
          <w:pPr>
            <w:pStyle w:val="Contents2"/>
            <w:tabs>
              <w:tab w:val="clear" w:pos="8743"/>
              <w:tab w:val="right" w:pos="9026" w:leader="dot"/>
            </w:tabs>
            <w:rPr/>
          </w:pPr>
          <w:hyperlink w:anchor="__RefHeading___Toc7318588_2870459653">
            <w:r>
              <w:rPr>
                <w:webHidden/>
                <w:rStyle w:val="IndexLink"/>
                <w:rtl w:val="true"/>
              </w:rPr>
              <w:t>ما خصّت به العرب من خصال</w:t>
            </w:r>
            <w:r>
              <w:rPr>
                <w:rStyle w:val="IndexLink"/>
                <w:rtl w:val="true"/>
              </w:rPr>
              <w:tab/>
            </w:r>
            <w:r>
              <w:rPr>
                <w:rStyle w:val="IndexLink"/>
              </w:rPr>
              <w:t>313</w:t>
            </w:r>
          </w:hyperlink>
        </w:p>
        <w:p>
          <w:pPr>
            <w:pStyle w:val="Contents2"/>
            <w:tabs>
              <w:tab w:val="clear" w:pos="8743"/>
              <w:tab w:val="right" w:pos="9026" w:leader="dot"/>
            </w:tabs>
            <w:rPr/>
          </w:pPr>
          <w:hyperlink w:anchor="__RefHeading___Toc7318590_2870459653">
            <w:r>
              <w:rPr>
                <w:webHidden/>
                <w:rStyle w:val="IndexLink"/>
                <w:rtl w:val="true"/>
              </w:rPr>
              <w:t>اشتراك ثلاثة في ظهر امرأة</w:t>
            </w:r>
            <w:r>
              <w:rPr>
                <w:rStyle w:val="IndexLink"/>
                <w:rtl w:val="true"/>
              </w:rPr>
              <w:tab/>
            </w:r>
            <w:r>
              <w:rPr>
                <w:rStyle w:val="IndexLink"/>
              </w:rPr>
              <w:t>313</w:t>
            </w:r>
          </w:hyperlink>
        </w:p>
        <w:p>
          <w:pPr>
            <w:pStyle w:val="Contents2"/>
            <w:tabs>
              <w:tab w:val="clear" w:pos="8743"/>
              <w:tab w:val="right" w:pos="9026" w:leader="dot"/>
            </w:tabs>
            <w:rPr/>
          </w:pPr>
          <w:hyperlink w:anchor="__RefHeading___Toc7318592_2870459653">
            <w:r>
              <w:rPr>
                <w:webHidden/>
                <w:rStyle w:val="IndexLink"/>
                <w:rtl w:val="true"/>
              </w:rPr>
              <w:t>(</w:t>
            </w:r>
            <w:r>
              <w:rPr>
                <w:rStyle w:val="IndexLink"/>
                <w:rtl w:val="true"/>
              </w:rPr>
              <w:t xml:space="preserve">من قضاء الإمام علي </w:t>
            </w:r>
            <w:r>
              <w:rPr>
                <w:rStyle w:val="IndexLink"/>
                <w:rtl w:val="true"/>
              </w:rPr>
              <w:t>(</w:t>
            </w:r>
            <w:r>
              <w:rPr>
                <w:rStyle w:val="IndexLink"/>
                <w:rtl w:val="true"/>
              </w:rPr>
              <w:t>رضي الله عنه</w:t>
            </w:r>
            <w:r>
              <w:rPr>
                <w:rStyle w:val="IndexLink"/>
                <w:rtl w:val="true"/>
              </w:rPr>
              <w:tab/>
            </w:r>
            <w:r>
              <w:rPr>
                <w:rStyle w:val="IndexLink"/>
              </w:rPr>
              <w:t>314</w:t>
            </w:r>
          </w:hyperlink>
        </w:p>
        <w:p>
          <w:pPr>
            <w:pStyle w:val="Contents2"/>
            <w:tabs>
              <w:tab w:val="clear" w:pos="8743"/>
              <w:tab w:val="right" w:pos="9026" w:leader="dot"/>
            </w:tabs>
            <w:rPr/>
          </w:pPr>
          <w:hyperlink w:anchor="__RefHeading___Toc7318594_2870459653">
            <w:r>
              <w:rPr>
                <w:webHidden/>
                <w:rStyle w:val="IndexLink"/>
                <w:rtl w:val="true"/>
              </w:rPr>
              <w:t>عقوبة نفي الابن</w:t>
            </w:r>
            <w:r>
              <w:rPr>
                <w:rStyle w:val="IndexLink"/>
                <w:rtl w:val="true"/>
              </w:rPr>
              <w:tab/>
            </w:r>
            <w:r>
              <w:rPr>
                <w:rStyle w:val="IndexLink"/>
              </w:rPr>
              <w:t>314</w:t>
            </w:r>
          </w:hyperlink>
        </w:p>
        <w:p>
          <w:pPr>
            <w:pStyle w:val="Contents2"/>
            <w:tabs>
              <w:tab w:val="clear" w:pos="8743"/>
              <w:tab w:val="right" w:pos="9026" w:leader="dot"/>
            </w:tabs>
            <w:rPr/>
          </w:pPr>
          <w:hyperlink w:anchor="__RefHeading___Toc7318596_2870459653">
            <w:r>
              <w:rPr>
                <w:webHidden/>
                <w:rStyle w:val="IndexLink"/>
                <w:rtl w:val="true"/>
              </w:rPr>
              <w:t>من حديث القافة</w:t>
            </w:r>
            <w:r>
              <w:rPr>
                <w:rStyle w:val="IndexLink"/>
                <w:rtl w:val="true"/>
              </w:rPr>
              <w:tab/>
            </w:r>
            <w:r>
              <w:rPr>
                <w:rStyle w:val="IndexLink"/>
              </w:rPr>
              <w:t>315</w:t>
            </w:r>
          </w:hyperlink>
        </w:p>
        <w:p>
          <w:pPr>
            <w:pStyle w:val="Contents2"/>
            <w:tabs>
              <w:tab w:val="clear" w:pos="8743"/>
              <w:tab w:val="right" w:pos="9026" w:leader="dot"/>
            </w:tabs>
            <w:rPr/>
          </w:pPr>
          <w:hyperlink w:anchor="__RefHeading___Toc7318598_2870459653">
            <w:r>
              <w:rPr>
                <w:webHidden/>
                <w:rStyle w:val="IndexLink"/>
                <w:rtl w:val="true"/>
              </w:rPr>
              <w:t>حلبس الأسدي</w:t>
            </w:r>
            <w:r>
              <w:rPr>
                <w:rStyle w:val="IndexLink"/>
                <w:rtl w:val="true"/>
              </w:rPr>
              <w:tab/>
            </w:r>
            <w:r>
              <w:rPr>
                <w:rStyle w:val="IndexLink"/>
              </w:rPr>
              <w:t>315</w:t>
            </w:r>
          </w:hyperlink>
        </w:p>
        <w:p>
          <w:pPr>
            <w:pStyle w:val="Contents2"/>
            <w:tabs>
              <w:tab w:val="clear" w:pos="8743"/>
              <w:tab w:val="right" w:pos="9026" w:leader="dot"/>
            </w:tabs>
            <w:rPr/>
          </w:pPr>
          <w:hyperlink w:anchor="__RefHeading___Toc7318600_2870459653">
            <w:r>
              <w:rPr>
                <w:webHidden/>
                <w:rStyle w:val="IndexLink"/>
                <w:rtl w:val="true"/>
              </w:rPr>
              <w:t>صدق القافة</w:t>
            </w:r>
            <w:r>
              <w:rPr>
                <w:rStyle w:val="IndexLink"/>
                <w:rtl w:val="true"/>
              </w:rPr>
              <w:tab/>
            </w:r>
            <w:r>
              <w:rPr>
                <w:rStyle w:val="IndexLink"/>
              </w:rPr>
              <w:t>315</w:t>
            </w:r>
          </w:hyperlink>
        </w:p>
        <w:p>
          <w:pPr>
            <w:pStyle w:val="Contents2"/>
            <w:tabs>
              <w:tab w:val="clear" w:pos="8743"/>
              <w:tab w:val="right" w:pos="9026" w:leader="dot"/>
            </w:tabs>
            <w:rPr/>
          </w:pPr>
          <w:hyperlink w:anchor="__RefHeading___Toc7318602_2870459653">
            <w:r>
              <w:rPr>
                <w:webHidden/>
                <w:rStyle w:val="IndexLink"/>
                <w:rtl w:val="true"/>
              </w:rPr>
              <w:t>صدق ظن إياس بن معاوية</w:t>
            </w:r>
            <w:r>
              <w:rPr>
                <w:rStyle w:val="IndexLink"/>
                <w:rtl w:val="true"/>
              </w:rPr>
              <w:tab/>
            </w:r>
            <w:r>
              <w:rPr>
                <w:rStyle w:val="IndexLink"/>
              </w:rPr>
              <w:t>315</w:t>
            </w:r>
          </w:hyperlink>
        </w:p>
        <w:p>
          <w:pPr>
            <w:pStyle w:val="Contents2"/>
            <w:tabs>
              <w:tab w:val="clear" w:pos="8743"/>
              <w:tab w:val="right" w:pos="9026" w:leader="dot"/>
            </w:tabs>
            <w:rPr/>
          </w:pPr>
          <w:hyperlink w:anchor="__RefHeading___Toc7318604_2870459653">
            <w:r>
              <w:rPr>
                <w:webHidden/>
                <w:rStyle w:val="IndexLink"/>
                <w:rtl w:val="true"/>
              </w:rPr>
              <w:t>من قيافة حلبس</w:t>
            </w:r>
            <w:r>
              <w:rPr>
                <w:rStyle w:val="IndexLink"/>
                <w:rtl w:val="true"/>
              </w:rPr>
              <w:tab/>
            </w:r>
            <w:r>
              <w:rPr>
                <w:rStyle w:val="IndexLink"/>
              </w:rPr>
              <w:t>316</w:t>
            </w:r>
          </w:hyperlink>
        </w:p>
        <w:p>
          <w:pPr>
            <w:pStyle w:val="Contents2"/>
            <w:tabs>
              <w:tab w:val="clear" w:pos="8743"/>
              <w:tab w:val="right" w:pos="9026" w:leader="dot"/>
            </w:tabs>
            <w:rPr/>
          </w:pPr>
          <w:hyperlink w:anchor="__RefHeading___Toc7318606_2870459653">
            <w:r>
              <w:rPr>
                <w:webHidden/>
                <w:rStyle w:val="IndexLink"/>
                <w:rtl w:val="true"/>
              </w:rPr>
              <w:t>من حديث القافة</w:t>
            </w:r>
            <w:r>
              <w:rPr>
                <w:rStyle w:val="IndexLink"/>
                <w:rtl w:val="true"/>
              </w:rPr>
              <w:tab/>
            </w:r>
            <w:r>
              <w:rPr>
                <w:rStyle w:val="IndexLink"/>
              </w:rPr>
              <w:t>316</w:t>
            </w:r>
          </w:hyperlink>
        </w:p>
        <w:p>
          <w:pPr>
            <w:pStyle w:val="Contents2"/>
            <w:tabs>
              <w:tab w:val="clear" w:pos="8743"/>
              <w:tab w:val="right" w:pos="9026" w:leader="dot"/>
            </w:tabs>
            <w:rPr/>
          </w:pPr>
          <w:hyperlink w:anchor="__RefHeading___Toc7318608_2870459653">
            <w:r>
              <w:rPr>
                <w:webHidden/>
                <w:rStyle w:val="IndexLink"/>
                <w:rtl w:val="true"/>
              </w:rPr>
              <w:t>قيافة زيد بن الأخنس</w:t>
            </w:r>
            <w:r>
              <w:rPr>
                <w:rStyle w:val="IndexLink"/>
                <w:rtl w:val="true"/>
              </w:rPr>
              <w:tab/>
            </w:r>
            <w:r>
              <w:rPr>
                <w:rStyle w:val="IndexLink"/>
              </w:rPr>
              <w:t>317</w:t>
            </w:r>
          </w:hyperlink>
        </w:p>
        <w:p>
          <w:pPr>
            <w:pStyle w:val="Contents2"/>
            <w:tabs>
              <w:tab w:val="clear" w:pos="8743"/>
              <w:tab w:val="right" w:pos="9026" w:leader="dot"/>
            </w:tabs>
            <w:rPr/>
          </w:pPr>
          <w:hyperlink w:anchor="__RefHeading___Toc7318610_2870459653">
            <w:r>
              <w:rPr>
                <w:webHidden/>
                <w:rStyle w:val="IndexLink"/>
                <w:rtl w:val="true"/>
              </w:rPr>
              <w:t>قيافة زيد أيضاً</w:t>
            </w:r>
            <w:r>
              <w:rPr>
                <w:rStyle w:val="IndexLink"/>
                <w:rtl w:val="true"/>
              </w:rPr>
              <w:tab/>
            </w:r>
            <w:r>
              <w:rPr>
                <w:rStyle w:val="IndexLink"/>
              </w:rPr>
              <w:t>317</w:t>
            </w:r>
          </w:hyperlink>
        </w:p>
        <w:p>
          <w:pPr>
            <w:pStyle w:val="Contents2"/>
            <w:tabs>
              <w:tab w:val="clear" w:pos="8743"/>
              <w:tab w:val="right" w:pos="9026" w:leader="dot"/>
            </w:tabs>
            <w:rPr/>
          </w:pPr>
          <w:hyperlink w:anchor="__RefHeading___Toc7318612_2870459653">
            <w:r>
              <w:rPr>
                <w:webHidden/>
                <w:rStyle w:val="IndexLink"/>
                <w:rtl w:val="true"/>
              </w:rPr>
              <w:t>من حديث القافة</w:t>
            </w:r>
            <w:r>
              <w:rPr>
                <w:rStyle w:val="IndexLink"/>
                <w:rtl w:val="true"/>
              </w:rPr>
              <w:tab/>
            </w:r>
            <w:r>
              <w:rPr>
                <w:rStyle w:val="IndexLink"/>
              </w:rPr>
              <w:t>317</w:t>
            </w:r>
          </w:hyperlink>
        </w:p>
        <w:p>
          <w:pPr>
            <w:pStyle w:val="Contents2"/>
            <w:tabs>
              <w:tab w:val="clear" w:pos="8743"/>
              <w:tab w:val="right" w:pos="9026" w:leader="dot"/>
            </w:tabs>
            <w:rPr/>
          </w:pPr>
          <w:hyperlink w:anchor="__RefHeading___Toc7318614_2870459653">
            <w:r>
              <w:rPr>
                <w:webHidden/>
                <w:rStyle w:val="IndexLink"/>
                <w:rtl w:val="true"/>
              </w:rPr>
              <w:t>قرشي يشك في ابنه</w:t>
            </w:r>
            <w:r>
              <w:rPr>
                <w:rStyle w:val="IndexLink"/>
                <w:rtl w:val="true"/>
              </w:rPr>
              <w:tab/>
            </w:r>
            <w:r>
              <w:rPr>
                <w:rStyle w:val="IndexLink"/>
              </w:rPr>
              <w:t>317</w:t>
            </w:r>
          </w:hyperlink>
        </w:p>
        <w:p>
          <w:pPr>
            <w:pStyle w:val="Contents2"/>
            <w:tabs>
              <w:tab w:val="clear" w:pos="8743"/>
              <w:tab w:val="right" w:pos="9026" w:leader="dot"/>
            </w:tabs>
            <w:rPr/>
          </w:pPr>
          <w:hyperlink w:anchor="__RefHeading___Toc7318616_2870459653">
            <w:r>
              <w:rPr>
                <w:webHidden/>
                <w:rStyle w:val="IndexLink"/>
                <w:rtl w:val="true"/>
              </w:rPr>
              <w:t>أمة الحسن بن زيد</w:t>
            </w:r>
            <w:r>
              <w:rPr>
                <w:rStyle w:val="IndexLink"/>
                <w:rtl w:val="true"/>
              </w:rPr>
              <w:tab/>
            </w:r>
            <w:r>
              <w:rPr>
                <w:rStyle w:val="IndexLink"/>
              </w:rPr>
              <w:t>318</w:t>
            </w:r>
          </w:hyperlink>
        </w:p>
        <w:p>
          <w:pPr>
            <w:pStyle w:val="Contents2"/>
            <w:tabs>
              <w:tab w:val="clear" w:pos="8743"/>
              <w:tab w:val="right" w:pos="9026" w:leader="dot"/>
            </w:tabs>
            <w:rPr/>
          </w:pPr>
          <w:hyperlink w:anchor="__RefHeading___Toc7318618_2870459653">
            <w:r>
              <w:rPr>
                <w:webHidden/>
                <w:rStyle w:val="IndexLink"/>
                <w:rtl w:val="true"/>
              </w:rPr>
              <w:t>ابن السمّاك يعظ الرشيد</w:t>
            </w:r>
            <w:r>
              <w:rPr>
                <w:rStyle w:val="IndexLink"/>
                <w:rtl w:val="true"/>
              </w:rPr>
              <w:tab/>
            </w:r>
            <w:r>
              <w:rPr>
                <w:rStyle w:val="IndexLink"/>
              </w:rPr>
              <w:t>318</w:t>
            </w:r>
          </w:hyperlink>
        </w:p>
        <w:p>
          <w:pPr>
            <w:pStyle w:val="Contents2"/>
            <w:tabs>
              <w:tab w:val="clear" w:pos="8743"/>
              <w:tab w:val="right" w:pos="9026" w:leader="dot"/>
            </w:tabs>
            <w:rPr/>
          </w:pPr>
          <w:hyperlink w:anchor="__RefHeading___Toc7318620_2870459653">
            <w:r>
              <w:rPr>
                <w:webHidden/>
                <w:rStyle w:val="IndexLink"/>
                <w:rtl w:val="true"/>
              </w:rPr>
              <w:t>علي رضي الله عنه وصاحب الدلو اليهودي</w:t>
            </w:r>
            <w:r>
              <w:rPr>
                <w:rStyle w:val="IndexLink"/>
                <w:rtl w:val="true"/>
              </w:rPr>
              <w:tab/>
            </w:r>
            <w:r>
              <w:rPr>
                <w:rStyle w:val="IndexLink"/>
              </w:rPr>
              <w:t>322</w:t>
            </w:r>
          </w:hyperlink>
        </w:p>
        <w:p>
          <w:pPr>
            <w:pStyle w:val="Contents2"/>
            <w:tabs>
              <w:tab w:val="clear" w:pos="8743"/>
              <w:tab w:val="right" w:pos="9026" w:leader="dot"/>
            </w:tabs>
            <w:rPr/>
          </w:pPr>
          <w:hyperlink w:anchor="__RefHeading___Toc7318622_2870459653">
            <w:r>
              <w:rPr>
                <w:webHidden/>
                <w:rStyle w:val="IndexLink"/>
                <w:rtl w:val="true"/>
              </w:rPr>
              <w:t xml:space="preserve">علي يخطب فاطمة </w:t>
            </w:r>
            <w:r>
              <w:rPr>
                <w:rStyle w:val="IndexLink"/>
                <w:rtl w:val="true"/>
              </w:rPr>
              <w:t>(</w:t>
            </w:r>
            <w:r>
              <w:rPr>
                <w:rStyle w:val="IndexLink"/>
                <w:rtl w:val="true"/>
              </w:rPr>
              <w:t>رضي الله عنهما</w:t>
            </w:r>
            <w:r>
              <w:rPr>
                <w:rStyle w:val="IndexLink"/>
                <w:rtl w:val="true"/>
              </w:rPr>
              <w:t>)</w:t>
              <w:tab/>
            </w:r>
            <w:r>
              <w:rPr>
                <w:rStyle w:val="IndexLink"/>
              </w:rPr>
              <w:t>323</w:t>
            </w:r>
          </w:hyperlink>
        </w:p>
        <w:p>
          <w:pPr>
            <w:pStyle w:val="Contents2"/>
            <w:tabs>
              <w:tab w:val="clear" w:pos="8743"/>
              <w:tab w:val="right" w:pos="9026" w:leader="dot"/>
            </w:tabs>
            <w:rPr/>
          </w:pPr>
          <w:hyperlink w:anchor="__RefHeading___Toc7318624_2870459653">
            <w:r>
              <w:rPr>
                <w:webHidden/>
                <w:rStyle w:val="IndexLink"/>
                <w:rtl w:val="true"/>
              </w:rPr>
              <w:t xml:space="preserve">وليمة علي </w:t>
            </w:r>
            <w:r>
              <w:rPr>
                <w:rStyle w:val="IndexLink"/>
                <w:rtl w:val="true"/>
              </w:rPr>
              <w:t>(</w:t>
            </w:r>
            <w:r>
              <w:rPr>
                <w:rStyle w:val="IndexLink"/>
                <w:rtl w:val="true"/>
              </w:rPr>
              <w:t>رضي الله عنه</w:t>
            </w:r>
            <w:r>
              <w:rPr>
                <w:rStyle w:val="IndexLink"/>
                <w:rtl w:val="true"/>
              </w:rPr>
              <w:t xml:space="preserve">) </w:t>
            </w:r>
            <w:r>
              <w:rPr>
                <w:rStyle w:val="IndexLink"/>
                <w:rtl w:val="true"/>
              </w:rPr>
              <w:t>في عرسه</w:t>
            </w:r>
            <w:r>
              <w:rPr>
                <w:rStyle w:val="IndexLink"/>
                <w:rtl w:val="true"/>
              </w:rPr>
              <w:tab/>
            </w:r>
            <w:r>
              <w:rPr>
                <w:rStyle w:val="IndexLink"/>
              </w:rPr>
              <w:t>324</w:t>
            </w:r>
          </w:hyperlink>
        </w:p>
        <w:p>
          <w:pPr>
            <w:pStyle w:val="Contents2"/>
            <w:tabs>
              <w:tab w:val="clear" w:pos="8743"/>
              <w:tab w:val="right" w:pos="9026" w:leader="dot"/>
            </w:tabs>
            <w:rPr/>
          </w:pPr>
          <w:hyperlink w:anchor="__RefHeading___Toc7318626_2870459653">
            <w:r>
              <w:rPr>
                <w:webHidden/>
                <w:rStyle w:val="IndexLink"/>
                <w:rtl w:val="true"/>
              </w:rPr>
              <w:t>شعر لكنانة بن أبي الحقيق اليهودي</w:t>
            </w:r>
            <w:r>
              <w:rPr>
                <w:rStyle w:val="IndexLink"/>
                <w:rtl w:val="true"/>
              </w:rPr>
              <w:tab/>
            </w:r>
            <w:r>
              <w:rPr>
                <w:rStyle w:val="IndexLink"/>
              </w:rPr>
              <w:t>325</w:t>
            </w:r>
          </w:hyperlink>
        </w:p>
        <w:p>
          <w:pPr>
            <w:pStyle w:val="Contents2"/>
            <w:tabs>
              <w:tab w:val="clear" w:pos="8743"/>
              <w:tab w:val="right" w:pos="9026" w:leader="dot"/>
            </w:tabs>
            <w:rPr/>
          </w:pPr>
          <w:hyperlink w:anchor="__RefHeading___Toc7318628_2870459653">
            <w:r>
              <w:rPr>
                <w:webHidden/>
                <w:rStyle w:val="IndexLink"/>
                <w:rtl w:val="true"/>
              </w:rPr>
              <w:t>شعر لأبي همهمة</w:t>
            </w:r>
            <w:r>
              <w:rPr>
                <w:rStyle w:val="IndexLink"/>
                <w:rtl w:val="true"/>
              </w:rPr>
              <w:tab/>
            </w:r>
            <w:r>
              <w:rPr>
                <w:rStyle w:val="IndexLink"/>
              </w:rPr>
              <w:t>325</w:t>
            </w:r>
          </w:hyperlink>
        </w:p>
        <w:p>
          <w:pPr>
            <w:pStyle w:val="Contents2"/>
            <w:tabs>
              <w:tab w:val="clear" w:pos="8743"/>
              <w:tab w:val="right" w:pos="9026" w:leader="dot"/>
            </w:tabs>
            <w:rPr/>
          </w:pPr>
          <w:hyperlink w:anchor="__RefHeading___Toc7318630_2870459653">
            <w:r>
              <w:rPr>
                <w:webHidden/>
                <w:rStyle w:val="IndexLink"/>
                <w:rtl w:val="true"/>
              </w:rPr>
              <w:t>شعر للحزين الدئلي</w:t>
            </w:r>
            <w:r>
              <w:rPr>
                <w:rStyle w:val="IndexLink"/>
                <w:rtl w:val="true"/>
              </w:rPr>
              <w:tab/>
            </w:r>
            <w:r>
              <w:rPr>
                <w:rStyle w:val="IndexLink"/>
              </w:rPr>
              <w:t>326</w:t>
            </w:r>
          </w:hyperlink>
        </w:p>
        <w:p>
          <w:pPr>
            <w:pStyle w:val="Contents2"/>
            <w:tabs>
              <w:tab w:val="clear" w:pos="8743"/>
              <w:tab w:val="right" w:pos="9026" w:leader="dot"/>
            </w:tabs>
            <w:rPr/>
          </w:pPr>
          <w:hyperlink w:anchor="__RefHeading___Toc7318632_2870459653">
            <w:r>
              <w:rPr>
                <w:webHidden/>
                <w:rStyle w:val="IndexLink"/>
                <w:rtl w:val="true"/>
              </w:rPr>
              <w:t>شعر للحزين أيضاً</w:t>
            </w:r>
            <w:r>
              <w:rPr>
                <w:rStyle w:val="IndexLink"/>
                <w:rtl w:val="true"/>
              </w:rPr>
              <w:tab/>
            </w:r>
            <w:r>
              <w:rPr>
                <w:rStyle w:val="IndexLink"/>
              </w:rPr>
              <w:t>326</w:t>
            </w:r>
          </w:hyperlink>
        </w:p>
        <w:p>
          <w:pPr>
            <w:pStyle w:val="Contents2"/>
            <w:tabs>
              <w:tab w:val="clear" w:pos="8743"/>
              <w:tab w:val="right" w:pos="9026" w:leader="dot"/>
            </w:tabs>
            <w:rPr/>
          </w:pPr>
          <w:hyperlink w:anchor="__RefHeading___Toc7318634_2870459653">
            <w:r>
              <w:rPr>
                <w:webHidden/>
                <w:rStyle w:val="IndexLink"/>
                <w:rtl w:val="true"/>
              </w:rPr>
              <w:t>شعر للتيمي في الفضل بن الربيع</w:t>
            </w:r>
            <w:r>
              <w:rPr>
                <w:rStyle w:val="IndexLink"/>
                <w:rtl w:val="true"/>
              </w:rPr>
              <w:tab/>
            </w:r>
            <w:r>
              <w:rPr>
                <w:rStyle w:val="IndexLink"/>
              </w:rPr>
              <w:t>326</w:t>
            </w:r>
          </w:hyperlink>
        </w:p>
        <w:p>
          <w:pPr>
            <w:pStyle w:val="Contents2"/>
            <w:tabs>
              <w:tab w:val="clear" w:pos="8743"/>
              <w:tab w:val="right" w:pos="9026" w:leader="dot"/>
            </w:tabs>
            <w:rPr/>
          </w:pPr>
          <w:hyperlink w:anchor="__RefHeading___Toc7318636_2870459653">
            <w:r>
              <w:rPr>
                <w:webHidden/>
                <w:rStyle w:val="IndexLink"/>
                <w:rtl w:val="true"/>
              </w:rPr>
              <w:t>شعر للزبير</w:t>
            </w:r>
            <w:r>
              <w:rPr>
                <w:rStyle w:val="IndexLink"/>
                <w:rtl w:val="true"/>
              </w:rPr>
              <w:tab/>
            </w:r>
            <w:r>
              <w:rPr>
                <w:rStyle w:val="IndexLink"/>
              </w:rPr>
              <w:t>326</w:t>
            </w:r>
          </w:hyperlink>
        </w:p>
        <w:p>
          <w:pPr>
            <w:pStyle w:val="Contents2"/>
            <w:tabs>
              <w:tab w:val="clear" w:pos="8743"/>
              <w:tab w:val="right" w:pos="9026" w:leader="dot"/>
            </w:tabs>
            <w:rPr/>
          </w:pPr>
          <w:hyperlink w:anchor="__RefHeading___Toc7318638_2870459653">
            <w:r>
              <w:rPr>
                <w:webHidden/>
                <w:rStyle w:val="IndexLink"/>
                <w:rtl w:val="true"/>
              </w:rPr>
              <w:t>شعر لبعض أهل المدينة في الموالي</w:t>
            </w:r>
            <w:r>
              <w:rPr>
                <w:rStyle w:val="IndexLink"/>
                <w:rtl w:val="true"/>
              </w:rPr>
              <w:tab/>
            </w:r>
            <w:r>
              <w:rPr>
                <w:rStyle w:val="IndexLink"/>
              </w:rPr>
              <w:t>326</w:t>
            </w:r>
          </w:hyperlink>
        </w:p>
        <w:p>
          <w:pPr>
            <w:pStyle w:val="Contents2"/>
            <w:tabs>
              <w:tab w:val="clear" w:pos="8743"/>
              <w:tab w:val="right" w:pos="9026" w:leader="dot"/>
            </w:tabs>
            <w:rPr/>
          </w:pPr>
          <w:hyperlink w:anchor="__RefHeading___Toc7318640_2870459653">
            <w:r>
              <w:rPr>
                <w:webHidden/>
                <w:rStyle w:val="IndexLink"/>
                <w:rtl w:val="true"/>
              </w:rPr>
              <w:t>شعر لإبراهيم بن إسماعيل الكاتب</w:t>
            </w:r>
            <w:r>
              <w:rPr>
                <w:rStyle w:val="IndexLink"/>
                <w:rtl w:val="true"/>
              </w:rPr>
              <w:tab/>
            </w:r>
            <w:r>
              <w:rPr>
                <w:rStyle w:val="IndexLink"/>
              </w:rPr>
              <w:t>327</w:t>
            </w:r>
          </w:hyperlink>
        </w:p>
        <w:p>
          <w:pPr>
            <w:pStyle w:val="Contents2"/>
            <w:tabs>
              <w:tab w:val="clear" w:pos="8743"/>
              <w:tab w:val="right" w:pos="9026" w:leader="dot"/>
            </w:tabs>
            <w:rPr/>
          </w:pPr>
          <w:hyperlink w:anchor="__RefHeading___Toc7318642_2870459653">
            <w:r>
              <w:rPr>
                <w:webHidden/>
                <w:rStyle w:val="IndexLink"/>
                <w:rtl w:val="true"/>
              </w:rPr>
              <w:t>شعر للكثيري</w:t>
            </w:r>
            <w:r>
              <w:rPr>
                <w:rStyle w:val="IndexLink"/>
                <w:rtl w:val="true"/>
              </w:rPr>
              <w:tab/>
            </w:r>
            <w:r>
              <w:rPr>
                <w:rStyle w:val="IndexLink"/>
              </w:rPr>
              <w:t>327</w:t>
            </w:r>
          </w:hyperlink>
        </w:p>
        <w:p>
          <w:pPr>
            <w:pStyle w:val="Contents2"/>
            <w:tabs>
              <w:tab w:val="clear" w:pos="8743"/>
              <w:tab w:val="right" w:pos="9026" w:leader="dot"/>
            </w:tabs>
            <w:rPr/>
          </w:pPr>
          <w:hyperlink w:anchor="__RefHeading___Toc7318644_2870459653">
            <w:r>
              <w:rPr>
                <w:webHidden/>
                <w:rStyle w:val="IndexLink"/>
                <w:rtl w:val="true"/>
              </w:rPr>
              <w:t>شعر للكثيري أيضاً</w:t>
            </w:r>
            <w:r>
              <w:rPr>
                <w:rStyle w:val="IndexLink"/>
                <w:rtl w:val="true"/>
              </w:rPr>
              <w:tab/>
            </w:r>
            <w:r>
              <w:rPr>
                <w:rStyle w:val="IndexLink"/>
              </w:rPr>
              <w:t>327</w:t>
            </w:r>
          </w:hyperlink>
        </w:p>
        <w:p>
          <w:pPr>
            <w:pStyle w:val="Contents2"/>
            <w:tabs>
              <w:tab w:val="clear" w:pos="8743"/>
              <w:tab w:val="right" w:pos="9026" w:leader="dot"/>
            </w:tabs>
            <w:rPr/>
          </w:pPr>
          <w:hyperlink w:anchor="__RefHeading___Toc7318646_2870459653">
            <w:r>
              <w:rPr>
                <w:webHidden/>
                <w:rStyle w:val="IndexLink"/>
                <w:rtl w:val="true"/>
              </w:rPr>
              <w:t>شعر للزبير</w:t>
            </w:r>
            <w:r>
              <w:rPr>
                <w:rStyle w:val="IndexLink"/>
                <w:rtl w:val="true"/>
              </w:rPr>
              <w:tab/>
            </w:r>
            <w:r>
              <w:rPr>
                <w:rStyle w:val="IndexLink"/>
              </w:rPr>
              <w:t>328</w:t>
            </w:r>
          </w:hyperlink>
        </w:p>
        <w:p>
          <w:pPr>
            <w:pStyle w:val="Contents2"/>
            <w:tabs>
              <w:tab w:val="clear" w:pos="8743"/>
              <w:tab w:val="right" w:pos="9026" w:leader="dot"/>
            </w:tabs>
            <w:rPr/>
          </w:pPr>
          <w:hyperlink w:anchor="__RefHeading___Toc7318648_2870459653">
            <w:r>
              <w:rPr>
                <w:webHidden/>
                <w:rStyle w:val="IndexLink"/>
                <w:rtl w:val="true"/>
              </w:rPr>
              <w:t>شعر للمجنون</w:t>
            </w:r>
            <w:r>
              <w:rPr>
                <w:rStyle w:val="IndexLink"/>
                <w:rtl w:val="true"/>
              </w:rPr>
              <w:tab/>
            </w:r>
            <w:r>
              <w:rPr>
                <w:rStyle w:val="IndexLink"/>
              </w:rPr>
              <w:t>328</w:t>
            </w:r>
          </w:hyperlink>
        </w:p>
        <w:p>
          <w:pPr>
            <w:pStyle w:val="Contents2"/>
            <w:tabs>
              <w:tab w:val="clear" w:pos="8743"/>
              <w:tab w:val="right" w:pos="9026" w:leader="dot"/>
            </w:tabs>
            <w:rPr/>
          </w:pPr>
          <w:hyperlink w:anchor="__RefHeading___Toc7318650_2870459653">
            <w:r>
              <w:rPr>
                <w:webHidden/>
                <w:rStyle w:val="IndexLink"/>
                <w:rtl w:val="true"/>
              </w:rPr>
              <w:t>شعر للمساحقي</w:t>
            </w:r>
            <w:r>
              <w:rPr>
                <w:rStyle w:val="IndexLink"/>
                <w:rtl w:val="true"/>
              </w:rPr>
              <w:tab/>
            </w:r>
            <w:r>
              <w:rPr>
                <w:rStyle w:val="IndexLink"/>
              </w:rPr>
              <w:t>328</w:t>
            </w:r>
          </w:hyperlink>
        </w:p>
        <w:p>
          <w:pPr>
            <w:pStyle w:val="Contents2"/>
            <w:tabs>
              <w:tab w:val="clear" w:pos="8743"/>
              <w:tab w:val="right" w:pos="9026" w:leader="dot"/>
            </w:tabs>
            <w:rPr/>
          </w:pPr>
          <w:hyperlink w:anchor="__RefHeading___Toc7318652_2870459653">
            <w:r>
              <w:rPr>
                <w:webHidden/>
                <w:rStyle w:val="IndexLink"/>
                <w:rtl w:val="true"/>
              </w:rPr>
              <w:t>شعر لعرارة الخياط</w:t>
            </w:r>
            <w:r>
              <w:rPr>
                <w:rStyle w:val="IndexLink"/>
                <w:rtl w:val="true"/>
              </w:rPr>
              <w:tab/>
            </w:r>
            <w:r>
              <w:rPr>
                <w:rStyle w:val="IndexLink"/>
              </w:rPr>
              <w:t>329</w:t>
            </w:r>
          </w:hyperlink>
        </w:p>
        <w:p>
          <w:pPr>
            <w:pStyle w:val="Contents2"/>
            <w:tabs>
              <w:tab w:val="clear" w:pos="8743"/>
              <w:tab w:val="right" w:pos="9026" w:leader="dot"/>
            </w:tabs>
            <w:rPr/>
          </w:pPr>
          <w:hyperlink w:anchor="__RefHeading___Toc7318654_2870459653">
            <w:r>
              <w:rPr>
                <w:webHidden/>
                <w:rStyle w:val="IndexLink"/>
                <w:rtl w:val="true"/>
              </w:rPr>
              <w:t>شعر لحميد بن ثور</w:t>
            </w:r>
            <w:r>
              <w:rPr>
                <w:rStyle w:val="IndexLink"/>
                <w:rtl w:val="true"/>
              </w:rPr>
              <w:tab/>
            </w:r>
            <w:r>
              <w:rPr>
                <w:rStyle w:val="IndexLink"/>
              </w:rPr>
              <w:t>329</w:t>
            </w:r>
          </w:hyperlink>
        </w:p>
        <w:p>
          <w:pPr>
            <w:pStyle w:val="Contents2"/>
            <w:tabs>
              <w:tab w:val="clear" w:pos="8743"/>
              <w:tab w:val="right" w:pos="9026" w:leader="dot"/>
            </w:tabs>
            <w:rPr/>
          </w:pPr>
          <w:hyperlink w:anchor="__RefHeading___Toc7318656_2870459653">
            <w:r>
              <w:rPr>
                <w:webHidden/>
                <w:rStyle w:val="IndexLink"/>
                <w:rtl w:val="true"/>
              </w:rPr>
              <w:t>شعر لحميد بن ثور</w:t>
            </w:r>
            <w:r>
              <w:rPr>
                <w:rStyle w:val="IndexLink"/>
                <w:rtl w:val="true"/>
              </w:rPr>
              <w:tab/>
            </w:r>
            <w:r>
              <w:rPr>
                <w:rStyle w:val="IndexLink"/>
              </w:rPr>
              <w:t>329</w:t>
            </w:r>
          </w:hyperlink>
        </w:p>
        <w:p>
          <w:pPr>
            <w:pStyle w:val="Contents2"/>
            <w:tabs>
              <w:tab w:val="clear" w:pos="8743"/>
              <w:tab w:val="right" w:pos="9026" w:leader="dot"/>
            </w:tabs>
            <w:rPr/>
          </w:pPr>
          <w:hyperlink w:anchor="__RefHeading___Toc7318658_2870459653">
            <w:r>
              <w:rPr>
                <w:webHidden/>
                <w:rStyle w:val="IndexLink"/>
                <w:rtl w:val="true"/>
              </w:rPr>
              <w:t>عثمان بن عمارة يستعطف الرشيد</w:t>
            </w:r>
            <w:r>
              <w:rPr>
                <w:rStyle w:val="IndexLink"/>
                <w:rtl w:val="true"/>
              </w:rPr>
              <w:tab/>
            </w:r>
            <w:r>
              <w:rPr>
                <w:rStyle w:val="IndexLink"/>
              </w:rPr>
              <w:t>329</w:t>
            </w:r>
          </w:hyperlink>
        </w:p>
        <w:p>
          <w:pPr>
            <w:pStyle w:val="Contents2"/>
            <w:tabs>
              <w:tab w:val="clear" w:pos="8743"/>
              <w:tab w:val="right" w:pos="9026" w:leader="dot"/>
            </w:tabs>
            <w:rPr/>
          </w:pPr>
          <w:hyperlink w:anchor="__RefHeading___Toc7318660_2870459653">
            <w:r>
              <w:rPr>
                <w:webHidden/>
                <w:rStyle w:val="IndexLink"/>
                <w:rtl w:val="true"/>
              </w:rPr>
              <w:t>تسمع بالمعيدي خيرٌ من أن تراه</w:t>
            </w:r>
            <w:r>
              <w:rPr>
                <w:rStyle w:val="IndexLink"/>
                <w:rtl w:val="true"/>
              </w:rPr>
              <w:tab/>
            </w:r>
            <w:r>
              <w:rPr>
                <w:rStyle w:val="IndexLink"/>
              </w:rPr>
              <w:t>330</w:t>
            </w:r>
          </w:hyperlink>
        </w:p>
        <w:p>
          <w:pPr>
            <w:pStyle w:val="Contents2"/>
            <w:tabs>
              <w:tab w:val="clear" w:pos="8743"/>
              <w:tab w:val="right" w:pos="9026" w:leader="dot"/>
            </w:tabs>
            <w:rPr/>
          </w:pPr>
          <w:hyperlink w:anchor="__RefHeading___Toc7318662_2870459653">
            <w:r>
              <w:rPr>
                <w:webHidden/>
                <w:rStyle w:val="IndexLink"/>
                <w:rtl w:val="true"/>
              </w:rPr>
              <w:t>بين معاوية وصحار العبدي</w:t>
            </w:r>
            <w:r>
              <w:rPr>
                <w:rStyle w:val="IndexLink"/>
                <w:rtl w:val="true"/>
              </w:rPr>
              <w:tab/>
            </w:r>
            <w:r>
              <w:rPr>
                <w:rStyle w:val="IndexLink"/>
              </w:rPr>
              <w:t>331</w:t>
            </w:r>
          </w:hyperlink>
        </w:p>
        <w:p>
          <w:pPr>
            <w:pStyle w:val="Contents2"/>
            <w:tabs>
              <w:tab w:val="clear" w:pos="8743"/>
              <w:tab w:val="right" w:pos="9026" w:leader="dot"/>
            </w:tabs>
            <w:rPr/>
          </w:pPr>
          <w:hyperlink w:anchor="__RefHeading___Toc7318664_2870459653">
            <w:r>
              <w:rPr>
                <w:webHidden/>
                <w:rStyle w:val="IndexLink"/>
                <w:rtl w:val="true"/>
              </w:rPr>
              <w:t>اتّقِ القرشي</w:t>
            </w:r>
            <w:r>
              <w:rPr>
                <w:rStyle w:val="IndexLink"/>
                <w:rtl w:val="true"/>
              </w:rPr>
              <w:tab/>
            </w:r>
            <w:r>
              <w:rPr>
                <w:rStyle w:val="IndexLink"/>
              </w:rPr>
              <w:t>332</w:t>
            </w:r>
          </w:hyperlink>
        </w:p>
        <w:p>
          <w:pPr>
            <w:pStyle w:val="Contents2"/>
            <w:tabs>
              <w:tab w:val="clear" w:pos="8743"/>
              <w:tab w:val="right" w:pos="9026" w:leader="dot"/>
            </w:tabs>
            <w:rPr/>
          </w:pPr>
          <w:hyperlink w:anchor="__RefHeading___Toc7318666_2870459653">
            <w:r>
              <w:rPr>
                <w:webHidden/>
                <w:rStyle w:val="IndexLink"/>
                <w:rtl w:val="true"/>
              </w:rPr>
              <w:t>غرم الكفيل</w:t>
            </w:r>
            <w:r>
              <w:rPr>
                <w:rStyle w:val="IndexLink"/>
                <w:rtl w:val="true"/>
              </w:rPr>
              <w:tab/>
            </w:r>
            <w:r>
              <w:rPr>
                <w:rStyle w:val="IndexLink"/>
              </w:rPr>
              <w:t>332</w:t>
            </w:r>
          </w:hyperlink>
        </w:p>
        <w:p>
          <w:pPr>
            <w:pStyle w:val="Contents2"/>
            <w:tabs>
              <w:tab w:val="clear" w:pos="8743"/>
              <w:tab w:val="right" w:pos="9026" w:leader="dot"/>
            </w:tabs>
            <w:rPr/>
          </w:pPr>
          <w:hyperlink w:anchor="__RefHeading___Toc7318668_2870459653">
            <w:r>
              <w:rPr>
                <w:webHidden/>
                <w:rStyle w:val="IndexLink"/>
                <w:rtl w:val="true"/>
              </w:rPr>
              <w:t>إنما يسرق مجني</w:t>
            </w:r>
            <w:r>
              <w:rPr>
                <w:rStyle w:val="IndexLink"/>
                <w:rtl w:val="true"/>
              </w:rPr>
              <w:tab/>
            </w:r>
            <w:r>
              <w:rPr>
                <w:rStyle w:val="IndexLink"/>
              </w:rPr>
              <w:t>333</w:t>
            </w:r>
          </w:hyperlink>
        </w:p>
        <w:p>
          <w:pPr>
            <w:pStyle w:val="Contents2"/>
            <w:tabs>
              <w:tab w:val="clear" w:pos="8743"/>
              <w:tab w:val="right" w:pos="9026" w:leader="dot"/>
            </w:tabs>
            <w:rPr/>
          </w:pPr>
          <w:hyperlink w:anchor="__RefHeading___Toc7318670_2870459653">
            <w:r>
              <w:rPr>
                <w:webHidden/>
                <w:rStyle w:val="IndexLink"/>
                <w:rtl w:val="true"/>
              </w:rPr>
              <w:t>تعزية خالد بابنه ربعي</w:t>
            </w:r>
            <w:r>
              <w:rPr>
                <w:rStyle w:val="IndexLink"/>
                <w:rtl w:val="true"/>
              </w:rPr>
              <w:tab/>
            </w:r>
            <w:r>
              <w:rPr>
                <w:rStyle w:val="IndexLink"/>
              </w:rPr>
              <w:t>333</w:t>
            </w:r>
          </w:hyperlink>
        </w:p>
        <w:p>
          <w:pPr>
            <w:pStyle w:val="Contents2"/>
            <w:tabs>
              <w:tab w:val="clear" w:pos="8743"/>
              <w:tab w:val="right" w:pos="9026" w:leader="dot"/>
            </w:tabs>
            <w:rPr/>
          </w:pPr>
          <w:hyperlink w:anchor="__RefHeading___Toc7318672_2870459653">
            <w:r>
              <w:rPr>
                <w:webHidden/>
                <w:rStyle w:val="IndexLink"/>
                <w:rtl w:val="true"/>
              </w:rPr>
              <w:t>الموالي في الغرف</w:t>
            </w:r>
            <w:r>
              <w:rPr>
                <w:rStyle w:val="IndexLink"/>
                <w:rtl w:val="true"/>
              </w:rPr>
              <w:tab/>
            </w:r>
            <w:r>
              <w:rPr>
                <w:rStyle w:val="IndexLink"/>
              </w:rPr>
              <w:t>333</w:t>
            </w:r>
          </w:hyperlink>
        </w:p>
        <w:p>
          <w:pPr>
            <w:pStyle w:val="Contents2"/>
            <w:tabs>
              <w:tab w:val="clear" w:pos="8743"/>
              <w:tab w:val="right" w:pos="9026" w:leader="dot"/>
            </w:tabs>
            <w:rPr/>
          </w:pPr>
          <w:hyperlink w:anchor="__RefHeading___Toc7318674_2870459653">
            <w:r>
              <w:rPr>
                <w:webHidden/>
                <w:rStyle w:val="IndexLink"/>
                <w:rtl w:val="true"/>
              </w:rPr>
              <w:t>نهار بن توسعة يرثي القادة</w:t>
            </w:r>
            <w:r>
              <w:rPr>
                <w:rStyle w:val="IndexLink"/>
                <w:rtl w:val="true"/>
              </w:rPr>
              <w:tab/>
            </w:r>
            <w:r>
              <w:rPr>
                <w:rStyle w:val="IndexLink"/>
              </w:rPr>
              <w:t>334</w:t>
            </w:r>
          </w:hyperlink>
        </w:p>
        <w:p>
          <w:pPr>
            <w:pStyle w:val="Contents2"/>
            <w:tabs>
              <w:tab w:val="clear" w:pos="8743"/>
              <w:tab w:val="right" w:pos="9026" w:leader="dot"/>
            </w:tabs>
            <w:rPr/>
          </w:pPr>
          <w:hyperlink w:anchor="__RefHeading___Toc7318676_2870459653">
            <w:r>
              <w:rPr>
                <w:webHidden/>
                <w:rStyle w:val="IndexLink"/>
                <w:rtl w:val="true"/>
              </w:rPr>
              <w:t>شعر مروان بن أبي حفصة</w:t>
            </w:r>
            <w:r>
              <w:rPr>
                <w:rStyle w:val="IndexLink"/>
                <w:rtl w:val="true"/>
              </w:rPr>
              <w:tab/>
            </w:r>
            <w:r>
              <w:rPr>
                <w:rStyle w:val="IndexLink"/>
              </w:rPr>
              <w:t>334</w:t>
            </w:r>
          </w:hyperlink>
        </w:p>
        <w:p>
          <w:pPr>
            <w:pStyle w:val="Contents2"/>
            <w:tabs>
              <w:tab w:val="clear" w:pos="8743"/>
              <w:tab w:val="right" w:pos="9026" w:leader="dot"/>
            </w:tabs>
            <w:rPr/>
          </w:pPr>
          <w:hyperlink w:anchor="__RefHeading___Toc7318678_2870459653">
            <w:r>
              <w:rPr>
                <w:webHidden/>
                <w:rStyle w:val="IndexLink"/>
                <w:rtl w:val="true"/>
              </w:rPr>
              <w:t>حديث الأمويين وحديث الموالي</w:t>
            </w:r>
            <w:r>
              <w:rPr>
                <w:rStyle w:val="IndexLink"/>
                <w:rtl w:val="true"/>
              </w:rPr>
              <w:tab/>
            </w:r>
            <w:r>
              <w:rPr>
                <w:rStyle w:val="IndexLink"/>
              </w:rPr>
              <w:t>335</w:t>
            </w:r>
          </w:hyperlink>
        </w:p>
        <w:p>
          <w:pPr>
            <w:pStyle w:val="Contents2"/>
            <w:tabs>
              <w:tab w:val="clear" w:pos="8743"/>
              <w:tab w:val="right" w:pos="9026" w:leader="dot"/>
            </w:tabs>
            <w:rPr/>
          </w:pPr>
          <w:hyperlink w:anchor="__RefHeading___Toc7318680_2870459653">
            <w:r>
              <w:rPr>
                <w:webHidden/>
                <w:rStyle w:val="IndexLink"/>
                <w:rtl w:val="true"/>
              </w:rPr>
              <w:t>شعر في مدح معن بن زائدة</w:t>
            </w:r>
            <w:r>
              <w:rPr>
                <w:rStyle w:val="IndexLink"/>
                <w:rtl w:val="true"/>
              </w:rPr>
              <w:tab/>
            </w:r>
            <w:r>
              <w:rPr>
                <w:rStyle w:val="IndexLink"/>
              </w:rPr>
              <w:t>335</w:t>
            </w:r>
          </w:hyperlink>
        </w:p>
        <w:p>
          <w:pPr>
            <w:pStyle w:val="Contents2"/>
            <w:tabs>
              <w:tab w:val="clear" w:pos="8743"/>
              <w:tab w:val="right" w:pos="9026" w:leader="dot"/>
            </w:tabs>
            <w:rPr/>
          </w:pPr>
          <w:hyperlink w:anchor="__RefHeading___Toc7318682_2870459653">
            <w:r>
              <w:rPr>
                <w:webHidden/>
                <w:rStyle w:val="IndexLink"/>
                <w:rtl w:val="true"/>
              </w:rPr>
              <w:t>عبد الله بن مصعب لا يحفظ كلامه</w:t>
            </w:r>
            <w:r>
              <w:rPr>
                <w:rStyle w:val="IndexLink"/>
                <w:rtl w:val="true"/>
              </w:rPr>
              <w:tab/>
            </w:r>
            <w:r>
              <w:rPr>
                <w:rStyle w:val="IndexLink"/>
              </w:rPr>
              <w:t>336</w:t>
            </w:r>
          </w:hyperlink>
        </w:p>
        <w:p>
          <w:pPr>
            <w:pStyle w:val="Contents2"/>
            <w:tabs>
              <w:tab w:val="clear" w:pos="8743"/>
              <w:tab w:val="right" w:pos="9026" w:leader="dot"/>
            </w:tabs>
            <w:rPr/>
          </w:pPr>
          <w:hyperlink w:anchor="__RefHeading___Toc7318684_2870459653">
            <w:r>
              <w:rPr>
                <w:webHidden/>
                <w:rStyle w:val="IndexLink"/>
                <w:rtl w:val="true"/>
              </w:rPr>
              <w:t>نفس عصام سوّدت عصاما</w:t>
            </w:r>
            <w:r>
              <w:rPr>
                <w:rStyle w:val="IndexLink"/>
                <w:rtl w:val="true"/>
              </w:rPr>
              <w:tab/>
            </w:r>
            <w:r>
              <w:rPr>
                <w:rStyle w:val="IndexLink"/>
              </w:rPr>
              <w:t>336</w:t>
            </w:r>
          </w:hyperlink>
        </w:p>
        <w:p>
          <w:pPr>
            <w:pStyle w:val="Contents2"/>
            <w:tabs>
              <w:tab w:val="clear" w:pos="8743"/>
              <w:tab w:val="right" w:pos="9026" w:leader="dot"/>
            </w:tabs>
            <w:rPr/>
          </w:pPr>
          <w:hyperlink w:anchor="__RefHeading___Toc7318686_2870459653">
            <w:r>
              <w:rPr>
                <w:webHidden/>
                <w:rStyle w:val="IndexLink"/>
                <w:rtl w:val="true"/>
              </w:rPr>
              <w:t>عقوبة الأمة إذا زنت</w:t>
            </w:r>
            <w:r>
              <w:rPr>
                <w:rStyle w:val="IndexLink"/>
                <w:rtl w:val="true"/>
              </w:rPr>
              <w:tab/>
            </w:r>
            <w:r>
              <w:rPr>
                <w:rStyle w:val="IndexLink"/>
              </w:rPr>
              <w:t>336</w:t>
            </w:r>
          </w:hyperlink>
        </w:p>
        <w:p>
          <w:pPr>
            <w:pStyle w:val="Contents2"/>
            <w:tabs>
              <w:tab w:val="clear" w:pos="8743"/>
              <w:tab w:val="right" w:pos="9026" w:leader="dot"/>
            </w:tabs>
            <w:rPr/>
          </w:pPr>
          <w:hyperlink w:anchor="__RefHeading___Toc7318688_2870459653">
            <w:r>
              <w:rPr>
                <w:webHidden/>
                <w:rStyle w:val="IndexLink"/>
                <w:rtl w:val="true"/>
              </w:rPr>
              <w:t>بين عمر بن عبد العزيز وعروة</w:t>
            </w:r>
            <w:r>
              <w:rPr>
                <w:rStyle w:val="IndexLink"/>
                <w:rtl w:val="true"/>
              </w:rPr>
              <w:tab/>
            </w:r>
            <w:r>
              <w:rPr>
                <w:rStyle w:val="IndexLink"/>
              </w:rPr>
              <w:t>337</w:t>
            </w:r>
          </w:hyperlink>
        </w:p>
        <w:p>
          <w:pPr>
            <w:pStyle w:val="Contents2"/>
            <w:tabs>
              <w:tab w:val="clear" w:pos="8743"/>
              <w:tab w:val="right" w:pos="9026" w:leader="dot"/>
            </w:tabs>
            <w:rPr/>
          </w:pPr>
          <w:hyperlink w:anchor="__RefHeading___Toc7318690_2870459653">
            <w:r>
              <w:rPr>
                <w:webHidden/>
                <w:rStyle w:val="IndexLink"/>
                <w:rtl w:val="true"/>
              </w:rPr>
              <w:t>السيف العرجون</w:t>
            </w:r>
            <w:r>
              <w:rPr>
                <w:rStyle w:val="IndexLink"/>
                <w:rtl w:val="true"/>
              </w:rPr>
              <w:tab/>
            </w:r>
            <w:r>
              <w:rPr>
                <w:rStyle w:val="IndexLink"/>
              </w:rPr>
              <w:t>337</w:t>
            </w:r>
          </w:hyperlink>
        </w:p>
        <w:p>
          <w:pPr>
            <w:pStyle w:val="Contents2"/>
            <w:tabs>
              <w:tab w:val="clear" w:pos="8743"/>
              <w:tab w:val="right" w:pos="9026" w:leader="dot"/>
            </w:tabs>
            <w:rPr/>
          </w:pPr>
          <w:hyperlink w:anchor="__RefHeading___Toc7318692_2870459653">
            <w:r>
              <w:rPr>
                <w:webHidden/>
                <w:rStyle w:val="IndexLink"/>
                <w:rtl w:val="true"/>
              </w:rPr>
              <w:t>إن المصدور إذا نفث برأ</w:t>
            </w:r>
            <w:r>
              <w:rPr>
                <w:rStyle w:val="IndexLink"/>
                <w:rtl w:val="true"/>
              </w:rPr>
              <w:tab/>
            </w:r>
            <w:r>
              <w:rPr>
                <w:rStyle w:val="IndexLink"/>
              </w:rPr>
              <w:t>338</w:t>
            </w:r>
          </w:hyperlink>
        </w:p>
        <w:p>
          <w:pPr>
            <w:pStyle w:val="Contents2"/>
            <w:tabs>
              <w:tab w:val="clear" w:pos="8743"/>
              <w:tab w:val="right" w:pos="9026" w:leader="dot"/>
            </w:tabs>
            <w:rPr/>
          </w:pPr>
          <w:hyperlink w:anchor="__RefHeading___Toc7318694_2870459653">
            <w:r>
              <w:rPr>
                <w:webHidden/>
                <w:rStyle w:val="IndexLink"/>
                <w:rtl w:val="true"/>
              </w:rPr>
              <w:t>رجل يشكو المنصور ثم ينصحه</w:t>
            </w:r>
            <w:r>
              <w:rPr>
                <w:rStyle w:val="IndexLink"/>
                <w:rtl w:val="true"/>
              </w:rPr>
              <w:tab/>
            </w:r>
            <w:r>
              <w:rPr>
                <w:rStyle w:val="IndexLink"/>
              </w:rPr>
              <w:t>338</w:t>
            </w:r>
          </w:hyperlink>
        </w:p>
        <w:p>
          <w:pPr>
            <w:pStyle w:val="Contents2"/>
            <w:tabs>
              <w:tab w:val="clear" w:pos="8743"/>
              <w:tab w:val="right" w:pos="9026" w:leader="dot"/>
            </w:tabs>
            <w:rPr/>
          </w:pPr>
          <w:hyperlink w:anchor="__RefHeading___Toc7318696_2870459653">
            <w:r>
              <w:rPr>
                <w:webHidden/>
                <w:rStyle w:val="IndexLink"/>
                <w:rtl w:val="true"/>
              </w:rPr>
              <w:t>شبيب بن شيبة يعظ المنصور</w:t>
            </w:r>
            <w:r>
              <w:rPr>
                <w:rStyle w:val="IndexLink"/>
                <w:rtl w:val="true"/>
              </w:rPr>
              <w:tab/>
            </w:r>
            <w:r>
              <w:rPr>
                <w:rStyle w:val="IndexLink"/>
              </w:rPr>
              <w:t>344</w:t>
            </w:r>
          </w:hyperlink>
        </w:p>
        <w:p>
          <w:pPr>
            <w:pStyle w:val="Contents2"/>
            <w:tabs>
              <w:tab w:val="clear" w:pos="8743"/>
              <w:tab w:val="right" w:pos="9026" w:leader="dot"/>
            </w:tabs>
            <w:rPr/>
          </w:pPr>
          <w:hyperlink w:anchor="__RefHeading___Toc7318698_2870459653">
            <w:r>
              <w:rPr>
                <w:webHidden/>
                <w:rStyle w:val="IndexLink"/>
                <w:rtl w:val="true"/>
              </w:rPr>
              <w:t>محمد بن علي يوصي ابنه</w:t>
            </w:r>
            <w:r>
              <w:rPr>
                <w:rStyle w:val="IndexLink"/>
                <w:rtl w:val="true"/>
              </w:rPr>
              <w:tab/>
            </w:r>
            <w:r>
              <w:rPr>
                <w:rStyle w:val="IndexLink"/>
              </w:rPr>
              <w:t>344</w:t>
            </w:r>
          </w:hyperlink>
        </w:p>
        <w:p>
          <w:pPr>
            <w:pStyle w:val="Contents2"/>
            <w:tabs>
              <w:tab w:val="clear" w:pos="8743"/>
              <w:tab w:val="right" w:pos="9026" w:leader="dot"/>
            </w:tabs>
            <w:rPr/>
          </w:pPr>
          <w:hyperlink w:anchor="__RefHeading___Toc7318700_2870459653">
            <w:r>
              <w:rPr>
                <w:webHidden/>
                <w:rStyle w:val="IndexLink"/>
                <w:rtl w:val="true"/>
              </w:rPr>
              <w:t>زيد بن أسلم ينصح بنيه</w:t>
            </w:r>
            <w:r>
              <w:rPr>
                <w:rStyle w:val="IndexLink"/>
                <w:rtl w:val="true"/>
              </w:rPr>
              <w:tab/>
            </w:r>
            <w:r>
              <w:rPr>
                <w:rStyle w:val="IndexLink"/>
              </w:rPr>
              <w:t>344</w:t>
            </w:r>
          </w:hyperlink>
        </w:p>
        <w:p>
          <w:pPr>
            <w:pStyle w:val="Contents2"/>
            <w:tabs>
              <w:tab w:val="clear" w:pos="8743"/>
              <w:tab w:val="right" w:pos="9026" w:leader="dot"/>
            </w:tabs>
            <w:rPr/>
          </w:pPr>
          <w:hyperlink w:anchor="__RefHeading___Toc7318702_2870459653">
            <w:r>
              <w:rPr>
                <w:webHidden/>
                <w:rStyle w:val="IndexLink"/>
                <w:rtl w:val="true"/>
              </w:rPr>
              <w:t>المعروف</w:t>
            </w:r>
            <w:r>
              <w:rPr>
                <w:rStyle w:val="IndexLink"/>
                <w:rtl w:val="true"/>
              </w:rPr>
              <w:tab/>
            </w:r>
            <w:r>
              <w:rPr>
                <w:rStyle w:val="IndexLink"/>
              </w:rPr>
              <w:t>344</w:t>
            </w:r>
          </w:hyperlink>
        </w:p>
        <w:p>
          <w:pPr>
            <w:pStyle w:val="Contents2"/>
            <w:tabs>
              <w:tab w:val="clear" w:pos="8743"/>
              <w:tab w:val="right" w:pos="9026" w:leader="dot"/>
            </w:tabs>
            <w:rPr/>
          </w:pPr>
          <w:hyperlink w:anchor="__RefHeading___Toc7318704_2870459653">
            <w:r>
              <w:rPr>
                <w:webHidden/>
                <w:rStyle w:val="IndexLink"/>
                <w:rtl w:val="true"/>
              </w:rPr>
              <w:t>من أقوال أسماء بن خارجة</w:t>
            </w:r>
            <w:r>
              <w:rPr>
                <w:rStyle w:val="IndexLink"/>
                <w:rtl w:val="true"/>
              </w:rPr>
              <w:tab/>
            </w:r>
            <w:r>
              <w:rPr>
                <w:rStyle w:val="IndexLink"/>
              </w:rPr>
              <w:t>345</w:t>
            </w:r>
          </w:hyperlink>
        </w:p>
        <w:p>
          <w:pPr>
            <w:pStyle w:val="Contents2"/>
            <w:tabs>
              <w:tab w:val="clear" w:pos="8743"/>
              <w:tab w:val="right" w:pos="9026" w:leader="dot"/>
            </w:tabs>
            <w:rPr/>
          </w:pPr>
          <w:hyperlink w:anchor="__RefHeading___Toc7318706_2870459653">
            <w:r>
              <w:rPr>
                <w:webHidden/>
                <w:rStyle w:val="IndexLink"/>
                <w:rtl w:val="true"/>
              </w:rPr>
              <w:t>تعزية المنصور</w:t>
            </w:r>
            <w:r>
              <w:rPr>
                <w:rStyle w:val="IndexLink"/>
                <w:rtl w:val="true"/>
              </w:rPr>
              <w:tab/>
            </w:r>
            <w:r>
              <w:rPr>
                <w:rStyle w:val="IndexLink"/>
              </w:rPr>
              <w:t>345</w:t>
            </w:r>
          </w:hyperlink>
        </w:p>
        <w:p>
          <w:pPr>
            <w:pStyle w:val="Contents2"/>
            <w:tabs>
              <w:tab w:val="clear" w:pos="8743"/>
              <w:tab w:val="right" w:pos="9026" w:leader="dot"/>
            </w:tabs>
            <w:rPr/>
          </w:pPr>
          <w:hyperlink w:anchor="__RefHeading___Toc7318708_2870459653">
            <w:r>
              <w:rPr>
                <w:webHidden/>
                <w:rStyle w:val="IndexLink"/>
                <w:rtl w:val="true"/>
              </w:rPr>
              <w:t>قصة حمار بن مويلع</w:t>
            </w:r>
            <w:r>
              <w:rPr>
                <w:rStyle w:val="IndexLink"/>
                <w:rtl w:val="true"/>
              </w:rPr>
              <w:tab/>
            </w:r>
            <w:r>
              <w:rPr>
                <w:rStyle w:val="IndexLink"/>
              </w:rPr>
              <w:t>345</w:t>
            </w:r>
          </w:hyperlink>
        </w:p>
        <w:p>
          <w:pPr>
            <w:pStyle w:val="Contents2"/>
            <w:tabs>
              <w:tab w:val="clear" w:pos="8743"/>
              <w:tab w:val="right" w:pos="9026" w:leader="dot"/>
            </w:tabs>
            <w:rPr/>
          </w:pPr>
          <w:hyperlink w:anchor="__RefHeading___Toc7318710_2870459653">
            <w:r>
              <w:rPr>
                <w:webHidden/>
                <w:rStyle w:val="IndexLink"/>
                <w:rtl w:val="true"/>
              </w:rPr>
              <w:t>حاتم الطائي يماجد بني لأم</w:t>
            </w:r>
            <w:r>
              <w:rPr>
                <w:rStyle w:val="IndexLink"/>
                <w:rtl w:val="true"/>
              </w:rPr>
              <w:tab/>
            </w:r>
            <w:r>
              <w:rPr>
                <w:rStyle w:val="IndexLink"/>
              </w:rPr>
              <w:t>347</w:t>
            </w:r>
          </w:hyperlink>
        </w:p>
        <w:p>
          <w:pPr>
            <w:pStyle w:val="Contents2"/>
            <w:tabs>
              <w:tab w:val="clear" w:pos="8743"/>
              <w:tab w:val="right" w:pos="9026" w:leader="dot"/>
            </w:tabs>
            <w:rPr/>
          </w:pPr>
          <w:hyperlink w:anchor="__RefHeading___Toc7318712_2870459653">
            <w:r>
              <w:rPr>
                <w:webHidden/>
                <w:rStyle w:val="IndexLink"/>
                <w:rtl w:val="true"/>
              </w:rPr>
              <w:t>حاتم وأبو الخيبري</w:t>
            </w:r>
            <w:r>
              <w:rPr>
                <w:rStyle w:val="IndexLink"/>
                <w:rtl w:val="true"/>
              </w:rPr>
              <w:tab/>
            </w:r>
            <w:r>
              <w:rPr>
                <w:rStyle w:val="IndexLink"/>
              </w:rPr>
              <w:t>351</w:t>
            </w:r>
          </w:hyperlink>
        </w:p>
        <w:p>
          <w:pPr>
            <w:pStyle w:val="Contents2"/>
            <w:tabs>
              <w:tab w:val="clear" w:pos="8743"/>
              <w:tab w:val="right" w:pos="9026" w:leader="dot"/>
            </w:tabs>
            <w:rPr/>
          </w:pPr>
          <w:hyperlink w:anchor="__RefHeading___Toc7318714_2870459653">
            <w:r>
              <w:rPr>
                <w:webHidden/>
                <w:rStyle w:val="IndexLink"/>
                <w:rtl w:val="true"/>
              </w:rPr>
              <w:t>حاتم أجود الناس حياً وميّتاً</w:t>
            </w:r>
            <w:r>
              <w:rPr>
                <w:rStyle w:val="IndexLink"/>
                <w:rtl w:val="true"/>
              </w:rPr>
              <w:tab/>
            </w:r>
            <w:r>
              <w:rPr>
                <w:rStyle w:val="IndexLink"/>
              </w:rPr>
              <w:t>353</w:t>
            </w:r>
          </w:hyperlink>
        </w:p>
        <w:p>
          <w:pPr>
            <w:pStyle w:val="Contents2"/>
            <w:tabs>
              <w:tab w:val="clear" w:pos="8743"/>
              <w:tab w:val="right" w:pos="9026" w:leader="dot"/>
            </w:tabs>
            <w:rPr/>
          </w:pPr>
          <w:hyperlink w:anchor="__RefHeading___Toc7318716_2870459653">
            <w:r>
              <w:rPr>
                <w:webHidden/>
                <w:rStyle w:val="IndexLink"/>
                <w:rtl w:val="true"/>
              </w:rPr>
              <w:t>أبو عبد الله الزبير يصف حاتماً</w:t>
            </w:r>
            <w:r>
              <w:rPr>
                <w:rStyle w:val="IndexLink"/>
                <w:rtl w:val="true"/>
              </w:rPr>
              <w:tab/>
            </w:r>
            <w:r>
              <w:rPr>
                <w:rStyle w:val="IndexLink"/>
              </w:rPr>
              <w:t>354</w:t>
            </w:r>
          </w:hyperlink>
        </w:p>
        <w:p>
          <w:pPr>
            <w:pStyle w:val="Contents2"/>
            <w:tabs>
              <w:tab w:val="clear" w:pos="8743"/>
              <w:tab w:val="right" w:pos="9026" w:leader="dot"/>
            </w:tabs>
            <w:rPr/>
          </w:pPr>
          <w:hyperlink w:anchor="__RefHeading___Toc7318718_2870459653">
            <w:r>
              <w:rPr>
                <w:webHidden/>
                <w:rStyle w:val="IndexLink"/>
                <w:rtl w:val="true"/>
              </w:rPr>
              <w:t>حاتم والزبّاء بنت عفزر</w:t>
            </w:r>
            <w:r>
              <w:rPr>
                <w:rStyle w:val="IndexLink"/>
                <w:rtl w:val="true"/>
              </w:rPr>
              <w:tab/>
            </w:r>
            <w:r>
              <w:rPr>
                <w:rStyle w:val="IndexLink"/>
              </w:rPr>
              <w:t>358</w:t>
            </w:r>
          </w:hyperlink>
        </w:p>
        <w:p>
          <w:pPr>
            <w:pStyle w:val="Contents2"/>
            <w:tabs>
              <w:tab w:val="clear" w:pos="8743"/>
              <w:tab w:val="right" w:pos="9026" w:leader="dot"/>
            </w:tabs>
            <w:rPr/>
          </w:pPr>
          <w:hyperlink w:anchor="__RefHeading___Toc7318720_2870459653">
            <w:r>
              <w:rPr>
                <w:webHidden/>
                <w:rStyle w:val="IndexLink"/>
                <w:rtl w:val="true"/>
              </w:rPr>
              <w:t>حاتم يخطب ماوية</w:t>
            </w:r>
            <w:r>
              <w:rPr>
                <w:rStyle w:val="IndexLink"/>
                <w:rtl w:val="true"/>
              </w:rPr>
              <w:tab/>
            </w:r>
            <w:r>
              <w:rPr>
                <w:rStyle w:val="IndexLink"/>
              </w:rPr>
              <w:t>361</w:t>
            </w:r>
          </w:hyperlink>
        </w:p>
        <w:p>
          <w:pPr>
            <w:pStyle w:val="Contents2"/>
            <w:tabs>
              <w:tab w:val="clear" w:pos="8743"/>
              <w:tab w:val="right" w:pos="9026" w:leader="dot"/>
            </w:tabs>
            <w:rPr/>
          </w:pPr>
          <w:hyperlink w:anchor="__RefHeading___Toc7318722_2870459653">
            <w:r>
              <w:rPr>
                <w:webHidden/>
                <w:rStyle w:val="IndexLink"/>
                <w:rtl w:val="true"/>
              </w:rPr>
              <w:t>حاتم يباري شاعرين للزواج من ماوية</w:t>
            </w:r>
            <w:r>
              <w:rPr>
                <w:rStyle w:val="IndexLink"/>
                <w:rtl w:val="true"/>
              </w:rPr>
              <w:tab/>
            </w:r>
            <w:r>
              <w:rPr>
                <w:rStyle w:val="IndexLink"/>
              </w:rPr>
              <w:t>361</w:t>
            </w:r>
          </w:hyperlink>
        </w:p>
        <w:p>
          <w:pPr>
            <w:pStyle w:val="Contents2"/>
            <w:tabs>
              <w:tab w:val="clear" w:pos="8743"/>
              <w:tab w:val="right" w:pos="9026" w:leader="dot"/>
            </w:tabs>
            <w:rPr/>
          </w:pPr>
          <w:hyperlink w:anchor="__RefHeading___Toc7318724_2870459653">
            <w:r>
              <w:rPr>
                <w:webHidden/>
                <w:rStyle w:val="IndexLink"/>
                <w:rtl w:val="true"/>
              </w:rPr>
              <w:t>جود حاتم وابنته سفانه</w:t>
            </w:r>
            <w:r>
              <w:rPr>
                <w:rStyle w:val="IndexLink"/>
                <w:rtl w:val="true"/>
              </w:rPr>
              <w:tab/>
            </w:r>
            <w:r>
              <w:rPr>
                <w:rStyle w:val="IndexLink"/>
              </w:rPr>
              <w:t>372</w:t>
            </w:r>
          </w:hyperlink>
        </w:p>
        <w:p>
          <w:pPr>
            <w:pStyle w:val="Contents2"/>
            <w:tabs>
              <w:tab w:val="clear" w:pos="8743"/>
              <w:tab w:val="right" w:pos="9026" w:leader="dot"/>
            </w:tabs>
            <w:rPr/>
          </w:pPr>
          <w:hyperlink w:anchor="__RefHeading___Toc7318726_2870459653">
            <w:r>
              <w:rPr>
                <w:webHidden/>
                <w:rStyle w:val="IndexLink"/>
                <w:rtl w:val="true"/>
              </w:rPr>
              <w:t>جود أم حاتم الطائي</w:t>
            </w:r>
            <w:r>
              <w:rPr>
                <w:rStyle w:val="IndexLink"/>
                <w:rtl w:val="true"/>
              </w:rPr>
              <w:tab/>
            </w:r>
            <w:r>
              <w:rPr>
                <w:rStyle w:val="IndexLink"/>
              </w:rPr>
              <w:t>374</w:t>
            </w:r>
          </w:hyperlink>
        </w:p>
        <w:p>
          <w:pPr>
            <w:pStyle w:val="Contents2"/>
            <w:tabs>
              <w:tab w:val="clear" w:pos="8743"/>
              <w:tab w:val="right" w:pos="9026" w:leader="dot"/>
            </w:tabs>
            <w:rPr/>
          </w:pPr>
          <w:hyperlink w:anchor="__RefHeading___Toc7318728_2870459653">
            <w:r>
              <w:rPr>
                <w:webHidden/>
                <w:rStyle w:val="IndexLink"/>
                <w:rtl w:val="true"/>
              </w:rPr>
              <w:t>من شعر حاتم</w:t>
            </w:r>
            <w:r>
              <w:rPr>
                <w:rStyle w:val="IndexLink"/>
                <w:rtl w:val="true"/>
              </w:rPr>
              <w:tab/>
            </w:r>
            <w:r>
              <w:rPr>
                <w:rStyle w:val="IndexLink"/>
              </w:rPr>
              <w:t>375</w:t>
            </w:r>
          </w:hyperlink>
        </w:p>
        <w:p>
          <w:pPr>
            <w:pStyle w:val="Contents2"/>
            <w:tabs>
              <w:tab w:val="clear" w:pos="8743"/>
              <w:tab w:val="right" w:pos="9026" w:leader="dot"/>
            </w:tabs>
            <w:rPr/>
          </w:pPr>
          <w:hyperlink w:anchor="__RefHeading___Toc7318730_2870459653">
            <w:r>
              <w:rPr>
                <w:webHidden/>
                <w:rStyle w:val="IndexLink"/>
                <w:rtl w:val="true"/>
              </w:rPr>
              <w:t>من شعر حاتم</w:t>
            </w:r>
            <w:r>
              <w:rPr>
                <w:rStyle w:val="IndexLink"/>
                <w:rtl w:val="true"/>
              </w:rPr>
              <w:tab/>
            </w:r>
            <w:r>
              <w:rPr>
                <w:rStyle w:val="IndexLink"/>
              </w:rPr>
              <w:t>376</w:t>
            </w:r>
          </w:hyperlink>
        </w:p>
        <w:p>
          <w:pPr>
            <w:pStyle w:val="Contents2"/>
            <w:tabs>
              <w:tab w:val="clear" w:pos="8743"/>
              <w:tab w:val="right" w:pos="9026" w:leader="dot"/>
            </w:tabs>
            <w:rPr/>
          </w:pPr>
          <w:hyperlink w:anchor="__RefHeading___Toc7318732_2870459653">
            <w:r>
              <w:rPr>
                <w:webHidden/>
                <w:rStyle w:val="IndexLink"/>
                <w:rtl w:val="true"/>
              </w:rPr>
              <w:t>من شعر حاتم</w:t>
            </w:r>
            <w:r>
              <w:rPr>
                <w:rStyle w:val="IndexLink"/>
                <w:rtl w:val="true"/>
              </w:rPr>
              <w:tab/>
            </w:r>
            <w:r>
              <w:rPr>
                <w:rStyle w:val="IndexLink"/>
              </w:rPr>
              <w:t>377</w:t>
            </w:r>
          </w:hyperlink>
        </w:p>
        <w:p>
          <w:pPr>
            <w:pStyle w:val="Contents2"/>
            <w:tabs>
              <w:tab w:val="clear" w:pos="8743"/>
              <w:tab w:val="right" w:pos="9026" w:leader="dot"/>
            </w:tabs>
            <w:rPr/>
          </w:pPr>
          <w:hyperlink w:anchor="__RefHeading___Toc7318734_2870459653">
            <w:r>
              <w:rPr>
                <w:webHidden/>
                <w:rStyle w:val="IndexLink"/>
                <w:rtl w:val="true"/>
              </w:rPr>
              <w:t>من شعر حاتم</w:t>
            </w:r>
            <w:r>
              <w:rPr>
                <w:rStyle w:val="IndexLink"/>
                <w:rtl w:val="true"/>
              </w:rPr>
              <w:tab/>
            </w:r>
            <w:r>
              <w:rPr>
                <w:rStyle w:val="IndexLink"/>
              </w:rPr>
              <w:t>377</w:t>
            </w:r>
          </w:hyperlink>
        </w:p>
        <w:p>
          <w:pPr>
            <w:pStyle w:val="Contents2"/>
            <w:tabs>
              <w:tab w:val="clear" w:pos="8743"/>
              <w:tab w:val="right" w:pos="9026" w:leader="dot"/>
            </w:tabs>
            <w:rPr/>
          </w:pPr>
          <w:hyperlink w:anchor="__RefHeading___Toc7318736_2870459653">
            <w:r>
              <w:rPr>
                <w:webHidden/>
                <w:rStyle w:val="IndexLink"/>
                <w:rtl w:val="true"/>
              </w:rPr>
              <w:t>حاتم يستوهب أسرى قومه من النعمان بن الحارث</w:t>
            </w:r>
            <w:r>
              <w:rPr>
                <w:rStyle w:val="IndexLink"/>
                <w:rtl w:val="true"/>
              </w:rPr>
              <w:tab/>
            </w:r>
            <w:r>
              <w:rPr>
                <w:rStyle w:val="IndexLink"/>
              </w:rPr>
              <w:t>377</w:t>
            </w:r>
          </w:hyperlink>
        </w:p>
        <w:p>
          <w:pPr>
            <w:pStyle w:val="Contents2"/>
            <w:tabs>
              <w:tab w:val="clear" w:pos="8743"/>
              <w:tab w:val="right" w:pos="9026" w:leader="dot"/>
            </w:tabs>
            <w:rPr/>
          </w:pPr>
          <w:hyperlink w:anchor="__RefHeading___Toc7318738_2870459653">
            <w:r>
              <w:rPr>
                <w:webHidden/>
                <w:rStyle w:val="IndexLink"/>
                <w:rtl w:val="true"/>
              </w:rPr>
              <w:t>من شعر حاتم</w:t>
            </w:r>
            <w:r>
              <w:rPr>
                <w:rStyle w:val="IndexLink"/>
                <w:rtl w:val="true"/>
              </w:rPr>
              <w:tab/>
            </w:r>
            <w:r>
              <w:rPr>
                <w:rStyle w:val="IndexLink"/>
              </w:rPr>
              <w:t>381</w:t>
            </w:r>
          </w:hyperlink>
        </w:p>
        <w:p>
          <w:pPr>
            <w:pStyle w:val="Contents2"/>
            <w:tabs>
              <w:tab w:val="clear" w:pos="8743"/>
              <w:tab w:val="right" w:pos="9026" w:leader="dot"/>
            </w:tabs>
            <w:rPr/>
          </w:pPr>
          <w:hyperlink w:anchor="__RefHeading___Toc7318740_2870459653">
            <w:r>
              <w:rPr>
                <w:webHidden/>
                <w:rStyle w:val="IndexLink"/>
                <w:rtl w:val="true"/>
              </w:rPr>
              <w:t>من شعر حاتم</w:t>
            </w:r>
            <w:r>
              <w:rPr>
                <w:rStyle w:val="IndexLink"/>
                <w:rtl w:val="true"/>
              </w:rPr>
              <w:tab/>
            </w:r>
            <w:r>
              <w:rPr>
                <w:rStyle w:val="IndexLink"/>
              </w:rPr>
              <w:t>383</w:t>
            </w:r>
          </w:hyperlink>
        </w:p>
        <w:p>
          <w:pPr>
            <w:pStyle w:val="Contents2"/>
            <w:tabs>
              <w:tab w:val="clear" w:pos="8743"/>
              <w:tab w:val="right" w:pos="9026" w:leader="dot"/>
            </w:tabs>
            <w:rPr/>
          </w:pPr>
          <w:hyperlink w:anchor="__RefHeading___Toc7318742_2870459653">
            <w:r>
              <w:rPr>
                <w:webHidden/>
                <w:rStyle w:val="IndexLink"/>
                <w:rtl w:val="true"/>
              </w:rPr>
              <w:t>من شعر حاتم</w:t>
            </w:r>
            <w:r>
              <w:rPr>
                <w:rStyle w:val="IndexLink"/>
                <w:rtl w:val="true"/>
              </w:rPr>
              <w:tab/>
            </w:r>
            <w:r>
              <w:rPr>
                <w:rStyle w:val="IndexLink"/>
              </w:rPr>
              <w:t>385</w:t>
            </w:r>
          </w:hyperlink>
        </w:p>
        <w:p>
          <w:pPr>
            <w:pStyle w:val="Contents2"/>
            <w:tabs>
              <w:tab w:val="clear" w:pos="8743"/>
              <w:tab w:val="right" w:pos="9026" w:leader="dot"/>
            </w:tabs>
            <w:rPr/>
          </w:pPr>
          <w:hyperlink w:anchor="__RefHeading___Toc7318744_2870459653">
            <w:r>
              <w:rPr>
                <w:webHidden/>
                <w:rStyle w:val="IndexLink"/>
                <w:rtl w:val="true"/>
              </w:rPr>
              <w:t>حاتم يرثي ملحان بن حارثة</w:t>
            </w:r>
            <w:r>
              <w:rPr>
                <w:rStyle w:val="IndexLink"/>
                <w:rtl w:val="true"/>
              </w:rPr>
              <w:tab/>
            </w:r>
            <w:r>
              <w:rPr>
                <w:rStyle w:val="IndexLink"/>
              </w:rPr>
              <w:t>386</w:t>
            </w:r>
          </w:hyperlink>
        </w:p>
        <w:p>
          <w:pPr>
            <w:pStyle w:val="Contents2"/>
            <w:tabs>
              <w:tab w:val="clear" w:pos="8743"/>
              <w:tab w:val="right" w:pos="9026" w:leader="dot"/>
            </w:tabs>
            <w:rPr/>
          </w:pPr>
          <w:hyperlink w:anchor="__RefHeading___Toc7318746_2870459653">
            <w:r>
              <w:rPr>
                <w:webHidden/>
                <w:rStyle w:val="IndexLink"/>
                <w:rtl w:val="true"/>
              </w:rPr>
              <w:t>شعر حاتم في غزو المزاج</w:t>
            </w:r>
            <w:r>
              <w:rPr>
                <w:rStyle w:val="IndexLink"/>
                <w:rtl w:val="true"/>
              </w:rPr>
              <w:tab/>
            </w:r>
            <w:r>
              <w:rPr>
                <w:rStyle w:val="IndexLink"/>
              </w:rPr>
              <w:t>386</w:t>
            </w:r>
          </w:hyperlink>
        </w:p>
        <w:p>
          <w:pPr>
            <w:pStyle w:val="Contents2"/>
            <w:tabs>
              <w:tab w:val="clear" w:pos="8743"/>
              <w:tab w:val="right" w:pos="9026" w:leader="dot"/>
            </w:tabs>
            <w:rPr/>
          </w:pPr>
          <w:hyperlink w:anchor="__RefHeading___Toc7318748_2870459653">
            <w:r>
              <w:rPr>
                <w:webHidden/>
                <w:rStyle w:val="IndexLink"/>
                <w:rtl w:val="true"/>
              </w:rPr>
              <w:t>من شعر حاتم</w:t>
            </w:r>
            <w:r>
              <w:rPr>
                <w:rStyle w:val="IndexLink"/>
                <w:rtl w:val="true"/>
              </w:rPr>
              <w:tab/>
            </w:r>
            <w:r>
              <w:rPr>
                <w:rStyle w:val="IndexLink"/>
              </w:rPr>
              <w:t>387</w:t>
            </w:r>
          </w:hyperlink>
        </w:p>
        <w:p>
          <w:pPr>
            <w:pStyle w:val="Contents2"/>
            <w:tabs>
              <w:tab w:val="clear" w:pos="8743"/>
              <w:tab w:val="right" w:pos="9026" w:leader="dot"/>
            </w:tabs>
            <w:rPr/>
          </w:pPr>
          <w:hyperlink w:anchor="__RefHeading___Toc7318750_2870459653">
            <w:r>
              <w:rPr>
                <w:webHidden/>
                <w:rStyle w:val="IndexLink"/>
                <w:rtl w:val="true"/>
              </w:rPr>
              <w:t>من شعر حاتم</w:t>
            </w:r>
            <w:r>
              <w:rPr>
                <w:rStyle w:val="IndexLink"/>
                <w:rtl w:val="true"/>
              </w:rPr>
              <w:tab/>
            </w:r>
            <w:r>
              <w:rPr>
                <w:rStyle w:val="IndexLink"/>
              </w:rPr>
              <w:t>388</w:t>
            </w:r>
          </w:hyperlink>
        </w:p>
        <w:p>
          <w:pPr>
            <w:pStyle w:val="Contents2"/>
            <w:tabs>
              <w:tab w:val="clear" w:pos="8743"/>
              <w:tab w:val="right" w:pos="9026" w:leader="dot"/>
            </w:tabs>
            <w:rPr/>
          </w:pPr>
          <w:hyperlink w:anchor="__RefHeading___Toc7318752_2870459653">
            <w:r>
              <w:rPr>
                <w:webHidden/>
                <w:rStyle w:val="IndexLink"/>
                <w:rtl w:val="true"/>
              </w:rPr>
              <w:t>من شعر حاتم</w:t>
            </w:r>
            <w:r>
              <w:rPr>
                <w:rStyle w:val="IndexLink"/>
                <w:rtl w:val="true"/>
              </w:rPr>
              <w:tab/>
            </w:r>
            <w:r>
              <w:rPr>
                <w:rStyle w:val="IndexLink"/>
              </w:rPr>
              <w:t>388</w:t>
            </w:r>
          </w:hyperlink>
        </w:p>
        <w:p>
          <w:pPr>
            <w:pStyle w:val="Contents2"/>
            <w:tabs>
              <w:tab w:val="clear" w:pos="8743"/>
              <w:tab w:val="right" w:pos="9026" w:leader="dot"/>
            </w:tabs>
            <w:rPr/>
          </w:pPr>
          <w:hyperlink w:anchor="__RefHeading___Toc7318754_2870459653">
            <w:r>
              <w:rPr>
                <w:webHidden/>
                <w:rStyle w:val="IndexLink"/>
                <w:rtl w:val="true"/>
              </w:rPr>
              <w:t>شعر حاتم في بني بدر</w:t>
            </w:r>
            <w:r>
              <w:rPr>
                <w:rStyle w:val="IndexLink"/>
                <w:rtl w:val="true"/>
              </w:rPr>
              <w:tab/>
            </w:r>
            <w:r>
              <w:rPr>
                <w:rStyle w:val="IndexLink"/>
              </w:rPr>
              <w:t>389</w:t>
            </w:r>
          </w:hyperlink>
        </w:p>
        <w:p>
          <w:pPr>
            <w:pStyle w:val="Contents2"/>
            <w:tabs>
              <w:tab w:val="clear" w:pos="8743"/>
              <w:tab w:val="right" w:pos="9026" w:leader="dot"/>
            </w:tabs>
            <w:rPr/>
          </w:pPr>
          <w:hyperlink w:anchor="__RefHeading___Toc7318756_2870459653">
            <w:r>
              <w:rPr>
                <w:webHidden/>
                <w:rStyle w:val="IndexLink"/>
                <w:rtl w:val="true"/>
              </w:rPr>
              <w:t>حديث أبي زرع وأم زرع</w:t>
            </w:r>
            <w:r>
              <w:rPr>
                <w:rStyle w:val="IndexLink"/>
                <w:rtl w:val="true"/>
              </w:rPr>
              <w:tab/>
            </w:r>
            <w:r>
              <w:rPr>
                <w:rStyle w:val="IndexLink"/>
              </w:rPr>
              <w:t>390</w:t>
            </w:r>
          </w:hyperlink>
        </w:p>
        <w:p>
          <w:pPr>
            <w:pStyle w:val="Contents2"/>
            <w:tabs>
              <w:tab w:val="clear" w:pos="8743"/>
              <w:tab w:val="right" w:pos="9026" w:leader="dot"/>
            </w:tabs>
            <w:rPr/>
          </w:pPr>
          <w:hyperlink w:anchor="__RefHeading___Toc7318758_2870459653">
            <w:r>
              <w:rPr>
                <w:webHidden/>
                <w:rStyle w:val="IndexLink"/>
                <w:rtl w:val="true"/>
              </w:rPr>
              <w:t>مصعب بن الزبير وعبد الله بن الزبير الأسدي</w:t>
            </w:r>
            <w:r>
              <w:rPr>
                <w:rStyle w:val="IndexLink"/>
                <w:rtl w:val="true"/>
              </w:rPr>
              <w:tab/>
            </w:r>
            <w:r>
              <w:rPr>
                <w:rStyle w:val="IndexLink"/>
              </w:rPr>
              <w:t>392</w:t>
            </w:r>
          </w:hyperlink>
        </w:p>
        <w:p>
          <w:pPr>
            <w:pStyle w:val="Contents2"/>
            <w:tabs>
              <w:tab w:val="clear" w:pos="8743"/>
              <w:tab w:val="right" w:pos="9026" w:leader="dot"/>
            </w:tabs>
            <w:rPr/>
          </w:pPr>
          <w:hyperlink w:anchor="__RefHeading___Toc7318760_2870459653">
            <w:r>
              <w:rPr>
                <w:webHidden/>
                <w:rStyle w:val="IndexLink"/>
                <w:rtl w:val="true"/>
              </w:rPr>
              <w:t>ميراث بين آل أبي سفيان وبين مروان</w:t>
            </w:r>
            <w:r>
              <w:rPr>
                <w:rStyle w:val="IndexLink"/>
                <w:rtl w:val="true"/>
              </w:rPr>
              <w:tab/>
            </w:r>
            <w:r>
              <w:rPr>
                <w:rStyle w:val="IndexLink"/>
              </w:rPr>
              <w:t>393</w:t>
            </w:r>
          </w:hyperlink>
        </w:p>
        <w:p>
          <w:pPr>
            <w:pStyle w:val="Contents2"/>
            <w:tabs>
              <w:tab w:val="clear" w:pos="8743"/>
              <w:tab w:val="right" w:pos="9026" w:leader="dot"/>
            </w:tabs>
            <w:rPr/>
          </w:pPr>
          <w:hyperlink w:anchor="__RefHeading___Toc7318762_2870459653">
            <w:r>
              <w:rPr>
                <w:webHidden/>
                <w:rStyle w:val="IndexLink"/>
                <w:rtl w:val="true"/>
              </w:rPr>
              <w:t>عبد الملك بن مروان وعمرو بن عتبة</w:t>
            </w:r>
            <w:r>
              <w:rPr>
                <w:rStyle w:val="IndexLink"/>
                <w:rtl w:val="true"/>
              </w:rPr>
              <w:tab/>
            </w:r>
            <w:r>
              <w:rPr>
                <w:rStyle w:val="IndexLink"/>
              </w:rPr>
              <w:t>394</w:t>
            </w:r>
          </w:hyperlink>
        </w:p>
        <w:p>
          <w:pPr>
            <w:pStyle w:val="Contents2"/>
            <w:tabs>
              <w:tab w:val="clear" w:pos="8743"/>
              <w:tab w:val="right" w:pos="9026" w:leader="dot"/>
            </w:tabs>
            <w:rPr/>
          </w:pPr>
          <w:hyperlink w:anchor="__RefHeading___Toc7318764_2870459653">
            <w:r>
              <w:rPr>
                <w:webHidden/>
                <w:rStyle w:val="IndexLink"/>
                <w:rtl w:val="true"/>
              </w:rPr>
              <w:t>عبد الله بن معاوية يكتب من الحبس إلى أبي مسلم</w:t>
            </w:r>
            <w:r>
              <w:rPr>
                <w:rStyle w:val="IndexLink"/>
                <w:rtl w:val="true"/>
              </w:rPr>
              <w:tab/>
            </w:r>
            <w:r>
              <w:rPr>
                <w:rStyle w:val="IndexLink"/>
              </w:rPr>
              <w:t>394</w:t>
            </w:r>
          </w:hyperlink>
        </w:p>
        <w:p>
          <w:pPr>
            <w:pStyle w:val="Contents2"/>
            <w:tabs>
              <w:tab w:val="clear" w:pos="8743"/>
              <w:tab w:val="right" w:pos="9026" w:leader="dot"/>
            </w:tabs>
            <w:rPr/>
          </w:pPr>
          <w:hyperlink w:anchor="__RefHeading___Toc7318766_2870459653">
            <w:r>
              <w:rPr>
                <w:webHidden/>
                <w:rStyle w:val="IndexLink"/>
                <w:rtl w:val="true"/>
              </w:rPr>
              <w:t>أول أمان أميّة</w:t>
            </w:r>
            <w:r>
              <w:rPr>
                <w:rStyle w:val="IndexLink"/>
                <w:rtl w:val="true"/>
              </w:rPr>
              <w:tab/>
            </w:r>
            <w:r>
              <w:rPr>
                <w:rStyle w:val="IndexLink"/>
              </w:rPr>
              <w:t>396</w:t>
            </w:r>
          </w:hyperlink>
        </w:p>
        <w:p>
          <w:pPr>
            <w:pStyle w:val="Contents2"/>
            <w:tabs>
              <w:tab w:val="clear" w:pos="8743"/>
              <w:tab w:val="right" w:pos="9026" w:leader="dot"/>
            </w:tabs>
            <w:rPr/>
          </w:pPr>
          <w:hyperlink w:anchor="__RefHeading___Toc7318768_2870459653">
            <w:r>
              <w:rPr>
                <w:webHidden/>
                <w:rStyle w:val="IndexLink"/>
                <w:rtl w:val="true"/>
              </w:rPr>
              <w:t>لما نزل بهشام بن عبد الملك الموت</w:t>
            </w:r>
            <w:r>
              <w:rPr>
                <w:rStyle w:val="IndexLink"/>
                <w:rtl w:val="true"/>
              </w:rPr>
              <w:tab/>
            </w:r>
            <w:r>
              <w:rPr>
                <w:rStyle w:val="IndexLink"/>
              </w:rPr>
              <w:t>398</w:t>
            </w:r>
          </w:hyperlink>
        </w:p>
        <w:p>
          <w:pPr>
            <w:pStyle w:val="Contents2"/>
            <w:tabs>
              <w:tab w:val="clear" w:pos="8743"/>
              <w:tab w:val="right" w:pos="9026" w:leader="dot"/>
            </w:tabs>
            <w:rPr/>
          </w:pPr>
          <w:hyperlink w:anchor="__RefHeading___Toc7318770_2870459653">
            <w:r>
              <w:rPr>
                <w:webHidden/>
                <w:rStyle w:val="IndexLink"/>
                <w:rtl w:val="true"/>
              </w:rPr>
              <w:t>تمثل السيدة عائشة على قبر عبد الرحمٰن بن أبي بكر</w:t>
            </w:r>
            <w:r>
              <w:rPr>
                <w:rStyle w:val="IndexLink"/>
                <w:rtl w:val="true"/>
              </w:rPr>
              <w:tab/>
            </w:r>
            <w:r>
              <w:rPr>
                <w:rStyle w:val="IndexLink"/>
              </w:rPr>
              <w:t>398</w:t>
            </w:r>
          </w:hyperlink>
        </w:p>
        <w:p>
          <w:pPr>
            <w:pStyle w:val="Contents2"/>
            <w:tabs>
              <w:tab w:val="clear" w:pos="8743"/>
              <w:tab w:val="right" w:pos="9026" w:leader="dot"/>
            </w:tabs>
            <w:rPr/>
          </w:pPr>
          <w:hyperlink w:anchor="__RefHeading___Toc7318772_2870459653">
            <w:r>
              <w:rPr>
                <w:webHidden/>
                <w:rStyle w:val="IndexLink"/>
                <w:rtl w:val="true"/>
              </w:rPr>
              <w:t xml:space="preserve">تمثل علي </w:t>
            </w:r>
            <w:r>
              <w:rPr>
                <w:rStyle w:val="IndexLink"/>
                <w:rtl w:val="true"/>
              </w:rPr>
              <w:t>(</w:t>
            </w:r>
            <w:r>
              <w:rPr>
                <w:rStyle w:val="IndexLink"/>
                <w:rtl w:val="true"/>
              </w:rPr>
              <w:t>رضي الله عنه</w:t>
            </w:r>
            <w:r>
              <w:rPr>
                <w:rStyle w:val="IndexLink"/>
                <w:rtl w:val="true"/>
              </w:rPr>
              <w:t xml:space="preserve">) </w:t>
            </w:r>
            <w:r>
              <w:rPr>
                <w:rStyle w:val="IndexLink"/>
                <w:rtl w:val="true"/>
              </w:rPr>
              <w:t>على قبر طلحة</w:t>
            </w:r>
            <w:r>
              <w:rPr>
                <w:rStyle w:val="IndexLink"/>
                <w:rtl w:val="true"/>
              </w:rPr>
              <w:tab/>
            </w:r>
            <w:r>
              <w:rPr>
                <w:rStyle w:val="IndexLink"/>
              </w:rPr>
              <w:t>398</w:t>
            </w:r>
          </w:hyperlink>
        </w:p>
        <w:p>
          <w:pPr>
            <w:pStyle w:val="Contents2"/>
            <w:tabs>
              <w:tab w:val="clear" w:pos="8743"/>
              <w:tab w:val="right" w:pos="9026" w:leader="dot"/>
            </w:tabs>
            <w:rPr/>
          </w:pPr>
          <w:hyperlink w:anchor="__RefHeading___Toc7318774_2870459653">
            <w:r>
              <w:rPr>
                <w:webHidden/>
                <w:rStyle w:val="IndexLink"/>
                <w:rtl w:val="true"/>
              </w:rPr>
              <w:t>تمثل امرأة المغيرة بن شعبة على قبر زوجها</w:t>
            </w:r>
            <w:r>
              <w:rPr>
                <w:rStyle w:val="IndexLink"/>
                <w:rtl w:val="true"/>
              </w:rPr>
              <w:tab/>
            </w:r>
            <w:r>
              <w:rPr>
                <w:rStyle w:val="IndexLink"/>
              </w:rPr>
              <w:t>399</w:t>
            </w:r>
          </w:hyperlink>
        </w:p>
        <w:p>
          <w:pPr>
            <w:pStyle w:val="Contents2"/>
            <w:tabs>
              <w:tab w:val="clear" w:pos="8743"/>
              <w:tab w:val="right" w:pos="9026" w:leader="dot"/>
            </w:tabs>
            <w:rPr/>
          </w:pPr>
          <w:hyperlink w:anchor="__RefHeading___Toc7318776_2870459653">
            <w:r>
              <w:rPr>
                <w:webHidden/>
                <w:rStyle w:val="IndexLink"/>
                <w:rtl w:val="true"/>
              </w:rPr>
              <w:t>مصقلة الشيباني يتمثل على قبر المغيرة بن شعبة</w:t>
            </w:r>
            <w:r>
              <w:rPr>
                <w:rStyle w:val="IndexLink"/>
                <w:rtl w:val="true"/>
              </w:rPr>
              <w:tab/>
            </w:r>
            <w:r>
              <w:rPr>
                <w:rStyle w:val="IndexLink"/>
              </w:rPr>
              <w:t>399</w:t>
            </w:r>
          </w:hyperlink>
        </w:p>
        <w:p>
          <w:pPr>
            <w:pStyle w:val="Contents2"/>
            <w:tabs>
              <w:tab w:val="clear" w:pos="8743"/>
              <w:tab w:val="right" w:pos="9026" w:leader="dot"/>
            </w:tabs>
            <w:rPr/>
          </w:pPr>
          <w:hyperlink w:anchor="__RefHeading___Toc7318778_2870459653">
            <w:r>
              <w:rPr>
                <w:webHidden/>
                <w:rStyle w:val="IndexLink"/>
                <w:rtl w:val="true"/>
              </w:rPr>
              <w:t>تمثل الحجّاج على قبر ابنه</w:t>
            </w:r>
            <w:r>
              <w:rPr>
                <w:rStyle w:val="IndexLink"/>
                <w:rtl w:val="true"/>
              </w:rPr>
              <w:tab/>
            </w:r>
            <w:r>
              <w:rPr>
                <w:rStyle w:val="IndexLink"/>
              </w:rPr>
              <w:t>399</w:t>
            </w:r>
          </w:hyperlink>
        </w:p>
        <w:p>
          <w:pPr>
            <w:pStyle w:val="Contents2"/>
            <w:tabs>
              <w:tab w:val="clear" w:pos="8743"/>
              <w:tab w:val="right" w:pos="9026" w:leader="dot"/>
            </w:tabs>
            <w:rPr/>
          </w:pPr>
          <w:hyperlink w:anchor="__RefHeading___Toc7318780_2870459653">
            <w:r>
              <w:rPr>
                <w:webHidden/>
                <w:rStyle w:val="IndexLink"/>
                <w:rtl w:val="true"/>
              </w:rPr>
              <w:t>تمثل جارية الحجّاج على قبر الحجّاج</w:t>
            </w:r>
            <w:r>
              <w:rPr>
                <w:rStyle w:val="IndexLink"/>
                <w:rtl w:val="true"/>
              </w:rPr>
              <w:tab/>
            </w:r>
            <w:r>
              <w:rPr>
                <w:rStyle w:val="IndexLink"/>
              </w:rPr>
              <w:t>400</w:t>
            </w:r>
          </w:hyperlink>
        </w:p>
        <w:p>
          <w:pPr>
            <w:pStyle w:val="Contents2"/>
            <w:tabs>
              <w:tab w:val="clear" w:pos="8743"/>
              <w:tab w:val="right" w:pos="9026" w:leader="dot"/>
            </w:tabs>
            <w:rPr/>
          </w:pPr>
          <w:hyperlink w:anchor="__RefHeading___Toc7318782_2870459653">
            <w:r>
              <w:rPr>
                <w:webHidden/>
                <w:rStyle w:val="IndexLink"/>
                <w:rtl w:val="true"/>
              </w:rPr>
              <w:t>ثلاثة لو أدركتهم لقتلتهم</w:t>
            </w:r>
            <w:r>
              <w:rPr>
                <w:rStyle w:val="IndexLink"/>
                <w:rtl w:val="true"/>
              </w:rPr>
              <w:tab/>
            </w:r>
            <w:r>
              <w:rPr>
                <w:rStyle w:val="IndexLink"/>
              </w:rPr>
              <w:t>400</w:t>
            </w:r>
          </w:hyperlink>
        </w:p>
        <w:p>
          <w:pPr>
            <w:pStyle w:val="Contents2"/>
            <w:tabs>
              <w:tab w:val="clear" w:pos="8743"/>
              <w:tab w:val="right" w:pos="9026" w:leader="dot"/>
            </w:tabs>
            <w:rPr/>
          </w:pPr>
          <w:hyperlink w:anchor="__RefHeading___Toc7318784_2870459653">
            <w:r>
              <w:rPr>
                <w:webHidden/>
                <w:rStyle w:val="IndexLink"/>
                <w:rtl w:val="true"/>
              </w:rPr>
              <w:t>أم البنين تحذّر الوليد بن عبد الملك من الحجّاج</w:t>
            </w:r>
            <w:r>
              <w:rPr>
                <w:rStyle w:val="IndexLink"/>
                <w:rtl w:val="true"/>
              </w:rPr>
              <w:tab/>
            </w:r>
            <w:r>
              <w:rPr>
                <w:rStyle w:val="IndexLink"/>
              </w:rPr>
              <w:t>400</w:t>
            </w:r>
          </w:hyperlink>
        </w:p>
        <w:p>
          <w:pPr>
            <w:pStyle w:val="Contents2"/>
            <w:tabs>
              <w:tab w:val="clear" w:pos="8743"/>
              <w:tab w:val="right" w:pos="9026" w:leader="dot"/>
            </w:tabs>
            <w:rPr/>
          </w:pPr>
          <w:hyperlink w:anchor="__RefHeading___Toc7318786_2870459653">
            <w:r>
              <w:rPr>
                <w:webHidden/>
                <w:rStyle w:val="IndexLink"/>
                <w:rtl w:val="true"/>
              </w:rPr>
              <w:t>تهنئة</w:t>
            </w:r>
            <w:r>
              <w:rPr>
                <w:rStyle w:val="IndexLink"/>
                <w:rtl w:val="true"/>
              </w:rPr>
              <w:tab/>
            </w:r>
            <w:r>
              <w:rPr>
                <w:rStyle w:val="IndexLink"/>
              </w:rPr>
              <w:t>403</w:t>
            </w:r>
          </w:hyperlink>
        </w:p>
        <w:p>
          <w:pPr>
            <w:pStyle w:val="Contents2"/>
            <w:tabs>
              <w:tab w:val="clear" w:pos="8743"/>
              <w:tab w:val="right" w:pos="9026" w:leader="dot"/>
            </w:tabs>
            <w:rPr/>
          </w:pPr>
          <w:hyperlink w:anchor="__RefHeading___Toc7318788_2870459653">
            <w:r>
              <w:rPr>
                <w:webHidden/>
                <w:rStyle w:val="IndexLink"/>
                <w:rtl w:val="true"/>
              </w:rPr>
              <w:t>عمر بن الخطاب وعمرو بن معد يكرب</w:t>
            </w:r>
            <w:r>
              <w:rPr>
                <w:rStyle w:val="IndexLink"/>
                <w:rtl w:val="true"/>
              </w:rPr>
              <w:tab/>
            </w:r>
            <w:r>
              <w:rPr>
                <w:rStyle w:val="IndexLink"/>
              </w:rPr>
              <w:t>403</w:t>
            </w:r>
          </w:hyperlink>
        </w:p>
        <w:p>
          <w:pPr>
            <w:pStyle w:val="Contents2"/>
            <w:tabs>
              <w:tab w:val="clear" w:pos="8743"/>
              <w:tab w:val="right" w:pos="9026" w:leader="dot"/>
            </w:tabs>
            <w:rPr/>
          </w:pPr>
          <w:hyperlink w:anchor="__RefHeading___Toc7318790_2870459653">
            <w:r>
              <w:rPr>
                <w:webHidden/>
                <w:rStyle w:val="IndexLink"/>
                <w:rtl w:val="true"/>
              </w:rPr>
              <w:t>زيد بن خارجة يتكلم بعد موته</w:t>
            </w:r>
            <w:r>
              <w:rPr>
                <w:rStyle w:val="IndexLink"/>
                <w:rtl w:val="true"/>
              </w:rPr>
              <w:tab/>
            </w:r>
            <w:r>
              <w:rPr>
                <w:rStyle w:val="IndexLink"/>
              </w:rPr>
              <w:t>407</w:t>
            </w:r>
          </w:hyperlink>
        </w:p>
        <w:p>
          <w:pPr>
            <w:pStyle w:val="Contents2"/>
            <w:tabs>
              <w:tab w:val="clear" w:pos="8743"/>
              <w:tab w:val="right" w:pos="9026" w:leader="dot"/>
            </w:tabs>
            <w:rPr/>
          </w:pPr>
          <w:hyperlink w:anchor="__RefHeading___Toc7318792_2870459653">
            <w:r>
              <w:rPr>
                <w:webHidden/>
                <w:rStyle w:val="IndexLink"/>
                <w:rtl w:val="true"/>
              </w:rPr>
              <w:t>المتكلمون بعد موتهم</w:t>
            </w:r>
            <w:r>
              <w:rPr>
                <w:rStyle w:val="IndexLink"/>
                <w:rtl w:val="true"/>
              </w:rPr>
              <w:tab/>
            </w:r>
            <w:r>
              <w:rPr>
                <w:rStyle w:val="IndexLink"/>
              </w:rPr>
              <w:t>410</w:t>
            </w:r>
          </w:hyperlink>
        </w:p>
        <w:p>
          <w:pPr>
            <w:pStyle w:val="Contents2"/>
            <w:tabs>
              <w:tab w:val="clear" w:pos="8743"/>
              <w:tab w:val="right" w:pos="9026" w:leader="dot"/>
            </w:tabs>
            <w:rPr/>
          </w:pPr>
          <w:hyperlink w:anchor="__RefHeading___Toc7318794_2870459653">
            <w:r>
              <w:rPr>
                <w:webHidden/>
                <w:rStyle w:val="IndexLink"/>
                <w:rtl w:val="true"/>
              </w:rPr>
              <w:t>رجل يحجّ إلى امرأة ويطوف بيتها</w:t>
            </w:r>
            <w:r>
              <w:rPr>
                <w:rStyle w:val="IndexLink"/>
                <w:rtl w:val="true"/>
              </w:rPr>
              <w:tab/>
            </w:r>
            <w:r>
              <w:rPr>
                <w:rStyle w:val="IndexLink"/>
              </w:rPr>
              <w:t>410</w:t>
            </w:r>
          </w:hyperlink>
        </w:p>
        <w:p>
          <w:pPr>
            <w:pStyle w:val="Contents2"/>
            <w:tabs>
              <w:tab w:val="clear" w:pos="8743"/>
              <w:tab w:val="right" w:pos="9026" w:leader="dot"/>
            </w:tabs>
            <w:rPr/>
          </w:pPr>
          <w:hyperlink w:anchor="__RefHeading___Toc7318796_2870459653">
            <w:r>
              <w:rPr>
                <w:webHidden/>
                <w:rStyle w:val="IndexLink"/>
                <w:rtl w:val="true"/>
              </w:rPr>
              <w:t>شعر لأبي هرمة</w:t>
            </w:r>
            <w:r>
              <w:rPr>
                <w:rStyle w:val="IndexLink"/>
                <w:rtl w:val="true"/>
              </w:rPr>
              <w:tab/>
            </w:r>
            <w:r>
              <w:rPr>
                <w:rStyle w:val="IndexLink"/>
              </w:rPr>
              <w:t>411</w:t>
            </w:r>
          </w:hyperlink>
        </w:p>
        <w:p>
          <w:pPr>
            <w:pStyle w:val="Contents2"/>
            <w:tabs>
              <w:tab w:val="clear" w:pos="8743"/>
              <w:tab w:val="right" w:pos="9026" w:leader="dot"/>
            </w:tabs>
            <w:rPr/>
          </w:pPr>
          <w:hyperlink w:anchor="__RefHeading___Toc7318798_2870459653">
            <w:r>
              <w:rPr>
                <w:webHidden/>
                <w:rStyle w:val="IndexLink"/>
                <w:rtl w:val="true"/>
              </w:rPr>
              <w:t>السري بن عبد الله وابن هرمة</w:t>
            </w:r>
            <w:r>
              <w:rPr>
                <w:rStyle w:val="IndexLink"/>
                <w:rtl w:val="true"/>
              </w:rPr>
              <w:tab/>
            </w:r>
            <w:r>
              <w:rPr>
                <w:rStyle w:val="IndexLink"/>
              </w:rPr>
              <w:t>412</w:t>
            </w:r>
          </w:hyperlink>
        </w:p>
        <w:p>
          <w:pPr>
            <w:pStyle w:val="Contents2"/>
            <w:tabs>
              <w:tab w:val="clear" w:pos="8743"/>
              <w:tab w:val="right" w:pos="9026" w:leader="dot"/>
            </w:tabs>
            <w:rPr/>
          </w:pPr>
          <w:hyperlink w:anchor="__RefHeading___Toc7318800_2870459653">
            <w:r>
              <w:rPr>
                <w:webHidden/>
                <w:rStyle w:val="IndexLink"/>
                <w:rtl w:val="true"/>
              </w:rPr>
              <w:t>ما أسكر كثيره فقليله حرام</w:t>
            </w:r>
            <w:r>
              <w:rPr>
                <w:rStyle w:val="IndexLink"/>
                <w:rtl w:val="true"/>
              </w:rPr>
              <w:tab/>
            </w:r>
            <w:r>
              <w:rPr>
                <w:rStyle w:val="IndexLink"/>
              </w:rPr>
              <w:t>413</w:t>
            </w:r>
          </w:hyperlink>
        </w:p>
        <w:p>
          <w:pPr>
            <w:pStyle w:val="Contents2"/>
            <w:tabs>
              <w:tab w:val="clear" w:pos="8743"/>
              <w:tab w:val="right" w:pos="9026" w:leader="dot"/>
            </w:tabs>
            <w:rPr/>
          </w:pPr>
          <w:hyperlink w:anchor="__RefHeading___Toc7318802_2870459653">
            <w:r>
              <w:rPr>
                <w:webHidden/>
                <w:rStyle w:val="IndexLink"/>
                <w:rtl w:val="true"/>
              </w:rPr>
              <w:t>كل مسكر حرام</w:t>
            </w:r>
            <w:r>
              <w:rPr>
                <w:rStyle w:val="IndexLink"/>
                <w:rtl w:val="true"/>
              </w:rPr>
              <w:tab/>
            </w:r>
            <w:r>
              <w:rPr>
                <w:rStyle w:val="IndexLink"/>
              </w:rPr>
              <w:t>413</w:t>
            </w:r>
          </w:hyperlink>
        </w:p>
        <w:p>
          <w:pPr>
            <w:pStyle w:val="Contents2"/>
            <w:tabs>
              <w:tab w:val="clear" w:pos="8743"/>
              <w:tab w:val="right" w:pos="9026" w:leader="dot"/>
            </w:tabs>
            <w:rPr/>
          </w:pPr>
          <w:hyperlink w:anchor="__RefHeading___Toc7318804_2870459653">
            <w:r>
              <w:rPr>
                <w:webHidden/>
                <w:rStyle w:val="IndexLink"/>
                <w:rtl w:val="true"/>
              </w:rPr>
              <w:t>رجل يكلم ابن الزبير وهو مصلوب على الخشبة</w:t>
            </w:r>
            <w:r>
              <w:rPr>
                <w:rStyle w:val="IndexLink"/>
                <w:rtl w:val="true"/>
              </w:rPr>
              <w:tab/>
            </w:r>
            <w:r>
              <w:rPr>
                <w:rStyle w:val="IndexLink"/>
              </w:rPr>
              <w:t>414</w:t>
            </w:r>
          </w:hyperlink>
        </w:p>
        <w:p>
          <w:pPr>
            <w:pStyle w:val="Contents2"/>
            <w:tabs>
              <w:tab w:val="clear" w:pos="8743"/>
              <w:tab w:val="right" w:pos="9026" w:leader="dot"/>
            </w:tabs>
            <w:rPr/>
          </w:pPr>
          <w:hyperlink w:anchor="__RefHeading___Toc7318806_2870459653">
            <w:r>
              <w:rPr>
                <w:webHidden/>
                <w:rStyle w:val="IndexLink"/>
                <w:rtl w:val="true"/>
              </w:rPr>
              <w:t xml:space="preserve">عندما عزل عثمان </w:t>
            </w:r>
            <w:r>
              <w:rPr>
                <w:rStyle w:val="IndexLink"/>
                <w:rtl w:val="true"/>
              </w:rPr>
              <w:t>(</w:t>
            </w:r>
            <w:r>
              <w:rPr>
                <w:rStyle w:val="IndexLink"/>
                <w:rtl w:val="true"/>
              </w:rPr>
              <w:t>رضي الله عنه</w:t>
            </w:r>
            <w:r>
              <w:rPr>
                <w:rStyle w:val="IndexLink"/>
                <w:rtl w:val="true"/>
              </w:rPr>
              <w:t xml:space="preserve">) </w:t>
            </w:r>
            <w:r>
              <w:rPr>
                <w:rStyle w:val="IndexLink"/>
                <w:rtl w:val="true"/>
              </w:rPr>
              <w:t>عمرو بن العاص</w:t>
            </w:r>
            <w:r>
              <w:rPr>
                <w:rStyle w:val="IndexLink"/>
                <w:rtl w:val="true"/>
              </w:rPr>
              <w:tab/>
            </w:r>
            <w:r>
              <w:rPr>
                <w:rStyle w:val="IndexLink"/>
              </w:rPr>
              <w:t>415</w:t>
            </w:r>
          </w:hyperlink>
        </w:p>
        <w:p>
          <w:pPr>
            <w:pStyle w:val="Contents2"/>
            <w:tabs>
              <w:tab w:val="clear" w:pos="8743"/>
              <w:tab w:val="right" w:pos="9026" w:leader="dot"/>
            </w:tabs>
            <w:rPr/>
          </w:pPr>
          <w:hyperlink w:anchor="__RefHeading___Toc7318808_2870459653">
            <w:r>
              <w:rPr>
                <w:webHidden/>
                <w:rStyle w:val="IndexLink"/>
                <w:rtl w:val="true"/>
              </w:rPr>
              <w:t>هروب يزيد بن المهلب من حبس الحجّاج</w:t>
            </w:r>
            <w:r>
              <w:rPr>
                <w:rStyle w:val="IndexLink"/>
                <w:rtl w:val="true"/>
              </w:rPr>
              <w:tab/>
            </w:r>
            <w:r>
              <w:rPr>
                <w:rStyle w:val="IndexLink"/>
              </w:rPr>
              <w:t>416</w:t>
            </w:r>
          </w:hyperlink>
        </w:p>
        <w:p>
          <w:pPr>
            <w:pStyle w:val="Contents2"/>
            <w:tabs>
              <w:tab w:val="clear" w:pos="8743"/>
              <w:tab w:val="right" w:pos="9026" w:leader="dot"/>
            </w:tabs>
            <w:rPr/>
          </w:pPr>
          <w:hyperlink w:anchor="__RefHeading___Toc7318810_2870459653">
            <w:r>
              <w:rPr>
                <w:webHidden/>
                <w:rStyle w:val="IndexLink"/>
                <w:rtl w:val="true"/>
              </w:rPr>
              <w:t>يعلى بن منية ومعاوية</w:t>
            </w:r>
            <w:r>
              <w:rPr>
                <w:rStyle w:val="IndexLink"/>
                <w:rtl w:val="true"/>
              </w:rPr>
              <w:tab/>
            </w:r>
            <w:r>
              <w:rPr>
                <w:rStyle w:val="IndexLink"/>
              </w:rPr>
              <w:t>419</w:t>
            </w:r>
          </w:hyperlink>
        </w:p>
        <w:p>
          <w:pPr>
            <w:pStyle w:val="Contents2"/>
            <w:tabs>
              <w:tab w:val="clear" w:pos="8743"/>
              <w:tab w:val="right" w:pos="9026" w:leader="dot"/>
            </w:tabs>
            <w:rPr/>
          </w:pPr>
          <w:hyperlink w:anchor="__RefHeading___Toc7318812_2870459653">
            <w:r>
              <w:rPr>
                <w:webHidden/>
                <w:rStyle w:val="IndexLink"/>
                <w:rtl w:val="true"/>
              </w:rPr>
              <w:t>مروان بن الحكم يسأل ليلى الأخيلية عن توبة</w:t>
            </w:r>
            <w:r>
              <w:rPr>
                <w:rStyle w:val="IndexLink"/>
                <w:rtl w:val="true"/>
              </w:rPr>
              <w:tab/>
            </w:r>
            <w:r>
              <w:rPr>
                <w:rStyle w:val="IndexLink"/>
              </w:rPr>
              <w:t>420</w:t>
            </w:r>
          </w:hyperlink>
        </w:p>
        <w:p>
          <w:pPr>
            <w:pStyle w:val="Contents2"/>
            <w:tabs>
              <w:tab w:val="clear" w:pos="8743"/>
              <w:tab w:val="right" w:pos="9026" w:leader="dot"/>
            </w:tabs>
            <w:rPr/>
          </w:pPr>
          <w:hyperlink w:anchor="__RefHeading___Toc7318814_2870459653">
            <w:r>
              <w:rPr>
                <w:webHidden/>
                <w:rStyle w:val="IndexLink"/>
                <w:rtl w:val="true"/>
              </w:rPr>
              <w:t xml:space="preserve">ليلى الأخيلية ترثي عثمان </w:t>
            </w:r>
            <w:r>
              <w:rPr>
                <w:rStyle w:val="IndexLink"/>
                <w:rtl w:val="true"/>
              </w:rPr>
              <w:t>(</w:t>
            </w:r>
            <w:r>
              <w:rPr>
                <w:rStyle w:val="IndexLink"/>
                <w:rtl w:val="true"/>
              </w:rPr>
              <w:t>رضي الله عنه</w:t>
            </w:r>
            <w:r>
              <w:rPr>
                <w:rStyle w:val="IndexLink"/>
                <w:rtl w:val="true"/>
              </w:rPr>
              <w:t>)</w:t>
              <w:tab/>
            </w:r>
            <w:r>
              <w:rPr>
                <w:rStyle w:val="IndexLink"/>
              </w:rPr>
              <w:t>426</w:t>
            </w:r>
          </w:hyperlink>
        </w:p>
        <w:p>
          <w:pPr>
            <w:pStyle w:val="Contents2"/>
            <w:tabs>
              <w:tab w:val="clear" w:pos="8743"/>
              <w:tab w:val="right" w:pos="9026" w:leader="dot"/>
            </w:tabs>
            <w:rPr/>
          </w:pPr>
          <w:hyperlink w:anchor="__RefHeading___Toc7318816_2870459653">
            <w:r>
              <w:rPr>
                <w:webHidden/>
                <w:rStyle w:val="IndexLink"/>
                <w:rtl w:val="true"/>
              </w:rPr>
              <w:t xml:space="preserve">حسّان بن ثابت يرثي عثمان </w:t>
            </w:r>
            <w:r>
              <w:rPr>
                <w:rStyle w:val="IndexLink"/>
                <w:rtl w:val="true"/>
              </w:rPr>
              <w:t>(</w:t>
            </w:r>
            <w:r>
              <w:rPr>
                <w:rStyle w:val="IndexLink"/>
                <w:rtl w:val="true"/>
              </w:rPr>
              <w:t>رضي الله عنه</w:t>
            </w:r>
            <w:r>
              <w:rPr>
                <w:rStyle w:val="IndexLink"/>
                <w:rtl w:val="true"/>
              </w:rPr>
              <w:t>)</w:t>
              <w:tab/>
            </w:r>
            <w:r>
              <w:rPr>
                <w:rStyle w:val="IndexLink"/>
              </w:rPr>
              <w:t>426</w:t>
            </w:r>
          </w:hyperlink>
        </w:p>
        <w:p>
          <w:pPr>
            <w:pStyle w:val="Contents2"/>
            <w:tabs>
              <w:tab w:val="clear" w:pos="8743"/>
              <w:tab w:val="right" w:pos="9026" w:leader="dot"/>
            </w:tabs>
            <w:rPr/>
          </w:pPr>
          <w:hyperlink w:anchor="__RefHeading___Toc7318818_2870459653">
            <w:r>
              <w:rPr>
                <w:webHidden/>
                <w:rStyle w:val="IndexLink"/>
                <w:rtl w:val="true"/>
              </w:rPr>
              <w:t xml:space="preserve">حسّان يرثي عثمان </w:t>
            </w:r>
            <w:r>
              <w:rPr>
                <w:rStyle w:val="IndexLink"/>
                <w:rtl w:val="true"/>
              </w:rPr>
              <w:t>(</w:t>
            </w:r>
            <w:r>
              <w:rPr>
                <w:rStyle w:val="IndexLink"/>
                <w:rtl w:val="true"/>
              </w:rPr>
              <w:t>رضي الله عنه</w:t>
            </w:r>
            <w:r>
              <w:rPr>
                <w:rStyle w:val="IndexLink"/>
                <w:rtl w:val="true"/>
              </w:rPr>
              <w:t xml:space="preserve">) </w:t>
            </w:r>
            <w:r>
              <w:rPr>
                <w:rStyle w:val="IndexLink"/>
                <w:rtl w:val="true"/>
              </w:rPr>
              <w:t>أيضاً</w:t>
            </w:r>
            <w:r>
              <w:rPr>
                <w:rStyle w:val="IndexLink"/>
                <w:rtl w:val="true"/>
              </w:rPr>
              <w:tab/>
            </w:r>
            <w:r>
              <w:rPr>
                <w:rStyle w:val="IndexLink"/>
              </w:rPr>
              <w:t>427</w:t>
            </w:r>
          </w:hyperlink>
        </w:p>
        <w:p>
          <w:pPr>
            <w:pStyle w:val="Contents2"/>
            <w:tabs>
              <w:tab w:val="clear" w:pos="8743"/>
              <w:tab w:val="right" w:pos="9026" w:leader="dot"/>
            </w:tabs>
            <w:rPr/>
          </w:pPr>
          <w:hyperlink w:anchor="__RefHeading___Toc7318820_2870459653">
            <w:r>
              <w:rPr>
                <w:webHidden/>
                <w:rStyle w:val="IndexLink"/>
                <w:rtl w:val="true"/>
              </w:rPr>
              <w:t>من أجوبة السلف</w:t>
            </w:r>
            <w:r>
              <w:rPr>
                <w:rStyle w:val="IndexLink"/>
                <w:rtl w:val="true"/>
              </w:rPr>
              <w:tab/>
            </w:r>
            <w:r>
              <w:rPr>
                <w:rStyle w:val="IndexLink"/>
              </w:rPr>
              <w:t>427</w:t>
            </w:r>
          </w:hyperlink>
        </w:p>
        <w:p>
          <w:pPr>
            <w:pStyle w:val="Contents2"/>
            <w:tabs>
              <w:tab w:val="clear" w:pos="8743"/>
              <w:tab w:val="right" w:pos="9026" w:leader="dot"/>
            </w:tabs>
            <w:rPr/>
          </w:pPr>
          <w:hyperlink w:anchor="__RefHeading___Toc7318822_2870459653">
            <w:r>
              <w:rPr>
                <w:webHidden/>
                <w:rStyle w:val="IndexLink"/>
                <w:rtl w:val="true"/>
              </w:rPr>
              <w:t>من أقوال أبي شريح الخزاعي</w:t>
            </w:r>
            <w:r>
              <w:rPr>
                <w:rStyle w:val="IndexLink"/>
                <w:rtl w:val="true"/>
              </w:rPr>
              <w:tab/>
            </w:r>
            <w:r>
              <w:rPr>
                <w:rStyle w:val="IndexLink"/>
              </w:rPr>
              <w:t>427</w:t>
            </w:r>
          </w:hyperlink>
        </w:p>
        <w:p>
          <w:pPr>
            <w:pStyle w:val="Contents2"/>
            <w:tabs>
              <w:tab w:val="clear" w:pos="8743"/>
              <w:tab w:val="right" w:pos="9026" w:leader="dot"/>
            </w:tabs>
            <w:rPr/>
          </w:pPr>
          <w:hyperlink w:anchor="__RefHeading___Toc7318824_2870459653">
            <w:r>
              <w:rPr>
                <w:webHidden/>
                <w:rStyle w:val="IndexLink"/>
                <w:rtl w:val="true"/>
              </w:rPr>
              <w:t>أغزل الشعراء</w:t>
            </w:r>
            <w:r>
              <w:rPr>
                <w:rStyle w:val="IndexLink"/>
                <w:rtl w:val="true"/>
              </w:rPr>
              <w:tab/>
            </w:r>
            <w:r>
              <w:rPr>
                <w:rStyle w:val="IndexLink"/>
              </w:rPr>
              <w:t>429</w:t>
            </w:r>
          </w:hyperlink>
        </w:p>
        <w:p>
          <w:pPr>
            <w:pStyle w:val="Contents2"/>
            <w:tabs>
              <w:tab w:val="clear" w:pos="8743"/>
              <w:tab w:val="right" w:pos="9026" w:leader="dot"/>
            </w:tabs>
            <w:rPr/>
          </w:pPr>
          <w:hyperlink w:anchor="__RefHeading___Toc7318826_2870459653">
            <w:r>
              <w:rPr>
                <w:webHidden/>
                <w:rStyle w:val="IndexLink"/>
                <w:rtl w:val="true"/>
              </w:rPr>
              <w:t>شعر للمقنع الكندي</w:t>
            </w:r>
            <w:r>
              <w:rPr>
                <w:rStyle w:val="IndexLink"/>
                <w:rtl w:val="true"/>
              </w:rPr>
              <w:tab/>
            </w:r>
            <w:r>
              <w:rPr>
                <w:rStyle w:val="IndexLink"/>
              </w:rPr>
              <w:t>430</w:t>
            </w:r>
          </w:hyperlink>
        </w:p>
        <w:p>
          <w:pPr>
            <w:pStyle w:val="Contents2"/>
            <w:tabs>
              <w:tab w:val="clear" w:pos="8743"/>
              <w:tab w:val="right" w:pos="9026" w:leader="dot"/>
            </w:tabs>
            <w:rPr/>
          </w:pPr>
          <w:hyperlink w:anchor="__RefHeading___Toc7318828_2870459653">
            <w:r>
              <w:rPr>
                <w:webHidden/>
                <w:rStyle w:val="IndexLink"/>
                <w:rtl w:val="true"/>
              </w:rPr>
              <w:t>من أقوال الزبير</w:t>
            </w:r>
            <w:r>
              <w:rPr>
                <w:rStyle w:val="IndexLink"/>
                <w:rtl w:val="true"/>
              </w:rPr>
              <w:tab/>
            </w:r>
            <w:r>
              <w:rPr>
                <w:rStyle w:val="IndexLink"/>
              </w:rPr>
              <w:t>430</w:t>
            </w:r>
          </w:hyperlink>
        </w:p>
        <w:p>
          <w:pPr>
            <w:pStyle w:val="Contents2"/>
            <w:tabs>
              <w:tab w:val="clear" w:pos="8743"/>
              <w:tab w:val="right" w:pos="9026" w:leader="dot"/>
            </w:tabs>
            <w:rPr/>
          </w:pPr>
          <w:hyperlink w:anchor="__RefHeading___Toc7318830_2870459653">
            <w:r>
              <w:rPr>
                <w:webHidden/>
                <w:rStyle w:val="IndexLink"/>
                <w:rtl w:val="true"/>
              </w:rPr>
              <w:t>شعر لبعض المدينين</w:t>
            </w:r>
            <w:r>
              <w:rPr>
                <w:rStyle w:val="IndexLink"/>
                <w:rtl w:val="true"/>
              </w:rPr>
              <w:tab/>
            </w:r>
            <w:r>
              <w:rPr>
                <w:rStyle w:val="IndexLink"/>
              </w:rPr>
              <w:t>431</w:t>
            </w:r>
          </w:hyperlink>
        </w:p>
        <w:p>
          <w:pPr>
            <w:pStyle w:val="Contents2"/>
            <w:tabs>
              <w:tab w:val="clear" w:pos="8743"/>
              <w:tab w:val="right" w:pos="9026" w:leader="dot"/>
            </w:tabs>
            <w:rPr/>
          </w:pPr>
          <w:hyperlink w:anchor="__RefHeading___Toc7318832_2870459653">
            <w:r>
              <w:rPr>
                <w:webHidden/>
                <w:rStyle w:val="IndexLink"/>
                <w:rtl w:val="true"/>
              </w:rPr>
              <w:t>من أدعية عمر بن عبد العزيز</w:t>
            </w:r>
            <w:r>
              <w:rPr>
                <w:rStyle w:val="IndexLink"/>
                <w:rtl w:val="true"/>
              </w:rPr>
              <w:tab/>
            </w:r>
            <w:r>
              <w:rPr>
                <w:rStyle w:val="IndexLink"/>
              </w:rPr>
              <w:t>431</w:t>
            </w:r>
          </w:hyperlink>
        </w:p>
        <w:p>
          <w:pPr>
            <w:pStyle w:val="Contents2"/>
            <w:tabs>
              <w:tab w:val="clear" w:pos="8743"/>
              <w:tab w:val="right" w:pos="9026" w:leader="dot"/>
            </w:tabs>
            <w:rPr/>
          </w:pPr>
          <w:hyperlink w:anchor="__RefHeading___Toc7318834_2870459653">
            <w:r>
              <w:rPr>
                <w:webHidden/>
                <w:rStyle w:val="IndexLink"/>
                <w:rtl w:val="true"/>
              </w:rPr>
              <w:t>عبد الله بن الزبير يصف معاوية</w:t>
            </w:r>
            <w:r>
              <w:rPr>
                <w:rStyle w:val="IndexLink"/>
                <w:rtl w:val="true"/>
              </w:rPr>
              <w:tab/>
            </w:r>
            <w:r>
              <w:rPr>
                <w:rStyle w:val="IndexLink"/>
              </w:rPr>
              <w:t>431</w:t>
            </w:r>
          </w:hyperlink>
        </w:p>
        <w:p>
          <w:pPr>
            <w:pStyle w:val="Contents2"/>
            <w:tabs>
              <w:tab w:val="clear" w:pos="8743"/>
              <w:tab w:val="right" w:pos="9026" w:leader="dot"/>
            </w:tabs>
            <w:rPr/>
          </w:pPr>
          <w:hyperlink w:anchor="__RefHeading___Toc7318836_2870459653">
            <w:r>
              <w:rPr>
                <w:webHidden/>
                <w:rStyle w:val="IndexLink"/>
                <w:rtl w:val="true"/>
              </w:rPr>
              <w:t>هشام بن عروة</w:t>
            </w:r>
            <w:r>
              <w:rPr>
                <w:rStyle w:val="IndexLink"/>
                <w:rtl w:val="true"/>
              </w:rPr>
              <w:tab/>
            </w:r>
            <w:r>
              <w:rPr>
                <w:rStyle w:val="IndexLink"/>
              </w:rPr>
              <w:t>431</w:t>
            </w:r>
          </w:hyperlink>
        </w:p>
        <w:p>
          <w:pPr>
            <w:pStyle w:val="Contents2"/>
            <w:tabs>
              <w:tab w:val="clear" w:pos="8743"/>
              <w:tab w:val="right" w:pos="9026" w:leader="dot"/>
            </w:tabs>
            <w:rPr/>
          </w:pPr>
          <w:hyperlink w:anchor="__RefHeading___Toc7318838_2870459653">
            <w:r>
              <w:rPr>
                <w:webHidden/>
                <w:rStyle w:val="IndexLink"/>
                <w:rtl w:val="true"/>
              </w:rPr>
              <w:t>تزيّن مشيخة المدينة</w:t>
            </w:r>
            <w:r>
              <w:rPr>
                <w:rStyle w:val="IndexLink"/>
                <w:rtl w:val="true"/>
              </w:rPr>
              <w:tab/>
            </w:r>
            <w:r>
              <w:rPr>
                <w:rStyle w:val="IndexLink"/>
              </w:rPr>
              <w:t>432</w:t>
            </w:r>
          </w:hyperlink>
        </w:p>
        <w:p>
          <w:pPr>
            <w:pStyle w:val="Contents2"/>
            <w:tabs>
              <w:tab w:val="clear" w:pos="8743"/>
              <w:tab w:val="right" w:pos="9026" w:leader="dot"/>
            </w:tabs>
            <w:rPr/>
          </w:pPr>
          <w:hyperlink w:anchor="__RefHeading___Toc7318840_2870459653">
            <w:r>
              <w:rPr>
                <w:webHidden/>
                <w:rStyle w:val="IndexLink"/>
                <w:rtl w:val="true"/>
              </w:rPr>
              <w:t>راعٍ يترجم شعر زنجي</w:t>
            </w:r>
            <w:r>
              <w:rPr>
                <w:rStyle w:val="IndexLink"/>
                <w:rtl w:val="true"/>
              </w:rPr>
              <w:tab/>
            </w:r>
            <w:r>
              <w:rPr>
                <w:rStyle w:val="IndexLink"/>
              </w:rPr>
              <w:t>432</w:t>
            </w:r>
          </w:hyperlink>
        </w:p>
        <w:p>
          <w:pPr>
            <w:pStyle w:val="Contents2"/>
            <w:tabs>
              <w:tab w:val="clear" w:pos="8743"/>
              <w:tab w:val="right" w:pos="9026" w:leader="dot"/>
            </w:tabs>
            <w:rPr/>
          </w:pPr>
          <w:hyperlink w:anchor="__RefHeading___Toc7318842_2870459653">
            <w:r>
              <w:rPr>
                <w:webHidden/>
                <w:rStyle w:val="IndexLink"/>
                <w:rtl w:val="true"/>
              </w:rPr>
              <w:t>شعر لعبد الله بن مصعب</w:t>
            </w:r>
            <w:r>
              <w:rPr>
                <w:rStyle w:val="IndexLink"/>
                <w:rtl w:val="true"/>
              </w:rPr>
              <w:tab/>
            </w:r>
            <w:r>
              <w:rPr>
                <w:rStyle w:val="IndexLink"/>
              </w:rPr>
              <w:t>432</w:t>
            </w:r>
          </w:hyperlink>
        </w:p>
        <w:p>
          <w:pPr>
            <w:pStyle w:val="Contents2"/>
            <w:tabs>
              <w:tab w:val="clear" w:pos="8743"/>
              <w:tab w:val="right" w:pos="9026" w:leader="dot"/>
            </w:tabs>
            <w:rPr/>
          </w:pPr>
          <w:hyperlink w:anchor="__RefHeading___Toc7318844_2870459653">
            <w:r>
              <w:rPr>
                <w:webHidden/>
                <w:rStyle w:val="IndexLink"/>
                <w:rtl w:val="true"/>
              </w:rPr>
              <w:t>حبابة ويزيد بن عبد الملك</w:t>
            </w:r>
            <w:r>
              <w:rPr>
                <w:rStyle w:val="IndexLink"/>
                <w:rtl w:val="true"/>
              </w:rPr>
              <w:tab/>
            </w:r>
            <w:r>
              <w:rPr>
                <w:rStyle w:val="IndexLink"/>
              </w:rPr>
              <w:t>433</w:t>
            </w:r>
          </w:hyperlink>
        </w:p>
        <w:p>
          <w:pPr>
            <w:pStyle w:val="Contents2"/>
            <w:tabs>
              <w:tab w:val="clear" w:pos="8743"/>
              <w:tab w:val="right" w:pos="9026" w:leader="dot"/>
            </w:tabs>
            <w:rPr/>
          </w:pPr>
          <w:hyperlink w:anchor="__RefHeading___Toc7318846_2870459653">
            <w:r>
              <w:rPr>
                <w:webHidden/>
                <w:rStyle w:val="IndexLink"/>
                <w:rtl w:val="true"/>
              </w:rPr>
              <w:t>شعر ليزيد بن معاوية مولى الأنصار</w:t>
            </w:r>
            <w:r>
              <w:rPr>
                <w:rStyle w:val="IndexLink"/>
                <w:rtl w:val="true"/>
              </w:rPr>
              <w:tab/>
            </w:r>
            <w:r>
              <w:rPr>
                <w:rStyle w:val="IndexLink"/>
              </w:rPr>
              <w:t>434</w:t>
            </w:r>
          </w:hyperlink>
        </w:p>
        <w:p>
          <w:pPr>
            <w:pStyle w:val="Contents2"/>
            <w:tabs>
              <w:tab w:val="clear" w:pos="8743"/>
              <w:tab w:val="right" w:pos="9026" w:leader="dot"/>
            </w:tabs>
            <w:rPr/>
          </w:pPr>
          <w:hyperlink w:anchor="__RefHeading___Toc7318848_2870459653">
            <w:r>
              <w:rPr>
                <w:webHidden/>
                <w:rStyle w:val="IndexLink"/>
                <w:rtl w:val="true"/>
              </w:rPr>
              <w:t>الجمحي يستشير في زواجه</w:t>
            </w:r>
            <w:r>
              <w:rPr>
                <w:rStyle w:val="IndexLink"/>
                <w:rtl w:val="true"/>
              </w:rPr>
              <w:tab/>
            </w:r>
            <w:r>
              <w:rPr>
                <w:rStyle w:val="IndexLink"/>
              </w:rPr>
              <w:t>434</w:t>
            </w:r>
          </w:hyperlink>
        </w:p>
        <w:p>
          <w:pPr>
            <w:pStyle w:val="Contents2"/>
            <w:tabs>
              <w:tab w:val="clear" w:pos="8743"/>
              <w:tab w:val="right" w:pos="9026" w:leader="dot"/>
            </w:tabs>
            <w:rPr/>
          </w:pPr>
          <w:hyperlink w:anchor="__RefHeading___Toc7318850_2870459653">
            <w:r>
              <w:rPr>
                <w:webHidden/>
                <w:rStyle w:val="IndexLink"/>
                <w:rtl w:val="true"/>
              </w:rPr>
              <w:t>هند تأخذ مسوحها من شعر مالك بن أسماء</w:t>
            </w:r>
            <w:r>
              <w:rPr>
                <w:rStyle w:val="IndexLink"/>
                <w:rtl w:val="true"/>
              </w:rPr>
              <w:tab/>
            </w:r>
            <w:r>
              <w:rPr>
                <w:rStyle w:val="IndexLink"/>
              </w:rPr>
              <w:t>435</w:t>
            </w:r>
          </w:hyperlink>
        </w:p>
        <w:p>
          <w:pPr>
            <w:pStyle w:val="Contents2"/>
            <w:tabs>
              <w:tab w:val="clear" w:pos="8743"/>
              <w:tab w:val="right" w:pos="9026" w:leader="dot"/>
            </w:tabs>
            <w:rPr/>
          </w:pPr>
          <w:hyperlink w:anchor="__RefHeading___Toc7318852_2870459653">
            <w:r>
              <w:rPr>
                <w:webHidden/>
                <w:rStyle w:val="IndexLink"/>
                <w:rtl w:val="true"/>
              </w:rPr>
              <w:t>بين أبي العتاهية وشاعر من خراسان</w:t>
            </w:r>
            <w:r>
              <w:rPr>
                <w:rStyle w:val="IndexLink"/>
                <w:rtl w:val="true"/>
              </w:rPr>
              <w:tab/>
            </w:r>
            <w:r>
              <w:rPr>
                <w:rStyle w:val="IndexLink"/>
              </w:rPr>
              <w:t>436</w:t>
            </w:r>
          </w:hyperlink>
        </w:p>
        <w:p>
          <w:pPr>
            <w:pStyle w:val="Contents2"/>
            <w:tabs>
              <w:tab w:val="clear" w:pos="8743"/>
              <w:tab w:val="right" w:pos="9026" w:leader="dot"/>
            </w:tabs>
            <w:rPr/>
          </w:pPr>
          <w:hyperlink w:anchor="__RefHeading___Toc7318854_2870459653">
            <w:r>
              <w:rPr>
                <w:webHidden/>
                <w:rStyle w:val="IndexLink"/>
                <w:rtl w:val="true"/>
              </w:rPr>
              <w:t>صبر دهثم على ما أصابه</w:t>
            </w:r>
            <w:r>
              <w:rPr>
                <w:rStyle w:val="IndexLink"/>
                <w:rtl w:val="true"/>
              </w:rPr>
              <w:tab/>
            </w:r>
            <w:r>
              <w:rPr>
                <w:rStyle w:val="IndexLink"/>
              </w:rPr>
              <w:t>436</w:t>
            </w:r>
          </w:hyperlink>
        </w:p>
        <w:p>
          <w:pPr>
            <w:pStyle w:val="Contents2"/>
            <w:tabs>
              <w:tab w:val="clear" w:pos="8743"/>
              <w:tab w:val="right" w:pos="9026" w:leader="dot"/>
            </w:tabs>
            <w:rPr/>
          </w:pPr>
          <w:hyperlink w:anchor="__RefHeading___Toc7318856_2870459653">
            <w:r>
              <w:rPr>
                <w:webHidden/>
                <w:rStyle w:val="IndexLink"/>
                <w:rtl w:val="true"/>
              </w:rPr>
              <w:t>ظبية وابن جندب</w:t>
            </w:r>
            <w:r>
              <w:rPr>
                <w:rStyle w:val="IndexLink"/>
                <w:rtl w:val="true"/>
              </w:rPr>
              <w:tab/>
            </w:r>
            <w:r>
              <w:rPr>
                <w:rStyle w:val="IndexLink"/>
              </w:rPr>
              <w:t>437</w:t>
            </w:r>
          </w:hyperlink>
        </w:p>
        <w:p>
          <w:pPr>
            <w:pStyle w:val="Contents2"/>
            <w:tabs>
              <w:tab w:val="clear" w:pos="8743"/>
              <w:tab w:val="right" w:pos="9026" w:leader="dot"/>
            </w:tabs>
            <w:rPr/>
          </w:pPr>
          <w:hyperlink w:anchor="__RefHeading___Toc7318858_2870459653">
            <w:r>
              <w:rPr>
                <w:webHidden/>
                <w:rStyle w:val="IndexLink"/>
                <w:rtl w:val="true"/>
              </w:rPr>
              <w:t>عبد الملك بن مروان يستشير في المسير إلى العراق</w:t>
            </w:r>
            <w:r>
              <w:rPr>
                <w:rStyle w:val="IndexLink"/>
                <w:rtl w:val="true"/>
              </w:rPr>
              <w:tab/>
            </w:r>
            <w:r>
              <w:rPr>
                <w:rStyle w:val="IndexLink"/>
              </w:rPr>
              <w:t>438</w:t>
            </w:r>
          </w:hyperlink>
        </w:p>
        <w:p>
          <w:pPr>
            <w:pStyle w:val="Contents2"/>
            <w:tabs>
              <w:tab w:val="clear" w:pos="8743"/>
              <w:tab w:val="right" w:pos="9026" w:leader="dot"/>
            </w:tabs>
            <w:rPr/>
          </w:pPr>
          <w:hyperlink w:anchor="__RefHeading___Toc7318860_2870459653">
            <w:r>
              <w:rPr>
                <w:webHidden/>
                <w:rStyle w:val="IndexLink"/>
                <w:rtl w:val="true"/>
              </w:rPr>
              <w:t>الحارث المخزومي يهجو بني خالد بن أسيد ويمدح آل الزبير</w:t>
            </w:r>
            <w:r>
              <w:rPr>
                <w:rStyle w:val="IndexLink"/>
                <w:rtl w:val="true"/>
              </w:rPr>
              <w:tab/>
            </w:r>
            <w:r>
              <w:rPr>
                <w:rStyle w:val="IndexLink"/>
              </w:rPr>
              <w:t>445</w:t>
            </w:r>
          </w:hyperlink>
        </w:p>
        <w:p>
          <w:pPr>
            <w:pStyle w:val="Contents2"/>
            <w:tabs>
              <w:tab w:val="clear" w:pos="8743"/>
              <w:tab w:val="right" w:pos="9026" w:leader="dot"/>
            </w:tabs>
            <w:rPr/>
          </w:pPr>
          <w:hyperlink w:anchor="__RefHeading___Toc7318862_2870459653">
            <w:r>
              <w:rPr>
                <w:webHidden/>
                <w:rStyle w:val="IndexLink"/>
                <w:rtl w:val="true"/>
              </w:rPr>
              <w:t>سويد بن منجوف يحذر مصعباً أهل الكوفة</w:t>
            </w:r>
            <w:r>
              <w:rPr>
                <w:rStyle w:val="IndexLink"/>
                <w:rtl w:val="true"/>
              </w:rPr>
              <w:tab/>
            </w:r>
            <w:r>
              <w:rPr>
                <w:rStyle w:val="IndexLink"/>
              </w:rPr>
              <w:t>445</w:t>
            </w:r>
          </w:hyperlink>
        </w:p>
        <w:p>
          <w:pPr>
            <w:pStyle w:val="Contents2"/>
            <w:tabs>
              <w:tab w:val="clear" w:pos="8743"/>
              <w:tab w:val="right" w:pos="9026" w:leader="dot"/>
            </w:tabs>
            <w:rPr/>
          </w:pPr>
          <w:hyperlink w:anchor="__RefHeading___Toc7318864_2870459653">
            <w:r>
              <w:rPr>
                <w:webHidden/>
                <w:rStyle w:val="IndexLink"/>
                <w:rtl w:val="true"/>
              </w:rPr>
              <w:t>الأقيشر يرثي مصعباً</w:t>
            </w:r>
            <w:r>
              <w:rPr>
                <w:rStyle w:val="IndexLink"/>
                <w:rtl w:val="true"/>
              </w:rPr>
              <w:tab/>
            </w:r>
            <w:r>
              <w:rPr>
                <w:rStyle w:val="IndexLink"/>
              </w:rPr>
              <w:t>445</w:t>
            </w:r>
          </w:hyperlink>
        </w:p>
        <w:p>
          <w:pPr>
            <w:pStyle w:val="Contents2"/>
            <w:tabs>
              <w:tab w:val="clear" w:pos="8743"/>
              <w:tab w:val="right" w:pos="9026" w:leader="dot"/>
            </w:tabs>
            <w:rPr/>
          </w:pPr>
          <w:hyperlink w:anchor="__RefHeading___Toc7318866_2870459653">
            <w:r>
              <w:rPr>
                <w:webHidden/>
                <w:rStyle w:val="IndexLink"/>
                <w:rtl w:val="true"/>
              </w:rPr>
              <w:t>بكير بن معدان يرثي يحيى بن مبشر من أصحاب مصعب</w:t>
            </w:r>
            <w:r>
              <w:rPr>
                <w:rStyle w:val="IndexLink"/>
                <w:rtl w:val="true"/>
              </w:rPr>
              <w:tab/>
            </w:r>
            <w:r>
              <w:rPr>
                <w:rStyle w:val="IndexLink"/>
              </w:rPr>
              <w:t>447</w:t>
            </w:r>
          </w:hyperlink>
        </w:p>
        <w:p>
          <w:pPr>
            <w:pStyle w:val="Contents2"/>
            <w:tabs>
              <w:tab w:val="clear" w:pos="8743"/>
              <w:tab w:val="right" w:pos="9026" w:leader="dot"/>
            </w:tabs>
            <w:rPr/>
          </w:pPr>
          <w:hyperlink w:anchor="__RefHeading___Toc7318868_2870459653">
            <w:r>
              <w:rPr>
                <w:webHidden/>
                <w:rStyle w:val="IndexLink"/>
                <w:rtl w:val="true"/>
              </w:rPr>
              <w:t>سالم بن وابصة يمدح محمد بن مروان</w:t>
            </w:r>
            <w:r>
              <w:rPr>
                <w:rStyle w:val="IndexLink"/>
                <w:rtl w:val="true"/>
              </w:rPr>
              <w:tab/>
            </w:r>
            <w:r>
              <w:rPr>
                <w:rStyle w:val="IndexLink"/>
              </w:rPr>
              <w:t>448</w:t>
            </w:r>
          </w:hyperlink>
        </w:p>
        <w:p>
          <w:pPr>
            <w:pStyle w:val="Contents2"/>
            <w:tabs>
              <w:tab w:val="clear" w:pos="8743"/>
              <w:tab w:val="right" w:pos="9026" w:leader="dot"/>
            </w:tabs>
            <w:rPr/>
          </w:pPr>
          <w:hyperlink w:anchor="__RefHeading___Toc7318870_2870459653">
            <w:r>
              <w:rPr>
                <w:webHidden/>
                <w:rStyle w:val="IndexLink"/>
                <w:rtl w:val="true"/>
              </w:rPr>
              <w:t>عندما أُخبر عبد الله بن الزبير بقتل مصعب</w:t>
            </w:r>
            <w:r>
              <w:rPr>
                <w:rStyle w:val="IndexLink"/>
                <w:rtl w:val="true"/>
              </w:rPr>
              <w:tab/>
            </w:r>
            <w:r>
              <w:rPr>
                <w:rStyle w:val="IndexLink"/>
              </w:rPr>
              <w:t>450</w:t>
            </w:r>
          </w:hyperlink>
        </w:p>
        <w:p>
          <w:pPr>
            <w:pStyle w:val="Contents2"/>
            <w:tabs>
              <w:tab w:val="clear" w:pos="8743"/>
              <w:tab w:val="right" w:pos="9026" w:leader="dot"/>
            </w:tabs>
            <w:rPr/>
          </w:pPr>
          <w:hyperlink w:anchor="__RefHeading___Toc7318872_2870459653">
            <w:r>
              <w:rPr>
                <w:webHidden/>
                <w:rStyle w:val="IndexLink"/>
                <w:rtl w:val="true"/>
              </w:rPr>
              <w:t>أبو العبّاس الأعمى يرثي مصعباً</w:t>
            </w:r>
            <w:r>
              <w:rPr>
                <w:rStyle w:val="IndexLink"/>
                <w:rtl w:val="true"/>
              </w:rPr>
              <w:tab/>
            </w:r>
            <w:r>
              <w:rPr>
                <w:rStyle w:val="IndexLink"/>
              </w:rPr>
              <w:t>452</w:t>
            </w:r>
          </w:hyperlink>
        </w:p>
        <w:p>
          <w:pPr>
            <w:pStyle w:val="Contents2"/>
            <w:tabs>
              <w:tab w:val="clear" w:pos="8743"/>
              <w:tab w:val="right" w:pos="9026" w:leader="dot"/>
            </w:tabs>
            <w:rPr/>
          </w:pPr>
          <w:hyperlink w:anchor="__RefHeading___Toc7318874_2870459653">
            <w:r>
              <w:rPr>
                <w:webHidden/>
                <w:rStyle w:val="IndexLink"/>
                <w:rtl w:val="true"/>
              </w:rPr>
              <w:t>رجل من بني أسد يرثي مصعباً</w:t>
            </w:r>
            <w:r>
              <w:rPr>
                <w:rStyle w:val="IndexLink"/>
                <w:rtl w:val="true"/>
              </w:rPr>
              <w:tab/>
            </w:r>
            <w:r>
              <w:rPr>
                <w:rStyle w:val="IndexLink"/>
              </w:rPr>
              <w:t>453</w:t>
            </w:r>
          </w:hyperlink>
        </w:p>
        <w:p>
          <w:pPr>
            <w:pStyle w:val="Contents2"/>
            <w:tabs>
              <w:tab w:val="clear" w:pos="8743"/>
              <w:tab w:val="right" w:pos="9026" w:leader="dot"/>
            </w:tabs>
            <w:rPr/>
          </w:pPr>
          <w:hyperlink w:anchor="__RefHeading___Toc7318876_2870459653">
            <w:r>
              <w:rPr>
                <w:webHidden/>
                <w:rStyle w:val="IndexLink"/>
                <w:rtl w:val="true"/>
              </w:rPr>
              <w:t>شعر للبعيث في مقتل مصعب</w:t>
            </w:r>
            <w:r>
              <w:rPr>
                <w:rStyle w:val="IndexLink"/>
                <w:rtl w:val="true"/>
              </w:rPr>
              <w:tab/>
            </w:r>
            <w:r>
              <w:rPr>
                <w:rStyle w:val="IndexLink"/>
              </w:rPr>
              <w:t>453</w:t>
            </w:r>
          </w:hyperlink>
        </w:p>
        <w:p>
          <w:pPr>
            <w:pStyle w:val="Contents2"/>
            <w:tabs>
              <w:tab w:val="clear" w:pos="8743"/>
              <w:tab w:val="right" w:pos="9026" w:leader="dot"/>
            </w:tabs>
            <w:rPr/>
          </w:pPr>
          <w:hyperlink w:anchor="__RefHeading___Toc7318878_2870459653">
            <w:r>
              <w:rPr>
                <w:webHidden/>
                <w:rStyle w:val="IndexLink"/>
                <w:rtl w:val="true"/>
              </w:rPr>
              <w:t>شعر للبعيث أيضاً</w:t>
            </w:r>
            <w:r>
              <w:rPr>
                <w:rStyle w:val="IndexLink"/>
                <w:rtl w:val="true"/>
              </w:rPr>
              <w:tab/>
            </w:r>
            <w:r>
              <w:rPr>
                <w:rStyle w:val="IndexLink"/>
              </w:rPr>
              <w:t>453</w:t>
            </w:r>
          </w:hyperlink>
        </w:p>
        <w:p>
          <w:pPr>
            <w:pStyle w:val="Contents2"/>
            <w:tabs>
              <w:tab w:val="clear" w:pos="8743"/>
              <w:tab w:val="right" w:pos="9026" w:leader="dot"/>
            </w:tabs>
            <w:rPr/>
          </w:pPr>
          <w:hyperlink w:anchor="__RefHeading___Toc7318880_2870459653">
            <w:r>
              <w:rPr>
                <w:webHidden/>
                <w:rStyle w:val="IndexLink"/>
                <w:rtl w:val="true"/>
              </w:rPr>
              <w:t>مصعب لا يفرّ أبداً</w:t>
            </w:r>
            <w:r>
              <w:rPr>
                <w:rStyle w:val="IndexLink"/>
                <w:rtl w:val="true"/>
              </w:rPr>
              <w:tab/>
            </w:r>
            <w:r>
              <w:rPr>
                <w:rStyle w:val="IndexLink"/>
              </w:rPr>
              <w:t>454</w:t>
            </w:r>
          </w:hyperlink>
        </w:p>
        <w:p>
          <w:pPr>
            <w:pStyle w:val="Contents2"/>
            <w:tabs>
              <w:tab w:val="clear" w:pos="8743"/>
              <w:tab w:val="right" w:pos="9026" w:leader="dot"/>
            </w:tabs>
            <w:rPr/>
          </w:pPr>
          <w:hyperlink w:anchor="__RefHeading___Toc7318882_2870459653">
            <w:r>
              <w:rPr>
                <w:webHidden/>
                <w:rStyle w:val="IndexLink"/>
                <w:rtl w:val="true"/>
              </w:rPr>
              <w:t>عاتكة بنت يزيد تنهى عبد الملك عن السير إلى مصعب</w:t>
            </w:r>
            <w:r>
              <w:rPr>
                <w:rStyle w:val="IndexLink"/>
                <w:rtl w:val="true"/>
              </w:rPr>
              <w:tab/>
            </w:r>
            <w:r>
              <w:rPr>
                <w:rStyle w:val="IndexLink"/>
              </w:rPr>
              <w:t>454</w:t>
            </w:r>
          </w:hyperlink>
        </w:p>
        <w:p>
          <w:pPr>
            <w:pStyle w:val="Contents2"/>
            <w:tabs>
              <w:tab w:val="clear" w:pos="8743"/>
              <w:tab w:val="right" w:pos="9026" w:leader="dot"/>
            </w:tabs>
            <w:rPr/>
          </w:pPr>
          <w:hyperlink w:anchor="__RefHeading___Toc7318884_2870459653">
            <w:r>
              <w:rPr>
                <w:webHidden/>
                <w:rStyle w:val="IndexLink"/>
                <w:rtl w:val="true"/>
              </w:rPr>
              <w:t>غدر زياد العتكي بمصعب</w:t>
            </w:r>
            <w:r>
              <w:rPr>
                <w:rStyle w:val="IndexLink"/>
                <w:rtl w:val="true"/>
              </w:rPr>
              <w:tab/>
            </w:r>
            <w:r>
              <w:rPr>
                <w:rStyle w:val="IndexLink"/>
              </w:rPr>
              <w:t>455</w:t>
            </w:r>
          </w:hyperlink>
        </w:p>
        <w:p>
          <w:pPr>
            <w:pStyle w:val="Contents2"/>
            <w:tabs>
              <w:tab w:val="clear" w:pos="8743"/>
              <w:tab w:val="right" w:pos="9026" w:leader="dot"/>
            </w:tabs>
            <w:rPr/>
          </w:pPr>
          <w:hyperlink w:anchor="__RefHeading___Toc7318886_2870459653">
            <w:r>
              <w:rPr>
                <w:webHidden/>
                <w:rStyle w:val="IndexLink"/>
                <w:rtl w:val="true"/>
              </w:rPr>
              <w:t>ما ترك مصعب لكريم مفرّاً</w:t>
            </w:r>
            <w:r>
              <w:rPr>
                <w:rStyle w:val="IndexLink"/>
                <w:rtl w:val="true"/>
              </w:rPr>
              <w:tab/>
            </w:r>
            <w:r>
              <w:rPr>
                <w:rStyle w:val="IndexLink"/>
              </w:rPr>
              <w:t>455</w:t>
            </w:r>
          </w:hyperlink>
        </w:p>
        <w:p>
          <w:pPr>
            <w:pStyle w:val="Contents2"/>
            <w:tabs>
              <w:tab w:val="clear" w:pos="8743"/>
              <w:tab w:val="right" w:pos="9026" w:leader="dot"/>
            </w:tabs>
            <w:rPr/>
          </w:pPr>
          <w:hyperlink w:anchor="__RefHeading___Toc7318888_2870459653">
            <w:r>
              <w:rPr>
                <w:webHidden/>
                <w:rStyle w:val="IndexLink"/>
                <w:rtl w:val="true"/>
              </w:rPr>
              <w:t>شعر أعشى همدان في قتل مصعب وذكر قصته</w:t>
            </w:r>
            <w:r>
              <w:rPr>
                <w:rStyle w:val="IndexLink"/>
                <w:rtl w:val="true"/>
              </w:rPr>
              <w:tab/>
            </w:r>
            <w:r>
              <w:rPr>
                <w:rStyle w:val="IndexLink"/>
              </w:rPr>
              <w:t>456</w:t>
            </w:r>
          </w:hyperlink>
        </w:p>
        <w:p>
          <w:pPr>
            <w:pStyle w:val="Contents2"/>
            <w:tabs>
              <w:tab w:val="clear" w:pos="8743"/>
              <w:tab w:val="right" w:pos="9026" w:leader="dot"/>
            </w:tabs>
            <w:rPr/>
          </w:pPr>
          <w:hyperlink w:anchor="__RefHeading___Toc7318890_2870459653">
            <w:r>
              <w:rPr>
                <w:webHidden/>
                <w:rStyle w:val="IndexLink"/>
                <w:rtl w:val="true"/>
              </w:rPr>
              <w:t>شعر لابن ظبيان</w:t>
            </w:r>
            <w:r>
              <w:rPr>
                <w:rStyle w:val="IndexLink"/>
                <w:rtl w:val="true"/>
              </w:rPr>
              <w:tab/>
            </w:r>
            <w:r>
              <w:rPr>
                <w:rStyle w:val="IndexLink"/>
              </w:rPr>
              <w:t>461</w:t>
            </w:r>
          </w:hyperlink>
        </w:p>
        <w:p>
          <w:pPr>
            <w:pStyle w:val="Contents2"/>
            <w:tabs>
              <w:tab w:val="clear" w:pos="8743"/>
              <w:tab w:val="right" w:pos="9026" w:leader="dot"/>
            </w:tabs>
            <w:rPr/>
          </w:pPr>
          <w:hyperlink w:anchor="__RefHeading___Toc7318892_2870459653">
            <w:r>
              <w:rPr>
                <w:webHidden/>
                <w:rStyle w:val="IndexLink"/>
                <w:rtl w:val="true"/>
              </w:rPr>
              <w:t>كتاب عبد الملك إلى إبراهيم بن الأشتر</w:t>
            </w:r>
            <w:r>
              <w:rPr>
                <w:rStyle w:val="IndexLink"/>
                <w:rtl w:val="true"/>
              </w:rPr>
              <w:tab/>
            </w:r>
            <w:r>
              <w:rPr>
                <w:rStyle w:val="IndexLink"/>
              </w:rPr>
              <w:t>462</w:t>
            </w:r>
          </w:hyperlink>
        </w:p>
        <w:p>
          <w:pPr>
            <w:pStyle w:val="Contents2"/>
            <w:tabs>
              <w:tab w:val="clear" w:pos="8743"/>
              <w:tab w:val="right" w:pos="9026" w:leader="dot"/>
            </w:tabs>
            <w:rPr/>
          </w:pPr>
          <w:hyperlink w:anchor="__RefHeading___Toc7318894_2870459653">
            <w:r>
              <w:rPr>
                <w:webHidden/>
                <w:rStyle w:val="IndexLink"/>
                <w:rtl w:val="true"/>
              </w:rPr>
              <w:t>عبد الملك يعترف بفضل مصعب</w:t>
            </w:r>
            <w:r>
              <w:rPr>
                <w:rStyle w:val="IndexLink"/>
                <w:rtl w:val="true"/>
              </w:rPr>
              <w:tab/>
            </w:r>
            <w:r>
              <w:rPr>
                <w:rStyle w:val="IndexLink"/>
              </w:rPr>
              <w:t>464</w:t>
            </w:r>
          </w:hyperlink>
        </w:p>
        <w:p>
          <w:pPr>
            <w:pStyle w:val="Contents2"/>
            <w:tabs>
              <w:tab w:val="clear" w:pos="8743"/>
              <w:tab w:val="right" w:pos="9026" w:leader="dot"/>
            </w:tabs>
            <w:rPr/>
          </w:pPr>
          <w:hyperlink w:anchor="__RefHeading___Toc7318896_2870459653">
            <w:r>
              <w:rPr>
                <w:webHidden/>
                <w:rStyle w:val="IndexLink"/>
                <w:rtl w:val="true"/>
              </w:rPr>
              <w:t>عبد الملك ينهى عن عيب مصعب بعد قتله</w:t>
            </w:r>
            <w:r>
              <w:rPr>
                <w:rStyle w:val="IndexLink"/>
                <w:rtl w:val="true"/>
              </w:rPr>
              <w:tab/>
            </w:r>
            <w:r>
              <w:rPr>
                <w:rStyle w:val="IndexLink"/>
              </w:rPr>
              <w:t>464</w:t>
            </w:r>
          </w:hyperlink>
        </w:p>
        <w:p>
          <w:pPr>
            <w:pStyle w:val="Contents2"/>
            <w:tabs>
              <w:tab w:val="clear" w:pos="8743"/>
              <w:tab w:val="right" w:pos="9026" w:leader="dot"/>
            </w:tabs>
            <w:rPr/>
          </w:pPr>
          <w:hyperlink w:anchor="__RefHeading___Toc7318898_2870459653">
            <w:r>
              <w:rPr>
                <w:webHidden/>
                <w:rStyle w:val="IndexLink"/>
                <w:rtl w:val="true"/>
              </w:rPr>
              <w:t>أشجع الناس ثلاثة</w:t>
            </w:r>
            <w:r>
              <w:rPr>
                <w:rStyle w:val="IndexLink"/>
                <w:rtl w:val="true"/>
              </w:rPr>
              <w:tab/>
            </w:r>
            <w:r>
              <w:rPr>
                <w:rStyle w:val="IndexLink"/>
              </w:rPr>
              <w:t>465</w:t>
            </w:r>
          </w:hyperlink>
        </w:p>
        <w:p>
          <w:pPr>
            <w:pStyle w:val="Contents2"/>
            <w:tabs>
              <w:tab w:val="clear" w:pos="8743"/>
              <w:tab w:val="right" w:pos="9026" w:leader="dot"/>
            </w:tabs>
            <w:rPr/>
          </w:pPr>
          <w:hyperlink w:anchor="__RefHeading___Toc7318900_2870459653">
            <w:r>
              <w:rPr>
                <w:webHidden/>
                <w:rStyle w:val="IndexLink"/>
                <w:rtl w:val="true"/>
              </w:rPr>
              <w:t>حديث عبد الملك بعد قتل عمرو بن سعيد</w:t>
            </w:r>
            <w:r>
              <w:rPr>
                <w:rStyle w:val="IndexLink"/>
                <w:rtl w:val="true"/>
              </w:rPr>
              <w:tab/>
            </w:r>
            <w:r>
              <w:rPr>
                <w:rStyle w:val="IndexLink"/>
              </w:rPr>
              <w:t>465</w:t>
            </w:r>
          </w:hyperlink>
        </w:p>
        <w:p>
          <w:pPr>
            <w:pStyle w:val="Contents2"/>
            <w:tabs>
              <w:tab w:val="clear" w:pos="8743"/>
              <w:tab w:val="right" w:pos="9026" w:leader="dot"/>
            </w:tabs>
            <w:rPr/>
          </w:pPr>
          <w:hyperlink w:anchor="__RefHeading___Toc7318902_2870459653">
            <w:r>
              <w:rPr>
                <w:webHidden/>
                <w:rStyle w:val="IndexLink"/>
                <w:rtl w:val="true"/>
              </w:rPr>
              <w:t>مفاخرة الوليد بن يزيد ومعاوية بن عبد الله</w:t>
            </w:r>
            <w:r>
              <w:rPr>
                <w:rStyle w:val="IndexLink"/>
                <w:rtl w:val="true"/>
              </w:rPr>
              <w:tab/>
            </w:r>
            <w:r>
              <w:rPr>
                <w:rStyle w:val="IndexLink"/>
              </w:rPr>
              <w:t>466</w:t>
            </w:r>
          </w:hyperlink>
        </w:p>
        <w:p>
          <w:pPr>
            <w:pStyle w:val="Contents2"/>
            <w:tabs>
              <w:tab w:val="clear" w:pos="8743"/>
              <w:tab w:val="right" w:pos="9026" w:leader="dot"/>
            </w:tabs>
            <w:rPr/>
          </w:pPr>
          <w:hyperlink w:anchor="__RefHeading___Toc7318904_2870459653">
            <w:r>
              <w:rPr>
                <w:webHidden/>
                <w:rStyle w:val="IndexLink"/>
                <w:rtl w:val="true"/>
              </w:rPr>
              <w:t>بين عبد الملك وأهل المدينة</w:t>
            </w:r>
            <w:r>
              <w:rPr>
                <w:rStyle w:val="IndexLink"/>
                <w:rtl w:val="true"/>
              </w:rPr>
              <w:tab/>
            </w:r>
            <w:r>
              <w:rPr>
                <w:rStyle w:val="IndexLink"/>
              </w:rPr>
              <w:t>474</w:t>
            </w:r>
          </w:hyperlink>
        </w:p>
        <w:p>
          <w:pPr>
            <w:pStyle w:val="Contents2"/>
            <w:tabs>
              <w:tab w:val="clear" w:pos="8743"/>
              <w:tab w:val="right" w:pos="9026" w:leader="dot"/>
            </w:tabs>
            <w:rPr/>
          </w:pPr>
          <w:hyperlink w:anchor="__RefHeading___Toc7318906_2870459653">
            <w:r>
              <w:rPr>
                <w:webHidden/>
                <w:rStyle w:val="IndexLink"/>
                <w:rtl w:val="true"/>
              </w:rPr>
              <w:t>أربع خصال كنّ في معاوية</w:t>
            </w:r>
            <w:r>
              <w:rPr>
                <w:rStyle w:val="IndexLink"/>
                <w:rtl w:val="true"/>
              </w:rPr>
              <w:tab/>
            </w:r>
            <w:r>
              <w:rPr>
                <w:rStyle w:val="IndexLink"/>
              </w:rPr>
              <w:t>475</w:t>
            </w:r>
          </w:hyperlink>
        </w:p>
        <w:p>
          <w:pPr>
            <w:pStyle w:val="Contents2"/>
            <w:tabs>
              <w:tab w:val="clear" w:pos="8743"/>
              <w:tab w:val="right" w:pos="9026" w:leader="dot"/>
            </w:tabs>
            <w:rPr/>
          </w:pPr>
          <w:hyperlink w:anchor="__RefHeading___Toc7318908_2870459653">
            <w:r>
              <w:rPr>
                <w:webHidden/>
                <w:rStyle w:val="IndexLink"/>
                <w:rtl w:val="true"/>
              </w:rPr>
              <w:t>كلام ابن عباس لأبي موسى</w:t>
            </w:r>
            <w:r>
              <w:rPr>
                <w:rStyle w:val="IndexLink"/>
                <w:rtl w:val="true"/>
              </w:rPr>
              <w:tab/>
            </w:r>
            <w:r>
              <w:rPr>
                <w:rStyle w:val="IndexLink"/>
              </w:rPr>
              <w:t>475</w:t>
            </w:r>
          </w:hyperlink>
        </w:p>
        <w:p>
          <w:pPr>
            <w:pStyle w:val="Contents2"/>
            <w:tabs>
              <w:tab w:val="clear" w:pos="8743"/>
              <w:tab w:val="right" w:pos="9026" w:leader="dot"/>
            </w:tabs>
            <w:rPr/>
          </w:pPr>
          <w:hyperlink w:anchor="__RefHeading___Toc7318910_2870459653">
            <w:r>
              <w:rPr>
                <w:webHidden/>
                <w:rStyle w:val="IndexLink"/>
                <w:rtl w:val="true"/>
              </w:rPr>
              <w:t xml:space="preserve">علي </w:t>
            </w:r>
            <w:r>
              <w:rPr>
                <w:rStyle w:val="IndexLink"/>
                <w:rtl w:val="true"/>
              </w:rPr>
              <w:t>(</w:t>
            </w:r>
            <w:r>
              <w:rPr>
                <w:rStyle w:val="IndexLink"/>
                <w:rtl w:val="true"/>
              </w:rPr>
              <w:t>رضي الله عنه</w:t>
            </w:r>
            <w:r>
              <w:rPr>
                <w:rStyle w:val="IndexLink"/>
                <w:rtl w:val="true"/>
              </w:rPr>
              <w:t xml:space="preserve">) </w:t>
            </w:r>
            <w:r>
              <w:rPr>
                <w:rStyle w:val="IndexLink"/>
                <w:rtl w:val="true"/>
              </w:rPr>
              <w:t>ويزيد بن حجية</w:t>
            </w:r>
            <w:r>
              <w:rPr>
                <w:rStyle w:val="IndexLink"/>
                <w:rtl w:val="true"/>
              </w:rPr>
              <w:tab/>
            </w:r>
            <w:r>
              <w:rPr>
                <w:rStyle w:val="IndexLink"/>
              </w:rPr>
              <w:t>476</w:t>
            </w:r>
          </w:hyperlink>
        </w:p>
        <w:p>
          <w:pPr>
            <w:pStyle w:val="Contents2"/>
            <w:tabs>
              <w:tab w:val="clear" w:pos="8743"/>
              <w:tab w:val="right" w:pos="9026" w:leader="dot"/>
            </w:tabs>
            <w:rPr/>
          </w:pPr>
          <w:hyperlink w:anchor="__RefHeading___Toc7318912_2870459653">
            <w:r>
              <w:rPr>
                <w:webHidden/>
                <w:rStyle w:val="IndexLink"/>
                <w:rtl w:val="true"/>
              </w:rPr>
              <w:t>جئت من أكفر الناس وأخبثهم</w:t>
            </w:r>
            <w:r>
              <w:rPr>
                <w:rStyle w:val="IndexLink"/>
                <w:rtl w:val="true"/>
              </w:rPr>
              <w:tab/>
            </w:r>
            <w:r>
              <w:rPr>
                <w:rStyle w:val="IndexLink"/>
              </w:rPr>
              <w:t>477</w:t>
            </w:r>
          </w:hyperlink>
        </w:p>
        <w:p>
          <w:pPr>
            <w:pStyle w:val="Contents2"/>
            <w:tabs>
              <w:tab w:val="clear" w:pos="8743"/>
              <w:tab w:val="right" w:pos="9026" w:leader="dot"/>
            </w:tabs>
            <w:rPr/>
          </w:pPr>
          <w:hyperlink w:anchor="__RefHeading___Toc7318914_2870459653">
            <w:r>
              <w:rPr>
                <w:webHidden/>
                <w:rStyle w:val="IndexLink"/>
                <w:rtl w:val="true"/>
              </w:rPr>
              <w:t>أبو سفيان يحرّض علياً بعد بيعة أبي بكر</w:t>
            </w:r>
            <w:r>
              <w:rPr>
                <w:rStyle w:val="IndexLink"/>
                <w:rtl w:val="true"/>
              </w:rPr>
              <w:tab/>
            </w:r>
            <w:r>
              <w:rPr>
                <w:rStyle w:val="IndexLink"/>
              </w:rPr>
              <w:t>477</w:t>
            </w:r>
          </w:hyperlink>
        </w:p>
        <w:p>
          <w:pPr>
            <w:pStyle w:val="Contents2"/>
            <w:tabs>
              <w:tab w:val="clear" w:pos="8743"/>
              <w:tab w:val="right" w:pos="9026" w:leader="dot"/>
            </w:tabs>
            <w:rPr/>
          </w:pPr>
          <w:hyperlink w:anchor="__RefHeading___Toc7318916_2870459653">
            <w:r>
              <w:rPr>
                <w:webHidden/>
                <w:rStyle w:val="IndexLink"/>
                <w:rtl w:val="true"/>
              </w:rPr>
              <w:t>أول من بايع أبا بكر</w:t>
            </w:r>
            <w:r>
              <w:rPr>
                <w:rStyle w:val="IndexLink"/>
                <w:rtl w:val="true"/>
              </w:rPr>
              <w:tab/>
            </w:r>
            <w:r>
              <w:rPr>
                <w:rStyle w:val="IndexLink"/>
              </w:rPr>
              <w:t>478</w:t>
            </w:r>
          </w:hyperlink>
        </w:p>
        <w:p>
          <w:pPr>
            <w:pStyle w:val="Contents2"/>
            <w:tabs>
              <w:tab w:val="clear" w:pos="8743"/>
              <w:tab w:val="right" w:pos="9026" w:leader="dot"/>
            </w:tabs>
            <w:rPr/>
          </w:pPr>
          <w:hyperlink w:anchor="__RefHeading___Toc7318918_2870459653">
            <w:r>
              <w:rPr>
                <w:webHidden/>
                <w:rStyle w:val="IndexLink"/>
                <w:rtl w:val="true"/>
              </w:rPr>
              <w:t>خطبة أبي بكر بعد مبايعته</w:t>
            </w:r>
            <w:r>
              <w:rPr>
                <w:rStyle w:val="IndexLink"/>
                <w:rtl w:val="true"/>
              </w:rPr>
              <w:tab/>
            </w:r>
            <w:r>
              <w:rPr>
                <w:rStyle w:val="IndexLink"/>
              </w:rPr>
              <w:t>479</w:t>
            </w:r>
          </w:hyperlink>
        </w:p>
        <w:p>
          <w:pPr>
            <w:pStyle w:val="Contents2"/>
            <w:tabs>
              <w:tab w:val="clear" w:pos="8743"/>
              <w:tab w:val="right" w:pos="9026" w:leader="dot"/>
            </w:tabs>
            <w:rPr/>
          </w:pPr>
          <w:hyperlink w:anchor="__RefHeading___Toc7318920_2870459653">
            <w:r>
              <w:rPr>
                <w:webHidden/>
                <w:rStyle w:val="IndexLink"/>
                <w:rtl w:val="true"/>
              </w:rPr>
              <w:t>كلام الفضل بن العباس بعد بيعة أبي بكر</w:t>
            </w:r>
            <w:r>
              <w:rPr>
                <w:rStyle w:val="IndexLink"/>
                <w:rtl w:val="true"/>
              </w:rPr>
              <w:tab/>
            </w:r>
            <w:r>
              <w:rPr>
                <w:rStyle w:val="IndexLink"/>
              </w:rPr>
              <w:t>480</w:t>
            </w:r>
          </w:hyperlink>
        </w:p>
        <w:p>
          <w:pPr>
            <w:pStyle w:val="Contents2"/>
            <w:tabs>
              <w:tab w:val="clear" w:pos="8743"/>
              <w:tab w:val="right" w:pos="9026" w:leader="dot"/>
            </w:tabs>
            <w:rPr/>
          </w:pPr>
          <w:hyperlink w:anchor="__RefHeading___Toc7318922_2870459653">
            <w:r>
              <w:rPr>
                <w:webHidden/>
                <w:rStyle w:val="IndexLink"/>
                <w:rtl w:val="true"/>
              </w:rPr>
              <w:t>خطبة خالد بن الوليد بعد بيعة أبي بكر</w:t>
            </w:r>
            <w:r>
              <w:rPr>
                <w:rStyle w:val="IndexLink"/>
                <w:rtl w:val="true"/>
              </w:rPr>
              <w:tab/>
            </w:r>
            <w:r>
              <w:rPr>
                <w:rStyle w:val="IndexLink"/>
              </w:rPr>
              <w:t>480</w:t>
            </w:r>
          </w:hyperlink>
        </w:p>
        <w:p>
          <w:pPr>
            <w:pStyle w:val="Contents2"/>
            <w:tabs>
              <w:tab w:val="clear" w:pos="8743"/>
              <w:tab w:val="right" w:pos="9026" w:leader="dot"/>
            </w:tabs>
            <w:rPr/>
          </w:pPr>
          <w:hyperlink w:anchor="__RefHeading___Toc7318924_2870459653">
            <w:r>
              <w:rPr>
                <w:webHidden/>
                <w:rStyle w:val="IndexLink"/>
                <w:rtl w:val="true"/>
              </w:rPr>
              <w:t>أشد قريش على الأنصار بعد بيعة أبي بكر</w:t>
            </w:r>
            <w:r>
              <w:rPr>
                <w:rStyle w:val="IndexLink"/>
                <w:rtl w:val="true"/>
              </w:rPr>
              <w:tab/>
            </w:r>
            <w:r>
              <w:rPr>
                <w:rStyle w:val="IndexLink"/>
              </w:rPr>
              <w:t>482</w:t>
            </w:r>
          </w:hyperlink>
        </w:p>
        <w:p>
          <w:pPr>
            <w:pStyle w:val="Contents2"/>
            <w:tabs>
              <w:tab w:val="clear" w:pos="8743"/>
              <w:tab w:val="right" w:pos="9026" w:leader="dot"/>
            </w:tabs>
            <w:rPr/>
          </w:pPr>
          <w:hyperlink w:anchor="__RefHeading___Toc7318926_2870459653">
            <w:r>
              <w:rPr>
                <w:webHidden/>
                <w:rStyle w:val="IndexLink"/>
                <w:rtl w:val="true"/>
              </w:rPr>
              <w:t>ردّ معن بن عدي وعويم بن ساعدة على الأنصار</w:t>
            </w:r>
            <w:r>
              <w:rPr>
                <w:rStyle w:val="IndexLink"/>
                <w:rtl w:val="true"/>
              </w:rPr>
              <w:tab/>
            </w:r>
            <w:r>
              <w:rPr>
                <w:rStyle w:val="IndexLink"/>
              </w:rPr>
              <w:t>484</w:t>
            </w:r>
          </w:hyperlink>
        </w:p>
        <w:p>
          <w:pPr>
            <w:pStyle w:val="Contents2"/>
            <w:tabs>
              <w:tab w:val="clear" w:pos="8743"/>
              <w:tab w:val="right" w:pos="9026" w:leader="dot"/>
            </w:tabs>
            <w:rPr/>
          </w:pPr>
          <w:hyperlink w:anchor="__RefHeading___Toc7318928_2870459653">
            <w:r>
              <w:rPr>
                <w:webHidden/>
                <w:rStyle w:val="IndexLink"/>
                <w:rtl w:val="true"/>
              </w:rPr>
              <w:t>قول عمرو بن العاص يوم السقيفة وجواب الأنصار</w:t>
            </w:r>
            <w:r>
              <w:rPr>
                <w:rStyle w:val="IndexLink"/>
                <w:rtl w:val="true"/>
              </w:rPr>
              <w:tab/>
            </w:r>
            <w:r>
              <w:rPr>
                <w:rStyle w:val="IndexLink"/>
              </w:rPr>
              <w:t>487</w:t>
            </w:r>
          </w:hyperlink>
        </w:p>
        <w:p>
          <w:pPr>
            <w:pStyle w:val="Contents2"/>
            <w:tabs>
              <w:tab w:val="clear" w:pos="8743"/>
              <w:tab w:val="right" w:pos="9026" w:leader="dot"/>
            </w:tabs>
            <w:rPr/>
          </w:pPr>
          <w:hyperlink w:anchor="__RefHeading___Toc7318930_2870459653">
            <w:r>
              <w:rPr>
                <w:webHidden/>
                <w:rStyle w:val="IndexLink"/>
                <w:rtl w:val="true"/>
              </w:rPr>
              <w:t>شعر خالد بن سعيد بن العاص يوم السقيفة</w:t>
            </w:r>
            <w:r>
              <w:rPr>
                <w:rStyle w:val="IndexLink"/>
                <w:rtl w:val="true"/>
              </w:rPr>
              <w:tab/>
            </w:r>
            <w:r>
              <w:rPr>
                <w:rStyle w:val="IndexLink"/>
              </w:rPr>
              <w:t>489</w:t>
            </w:r>
          </w:hyperlink>
        </w:p>
        <w:p>
          <w:pPr>
            <w:pStyle w:val="Contents2"/>
            <w:tabs>
              <w:tab w:val="clear" w:pos="8743"/>
              <w:tab w:val="right" w:pos="9026" w:leader="dot"/>
            </w:tabs>
            <w:rPr/>
          </w:pPr>
          <w:hyperlink w:anchor="__RefHeading___Toc7318932_2870459653">
            <w:r>
              <w:rPr>
                <w:webHidden/>
                <w:rStyle w:val="IndexLink"/>
                <w:rtl w:val="true"/>
              </w:rPr>
              <w:t xml:space="preserve">عمرو بن العاص يردّ على الأنصار وجواب علي </w:t>
            </w:r>
            <w:r>
              <w:rPr>
                <w:rStyle w:val="IndexLink"/>
                <w:rtl w:val="true"/>
              </w:rPr>
              <w:t>(</w:t>
            </w:r>
            <w:r>
              <w:rPr>
                <w:rStyle w:val="IndexLink"/>
                <w:rtl w:val="true"/>
              </w:rPr>
              <w:t>رضي الله عنه</w:t>
            </w:r>
            <w:r>
              <w:rPr>
                <w:rStyle w:val="IndexLink"/>
                <w:rtl w:val="true"/>
              </w:rPr>
              <w:t>)</w:t>
              <w:tab/>
            </w:r>
            <w:r>
              <w:rPr>
                <w:rStyle w:val="IndexLink"/>
              </w:rPr>
              <w:t>490</w:t>
            </w:r>
          </w:hyperlink>
        </w:p>
        <w:p>
          <w:pPr>
            <w:pStyle w:val="Contents2"/>
            <w:tabs>
              <w:tab w:val="clear" w:pos="8743"/>
              <w:tab w:val="right" w:pos="9026" w:leader="dot"/>
            </w:tabs>
            <w:rPr/>
          </w:pPr>
          <w:hyperlink w:anchor="__RefHeading___Toc7318934_2870459653">
            <w:r>
              <w:rPr>
                <w:webHidden/>
                <w:rStyle w:val="IndexLink"/>
                <w:rtl w:val="true"/>
              </w:rPr>
              <w:t>شعر خزيمة بن ثابت في مخاطبة قريش</w:t>
            </w:r>
            <w:r>
              <w:rPr>
                <w:rStyle w:val="IndexLink"/>
                <w:rtl w:val="true"/>
              </w:rPr>
              <w:tab/>
            </w:r>
            <w:r>
              <w:rPr>
                <w:rStyle w:val="IndexLink"/>
              </w:rPr>
              <w:t>491</w:t>
            </w:r>
          </w:hyperlink>
        </w:p>
        <w:p>
          <w:pPr>
            <w:pStyle w:val="Contents2"/>
            <w:tabs>
              <w:tab w:val="clear" w:pos="8743"/>
              <w:tab w:val="right" w:pos="9026" w:leader="dot"/>
            </w:tabs>
            <w:rPr/>
          </w:pPr>
          <w:hyperlink w:anchor="__RefHeading___Toc7318936_2870459653">
            <w:r>
              <w:rPr>
                <w:webHidden/>
                <w:rStyle w:val="IndexLink"/>
                <w:rtl w:val="true"/>
              </w:rPr>
              <w:t>شعر الفضل بن العباس في نصرة الأنصار</w:t>
            </w:r>
            <w:r>
              <w:rPr>
                <w:rStyle w:val="IndexLink"/>
                <w:rtl w:val="true"/>
              </w:rPr>
              <w:tab/>
            </w:r>
            <w:r>
              <w:rPr>
                <w:rStyle w:val="IndexLink"/>
              </w:rPr>
              <w:t>491</w:t>
            </w:r>
          </w:hyperlink>
        </w:p>
        <w:p>
          <w:pPr>
            <w:pStyle w:val="Contents2"/>
            <w:tabs>
              <w:tab w:val="clear" w:pos="8743"/>
              <w:tab w:val="right" w:pos="9026" w:leader="dot"/>
            </w:tabs>
            <w:rPr/>
          </w:pPr>
          <w:hyperlink w:anchor="__RefHeading___Toc7318938_2870459653">
            <w:r>
              <w:rPr>
                <w:webHidden/>
                <w:rStyle w:val="IndexLink"/>
                <w:rtl w:val="true"/>
              </w:rPr>
              <w:t>عمرو بن العاص يخرج من المدينة حتى يرضى عنه علي والمهاجرون</w:t>
            </w:r>
            <w:r>
              <w:rPr>
                <w:rStyle w:val="IndexLink"/>
                <w:rtl w:val="true"/>
              </w:rPr>
              <w:tab/>
            </w:r>
            <w:r>
              <w:rPr>
                <w:rStyle w:val="IndexLink"/>
              </w:rPr>
              <w:t>493</w:t>
            </w:r>
          </w:hyperlink>
        </w:p>
        <w:p>
          <w:pPr>
            <w:pStyle w:val="Contents2"/>
            <w:tabs>
              <w:tab w:val="clear" w:pos="8743"/>
              <w:tab w:val="right" w:pos="9026" w:leader="dot"/>
            </w:tabs>
            <w:rPr/>
          </w:pPr>
          <w:hyperlink w:anchor="__RefHeading___Toc7318940_2870459653">
            <w:r>
              <w:rPr>
                <w:webHidden/>
                <w:rStyle w:val="IndexLink"/>
                <w:rtl w:val="true"/>
              </w:rPr>
              <w:t>الوليد بن عقبة يشتم الأنصار ويذكرهم بالهجر</w:t>
            </w:r>
            <w:r>
              <w:rPr>
                <w:rStyle w:val="IndexLink"/>
                <w:rtl w:val="true"/>
              </w:rPr>
              <w:tab/>
            </w:r>
            <w:r>
              <w:rPr>
                <w:rStyle w:val="IndexLink"/>
              </w:rPr>
              <w:t>493</w:t>
            </w:r>
          </w:hyperlink>
        </w:p>
        <w:p>
          <w:pPr>
            <w:pStyle w:val="Contents2"/>
            <w:tabs>
              <w:tab w:val="clear" w:pos="8743"/>
              <w:tab w:val="right" w:pos="9026" w:leader="dot"/>
            </w:tabs>
            <w:rPr/>
          </w:pPr>
          <w:hyperlink w:anchor="__RefHeading___Toc7318942_2870459653">
            <w:r>
              <w:rPr>
                <w:webHidden/>
                <w:rStyle w:val="IndexLink"/>
                <w:rtl w:val="true"/>
              </w:rPr>
              <w:t xml:space="preserve">عمر بن الخطاب </w:t>
            </w:r>
            <w:r>
              <w:rPr>
                <w:rStyle w:val="IndexLink"/>
                <w:rtl w:val="true"/>
              </w:rPr>
              <w:t>(</w:t>
            </w:r>
            <w:r>
              <w:rPr>
                <w:rStyle w:val="IndexLink"/>
                <w:rtl w:val="true"/>
              </w:rPr>
              <w:t>رضي الله عنه</w:t>
            </w:r>
            <w:r>
              <w:rPr>
                <w:rStyle w:val="IndexLink"/>
                <w:rtl w:val="true"/>
              </w:rPr>
              <w:t xml:space="preserve">) </w:t>
            </w:r>
            <w:r>
              <w:rPr>
                <w:rStyle w:val="IndexLink"/>
                <w:rtl w:val="true"/>
              </w:rPr>
              <w:t>يستنكر التكني بأبي عيسى</w:t>
            </w:r>
            <w:r>
              <w:rPr>
                <w:rStyle w:val="IndexLink"/>
                <w:rtl w:val="true"/>
              </w:rPr>
              <w:tab/>
            </w:r>
            <w:r>
              <w:rPr>
                <w:rStyle w:val="IndexLink"/>
              </w:rPr>
              <w:t>495</w:t>
            </w:r>
          </w:hyperlink>
        </w:p>
        <w:p>
          <w:pPr>
            <w:pStyle w:val="Contents2"/>
            <w:tabs>
              <w:tab w:val="clear" w:pos="8743"/>
              <w:tab w:val="right" w:pos="9026" w:leader="dot"/>
            </w:tabs>
            <w:rPr/>
          </w:pPr>
          <w:hyperlink w:anchor="__RefHeading___Toc7318944_2870459653">
            <w:r>
              <w:rPr>
                <w:webHidden/>
                <w:rStyle w:val="IndexLink"/>
                <w:rtl w:val="true"/>
              </w:rPr>
              <w:t xml:space="preserve">خطبة لعثمان بن عفان </w:t>
            </w:r>
            <w:r>
              <w:rPr>
                <w:rStyle w:val="IndexLink"/>
                <w:rtl w:val="true"/>
              </w:rPr>
              <w:t>(</w:t>
            </w:r>
            <w:r>
              <w:rPr>
                <w:rStyle w:val="IndexLink"/>
                <w:rtl w:val="true"/>
              </w:rPr>
              <w:t>رضي الله عنه</w:t>
            </w:r>
            <w:r>
              <w:rPr>
                <w:rStyle w:val="IndexLink"/>
                <w:rtl w:val="true"/>
              </w:rPr>
              <w:t>)</w:t>
              <w:tab/>
            </w:r>
            <w:r>
              <w:rPr>
                <w:rStyle w:val="IndexLink"/>
              </w:rPr>
              <w:t>495</w:t>
            </w:r>
          </w:hyperlink>
        </w:p>
        <w:p>
          <w:pPr>
            <w:pStyle w:val="Contents2"/>
            <w:tabs>
              <w:tab w:val="clear" w:pos="8743"/>
              <w:tab w:val="right" w:pos="9026" w:leader="dot"/>
            </w:tabs>
            <w:rPr/>
          </w:pPr>
          <w:hyperlink w:anchor="__RefHeading___Toc7318946_2870459653">
            <w:r>
              <w:rPr>
                <w:webHidden/>
                <w:rStyle w:val="IndexLink"/>
                <w:rtl w:val="true"/>
              </w:rPr>
              <w:t>بين عثمان وعبد الله بن عباس</w:t>
            </w:r>
            <w:r>
              <w:rPr>
                <w:rStyle w:val="IndexLink"/>
                <w:rtl w:val="true"/>
              </w:rPr>
              <w:tab/>
            </w:r>
            <w:r>
              <w:rPr>
                <w:rStyle w:val="IndexLink"/>
              </w:rPr>
              <w:t>499</w:t>
            </w:r>
          </w:hyperlink>
        </w:p>
        <w:p>
          <w:pPr>
            <w:pStyle w:val="Contents2"/>
            <w:tabs>
              <w:tab w:val="clear" w:pos="8743"/>
              <w:tab w:val="right" w:pos="9026" w:leader="dot"/>
            </w:tabs>
            <w:rPr/>
          </w:pPr>
          <w:hyperlink w:anchor="__RefHeading___Toc7318948_2870459653">
            <w:r>
              <w:rPr>
                <w:webHidden/>
                <w:rStyle w:val="IndexLink"/>
                <w:rtl w:val="true"/>
              </w:rPr>
              <w:t>عثمان يشكو علياً إلى العباس</w:t>
            </w:r>
            <w:r>
              <w:rPr>
                <w:rStyle w:val="IndexLink"/>
                <w:rtl w:val="true"/>
              </w:rPr>
              <w:tab/>
            </w:r>
            <w:r>
              <w:rPr>
                <w:rStyle w:val="IndexLink"/>
              </w:rPr>
              <w:t>502</w:t>
            </w:r>
          </w:hyperlink>
        </w:p>
        <w:p>
          <w:pPr>
            <w:pStyle w:val="Contents2"/>
            <w:tabs>
              <w:tab w:val="clear" w:pos="8743"/>
              <w:tab w:val="right" w:pos="9026" w:leader="dot"/>
            </w:tabs>
            <w:rPr/>
          </w:pPr>
          <w:hyperlink w:anchor="__RefHeading___Toc7318950_2870459653">
            <w:r>
              <w:rPr>
                <w:webHidden/>
                <w:rStyle w:val="IndexLink"/>
                <w:rtl w:val="true"/>
              </w:rPr>
              <w:t>بين عثمان وعلي</w:t>
            </w:r>
            <w:r>
              <w:rPr>
                <w:rStyle w:val="IndexLink"/>
                <w:rtl w:val="true"/>
              </w:rPr>
              <w:tab/>
            </w:r>
            <w:r>
              <w:rPr>
                <w:rStyle w:val="IndexLink"/>
              </w:rPr>
              <w:t>503</w:t>
            </w:r>
          </w:hyperlink>
        </w:p>
        <w:p>
          <w:pPr>
            <w:pStyle w:val="Contents2"/>
            <w:tabs>
              <w:tab w:val="clear" w:pos="8743"/>
              <w:tab w:val="right" w:pos="9026" w:leader="dot"/>
            </w:tabs>
            <w:rPr/>
          </w:pPr>
          <w:hyperlink w:anchor="__RefHeading___Toc7318952_2870459653">
            <w:r>
              <w:rPr>
                <w:webHidden/>
                <w:rStyle w:val="IndexLink"/>
                <w:rtl w:val="true"/>
              </w:rPr>
              <w:t>أحسن عمر وأحسن عثمان</w:t>
            </w:r>
            <w:r>
              <w:rPr>
                <w:rStyle w:val="IndexLink"/>
                <w:rtl w:val="true"/>
              </w:rPr>
              <w:tab/>
            </w:r>
            <w:r>
              <w:rPr>
                <w:rStyle w:val="IndexLink"/>
              </w:rPr>
              <w:t>503</w:t>
            </w:r>
          </w:hyperlink>
        </w:p>
        <w:p>
          <w:pPr>
            <w:pStyle w:val="Contents2"/>
            <w:tabs>
              <w:tab w:val="clear" w:pos="8743"/>
              <w:tab w:val="right" w:pos="9026" w:leader="dot"/>
            </w:tabs>
            <w:rPr/>
          </w:pPr>
          <w:hyperlink w:anchor="__RefHeading___Toc7318954_2870459653">
            <w:r>
              <w:rPr>
                <w:webHidden/>
                <w:rStyle w:val="IndexLink"/>
                <w:rtl w:val="true"/>
              </w:rPr>
              <w:t>رجل يستشفع علياً إلى عثمان</w:t>
            </w:r>
            <w:r>
              <w:rPr>
                <w:rStyle w:val="IndexLink"/>
                <w:rtl w:val="true"/>
              </w:rPr>
              <w:tab/>
            </w:r>
            <w:r>
              <w:rPr>
                <w:rStyle w:val="IndexLink"/>
              </w:rPr>
              <w:t>504</w:t>
            </w:r>
          </w:hyperlink>
        </w:p>
        <w:p>
          <w:pPr>
            <w:pStyle w:val="Contents2"/>
            <w:tabs>
              <w:tab w:val="clear" w:pos="8743"/>
              <w:tab w:val="right" w:pos="9026" w:leader="dot"/>
            </w:tabs>
            <w:rPr/>
          </w:pPr>
          <w:hyperlink w:anchor="__RefHeading___Toc7318956_2870459653">
            <w:r>
              <w:rPr>
                <w:webHidden/>
                <w:rStyle w:val="IndexLink"/>
                <w:rtl w:val="true"/>
              </w:rPr>
              <w:t>اجلسوا يا أعداء الله</w:t>
            </w:r>
            <w:r>
              <w:rPr>
                <w:rStyle w:val="IndexLink"/>
                <w:rtl w:val="true"/>
              </w:rPr>
              <w:tab/>
            </w:r>
            <w:r>
              <w:rPr>
                <w:rStyle w:val="IndexLink"/>
              </w:rPr>
              <w:t>504</w:t>
            </w:r>
          </w:hyperlink>
        </w:p>
        <w:p>
          <w:pPr>
            <w:pStyle w:val="Contents2"/>
            <w:tabs>
              <w:tab w:val="clear" w:pos="8743"/>
              <w:tab w:val="right" w:pos="9026" w:leader="dot"/>
            </w:tabs>
            <w:rPr/>
          </w:pPr>
          <w:hyperlink w:anchor="__RefHeading___Toc7318958_2870459653">
            <w:r>
              <w:rPr>
                <w:webHidden/>
                <w:rStyle w:val="IndexLink"/>
                <w:rtl w:val="true"/>
              </w:rPr>
              <w:t>اضطرار عثمان على ترك صلاة الجمعة</w:t>
            </w:r>
            <w:r>
              <w:rPr>
                <w:rStyle w:val="IndexLink"/>
                <w:rtl w:val="true"/>
              </w:rPr>
              <w:tab/>
            </w:r>
            <w:r>
              <w:rPr>
                <w:rStyle w:val="IndexLink"/>
              </w:rPr>
              <w:t>504</w:t>
            </w:r>
          </w:hyperlink>
        </w:p>
        <w:p>
          <w:pPr>
            <w:pStyle w:val="Contents2"/>
            <w:tabs>
              <w:tab w:val="clear" w:pos="8743"/>
              <w:tab w:val="right" w:pos="9026" w:leader="dot"/>
            </w:tabs>
            <w:rPr/>
          </w:pPr>
          <w:hyperlink w:anchor="__RefHeading___Toc7318960_2870459653">
            <w:r>
              <w:rPr>
                <w:webHidden/>
                <w:rStyle w:val="IndexLink"/>
                <w:rtl w:val="true"/>
              </w:rPr>
              <w:t>عثمان يستنصر علياً وابن عباس</w:t>
            </w:r>
            <w:r>
              <w:rPr>
                <w:rStyle w:val="IndexLink"/>
                <w:rtl w:val="true"/>
              </w:rPr>
              <w:tab/>
            </w:r>
            <w:r>
              <w:rPr>
                <w:rStyle w:val="IndexLink"/>
              </w:rPr>
              <w:t>504</w:t>
            </w:r>
          </w:hyperlink>
        </w:p>
        <w:p>
          <w:pPr>
            <w:pStyle w:val="Contents2"/>
            <w:tabs>
              <w:tab w:val="clear" w:pos="8743"/>
              <w:tab w:val="right" w:pos="9026" w:leader="dot"/>
            </w:tabs>
            <w:rPr/>
          </w:pPr>
          <w:hyperlink w:anchor="__RefHeading___Toc7318962_2870459653">
            <w:r>
              <w:rPr>
                <w:webHidden/>
                <w:rStyle w:val="IndexLink"/>
                <w:rtl w:val="true"/>
              </w:rPr>
              <w:t>عثمان يعود علياً في مرضه</w:t>
            </w:r>
            <w:r>
              <w:rPr>
                <w:rStyle w:val="IndexLink"/>
                <w:rtl w:val="true"/>
              </w:rPr>
              <w:tab/>
            </w:r>
            <w:r>
              <w:rPr>
                <w:rStyle w:val="IndexLink"/>
              </w:rPr>
              <w:t>507</w:t>
            </w:r>
          </w:hyperlink>
        </w:p>
        <w:p>
          <w:pPr>
            <w:pStyle w:val="Contents2"/>
            <w:tabs>
              <w:tab w:val="clear" w:pos="8743"/>
              <w:tab w:val="right" w:pos="9026" w:leader="dot"/>
            </w:tabs>
            <w:rPr/>
          </w:pPr>
          <w:hyperlink w:anchor="__RefHeading___Toc7318964_2870459653">
            <w:r>
              <w:rPr>
                <w:webHidden/>
                <w:rStyle w:val="IndexLink"/>
                <w:rtl w:val="true"/>
              </w:rPr>
              <w:t>بين عمر وابن عباس</w:t>
            </w:r>
            <w:r>
              <w:rPr>
                <w:rStyle w:val="IndexLink"/>
                <w:rtl w:val="true"/>
              </w:rPr>
              <w:tab/>
            </w:r>
            <w:r>
              <w:rPr>
                <w:rStyle w:val="IndexLink"/>
              </w:rPr>
              <w:t>508</w:t>
            </w:r>
          </w:hyperlink>
        </w:p>
        <w:p>
          <w:pPr>
            <w:pStyle w:val="Contents2"/>
            <w:tabs>
              <w:tab w:val="clear" w:pos="8743"/>
              <w:tab w:val="right" w:pos="9026" w:leader="dot"/>
            </w:tabs>
            <w:rPr/>
          </w:pPr>
          <w:hyperlink w:anchor="__RefHeading___Toc7318966_2870459653">
            <w:r>
              <w:rPr>
                <w:webHidden/>
                <w:rStyle w:val="IndexLink"/>
                <w:rtl w:val="true"/>
              </w:rPr>
              <w:t>حجازي وعراقي يعيدان إلى الإسلام بصره وشتاته</w:t>
            </w:r>
            <w:r>
              <w:rPr>
                <w:rStyle w:val="IndexLink"/>
                <w:rtl w:val="true"/>
              </w:rPr>
              <w:tab/>
            </w:r>
            <w:r>
              <w:rPr>
                <w:rStyle w:val="IndexLink"/>
              </w:rPr>
              <w:t>509</w:t>
            </w:r>
          </w:hyperlink>
        </w:p>
        <w:p>
          <w:pPr>
            <w:pStyle w:val="Contents2"/>
            <w:tabs>
              <w:tab w:val="clear" w:pos="8743"/>
              <w:tab w:val="right" w:pos="9026" w:leader="dot"/>
            </w:tabs>
            <w:rPr/>
          </w:pPr>
          <w:hyperlink w:anchor="__RefHeading___Toc7318968_2870459653">
            <w:r>
              <w:rPr>
                <w:webHidden/>
                <w:rStyle w:val="IndexLink"/>
                <w:rtl w:val="true"/>
              </w:rPr>
              <w:t>بين أبي بكر وقيس بن عاصم المنقري</w:t>
            </w:r>
            <w:r>
              <w:rPr>
                <w:rStyle w:val="IndexLink"/>
                <w:rtl w:val="true"/>
              </w:rPr>
              <w:tab/>
            </w:r>
            <w:r>
              <w:rPr>
                <w:rStyle w:val="IndexLink"/>
              </w:rPr>
              <w:t>509</w:t>
            </w:r>
          </w:hyperlink>
        </w:p>
        <w:p>
          <w:pPr>
            <w:pStyle w:val="Contents2"/>
            <w:tabs>
              <w:tab w:val="clear" w:pos="8743"/>
              <w:tab w:val="right" w:pos="9026" w:leader="dot"/>
            </w:tabs>
            <w:rPr/>
          </w:pPr>
          <w:hyperlink w:anchor="__RefHeading___Toc7318970_2870459653">
            <w:r>
              <w:rPr>
                <w:webHidden/>
                <w:rStyle w:val="IndexLink"/>
                <w:rtl w:val="true"/>
              </w:rPr>
              <w:t>مكاتبات علي ومعاوية</w:t>
            </w:r>
            <w:r>
              <w:rPr>
                <w:rStyle w:val="IndexLink"/>
                <w:rtl w:val="true"/>
              </w:rPr>
              <w:tab/>
            </w:r>
            <w:r>
              <w:rPr>
                <w:rStyle w:val="IndexLink"/>
              </w:rPr>
              <w:t>509</w:t>
            </w:r>
          </w:hyperlink>
        </w:p>
        <w:p>
          <w:pPr>
            <w:pStyle w:val="Contents2"/>
            <w:tabs>
              <w:tab w:val="clear" w:pos="8743"/>
              <w:tab w:val="right" w:pos="9026" w:leader="dot"/>
            </w:tabs>
            <w:rPr/>
          </w:pPr>
          <w:hyperlink w:anchor="__RefHeading___Toc7318972_2870459653">
            <w:r>
              <w:rPr>
                <w:webHidden/>
                <w:rStyle w:val="IndexLink"/>
                <w:rtl w:val="true"/>
              </w:rPr>
              <w:t>بين عبد الملك وعبّاد بن زياد</w:t>
            </w:r>
            <w:r>
              <w:rPr>
                <w:rStyle w:val="IndexLink"/>
                <w:rtl w:val="true"/>
              </w:rPr>
              <w:tab/>
            </w:r>
            <w:r>
              <w:rPr>
                <w:rStyle w:val="IndexLink"/>
              </w:rPr>
              <w:t>511</w:t>
            </w:r>
          </w:hyperlink>
        </w:p>
        <w:p>
          <w:pPr>
            <w:pStyle w:val="Contents2"/>
            <w:tabs>
              <w:tab w:val="clear" w:pos="8743"/>
              <w:tab w:val="right" w:pos="9026" w:leader="dot"/>
            </w:tabs>
            <w:rPr/>
          </w:pPr>
          <w:hyperlink w:anchor="__RefHeading___Toc7318974_2870459653">
            <w:r>
              <w:rPr>
                <w:webHidden/>
                <w:rStyle w:val="IndexLink"/>
                <w:rtl w:val="true"/>
              </w:rPr>
              <w:t>إن نفسي مطيّتي</w:t>
            </w:r>
            <w:r>
              <w:rPr>
                <w:rStyle w:val="IndexLink"/>
                <w:rtl w:val="true"/>
              </w:rPr>
              <w:tab/>
            </w:r>
            <w:r>
              <w:rPr>
                <w:rStyle w:val="IndexLink"/>
              </w:rPr>
              <w:t>511</w:t>
            </w:r>
          </w:hyperlink>
        </w:p>
        <w:p>
          <w:pPr>
            <w:pStyle w:val="Contents2"/>
            <w:tabs>
              <w:tab w:val="clear" w:pos="8743"/>
              <w:tab w:val="right" w:pos="9026" w:leader="dot"/>
            </w:tabs>
            <w:rPr/>
          </w:pPr>
          <w:hyperlink w:anchor="__RefHeading___Toc7318976_2870459653">
            <w:r>
              <w:rPr>
                <w:webHidden/>
                <w:rStyle w:val="IndexLink"/>
                <w:rtl w:val="true"/>
              </w:rPr>
              <w:t>سیف عبد الله بن جحش</w:t>
            </w:r>
            <w:r>
              <w:rPr>
                <w:rStyle w:val="IndexLink"/>
                <w:rtl w:val="true"/>
              </w:rPr>
              <w:tab/>
            </w:r>
            <w:r>
              <w:rPr>
                <w:rStyle w:val="IndexLink"/>
              </w:rPr>
              <w:t>512</w:t>
            </w:r>
          </w:hyperlink>
        </w:p>
        <w:p>
          <w:pPr>
            <w:pStyle w:val="Contents2"/>
            <w:tabs>
              <w:tab w:val="clear" w:pos="8743"/>
              <w:tab w:val="right" w:pos="9026" w:leader="dot"/>
            </w:tabs>
            <w:rPr/>
          </w:pPr>
          <w:hyperlink w:anchor="__RefHeading___Toc7318978_2870459653">
            <w:r>
              <w:rPr>
                <w:webHidden/>
                <w:rStyle w:val="IndexLink"/>
                <w:rtl w:val="true"/>
              </w:rPr>
              <w:t>من تصحيف العتبي</w:t>
            </w:r>
            <w:r>
              <w:rPr>
                <w:rStyle w:val="IndexLink"/>
                <w:rtl w:val="true"/>
              </w:rPr>
              <w:tab/>
            </w:r>
            <w:r>
              <w:rPr>
                <w:rStyle w:val="IndexLink"/>
              </w:rPr>
              <w:t>512</w:t>
            </w:r>
          </w:hyperlink>
        </w:p>
        <w:p>
          <w:pPr>
            <w:pStyle w:val="Contents2"/>
            <w:tabs>
              <w:tab w:val="clear" w:pos="8743"/>
              <w:tab w:val="right" w:pos="9026" w:leader="dot"/>
            </w:tabs>
            <w:rPr/>
          </w:pPr>
          <w:hyperlink w:anchor="__RefHeading___Toc7318980_2870459653">
            <w:r>
              <w:rPr>
                <w:webHidden/>
                <w:rStyle w:val="IndexLink"/>
                <w:rtl w:val="true"/>
              </w:rPr>
              <w:t>شعر الحارث بن نصر يوم السقيفة السقيفة</w:t>
            </w:r>
            <w:r>
              <w:rPr>
                <w:rStyle w:val="IndexLink"/>
                <w:rtl w:val="true"/>
              </w:rPr>
              <w:tab/>
            </w:r>
            <w:r>
              <w:rPr>
                <w:rStyle w:val="IndexLink"/>
              </w:rPr>
              <w:t>512</w:t>
            </w:r>
          </w:hyperlink>
        </w:p>
        <w:p>
          <w:pPr>
            <w:pStyle w:val="Contents2"/>
            <w:tabs>
              <w:tab w:val="clear" w:pos="8743"/>
              <w:tab w:val="right" w:pos="9026" w:leader="dot"/>
            </w:tabs>
            <w:rPr/>
          </w:pPr>
          <w:hyperlink w:anchor="__RefHeading___Toc7318982_2870459653">
            <w:r>
              <w:rPr>
                <w:webHidden/>
                <w:rStyle w:val="IndexLink"/>
                <w:rtl w:val="true"/>
              </w:rPr>
              <w:t>قول الحارث بن هشام يوم السقيفة السقيفة</w:t>
            </w:r>
            <w:r>
              <w:rPr>
                <w:rStyle w:val="IndexLink"/>
                <w:rtl w:val="true"/>
              </w:rPr>
              <w:tab/>
            </w:r>
            <w:r>
              <w:rPr>
                <w:rStyle w:val="IndexLink"/>
              </w:rPr>
              <w:t>512</w:t>
            </w:r>
          </w:hyperlink>
        </w:p>
        <w:p>
          <w:pPr>
            <w:pStyle w:val="Contents2"/>
            <w:tabs>
              <w:tab w:val="clear" w:pos="8743"/>
              <w:tab w:val="right" w:pos="9026" w:leader="dot"/>
            </w:tabs>
            <w:rPr/>
          </w:pPr>
          <w:hyperlink w:anchor="__RefHeading___Toc7318984_2870459653">
            <w:r>
              <w:rPr>
                <w:webHidden/>
                <w:rStyle w:val="IndexLink"/>
                <w:rtl w:val="true"/>
              </w:rPr>
              <w:t>قصة الحارث بن وهب مع عمر</w:t>
            </w:r>
            <w:r>
              <w:rPr>
                <w:rStyle w:val="IndexLink"/>
                <w:rtl w:val="true"/>
              </w:rPr>
              <w:tab/>
            </w:r>
            <w:r>
              <w:rPr>
                <w:rStyle w:val="IndexLink"/>
              </w:rPr>
              <w:t>513</w:t>
            </w:r>
          </w:hyperlink>
        </w:p>
        <w:p>
          <w:pPr>
            <w:pStyle w:val="Contents2"/>
            <w:tabs>
              <w:tab w:val="clear" w:pos="8743"/>
              <w:tab w:val="right" w:pos="9026" w:leader="dot"/>
            </w:tabs>
            <w:rPr/>
          </w:pPr>
          <w:hyperlink w:anchor="__RefHeading___Toc7318986_2870459653">
            <w:r>
              <w:rPr>
                <w:webHidden/>
                <w:rStyle w:val="IndexLink"/>
                <w:rtl w:val="true"/>
              </w:rPr>
              <w:t>من أخبار عمر بن الخطاب في الجاهلية</w:t>
            </w:r>
            <w:r>
              <w:rPr>
                <w:rStyle w:val="IndexLink"/>
                <w:rtl w:val="true"/>
              </w:rPr>
              <w:tab/>
            </w:r>
            <w:r>
              <w:rPr>
                <w:rStyle w:val="IndexLink"/>
              </w:rPr>
              <w:t>513</w:t>
            </w:r>
          </w:hyperlink>
        </w:p>
        <w:p>
          <w:pPr>
            <w:pStyle w:val="Contents2"/>
            <w:tabs>
              <w:tab w:val="clear" w:pos="8743"/>
              <w:tab w:val="right" w:pos="9026" w:leader="dot"/>
            </w:tabs>
            <w:rPr/>
          </w:pPr>
          <w:hyperlink w:anchor="__RefHeading___Toc7318988_2870459653">
            <w:r>
              <w:rPr>
                <w:webHidden/>
                <w:rStyle w:val="IndexLink"/>
                <w:rtl w:val="true"/>
              </w:rPr>
              <w:t>بين أبي موسى الأشعري وشبيب الباهلي</w:t>
            </w:r>
            <w:r>
              <w:rPr>
                <w:rStyle w:val="IndexLink"/>
                <w:rtl w:val="true"/>
              </w:rPr>
              <w:tab/>
            </w:r>
            <w:r>
              <w:rPr>
                <w:rStyle w:val="IndexLink"/>
              </w:rPr>
              <w:t>514</w:t>
            </w:r>
          </w:hyperlink>
        </w:p>
        <w:p>
          <w:pPr>
            <w:pStyle w:val="Contents2"/>
            <w:tabs>
              <w:tab w:val="clear" w:pos="8743"/>
              <w:tab w:val="right" w:pos="9026" w:leader="dot"/>
            </w:tabs>
            <w:rPr/>
          </w:pPr>
          <w:hyperlink w:anchor="__RefHeading___Toc7318990_2870459653">
            <w:r>
              <w:rPr>
                <w:webHidden/>
                <w:rStyle w:val="IndexLink"/>
                <w:rtl w:val="true"/>
              </w:rPr>
              <w:t xml:space="preserve">رسول الله </w:t>
            </w:r>
            <w:r>
              <w:rPr>
                <w:rStyle w:val="IndexLink"/>
                <w:rtl w:val="true"/>
              </w:rPr>
              <w:t>(</w:t>
            </w:r>
            <w:r>
              <w:rPr>
                <w:rStyle w:val="IndexLink"/>
                <w:rtl w:val="true"/>
              </w:rPr>
              <w:t>صلى الله عليه وسلم</w:t>
            </w:r>
            <w:r>
              <w:rPr>
                <w:rStyle w:val="IndexLink"/>
                <w:rtl w:val="true"/>
              </w:rPr>
              <w:t xml:space="preserve">) </w:t>
            </w:r>
            <w:r>
              <w:rPr>
                <w:rStyle w:val="IndexLink"/>
                <w:rtl w:val="true"/>
              </w:rPr>
              <w:t>يسأل صعصعة بن ناجية عن مضر</w:t>
            </w:r>
            <w:r>
              <w:rPr>
                <w:rStyle w:val="IndexLink"/>
                <w:rtl w:val="true"/>
              </w:rPr>
              <w:tab/>
            </w:r>
            <w:r>
              <w:rPr>
                <w:rStyle w:val="IndexLink"/>
              </w:rPr>
              <w:t>514</w:t>
            </w:r>
          </w:hyperlink>
        </w:p>
        <w:p>
          <w:pPr>
            <w:pStyle w:val="Contents2"/>
            <w:tabs>
              <w:tab w:val="clear" w:pos="8743"/>
              <w:tab w:val="right" w:pos="9026" w:leader="dot"/>
            </w:tabs>
            <w:rPr/>
          </w:pPr>
          <w:hyperlink w:anchor="__RefHeading___Toc7318992_2870459653">
            <w:r>
              <w:rPr>
                <w:webHidden/>
                <w:rStyle w:val="IndexLink"/>
                <w:rtl w:val="true"/>
              </w:rPr>
              <w:t xml:space="preserve">رسول الله </w:t>
            </w:r>
            <w:r>
              <w:rPr>
                <w:rStyle w:val="IndexLink"/>
                <w:rtl w:val="true"/>
              </w:rPr>
              <w:t>(</w:t>
            </w:r>
            <w:r>
              <w:rPr>
                <w:rStyle w:val="IndexLink"/>
                <w:rtl w:val="true"/>
              </w:rPr>
              <w:t>صلى الله عليه وسلم</w:t>
            </w:r>
            <w:r>
              <w:rPr>
                <w:rStyle w:val="IndexLink"/>
                <w:rtl w:val="true"/>
              </w:rPr>
              <w:t xml:space="preserve">) </w:t>
            </w:r>
            <w:r>
              <w:rPr>
                <w:rStyle w:val="IndexLink"/>
                <w:rtl w:val="true"/>
              </w:rPr>
              <w:t>يعلّم قبيلة زبيد التلبية</w:t>
            </w:r>
            <w:r>
              <w:rPr>
                <w:rStyle w:val="IndexLink"/>
                <w:rtl w:val="true"/>
              </w:rPr>
              <w:tab/>
            </w:r>
            <w:r>
              <w:rPr>
                <w:rStyle w:val="IndexLink"/>
              </w:rPr>
              <w:t>514</w:t>
            </w:r>
          </w:hyperlink>
        </w:p>
        <w:p>
          <w:pPr>
            <w:pStyle w:val="Contents2"/>
            <w:tabs>
              <w:tab w:val="clear" w:pos="8743"/>
              <w:tab w:val="right" w:pos="9026" w:leader="dot"/>
            </w:tabs>
            <w:rPr/>
          </w:pPr>
          <w:hyperlink w:anchor="__RefHeading___Toc7318994_2870459653">
            <w:r>
              <w:rPr>
                <w:webHidden/>
                <w:rStyle w:val="IndexLink"/>
                <w:rtl w:val="true"/>
              </w:rPr>
              <w:t>حصن بن حذيفة يمتحن ولده قبل وفاته</w:t>
            </w:r>
            <w:r>
              <w:rPr>
                <w:rStyle w:val="IndexLink"/>
                <w:rtl w:val="true"/>
              </w:rPr>
              <w:tab/>
            </w:r>
            <w:r>
              <w:rPr>
                <w:rStyle w:val="IndexLink"/>
              </w:rPr>
              <w:t>514</w:t>
            </w:r>
          </w:hyperlink>
        </w:p>
        <w:p>
          <w:pPr>
            <w:pStyle w:val="Contents2"/>
            <w:tabs>
              <w:tab w:val="clear" w:pos="8743"/>
              <w:tab w:val="right" w:pos="9026" w:leader="dot"/>
            </w:tabs>
            <w:rPr/>
          </w:pPr>
          <w:hyperlink w:anchor="__RefHeading___Toc7318996_2870459653">
            <w:r>
              <w:rPr>
                <w:webHidden/>
                <w:rStyle w:val="IndexLink"/>
                <w:rtl w:val="true"/>
              </w:rPr>
              <w:t>قصة ابن عارض</w:t>
            </w:r>
            <w:r>
              <w:rPr>
                <w:rStyle w:val="IndexLink"/>
                <w:rtl w:val="true"/>
              </w:rPr>
              <w:tab/>
            </w:r>
            <w:r>
              <w:rPr>
                <w:rStyle w:val="IndexLink"/>
              </w:rPr>
              <w:t>515</w:t>
            </w:r>
          </w:hyperlink>
        </w:p>
        <w:p>
          <w:pPr>
            <w:pStyle w:val="Contents2"/>
            <w:tabs>
              <w:tab w:val="clear" w:pos="8743"/>
              <w:tab w:val="right" w:pos="9026" w:leader="dot"/>
            </w:tabs>
            <w:rPr/>
          </w:pPr>
          <w:hyperlink w:anchor="__RefHeading___Toc7318998_2870459653">
            <w:r>
              <w:rPr>
                <w:webHidden/>
                <w:rStyle w:val="IndexLink"/>
                <w:rtl w:val="true"/>
              </w:rPr>
              <w:t>عمرو بن براقة وعمر بن الخطاب</w:t>
            </w:r>
            <w:r>
              <w:rPr>
                <w:rStyle w:val="IndexLink"/>
                <w:rtl w:val="true"/>
              </w:rPr>
              <w:tab/>
            </w:r>
            <w:r>
              <w:rPr>
                <w:rStyle w:val="IndexLink"/>
              </w:rPr>
              <w:t>515</w:t>
            </w:r>
          </w:hyperlink>
        </w:p>
        <w:p>
          <w:pPr>
            <w:pStyle w:val="Contents2"/>
            <w:tabs>
              <w:tab w:val="clear" w:pos="8743"/>
              <w:tab w:val="right" w:pos="9026" w:leader="dot"/>
            </w:tabs>
            <w:rPr/>
          </w:pPr>
          <w:hyperlink w:anchor="__RefHeading___Toc7319000_2870459653">
            <w:r>
              <w:rPr>
                <w:webHidden/>
                <w:rStyle w:val="IndexLink"/>
                <w:rtl w:val="true"/>
              </w:rPr>
              <w:t>عمر بنَ الخطاب يوصي فرات بن زيد الليثي</w:t>
            </w:r>
            <w:r>
              <w:rPr>
                <w:rStyle w:val="IndexLink"/>
                <w:rtl w:val="true"/>
              </w:rPr>
              <w:tab/>
            </w:r>
            <w:r>
              <w:rPr>
                <w:rStyle w:val="IndexLink"/>
              </w:rPr>
              <w:t>516</w:t>
            </w:r>
          </w:hyperlink>
        </w:p>
        <w:p>
          <w:pPr>
            <w:pStyle w:val="Contents2"/>
            <w:tabs>
              <w:tab w:val="clear" w:pos="8743"/>
              <w:tab w:val="right" w:pos="9026" w:leader="dot"/>
            </w:tabs>
            <w:rPr/>
          </w:pPr>
          <w:hyperlink w:anchor="__RefHeading___Toc7319002_2870459653">
            <w:r>
              <w:rPr>
                <w:webHidden/>
                <w:rStyle w:val="IndexLink"/>
                <w:rtl w:val="true"/>
              </w:rPr>
              <w:t>خالد بن الوليد يأمر بنصب رأس مالك بن نويرة</w:t>
            </w:r>
            <w:r>
              <w:rPr>
                <w:rStyle w:val="IndexLink"/>
                <w:rtl w:val="true"/>
              </w:rPr>
              <w:tab/>
            </w:r>
            <w:r>
              <w:rPr>
                <w:rStyle w:val="IndexLink"/>
              </w:rPr>
              <w:t>517</w:t>
            </w:r>
          </w:hyperlink>
        </w:p>
        <w:p>
          <w:pPr>
            <w:pStyle w:val="Contents2"/>
            <w:tabs>
              <w:tab w:val="clear" w:pos="8743"/>
              <w:tab w:val="right" w:pos="9026" w:leader="dot"/>
            </w:tabs>
            <w:rPr/>
          </w:pPr>
          <w:hyperlink w:anchor="__RefHeading___Toc7319004_2870459653">
            <w:r>
              <w:rPr>
                <w:webHidden/>
                <w:rStyle w:val="IndexLink"/>
                <w:rtl w:val="true"/>
              </w:rPr>
              <w:t>المغيرة بن الأخنس يهجو الزبير بن العوام</w:t>
            </w:r>
            <w:r>
              <w:rPr>
                <w:rStyle w:val="IndexLink"/>
                <w:rtl w:val="true"/>
              </w:rPr>
              <w:tab/>
            </w:r>
            <w:r>
              <w:rPr>
                <w:rStyle w:val="IndexLink"/>
              </w:rPr>
              <w:t>517</w:t>
            </w:r>
          </w:hyperlink>
        </w:p>
        <w:p>
          <w:pPr>
            <w:pStyle w:val="Contents2"/>
            <w:tabs>
              <w:tab w:val="clear" w:pos="8743"/>
              <w:tab w:val="right" w:pos="9026" w:leader="dot"/>
            </w:tabs>
            <w:rPr/>
          </w:pPr>
          <w:hyperlink w:anchor="__RefHeading___Toc7319006_2870459653">
            <w:r>
              <w:rPr>
                <w:webHidden/>
                <w:rStyle w:val="IndexLink"/>
                <w:rtl w:val="true"/>
              </w:rPr>
              <w:t>المنهال التميمي يكفّن أشلاء مالك بن نويرة</w:t>
            </w:r>
            <w:r>
              <w:rPr>
                <w:rStyle w:val="IndexLink"/>
                <w:rtl w:val="true"/>
              </w:rPr>
              <w:tab/>
            </w:r>
            <w:r>
              <w:rPr>
                <w:rStyle w:val="IndexLink"/>
              </w:rPr>
              <w:t>517</w:t>
            </w:r>
          </w:hyperlink>
        </w:p>
        <w:p>
          <w:pPr>
            <w:pStyle w:val="Contents2"/>
            <w:tabs>
              <w:tab w:val="clear" w:pos="8743"/>
              <w:tab w:val="right" w:pos="9026" w:leader="dot"/>
            </w:tabs>
            <w:rPr/>
          </w:pPr>
          <w:hyperlink w:anchor="__RefHeading___Toc7319008_2870459653">
            <w:r>
              <w:rPr>
                <w:webHidden/>
                <w:rStyle w:val="IndexLink"/>
                <w:rtl w:val="true"/>
              </w:rPr>
              <w:t>أول من وأد في الجاهلية</w:t>
            </w:r>
            <w:r>
              <w:rPr>
                <w:rStyle w:val="IndexLink"/>
                <w:rtl w:val="true"/>
              </w:rPr>
              <w:tab/>
            </w:r>
            <w:r>
              <w:rPr>
                <w:rStyle w:val="IndexLink"/>
              </w:rPr>
              <w:t>518</w:t>
            </w:r>
          </w:hyperlink>
        </w:p>
        <w:p>
          <w:pPr>
            <w:pStyle w:val="Contents2"/>
            <w:tabs>
              <w:tab w:val="clear" w:pos="8743"/>
              <w:tab w:val="right" w:pos="9026" w:leader="dot"/>
            </w:tabs>
            <w:rPr/>
          </w:pPr>
          <w:hyperlink w:anchor="__RefHeading___Toc7319010_2870459653">
            <w:r>
              <w:rPr>
                <w:webHidden/>
                <w:rStyle w:val="IndexLink"/>
                <w:rtl w:val="true"/>
              </w:rPr>
              <w:t>معاوية يفضل مزينة في الشعر</w:t>
            </w:r>
            <w:r>
              <w:rPr>
                <w:rStyle w:val="IndexLink"/>
                <w:rtl w:val="true"/>
              </w:rPr>
              <w:tab/>
            </w:r>
            <w:r>
              <w:rPr>
                <w:rStyle w:val="IndexLink"/>
              </w:rPr>
              <w:t>518</w:t>
            </w:r>
          </w:hyperlink>
        </w:p>
        <w:p>
          <w:pPr>
            <w:pStyle w:val="Contents2"/>
            <w:tabs>
              <w:tab w:val="clear" w:pos="8743"/>
              <w:tab w:val="right" w:pos="9026" w:leader="dot"/>
            </w:tabs>
            <w:rPr/>
          </w:pPr>
          <w:hyperlink w:anchor="__RefHeading___Toc7319012_2870459653">
            <w:r>
              <w:rPr>
                <w:webHidden/>
                <w:rStyle w:val="IndexLink"/>
                <w:rtl w:val="true"/>
              </w:rPr>
              <w:t>وفاة حنظلة بن نهد</w:t>
            </w:r>
            <w:r>
              <w:rPr>
                <w:rStyle w:val="IndexLink"/>
                <w:rtl w:val="true"/>
              </w:rPr>
              <w:tab/>
            </w:r>
            <w:r>
              <w:rPr>
                <w:rStyle w:val="IndexLink"/>
              </w:rPr>
              <w:t>518</w:t>
            </w:r>
          </w:hyperlink>
        </w:p>
        <w:p>
          <w:pPr>
            <w:pStyle w:val="Contents2"/>
            <w:tabs>
              <w:tab w:val="clear" w:pos="8743"/>
              <w:tab w:val="right" w:pos="9026" w:leader="dot"/>
            </w:tabs>
            <w:rPr/>
          </w:pPr>
          <w:hyperlink w:anchor="__RefHeading___Toc7319014_2870459653">
            <w:r>
              <w:rPr>
                <w:webHidden/>
                <w:rStyle w:val="IndexLink"/>
                <w:rtl w:val="true"/>
              </w:rPr>
              <w:t>سرعة وجرأة ابن رواحة في الشعر</w:t>
            </w:r>
            <w:r>
              <w:rPr>
                <w:rStyle w:val="IndexLink"/>
                <w:rtl w:val="true"/>
              </w:rPr>
              <w:tab/>
            </w:r>
            <w:r>
              <w:rPr>
                <w:rStyle w:val="IndexLink"/>
              </w:rPr>
              <w:t>521</w:t>
            </w:r>
          </w:hyperlink>
        </w:p>
        <w:p>
          <w:pPr>
            <w:pStyle w:val="Contents2"/>
            <w:tabs>
              <w:tab w:val="clear" w:pos="8743"/>
              <w:tab w:val="right" w:pos="9026" w:leader="dot"/>
            </w:tabs>
            <w:rPr/>
          </w:pPr>
          <w:hyperlink w:anchor="__RefHeading___Toc7319016_2870459653">
            <w:r>
              <w:rPr>
                <w:webHidden/>
                <w:rStyle w:val="IndexLink"/>
                <w:rtl w:val="true"/>
              </w:rPr>
              <w:t>الحزين الشاعر وابن عبد الملك بن مروان</w:t>
            </w:r>
            <w:r>
              <w:rPr>
                <w:rStyle w:val="IndexLink"/>
                <w:rtl w:val="true"/>
              </w:rPr>
              <w:tab/>
            </w:r>
            <w:r>
              <w:rPr>
                <w:rStyle w:val="IndexLink"/>
              </w:rPr>
              <w:t>522</w:t>
            </w:r>
          </w:hyperlink>
        </w:p>
        <w:p>
          <w:pPr>
            <w:pStyle w:val="Contents2"/>
            <w:tabs>
              <w:tab w:val="clear" w:pos="8743"/>
              <w:tab w:val="right" w:pos="9026" w:leader="dot"/>
            </w:tabs>
            <w:rPr/>
          </w:pPr>
          <w:hyperlink w:anchor="__RefHeading___Toc7319018_2870459653">
            <w:r>
              <w:rPr>
                <w:webHidden/>
                <w:rStyle w:val="IndexLink"/>
                <w:rtl w:val="true"/>
              </w:rPr>
              <w:t>ابن ميادة وأم جحدر</w:t>
            </w:r>
            <w:r>
              <w:rPr>
                <w:rStyle w:val="IndexLink"/>
                <w:rtl w:val="true"/>
              </w:rPr>
              <w:tab/>
            </w:r>
            <w:r>
              <w:rPr>
                <w:rStyle w:val="IndexLink"/>
              </w:rPr>
              <w:t>522</w:t>
            </w:r>
          </w:hyperlink>
        </w:p>
        <w:p>
          <w:pPr>
            <w:pStyle w:val="Contents2"/>
            <w:tabs>
              <w:tab w:val="clear" w:pos="8743"/>
              <w:tab w:val="right" w:pos="9026" w:leader="dot"/>
            </w:tabs>
            <w:rPr/>
          </w:pPr>
          <w:hyperlink w:anchor="__RefHeading___Toc7319020_2870459653">
            <w:r>
              <w:rPr>
                <w:webHidden/>
                <w:rStyle w:val="IndexLink"/>
                <w:rtl w:val="true"/>
              </w:rPr>
              <w:t>عمر بن الخطاب وغلاء المهور</w:t>
            </w:r>
            <w:r>
              <w:rPr>
                <w:rStyle w:val="IndexLink"/>
                <w:rtl w:val="true"/>
              </w:rPr>
              <w:tab/>
            </w:r>
            <w:r>
              <w:rPr>
                <w:rStyle w:val="IndexLink"/>
              </w:rPr>
              <w:t>523</w:t>
            </w:r>
          </w:hyperlink>
        </w:p>
        <w:p>
          <w:pPr>
            <w:pStyle w:val="Contents2"/>
            <w:tabs>
              <w:tab w:val="clear" w:pos="8743"/>
              <w:tab w:val="right" w:pos="9026" w:leader="dot"/>
            </w:tabs>
            <w:rPr/>
          </w:pPr>
          <w:hyperlink w:anchor="__RefHeading___Toc7319022_2870459653">
            <w:r>
              <w:rPr>
                <w:webHidden/>
                <w:rStyle w:val="IndexLink"/>
                <w:rtl w:val="true"/>
              </w:rPr>
              <w:t>مصعب بن الزبير وجهر زواجه</w:t>
            </w:r>
            <w:r>
              <w:rPr>
                <w:rStyle w:val="IndexLink"/>
                <w:rtl w:val="true"/>
              </w:rPr>
              <w:tab/>
            </w:r>
            <w:r>
              <w:rPr>
                <w:rStyle w:val="IndexLink"/>
              </w:rPr>
              <w:t>524</w:t>
            </w:r>
          </w:hyperlink>
        </w:p>
        <w:p>
          <w:pPr>
            <w:pStyle w:val="Contents2"/>
            <w:tabs>
              <w:tab w:val="clear" w:pos="8743"/>
              <w:tab w:val="right" w:pos="9026" w:leader="dot"/>
            </w:tabs>
            <w:rPr/>
          </w:pPr>
          <w:hyperlink w:anchor="__RefHeading___Toc7319024_2870459653">
            <w:r>
              <w:rPr>
                <w:webHidden/>
                <w:rStyle w:val="IndexLink"/>
                <w:rtl w:val="true"/>
              </w:rPr>
              <w:t>كعب بن سور يقضي أمام عمر</w:t>
            </w:r>
            <w:r>
              <w:rPr>
                <w:rStyle w:val="IndexLink"/>
                <w:rtl w:val="true"/>
              </w:rPr>
              <w:tab/>
            </w:r>
            <w:r>
              <w:rPr>
                <w:rStyle w:val="IndexLink"/>
              </w:rPr>
              <w:t>524</w:t>
            </w:r>
          </w:hyperlink>
        </w:p>
        <w:p>
          <w:pPr>
            <w:pStyle w:val="Contents2"/>
            <w:tabs>
              <w:tab w:val="clear" w:pos="8743"/>
              <w:tab w:val="right" w:pos="9026" w:leader="dot"/>
            </w:tabs>
            <w:rPr/>
          </w:pPr>
          <w:hyperlink w:anchor="__RefHeading___Toc7319026_2870459653">
            <w:r>
              <w:rPr>
                <w:webHidden/>
                <w:rStyle w:val="IndexLink"/>
                <w:rtl w:val="true"/>
              </w:rPr>
              <w:t>زواج لقيط بن زرارة</w:t>
            </w:r>
            <w:r>
              <w:rPr>
                <w:rStyle w:val="IndexLink"/>
                <w:rtl w:val="true"/>
              </w:rPr>
              <w:tab/>
            </w:r>
            <w:r>
              <w:rPr>
                <w:rStyle w:val="IndexLink"/>
              </w:rPr>
              <w:t>525</w:t>
            </w:r>
          </w:hyperlink>
        </w:p>
        <w:p>
          <w:pPr>
            <w:pStyle w:val="Contents2"/>
            <w:tabs>
              <w:tab w:val="clear" w:pos="8743"/>
              <w:tab w:val="right" w:pos="9026" w:leader="dot"/>
            </w:tabs>
            <w:rPr/>
          </w:pPr>
          <w:hyperlink w:anchor="__RefHeading___Toc7319028_2870459653">
            <w:r>
              <w:rPr>
                <w:webHidden/>
                <w:rStyle w:val="IndexLink"/>
                <w:rtl w:val="true"/>
              </w:rPr>
              <w:t>عصام تصف الحسناء بنت عوف بن محلم</w:t>
            </w:r>
            <w:r>
              <w:rPr>
                <w:rStyle w:val="IndexLink"/>
                <w:rtl w:val="true"/>
              </w:rPr>
              <w:tab/>
            </w:r>
            <w:r>
              <w:rPr>
                <w:rStyle w:val="IndexLink"/>
              </w:rPr>
              <w:t>526</w:t>
            </w:r>
          </w:hyperlink>
        </w:p>
        <w:p>
          <w:pPr>
            <w:pStyle w:val="Contents2"/>
            <w:tabs>
              <w:tab w:val="clear" w:pos="8743"/>
              <w:tab w:val="right" w:pos="9026" w:leader="dot"/>
            </w:tabs>
            <w:rPr/>
          </w:pPr>
          <w:hyperlink w:anchor="__RefHeading___Toc7319030_2870459653">
            <w:r>
              <w:rPr>
                <w:webHidden/>
                <w:rStyle w:val="IndexLink"/>
                <w:rtl w:val="true"/>
              </w:rPr>
              <w:t>جارية ابن أبي العتيق</w:t>
            </w:r>
            <w:r>
              <w:rPr>
                <w:rStyle w:val="IndexLink"/>
                <w:rtl w:val="true"/>
              </w:rPr>
              <w:tab/>
            </w:r>
            <w:r>
              <w:rPr>
                <w:rStyle w:val="IndexLink"/>
              </w:rPr>
              <w:t>527</w:t>
            </w:r>
          </w:hyperlink>
        </w:p>
        <w:p>
          <w:pPr>
            <w:pStyle w:val="Contents2"/>
            <w:tabs>
              <w:tab w:val="clear" w:pos="8743"/>
              <w:tab w:val="right" w:pos="9026" w:leader="dot"/>
            </w:tabs>
            <w:rPr/>
          </w:pPr>
          <w:hyperlink w:anchor="__RefHeading___Toc7319032_2870459653">
            <w:r>
              <w:rPr>
                <w:webHidden/>
                <w:rStyle w:val="IndexLink"/>
                <w:rtl w:val="true"/>
              </w:rPr>
              <w:t>علي يوصي ولده</w:t>
            </w:r>
            <w:r>
              <w:rPr>
                <w:rStyle w:val="IndexLink"/>
                <w:rtl w:val="true"/>
              </w:rPr>
              <w:tab/>
            </w:r>
            <w:r>
              <w:rPr>
                <w:rStyle w:val="IndexLink"/>
              </w:rPr>
              <w:t>527</w:t>
            </w:r>
          </w:hyperlink>
        </w:p>
        <w:p>
          <w:pPr>
            <w:pStyle w:val="Contents2"/>
            <w:tabs>
              <w:tab w:val="clear" w:pos="8743"/>
              <w:tab w:val="right" w:pos="9026" w:leader="dot"/>
            </w:tabs>
            <w:rPr/>
          </w:pPr>
          <w:hyperlink w:anchor="__RefHeading___Toc7319034_2870459653">
            <w:r>
              <w:rPr>
                <w:webHidden/>
                <w:rStyle w:val="IndexLink"/>
                <w:rtl w:val="true"/>
              </w:rPr>
              <w:t>شكوى إلى هارون الرشيد</w:t>
            </w:r>
            <w:r>
              <w:rPr>
                <w:rStyle w:val="IndexLink"/>
                <w:rtl w:val="true"/>
              </w:rPr>
              <w:tab/>
            </w:r>
            <w:r>
              <w:rPr>
                <w:rStyle w:val="IndexLink"/>
              </w:rPr>
              <w:t>527</w:t>
            </w:r>
          </w:hyperlink>
        </w:p>
        <w:p>
          <w:pPr>
            <w:pStyle w:val="Contents2"/>
            <w:tabs>
              <w:tab w:val="clear" w:pos="8743"/>
              <w:tab w:val="right" w:pos="9026" w:leader="dot"/>
            </w:tabs>
            <w:rPr/>
          </w:pPr>
          <w:hyperlink w:anchor="__RefHeading___Toc7319036_2870459653">
            <w:r>
              <w:rPr>
                <w:webHidden/>
                <w:rStyle w:val="IndexLink"/>
                <w:rtl w:val="true"/>
              </w:rPr>
              <w:t>ثبت المصادر والمراجع</w:t>
            </w:r>
            <w:r>
              <w:rPr>
                <w:rStyle w:val="IndexLink"/>
                <w:rtl w:val="true"/>
              </w:rPr>
              <w:tab/>
            </w:r>
            <w:r>
              <w:rPr>
                <w:rStyle w:val="IndexLink"/>
              </w:rPr>
              <w:t>529</w:t>
            </w:r>
          </w:hyperlink>
        </w:p>
        <w:p>
          <w:pPr>
            <w:pStyle w:val="Contents2"/>
            <w:tabs>
              <w:tab w:val="clear" w:pos="8743"/>
              <w:tab w:val="right" w:pos="9026" w:leader="dot"/>
            </w:tabs>
            <w:rPr/>
          </w:pPr>
          <w:hyperlink w:anchor="__RefHeading___Toc7319038_2870459653">
            <w:r>
              <w:rPr>
                <w:webHidden/>
                <w:rStyle w:val="IndexLink"/>
                <w:rtl w:val="true"/>
              </w:rPr>
              <w:t>الفهارس العامة</w:t>
            </w:r>
            <w:r>
              <w:rPr>
                <w:rStyle w:val="IndexLink"/>
                <w:rtl w:val="true"/>
              </w:rPr>
              <w:tab/>
            </w:r>
            <w:r>
              <w:rPr>
                <w:rStyle w:val="IndexLink"/>
              </w:rPr>
              <w:t>539</w:t>
            </w:r>
          </w:hyperlink>
        </w:p>
        <w:p>
          <w:pPr>
            <w:pStyle w:val="Contents3"/>
            <w:tabs>
              <w:tab w:val="clear" w:pos="8459"/>
              <w:tab w:val="right" w:pos="9026" w:leader="dot"/>
            </w:tabs>
            <w:rPr/>
          </w:pPr>
          <w:hyperlink w:anchor="__RefHeading___Toc7319040_2870459653">
            <w:r>
              <w:rPr>
                <w:webHidden/>
                <w:rStyle w:val="IndexLink"/>
                <w:rtl w:val="true"/>
              </w:rPr>
              <w:t>اشارة</w:t>
            </w:r>
            <w:r>
              <w:rPr>
                <w:rStyle w:val="IndexLink"/>
                <w:rtl w:val="true"/>
              </w:rPr>
              <w:tab/>
            </w:r>
            <w:r>
              <w:rPr>
                <w:rStyle w:val="IndexLink"/>
              </w:rPr>
              <w:t>539</w:t>
            </w:r>
          </w:hyperlink>
        </w:p>
        <w:p>
          <w:pPr>
            <w:pStyle w:val="Contents3"/>
            <w:tabs>
              <w:tab w:val="clear" w:pos="8459"/>
              <w:tab w:val="right" w:pos="9026" w:leader="dot"/>
            </w:tabs>
            <w:rPr/>
          </w:pPr>
          <w:hyperlink w:anchor="__RefHeading___Toc7319042_2870459653">
            <w:r>
              <w:rPr>
                <w:webHidden/>
                <w:rStyle w:val="IndexLink"/>
              </w:rPr>
              <w:t>1</w:t>
            </w:r>
            <w:r>
              <w:rPr>
                <w:rStyle w:val="IndexLink"/>
                <w:rtl w:val="true"/>
              </w:rPr>
              <w:t xml:space="preserve"> - </w:t>
            </w:r>
            <w:r>
              <w:rPr>
                <w:rStyle w:val="IndexLink"/>
                <w:rtl w:val="true"/>
              </w:rPr>
              <w:t>ثبت الآيات القرآنية</w:t>
            </w:r>
            <w:r>
              <w:rPr>
                <w:rStyle w:val="IndexLink"/>
                <w:rtl w:val="true"/>
              </w:rPr>
              <w:tab/>
            </w:r>
            <w:r>
              <w:rPr>
                <w:rStyle w:val="IndexLink"/>
              </w:rPr>
              <w:t>541</w:t>
            </w:r>
          </w:hyperlink>
        </w:p>
        <w:p>
          <w:pPr>
            <w:pStyle w:val="Contents3"/>
            <w:tabs>
              <w:tab w:val="clear" w:pos="8459"/>
              <w:tab w:val="right" w:pos="9026" w:leader="dot"/>
            </w:tabs>
            <w:rPr/>
          </w:pPr>
          <w:hyperlink w:anchor="__RefHeading___Toc7319044_2870459653">
            <w:r>
              <w:rPr>
                <w:webHidden/>
                <w:rStyle w:val="IndexLink"/>
              </w:rPr>
              <w:t>2</w:t>
            </w:r>
            <w:r>
              <w:rPr>
                <w:rStyle w:val="IndexLink"/>
                <w:rtl w:val="true"/>
              </w:rPr>
              <w:t xml:space="preserve"> - </w:t>
            </w:r>
            <w:r>
              <w:rPr>
                <w:rStyle w:val="IndexLink"/>
                <w:rtl w:val="true"/>
              </w:rPr>
              <w:t>ثبت الخبر عن رسول الله صلى الله عليه وسلم</w:t>
            </w:r>
            <w:r>
              <w:rPr>
                <w:rStyle w:val="IndexLink"/>
                <w:rtl w:val="true"/>
              </w:rPr>
              <w:tab/>
            </w:r>
            <w:r>
              <w:rPr>
                <w:rStyle w:val="IndexLink"/>
              </w:rPr>
              <w:t>543</w:t>
            </w:r>
          </w:hyperlink>
        </w:p>
        <w:p>
          <w:pPr>
            <w:pStyle w:val="Contents3"/>
            <w:tabs>
              <w:tab w:val="clear" w:pos="8459"/>
              <w:tab w:val="right" w:pos="9026" w:leader="dot"/>
            </w:tabs>
            <w:rPr/>
          </w:pPr>
          <w:hyperlink w:anchor="__RefHeading___Toc7319046_2870459653">
            <w:r>
              <w:rPr>
                <w:webHidden/>
                <w:rStyle w:val="IndexLink"/>
              </w:rPr>
              <w:t>3</w:t>
            </w:r>
            <w:r>
              <w:rPr>
                <w:rStyle w:val="IndexLink"/>
                <w:rtl w:val="true"/>
              </w:rPr>
              <w:t xml:space="preserve"> - </w:t>
            </w:r>
            <w:r>
              <w:rPr>
                <w:rStyle w:val="IndexLink"/>
                <w:rtl w:val="true"/>
              </w:rPr>
              <w:t>ثبت الأعلام والأقوام</w:t>
            </w:r>
            <w:r>
              <w:rPr>
                <w:rStyle w:val="IndexLink"/>
                <w:rtl w:val="true"/>
              </w:rPr>
              <w:tab/>
            </w:r>
            <w:r>
              <w:rPr>
                <w:rStyle w:val="IndexLink"/>
              </w:rPr>
              <w:t>544</w:t>
            </w:r>
          </w:hyperlink>
        </w:p>
        <w:p>
          <w:pPr>
            <w:pStyle w:val="Contents3"/>
            <w:tabs>
              <w:tab w:val="clear" w:pos="8459"/>
              <w:tab w:val="right" w:pos="9026" w:leader="dot"/>
            </w:tabs>
            <w:rPr/>
          </w:pPr>
          <w:hyperlink w:anchor="__RefHeading___Toc7319048_2870459653">
            <w:r>
              <w:rPr>
                <w:webHidden/>
                <w:rStyle w:val="IndexLink"/>
              </w:rPr>
              <w:t>4</w:t>
            </w:r>
            <w:r>
              <w:rPr>
                <w:rStyle w:val="IndexLink"/>
                <w:rtl w:val="true"/>
              </w:rPr>
              <w:t xml:space="preserve"> - </w:t>
            </w:r>
            <w:r>
              <w:rPr>
                <w:rStyle w:val="IndexLink"/>
                <w:rtl w:val="true"/>
              </w:rPr>
              <w:t>ثبت الرواة</w:t>
            </w:r>
            <w:r>
              <w:rPr>
                <w:rStyle w:val="IndexLink"/>
                <w:rtl w:val="true"/>
              </w:rPr>
              <w:tab/>
            </w:r>
            <w:r>
              <w:rPr>
                <w:rStyle w:val="IndexLink"/>
              </w:rPr>
              <w:t>587</w:t>
            </w:r>
          </w:hyperlink>
        </w:p>
        <w:p>
          <w:pPr>
            <w:pStyle w:val="Contents3"/>
            <w:tabs>
              <w:tab w:val="clear" w:pos="8459"/>
              <w:tab w:val="right" w:pos="9026" w:leader="dot"/>
            </w:tabs>
            <w:rPr/>
          </w:pPr>
          <w:hyperlink w:anchor="__RefHeading___Toc7319050_2870459653">
            <w:r>
              <w:rPr>
                <w:webHidden/>
                <w:rStyle w:val="IndexLink"/>
              </w:rPr>
              <w:t>5</w:t>
            </w:r>
            <w:r>
              <w:rPr>
                <w:rStyle w:val="IndexLink"/>
                <w:rtl w:val="true"/>
              </w:rPr>
              <w:t xml:space="preserve"> - </w:t>
            </w:r>
            <w:r>
              <w:rPr>
                <w:rStyle w:val="IndexLink"/>
                <w:rtl w:val="true"/>
              </w:rPr>
              <w:t>ثبت الأماكن والمواضع الجغرافية</w:t>
            </w:r>
            <w:r>
              <w:rPr>
                <w:rStyle w:val="IndexLink"/>
                <w:rtl w:val="true"/>
              </w:rPr>
              <w:tab/>
            </w:r>
            <w:r>
              <w:rPr>
                <w:rStyle w:val="IndexLink"/>
              </w:rPr>
              <w:t>599</w:t>
            </w:r>
          </w:hyperlink>
        </w:p>
        <w:p>
          <w:pPr>
            <w:pStyle w:val="Contents3"/>
            <w:tabs>
              <w:tab w:val="clear" w:pos="8459"/>
              <w:tab w:val="right" w:pos="9026" w:leader="dot"/>
            </w:tabs>
            <w:rPr/>
          </w:pPr>
          <w:hyperlink w:anchor="__RefHeading___Toc7319052_2870459653">
            <w:r>
              <w:rPr>
                <w:webHidden/>
                <w:rStyle w:val="IndexLink"/>
              </w:rPr>
              <w:t>6</w:t>
            </w:r>
            <w:r>
              <w:rPr>
                <w:rStyle w:val="IndexLink"/>
                <w:rtl w:val="true"/>
              </w:rPr>
              <w:t xml:space="preserve"> - </w:t>
            </w:r>
            <w:r>
              <w:rPr>
                <w:rStyle w:val="IndexLink"/>
                <w:rtl w:val="true"/>
              </w:rPr>
              <w:t>ثبت القوافي والأرجاز</w:t>
            </w:r>
            <w:r>
              <w:rPr>
                <w:rStyle w:val="IndexLink"/>
                <w:rtl w:val="true"/>
              </w:rPr>
              <w:tab/>
            </w:r>
            <w:r>
              <w:rPr>
                <w:rStyle w:val="IndexLink"/>
              </w:rPr>
              <w:t>606</w:t>
            </w:r>
          </w:hyperlink>
        </w:p>
        <w:p>
          <w:pPr>
            <w:pStyle w:val="Contents2"/>
            <w:tabs>
              <w:tab w:val="clear" w:pos="8743"/>
              <w:tab w:val="right" w:pos="9026" w:leader="dot"/>
            </w:tabs>
            <w:rPr/>
          </w:pPr>
          <w:hyperlink w:anchor="__RefHeading___Toc7319054_2870459653">
            <w:r>
              <w:rPr>
                <w:webHidden/>
                <w:rStyle w:val="IndexLink"/>
                <w:rtl w:val="true"/>
              </w:rPr>
              <w:t>محتويات الكتاب</w:t>
            </w:r>
            <w:r>
              <w:rPr>
                <w:rStyle w:val="IndexLink"/>
                <w:rtl w:val="true"/>
              </w:rPr>
              <w:tab/>
            </w:r>
            <w:r>
              <w:rPr>
                <w:rStyle w:val="IndexLink"/>
              </w:rPr>
              <w:t>621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98_95371"/>
      <w:bookmarkStart w:id="1" w:name="pg9598_95371"/>
      <w:bookmarkEnd w:id="1"/>
    </w:p>
    <w:p>
      <w:pPr>
        <w:pStyle w:val="Heading2"/>
        <w:numPr>
          <w:ilvl w:val="1"/>
          <w:numId w:val="1"/>
        </w:numPr>
        <w:rPr/>
      </w:pPr>
      <w:bookmarkStart w:id="2" w:name="pg9598_95371"/>
      <w:bookmarkStart w:id="3" w:name="__RefHeading___Toc7318140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الأَخْبَٰارُ الموفَّقِيَّٰاتُ</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الزبَير بن بَكَّار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الدكتور سامي مكي العاني</w:t>
      </w:r>
    </w:p>
    <w:p>
      <w:pPr>
        <w:pStyle w:val="BookText"/>
        <w:rPr/>
      </w:pPr>
      <w:r>
        <w:rPr>
          <w:rFonts w:ascii="Amiri" w:hAnsi="Amiri" w:eastAsia="Amiri" w:cs="Amiri"/>
          <w:color w:val="111111"/>
          <w:sz w:val="28"/>
          <w:sz w:val="28"/>
          <w:szCs w:val="28"/>
          <w:rtl w:val="true"/>
          <w:lang w:bidi="ar-SA"/>
        </w:rPr>
        <w:t>عالم الكتب</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8723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جميع حُقوق الطبْع والنَشْر مَحفوظَة لِلدَّار</w:t>
      </w:r>
    </w:p>
    <w:p>
      <w:pPr>
        <w:pStyle w:val="BookText"/>
        <w:rPr/>
      </w:pPr>
      <w:r>
        <w:rPr>
          <w:rFonts w:ascii="Amiri" w:hAnsi="Amiri" w:eastAsia="Amiri" w:cs="Amiri"/>
          <w:color w:val="111111"/>
          <w:sz w:val="28"/>
          <w:sz w:val="28"/>
          <w:szCs w:val="28"/>
          <w:rtl w:val="true"/>
          <w:lang w:bidi="ar-SA"/>
        </w:rPr>
        <w:t>الطَبعَة الثانيَة طبعَة جَديْدَة منقحَة</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پي سپار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18142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الأَخْبَٰارُ الموفَّقِيَّٰاتُ</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الزبَير بن بَكَّار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الدكتور سامي مكي العاني</w:t>
      </w:r>
    </w:p>
    <w:p>
      <w:pPr>
        <w:pStyle w:val="BookText"/>
        <w:rPr/>
      </w:pPr>
      <w:r>
        <w:rPr>
          <w:rFonts w:ascii="Amiri" w:hAnsi="Amiri" w:eastAsia="Amiri" w:cs="Amiri"/>
          <w:color w:val="111111"/>
          <w:sz w:val="28"/>
          <w:sz w:val="28"/>
          <w:szCs w:val="28"/>
          <w:rtl w:val="true"/>
          <w:lang w:bidi="ar-SA"/>
        </w:rPr>
        <w:t>عالم الكتب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پي سپار </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8723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819684</w:t>
      </w:r>
      <w:r>
        <w:rPr>
          <w:rFonts w:eastAsia="IRNazanin" w:cs="IRNazanin"/>
          <w:color w:val="111111"/>
          <w:sz w:val="28"/>
          <w:szCs w:val="28"/>
          <w:rtl w:val="true"/>
          <w:lang w:bidi="fa-IR"/>
        </w:rPr>
        <w:t xml:space="preserve"> - </w:t>
      </w:r>
      <w:r>
        <w:rPr>
          <w:rFonts w:eastAsia="IRNazanin" w:cs="IRNazanin"/>
          <w:color w:val="111111"/>
          <w:sz w:val="28"/>
          <w:szCs w:val="28"/>
          <w:lang w:bidi="fa-IR"/>
        </w:rPr>
        <w:t>306166</w:t>
      </w:r>
      <w:r>
        <w:rPr>
          <w:rFonts w:eastAsia="IRNazanin" w:cs="IRNazanin"/>
          <w:color w:val="111111"/>
          <w:sz w:val="28"/>
          <w:szCs w:val="28"/>
          <w:rtl w:val="true"/>
          <w:lang w:bidi="fa-IR"/>
        </w:rPr>
        <w:t xml:space="preserve"> - </w:t>
      </w:r>
      <w:r>
        <w:rPr>
          <w:rFonts w:eastAsia="IRNazanin" w:cs="IRNazanin"/>
          <w:color w:val="111111"/>
          <w:sz w:val="28"/>
          <w:szCs w:val="28"/>
          <w:lang w:bidi="fa-IR"/>
        </w:rPr>
        <w:t>315142</w:t>
      </w:r>
      <w:r>
        <w:rPr>
          <w:rFonts w:eastAsia="IRNazanin" w:cs="IRNazanin"/>
          <w:color w:val="111111"/>
          <w:sz w:val="28"/>
          <w:szCs w:val="28"/>
          <w:rtl w:val="true"/>
          <w:lang w:bidi="fa-IR"/>
        </w:rPr>
        <w:t xml:space="preserve"> - </w:t>
      </w:r>
      <w:r>
        <w:rPr>
          <w:rFonts w:eastAsia="IRNazanin" w:cs="IRNazanin"/>
          <w:color w:val="111111"/>
          <w:sz w:val="28"/>
          <w:szCs w:val="28"/>
          <w:lang w:bidi="fa-IR"/>
        </w:rPr>
        <w:t>602202</w:t>
      </w:r>
    </w:p>
    <w:p>
      <w:pPr>
        <w:pStyle w:val="BookText"/>
        <w:rPr/>
      </w:pPr>
      <w:r>
        <w:rPr>
          <w:rFonts w:ascii="Amiri" w:hAnsi="Amiri" w:eastAsia="Amiri" w:cs="Amiri"/>
          <w:color w:val="111111"/>
          <w:sz w:val="28"/>
          <w:sz w:val="28"/>
          <w:szCs w:val="28"/>
          <w:rtl w:val="true"/>
          <w:lang w:bidi="ar-SA"/>
        </w:rPr>
        <w:t xml:space="preserve">عبر نيويورك </w:t>
      </w:r>
      <w:r>
        <w:rPr>
          <w:rFonts w:eastAsia="Amiri" w:cs="Amiri" w:ascii="Amiri" w:hAnsi="Amiri"/>
          <w:color w:val="111111"/>
          <w:sz w:val="28"/>
          <w:szCs w:val="28"/>
          <w:lang w:bidi="ar-SA"/>
        </w:rPr>
        <w:t>0012124781831</w:t>
      </w:r>
    </w:p>
    <w:p>
      <w:pPr>
        <w:pStyle w:val="BookText"/>
        <w:rPr/>
      </w:pPr>
      <w:r>
        <w:rPr>
          <w:rFonts w:ascii="IRNazanin" w:hAnsi="IRNazanin" w:eastAsia="IRNazanin"/>
          <w:color w:val="111111"/>
          <w:sz w:val="28"/>
          <w:sz w:val="28"/>
          <w:szCs w:val="28"/>
          <w:rtl w:val="true"/>
          <w:lang w:bidi="fa-IR"/>
        </w:rPr>
        <w:t xml:space="preserve">برقياً نا بعلبكي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تلکس</w:t>
      </w:r>
      <w:r>
        <w:rPr>
          <w:rFonts w:eastAsia="IRNazanin" w:cs="IRNazanin"/>
          <w:color w:val="111111"/>
          <w:sz w:val="28"/>
          <w:szCs w:val="28"/>
          <w:rtl w:val="true"/>
          <w:lang w:bidi="fa-IR"/>
        </w:rPr>
        <w:t xml:space="preserve">: </w:t>
      </w:r>
      <w:r>
        <w:rPr>
          <w:rFonts w:eastAsia="IRNazanin" w:cs="IRNazanin"/>
          <w:color w:val="111111"/>
          <w:sz w:val="28"/>
          <w:szCs w:val="28"/>
          <w:lang w:bidi="fa-IR"/>
        </w:rPr>
        <w:t>23390</w:t>
      </w:r>
      <w:r>
        <w:rPr>
          <w:rFonts w:eastAsia="Times New Roman" w:cs="Times New Roman" w:ascii="Times New Roman" w:hAnsi="Times New Roman"/>
          <w:color w:val="111111"/>
          <w:sz w:val="28"/>
          <w:szCs w:val="28"/>
          <w:lang w:val="en-US" w:bidi="en-US"/>
        </w:rPr>
        <w:t>LE ALAMKO</w:t>
      </w:r>
    </w:p>
    <w:p>
      <w:p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00/961/1/602203</w:t>
      </w:r>
    </w:p>
    <w:p>
      <w:pPr>
        <w:pStyle w:val="BookText"/>
        <w:rPr/>
      </w:pPr>
      <w:r>
        <w:rPr>
          <w:rFonts w:eastAsia="Times New Roman" w:cs="Times New Roman" w:ascii="Times New Roman" w:hAnsi="Times New Roman"/>
          <w:color w:val="111111"/>
          <w:sz w:val="28"/>
          <w:szCs w:val="28"/>
          <w:lang w:val="en-US" w:bidi="en-US"/>
        </w:rPr>
        <w:t>WORLD OF BOOKS</w:t>
      </w:r>
    </w:p>
    <w:p>
      <w:pPr>
        <w:pStyle w:val="BookText"/>
        <w:rPr/>
      </w:pPr>
      <w:r>
        <w:rPr>
          <w:rFonts w:eastAsia="Times New Roman" w:cs="Times New Roman" w:ascii="Times New Roman" w:hAnsi="Times New Roman"/>
          <w:color w:val="111111"/>
          <w:sz w:val="28"/>
          <w:szCs w:val="28"/>
          <w:lang w:val="en-US" w:bidi="en-US"/>
        </w:rPr>
        <w:t>FOR PRINTING, PUBLISHING AND DISTRIBUTION</w:t>
      </w:r>
    </w:p>
    <w:p>
      <w:pPr>
        <w:pStyle w:val="BookText"/>
        <w:rPr/>
      </w:pPr>
      <w:r>
        <w:rPr>
          <w:rFonts w:eastAsia="Times New Roman" w:cs="Times New Roman" w:ascii="Times New Roman" w:hAnsi="Times New Roman"/>
          <w:color w:val="111111"/>
          <w:sz w:val="28"/>
          <w:szCs w:val="28"/>
          <w:lang w:val="en-US" w:bidi="en-US"/>
        </w:rPr>
        <w:t>P.O.BOX: 11-8723, BEIRUT, LEBANON</w:t>
      </w:r>
    </w:p>
    <w:p>
      <w:pPr>
        <w:pStyle w:val="BookText"/>
        <w:rPr/>
      </w:pPr>
      <w:r>
        <w:rPr>
          <w:rFonts w:eastAsia="Times New Roman" w:cs="Times New Roman" w:ascii="Times New Roman" w:hAnsi="Times New Roman"/>
          <w:color w:val="111111"/>
          <w:sz w:val="28"/>
          <w:szCs w:val="28"/>
          <w:lang w:val="en-US" w:bidi="en-US"/>
        </w:rPr>
        <w:t>TEL: 819684, 306186, 315142, 603203</w:t>
      </w:r>
    </w:p>
    <w:p>
      <w:pPr>
        <w:pStyle w:val="BookText"/>
        <w:rPr/>
      </w:pPr>
      <w:r>
        <w:rPr>
          <w:rFonts w:eastAsia="Times New Roman" w:cs="Times New Roman" w:ascii="Times New Roman" w:hAnsi="Times New Roman"/>
          <w:color w:val="111111"/>
          <w:sz w:val="28"/>
          <w:szCs w:val="28"/>
          <w:lang w:val="en-US" w:bidi="en-US"/>
        </w:rPr>
        <w:t>VIA NEW YORK 0012124781831 CABLE: NABAALBAKY, TELEX: ALAMKO</w:t>
      </w:r>
    </w:p>
    <w:p>
      <w:pPr>
        <w:pStyle w:val="BookText"/>
        <w:rPr/>
      </w:pPr>
      <w:r>
        <w:rPr>
          <w:rFonts w:eastAsia="Times New Roman" w:cs="Times New Roman" w:ascii="Times New Roman" w:hAnsi="Times New Roman"/>
          <w:color w:val="111111"/>
          <w:sz w:val="28"/>
          <w:szCs w:val="28"/>
          <w:lang w:val="en-US" w:bidi="en-US"/>
        </w:rPr>
        <w:t>23390LE FAX: 00/881/1/803203</w:t>
      </w:r>
    </w:p>
    <w:p>
      <w:pPr>
        <w:pStyle w:val="BookText"/>
        <w:rPr/>
      </w:pPr>
      <w:r>
        <w:rPr>
          <w:rFonts w:ascii="Amiri" w:hAnsi="Amiri" w:eastAsia="Amiri" w:cs="Amiri"/>
          <w:color w:val="111111"/>
          <w:sz w:val="28"/>
          <w:sz w:val="28"/>
          <w:szCs w:val="28"/>
          <w:rtl w:val="true"/>
          <w:lang w:bidi="ar-SA"/>
        </w:rPr>
        <w:t>جميع حُقوق الطبْع والنَشْر مَحفوظَة لِلدَّار</w:t>
      </w:r>
    </w:p>
    <w:p>
      <w:pPr>
        <w:pStyle w:val="BookText"/>
        <w:rPr/>
      </w:pPr>
      <w:r>
        <w:rPr>
          <w:rFonts w:ascii="Amiri" w:hAnsi="Amiri" w:eastAsia="Amiri" w:cs="Amiri"/>
          <w:color w:val="111111"/>
          <w:sz w:val="28"/>
          <w:sz w:val="28"/>
          <w:szCs w:val="28"/>
          <w:rtl w:val="true"/>
          <w:lang w:bidi="ar-SA"/>
        </w:rPr>
        <w:t>الطَبعَة الثانيَة طبعَة جَديْدَة منقحَة</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يمنع طبع هذا الكتاب، أو أي جزء منه، أو اختزال مادته بطريقة الاسترجاع،</w:t>
      </w:r>
    </w:p>
    <w:p>
      <w:pPr>
        <w:pStyle w:val="BookText"/>
        <w:rPr/>
      </w:pPr>
      <w:r>
        <w:rPr>
          <w:rFonts w:ascii="Amiri" w:hAnsi="Amiri" w:eastAsia="Amiri" w:cs="Amiri"/>
          <w:color w:val="111111"/>
          <w:sz w:val="28"/>
          <w:sz w:val="28"/>
          <w:szCs w:val="28"/>
          <w:rtl w:val="true"/>
          <w:lang w:bidi="ar-SA"/>
        </w:rPr>
        <w:t>كما يمنع الاقتباس منه أو التمثيل أو الترجمة لأية لغة أخرى،</w:t>
      </w:r>
    </w:p>
    <w:p>
      <w:pPr>
        <w:pStyle w:val="BookText"/>
        <w:rPr/>
      </w:pPr>
      <w:r>
        <w:rPr>
          <w:rFonts w:ascii="Amiri" w:hAnsi="Amiri" w:eastAsia="Amiri" w:cs="Amiri"/>
          <w:color w:val="111111"/>
          <w:sz w:val="28"/>
          <w:sz w:val="28"/>
          <w:szCs w:val="28"/>
          <w:rtl w:val="true"/>
          <w:lang w:bidi="ar-SA"/>
        </w:rPr>
        <w:t>أو نقله على أي نحو، وبأية طريقة، سواء كانت إلكترونية</w:t>
      </w:r>
    </w:p>
    <w:p>
      <w:pPr>
        <w:pStyle w:val="BookText"/>
        <w:rPr/>
      </w:pPr>
      <w:r>
        <w:rPr>
          <w:rFonts w:ascii="Amiri" w:hAnsi="Amiri" w:eastAsia="Amiri" w:cs="Amiri"/>
          <w:color w:val="111111"/>
          <w:sz w:val="28"/>
          <w:sz w:val="28"/>
          <w:szCs w:val="28"/>
          <w:rtl w:val="true"/>
          <w:lang w:bidi="ar-SA"/>
        </w:rPr>
        <w:t>أو ميكانيكية أو بالتصوير أو بالتسجيل أو خلاف ذلك،</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بموافقة خطية مسبقة من الناشر على ذلك</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9598_95375"/>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318144_2870459653"/>
      <w:bookmarkStart w:id="9" w:name="_Toc3"/>
      <w:bookmarkEnd w:id="8"/>
      <w:r>
        <w:rPr>
          <w:rtl w:val="true"/>
        </w:rPr>
        <w:t>تقديم</w:t>
      </w:r>
      <w:bookmarkEnd w:id="9"/>
    </w:p>
    <w:p>
      <w:pPr>
        <w:pStyle w:val="BookText"/>
        <w:rPr/>
      </w:pPr>
      <w:r>
        <w:rPr>
          <w:rFonts w:ascii="Amiri" w:hAnsi="Amiri" w:eastAsia="Amiri" w:cs="Amiri"/>
          <w:color w:val="111111"/>
          <w:sz w:val="28"/>
          <w:sz w:val="28"/>
          <w:szCs w:val="28"/>
          <w:rtl w:val="true"/>
          <w:lang w:bidi="ar-SA"/>
        </w:rPr>
        <w:t>للدكتور صالح أحمد العلي</w:t>
      </w:r>
    </w:p>
    <w:p>
      <w:pPr>
        <w:pStyle w:val="BookText"/>
        <w:rPr/>
      </w:pPr>
      <w:r>
        <w:rPr>
          <w:rFonts w:ascii="Amiri" w:hAnsi="Amiri" w:eastAsia="Amiri" w:cs="Amiri"/>
          <w:color w:val="111111"/>
          <w:sz w:val="28"/>
          <w:sz w:val="28"/>
          <w:szCs w:val="28"/>
          <w:rtl w:val="true"/>
          <w:lang w:bidi="ar-SA"/>
        </w:rPr>
        <w:t>للأخبار أهمية كبرى فيثقافة الشعوب بمختلف مستوياتها الحضارية وثقافاتها، فهي تشبع غريزة حب الاستطلاع، وتوسع المعرفة، وتغذي الخيال، وتنقل إلى أبناء الأمة والمجتمع تراث الأقدمين وأعمالهم، فتشد الأبناء إلى آبائها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اختيرت الأخبار على أساس فلسفة معينة، فإنها تساعد على رسم مثل عليا للمجتمع والأمة، فنوع الأخبار يعبر عن ثقافة المجتمع واتجاهاته ومثله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وللأخبار شبه بالقصص من حيث إنها تتناول جانباً معيناً، وتتركز بالدرجة الأولى حول شخص معين، فالخبر كالقصة القصيرة، غير أنه يختلف عنها، حيث إنه قائم على الواقع، ويتركز حول حادث واحد، وقلما يغرق في العواطف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القصص فليس من اللازم أن تكون واقعية كما أنها قد تجمع عدة حوادث ترتبط حول شخص واحد، وهي تهتم عادة بالأسلوب وإبراز العواطف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هي المادة الأولية للتاريخ، والمرحلة الأولى من مراحل تطوره، فهي وإن كانت لا تهتم بالزمن ومجموعها لا يراعي التطور الزمني الذي هو عماد التاريخ إلّا أنها تقوم على الواقعية وتهتم بأحداث الماضي، ومعظمها يدور حول شخصيات بارزة في ميدان من ميادين الحياة، وخاصة الشخصيات السياسية التي تتوجه إليها الأنظار في معظم المجتمعات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وتتجلى الصلة الوثيقة بين التاريخ والأخبار في أن معظم من ألف في التاريخ </w:t>
      </w:r>
    </w:p>
    <w:p>
      <w:pPr>
        <w:pStyle w:val="BookText"/>
        <w:rPr/>
      </w:pPr>
      <w:r>
        <w:rPr>
          <w:rFonts w:ascii="Amiri" w:hAnsi="Amiri" w:eastAsia="Amiri" w:cs="Amiri"/>
          <w:color w:val="111111"/>
          <w:sz w:val="28"/>
          <w:sz w:val="28"/>
          <w:szCs w:val="28"/>
          <w:rtl w:val="true"/>
          <w:lang w:bidi="ar-SA"/>
        </w:rPr>
        <w:t xml:space="preserve">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ابن النديم لم يذكر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فصولاً في أخبار النحويين واللغويين، وأخبار الملوك والكتّاب والخطباء، والمرسلين وعمال الخراج وأصحاب الدواوين، وأخبار الندماء والجلساء والأدباء والمغنين، وأخبار متكلمي مختلف الفرق، كما أنه خصص مقالة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الاخباريين والنسابين وأصحاب السير والأحداث وأسماء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يقصد بذلك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الكتب التي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متأخرة قليلة إذا قورنت بالعدد الكبير من الكتب التي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تتناول أشخاصاً منوعين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اهتم العرب منذ أقدم الأزمنة بتداول الأخبار وروايتها نظراً لاهتمامهم</w:t>
      </w:r>
    </w:p>
    <w:p>
      <w:pPr>
        <w:pStyle w:val="BookText"/>
        <w:rPr/>
      </w:pPr>
      <w:r>
        <w:rPr>
          <w:rFonts w:ascii="Amiri" w:hAnsi="Amiri" w:eastAsia="Amiri" w:cs="Amiri"/>
          <w:color w:val="111111"/>
          <w:sz w:val="28"/>
          <w:sz w:val="28"/>
          <w:szCs w:val="28"/>
          <w:rtl w:val="true"/>
          <w:lang w:bidi="ar-SA"/>
        </w:rPr>
        <w:t>بالأمور الإنسانية، ولما للأخبار من أثر في الحياة السياسية والعاطفية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حفظ الإسلام للأخبار مكانتها، فقد ورد في القرآن الكريم في أكثر من أربعين آية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الخبير العليم، والخبير الحكيم، والخبير اللطيف، وأنه ينبيء عن الأخبار، كما ذكرت آيات كثيرة قصص الأمم الغابرة والأنبياء الماضين وأخبارهم، ودعا الناس إلى أن ينظروا في أخبار الأمم السالفة، ويأخذوا منها العبرة، وبذلك قدم الإسلام دافعاً جديداً للاهتمام بالأخبار، ووجهها وجهة جديدة، فثبت لها أساساً من الصدق، وقرر لها هدفاً إنسانياً خلقياً فكرياً، وغرضاً واقعياً هو أخذ العبرة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اهتم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بتتبع أخبار المسلمين ليؤمن رعايتهم والعناية بأحوالهم، كما اهتم بتتبع أخبار المشركين لمعرفة نواياهم، واتخاذ ما يلزم لإيقاف أخطارهم علي الإسلام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وتابع الخلفاء الراشدون تتبع أخبار، ولاتهم وأحوال المسلمين، ولما ولي معاوية الخلافة ذهب إلى أبعد من ذلك، فاهتم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الماضين، فيروي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معاوية كان بعد أن يتم صلاة العشاء يؤذن للخاصة وخاصة الخاصة، والوزراء والحاشية، فيؤامره الوزراء فيما أرادوا صدرا من ليلتهم، ويستمر إلى ثلث الليل في أخبار العرب وأيامها والعجم وملوكها وسياستها لرعيتها، وسير ملوك الأمم وحروبها ومكايدها وسياستها لرعيتها، وغير ذلك من أخبار الأمم </w:t>
      </w:r>
    </w:p>
    <w:p>
      <w:pPr>
        <w:pStyle w:val="BookText"/>
        <w:rPr/>
      </w:pPr>
      <w:r>
        <w:rPr>
          <w:rFonts w:ascii="Amiri" w:hAnsi="Amiri" w:eastAsia="Amiri" w:cs="Amiri"/>
          <w:color w:val="111111"/>
          <w:sz w:val="28"/>
          <w:sz w:val="28"/>
          <w:szCs w:val="28"/>
          <w:rtl w:val="true"/>
          <w:lang w:bidi="ar-SA"/>
        </w:rPr>
        <w:t xml:space="preserve">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فينام ثلث الليل، ثم يقوم فيقعد فيحضر الدفاتر فيها سير الملوك، وأخبارها والحروب والمكايد، فيقرأ ذلك عليه غلمان مرتبون، وقد وكلوا بحفظها وقراءتها، فتمر بسمعه كل ليلة جمل من الأخبار والسير والآثار وأنواع السياسات، ثم يخرج فيصلي الصبح، ثم يعود فيفعل ما وصفنا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عمل الخلفاء والولاة والإداريين يتطلب منهم الاهتمام بالأخبار وتتبعها بالنظر لأهمية هذا التتبع في الأمن والإدارة وتنظيم المجتمع وتقدمه، وقد كان الهدف الرئيسي للبريد الذي عني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منذ العهد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بتنظيمه لتتبع الأخبار ونقلها إلى المسؤولين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واهتم 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بأخبار الماضين، ومن مظاهر هذا الاهتمام رعاية الخلفاء لرواة الأخبار وتقريبهم لهم، وإغداق الهبات عليهم، وتشجيعهم على تدوين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يقتصر الاهتمام بالأخبار على الخلفاء والولاة، بل امتد إلى كافة أوساط العرب، يدفعهم إلى ذلك ميل طبيعي لسماع الأخبار التي تشبع غريزة حب الاستطلاع وتوسع المعرفة، وتغني التجربة، وتعبر عن المثل العليا وتنميها، وتزيد من الثقة بالنفس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المعلوم أن العرب يتميزون باهتمامهم بشؤون الإنسان وما يتصل به من عواطف وأدب وتاريخ، وأنّ وقت الفراغ الواسع الذي أمنه تناقص الفتوح الإسلامية، ودفع العطاء لهم، جعلهم ينصرفون إلى الاهتمام بالشعر والأدب والتاريخ، مما أغان علی ازدهار الحركة الفكرية ونموها في ميادين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الطبيعي أن تظفر الأخبار بنصيب وافر من العناية، وأن تشمل جوانب كثيرة من حياة العرب الغنية بالأحداث والتجارب، وأن لا تقتصر على فئة محدودة أو طبقة خاصة، بل تعم مختلف الناس لما تراه جديراً بالرواية مما مر بهم من تجارب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للمدينة المنورة مكانة خاصة في الحياة في صدر الإسلام، فقد كانت القاعدة التي هاجر إليها الرسول الكريم وصحبه من المهاجرين، فلقي من أهلها ترحيباً ونصرة، فقام بتثبيت دعائم الإسلام فيها، وجعلها قاعدة دولة الإسلام، والمعقل الذي قارع منه المشركين ونشر الدعوة، ووسع الدولة، وظلت المدينة مركز الدولة </w:t>
      </w:r>
    </w:p>
    <w:p>
      <w:pPr>
        <w:pStyle w:val="BookText"/>
        <w:rPr/>
      </w:pPr>
      <w:r>
        <w:rPr>
          <w:rFonts w:ascii="IRNazanin" w:hAnsi="IRNazanin" w:eastAsia="IRNazanin"/>
          <w:color w:val="111111"/>
          <w:sz w:val="28"/>
          <w:sz w:val="28"/>
          <w:szCs w:val="28"/>
          <w:rtl w:val="true"/>
          <w:lang w:bidi="fa-IR"/>
        </w:rPr>
        <w:t xml:space="preserve">الإسلامية في حياة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 الخلفاء الراشدين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فيها مقام الصحابة من المهاجرين والأنصار، والمنار الذي يتطلع إليه المسلمون في كافة أرجاء الدولة، لمعرفة سيرة الرسول وسننه وأصحابه الأعلام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احتفظت المدينة بمكانتها المرموقة في الدولة الإسلامية حتى بعد أن انتقل منها مركز الخلافة إلى الشام، وذلك أن المدينة ظلت مركزاً لحياة اقتصادية واجتماعية وفكرية نشيطة، بفضل العطاء الذي كان يوزع بانتظام على السكان، والهبات التي كان يغدقها كثير من الخلفاء الأمويين على رجالات أهل المدينة، هذا فضلاً عن ازدهار التجارة والزراعة والإعمار الذي أعان على نمو الحياة الاجتماعية، وعلى ازدهار الشعر والغناء، والأهم هو أن المدينة المنورة ظلت المركز الروحي والفكري في الإسلام، فقد ظلت مقام أكبر عدد من الصحابة الذين سمعوا تعاليم الإسلام من الرسول، وعاشوا معه فتشبعوا بمبادىء الإسلام وأفكاره، وعرفوا سيرته وسننه، كما عاش فيها أولاد الصحابة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أن انتقال مركز الخلافة من المدينة ساعدها على أن لا تكون ملتصقة بالأمويين وتنضوي تحت جناحهم، فابتعدت بذلك عما ألصق بالأمويين وما أصابهم من خصومة وعداء وأصبحت المدينة ذات 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لم تنحز إلى فريق معين، بل كان يقيم فيها مختلف رجال الأسر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أمويين وعلويين وعباسيين، وكانت وثيقة الصلة بالرسول والإسلام، فكانت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ونمت فيها كثير من الدراسات الإسلامية الأولى، فكان منها أول المؤلفين في السيرة، وعدد من كبار الفقهاء والمفسرين والقراء</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لأسرة الزبير مكانة خاصة في المدينة، فهم يتحدرون من الزبير بن العوام، وهو ابن عمة الرسول وعديله، حيث كان زوج أسماء ابنة أبي بكر وأخت عائشة أم المؤمنين، وقد شارك في معظم الغزوات، وفي الفتوح الإسلامية الأولى، وكان يمتلك ثروة طائلة، وكانت علاقته بالخلفاء الراشدين الثلاثة الأولين طيبة، ثم شارك مع عائشة وعدد من بني أميّة ضد الإمام علي وقتل في موقعة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واحتفظ أولاده بمكانة مرموقة في المدينة ومكة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أن عبد الله بن الزبير أعلن خلافته في أواخر خلافة يزيد، وعاونه أخوه مصعب، إلّا أن عدداً من إخوة عبد الله لم يؤيدوه، فانضم بعضهم إلى الأمويين، ووقف بعضهم على الحياد، فلما قضى عبد الملك على حركة ابن الزبير عمل على تحسين علاقته مع آل الزبير، فأخذ يغدق عليهم الهبات والعطايا، ويعمل على تقريبهم، فخلدوا إلى السكينة، وانصرفوا إلى الاهتمام بالحياة الفكرية وقد أصبح عدد منهم من كبار علماء المسلمين في السيرة والحديث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ولي العباسيون الخلافة أدركوا أهمية المكانة المرموقة التي كانت لأهل المدينة، فعملوا على التقرب من أهلها، ولم يؤثر في ذلك الثورة التي أعلنها محمد النفس الزكية، فقد ظل الخلفاء العباسيون الأوائل يعنون بدفع العطاء لأهل المدينة، ويغدقون الهبات والعطايا على أهلها ويتقربون إلى علمائها واستدعى المهدي عدداً من أهل المدينة إلى بغداد فأقطعهم القطائع عند باب البصرة بالقرب من قطائع أهل بيته، وسماهم الأنصار، كما رحب الخلفاء العباسيون بعلماء أهل المدينة، فعينوا عدداً منهم قضاة في بغداد، كما رحبوا بابن إسحق والواقدي، وهما أعظم كتّاب السيرة النبوية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علماء المدينة كانوا الموجهين الثقافيين والروحيين لبغداد عاصمة الخلافة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مكانة علماء المدينة قد تأثرت بتأييد بعض الخلفاء العباسيين للمعتزلة، إلّا أن ترك المتوكل إسناد المعتزلة أدى إلى عودة علماء المدينة إلى مكانتهم في التوجيه الثقافي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عجب أن يكون كثير من قضاة بغداد في خلافة المتوكل وبعدها من المالكية، وهو مذهب أهل المدينة في الفقه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أبرز علماء المدينة في النصف الأول من القرن الثالث الهجري هو الزبير بن بكار، وهو من أحفاد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في الحجاز واتصل بعلمائها، ونهل منهم، وخاصة عمه المصعب، وألف كتباً عدة في النسب وأخبار العرب، وأخبار عدد من شعرائها، وفي العقيق، وهي كتب ضاع معظمها، ولكن بقيت نقول،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بسعة علمه ودقة ملاحظاته، وحسن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كثير من الرواة، وامتدحه كثير من المؤرخين والنقاد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أولاه المتوكل رعاية خاصة، فعينه قاضياً على مكة، واستدعاه إلى بغداد، وأغدق عليه العطايا والهبات، فألف الزبير لابنه كتاباً في الأخبار،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الأمير الموفق، وهو مظهر لوفائه للخليفة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ضاع معظم كتاب الموفّقيات، ولم يبق منه إلّا أجزاء من مخطوطتين، إحداهما أطول من الأخرى، وتشمل ما ورد فيها، ومقتطفات غير قليلة منثورة في عدد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ما وصل إلينا من المخطوطات والمقتطفات على ضخم الكتاب وسعته، كما أنه يمكن الحكم منها على طبيعة مادة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والموفّقيات مجموعة أخبار تتناول مواضيع متعددة، بعضها يتعلق بالشعر والشعراء، ولكن أكثرها يتعلق بأحداث تاريخية سياسية وحربية وإدارية واجتماعية، حدث بعضها قبل الإسلام، ولكن غالبيتها المطلقة مما حدث بعد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خبر يدور عادة حول شخص، والأشخاص منوعون، منهم الخلفاء والولاة والقواد والفرسان والشعراء والأدباء والعلماء، من مختلف الحقب والأزمنة والاتجاهات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وتختلف هذه الأخبار في طولها، فبعضها قصير لا يتجاوز بضعة أسطر، وبعضها يبلغ عدة 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كثرة هذه الأخبار، وسعة حجم الكتاب، وتقسيم المؤلف له إلى أبواب، فإن معلوماته تخلو من التعليقات الشخصية والاستنتاجات العقلية والأحكام النظرية، وإذا كان هذا الأسلوب من التأليف قد يتعب الباحث المتخصص إلّا أنه مصدر متعة فكرية كبيرة، فإن هذا التنوع يبعد السأم، ويروح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خبر مكتوب بأسلوب رصين واضح خال من التكلف، يتناول موضوعاً له قيمته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عنى المؤلف باختيار الصحيح من هذه الأخبار، وذكر رواته ورجال سنده لتعزيز صحة الرواية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التي وردت في الكتاب عفة تنسجم مع المثل الأخلاقية للمجتمع، وبعضها يثبت ما نعرفه، كما أن عدداً منها يكشف جوانب من الحياة كانت مجهولة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يسر الدكتور سامي مكي العاني هذا الكتاب للقراء والباحثين، وإن جهده الكبير في مقارنة المخطوطات، وجمع المقتطفات، وتثبيت النصوص، وتوضيح غير المألوف منها، جدير بكل تقدير وثناء بارك الله له جهده في خدمة التراث العربي والإسلامي، ووفقه في عمله، وجزاه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صالح أحمد العلي</w:t>
      </w:r>
    </w:p>
    <w:p>
      <w:pPr>
        <w:pStyle w:val="BookText"/>
        <w:rPr/>
      </w:pPr>
      <w:r>
        <w:rPr>
          <w:rFonts w:ascii="Amiri" w:hAnsi="Amiri" w:eastAsia="Amiri" w:cs="Amiri"/>
          <w:color w:val="111111"/>
          <w:sz w:val="28"/>
          <w:sz w:val="28"/>
          <w:szCs w:val="28"/>
          <w:rtl w:val="true"/>
          <w:lang w:bidi="ar-SA"/>
        </w:rPr>
        <w:t>أستاذ التاريخ الإسلامي بكلية الآداب</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ورئيس المجمع العلمي العراقي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598_95383"/>
      <w:bookmarkStart w:id="11" w:name="pg9598_95383"/>
      <w:bookmarkEnd w:id="11"/>
    </w:p>
    <w:p>
      <w:pPr>
        <w:pStyle w:val="Heading2"/>
        <w:numPr>
          <w:ilvl w:val="1"/>
          <w:numId w:val="1"/>
        </w:numPr>
        <w:rPr/>
      </w:pPr>
      <w:bookmarkStart w:id="12" w:name="pg9598_95383"/>
      <w:bookmarkStart w:id="13" w:name="__RefHeading___Toc7318146_2870459653"/>
      <w:bookmarkStart w:id="14" w:name="_Toc4"/>
      <w:bookmarkEnd w:id="12"/>
      <w:bookmarkEnd w:id="13"/>
      <w:r>
        <w:rPr>
          <w:rtl w:val="true"/>
        </w:rPr>
        <w:t>مقدمة التحقيق</w:t>
      </w:r>
      <w:bookmarkEnd w:id="14"/>
    </w:p>
    <w:p>
      <w:pPr>
        <w:pStyle w:val="Heading3"/>
        <w:numPr>
          <w:ilvl w:val="2"/>
          <w:numId w:val="1"/>
        </w:numPr>
        <w:rPr/>
      </w:pPr>
      <w:bookmarkStart w:id="15" w:name="__RefHeading___Toc7318148_2870459653"/>
      <w:bookmarkStart w:id="16" w:name="_Toc5"/>
      <w:bookmarkEnd w:id="15"/>
      <w:r>
        <w:rPr>
          <w:rtl w:val="true"/>
        </w:rPr>
        <w:t>(</w:t>
      </w:r>
      <w:r>
        <w:rPr/>
        <w:t>1</w:t>
      </w:r>
      <w:r>
        <w:rPr>
          <w:rtl w:val="true"/>
        </w:rPr>
        <w:t xml:space="preserve">) </w:t>
      </w:r>
      <w:r>
        <w:rPr>
          <w:rtl w:val="true"/>
        </w:rPr>
        <w:t>المؤلف</w:t>
      </w:r>
      <w:r>
        <w:rPr>
          <w:rtl w:val="true"/>
        </w:rPr>
        <w:t>:</w:t>
      </w:r>
      <w:bookmarkEnd w:id="16"/>
    </w:p>
    <w:p>
      <w:pPr>
        <w:pStyle w:val="BookText"/>
        <w:rPr/>
      </w:pPr>
      <w:r>
        <w:rPr>
          <w:rFonts w:ascii="IRNazanin" w:hAnsi="IRNazanin" w:eastAsia="IRNazanin"/>
          <w:color w:val="111111"/>
          <w:sz w:val="28"/>
          <w:sz w:val="28"/>
          <w:szCs w:val="28"/>
          <w:rtl w:val="true"/>
          <w:lang w:bidi="fa-IR"/>
        </w:rPr>
        <w:t>المؤلف</w:t>
      </w:r>
      <w:r>
        <w:rPr>
          <w:rStyle w:val="FootnoteAnchor"/>
          <w:rtl w:val="true"/>
        </w:rPr>
        <w:footnoteReference w:id="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لابن كثير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تأريخ بغداد للخطيب البغدادي </w:t>
      </w:r>
      <w:r>
        <w:rPr>
          <w:rFonts w:eastAsia="Amiri" w:cs="Amiri" w:ascii="Amiri" w:hAnsi="Amiri"/>
          <w:color w:val="111111"/>
          <w:sz w:val="28"/>
          <w:szCs w:val="28"/>
          <w:lang w:bidi="ar-SA"/>
        </w:rPr>
        <w:t>467/8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اللطيفة للسخاوي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لابن حجر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لابن العماد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لابن النديم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الجنان لليافعي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لياقوت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للذهبي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أعيان لابن خلكان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القبس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الإمام أبو عبد الله الزُّبير بن بكّار بن عبد الله بن مصعب بن ثابت بن عبد الله بن الزبير بن العوّام القرشي الأسديّ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بالفضل منذ نعومة أظفاره، قال عمّه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 أحد منا فسيبلغ</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فعلاً مبلغاً عظيماً فيما بعد، فصار من أعيان عصره وعلماء زمانه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وصفه ياقوت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أخباري، أحد النسابين وكان شاعراً، صدوقاً راوية، نبيل القدر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 عالماً بالنسب، عارفاً بأخبار المتقدمين وسائر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الشاعر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إلّا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جرى لفظه إلّا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الحواري والصديق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ورسول الله في رحم</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سكن المدينة مع أهله بني الزُّبير، ورحل إلى بغداد عدة مرات آخرها سنة ثلاث وخمسين ومائتين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 المتوكل فضله، فأكرمه واختاره لتأديب ولده روى الخطيب البغدادي عن جحظة قال</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بحضرة الأمير محمد بن عبد الله بن طاهر فاستؤذن عليه للزُّبير بن بكّار حين قدم من الحجاز، فلما دخل أكرمه وعظمه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باعدت بيننا الأنساب، لقد قربت بيننا الآداب، وإن أمير المؤمنين ذكرك فاختارك لتأديب ولده، وأمر لك بعشرة آلاف درهم، وعشرة تخوت من الثياب، وعشرة أبغل تحمل عليها رحلك إلى حضرته بسُرَّ من رأى، فشكره على ذلك وقبله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ويخبرنا السخاوي عن كيفية ولايته قضاء مكة فيروي عن الزبير نفسه</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الفتح بن خاقان ليستأذن لي على المتوكل في الحج، فوعدني،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أنت بالسبب الضعيف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الأمور بقوة الأسباب</w:t>
      </w:r>
    </w:p>
    <w:p>
      <w:pPr>
        <w:pStyle w:val="BookText"/>
        <w:rPr/>
      </w:pPr>
      <w:r>
        <w:rPr>
          <w:rFonts w:ascii="Amiri" w:hAnsi="Amiri" w:eastAsia="Amiri" w:cs="Amiri"/>
          <w:color w:val="111111"/>
          <w:sz w:val="28"/>
          <w:sz w:val="28"/>
          <w:szCs w:val="28"/>
          <w:rtl w:val="true"/>
          <w:lang w:bidi="ar-SA"/>
        </w:rPr>
        <w:t xml:space="preserve">فاليوم حاجتنا إليك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الطبيب لساعة الأوصاب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فاستأذن لي على المتوكل، فودعته ثم خرجت، وخرج الفتح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جائزتك تلحقك، وكتاب عهد بالقضاء على مكة لاحق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صرت إلى منزلي، إذا خادم </w:t>
      </w:r>
    </w:p>
    <w:p>
      <w:pPr>
        <w:pStyle w:val="BookText"/>
        <w:rPr/>
      </w:pPr>
      <w:r>
        <w:rPr>
          <w:rFonts w:ascii="Amiri" w:hAnsi="Amiri" w:eastAsia="Amiri" w:cs="Amiri"/>
          <w:color w:val="111111"/>
          <w:sz w:val="28"/>
          <w:sz w:val="28"/>
          <w:szCs w:val="28"/>
          <w:rtl w:val="true"/>
          <w:lang w:bidi="ar-SA"/>
        </w:rPr>
        <w:t>معه ثلاثون ألف درهم، فخرجت، فلما وافيت مكة إذا رسول معه عهد لي، فدخلتها والياً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 توثيقه، وصدق روايته، فقد أجمع مترجموه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بكار ثقة</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ثبتاً عالماً ثقة</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من أوعية العلم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انفرد أحمد بن عليّ السليماني في كتاب الضعفاء،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منكر الحديث</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علماء الحديث هذا الاتهام فقال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جرح مردود، ولعله استنكر إكثاره عن الضعفاء</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إلى قول أحمد بن علي السليماني حيث ذكره في عداد من يضع الحديث،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وأجمع من ترجموا له على الإشادة بعلمه في 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بنسب قريش الزبير بن بكار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قرن اسمه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وأخبارها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 بأنه عليه اعتماد الناس في معرفة أنساب القرشيين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أخذ الزبير علمه وأخباره عن أكبر شيوخ عصره علماً وفضلاً وقد قاربوا الأربعين شيخاً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وكما أفاد من شيوخ عصره فقد أفاض على طلاب العلم في زمانه علماً وأدباً وأخباراً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فرووا عنه، وحملوا إلى الناس علمه ومصنفاته</w:t>
      </w:r>
      <w:r>
        <w:rPr>
          <w:rStyle w:val="FootnoteAnchor"/>
          <w:rtl w:val="true"/>
        </w:rPr>
        <w:footnoteReference w:id="20"/>
      </w:r>
      <w:r>
        <w:rPr>
          <w:rFonts w:ascii="Amiri" w:hAnsi="Amiri" w:eastAsia="Amiri" w:cs="Amiri"/>
          <w:color w:val="111111"/>
          <w:sz w:val="28"/>
          <w:sz w:val="28"/>
          <w:szCs w:val="28"/>
          <w:rtl w:val="true"/>
          <w:lang w:bidi="ar-SA"/>
        </w:rPr>
        <w:t>، وهي كثيرة ومتنوعة، وإن غلب عليها الاتجاه الأخباري والأدبي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وأكمل ثبت لمصنفاته ما ذكره ابن النديم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وللزُّبير بن بكّار من التصانيف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نسب قريش وأخبارها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نشر الأستاذ محمود محمد شاكر الجزء الأول منه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أخبار العرب وأيّامها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نوادر أخبار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الموفّقيات في الأخبار أّلّفه للموفّق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مزاح النبي، 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وفود النعمان على كسرى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أخبار الأوس والخزرج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النحل، 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بخط ابن السُّكري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نوادر المدنيين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العقيق وأخباره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إغارة كثير على 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ابن ميّادة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ابن الدمينة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عبيد الله بن قيس الرقيّات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أبي دهبل 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نشره كرنكو في مجلة جمعية الاستشراق الإسلامية </w:t>
      </w:r>
    </w:p>
    <w:p>
      <w:pPr>
        <w:pStyle w:val="BookText"/>
        <w:rPr/>
      </w:pPr>
      <w:r>
        <w:rPr>
          <w:rFonts w:ascii="Amiri" w:hAnsi="Amiri" w:eastAsia="Amiri" w:cs="Amiri"/>
          <w:color w:val="111111"/>
          <w:sz w:val="28"/>
          <w:sz w:val="28"/>
          <w:szCs w:val="28"/>
          <w:rtl w:val="true"/>
          <w:lang w:bidi="ar-SA"/>
        </w:rPr>
        <w:t xml:space="preserve">الملكية بلندن عام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أبي دهبل الجمحي وأخباره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أحمد بن سعيد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أبي السائب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الأشعث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الأحوص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ابن هرمة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توبة وليلى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أمية بن أبي الصلت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أنه القسم الخاص بحاتم الطائي في الموفّقيات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عبد الرحمٰن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القسم الخاص بمهاجاة عبد الرحمٰن بن حسّان والنجاشيّ في الموفّقيات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العَرجي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عمر بن أبي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المجنون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هدبة وزيادة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لم يذكره ابن النديم في مصنفاته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المفاخرات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17" w:name="pg9598_95388"/>
    </w:p>
    <w:p>
      <w:pPr>
        <w:pStyle w:val="BookText"/>
        <w:rPr/>
      </w:pPr>
      <w:bookmarkEnd w:id="17"/>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المدينة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وتوفي الزبير بمكة، وهو قاضٍ عليها، ودفن بها ليلة الأحد لتسع بقين من ذي القعدة سنة ست وخمسين ومائتين، وبلغ من السنّ أربعاً وثمانين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وفاته أنه سقط من سطح له، فانكسرت ترقوته ووركه وصلى عليه ابنه مصعب، وحضر جنازته محمد بن عيسى بن المنصور، ودُفن إلى جانب عليّ بن عيسى الهاشميّ في مقبرة الحجون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7318150_2870459653"/>
      <w:bookmarkStart w:id="19" w:name="_Toc6"/>
      <w:bookmarkEnd w:id="18"/>
      <w:r>
        <w:rPr>
          <w:rtl w:val="true"/>
        </w:rPr>
        <w:t>(</w:t>
      </w:r>
      <w:r>
        <w:rPr/>
        <w:t>2</w:t>
      </w:r>
      <w:r>
        <w:rPr>
          <w:rtl w:val="true"/>
        </w:rPr>
        <w:t xml:space="preserve">) </w:t>
      </w:r>
      <w:r>
        <w:rPr>
          <w:rtl w:val="true"/>
        </w:rPr>
        <w:t>قيمة الكتاب ومنهجه</w:t>
      </w:r>
      <w:r>
        <w:rPr>
          <w:rtl w:val="true"/>
        </w:rPr>
        <w:t>:</w:t>
      </w:r>
      <w:bookmarkEnd w:id="19"/>
    </w:p>
    <w:p>
      <w:pPr>
        <w:pStyle w:val="BookText"/>
        <w:rPr/>
      </w:pPr>
      <w:r>
        <w:rPr>
          <w:rFonts w:ascii="Amiri" w:hAnsi="Amiri" w:eastAsia="Amiri" w:cs="Amiri"/>
          <w:color w:val="111111"/>
          <w:sz w:val="28"/>
          <w:sz w:val="28"/>
          <w:szCs w:val="28"/>
          <w:rtl w:val="true"/>
          <w:lang w:bidi="ar-SA"/>
        </w:rPr>
        <w:t>الموفّقيات كتاب أخبار وقصص تأريخية، ولم أر كتاباً قبله يشبهه في موضوعه ولا في كبر حجمه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تصنيف أخباره إلى ثلاثة 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انفرد في روايتها، ولم نجدها في المصادر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اتّفق في روايتها معه مؤلّفون آخرون كالطبريّ في تأريخه وابن قتيبة في عيون الأخبار والبيهقيّ 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والمساوىء والأصفهاني في الأغاني، مما يحتمل أنهم أخذوها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وردت في مصنفات أخرى مختصرة أو مفصلة أو مختلفة الرواية عمّا جاء في الموفّقيات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الموفّقيات أشعار كثيرة انفرد في رواية كثير منها ولم نجدها في دواوين أصحابها ولا في أيّ مصدر آخر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بروكلمان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الأدب العربيّ</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إلى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 العرب</w:t>
      </w:r>
      <w:r>
        <w:rPr>
          <w:rFonts w:eastAsia="Amiri" w:cs="Amiri" w:ascii="Amiri" w:hAnsi="Amiri"/>
          <w:color w:val="111111"/>
          <w:sz w:val="28"/>
          <w:szCs w:val="28"/>
          <w:rtl w:val="true"/>
          <w:lang w:bidi="ar-SA"/>
        </w:rPr>
        <w:t xml:space="preserve">) </w:t>
      </w:r>
      <w:bookmarkStart w:id="20" w:name="pg9598_95389"/>
    </w:p>
    <w:p>
      <w:pPr>
        <w:pStyle w:val="BookText"/>
        <w:rPr/>
      </w:pPr>
      <w:bookmarkEnd w:id="20"/>
      <w:r>
        <w:rPr>
          <w:rFonts w:ascii="Amiri" w:hAnsi="Amiri" w:eastAsia="Amiri" w:cs="Amiri"/>
          <w:color w:val="111111"/>
          <w:sz w:val="28"/>
          <w:sz w:val="28"/>
          <w:szCs w:val="28"/>
          <w:rtl w:val="true"/>
          <w:lang w:bidi="ar-SA"/>
        </w:rPr>
        <w:t>لابن الكلبيّ، يبدو أنه من كتاب الموفّقيات للزُّبير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رجعت إلى نسختي المثالب المخطوطتين في مكتبة الدراسات العليا في كلية الآداب ببغداد، لم أجد ما يؤيّد هذا الرأي إذ ليس في المثالب أيّة إشارة أو دليل يدعم رأي 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أجد ما يؤيّد رأيه في ثنايا الموفّقيات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يلاحظ على أخبار الكتاب أنّ أغلب أخباره تدور حول الخلفاء ورجال غير البلاط، وهي مختصّة ببيئة جغرافية معينة، وإنما تشمل العراق والحجاز والجزيرة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أخبار العراق تزيد على ما سواها من البلاد الأخرى، ولذلك نراه يعتمد كثيراً على الرواة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الزبير ميلاً واضحاً إلى العلويين، مع اتجاهه المعروف آل الزبير، وصلته الوثيقة بالمتوكل وابنه الموفق</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7318152_2870459653"/>
      <w:bookmarkStart w:id="22" w:name="_Toc7"/>
      <w:bookmarkEnd w:id="21"/>
      <w:r>
        <w:rPr>
          <w:rtl w:val="true"/>
        </w:rPr>
        <w:t>(</w:t>
      </w:r>
      <w:r>
        <w:rPr/>
        <w:t>3</w:t>
      </w:r>
      <w:r>
        <w:rPr>
          <w:rtl w:val="true"/>
        </w:rPr>
        <w:t xml:space="preserve">) </w:t>
      </w:r>
      <w:r>
        <w:rPr>
          <w:rtl w:val="true"/>
        </w:rPr>
        <w:t>مصادر الموفّقيات</w:t>
      </w:r>
      <w:r>
        <w:rPr>
          <w:rtl w:val="true"/>
        </w:rPr>
        <w:t>:</w:t>
      </w:r>
      <w:bookmarkEnd w:id="22"/>
    </w:p>
    <w:p>
      <w:pPr>
        <w:pStyle w:val="BookText"/>
        <w:rPr/>
      </w:pPr>
      <w:r>
        <w:rPr>
          <w:rFonts w:ascii="Amiri" w:hAnsi="Amiri" w:eastAsia="Amiri" w:cs="Amiri"/>
          <w:color w:val="111111"/>
          <w:sz w:val="28"/>
          <w:sz w:val="28"/>
          <w:szCs w:val="28"/>
          <w:rtl w:val="true"/>
          <w:lang w:bidi="ar-SA"/>
        </w:rPr>
        <w:t>لم نجد في ثنايا كتاب الموفّقيات ما يشير إلى أيِّ كتاب قد رجع إليه الزبير أو استمدّ منه أخباره، وكل ما فيه من أخبار مرويّ عمّن حدَّثه، بأسانيد متّصلة 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حاولتُ استقصاء رواته الذين أورد عنهم أخبار الموفّقيات فكانوا أكثر من ستین راوية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طليعتهم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عمّه مصعب بن عبد الله بن مصعب الزبيريّ، روى عنه أكثر من مائة وعشرين خبراً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محمد المدائني، روى عنه أكثر من أربعين خبراً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محمد بن سلّام الجمحي، روى عنه أكثر من عشرين خبراً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أبي بكر المؤمّلي، روى عنه أكثر من عشرين خبراً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المخزومي، روى عنه ثلاثة عشر خبراً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صالح، روى عنه اثني عشر خبراً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مبارك الطبري، روى عنه أحد عشر خبراً</w:t>
      </w:r>
      <w:r>
        <w:rPr>
          <w:rFonts w:eastAsia="Amiri" w:cs="Amiri" w:ascii="Amiri" w:hAnsi="Amiri"/>
          <w:color w:val="111111"/>
          <w:sz w:val="28"/>
          <w:szCs w:val="28"/>
          <w:rtl w:val="true"/>
          <w:lang w:bidi="ar-SA"/>
        </w:rPr>
        <w:t xml:space="preserve">. </w:t>
      </w:r>
      <w:bookmarkStart w:id="23" w:name="pg9598_95390"/>
    </w:p>
    <w:p>
      <w:pPr>
        <w:pStyle w:val="BookText"/>
        <w:rPr/>
      </w:pPr>
      <w:bookmarkEnd w:id="23"/>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الرحمٰن محمد بن عبد الله العتبي روى عنه عشرة 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الأثرم، روى عنه تسعة 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إبراهيم التميميّ، روى عنه سبعة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الرواة الآخرون فتتراوحُ رواياتهم في الكتاب ما بين ثلاث روايات ورواية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الكتاب من روايات لحوادث شهدها بنفسه، أو أخبار وقعت له،</w:t>
      </w:r>
    </w:p>
    <w:p>
      <w:pPr>
        <w:pStyle w:val="BookText"/>
        <w:rPr/>
      </w:pPr>
      <w:r>
        <w:rPr>
          <w:rFonts w:ascii="Amiri" w:hAnsi="Amiri" w:eastAsia="Amiri" w:cs="Amiri"/>
          <w:color w:val="111111"/>
          <w:sz w:val="28"/>
          <w:sz w:val="28"/>
          <w:szCs w:val="28"/>
          <w:rtl w:val="true"/>
          <w:lang w:bidi="ar-SA"/>
        </w:rPr>
        <w:t>فأوردها بدون سند الرواية طبعاً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7318154_2870459653"/>
      <w:bookmarkStart w:id="25" w:name="_Toc8"/>
      <w:bookmarkEnd w:id="24"/>
      <w:r>
        <w:rPr>
          <w:rtl w:val="true"/>
        </w:rPr>
        <w:t>(</w:t>
      </w:r>
      <w:r>
        <w:rPr/>
        <w:t>4</w:t>
      </w:r>
      <w:r>
        <w:rPr>
          <w:rtl w:val="true"/>
        </w:rPr>
        <w:t xml:space="preserve">) </w:t>
      </w:r>
      <w:r>
        <w:rPr>
          <w:rtl w:val="true"/>
        </w:rPr>
        <w:t>توثيق النص</w:t>
      </w:r>
      <w:r>
        <w:rPr>
          <w:rtl w:val="true"/>
        </w:rPr>
        <w:t>:</w:t>
      </w:r>
      <w:bookmarkEnd w:id="25"/>
    </w:p>
    <w:p>
      <w:pPr>
        <w:pStyle w:val="BookText"/>
        <w:rPr/>
      </w:pPr>
      <w:r>
        <w:rPr>
          <w:rFonts w:ascii="Amiri" w:hAnsi="Amiri" w:eastAsia="Amiri" w:cs="Amiri"/>
          <w:color w:val="111111"/>
          <w:sz w:val="28"/>
          <w:sz w:val="28"/>
          <w:szCs w:val="28"/>
          <w:rtl w:val="true"/>
          <w:lang w:bidi="ar-SA"/>
        </w:rPr>
        <w:t xml:space="preserve">ذكر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ترجمته للزُّبير بن بكّار أنه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ألّفه للموفّق، وهو الموفّقيات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وتوالى بعده غير واحد ممن ترجموا للزبير يذكرونه في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ويذكره ابن خير الإشبيلي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حُدّث به عن القاضي أبي بكر بن العربي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الموفّقيات في الأخبار والأشعار تأليف الزبير بن بكار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بها القاضي أبو بكر بن العربيّ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المبارك بن عبد الجبار الصيرفي، ويعرف بابن الطيوري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ثمانية عشر جزءاً، أروي من الأول إلى العاشر عن الأمير أبي الحسن أحمد بن الحسن بن الفضل الكاتب، عن أبي عبد الله أحمد بن محمد بن عبد الله بن خالد الكاتب عن أبي الحسن أحمد بن سعيد الدمشقي عن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والثمانية الأجزاء الباقية أخبرني بها الأمير أبو منصور الكاتب بالإسناد المتقدم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ثنايا النص شهادات قاطعة بأنه للزُّبير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نسخة جوتنجن </w:t>
      </w:r>
    </w:p>
    <w:p>
      <w:pPr>
        <w:pStyle w:val="BookText"/>
        <w:rPr/>
      </w:pPr>
      <w:r>
        <w:rPr>
          <w:rFonts w:ascii="Amiri" w:hAnsi="Amiri" w:eastAsia="Amiri" w:cs="Amiri"/>
          <w:color w:val="111111"/>
          <w:sz w:val="28"/>
          <w:sz w:val="28"/>
          <w:szCs w:val="28"/>
          <w:rtl w:val="true"/>
          <w:lang w:bidi="ar-SA"/>
        </w:rPr>
        <w:t xml:space="preserve">صُدّرت كل الأخبار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باش أعيان صُدرت الأخبار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ذِكْرهِ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موضع ونصّه على روايته عن عمّه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توارد كثيرٌ من المؤلفين على الموفّقيات، فأفادوا من أخبارها، واقتبسوا من الحوادث التي ذكرتها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ذلك حيث أفادوا أو اقتبسوا فأضافوا برهاناً جديداً على توثيق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أخذ عنه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وابن عبد البر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والسُّهيلي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والتجاني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العروس</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وابن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شواهد المغني</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الموفّق الذي سمّى الزبير كتابه باسمه فهو أبو أحمد طلحة الموفّق ابن الخليفة المتوكل بن المعتصم بن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أخوه المعتمد على الله العهد، وحارب الزنج سنين كثيرة، وصابرهم، ولما ظفر بهم لقّبه المعتمد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يُخطب له بلقبين على المنابر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أصلح الأمير الناصر لدين الله أبا أحمد طلحة الموفّق بالله ولي عهد المسلمين، أخا أمير المؤمنين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وتوفي أبو أحمد الموفّق هذا في يوم الخميس ثاني رجب سنة ثمان وسبعين ومائتين، ولم يَنلْ الخلافة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26" w:name="pg9598_95392"/>
    </w:p>
    <w:p>
      <w:pPr>
        <w:pStyle w:val="BookText"/>
        <w:rPr/>
      </w:pPr>
      <w:bookmarkEnd w:id="26"/>
      <w:r>
        <w:rPr>
          <w:rFonts w:ascii="Amiri" w:hAnsi="Amiri" w:eastAsia="Amiri" w:cs="Amiri"/>
          <w:color w:val="111111"/>
          <w:sz w:val="28"/>
          <w:sz w:val="28"/>
          <w:szCs w:val="28"/>
          <w:rtl w:val="true"/>
          <w:lang w:bidi="ar-SA"/>
        </w:rPr>
        <w:t xml:space="preserve">ويظهر أنّ الموفّق هذا كان معنياً باللغة والنحو والأخبار، فبالإضافة إلى الموفّقيات ألّف له ابن كيسان النحويّ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الموفّق شيئاً من مختصرات النحو، فعُمل له غير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أنا عند ذلك هذا الكتاب</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7318156_2870459653"/>
      <w:bookmarkStart w:id="28" w:name="_Toc9"/>
      <w:bookmarkEnd w:id="27"/>
      <w:r>
        <w:rPr>
          <w:rtl w:val="true"/>
        </w:rPr>
        <w:t>(</w:t>
      </w:r>
      <w:r>
        <w:rPr/>
        <w:t>5</w:t>
      </w:r>
      <w:r>
        <w:rPr>
          <w:rtl w:val="true"/>
        </w:rPr>
        <w:t xml:space="preserve">) </w:t>
      </w:r>
      <w:r>
        <w:rPr>
          <w:rtl w:val="true"/>
        </w:rPr>
        <w:t>وصف نسخ المخطوطة</w:t>
      </w:r>
      <w:r>
        <w:rPr>
          <w:rtl w:val="true"/>
        </w:rPr>
        <w:t>:</w:t>
      </w:r>
      <w:bookmarkEnd w:id="28"/>
    </w:p>
    <w:p>
      <w:pPr>
        <w:pStyle w:val="BookText"/>
        <w:rPr/>
      </w:pPr>
      <w:r>
        <w:rPr>
          <w:rFonts w:ascii="Amiri" w:hAnsi="Amiri" w:eastAsia="Amiri" w:cs="Amiri"/>
          <w:color w:val="111111"/>
          <w:sz w:val="28"/>
          <w:sz w:val="28"/>
          <w:szCs w:val="28"/>
          <w:rtl w:val="true"/>
          <w:lang w:bidi="ar-SA"/>
        </w:rPr>
        <w:t>ليس بين أيدينا نسخة كاملة من مخطوطات الموفّقيات، وإنما وصلت إلينا نسختان ناقصتان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بمكتبة جوتنجن بألمانيا، ومصورة في مكتبة المجمع العلمي العراقي تحت رقم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هذه النسخة القسم السادس عشر إلى التاسع عشر، من أصل تسعة عشر قسماً، وهي برواية أحمد بن سعيد الدمشقي</w:t>
      </w:r>
      <w:r>
        <w:rPr>
          <w:rStyle w:val="FootnoteAnchor"/>
          <w:rtl w:val="true"/>
        </w:rPr>
        <w:footnoteReference w:id="36"/>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وتقع هذه النسخة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وعدد أسطر صفحاتها 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السطر الواحد ما بين كلمة إلى كلمة، بخط نسخي دقيق، مضبوط بالشكل أحياناً، ولكنه خال من النقط في كثير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ورقتها الأخيرة كتب تاريخ نسخها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سنة سبع وأربعين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عنوان الكتاب في الصفحة الأولى هكذا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الموفّقيات لأبي عبد الله الكاتب الدمشقي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بخط ضعيف يختلف عن خط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قوبلت هذه النسخة بنسخة وقفها الشيخ الإمام أبو محمد ابن الخشّاب</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تخلُ هذه النسخة من بعض العيوب، فقد أثرت الرطوبة في كثير من أوراقها، فطمست بعض سطورها ولولا نسخة باش أعيان لما استصٰعنا قراءة تلك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اضطراب في ترتيب بعض أوراقها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المحفوظة في المكتبة العباسية، لأسرة آل باش أعيان العباسيين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النسخة غير مقسمة كالنسخة السابقة، ولكنها تزيد عليها بما يقارب ربع صفحاتها، إذ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وتبدأ نسخة جوتنجن من الصفحة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أرجّح أنها تكوّن القسم الخامس عشر إلى التاسع عشر، أي بزيادة قسم واحد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نص ما جاء على صفحتها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الموفّقيات للزُّبير بن بكّار المتوفى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 آمین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ليست برواية أحمد بن سعيد، ولم يُعرف اسم راويها، وقد بدأت أخبارها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فيها اسم الناسخ ولا تاريخ النسخ، إلّا أنه ظهر عليها تملُّك في الصفحة الأولى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في نوبة الفقير أضعف عباده إليه السيد رجب بن السيد مصطفى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ولوالديه، وللمؤمنين كافة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بغداد سنة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وختمت الصفحة الأخيرة بالنص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الأخبار الموفّقيات، والحمد لله رب العالمين وصلواته</w:t>
      </w:r>
      <w:r>
        <w:rPr>
          <w:rFonts w:eastAsia="Amiri" w:cs="Amiri" w:ascii="Amiri" w:hAnsi="Amiri"/>
          <w:color w:val="111111"/>
          <w:sz w:val="28"/>
          <w:szCs w:val="28"/>
          <w:rtl w:val="true"/>
          <w:lang w:bidi="ar-SA"/>
        </w:rPr>
        <w:t xml:space="preserve">. </w:t>
      </w:r>
      <w:bookmarkStart w:id="29" w:name="pg9598_95394"/>
    </w:p>
    <w:p>
      <w:pPr>
        <w:pStyle w:val="BookText"/>
        <w:rPr/>
      </w:pPr>
      <w:bookmarkEnd w:id="29"/>
      <w:r>
        <w:rPr>
          <w:rFonts w:ascii="Amiri" w:hAnsi="Amiri" w:eastAsia="Amiri" w:cs="Amiri"/>
          <w:color w:val="111111"/>
          <w:sz w:val="28"/>
          <w:sz w:val="28"/>
          <w:szCs w:val="28"/>
          <w:rtl w:val="true"/>
          <w:lang w:bidi="ar-SA"/>
        </w:rPr>
        <w:t>وهي مكتوبة بخط نسخ واضح جميل إلّا أنه خال تماماً من الشكل، قليل التنقيط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النسخة كثيرة الخطأ، وناسخها كثير السهو، فقد أسقط عشرات السطور من ثنايا صفحاتها، وربما أسقط أحياناً صفحة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التصحيف والتحريف اللذين وقع فيهما أثناء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يترك بياضاً في خلال السطور ونجد ذلك كثيراً في الصفحات الأخيرة من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هذا فقد أفدنا منها في المقابلة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وثمة قسم صغير نشر في المجلد الثالث والعشرين من بحوث الجمعية الملكية للعلوم في جوتنجن سنة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فوستنفيلد عن النسخة المحفوظة في جوتنجن والتي اعتمدتها أفدت منه، وقابلت به في مكانه من النسخة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ألحقت بهذه الأقسام ما وجدته متناثراً في الكتب، منقولاً عن الموفّقيات، ولم يوجد في الأقسام المخطوطة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7318158_2870459653"/>
      <w:bookmarkStart w:id="31" w:name="_Toc10"/>
      <w:bookmarkEnd w:id="30"/>
      <w:r>
        <w:rPr>
          <w:rtl w:val="true"/>
        </w:rPr>
        <w:t>(</w:t>
      </w:r>
      <w:r>
        <w:rPr/>
        <w:t>6</w:t>
      </w:r>
      <w:r>
        <w:rPr>
          <w:rtl w:val="true"/>
        </w:rPr>
        <w:t xml:space="preserve">) </w:t>
      </w:r>
      <w:r>
        <w:rPr>
          <w:rtl w:val="true"/>
        </w:rPr>
        <w:t>منهج التحقيق</w:t>
      </w:r>
      <w:r>
        <w:rPr>
          <w:rtl w:val="true"/>
        </w:rPr>
        <w:t>:</w:t>
      </w:r>
      <w:bookmarkEnd w:id="31"/>
    </w:p>
    <w:p>
      <w:pPr>
        <w:pStyle w:val="BookText"/>
        <w:rPr/>
      </w:pPr>
      <w:r>
        <w:rPr>
          <w:rFonts w:ascii="Amiri" w:hAnsi="Amiri" w:eastAsia="Amiri" w:cs="Amiri"/>
          <w:color w:val="111111"/>
          <w:sz w:val="28"/>
          <w:sz w:val="28"/>
          <w:szCs w:val="28"/>
          <w:rtl w:val="true"/>
          <w:lang w:bidi="ar-SA"/>
        </w:rPr>
        <w:t>لقد بذلت كل ما أستطيع من جهد للوصول إلى مخطوطات الكتاب، فلم يتيسر لي منها إلّا النسختان اللتان وصفتهما من قبل والقسم المنشور في 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نسخة جوتنجن مذيلة بتاريخ نسخها، ومقابلة على نسخة ابن الخشاب، وأوضح خطًّا وأقل سقطاً وتحريفاً من النسخة الأخرى جعلتها الأصل، وقابلت بها نسخة باش أعيان التي رمزت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الذي انفردت به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أثبتُّه قبل نسخة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اتبعت الخطوات الآتية في تحقيق النص</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حاولتُ إثبات النصّ الصحيح نثراً وشعراً مستعيناً في تقويمه بجميع الأصول الأخرى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أثبت الروايات المختلفة وأبرز التصحيفات والتحريفات في سائر الأصول التي اعتمدتها في تحقيق النص بالمقابلة وترجيح الأحسن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شرحت في الهوامش الغريب الوارد في النصوص النثرية والشعرية وما فيهما من أعلام ونحو ذلك مما يحتاج إلى 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قمت بتخريج الآيات والأحاديث والأمثال والأشعار والخطب والرسائل والأخبار الواردة في ثنايا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استعنت ببعض الرموز التي قد تساعد القارىء على فهم النص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وضعت هذه العلامة قبل كل خبر منفصل عن غيره لئلا تتداخل الأخبار والروايات جاعلاً لكل خبر رقماً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وضعت بين هذين القوسين الهلاليين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بين هاتين الحاصرتين ما أضفته من الأصول الأخرى، ولم يوجد في الأصل الذي اعتمدته رقمها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هذه العلامة على بدء الصفحة التالية في المخطوطة، وتوضع بعد رقمها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الورقة المخطوطة وتتبع رقمها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 ظهر الورقة المخطوطة وتتبع رقمها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أنهي مقدمتي أود أن أتوجه بالشكر الجزيل إلى أستاذنا الدكتور صالح أحمد العلي، لما حباني من توجيهات سديدة بصفته الخبير الذي قوم عملي، والسيد عبد الواحد آل باش أعيان الذي تفضل فسمح لي بتصوير النسخة المحفوظة في مكتبة أسرته العامرة والمحقق الأديب الأستاذ محمود محمد شاكر الذي تفضل فزودني بالقسم المنشور في سلسلة بحوث الجمعية الملكية للعلوم في جوتنجن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يفوتني أن أسجل أوفر الشكر إلى كل أخ عزيز، مد لي يد العون، أو أشار علي بفائدة، فإني قليل بغيرهم كثير بهم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مقدمتهم الأخوة الأحبة </w:t>
      </w:r>
    </w:p>
    <w:p>
      <w:pPr>
        <w:pStyle w:val="BookText"/>
        <w:rPr/>
      </w:pPr>
      <w:r>
        <w:rPr>
          <w:rFonts w:ascii="Amiri" w:hAnsi="Amiri" w:eastAsia="Amiri" w:cs="Amiri"/>
          <w:color w:val="111111"/>
          <w:sz w:val="28"/>
          <w:sz w:val="28"/>
          <w:szCs w:val="28"/>
          <w:rtl w:val="true"/>
          <w:lang w:bidi="ar-SA"/>
        </w:rPr>
        <w:t>الدكاترة والأساتذة أحمد ناجي القيسي ونوري القيسي وعبد الله الجبوري وهلال ناجي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أسأل أن يجعل عملي خالصاً لوجهه وأن يوفق العاملين على إحياء تراث أمتنا المجيدة، واستميح القارىء عذراً إذا ما وجد في عملي نقصاً فالكمال لله وحده،</w:t>
      </w:r>
    </w:p>
    <w:p>
      <w:pPr>
        <w:pStyle w:val="BookText"/>
        <w:rPr/>
      </w:pPr>
      <w:r>
        <w:rPr>
          <w:rFonts w:ascii="Amiri" w:hAnsi="Amiri" w:eastAsia="Amiri" w:cs="Amiri"/>
          <w:color w:val="111111"/>
          <w:sz w:val="28"/>
          <w:sz w:val="28"/>
          <w:szCs w:val="28"/>
          <w:rtl w:val="true"/>
          <w:lang w:bidi="ar-SA"/>
        </w:rPr>
        <w:t>وهو حسبي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بغداد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1972</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w:t>
      </w:r>
      <w:bookmarkStart w:id="32" w:name="pg9598_95397"/>
    </w:p>
    <w:p>
      <w:pPr>
        <w:pStyle w:val="Heading2"/>
        <w:numPr>
          <w:ilvl w:val="1"/>
          <w:numId w:val="1"/>
        </w:numPr>
        <w:rPr/>
      </w:pPr>
      <w:bookmarkStart w:id="33" w:name="__RefHeading___Toc7318160_2870459653"/>
      <w:bookmarkStart w:id="34" w:name="_Toc11"/>
      <w:bookmarkEnd w:id="32"/>
      <w:bookmarkEnd w:id="33"/>
      <w:r>
        <w:rPr>
          <w:rtl w:val="true"/>
        </w:rPr>
        <w:t>نماذج من المخطوط</w:t>
      </w:r>
      <w:bookmarkEnd w:id="3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9598_95405"/>
      <w:bookmarkStart w:id="36" w:name="pg9598_95405"/>
      <w:bookmarkEnd w:id="36"/>
    </w:p>
    <w:p>
      <w:pPr>
        <w:pStyle w:val="Heading2"/>
        <w:numPr>
          <w:ilvl w:val="1"/>
          <w:numId w:val="1"/>
        </w:numPr>
        <w:rPr/>
      </w:pPr>
      <w:bookmarkStart w:id="37" w:name="pg9598_95405"/>
      <w:bookmarkStart w:id="38" w:name="__RefHeading___Toc7318162_2870459653"/>
      <w:bookmarkStart w:id="39" w:name="_Toc12"/>
      <w:bookmarkEnd w:id="37"/>
      <w:bookmarkEnd w:id="38"/>
      <w:r>
        <w:rPr>
          <w:rtl w:val="true"/>
        </w:rPr>
        <w:t>النص المحقق</w:t>
      </w:r>
      <w:bookmarkEnd w:id="39"/>
    </w:p>
    <w:p>
      <w:pPr>
        <w:pStyle w:val="BookText"/>
        <w:rPr/>
      </w:pPr>
      <w:r>
        <w:rPr>
          <w:rFonts w:ascii="Amiri" w:hAnsi="Amiri" w:eastAsia="Amiri" w:cs="Amiri"/>
          <w:color w:val="111111"/>
          <w:sz w:val="28"/>
          <w:sz w:val="28"/>
          <w:szCs w:val="28"/>
          <w:rtl w:val="true"/>
          <w:lang w:bidi="ar-SA"/>
        </w:rPr>
        <w:t>اشارة</w:t>
      </w:r>
    </w:p>
    <w:p>
      <w:pPr>
        <w:pStyle w:val="BookText"/>
        <w:rPr/>
      </w:pPr>
      <w:r>
        <w:rPr>
          <w:rFonts w:ascii="Amiri" w:hAnsi="Amiri" w:eastAsia="Amiri" w:cs="Amiri"/>
          <w:color w:val="111111"/>
          <w:sz w:val="28"/>
          <w:sz w:val="28"/>
          <w:szCs w:val="28"/>
          <w:rtl w:val="true"/>
          <w:lang w:bidi="ar-SA"/>
        </w:rPr>
        <w:t>الأخبار الموفقيات</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الزبَير بنُ بَكَّار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الدكتور سَامي مَكي العَاني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الكتب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9598_95407"/>
      <w:bookmarkStart w:id="41" w:name="pg9598_95407"/>
      <w:bookmarkEnd w:id="41"/>
    </w:p>
    <w:p>
      <w:pPr>
        <w:pStyle w:val="BookText"/>
        <w:rPr/>
      </w:pPr>
      <w:bookmarkStart w:id="42" w:name="pg9598_95407"/>
      <w:bookmarkEnd w:id="4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بدر التمام، صلى الله عليه وعلى آله وأصحابه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أخبار موفّقات للسِيَر الذي يتأمّل بها فيفهمُ معانيها، ويتأدّبُ على حُسن أظرافها، وهي مجموعة من لطائف وأخبار وأشعار ونكتات من كلام الزبير بأسانيدها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 الزبير قال</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7318164_2870459653"/>
      <w:bookmarkStart w:id="44" w:name="_Toc13"/>
      <w:bookmarkEnd w:id="43"/>
      <w:r>
        <w:rPr>
          <w:rtl w:val="true"/>
        </w:rPr>
        <w:t>أبو جعفر المنصور يثني علی الحجّاج</w:t>
      </w:r>
      <w:bookmarkEnd w:id="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عليّ بن محمد بن عبد الله بن محمد، عن أبي الحسن عن سالم بن زياد عن معن بن زائدة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في مجلس ننتظر الإذنَ فيه على المنصور، فتذاكرنا الحجّاج فمنّا مَنْ حمده، ومنّا مَنْ ذمّه، فكان ممن حمده معن بن زائدة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وممّن ذمَّه الحسن بن زيد بن الحسن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لنا فدخلنا على أبي جعفر، فابتدأ الحسن بن زيد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ما كنتُ أحسبُني أبقى حتى يُذكر الحجّاجُ في دارك وعلى بساطك، فيُثنى عليه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تُنكرُ</w:t>
      </w:r>
      <w:r>
        <w:rPr>
          <w:rStyle w:val="FootnoteAnchor"/>
          <w:rtl w:val="true"/>
        </w:rPr>
        <w:footnoteReference w:id="38"/>
      </w:r>
      <w:r>
        <w:rPr>
          <w:rFonts w:ascii="Amiri" w:hAnsi="Amiri" w:eastAsia="Amiri" w:cs="Amiri"/>
          <w:color w:val="111111"/>
          <w:sz w:val="28"/>
          <w:sz w:val="28"/>
          <w:szCs w:val="28"/>
          <w:rtl w:val="true"/>
          <w:lang w:bidi="ar-SA"/>
        </w:rPr>
        <w:t xml:space="preserve">من ذلك؟ رجلٌ استكفاه </w:t>
      </w:r>
      <w:bookmarkStart w:id="45" w:name="pg9598_95408"/>
    </w:p>
    <w:p>
      <w:pPr>
        <w:pStyle w:val="BookText"/>
        <w:rPr/>
      </w:pPr>
      <w:bookmarkEnd w:id="45"/>
      <w:r>
        <w:rPr>
          <w:rFonts w:ascii="Amiri" w:hAnsi="Amiri" w:eastAsia="Amiri" w:cs="Amiri"/>
          <w:color w:val="111111"/>
          <w:sz w:val="28"/>
          <w:sz w:val="28"/>
          <w:szCs w:val="28"/>
          <w:rtl w:val="true"/>
          <w:lang w:bidi="ar-SA"/>
        </w:rPr>
        <w:t>قومُه</w:t>
      </w:r>
      <w:r>
        <w:rPr>
          <w:rStyle w:val="FootnoteAnchor"/>
          <w:rtl w:val="true"/>
        </w:rPr>
        <w:footnoteReference w:id="39"/>
      </w:r>
      <w:r>
        <w:rPr>
          <w:rFonts w:ascii="Amiri" w:hAnsi="Amiri" w:eastAsia="Amiri" w:cs="Amiri"/>
          <w:color w:val="111111"/>
          <w:sz w:val="28"/>
          <w:sz w:val="28"/>
          <w:szCs w:val="28"/>
          <w:rtl w:val="true"/>
          <w:lang w:bidi="ar-SA"/>
        </w:rPr>
        <w:t>فكفاهم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وجدت مثل الحجّاج حتى استكفيهِ امري، وأنزله الحرمين حتى يأتيني أجلي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زائدة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إنّ لك مثل الحجّاج عدداً 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استكفيتَهم كفَوْك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كأنك تريدُ نفسك؟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أردتُها فمه؟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لستَ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ائتمنه القومُ فأدّى إليهم الأمانةَ، وائتمناك فخُنتنا</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7318166_2870459653"/>
      <w:bookmarkStart w:id="47" w:name="_Toc14"/>
      <w:bookmarkEnd w:id="46"/>
      <w:r>
        <w:rPr>
          <w:rtl w:val="true"/>
        </w:rPr>
        <w:t>عبث مزيد المخنَّث</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مزْيد</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انظر المشتبه للذهبي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والحيوان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الأدباء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مخنّتٌ من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دلّني على بعض مخنّثي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أتخنّث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به دار خُثَيْمِ</w:t>
      </w:r>
      <w:r>
        <w:rPr>
          <w:rStyle w:val="FootnoteAnchor"/>
          <w:rtl w:val="true"/>
        </w:rPr>
        <w:footnoteReference w:id="43"/>
      </w:r>
      <w:r>
        <w:rPr>
          <w:rFonts w:ascii="Amiri" w:hAnsi="Amiri" w:eastAsia="Amiri" w:cs="Amiri"/>
          <w:color w:val="111111"/>
          <w:sz w:val="28"/>
          <w:sz w:val="28"/>
          <w:szCs w:val="28"/>
          <w:rtl w:val="true"/>
          <w:lang w:bidi="ar-SA"/>
        </w:rPr>
        <w:t>، وهو شُرط المدينة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صاحبَ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وخُثَيْمِ يُصلّي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خُثَيْمٌ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سبّحت بأمّ الزّنا في جامعة، قملة انصر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القيد؛ والقمل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يطول حبسُه فيقمل قدّه؛ حتى أتحدث معك ساعة، فلما أطال خثیم،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تتنسكين زيادة</w:t>
      </w:r>
      <w:r>
        <w:rPr>
          <w:rStyle w:val="FootnoteAnchor"/>
          <w:rtl w:val="true"/>
        </w:rPr>
        <w:footnoteReference w:id="44"/>
      </w:r>
      <w:r>
        <w:rPr>
          <w:rFonts w:ascii="Amiri" w:hAnsi="Amiri" w:eastAsia="Amiri" w:cs="Amiri"/>
          <w:color w:val="111111"/>
          <w:sz w:val="28"/>
          <w:sz w:val="28"/>
          <w:szCs w:val="28"/>
          <w:rtl w:val="true"/>
          <w:lang w:bidi="ar-SA"/>
        </w:rPr>
        <w:t xml:space="preserve">، فانصرف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صَلاته، فأمر به فجُلد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48" w:name="pg9598_95409"/>
    </w:p>
    <w:p>
      <w:pPr>
        <w:pStyle w:val="BookText"/>
        <w:rPr/>
      </w:pPr>
      <w:bookmarkEnd w:id="48"/>
      <w:r>
        <w:rPr>
          <w:rFonts w:ascii="Amiri" w:hAnsi="Amiri" w:eastAsia="Amiri" w:cs="Amiri"/>
          <w:color w:val="111111"/>
          <w:sz w:val="28"/>
          <w:sz w:val="28"/>
          <w:szCs w:val="28"/>
          <w:rtl w:val="true"/>
          <w:lang w:bidi="ar-SA"/>
        </w:rPr>
        <w:t>شأنك؟ فأخبره الخبرَ، ووصف له مَنْ 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أنه مِزْيَد، فطلبه فلم يقدر عليه</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7318168_2870459653"/>
      <w:bookmarkStart w:id="50" w:name="_Toc15"/>
      <w:bookmarkEnd w:id="49"/>
      <w:r>
        <w:rPr>
          <w:rtl w:val="true"/>
        </w:rPr>
        <w:t>حيلة زوج</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المغيرة بن عبد الله بن أبي عَقيل</w:t>
      </w:r>
      <w:r>
        <w:rPr>
          <w:rStyle w:val="FootnoteAnchor"/>
          <w:rtl w:val="true"/>
        </w:rPr>
        <w:footnoteReference w:id="45"/>
      </w:r>
      <w:r>
        <w:rPr>
          <w:rFonts w:ascii="Amiri" w:hAnsi="Amiri" w:eastAsia="Amiri" w:cs="Amiri"/>
          <w:color w:val="111111"/>
          <w:sz w:val="28"/>
          <w:sz w:val="28"/>
          <w:szCs w:val="28"/>
          <w:rtl w:val="true"/>
          <w:lang w:bidi="ar-SA"/>
        </w:rPr>
        <w:t xml:space="preserve">عاملاً للحجّاج على الكوفة، وكان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ويغضبُ منها، فاستعدَت امرأةٌ على زوجها، فأتاه صاحب الدعوى عند المساء</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أغدو معك</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الرجل يقول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قد أتيتُ الأميرَ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صفيّة، إنها تفعل كذا وكذا، فيأمر بكِ مَن يوجعكِ ضرباً وجعل يكرّر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المرأة الكنيّةَ، وظنّت أنها كنية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تقدّمت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يا أبا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فأعادت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بيدها فإني أظنُّها ظالمة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7318170_2870459653"/>
      <w:bookmarkStart w:id="52" w:name="_Toc16"/>
      <w:bookmarkEnd w:id="51"/>
      <w:r>
        <w:rPr>
          <w:rtl w:val="true"/>
        </w:rPr>
        <w:t>سلم بن زياد يكرم طلحة بن عبد الله الخزاعي</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 بن 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ومات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لم يحب أهل خراسان أميراً قط، حبهم سلم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w:t>
      </w:r>
      <w:r>
        <w:rPr>
          <w:rFonts w:eastAsia="Amiri" w:cs="Amiri" w:ascii="Amiri" w:hAnsi="Amiri"/>
          <w:color w:val="111111"/>
          <w:sz w:val="28"/>
          <w:szCs w:val="28"/>
          <w:lang w:bidi="ar-SA"/>
        </w:rPr>
        <w:t>471/5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لطلحة بن عبد بن عبد الله بن خلف الخزاعيّ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عتبت على سلم فلما هجرته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وخالطت أقواماً بكيت على سلم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يلقب طلحة الطلحات الجوده، قيل إنه وهب في عام واحد ألف جارية فكانت كل جارية إذا ولدت سمت مولودها، طلحة، على اسم سيّدها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وخزانة الأدب </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w:t>
      </w:r>
      <w:bookmarkStart w:id="53" w:name="pg9598_95410"/>
    </w:p>
    <w:p>
      <w:pPr>
        <w:pStyle w:val="BookText"/>
        <w:rPr/>
      </w:pPr>
      <w:bookmarkEnd w:id="53"/>
      <w:r>
        <w:rPr>
          <w:rFonts w:ascii="Amiri" w:hAnsi="Amiri" w:eastAsia="Amiri" w:cs="Amiri"/>
          <w:color w:val="111111"/>
          <w:sz w:val="28"/>
          <w:sz w:val="28"/>
          <w:szCs w:val="28"/>
          <w:rtl w:val="true"/>
          <w:lang w:bidi="ar-SA"/>
        </w:rPr>
        <w:t>أريد أن أصِلَ رجلاً له حق عليَّ وصحبة بألف ألف درهم، فما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تجعل هذه العشرة</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فأصِله بخمس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به حتى وقف على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مائة ألف يُقضى بها ذمامُ رجلٍ له انقطاعٌ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وصحبة ومودةٌ وحقٌ واجبٌ؟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هي لك وما أردتُ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والله</w:t>
      </w:r>
    </w:p>
    <w:p>
      <w:pPr>
        <w:pStyle w:val="Heading2"/>
        <w:numPr>
          <w:ilvl w:val="1"/>
          <w:numId w:val="1"/>
        </w:numPr>
        <w:rPr/>
      </w:pPr>
      <w:bookmarkStart w:id="54" w:name="__RefHeading___Toc7318172_2870459653"/>
      <w:bookmarkStart w:id="55" w:name="_Toc17"/>
      <w:bookmarkEnd w:id="54"/>
      <w:r>
        <w:rPr>
          <w:rtl w:val="true"/>
        </w:rPr>
        <w:t>تقاطعا في بيتين وتواصلا في بيتين</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بن عبد الله عن جدّي عبد الله بن مصعب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هوى محمد بن عيسى الجعدي</w:t>
      </w:r>
      <w:r>
        <w:rPr>
          <w:rStyle w:val="FootnoteAnchor"/>
          <w:rtl w:val="true"/>
        </w:rPr>
        <w:footnoteReference w:id="52"/>
      </w:r>
      <w:r>
        <w:rPr>
          <w:rFonts w:ascii="Amiri" w:hAnsi="Amiri" w:eastAsia="Amiri" w:cs="Amiri"/>
          <w:color w:val="111111"/>
          <w:sz w:val="28"/>
          <w:sz w:val="28"/>
          <w:szCs w:val="28"/>
          <w:rtl w:val="true"/>
          <w:lang w:bidi="ar-SA"/>
        </w:rPr>
        <w:t>بصيص</w:t>
      </w:r>
      <w:r>
        <w:rPr>
          <w:rStyle w:val="FootnoteAnchor"/>
          <w:rtl w:val="true"/>
        </w:rPr>
        <w:footnoteReference w:id="53"/>
      </w:r>
      <w:r>
        <w:rPr>
          <w:rFonts w:ascii="IRNazanin" w:hAnsi="IRNazanin" w:eastAsia="IRNazanin"/>
          <w:color w:val="111111"/>
          <w:sz w:val="28"/>
          <w:sz w:val="28"/>
          <w:szCs w:val="28"/>
          <w:rtl w:val="true"/>
          <w:lang w:bidi="fa-IR"/>
        </w:rPr>
        <w:t>جارية نَفيس، صاحب قصر نفیس بالمدينة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فبلغه عنها شيءٌ أنكره، فغاب عنها زماناً، ثم أتاها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أحبّكم فسلوتُ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في دياركم السلام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وأُغنّي</w:t>
      </w:r>
      <w:r>
        <w:rPr>
          <w:rFonts w:eastAsia="Amiri" w:cs="Amiri" w:ascii="Amiri" w:hAnsi="Amiri"/>
          <w:color w:val="111111"/>
          <w:sz w:val="28"/>
          <w:szCs w:val="28"/>
          <w:rtl w:val="true"/>
          <w:lang w:bidi="ar-SA"/>
        </w:rPr>
        <w:t xml:space="preserve">: </w:t>
      </w:r>
      <w:bookmarkStart w:id="56" w:name="pg9598_95411"/>
    </w:p>
    <w:p>
      <w:pPr>
        <w:pStyle w:val="BookText"/>
        <w:rPr/>
      </w:pPr>
      <w:bookmarkEnd w:id="56"/>
      <w:r>
        <w:rPr>
          <w:rFonts w:ascii="IRNazanin" w:hAnsi="IRNazanin" w:eastAsia="IRNazanin"/>
          <w:color w:val="111111"/>
          <w:sz w:val="28"/>
          <w:sz w:val="28"/>
          <w:szCs w:val="28"/>
          <w:rtl w:val="true"/>
          <w:lang w:bidi="fa-IR"/>
        </w:rPr>
        <w:t xml:space="preserve">تحمّل أهلها عنها فبانوا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آثار من ذهب العفا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بمعنى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فازداد بها شغفاً وكلَفَا، وأقام مليّاً يديمُ النظر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وأخضع للعتبى إذا كنت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ظلمت كنت الذي أتنصل</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بالعتبىٰ إذا كنت مذنباً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أذنبت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تقبلوا نقبل عليكم بودنا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وتُنزلكم منا برحب المنازل</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فإن تقبلوا بالسود نقبل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وننزلكم منّا بأقرب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فتقاطعا في بيتين، وتواصلا في 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يفطن من القوم غيري</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7318174_2870459653"/>
      <w:bookmarkStart w:id="58" w:name="_Toc18"/>
      <w:bookmarkEnd w:id="57"/>
      <w:r>
        <w:rPr>
          <w:rtl w:val="true"/>
        </w:rPr>
        <w:t>الرشيد في بلاد الروم</w:t>
      </w:r>
      <w:bookmarkEnd w:id="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بسيل التُرجمان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مع الرشيد في بلاد الروم، فلما افتتح أنقرة فإذا بحجَر عظيم منصوب على باب الحصن فيه كتاب باليونانية، وهي الروميّة القديمة، وكان ذو القرني</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من ولد یونن بن يونان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أقرأه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وأنقله إلى العربية، والرشيد ينظرُ فإذا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غافِص</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عند إمكانها، وكِلْ الأمور إلى واليها، ولا يحملنّك إفراط السرور على مأتم، ولا تحملنّ على نفسك همَّ يوم لم يأتك، فإنه إن يكن من أجلِك يأت الله فيه برزقك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تكن أسوأ المغرورين في جمع المال، فكم قد رأينا من جامع جمع مالاً لبعل </w:t>
      </w:r>
      <w:bookmarkStart w:id="59" w:name="pg9598_95412"/>
    </w:p>
    <w:p>
      <w:pPr>
        <w:pStyle w:val="BookText"/>
        <w:rPr/>
      </w:pPr>
      <w:bookmarkEnd w:id="59"/>
      <w:r>
        <w:rPr>
          <w:rFonts w:ascii="Amiri" w:hAnsi="Amiri" w:eastAsia="Amiri" w:cs="Amiri"/>
          <w:color w:val="111111"/>
          <w:sz w:val="28"/>
          <w:sz w:val="28"/>
          <w:szCs w:val="28"/>
          <w:rtl w:val="true"/>
          <w:lang w:bidi="ar-SA"/>
        </w:rPr>
        <w:t>حَليلته، على أنّ تقتير المرء على نفسه توفيرٌ منه على خِزانة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لحكماء اليونانية أن ينظروا في هذا الكتاب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تأريخه أكثر من ألفي سنة</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7318176_2870459653"/>
      <w:bookmarkStart w:id="61" w:name="_Toc19"/>
      <w:bookmarkEnd w:id="60"/>
      <w:r>
        <w:rPr>
          <w:rtl w:val="true"/>
        </w:rPr>
        <w:t>من كرم المأمون</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إسحق بن إبراهيم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المأمون بدمشق، وكان قد قلّ المالُ عنده حتى ضاق، وشكا ذاك إلى أبي إسحق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كأنك بالمال وقد وافاك بعد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حَمل إليه ثلاثين ألف ألف درهم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خراج ما كان يتولّاه أبو إسحق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عليه ذلك المال، قال المأمون ليحيى بن أكثم</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بنا ننظر هذا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فخرجا حتى أصحرا ووقفا ينظران إليه، وكان قد هُيّىء بأحسن هيئة، وحُلّيَت، أباعره، وألبست الاحلاس</w:t>
      </w:r>
      <w:r>
        <w:rPr>
          <w:rStyle w:val="FootnoteAnchor"/>
          <w:rtl w:val="true"/>
        </w:rPr>
        <w:footnoteReference w:id="61"/>
      </w:r>
      <w:r>
        <w:rPr>
          <w:rFonts w:ascii="Amiri" w:hAnsi="Amiri" w:eastAsia="Amiri" w:cs="Amiri"/>
          <w:color w:val="111111"/>
          <w:sz w:val="28"/>
          <w:sz w:val="28"/>
          <w:szCs w:val="28"/>
          <w:rtl w:val="true"/>
          <w:lang w:bidi="ar-SA"/>
        </w:rPr>
        <w:t>الموشاة، والجلال المصبوغة، وقُلّدت العِهَن</w:t>
      </w:r>
      <w:r>
        <w:rPr>
          <w:rStyle w:val="FootnoteAnchor"/>
          <w:rtl w:val="true"/>
        </w:rPr>
        <w:footnoteReference w:id="62"/>
      </w:r>
      <w:r>
        <w:rPr>
          <w:rFonts w:ascii="Amiri" w:hAnsi="Amiri" w:eastAsia="Amiri" w:cs="Amiri"/>
          <w:color w:val="111111"/>
          <w:sz w:val="28"/>
          <w:sz w:val="28"/>
          <w:szCs w:val="28"/>
          <w:rtl w:val="true"/>
          <w:lang w:bidi="ar-SA"/>
        </w:rPr>
        <w:t>، وجُعلت البدور من الحرير الأحمر والأخضر والأصفر</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والبدور والبدر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بدرة، وهي كيس فيه ألف أو عشرة آلاف درهم أو سبعة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وأُبديت رؤوسُها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المأمون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شيء حسَن، واستكثر ذلك المالَ، وعظُم في عينه، واستشرفه الناسُ ينظرون إليه، ويعجبون منه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 ليحيى</w:t>
      </w:r>
      <w:r>
        <w:rPr>
          <w:rFonts w:eastAsia="Amiri" w:cs="Amiri" w:ascii="Amiri" w:hAnsi="Amiri"/>
          <w:color w:val="111111"/>
          <w:sz w:val="28"/>
          <w:szCs w:val="28"/>
          <w:rtl w:val="true"/>
          <w:lang w:bidi="ar-SA"/>
        </w:rPr>
        <w:t xml:space="preserve">: </w:t>
      </w:r>
      <w:bookmarkStart w:id="62" w:name="pg9598_95413"/>
    </w:p>
    <w:p>
      <w:pPr>
        <w:pStyle w:val="BookText"/>
        <w:rPr/>
      </w:pPr>
      <w:bookmarkEnd w:id="62"/>
      <w:r>
        <w:rPr>
          <w:rFonts w:ascii="Amiri" w:hAnsi="Amiri" w:eastAsia="Amiri" w:cs="Amiri"/>
          <w:color w:val="111111"/>
          <w:sz w:val="28"/>
          <w:sz w:val="28"/>
          <w:szCs w:val="28"/>
          <w:rtl w:val="true"/>
          <w:lang w:bidi="ar-SA"/>
        </w:rPr>
        <w:t>يا أبا محمد، ينصرفُ أصحابنا هؤلاء الذين تراهم إلى منازلهم خائبين</w:t>
      </w:r>
      <w:r>
        <w:rPr>
          <w:rStyle w:val="FootnoteAnchor"/>
          <w:rtl w:val="true"/>
        </w:rPr>
        <w:footnoteReference w:id="64"/>
      </w:r>
      <w:r>
        <w:rPr>
          <w:rFonts w:ascii="Amiri" w:hAnsi="Amiri" w:eastAsia="Amiri" w:cs="Amiri"/>
          <w:color w:val="111111"/>
          <w:sz w:val="28"/>
          <w:sz w:val="28"/>
          <w:szCs w:val="28"/>
          <w:rtl w:val="true"/>
          <w:lang w:bidi="ar-SA"/>
        </w:rPr>
        <w:t>، وننصرف نحن بهذه الأموال قد ملكناها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محمد بن يزداد</w:t>
      </w:r>
      <w:r>
        <w:rPr>
          <w:rStyle w:val="FootnoteAnchor"/>
          <w:rtl w:val="true"/>
        </w:rPr>
        <w:footnoteReference w:id="6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وقع لفلان بألف ألف، ولفلان بمثلها، ولفلان بثلاثمائة ألف، ولفلان بمثلها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زال كذلك حتى فرّق أربعة وعشرين ألف ألف درهم، ورجلُه في ركابه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الباقي إلى المعلَّى لعطاء جندنا</w:t>
      </w:r>
      <w:r>
        <w:rPr>
          <w:rStyle w:val="FootnoteAnchor"/>
          <w:rtl w:val="true"/>
        </w:rPr>
        <w:footnoteReference w:id="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حَتي قمت نصب عينيه فلم أردَّ طرفي عنه</w:t>
      </w:r>
      <w:r>
        <w:rPr>
          <w:rStyle w:val="FootnoteAnchor"/>
          <w:rtl w:val="true"/>
        </w:rPr>
        <w:footnoteReference w:id="70"/>
      </w:r>
      <w:r>
        <w:rPr>
          <w:rFonts w:ascii="Amiri" w:hAnsi="Amiri" w:eastAsia="Amiri" w:cs="Amiri"/>
          <w:color w:val="111111"/>
          <w:sz w:val="28"/>
          <w:sz w:val="28"/>
          <w:szCs w:val="28"/>
          <w:rtl w:val="true"/>
          <w:lang w:bidi="ar-SA"/>
        </w:rPr>
        <w:t>، فجعل لا يلحظني إلّا رآني بتلك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وقع لهذا بخمسين ألف درهم من الستة الآلاف ألف درهم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يختلس ناظري</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يأتِ عليّ ليلتان حتى أخذت المال</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7318178_2870459653"/>
      <w:bookmarkStart w:id="64" w:name="_Toc20"/>
      <w:bookmarkEnd w:id="63"/>
      <w:r>
        <w:rPr>
          <w:rtl w:val="true"/>
        </w:rPr>
        <w:t>المأمون يمتحن أبا مسهر الدمشقي</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إسحق بن إبراهيم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سار المأمون إلى دمشق ذكروا له أبا مِسهر الدمشقيّ</w:t>
      </w:r>
      <w:r>
        <w:rPr>
          <w:rStyle w:val="FootnoteAnchor"/>
          <w:rtl w:val="true"/>
        </w:rPr>
        <w:footnoteReference w:id="72"/>
      </w:r>
      <w:r>
        <w:rPr>
          <w:rFonts w:ascii="IRNazanin" w:hAnsi="IRNazanin" w:eastAsia="IRNazanin"/>
          <w:color w:val="111111"/>
          <w:sz w:val="28"/>
          <w:sz w:val="28"/>
          <w:szCs w:val="28"/>
          <w:rtl w:val="true"/>
          <w:lang w:bidi="fa-IR"/>
        </w:rPr>
        <w:t>ووصفوه بالعلم والفقه، فوجّه مَنْ جاء به فقال</w:t>
      </w:r>
      <w:r>
        <w:rPr>
          <w:rFonts w:eastAsia="IRNazanin" w:cs="IRNazanin"/>
          <w:color w:val="111111"/>
          <w:sz w:val="28"/>
          <w:szCs w:val="28"/>
          <w:rtl w:val="true"/>
          <w:lang w:bidi="fa-IR"/>
        </w:rPr>
        <w:t xml:space="preserve">: </w:t>
      </w:r>
      <w:bookmarkStart w:id="65" w:name="pg9598_95414"/>
    </w:p>
    <w:p>
      <w:pPr>
        <w:pStyle w:val="BookText"/>
        <w:rPr/>
      </w:pPr>
      <w:bookmarkEnd w:id="65"/>
      <w:r>
        <w:rPr>
          <w:rFonts w:ascii="Amiri" w:hAnsi="Amiri" w:eastAsia="Amiri" w:cs="Amiri"/>
          <w:color w:val="111111"/>
          <w:sz w:val="28"/>
          <w:sz w:val="28"/>
          <w:szCs w:val="28"/>
          <w:rtl w:val="true"/>
          <w:lang w:bidi="ar-SA"/>
        </w:rPr>
        <w:t>ما تقول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استجاركَ فأجِرْهُ حتى يَسمَعَ كلام الله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أمخلوق، أم غير مخلوق؟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مخلوق</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وقد كان أمير المؤمنين وجه إليك المعروف بأبي مسهر بعد أن نصّه أمير المؤمنين عن محنته في القرآن، فجمجم عنها ولجلج فيها، حتى دعا له أمير المؤمنين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ذميماً، فأنصصه عن إقراره، فإن كان مقيماً عليه فأشهر ذلك، وأظهره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عن رسول الله صلى الله عليه وآله،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الصحابة أو عن التابعين، أو عن أحد من الفقهاء؟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أميرَ المؤمنين، نحن مع الجمهور الأعظم، أقولُ بقولهم والقرآن كلام</w:t>
      </w:r>
    </w:p>
    <w:p>
      <w:pPr>
        <w:pStyle w:val="BookText"/>
        <w:rPr/>
      </w:pPr>
      <w:r>
        <w:rPr>
          <w:rFonts w:ascii="Amiri" w:hAnsi="Amiri" w:eastAsia="Amiri" w:cs="Amiri"/>
          <w:color w:val="111111"/>
          <w:sz w:val="28"/>
          <w:sz w:val="28"/>
          <w:szCs w:val="28"/>
          <w:rtl w:val="true"/>
          <w:lang w:bidi="ar-SA"/>
        </w:rPr>
        <w:t>الله غير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أخبرني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يُشهد إذا تزوّج؟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قبّحكَ الله، وقبّحَ مَنْ قلّدك دينه وجعلك قدوةٌ</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7318180_2870459653"/>
      <w:bookmarkStart w:id="67" w:name="_Toc21"/>
      <w:bookmarkEnd w:id="66"/>
      <w:r>
        <w:rPr>
          <w:rtl w:val="true"/>
        </w:rPr>
        <w:t>يحيى بن أكثم يصف المأمون</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الأنماطي، وكان أحد الفقهاء العشرة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تغدّينا في يوم عيدٍ مع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فأظنُّه</w:t>
      </w:r>
      <w:r>
        <w:rPr>
          <w:rStyle w:val="FootnoteAnchor"/>
          <w:rtl w:val="true"/>
        </w:rPr>
        <w:footnoteReference w:id="75"/>
      </w:r>
      <w:r>
        <w:rPr>
          <w:rFonts w:ascii="Amiri" w:hAnsi="Amiri" w:eastAsia="Amiri" w:cs="Amiri"/>
          <w:color w:val="111111"/>
          <w:sz w:val="28"/>
          <w:sz w:val="28"/>
          <w:szCs w:val="28"/>
          <w:rtl w:val="true"/>
          <w:lang w:bidi="ar-SA"/>
        </w:rPr>
        <w:t>قد وضع على المائدة بين يديه أكثر من ثلاثمائة 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وُضعَ لون، نظر إليه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لكذا</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ضار من كذا</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صاحب صفراء فليأكل من هذا، ومن غلبت عليه السوداء فلا يعرضْ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 الزيادة في لحمه فليأكل من هذا، ومن قصده</w:t>
      </w:r>
      <w:r>
        <w:rPr>
          <w:rStyle w:val="FootnoteAnchor"/>
          <w:rtl w:val="true"/>
        </w:rPr>
        <w:footnoteReference w:id="78"/>
      </w:r>
      <w:r>
        <w:rPr>
          <w:rFonts w:ascii="Amiri" w:hAnsi="Amiri" w:eastAsia="Amiri" w:cs="Amiri"/>
          <w:color w:val="111111"/>
          <w:sz w:val="28"/>
          <w:sz w:val="28"/>
          <w:szCs w:val="28"/>
          <w:rtl w:val="true"/>
          <w:lang w:bidi="ar-SA"/>
        </w:rPr>
        <w:t>قلّةُ الغِذاء فليقتصرْ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تلك</w:t>
      </w:r>
      <w:r>
        <w:rPr>
          <w:rStyle w:val="FootnoteAnchor"/>
          <w:rtl w:val="true"/>
        </w:rPr>
        <w:footnoteReference w:id="79"/>
      </w:r>
      <w:r>
        <w:rPr>
          <w:rFonts w:ascii="Amiri" w:hAnsi="Amiri" w:eastAsia="Amiri" w:cs="Amiri"/>
          <w:color w:val="111111"/>
          <w:sz w:val="28"/>
          <w:sz w:val="28"/>
          <w:szCs w:val="28"/>
          <w:rtl w:val="true"/>
          <w:lang w:bidi="ar-SA"/>
        </w:rPr>
        <w:t>حاله في كلّ لون يقدَّمُ، حتى رُفعت الموائد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خُضنا في الطب كنت جالينوس</w:t>
      </w:r>
      <w:r>
        <w:rPr>
          <w:rStyle w:val="FootnoteAnchor"/>
          <w:rtl w:val="true"/>
        </w:rPr>
        <w:footnoteReference w:id="80"/>
      </w:r>
      <w:r>
        <w:rPr>
          <w:rFonts w:ascii="Amiri" w:hAnsi="Amiri" w:eastAsia="Amiri" w:cs="Amiri"/>
          <w:color w:val="111111"/>
          <w:sz w:val="28"/>
          <w:sz w:val="28"/>
          <w:szCs w:val="28"/>
          <w:rtl w:val="true"/>
          <w:lang w:bidi="ar-SA"/>
        </w:rPr>
        <w:t>في معرفته، أو في النجوم كنت هِرمِس</w:t>
      </w:r>
      <w:r>
        <w:rPr>
          <w:rStyle w:val="FootnoteAnchor"/>
          <w:rtl w:val="true"/>
        </w:rPr>
        <w:footnoteReference w:id="81"/>
      </w:r>
      <w:r>
        <w:rPr>
          <w:rFonts w:ascii="Amiri" w:hAnsi="Amiri" w:eastAsia="Amiri" w:cs="Amiri"/>
          <w:color w:val="111111"/>
          <w:sz w:val="28"/>
          <w:sz w:val="28"/>
          <w:szCs w:val="28"/>
          <w:rtl w:val="true"/>
          <w:lang w:bidi="ar-SA"/>
        </w:rPr>
        <w:t xml:space="preserve">في حسابه، أو في الفقه كنت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 أو في السخاء</w:t>
      </w:r>
      <w:r>
        <w:rPr>
          <w:rStyle w:val="FootnoteAnchor"/>
          <w:rtl w:val="true"/>
        </w:rPr>
        <w:footnoteReference w:id="82"/>
      </w:r>
      <w:r>
        <w:rPr>
          <w:rFonts w:ascii="Amiri" w:hAnsi="Amiri" w:eastAsia="Amiri" w:cs="Amiri"/>
          <w:color w:val="111111"/>
          <w:sz w:val="28"/>
          <w:sz w:val="28"/>
          <w:szCs w:val="28"/>
          <w:rtl w:val="true"/>
          <w:lang w:bidi="ar-SA"/>
        </w:rPr>
        <w:t>فأنت حاتِم</w:t>
      </w:r>
      <w:r>
        <w:rPr>
          <w:rStyle w:val="FootnoteAnchor"/>
          <w:rtl w:val="true"/>
        </w:rPr>
        <w:footnoteReference w:id="83"/>
      </w:r>
      <w:r>
        <w:rPr>
          <w:rFonts w:ascii="Amiri" w:hAnsi="Amiri" w:eastAsia="Amiri" w:cs="Amiri"/>
          <w:color w:val="111111"/>
          <w:sz w:val="28"/>
          <w:sz w:val="28"/>
          <w:szCs w:val="28"/>
          <w:rtl w:val="true"/>
          <w:lang w:bidi="ar-SA"/>
        </w:rPr>
        <w:t xml:space="preserve">طي ء في جوده، أو صِدق الحديث فأنت أبو ذر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لهجته</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الكرم، فأنت كعب بن مامة في إيثاره</w:t>
      </w:r>
      <w:r>
        <w:rPr>
          <w:rStyle w:val="FootnoteAnchor"/>
          <w:rtl w:val="true"/>
        </w:rPr>
        <w:footnoteReference w:id="86"/>
      </w:r>
      <w:r>
        <w:rPr>
          <w:rFonts w:ascii="IRNazanin" w:hAnsi="IRNazanin" w:eastAsia="IRNazanin"/>
          <w:color w:val="111111"/>
          <w:sz w:val="28"/>
          <w:sz w:val="28"/>
          <w:szCs w:val="28"/>
          <w:rtl w:val="true"/>
          <w:lang w:bidi="fa-IR"/>
        </w:rPr>
        <w:t>على نفسه</w:t>
      </w:r>
      <w:r>
        <w:rPr>
          <w:rFonts w:eastAsia="IRNazanin" w:cs="IRNazanin"/>
          <w:color w:val="111111"/>
          <w:sz w:val="28"/>
          <w:szCs w:val="28"/>
          <w:rtl w:val="true"/>
          <w:lang w:bidi="fa-IR"/>
        </w:rPr>
        <w:t xml:space="preserve">. </w:t>
      </w:r>
      <w:bookmarkStart w:id="68" w:name="pg9598_95416"/>
    </w:p>
    <w:p>
      <w:pPr>
        <w:pStyle w:val="BookText"/>
        <w:rPr/>
      </w:pPr>
      <w:bookmarkEnd w:id="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لإنسان إنما فُضِّل على غيره من الهوام بفعله وعقله وتمييزه، ولولا ذلك لم يكن لحمٌ أطيب من لحم ولا دمٌ أطيب من دم</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7318182_2870459653"/>
      <w:bookmarkStart w:id="70" w:name="_Toc22"/>
      <w:bookmarkEnd w:id="69"/>
      <w:r>
        <w:rPr>
          <w:rtl w:val="true"/>
        </w:rPr>
        <w:t>جهل العامة</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المأمون قد همّ بلعن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ففثأه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ذلك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العامة لا تحتمل هذا، وسيّما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أهل خراسان، ولا تأمن أن تكون لهم نفرة، وإذا كانت لم تدر ما عاقبتها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والرأي أن تدع الناس على ما هم عليه، ولا تظهر لهم أنك تميل إلى فرقة من الفِرق، فإن ذلك أصلحُ في السياسة، وأحرى في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فركنَ المأمون إلى قوله، فلما دخل عليه ثمامة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ثُمامة، قد علمت ما كنّا دبّرناه في معاوية، وقد عارضَنا رأيٌ أصلح في تدبير</w:t>
      </w:r>
    </w:p>
    <w:p>
      <w:pPr>
        <w:pStyle w:val="BookText"/>
        <w:rPr/>
      </w:pPr>
      <w:r>
        <w:rPr>
          <w:rFonts w:ascii="Amiri" w:hAnsi="Amiri" w:eastAsia="Amiri" w:cs="Amiri"/>
          <w:color w:val="111111"/>
          <w:sz w:val="28"/>
          <w:sz w:val="28"/>
          <w:szCs w:val="28"/>
          <w:rtl w:val="true"/>
          <w:lang w:bidi="ar-SA"/>
        </w:rPr>
        <w:t>المملكة، وأبقى كراً في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أخبره أن يحيى بن أكثم خوّفه إياها، وأخبره بنفورها عن هذا الرأي، فقال ثمامة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والعامة في هذا الموضع الذي وضعها يحيى، والله لو وجّهت إنساناً على عاتقه سوادٌ لساق</w:t>
      </w:r>
      <w:r>
        <w:rPr>
          <w:rStyle w:val="FootnoteAnchor"/>
          <w:rtl w:val="true"/>
        </w:rPr>
        <w:footnoteReference w:id="87"/>
      </w:r>
      <w:r>
        <w:rPr>
          <w:rFonts w:ascii="Amiri" w:hAnsi="Amiri" w:eastAsia="Amiri" w:cs="Amiri"/>
          <w:color w:val="111111"/>
          <w:sz w:val="28"/>
          <w:sz w:val="28"/>
          <w:szCs w:val="28"/>
          <w:rtl w:val="true"/>
          <w:lang w:bidi="ar-SA"/>
        </w:rPr>
        <w:t>إليك بعصاه عشرة آلاف منها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يا أميرَ المؤمنين ما 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سوّاها بالأنعام حتى جعلهم أضلَّ</w:t>
      </w:r>
      <w:r>
        <w:rPr>
          <w:rStyle w:val="FootnoteAnchor"/>
          <w:rtl w:val="true"/>
        </w:rPr>
        <w:footnoteReference w:id="88"/>
      </w:r>
      <w:r>
        <w:rPr>
          <w:rFonts w:ascii="Amiri" w:hAnsi="Amiri" w:eastAsia="Amiri" w:cs="Amiri"/>
          <w:color w:val="111111"/>
          <w:sz w:val="28"/>
          <w:sz w:val="28"/>
          <w:szCs w:val="28"/>
          <w:rtl w:val="true"/>
          <w:lang w:bidi="ar-SA"/>
        </w:rPr>
        <w:t>منها سبيلًا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والله يا أميرَ المؤمنين، لقد مررت منذ أيام في شارع الخُلد</w:t>
      </w:r>
      <w:r>
        <w:rPr>
          <w:rStyle w:val="FootnoteAnchor"/>
          <w:rtl w:val="true"/>
        </w:rPr>
        <w:footnoteReference w:id="90"/>
      </w:r>
      <w:r>
        <w:rPr>
          <w:rFonts w:ascii="Amiri" w:hAnsi="Amiri" w:eastAsia="Amiri" w:cs="Amiri"/>
          <w:color w:val="111111"/>
          <w:sz w:val="28"/>
          <w:sz w:val="28"/>
          <w:szCs w:val="28"/>
          <w:rtl w:val="true"/>
          <w:lang w:bidi="ar-SA"/>
        </w:rPr>
        <w:t>وأنا أريد الدار، فإذا إنسان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بسط كساءه وألقى عليه أدوية، وهو قائم ينادي عليها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الدواء لبياض العين والغشاوة</w:t>
      </w:r>
      <w:r>
        <w:rPr>
          <w:rStyle w:val="FootnoteAnchor"/>
          <w:rtl w:val="true"/>
        </w:rPr>
        <w:footnoteReference w:id="92"/>
      </w:r>
      <w:r>
        <w:rPr>
          <w:rFonts w:ascii="Amiri" w:hAnsi="Amiri" w:eastAsia="Amiri" w:cs="Amiri"/>
          <w:color w:val="111111"/>
          <w:sz w:val="28"/>
          <w:sz w:val="28"/>
          <w:szCs w:val="28"/>
          <w:rtl w:val="true"/>
          <w:lang w:bidi="ar-SA"/>
        </w:rPr>
        <w:t>وضعف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إحدى عينيه المَطموسة، والأخرى لموشِكةٌ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والناسُ قد انثالوا عليه، وأجفلوا إليه يستوصفونه فنزلتُ عن دابتي، ودخلتُ في غمار تلك الجماعة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عيناك أحوج</w:t>
      </w:r>
      <w:r>
        <w:rPr>
          <w:rStyle w:val="FootnoteAnchor"/>
          <w:rtl w:val="true"/>
        </w:rPr>
        <w:footnoteReference w:id="94"/>
      </w:r>
      <w:r>
        <w:rPr>
          <w:rFonts w:ascii="Amiri" w:hAnsi="Amiri" w:eastAsia="Amiri" w:cs="Amiri"/>
          <w:color w:val="111111"/>
          <w:sz w:val="28"/>
          <w:sz w:val="28"/>
          <w:szCs w:val="28"/>
          <w:rtl w:val="true"/>
          <w:lang w:bidi="ar-SA"/>
        </w:rPr>
        <w:t>من هذه الأعين إلى العلاج، وأنت تصفُ هذا الدواء، وتخبرُ أنه شفاء لوجع الأعين</w:t>
      </w:r>
      <w:r>
        <w:rPr>
          <w:rStyle w:val="FootnoteAnchor"/>
          <w:rtl w:val="true"/>
        </w:rPr>
        <w:footnoteReference w:id="95"/>
      </w:r>
      <w:r>
        <w:rPr>
          <w:rFonts w:ascii="Amiri" w:hAnsi="Amiri" w:eastAsia="Amiri" w:cs="Amiri"/>
          <w:color w:val="111111"/>
          <w:sz w:val="28"/>
          <w:sz w:val="28"/>
          <w:szCs w:val="28"/>
          <w:rtl w:val="true"/>
          <w:lang w:bidi="ar-SA"/>
        </w:rPr>
        <w:t>، فلِمَ لا تستعمله</w:t>
      </w:r>
      <w:r>
        <w:rPr>
          <w:rStyle w:val="FootnoteAnchor"/>
          <w:rtl w:val="true"/>
        </w:rPr>
        <w:footnoteReference w:id="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هذا الموضع منذ عشرين</w:t>
      </w:r>
      <w:r>
        <w:rPr>
          <w:rStyle w:val="FootnoteAnchor"/>
          <w:rtl w:val="true"/>
        </w:rPr>
        <w:footnoteReference w:id="97"/>
      </w:r>
      <w:r>
        <w:rPr>
          <w:rFonts w:ascii="Amiri" w:hAnsi="Amiri" w:eastAsia="Amiri" w:cs="Amiri"/>
          <w:color w:val="111111"/>
          <w:sz w:val="28"/>
          <w:sz w:val="28"/>
          <w:szCs w:val="28"/>
          <w:rtl w:val="true"/>
          <w:lang w:bidi="ar-SA"/>
        </w:rPr>
        <w:t>سنة، ما مرَّ بي شيخٌ أجهل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r>
        <w:rPr>
          <w:rStyle w:val="FootnoteAnchor"/>
          <w:rtl w:val="true"/>
        </w:rPr>
        <w:footnoteReference w:id="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جاهل أتدري أين اشتكت عيني؟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 الجماعة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الرجل، أنت جاهل، وهمّوا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علمت أن عينه اشتكت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تخلّصتُ منهم إلّا بهذه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لقيت العامّة منك؟</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لقيتُ من الله من سوء الثناء وقبح الذكر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bookmarkStart w:id="71" w:name="pg9598_95418"/>
    </w:p>
    <w:p>
      <w:pPr>
        <w:pStyle w:val="Heading2"/>
        <w:numPr>
          <w:ilvl w:val="1"/>
          <w:numId w:val="1"/>
        </w:numPr>
        <w:rPr/>
      </w:pPr>
      <w:bookmarkStart w:id="72" w:name="__RefHeading___Toc7318184_2870459653"/>
      <w:bookmarkStart w:id="73" w:name="_Toc23"/>
      <w:bookmarkEnd w:id="71"/>
      <w:bookmarkEnd w:id="72"/>
      <w:r>
        <w:rPr>
          <w:rtl w:val="true"/>
        </w:rPr>
        <w:t>القاضي شريح يتزوج</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عن الهيثم بن عديّ عن السريّ بن إسماعيل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شُريح القاضي</w:t>
      </w:r>
      <w:r>
        <w:rPr>
          <w:rStyle w:val="FootnoteAnchor"/>
          <w:rtl w:val="true"/>
        </w:rPr>
        <w:footnoteReference w:id="99"/>
      </w:r>
      <w:r>
        <w:rPr>
          <w:rFonts w:ascii="Amiri" w:hAnsi="Amiri" w:eastAsia="Amiri" w:cs="Amiri"/>
          <w:color w:val="111111"/>
          <w:sz w:val="28"/>
          <w:sz w:val="28"/>
          <w:szCs w:val="28"/>
          <w:rtl w:val="true"/>
          <w:lang w:bidi="ar-SA"/>
        </w:rPr>
        <w:t>ما غلبني في الجواب أحدٌ قطّ كرجل أتاني يوماً في مجلس القضاء حين صلّيتُ الغداة ومعه خصمٌ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الفتى جُمّة</w:t>
      </w:r>
      <w:r>
        <w:rPr>
          <w:rStyle w:val="FootnoteAnchor"/>
          <w:rtl w:val="true"/>
        </w:rPr>
        <w:footnoteReference w:id="100"/>
      </w:r>
      <w:r>
        <w:rPr>
          <w:rFonts w:ascii="Amiri" w:hAnsi="Amiri" w:eastAsia="Amiri" w:cs="Amiri"/>
          <w:color w:val="111111"/>
          <w:sz w:val="28"/>
          <w:sz w:val="28"/>
          <w:szCs w:val="28"/>
          <w:rtl w:val="true"/>
          <w:lang w:bidi="ar-SA"/>
        </w:rPr>
        <w:t>له كأنها قتَادة</w:t>
      </w:r>
      <w:r>
        <w:rPr>
          <w:rStyle w:val="FootnoteAnchor"/>
          <w:rtl w:val="true"/>
        </w:rPr>
        <w:footnoteReference w:id="101"/>
      </w:r>
      <w:r>
        <w:rPr>
          <w:rFonts w:ascii="Amiri" w:hAnsi="Amiri" w:eastAsia="Amiri" w:cs="Amiri"/>
          <w:color w:val="111111"/>
          <w:sz w:val="28"/>
          <w:sz w:val="28"/>
          <w:szCs w:val="28"/>
          <w:rtl w:val="true"/>
          <w:lang w:bidi="ar-SA"/>
        </w:rPr>
        <w:t>قدر رطلها، فتكاد تقطر، فلما رأيت ذلك غاظني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لك همّةٌ منذُ أصبحت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شَعرُك هذا ترطله</w:t>
      </w:r>
      <w:r>
        <w:rPr>
          <w:rStyle w:val="FootnoteAnchor"/>
          <w:rtl w:val="true"/>
        </w:rPr>
        <w:footnoteReference w:id="102"/>
      </w:r>
      <w:r>
        <w:rPr>
          <w:rFonts w:ascii="Amiri" w:hAnsi="Amiri" w:eastAsia="Amiri" w:cs="Amiri"/>
          <w:color w:val="111111"/>
          <w:sz w:val="28"/>
          <w:sz w:val="28"/>
          <w:szCs w:val="28"/>
          <w:rtl w:val="true"/>
          <w:lang w:bidi="ar-SA"/>
        </w:rPr>
        <w:t>؟ فقال لي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جلسنا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جلسنا نتخاصمُ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تكون محتسِباً على الشَّعر فلا، فأغضبني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معجَباً بنفسك؟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زهدتُ في نفسي، فمَن يُعجب فيها؟</w:t>
      </w:r>
    </w:p>
    <w:p>
      <w:pPr>
        <w:pStyle w:val="BookText"/>
        <w:rPr/>
      </w:pP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تكثر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يعبّر حجّتي إذا لم أتكلّم؟</w:t>
      </w:r>
    </w:p>
    <w:p>
      <w:pPr>
        <w:pStyle w:val="BookText"/>
        <w:rPr/>
      </w:pP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ظنّك تقضي بيننا، إنما ينبغي أن تقضي بالحقّ الواضح، وتدَع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أمازحه بعد هذا الكلام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أنك في مجلسي هذا على القضاء؟</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وأنا آخذُ عليه الكراء مثلك فلا، ولكنْ محتسباً للمسلمين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فأخجلني والله، فقلت له</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أغربيٌ أنت مزوّجها؟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مظانه، يعني من قبيل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مجلسي ذلك وقمتُ، حتى انتهيت إلى باب دارهم، فناديتُ فخرجتْ إليّ الجارية فكلّمتني من وراء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يا أبا أميّة، حاجتُك؟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غائبة، وأنا خليفتها في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أتيتُها خاطباً فلانة ابنتَها، فاستحيّتْ مني وتستّرت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إلى أمّها وأهلها فجمعتُهم وتزوّجتُها، وبعثتُ المال، ونقدتُهم من ساعتي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عليكم إن باتت إلّا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أنصنعها 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ما رأيتُ فهيَّؤها ثم زَفّوها إليّ من ليلتهم، فأقبلت تهديها النساء،</w:t>
      </w:r>
    </w:p>
    <w:p>
      <w:pPr>
        <w:pStyle w:val="BookText"/>
        <w:rPr/>
      </w:pPr>
      <w:r>
        <w:rPr>
          <w:rFonts w:ascii="Amiri" w:hAnsi="Amiri" w:eastAsia="Amiri" w:cs="Amiri"/>
          <w:color w:val="111111"/>
          <w:sz w:val="28"/>
          <w:sz w:val="28"/>
          <w:szCs w:val="28"/>
          <w:rtl w:val="true"/>
          <w:lang w:bidi="ar-SA"/>
        </w:rPr>
        <w:t>فلما وقفتْ بباب الحجرة سلّمتْ فاستجفىٰ ذلك النساء منها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دخلتْ البيتَ فقمتُ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إنّ السُّنّة</w:t>
      </w:r>
      <w:r>
        <w:rPr>
          <w:rStyle w:val="FootnoteAnchor"/>
          <w:rtl w:val="true"/>
        </w:rPr>
        <w:footnoteReference w:id="104"/>
      </w:r>
      <w:r>
        <w:rPr>
          <w:rFonts w:ascii="Amiri" w:hAnsi="Amiri" w:eastAsia="Amiri" w:cs="Amiri"/>
          <w:color w:val="111111"/>
          <w:sz w:val="28"/>
          <w:sz w:val="28"/>
          <w:szCs w:val="28"/>
          <w:rtl w:val="true"/>
          <w:lang w:bidi="ar-SA"/>
        </w:rPr>
        <w:t>إذا دخلت المرأة على زوجها قام فصلّى وتصلّي خلفه، ويسألان الله خيرَ ليلتهما، ويتعوّذان بالله من شرّها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للصلاة</w:t>
      </w:r>
      <w:r>
        <w:rPr>
          <w:rStyle w:val="FootnoteAnchor"/>
          <w:rtl w:val="true"/>
        </w:rPr>
        <w:footnoteReference w:id="105"/>
      </w:r>
      <w:r>
        <w:rPr>
          <w:rFonts w:ascii="Amiri" w:hAnsi="Amiri" w:eastAsia="Amiri" w:cs="Amiri"/>
          <w:color w:val="111111"/>
          <w:sz w:val="28"/>
          <w:sz w:val="28"/>
          <w:szCs w:val="28"/>
          <w:rtl w:val="true"/>
          <w:lang w:bidi="ar-SA"/>
        </w:rPr>
        <w:t>، فإذا هي خلفي، فصلّيتُ، فلما انفلتُّ</w:t>
      </w:r>
      <w:r>
        <w:rPr>
          <w:rStyle w:val="FootnoteAnchor"/>
          <w:rtl w:val="true"/>
        </w:rPr>
        <w:footnoteReference w:id="106"/>
      </w:r>
      <w:r>
        <w:rPr>
          <w:rFonts w:ascii="Amiri" w:hAnsi="Amiri" w:eastAsia="Amiri" w:cs="Amiri"/>
          <w:color w:val="111111"/>
          <w:sz w:val="28"/>
          <w:sz w:val="28"/>
          <w:szCs w:val="28"/>
          <w:rtl w:val="true"/>
          <w:lang w:bidi="ar-SA"/>
        </w:rPr>
        <w:t>إذا هي قاعدة على فراشها، فأخذتُ بناصيتها فدعوت وبركت، ثم مددتُ يدي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الدواهي مُنيت بها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أحمده وأستعينه وأؤمنُ به وأتوكّل عليه، وصلى الله على محمد،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امرأة غريبة، لا والله، ما سرتُ مسيراً قطُّ هو أشقُّ عليّ من مَسيري إليكَ، وأنت رجل لا أعرف أخلاقك، فحدِّثني بما تحبُّ فآتيه، وما تكره فأنزجر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وأستغفر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وصلى الله على محمد،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خيرَ مقدم على أهل زوجكِ سيّد رجالهم،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كذا، وأكره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أختانك</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يزوروك؟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قاضٍ، وأكره أنْ يملّوني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 بأعيش ليلةٍ، ثم أقمتُ عندها ثلاثاً، ثم خرجت إلى مجلس القضاء، فلبثت فيه حَولاً لا أرى فيه يوماً إلّا وهو أحبُّ إليّ من الذي قبله، فلما كان عند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السنة</w:t>
      </w:r>
      <w:r>
        <w:rPr>
          <w:rStyle w:val="FootnoteAnchor"/>
          <w:rtl w:val="true"/>
        </w:rPr>
        <w:footnoteReference w:id="109"/>
      </w:r>
      <w:r>
        <w:rPr>
          <w:rFonts w:ascii="Amiri" w:hAnsi="Amiri" w:eastAsia="Amiri" w:cs="Amiri"/>
          <w:color w:val="111111"/>
          <w:sz w:val="28"/>
          <w:sz w:val="28"/>
          <w:szCs w:val="28"/>
          <w:rtl w:val="true"/>
          <w:lang w:bidi="ar-SA"/>
        </w:rPr>
        <w:t>انصرفتُ من مجلس القضاء إلى منزلي، فإذا عجوزٌ تأمر وتنهى،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أميّة؟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 مَنْ هذه؟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ختنتك فلانةٌ، تعني أمّها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بالسلام، كيف أنت يرحمك الله؟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صاحبتكَ؟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كخير امرأةٍ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لا تكون في حالٍ أسوأ خُلقاً منها في 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حَظيت عند زوجها، وإذا ولَدت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رابكَ من أهلك شيٌ فالسوطْ</w:t>
      </w:r>
      <w:r>
        <w:rPr>
          <w:rStyle w:val="FootnoteAnchor"/>
          <w:rtl w:val="true"/>
        </w:rPr>
        <w:footnoteReference w:id="112"/>
      </w:r>
      <w:r>
        <w:rPr>
          <w:rFonts w:ascii="Amiri" w:hAnsi="Amiri" w:eastAsia="Amiri" w:cs="Amiri"/>
          <w:color w:val="111111"/>
          <w:sz w:val="28"/>
          <w:sz w:val="28"/>
          <w:szCs w:val="28"/>
          <w:rtl w:val="true"/>
          <w:lang w:bidi="ar-SA"/>
        </w:rPr>
        <w:t xml:space="preserve">، فإنّ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حازت إلى بيوتها شيئاً شرّاً من الورهاء الحمقاء المدلّلة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أنها ابنتك، قد كفيتنا الرياضة، وأحسنتِ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تأتي في كل سنة توصيني بهذه الوصيّة ثم تنصرف</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حيث أقولُ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زينت زارها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حشدتُ وأكرمت زوّارها</w:t>
      </w:r>
    </w:p>
    <w:p>
      <w:pPr>
        <w:pStyle w:val="BookText"/>
        <w:rPr/>
      </w:pPr>
      <w:r>
        <w:rPr>
          <w:rFonts w:ascii="Amiri" w:hAnsi="Amiri" w:eastAsia="Amiri" w:cs="Amiri"/>
          <w:color w:val="111111"/>
          <w:sz w:val="28"/>
          <w:sz w:val="28"/>
          <w:szCs w:val="28"/>
          <w:rtl w:val="true"/>
          <w:lang w:bidi="ar-SA"/>
        </w:rPr>
        <w:t xml:space="preserve">وإن هي زارتهمُ زرتُها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لي هويٌ دارها</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عندي عشرين سنة، فما غضبتُ عليها يوماً، ولا ليلةً إلّا يوماً كنتُ لها ظالماً، كنتُ إمام قومي، فصلّيتُ ركعتي الفجر فأبصرت عقرباً في المسجد الذي ركعتُ فيه، وأقام المؤذن فعجلت عن قتلها، فأكفأت عليها إناءً</w:t>
      </w:r>
      <w:r>
        <w:rPr>
          <w:rStyle w:val="FootnoteAnchor"/>
          <w:rtl w:val="true"/>
        </w:rPr>
        <w:footnoteReference w:id="117"/>
      </w:r>
      <w:r>
        <w:rPr>
          <w:rFonts w:ascii="Amiri" w:hAnsi="Amiri" w:eastAsia="Amiri" w:cs="Amiri"/>
          <w:color w:val="111111"/>
          <w:sz w:val="28"/>
          <w:sz w:val="28"/>
          <w:szCs w:val="28"/>
          <w:rtl w:val="true"/>
          <w:lang w:bidi="ar-SA"/>
        </w:rPr>
        <w:t>، فلما كنتُ عند الباب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 إيّاكِ والإناء حتى أرجعَ</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فعجِلتُ، فحرّكته فجئت وقد ضربتها العقربُ، فلو رأيتَني وأنا أمرسُ أصبعها</w:t>
      </w:r>
      <w:r>
        <w:rPr>
          <w:rStyle w:val="FootnoteAnchor"/>
          <w:rtl w:val="true"/>
        </w:rPr>
        <w:footnoteReference w:id="119"/>
      </w:r>
      <w:r>
        <w:rPr>
          <w:rFonts w:ascii="Amiri" w:hAnsi="Amiri" w:eastAsia="Amiri" w:cs="Amiri"/>
          <w:color w:val="111111"/>
          <w:sz w:val="28"/>
          <w:sz w:val="28"/>
          <w:szCs w:val="28"/>
          <w:rtl w:val="true"/>
          <w:lang w:bidi="ar-SA"/>
        </w:rPr>
        <w:t>، وأقرأ عليها فاتحة الكتاب والمعوذتين</w:t>
      </w:r>
      <w:r>
        <w:rPr>
          <w:rFonts w:eastAsia="Amiri" w:cs="Amiri" w:ascii="Amiri" w:hAnsi="Amiri"/>
          <w:color w:val="111111"/>
          <w:sz w:val="28"/>
          <w:szCs w:val="28"/>
          <w:rtl w:val="true"/>
          <w:lang w:bidi="ar-SA"/>
        </w:rPr>
        <w:t xml:space="preserve">. </w:t>
      </w:r>
      <w:bookmarkStart w:id="74" w:name="pg9598_95422"/>
    </w:p>
    <w:p>
      <w:pPr>
        <w:pStyle w:val="BookText"/>
        <w:rPr/>
      </w:pPr>
      <w:bookmarkEnd w:id="74"/>
      <w:r>
        <w:rPr>
          <w:rFonts w:ascii="Amiri" w:hAnsi="Amiri" w:eastAsia="Amiri" w:cs="Amiri"/>
          <w:color w:val="111111"/>
          <w:sz w:val="28"/>
          <w:sz w:val="28"/>
          <w:szCs w:val="28"/>
          <w:rtl w:val="true"/>
          <w:lang w:bidi="ar-SA"/>
        </w:rPr>
        <w:t xml:space="preserve">وكان لي جار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كندة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w:t>
      </w:r>
      <w:r>
        <w:rPr>
          <w:rStyle w:val="FootnoteAnchor"/>
          <w:rtl w:val="true"/>
        </w:rPr>
        <w:footnoteReference w:id="120"/>
      </w:r>
      <w:r>
        <w:rPr>
          <w:rFonts w:ascii="Amiri" w:hAnsi="Amiri" w:eastAsia="Amiri" w:cs="Amiri"/>
          <w:color w:val="111111"/>
          <w:sz w:val="28"/>
          <w:sz w:val="28"/>
          <w:szCs w:val="28"/>
          <w:rtl w:val="true"/>
          <w:lang w:bidi="ar-SA"/>
        </w:rPr>
        <w:t>، لا يزال يقرع امرأته، فذلك حين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رجالاً يضربون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 يميني يوم أضرب زينبا</w:t>
      </w:r>
    </w:p>
    <w:p>
      <w:pPr>
        <w:pStyle w:val="BookText"/>
        <w:rPr/>
      </w:pPr>
      <w:r>
        <w:rPr>
          <w:rFonts w:ascii="Amiri" w:hAnsi="Amiri" w:eastAsia="Amiri" w:cs="Amiri"/>
          <w:color w:val="111111"/>
          <w:sz w:val="28"/>
          <w:sz w:val="28"/>
          <w:szCs w:val="28"/>
          <w:rtl w:val="true"/>
          <w:lang w:bidi="ar-SA"/>
        </w:rPr>
        <w:t xml:space="preserve">أأضربها في غير جُرم أتت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فما عذري إذا كنت مذنبا</w:t>
      </w:r>
    </w:p>
    <w:p>
      <w:pPr>
        <w:pStyle w:val="BookText"/>
        <w:rPr/>
      </w:pPr>
      <w:r>
        <w:rPr>
          <w:rFonts w:ascii="Amiri" w:hAnsi="Amiri" w:eastAsia="Amiri" w:cs="Amiri"/>
          <w:color w:val="111111"/>
          <w:sz w:val="28"/>
          <w:sz w:val="28"/>
          <w:szCs w:val="28"/>
          <w:rtl w:val="true"/>
          <w:lang w:bidi="ar-SA"/>
        </w:rPr>
        <w:t xml:space="preserve">فتاة تزين الحليَ إن هي 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بفيها المسكُ خالط مُحلبا</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فلو كنتَ يا شعبيّ صادفتَ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لعشتَ زماناً ناعم البال مُخصبا</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وكانت أقامت معي يا شعبي</w:t>
      </w:r>
      <w:r>
        <w:rPr>
          <w:rStyle w:val="FootnoteAnchor"/>
          <w:rtl w:val="true"/>
        </w:rPr>
        <w:footnoteReference w:id="123"/>
      </w:r>
      <w:r>
        <w:rPr>
          <w:rFonts w:ascii="Amiri" w:hAnsi="Amiri" w:eastAsia="Amiri" w:cs="Amiri"/>
          <w:color w:val="111111"/>
          <w:sz w:val="28"/>
          <w:sz w:val="28"/>
          <w:szCs w:val="28"/>
          <w:rtl w:val="true"/>
          <w:lang w:bidi="ar-SA"/>
        </w:rPr>
        <w:t>عشرين سنة لم أغضب عليها، فأفسدت عليّ النساءَ، لم أتزوّج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يا شعبيّ أني تبعتها، فقد أبغضتُ العيش بعدها، فعليك يا شعبيّ بنساء بني تميم</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7318186_2870459653"/>
      <w:bookmarkStart w:id="76" w:name="_Toc24"/>
      <w:bookmarkEnd w:id="75"/>
      <w:r>
        <w:rPr>
          <w:rtl w:val="true"/>
        </w:rPr>
        <w:t>عبد الملك بن مروان يستنشد أبناءه أرق بيت</w:t>
      </w:r>
      <w:bookmarkEnd w:id="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صالح عن عامر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الملك بن مروان جمع بنيه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وسليمان ومسلمة، فاستقرأهم، فقرؤا، واستشهدهم فأنشدوا لكل شاعر غير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قرأتم فأحسنتم، وأنشدتم فأحسنتم لكل شاعر غير الأعشى، فما لكم تهجرونه؟ فقد أخذ في كلّ فن، فأحسن، وما امتدح رجلاً قطّ إلّا جعله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عامر بن الطُفيل وعَلقمة بن علاثة</w:t>
      </w:r>
      <w:r>
        <w:rPr>
          <w:rStyle w:val="FootnoteAnchor"/>
          <w:rtl w:val="true"/>
        </w:rPr>
        <w:footnoteReference w:id="124"/>
      </w:r>
      <w:r>
        <w:rPr>
          <w:rFonts w:ascii="Amiri" w:hAnsi="Amiri" w:eastAsia="Amiri" w:cs="Amiri"/>
          <w:color w:val="111111"/>
          <w:sz w:val="28"/>
          <w:sz w:val="28"/>
          <w:szCs w:val="28"/>
          <w:rtl w:val="true"/>
          <w:lang w:bidi="ar-SA"/>
        </w:rPr>
        <w:t>، وهما من بيت واحد، هجا علقمة فأخمله وكان شريفاً مذكوراً، ومدح عامر بن الطفيل فرفعه</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علقم ما أنت إلى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 الأوتار والواتر</w:t>
      </w:r>
    </w:p>
    <w:p>
      <w:pPr>
        <w:pStyle w:val="BookText"/>
        <w:rPr/>
      </w:pPr>
      <w:r>
        <w:rPr>
          <w:rFonts w:ascii="Amiri" w:hAnsi="Amiri" w:eastAsia="Amiri" w:cs="Amiri"/>
          <w:color w:val="111111"/>
          <w:sz w:val="28"/>
          <w:sz w:val="28"/>
          <w:szCs w:val="28"/>
          <w:rtl w:val="true"/>
          <w:lang w:bidi="ar-SA"/>
        </w:rPr>
        <w:t xml:space="preserve">إن تسد الحوص فلم تعدهم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وعامر ساد بني عامر</w:t>
      </w:r>
    </w:p>
    <w:p>
      <w:pPr>
        <w:pStyle w:val="BookText"/>
        <w:rPr/>
      </w:pPr>
      <w:r>
        <w:rPr>
          <w:rFonts w:ascii="Amiri" w:hAnsi="Amiri" w:eastAsia="Amiri" w:cs="Amiri"/>
          <w:color w:val="111111"/>
          <w:sz w:val="28"/>
          <w:sz w:val="28"/>
          <w:szCs w:val="28"/>
          <w:rtl w:val="true"/>
          <w:lang w:bidi="ar-SA"/>
        </w:rPr>
        <w:t xml:space="preserve">عهدي بها في الحي قد درعت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مثل المهرة الضامر</w:t>
      </w:r>
    </w:p>
    <w:p>
      <w:pPr>
        <w:pStyle w:val="BookText"/>
        <w:rPr/>
      </w:pPr>
      <w:r>
        <w:rPr>
          <w:rFonts w:ascii="Amiri" w:hAnsi="Amiri" w:eastAsia="Amiri" w:cs="Amiri"/>
          <w:color w:val="111111"/>
          <w:sz w:val="28"/>
          <w:sz w:val="28"/>
          <w:szCs w:val="28"/>
          <w:rtl w:val="true"/>
          <w:lang w:bidi="ar-SA"/>
        </w:rPr>
        <w:t xml:space="preserve">قد حجم الثديّ على نحرها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مشرق ذي بهجة ناضر</w:t>
      </w:r>
    </w:p>
    <w:p>
      <w:pPr>
        <w:pStyle w:val="BookText"/>
        <w:rPr/>
      </w:pPr>
      <w:r>
        <w:rPr>
          <w:rFonts w:ascii="Amiri" w:hAnsi="Amiri" w:eastAsia="Amiri" w:cs="Amiri"/>
          <w:color w:val="111111"/>
          <w:sz w:val="28"/>
          <w:sz w:val="28"/>
          <w:szCs w:val="28"/>
          <w:rtl w:val="true"/>
          <w:lang w:bidi="ar-SA"/>
        </w:rPr>
        <w:t>والأعشى هذا شاعر من فحول الجاهلية اسمه أبو بصير ميمون بن قيس بن جندل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ترجمته في المرزباني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والأغاني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لينشدني كلٌّ رجل منكم أرقّ بيت قالته العرب، ولا يفحشُ ولا يستحينّ من إنشاد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مركب وركوبُ الخيل يُعجبني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کمرکبِ بين دملوجِ وخلخال</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قال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في الشعر أرفث من هذا؟</w:t>
      </w:r>
    </w:p>
    <w:p>
      <w:pPr>
        <w:pStyle w:val="BookText"/>
        <w:rPr/>
      </w:pPr>
      <w:r>
        <w:rPr>
          <w:rFonts w:ascii="Amiri" w:hAnsi="Amiri" w:eastAsia="Amiri" w:cs="Amiri"/>
          <w:color w:val="111111"/>
          <w:sz w:val="28"/>
          <w:sz w:val="28"/>
          <w:szCs w:val="28"/>
          <w:rtl w:val="true"/>
          <w:lang w:bidi="ar-SA"/>
        </w:rPr>
        <w:t>هاتِ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رَجعُها إليها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ذُرا درعها تحلُّ الإزارا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ذرفت عيناك إلّا لتضربي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بسهمَيْك في أعشار قلب مقتّل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ولم 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ذرفت عيناها بالوجد فما بقي إلّا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ينبغي للعاشق أن يقتضي منها الجفاء ويكسوها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مؤجلكم في هذا البيت ثلاثة أيام، على أنْ لا تسألوا عنه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أتاني به فله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فنهضوا وخرجوا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سليمان في موكب له إذا هو بأعرابيّ يسوق إبلاً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حزّ بالسيف رأسي في مودّتها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 يهوي سريعاً نحوها راسي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فوكّل به ثم انصرف إلى عبد الملك فدخل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يا سليمان؟ </w:t>
      </w:r>
      <w:bookmarkStart w:id="77" w:name="pg9598_95424"/>
    </w:p>
    <w:p>
      <w:pPr>
        <w:pStyle w:val="BookText"/>
        <w:rPr/>
      </w:pPr>
      <w:bookmarkEnd w:id="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 إلى ما سألت عنه، وجئتك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أنّى لك هذا؟ فقصّ عليه خبر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ولا تنسَ حظّ صاحبك؟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يا أميرَ المؤمنين إنّ عهد العهد ليس بمقرّب 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تركه بمباعِد حتفاً، وقد عهد أمير المؤمنين إلى الوليد، فإن رأى أمير المؤمنين أنْ يعهد إليّ بعده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للناس بمكة ووصله بمائة ألف درهم، فجعلها للأعرابيّ، وهي سنة إحدى وثمانين</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7318188_2870459653"/>
      <w:bookmarkStart w:id="79" w:name="_Toc25"/>
      <w:bookmarkEnd w:id="78"/>
      <w:r>
        <w:rPr>
          <w:rtl w:val="true"/>
        </w:rPr>
        <w:t>المأمون يناظر صاحب الكفن</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الجبار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المأمون في بعض مغازيه يسير منفرداً عن أصحابه ومعه عُجيف بن عَنبسَة إذ طلع رجلٌ متخبّطٌ متكفّنٌ، فلما عاينه المأمون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عُجيف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ترى صاحب الكفن مقبلاً يريدني؟</w:t>
      </w:r>
    </w:p>
    <w:p>
      <w:pPr>
        <w:pStyle w:val="BookText"/>
        <w:rPr/>
      </w:pPr>
      <w:r>
        <w:rPr>
          <w:rFonts w:ascii="Amiri" w:hAnsi="Amiri" w:eastAsia="Amiri" w:cs="Amiri"/>
          <w:color w:val="111111"/>
          <w:sz w:val="28"/>
          <w:sz w:val="28"/>
          <w:szCs w:val="28"/>
          <w:rtl w:val="true"/>
          <w:lang w:bidi="ar-SA"/>
        </w:rPr>
        <w:t>فقال عُجيف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كذب الرجل أن وقف على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صاحب الكفن مَنْ أنت؟ وإلى مَنْ قصدتَ؟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أعرفك ما قصدتُك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سَلّمتَ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لإفسادك الغزاة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أليّن متن سيفي لئلا يبطىء ضرب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التفتَ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عُجيف إني جائع ولا رأي للجائع، فخذه إليك حتى أتغدّى وأدعو به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فتناوله عُجيف، فوضعه بين يديه، فلما صار المأمون إلى رَحلِه دعا بالطعام </w:t>
      </w:r>
    </w:p>
    <w:p>
      <w:pPr>
        <w:pStyle w:val="BookText"/>
        <w:rPr/>
      </w:pPr>
      <w:r>
        <w:rPr>
          <w:rFonts w:ascii="Amiri" w:hAnsi="Amiri" w:eastAsia="Amiri" w:cs="Amiri"/>
          <w:color w:val="111111"/>
          <w:sz w:val="28"/>
          <w:sz w:val="28"/>
          <w:szCs w:val="28"/>
          <w:rtl w:val="true"/>
          <w:lang w:bidi="ar-SA"/>
        </w:rPr>
        <w:t>فلما وضِعَ بين يديه، أمر برفعه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أسيغه حتى أناظر خصمي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عُجيف عليّ بصاحب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صاحب الكفن، ماذا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أرى السلام عليك لإفسادك الغزاة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أفسدتها؟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بإطلاقك الخمر يُباع في عسكرك، وقد حرّمها الله، فابدأ بعسكرك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فنظفه، ثم اقصد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استحللتَ أنْ تبيح شيئاً حرّمه الله كهيئة ما أحلّ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أوَقد عرفتَ الخمر أنها تُباع ظاهراً ورأيتَها؟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أرها وتصحّ عندي ما وقفتُ هذا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فشيء سوى الخمر أنكرتَه؟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إظهارُك الجواري العمّاريات، وكشفهن الشعور منهنّ بين أيدينا كأنهنّ الأقمار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الرجل منّا يريدُ أنْ يُهراق دمه في سبيل الله، ويعقر جواده، قاصداً أعداء الله، فإذا نظر اليهنّ أفسدن قلبه وركن إلى الدنيا، وانصاع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استحللتَ ذلك؟</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فعلتُ ذاك، وسأخبرك بالعذر فيه، فإن كان صواباً، وإلّا رجعت إلى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فشيءٌ سوى هذا أنكرته؟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شتيءٌ آمرُ وأحثُّ عليه، خرج ناهيك ينهانا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استحللتَ أن تنهى عمّا أمر الله به؟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يدخل الأمرَ بالمعروف في المنكر، فإني أنهاه وقد نهيتُه، وأمّا </w:t>
      </w:r>
    </w:p>
    <w:p>
      <w:pPr>
        <w:pStyle w:val="BookText"/>
        <w:rPr/>
      </w:pPr>
      <w:r>
        <w:rPr>
          <w:rFonts w:ascii="Amiri" w:hAnsi="Amiri" w:eastAsia="Amiri" w:cs="Amiri"/>
          <w:color w:val="111111"/>
          <w:sz w:val="28"/>
          <w:sz w:val="28"/>
          <w:szCs w:val="28"/>
          <w:rtl w:val="true"/>
          <w:lang w:bidi="ar-SA"/>
        </w:rPr>
        <w:t>الذي يأمر بالمعروف بالمعرفة، فإني أحثّه على ذلك وأحدوه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فشيء سوى هذه الثلاث؟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الكفن، أمّا الخمرُ لعمري لقد حرّمها الله، ولكن لا تُعرفُ إلّا بثلاث جوارخ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والشمّ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أفتشترينها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أنكر ما أشرب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في وقتك هذا أن توقفنا على بيعها حتى نوجِّه معك مَنْ يشتري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يظهرها ويبيعنيها، وعلي هذا الكفن؟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إنما عرفتها بهاتين الجارحتين؟</w:t>
      </w:r>
    </w:p>
    <w:p>
      <w:pPr>
        <w:pStyle w:val="BookText"/>
        <w:rPr/>
      </w:pPr>
      <w:r>
        <w:rPr>
          <w:rFonts w:ascii="Amiri" w:hAnsi="Amiri" w:eastAsia="Amiri" w:cs="Amiri"/>
          <w:color w:val="111111"/>
          <w:sz w:val="28"/>
          <w:sz w:val="28"/>
          <w:szCs w:val="28"/>
          <w:rtl w:val="true"/>
          <w:lang w:bidi="ar-SA"/>
        </w:rPr>
        <w:t>يا عُجيف عليَّ بقوارير فيها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عُجيف فأتاه بعشرين قارورة، فوضعها بين يديه مع عشرين وصيفاً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الكفن، نُفيتُ من آبائي الراشدين المهديين إنْ لم يكن الخمر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فأيّها الخمر؟ فإنك تعلم أنّ الخمر من سنن الله على عباده، ولا يجوز لي أنْ أحدَّ أحداً من الناس إلّا بعلامة أو شاهدي عدلٍ أو 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صاحب الكفَن إلى 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عُجيف 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خمّاراً ما عرفتَ موضع الخمر بعينها من هذه القوارير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نظره على قارورةٍ،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المأمونُ بالقارورة، فأُتي بها، فذاقها فقطبَ، ثم 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الكفَن، انظر هذه الخمر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الرجل القارورة فذاقها، فإذا خلٌّ ذابح</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خرجتْ هذه من حدّ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 المصنوع من الخمر لا يكون خلًّا حتى يكون خمراً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كانت هذه خمراً قطّ، وما هو إلّا ماءُ رمّان حامض يُعصَر لي فأصطبح</w:t>
      </w:r>
      <w:r>
        <w:rPr>
          <w:rStyle w:val="FootnoteAnchor"/>
          <w:rtl w:val="true"/>
        </w:rPr>
        <w:footnoteReference w:id="129"/>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ساعته قد سقطت جارحتان وبقي 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عُجيف صيِّرها في رصاصيّات واثتِ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على صاحب الكفن، فشمّها، فوقع مشمُّه على قارورة مبختج</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فأخذها المأمون فصبّها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إليها، قد عقدَتها النار كأنها طُلاء</w:t>
      </w:r>
      <w:r>
        <w:rPr>
          <w:rStyle w:val="FootnoteAnchor"/>
          <w:rtl w:val="true"/>
        </w:rPr>
        <w:footnoteReference w:id="131"/>
      </w:r>
      <w:r>
        <w:rPr>
          <w:rFonts w:ascii="Amiri" w:hAnsi="Amiri" w:eastAsia="Amiri" w:cs="Amiri"/>
          <w:color w:val="111111"/>
          <w:sz w:val="28"/>
          <w:sz w:val="28"/>
          <w:szCs w:val="28"/>
          <w:rtl w:val="true"/>
          <w:lang w:bidi="ar-SA"/>
        </w:rPr>
        <w:t>الإبل يُقطع بالسكين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سقطت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الثلاث التي أنكرتَ يا صاحب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المأمون رأسه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بنهيِّ هذا ونظرائه عن الأمر بالمعروف في أعظم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شَنعت على قومٍ باعوا من هذا الخمر ومن هذا المبنختج التي شممتَ، فبمَ تسلم فيما بينك وبين الله؟ أستغفر الله ذنبك هذا العظيم، وتب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الثاني الذي أنكرته؟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أخرجتهنّ إبقاءً عليك وعلى المسلمين كراهة</w:t>
      </w:r>
      <w:r>
        <w:rPr>
          <w:rStyle w:val="FootnoteAnchor"/>
          <w:rtl w:val="true"/>
        </w:rPr>
        <w:footnoteReference w:id="132"/>
      </w:r>
      <w:r>
        <w:rPr>
          <w:rFonts w:ascii="Amiri" w:hAnsi="Amiri" w:eastAsia="Amiri" w:cs="Amiri"/>
          <w:color w:val="111111"/>
          <w:sz w:val="28"/>
          <w:sz w:val="28"/>
          <w:szCs w:val="28"/>
          <w:rtl w:val="true"/>
          <w:lang w:bidi="ar-SA"/>
        </w:rPr>
        <w:t>أن يَراهُنَّ العدوّ والعيون والجواسيس في العماريات والقباب، والسجوف</w:t>
      </w:r>
      <w:r>
        <w:rPr>
          <w:rStyle w:val="FootnoteAnchor"/>
          <w:rtl w:val="true"/>
        </w:rPr>
        <w:footnoteReference w:id="133"/>
      </w:r>
      <w:r>
        <w:rPr>
          <w:rFonts w:ascii="Amiri" w:hAnsi="Amiri" w:eastAsia="Amiri" w:cs="Amiri"/>
          <w:color w:val="111111"/>
          <w:sz w:val="28"/>
          <w:sz w:val="28"/>
          <w:szCs w:val="28"/>
          <w:rtl w:val="true"/>
          <w:lang w:bidi="ar-SA"/>
        </w:rPr>
        <w:t xml:space="preserve">عليهنّ، فيتوهم أنهنّ </w:t>
      </w:r>
    </w:p>
    <w:p>
      <w:pPr>
        <w:pStyle w:val="BookText"/>
        <w:rPr/>
      </w:pPr>
      <w:r>
        <w:rPr>
          <w:rFonts w:ascii="Amiri" w:hAnsi="Amiri" w:eastAsia="Amiri" w:cs="Amiri"/>
          <w:color w:val="111111"/>
          <w:sz w:val="28"/>
          <w:sz w:val="28"/>
          <w:szCs w:val="28"/>
          <w:rtl w:val="true"/>
          <w:lang w:bidi="ar-SA"/>
        </w:rPr>
        <w:t>بناتٌ وأخواتٌ فيجدوا في قتالنا، ويحرصوا على الطلبة على ما في أيدينا إلى أن يتبيّن لهم أنهنّ إماءٌ نَقي بهنّ حوافر دوابنا، لا قَدْرَ لهنّ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تدبيرٌ دبّرته لي وللمسلمين عامّة، ويعزُّ عليّ أن ترى لي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فليس هو شأنك وقد صحّ عندك أني مصيبٌ في هذا، وأنك أنكرت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الثالثة؟ ما التي أنكرتَ؟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إنك قد أمرت بالمعروف فدخلتَ في عمل المنكر، فدَعْ دينك هذا، ونسألك عن مسألة، إنْ أجبتَ فيها عفونا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 الأمرَ بالمعروف؟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أبصره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لو أنك أصبت فتاةً مع فتى في هذا الفجِّ، قد خضعا على حديثٍ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صانعاً لهما؟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أسألهما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تسأل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وتسأل المرأة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صانعاً بهما؟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أحولُ بينهما وأحبسهما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أسأل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تسأل؟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أسألهما من أين أنتما؟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سألت الرجل 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أسبيجاب</w:t>
      </w:r>
      <w:r>
        <w:rPr>
          <w:rStyle w:val="FootnoteAnchor"/>
          <w:rtl w:val="true"/>
        </w:rPr>
        <w:footnoteReference w:id="134"/>
      </w:r>
      <w:r>
        <w:rPr>
          <w:rFonts w:ascii="Amiri" w:hAnsi="Amiri" w:eastAsia="Amiri" w:cs="Amiri"/>
          <w:color w:val="111111"/>
          <w:sz w:val="28"/>
          <w:sz w:val="28"/>
          <w:szCs w:val="28"/>
          <w:rtl w:val="true"/>
          <w:lang w:bidi="ar-SA"/>
        </w:rPr>
        <w:t xml:space="preserve">وسألتَ </w:t>
      </w:r>
      <w:bookmarkStart w:id="80" w:name="pg9598_95429"/>
    </w:p>
    <w:p>
      <w:pPr>
        <w:pStyle w:val="BookText"/>
        <w:rPr/>
      </w:pPr>
      <w:bookmarkEnd w:id="80"/>
      <w:r>
        <w:rPr>
          <w:rFonts w:ascii="Amiri" w:hAnsi="Amiri" w:eastAsia="Amiri" w:cs="Amiri"/>
          <w:color w:val="111111"/>
          <w:sz w:val="28"/>
          <w:sz w:val="28"/>
          <w:szCs w:val="28"/>
          <w:rtl w:val="true"/>
          <w:lang w:bidi="ar-SA"/>
        </w:rPr>
        <w:t>المرأة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أسبيجاب، ابن عمي تزوّجنا وجئنا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حابساً الرجل والمرأة بسوء ظنّك الرديء وتوهمك الكاذب، إلى أن يرجع الرسول من أسبيجاب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الرسولُ، أو ماتا إلى أن يعود رسولك؟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أسأل في عسكرك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لا تصادف في عسكري من أهل أسبيجاب إلّا رجلاً أو رجلين فيقولان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لبستَ الكفن يا صاحب الكفن؟ ما أحسبك إلّا أحد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رجلٌ مديون، وإمّا رجلٌ مظلومٌ وإمّا رجل تأوّلتَ في حديث أبي سعيد الخُدري في خطبة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 الحديث عن هُشيم وغيره، ونحن نسمع الخطبة إلى مُغيربان الشمس، إلى أن بلغ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أفضل الجهاد كلمة</w:t>
      </w:r>
    </w:p>
    <w:p>
      <w:pPr>
        <w:pStyle w:val="BookText"/>
        <w:rPr/>
      </w:pPr>
      <w:r>
        <w:rPr>
          <w:rFonts w:ascii="Amiri" w:hAnsi="Amiri" w:eastAsia="Amiri" w:cs="Amiri"/>
          <w:color w:val="111111"/>
          <w:sz w:val="28"/>
          <w:sz w:val="28"/>
          <w:szCs w:val="28"/>
          <w:rtl w:val="true"/>
          <w:lang w:bidi="ar-SA"/>
        </w:rPr>
        <w:t>حقّ عند سلطانِ جائر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فجعلتَني جائراً وأنت الجائرُ، وجعلت نفسك تقومُ مقامَ الآمر بالمعروف، وقد ركبت من المنكر ما هو أعظم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ضربتُك سوطاً، ولا زدتُ على تخريق كفنك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ونُفيتُ من آبائي الراشدين المهديين لئن قام أحدٌ مقامك، لا يقوم فيه بالحجّة لا نقصته من ألف سوطٍ، وأمرتُ بصلبه في الموضع الذي يقوم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عُجيف يخرق كفن الرجل، ويُلقي عليه ثياباً بيضاً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7318190_2870459653"/>
      <w:bookmarkStart w:id="82" w:name="_Toc26"/>
      <w:bookmarkEnd w:id="81"/>
      <w:r>
        <w:rPr>
          <w:rtl w:val="true"/>
        </w:rPr>
        <w:t>يا إبراهيم احسب هذا</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يوماً عند المأمون والشعراء عنده، والناسُ إذ ذاك يأتونه فيُكثرون، فأنشدوه وقام رجل بعدما فرغوا، مشوّه الخلق، مخضوب اللحية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قلتم ولا بلغتم الذي المأمون أهلُه، ولكنّي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بلغ المدَّاح ما فيك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العشرَ من عُشر العشير المعشَّر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إلى إبراهيم الحاسب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احسب هذا، فانظر كم هو؟ ثم انغمس في الناس فذهب</w:t>
      </w:r>
      <w:r>
        <w:rPr>
          <w:rFonts w:eastAsia="Amiri" w:cs="Amiri" w:ascii="Amiri" w:hAnsi="Amiri"/>
          <w:color w:val="111111"/>
          <w:sz w:val="28"/>
          <w:szCs w:val="28"/>
          <w:rtl w:val="true"/>
          <w:lang w:bidi="ar-SA"/>
        </w:rPr>
        <w:t xml:space="preserve">. </w:t>
      </w:r>
      <w:bookmarkStart w:id="83" w:name="pg9598_95430"/>
    </w:p>
    <w:p>
      <w:pPr>
        <w:pStyle w:val="Heading2"/>
        <w:numPr>
          <w:ilvl w:val="1"/>
          <w:numId w:val="1"/>
        </w:numPr>
        <w:rPr/>
      </w:pPr>
      <w:bookmarkStart w:id="84" w:name="__RefHeading___Toc7318192_2870459653"/>
      <w:bookmarkStart w:id="85" w:name="_Toc27"/>
      <w:bookmarkEnd w:id="83"/>
      <w:bookmarkEnd w:id="84"/>
      <w:r>
        <w:rPr>
          <w:rtl w:val="true"/>
        </w:rPr>
        <w:t>الفضل بن الربيع يسأل رضا المأمون</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الفضلُ بن الربيع</w:t>
      </w:r>
      <w:r>
        <w:rPr>
          <w:rStyle w:val="FootnoteAnchor"/>
          <w:rtl w:val="true"/>
        </w:rPr>
        <w:footnoteReference w:id="136"/>
      </w:r>
      <w:r>
        <w:rPr>
          <w:rFonts w:ascii="Amiri" w:hAnsi="Amiri" w:eastAsia="Amiri" w:cs="Amiri"/>
          <w:color w:val="111111"/>
          <w:sz w:val="28"/>
          <w:sz w:val="28"/>
          <w:szCs w:val="28"/>
          <w:rtl w:val="true"/>
          <w:lang w:bidi="ar-SA"/>
        </w:rPr>
        <w:t>طاهرَ بن الحسين</w:t>
      </w:r>
      <w:r>
        <w:rPr>
          <w:rStyle w:val="FootnoteAnchor"/>
          <w:rtl w:val="true"/>
        </w:rPr>
        <w:footnoteReference w:id="137"/>
      </w:r>
      <w:r>
        <w:rPr>
          <w:rFonts w:ascii="Amiri" w:hAnsi="Amiri" w:eastAsia="Amiri" w:cs="Amiri"/>
          <w:color w:val="111111"/>
          <w:sz w:val="28"/>
          <w:sz w:val="28"/>
          <w:szCs w:val="28"/>
          <w:rtl w:val="true"/>
          <w:lang w:bidi="ar-SA"/>
        </w:rPr>
        <w:t>فثنى عنانه، معه، فقال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الطيّب، ما ثنيتُ عناني مع أحدٍ قطُّ إلّا مع خليفة، ولي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أمير المؤمنين في الرضا عني، وتعجّل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أبو الطيب من فوره ذاك، فكلّم أمير المؤمنين فيه، فأمره بإدخال الفضل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الفضلَ على المأمون حاسراً لا سيف عليه ولا طيلسان ولا قُلنسوة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المأمون وثب على فرشه، فصلّى ركعتين ثم التفتَ إليه قبل أن يسلّم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صلّيتُ يا 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الله إذ رزقني العفو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كلّمني أبو الطيّب فيك، وقد عفوتُ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حاجةٌ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 xml:space="preserve">قال تجعلُ لي مرتبةً في الدار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يا فضل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7318194_2870459653"/>
      <w:bookmarkStart w:id="87" w:name="_Toc28"/>
      <w:bookmarkEnd w:id="86"/>
      <w:r>
        <w:rPr>
          <w:rtl w:val="true"/>
        </w:rPr>
        <w:t>المأمون وأبناء عليّ بن صالح</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عليّ بن صالح</w:t>
      </w:r>
      <w:r>
        <w:rPr>
          <w:rStyle w:val="FootnoteAnchor"/>
          <w:rtl w:val="true"/>
        </w:rPr>
        <w:footnoteReference w:id="138"/>
      </w:r>
      <w:r>
        <w:rPr>
          <w:rFonts w:ascii="Amiri" w:hAnsi="Amiri" w:eastAsia="Amiri" w:cs="Amiri"/>
          <w:color w:val="111111"/>
          <w:sz w:val="28"/>
          <w:sz w:val="28"/>
          <w:szCs w:val="28"/>
          <w:rtl w:val="true"/>
          <w:lang w:bidi="ar-SA"/>
        </w:rPr>
        <w:t xml:space="preserve">، صاحب المصلّى مجّانٌ سفهاء، وقد </w:t>
      </w:r>
    </w:p>
    <w:p>
      <w:pPr>
        <w:pStyle w:val="BookText"/>
        <w:rPr/>
      </w:pPr>
      <w:r>
        <w:rPr>
          <w:rFonts w:ascii="Amiri" w:hAnsi="Amiri" w:eastAsia="Amiri" w:cs="Amiri"/>
          <w:color w:val="111111"/>
          <w:sz w:val="28"/>
          <w:sz w:val="28"/>
          <w:szCs w:val="28"/>
          <w:rtl w:val="true"/>
          <w:lang w:bidi="ar-SA"/>
        </w:rPr>
        <w:t>نقش كلُّ واحدٍ منهم على خاتمه ما يدل على مَجانَة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أحضرني أولادك الأكابر والأصاغر فإني أريد أن أرتّبهم وأرشّحهم للأمر الذي يصلحون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فأخبر بنيه بذلك، وأمرهم بالتهيّؤ للركوب إلى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فاستعدّوا لذلك بأحسن هيئة وأتمّ أمرٍ واستأذن لهم فدخلوا فسلّموا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المأمون بأخذ خواتيمهم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جميعاً، فإذا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أأس مكنسة ااسه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يغلب أبوكم بسيفه ورماحه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الهَنُ وانتكس، دخل الهنَة واحتبس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الآخر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قيام يضعف الركبتين، فلا تستعمله في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يا سفهاء، يا، مُجّان، قبّحكم الله صغاراً وكباراً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 الأدب، وطرحتموه وآثرتم المجون والصَّفه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أبوكم أحدُ الفقهاء والعلماء، يُستضاء برأيه ويُحمَدُ هَديه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أقبل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ذاك، فما الذنب إلّا لك إذ أهملتهم في المجون، وتركوا ما كان أولى بك وبهم أن تأخذهم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 أمير المؤمنين، لا والله إنْ لي بهم قوّة ولا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هذا الأكبر</w:t>
      </w:r>
      <w:r>
        <w:rPr>
          <w:rStyle w:val="FootnoteAnchor"/>
          <w:rtl w:val="true"/>
        </w:rPr>
        <w:footnoteReference w:id="142"/>
      </w:r>
      <w:r>
        <w:rPr>
          <w:rFonts w:ascii="Amiri" w:hAnsi="Amiri" w:eastAsia="Amiri" w:cs="Amiri"/>
          <w:color w:val="111111"/>
          <w:sz w:val="28"/>
          <w:sz w:val="28"/>
          <w:szCs w:val="28"/>
          <w:rtl w:val="true"/>
          <w:lang w:bidi="ar-SA"/>
        </w:rPr>
        <w:t>فإنه الذي أفسدهم وهتّكهم، وزيّن لهم سوء أعمالهم، فصدّهم عن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الأكبر ما يتزمزم</w:t>
      </w:r>
      <w:r>
        <w:rPr>
          <w:rStyle w:val="FootnoteAnchor"/>
          <w:rtl w:val="true"/>
        </w:rPr>
        <w:footnoteReference w:id="143"/>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بلساني كلّه؟ أو كما يتكلّم العبد الذليل بين يدي سيّده</w:t>
      </w:r>
      <w:r>
        <w:rPr>
          <w:rStyle w:val="FootnoteAnchor"/>
          <w:rtl w:val="true"/>
        </w:rPr>
        <w:footnoteReference w:id="144"/>
      </w:r>
      <w:r>
        <w:rPr>
          <w:rFonts w:ascii="Amiri" w:hAnsi="Amiri" w:eastAsia="Amiri" w:cs="Amiri"/>
          <w:color w:val="111111"/>
          <w:sz w:val="28"/>
          <w:sz w:val="28"/>
          <w:szCs w:val="28"/>
          <w:rtl w:val="true"/>
          <w:lang w:bidi="ar-SA"/>
        </w:rPr>
        <w:t>حتى يترك حجّته</w:t>
      </w:r>
      <w:r>
        <w:rPr>
          <w:rStyle w:val="FootnoteAnchor"/>
          <w:rtl w:val="true"/>
        </w:rPr>
        <w:footnoteReference w:id="145"/>
      </w:r>
      <w:r>
        <w:rPr>
          <w:rFonts w:ascii="Amiri" w:hAnsi="Amiri" w:eastAsia="Amiri" w:cs="Amiri"/>
          <w:color w:val="111111"/>
          <w:sz w:val="28"/>
          <w:sz w:val="28"/>
          <w:szCs w:val="28"/>
          <w:rtl w:val="true"/>
          <w:lang w:bidi="ar-SA"/>
        </w:rPr>
        <w:t>ويسكت عن إيضاح جوابه مهابةً لمولاه</w:t>
      </w:r>
      <w:r>
        <w:rPr>
          <w:rStyle w:val="FootnoteAnchor"/>
          <w:rtl w:val="true"/>
        </w:rPr>
        <w:footnoteReference w:id="1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أحمدتَ رأي أبينا إذ حمدتَ</w:t>
      </w:r>
      <w:r>
        <w:rPr>
          <w:rStyle w:val="FootnoteAnchor"/>
          <w:rtl w:val="true"/>
        </w:rPr>
        <w:footnoteReference w:id="147"/>
      </w:r>
      <w:r>
        <w:rPr>
          <w:rFonts w:ascii="IRNazanin" w:hAnsi="IRNazanin" w:eastAsia="IRNazanin"/>
          <w:color w:val="111111"/>
          <w:sz w:val="28"/>
          <w:sz w:val="28"/>
          <w:szCs w:val="28"/>
          <w:rtl w:val="true"/>
          <w:lang w:bidi="fa-IR"/>
        </w:rPr>
        <w:t>فقهه وعلمَه؟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ما يملكُ، وطلّق ما يطأ طلاق الحرج</w:t>
      </w:r>
      <w:r>
        <w:rPr>
          <w:rStyle w:val="FootnoteAnchor"/>
          <w:rtl w:val="true"/>
        </w:rPr>
        <w:footnoteReference w:id="148"/>
      </w:r>
      <w:r>
        <w:rPr>
          <w:rFonts w:ascii="Amiri" w:hAnsi="Amiri" w:eastAsia="Amiri" w:cs="Amiri"/>
          <w:color w:val="111111"/>
          <w:sz w:val="28"/>
          <w:sz w:val="28"/>
          <w:szCs w:val="28"/>
          <w:rtl w:val="true"/>
          <w:lang w:bidi="ar-SA"/>
        </w:rPr>
        <w:t>، وصدّق بما يحوي</w:t>
      </w:r>
      <w:r>
        <w:rPr>
          <w:rStyle w:val="FootnoteAnchor"/>
          <w:rtl w:val="true"/>
        </w:rPr>
        <w:footnoteReference w:id="149"/>
      </w:r>
      <w:r>
        <w:rPr>
          <w:rFonts w:ascii="Amiri" w:hAnsi="Amiri" w:eastAsia="Amiri" w:cs="Amiri"/>
          <w:color w:val="111111"/>
          <w:sz w:val="28"/>
          <w:sz w:val="28"/>
          <w:szCs w:val="28"/>
          <w:rtl w:val="true"/>
          <w:lang w:bidi="ar-SA"/>
        </w:rPr>
        <w:t>، وعليه ثلاثون حجّة مع ثلاثين نذراً، يبلغ بها الكعبة إن لم يكن أبوه على طلب سُّكَّر طبَرزدَ</w:t>
      </w:r>
      <w:r>
        <w:rPr>
          <w:rStyle w:val="FootnoteAnchor"/>
          <w:rtl w:val="true"/>
        </w:rPr>
        <w:footnoteReference w:id="150"/>
      </w:r>
      <w:r>
        <w:rPr>
          <w:rFonts w:ascii="Amiri" w:hAnsi="Amiri" w:eastAsia="Amiri" w:cs="Amiri"/>
          <w:color w:val="111111"/>
          <w:sz w:val="28"/>
          <w:sz w:val="28"/>
          <w:szCs w:val="28"/>
          <w:rtl w:val="true"/>
          <w:lang w:bidi="ar-SA"/>
        </w:rPr>
        <w:t>، فلم يوجد في خزانته منه شيء، ولم يكن وقتاً يوجد فيه السُّكر ولا يُباع</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قيّم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سُّكَّر</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وإن كانت المصيبةُ، لأنّ ذلك إنما يقال عند المصائب في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أحمده على السرَّاء والضرَّاء، فإنه حدَّثنا أصحابنا عن أبي إسحق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الحامدون الذين يحمدون الله على السرّاء والضرّاء والشدّة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أرجو أن أكون منهم ومعهم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 على الخازن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إذ فُني السكَّر أن تشتري سكّراً؟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يعلمني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تُعلمه؟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إعلامه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هنا شيءٌ أبلغ من عقوبتكما من أن أقوم على إحدى قدميّ</w:t>
      </w:r>
      <w:r>
        <w:rPr>
          <w:rStyle w:val="FootnoteAnchor"/>
          <w:rtl w:val="true"/>
        </w:rPr>
        <w:footnoteReference w:id="154"/>
      </w:r>
      <w:r>
        <w:rPr>
          <w:rFonts w:ascii="Amiri" w:hAnsi="Amiri" w:eastAsia="Amiri" w:cs="Amiri"/>
          <w:color w:val="111111"/>
          <w:sz w:val="28"/>
          <w:sz w:val="28"/>
          <w:szCs w:val="28"/>
          <w:rtl w:val="true"/>
          <w:lang w:bidi="ar-SA"/>
        </w:rPr>
        <w:t>فلا أضع الأخرى، ولا أراوحُ بينهما حتى يحضراني</w:t>
      </w:r>
      <w:r>
        <w:rPr>
          <w:rStyle w:val="FootnoteAnchor"/>
          <w:rtl w:val="true"/>
        </w:rPr>
        <w:footnoteReference w:id="155"/>
      </w:r>
      <w:r>
        <w:rPr>
          <w:rFonts w:ascii="Amiri" w:hAnsi="Amiri" w:eastAsia="Amiri" w:cs="Amiri"/>
          <w:color w:val="111111"/>
          <w:sz w:val="28"/>
          <w:sz w:val="28"/>
          <w:szCs w:val="28"/>
          <w:rtl w:val="true"/>
          <w:lang w:bidi="ar-SA"/>
        </w:rPr>
        <w:t>ألف مَنّ سکر طبرزد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بمضرّس ولا وسخ، ولا ليّن الكسَر، ولا معوّج القالب</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وثب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مؤكّدةً لا أزال قائماً حتى أفيَ</w:t>
      </w:r>
      <w:r>
        <w:rPr>
          <w:rStyle w:val="FootnoteAnchor"/>
          <w:rtl w:val="true"/>
        </w:rPr>
        <w:footnoteReference w:id="158"/>
      </w:r>
      <w:r>
        <w:rPr>
          <w:rFonts w:ascii="Amiri" w:hAnsi="Amiri" w:eastAsia="Amiri" w:cs="Amiri"/>
          <w:color w:val="111111"/>
          <w:sz w:val="28"/>
          <w:sz w:val="28"/>
          <w:szCs w:val="28"/>
          <w:rtl w:val="true"/>
          <w:lang w:bidi="ar-SA"/>
        </w:rPr>
        <w:t>بنَذْري، فتبادرَ غلمانه ومواليه وبعض ولده وعجائزه نحو السوق، فواحدٌ ينبّه حارساً، وآخرُ يفتح درباً، وآخر يحلُّ شريجةٌ</w:t>
      </w:r>
      <w:r>
        <w:rPr>
          <w:rStyle w:val="FootnoteAnchor"/>
          <w:rtl w:val="true"/>
        </w:rPr>
        <w:footnoteReference w:id="159"/>
      </w:r>
      <w:r>
        <w:rPr>
          <w:rFonts w:ascii="Amiri" w:hAnsi="Amiri" w:eastAsia="Amiri" w:cs="Amiri"/>
          <w:color w:val="111111"/>
          <w:sz w:val="28"/>
          <w:sz w:val="28"/>
          <w:szCs w:val="28"/>
          <w:rtl w:val="true"/>
          <w:lang w:bidi="ar-SA"/>
        </w:rPr>
        <w:t>، و آخر يوقظ نائماً، وآخرُ يدعو بائعاً، وآخر يرمي كلباً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والغلمان والجواري والجيران والحرّاس والسوقة والباعة في مثل صيحة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قومي أما لي من أهلي مساعد؟ أين البنات العواتقُ والأبكار، اللواتي كنتُ أغذوهنّ بليّن الطعام وليّن اللباس، ويسرحن فيما أرعْنَ</w:t>
      </w:r>
      <w:r>
        <w:rPr>
          <w:rStyle w:val="FootnoteAnchor"/>
          <w:rtl w:val="true"/>
        </w:rPr>
        <w:footnoteReference w:id="160"/>
      </w:r>
      <w:r>
        <w:rPr>
          <w:rFonts w:ascii="Amiri" w:hAnsi="Amiri" w:eastAsia="Amiri" w:cs="Amiri"/>
          <w:color w:val="111111"/>
          <w:sz w:val="28"/>
          <w:sz w:val="28"/>
          <w:szCs w:val="28"/>
          <w:rtl w:val="true"/>
          <w:lang w:bidi="ar-SA"/>
        </w:rPr>
        <w:t>من خفض العيش وغضارة الدهر</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أمَّهات الأولاد اللواتي اعتقدن العُقَدَ النفيسةَ، وملكن الرغائب بعد الحال الخسيسة؟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الأولاد الذكور الذين لهم نسعى ونحفَد</w:t>
      </w:r>
      <w:r>
        <w:rPr>
          <w:rStyle w:val="FootnoteAnchor"/>
          <w:rtl w:val="true"/>
        </w:rPr>
        <w:footnoteReference w:id="162"/>
      </w:r>
      <w:r>
        <w:rPr>
          <w:rFonts w:ascii="IRNazanin" w:hAnsi="IRNazanin" w:eastAsia="IRNazanin"/>
          <w:color w:val="111111"/>
          <w:sz w:val="28"/>
          <w:sz w:val="28"/>
          <w:szCs w:val="28"/>
          <w:rtl w:val="true"/>
          <w:lang w:bidi="fa-IR"/>
        </w:rPr>
        <w:t xml:space="preserve">، ونقوم ونقعد، ولهم نروح ونغدو؟ </w:t>
      </w:r>
    </w:p>
    <w:p>
      <w:pPr>
        <w:pStyle w:val="BookText"/>
        <w:rPr/>
      </w:pPr>
      <w:r>
        <w:rPr>
          <w:rFonts w:ascii="Amiri" w:hAnsi="Amiri" w:eastAsia="Amiri" w:cs="Amiri"/>
          <w:color w:val="111111"/>
          <w:sz w:val="28"/>
          <w:sz w:val="28"/>
          <w:szCs w:val="28"/>
          <w:rtl w:val="true"/>
          <w:lang w:bidi="ar-SA"/>
        </w:rPr>
        <w:t>فبادر إليه بنوه وبناتُه وأمّهات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كلُّ واحدٍ منهم على فرد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 والله، أحسنَ الله إليكم وجزاكم خيراً، لمثلها كنتُ أحسبالحسنى</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الكبرى من بناته، وآخر من بنيه، وهما يراوحان بين قدميهما</w:t>
      </w:r>
      <w:r>
        <w:rPr>
          <w:rStyle w:val="FootnoteAnchor"/>
          <w:rtl w:val="true"/>
        </w:rPr>
        <w:footnoteReference w:id="16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تراوح ولا أراوح، يا فلانة تراوحين ولا أراوح</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رسولهُ حين يقول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أزواجِكم وأولادِكم عَدُوّاً لكم فاحذَرُوهم</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حذارِ منكَ حَذارِ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خزانته سُكَّر طبرزد، وجائزته من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ألف ألفدرهم، وله ضَيعة بالنهروان</w:t>
      </w:r>
      <w:r>
        <w:rPr>
          <w:rStyle w:val="FootnoteAnchor"/>
          <w:rtl w:val="true"/>
        </w:rPr>
        <w:footnoteReference w:id="169"/>
      </w:r>
      <w:r>
        <w:rPr>
          <w:rFonts w:ascii="Amiri" w:hAnsi="Amiri" w:eastAsia="Amiri" w:cs="Amiri"/>
          <w:color w:val="111111"/>
          <w:sz w:val="28"/>
          <w:sz w:val="28"/>
          <w:szCs w:val="28"/>
          <w:rtl w:val="true"/>
          <w:lang w:bidi="ar-SA"/>
        </w:rPr>
        <w:t xml:space="preserve">، تغلُّ ثلاثمائة ألف درهم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السعر بين الغالي والرخيص، وضَيعة بالزاب تغلُّ مائة ألف ألف</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وضَيعة بالكوفة المعروفة بالعربة</w:t>
      </w:r>
      <w:r>
        <w:rPr>
          <w:rStyle w:val="FootnoteAnchor"/>
          <w:rtl w:val="true"/>
        </w:rPr>
        <w:footnoteReference w:id="171"/>
      </w:r>
      <w:r>
        <w:rPr>
          <w:rFonts w:ascii="Amiri" w:hAnsi="Amiri" w:eastAsia="Amiri" w:cs="Amiri"/>
          <w:color w:val="111111"/>
          <w:sz w:val="28"/>
          <w:sz w:val="28"/>
          <w:szCs w:val="28"/>
          <w:rtl w:val="true"/>
          <w:lang w:bidi="ar-SA"/>
        </w:rPr>
        <w:t>من أنبل ضيعة ملكها أحد</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وضيعة بطسوج الدسكرة</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سعيداً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أراح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شربها وعوّر</w:t>
      </w:r>
      <w:r>
        <w:rPr>
          <w:rStyle w:val="FootnoteAnchor"/>
          <w:rtl w:val="true"/>
        </w:rPr>
        <w:footnoteReference w:id="174"/>
      </w:r>
      <w:r>
        <w:rPr>
          <w:rFonts w:ascii="IRNazanin" w:hAnsi="IRNazanin" w:eastAsia="IRNazanin"/>
          <w:color w:val="111111"/>
          <w:sz w:val="28"/>
          <w:sz w:val="28"/>
          <w:szCs w:val="28"/>
          <w:rtl w:val="true"/>
          <w:lang w:bidi="fa-IR"/>
        </w:rPr>
        <w:t xml:space="preserve">مجری مياهها حتى اندفنت أنهارها، وقلّت عمارتها إضراراً، بنا، وتعدّياً علينا ما كان لأحد مثلها، وعلى أنّ أكرَتها ومزارعها من أخابث خلق الله، ولو أمكنهم أن يقطعوا </w:t>
      </w:r>
    </w:p>
    <w:p>
      <w:pPr>
        <w:pStyle w:val="BookText"/>
        <w:rPr/>
      </w:pPr>
      <w:r>
        <w:rPr>
          <w:rFonts w:ascii="Amiri" w:hAnsi="Amiri" w:eastAsia="Amiri" w:cs="Amiri"/>
          <w:color w:val="111111"/>
          <w:sz w:val="28"/>
          <w:sz w:val="28"/>
          <w:szCs w:val="28"/>
          <w:rtl w:val="true"/>
          <w:lang w:bidi="ar-SA"/>
        </w:rPr>
        <w:t>الحاصل وحاصل الحاصل ما أعطوا شيئاً</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أخبرك أنّ الضيعة لربّ الضيعة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فثلث للسلطان، وثلث للوكيل، وثلث للأكّار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يأتي ربّ الضيعة من ضيعته</w:t>
      </w:r>
      <w:r>
        <w:rPr>
          <w:rStyle w:val="FootnoteAnchor"/>
          <w:rtl w:val="true"/>
        </w:rPr>
        <w:footnoteReference w:id="176"/>
      </w:r>
      <w:r>
        <w:rPr>
          <w:rFonts w:ascii="Amiri" w:hAnsi="Amiri" w:eastAsia="Amiri" w:cs="Amiri"/>
          <w:color w:val="111111"/>
          <w:sz w:val="28"/>
          <w:sz w:val="28"/>
          <w:szCs w:val="28"/>
          <w:rtl w:val="true"/>
          <w:lang w:bidi="ar-SA"/>
        </w:rPr>
        <w:t>صُبابةٌ كصُبابة الإناء، ومخّةٌ كمخةِ عُرقوب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الأكار</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وقت الدياس فيمرّ بهم الأبرتد</w:t>
      </w:r>
      <w:r>
        <w:rPr>
          <w:rStyle w:val="FootnoteAnchor"/>
          <w:rtl w:val="true"/>
        </w:rPr>
        <w:footnoteReference w:id="178"/>
      </w:r>
      <w:r>
        <w:rPr>
          <w:rFonts w:ascii="Amiri" w:hAnsi="Amiri" w:eastAsia="Amiri" w:cs="Amiri"/>
          <w:color w:val="111111"/>
          <w:sz w:val="28"/>
          <w:sz w:val="28"/>
          <w:szCs w:val="28"/>
          <w:rtl w:val="true"/>
          <w:lang w:bidi="ar-SA"/>
        </w:rPr>
        <w:t>، فهذا يذبَحُ له، وهذا يخبز له، وهذا يسقيه، وما نبيذهم إلّا العكرُ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ووضَر الدبس</w:t>
      </w:r>
      <w:r>
        <w:rPr>
          <w:rStyle w:val="FootnoteAnchor"/>
          <w:rtl w:val="true"/>
        </w:rPr>
        <w:footnoteReference w:id="179"/>
      </w:r>
      <w:r>
        <w:rPr>
          <w:rFonts w:ascii="Amiri" w:hAnsi="Amiri" w:eastAsia="Amiri" w:cs="Amiri"/>
          <w:color w:val="111111"/>
          <w:sz w:val="28"/>
          <w:sz w:val="28"/>
          <w:szCs w:val="28"/>
          <w:rtl w:val="true"/>
          <w:lang w:bidi="ar-SA"/>
        </w:rPr>
        <w:t>، وماء الأكشوث</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ذلك، شراباً، ما أثقله للجوف</w:t>
      </w:r>
      <w:r>
        <w:rPr>
          <w:rStyle w:val="FootnoteAnchor"/>
          <w:rtl w:val="true"/>
        </w:rPr>
        <w:footnoteReference w:id="181"/>
      </w:r>
      <w:r>
        <w:rPr>
          <w:rFonts w:ascii="Amiri" w:hAnsi="Amiri" w:eastAsia="Amiri" w:cs="Amiri"/>
          <w:color w:val="111111"/>
          <w:sz w:val="28"/>
          <w:sz w:val="28"/>
          <w:szCs w:val="28"/>
          <w:rtl w:val="true"/>
          <w:lang w:bidi="ar-SA"/>
        </w:rPr>
        <w:t xml:space="preserve">، وأضرّه بالأعلاق النفيسة، ثم يأتي وقت الكيل، فمن بين رقّام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الله جلبابه بالمذلّة والهوان</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كيّال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له 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ما يبالي أحدهم على ماذا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سمعت أمير المؤمنين وهو يسأل قضاته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بالحضرة</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هل عدّلتم كيّالاً قطّ؟ فكلّهم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أطعموا الجداء الرضَّع ونقيَ الخبزُ من دسْتُميسان</w:t>
      </w:r>
      <w:r>
        <w:rPr>
          <w:rStyle w:val="FootnoteAnchor"/>
          <w:rtl w:val="true"/>
        </w:rPr>
        <w:footnoteReference w:id="186"/>
      </w:r>
      <w:r>
        <w:rPr>
          <w:rFonts w:ascii="Amiri" w:hAnsi="Amiri" w:eastAsia="Amiri" w:cs="Amiri"/>
          <w:color w:val="111111"/>
          <w:sz w:val="28"/>
          <w:sz w:val="28"/>
          <w:szCs w:val="28"/>
          <w:rtl w:val="true"/>
          <w:lang w:bidi="ar-SA"/>
        </w:rPr>
        <w:t>ووهبت لهم الدراهم ظفر المكيلُ بحاجته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وويل يومئذٍ لقُبّة السلطان مما يُحمل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القِشب والقصر، ويُحشى من التِّبن والدوسر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لِمَ أسهبت</w:t>
      </w:r>
      <w:r>
        <w:rPr>
          <w:rStyle w:val="FootnoteAnchor"/>
          <w:rtl w:val="true"/>
        </w:rPr>
        <w:footnoteReference w:id="189"/>
      </w:r>
      <w:r>
        <w:rPr>
          <w:rFonts w:ascii="Amiri" w:hAnsi="Amiri" w:eastAsia="Amiri" w:cs="Amiri"/>
          <w:color w:val="111111"/>
          <w:sz w:val="28"/>
          <w:sz w:val="28"/>
          <w:szCs w:val="28"/>
          <w:rtl w:val="true"/>
          <w:lang w:bidi="ar-SA"/>
        </w:rPr>
        <w:t>في ذكر هؤلاء، وما الذي هاج هذا في هذه الساعةِ حتى خُضتُ فيه؟ أما كفاني أني قائم على إحدى رجليَّ</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أجل السُّكّر الذي لم يوجد في خزانتك</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إذا كان وكيلي يتشاغل بزوجته وبناته</w:t>
      </w:r>
      <w:r>
        <w:rPr>
          <w:rStyle w:val="FootnoteAnchor"/>
          <w:rtl w:val="true"/>
        </w:rPr>
        <w:footnoteReference w:id="192"/>
      </w:r>
      <w:r>
        <w:rPr>
          <w:rFonts w:ascii="Amiri" w:hAnsi="Amiri" w:eastAsia="Amiri" w:cs="Amiri"/>
          <w:color w:val="111111"/>
          <w:sz w:val="28"/>
          <w:sz w:val="28"/>
          <w:szCs w:val="28"/>
          <w:rtl w:val="true"/>
          <w:lang w:bidi="ar-SA"/>
        </w:rPr>
        <w:t>، ومصالح حالهم، متى يفرغ النظر إلى مصالح خزانتي؟ والله لقد حُدّثتُ أنه حلّى بناته بألوف الدنانير، وأنه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الأعياد وادخلي الأعراس،َ وسلي عن الرجال المذكورين، واطلبي المراضع</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بالأنساب الرضيّة، والأخلاق الجميلة لبناتك، وأخرجهنّ في الجُمعات</w:t>
      </w:r>
      <w:r>
        <w:rPr>
          <w:rStyle w:val="FootnoteAnchor"/>
          <w:rtl w:val="true"/>
        </w:rPr>
        <w:footnoteReference w:id="194"/>
      </w:r>
      <w:r>
        <w:rPr>
          <w:rFonts w:ascii="Amiri" w:hAnsi="Amiri" w:eastAsia="Amiri" w:cs="Amiri"/>
          <w:color w:val="111111"/>
          <w:sz w:val="28"/>
          <w:sz w:val="28"/>
          <w:szCs w:val="28"/>
          <w:rtl w:val="true"/>
          <w:lang w:bidi="ar-SA"/>
        </w:rPr>
        <w:t>يتفحّصن مجالس العزاب</w:t>
      </w:r>
      <w:r>
        <w:rPr>
          <w:rStyle w:val="FootnoteAnchor"/>
          <w:rtl w:val="true"/>
        </w:rPr>
        <w:footnoteReference w:id="195"/>
      </w:r>
      <w:r>
        <w:rPr>
          <w:rFonts w:ascii="Amiri" w:hAnsi="Amiri" w:eastAsia="Amiri" w:cs="Amiri"/>
          <w:color w:val="111111"/>
          <w:sz w:val="28"/>
          <w:sz w:val="28"/>
          <w:szCs w:val="28"/>
          <w:rtl w:val="true"/>
          <w:lang w:bidi="ar-SA"/>
        </w:rPr>
        <w:t>ويخترن أولي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يُروَ عن الثقات أنهم كرهوا خروج الأبكار في الجمعات</w:t>
      </w:r>
      <w:r>
        <w:rPr>
          <w:rStyle w:val="FootnoteAnchor"/>
          <w:rtl w:val="true"/>
        </w:rPr>
        <w:footnoteReference w:id="196"/>
      </w:r>
      <w:r>
        <w:rPr>
          <w:rFonts w:ascii="Amiri" w:hAnsi="Amiri" w:eastAsia="Amiri" w:cs="Amiri"/>
          <w:color w:val="111111"/>
          <w:sz w:val="28"/>
          <w:sz w:val="28"/>
          <w:szCs w:val="28"/>
          <w:rtl w:val="true"/>
          <w:lang w:bidi="ar-SA"/>
        </w:rPr>
        <w:t>التي فرض الله فيهن السعي إلى ذكره؟ فنبغ قوم من البدعية</w:t>
      </w:r>
      <w:r>
        <w:rPr>
          <w:rStyle w:val="FootnoteAnchor"/>
          <w:rtl w:val="true"/>
        </w:rPr>
        <w:footnoteReference w:id="197"/>
      </w:r>
      <w:r>
        <w:rPr>
          <w:rFonts w:ascii="Amiri" w:hAnsi="Amiri" w:eastAsia="Amiri" w:cs="Amiri"/>
          <w:color w:val="111111"/>
          <w:sz w:val="28"/>
          <w:sz w:val="28"/>
          <w:szCs w:val="28"/>
          <w:rtl w:val="true"/>
          <w:lang w:bidi="ar-SA"/>
        </w:rPr>
        <w:t xml:space="preserve">خارجة خرجت، ومارقة مرقت ورافضة رفضت الدِّين وأهل الدِّين، فتركوا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وقاتَلَهُمْ اللَّهُ أَنَّى يُؤفَكُونَ، 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رُوينا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غير وجه، ولا اثنين، أنه خطب الناس فقال في خطبته</w:t>
      </w:r>
      <w:r>
        <w:rPr>
          <w:rStyle w:val="FootnoteAnchor"/>
          <w:rtl w:val="true"/>
        </w:rPr>
        <w:footnoteReference w:id="1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قد </w:t>
      </w:r>
    </w:p>
    <w:p>
      <w:pPr>
        <w:pStyle w:val="BookText"/>
        <w:rPr/>
      </w:pPr>
      <w:r>
        <w:rPr>
          <w:rFonts w:ascii="Amiri" w:hAnsi="Amiri" w:eastAsia="Amiri" w:cs="Amiri"/>
          <w:color w:val="111111"/>
          <w:sz w:val="28"/>
          <w:sz w:val="28"/>
          <w:szCs w:val="28"/>
          <w:rtl w:val="true"/>
          <w:lang w:bidi="ar-SA"/>
        </w:rPr>
        <w:t xml:space="preserve">افترضَ عليكم الجُمعةَ في مقامي هذا، في يومي هذا من عامي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تركها استخفافاً بحقّها وجحوداً لها فلا جمعَ الله شملَه، ولا بارك له أهله، ولا حجَّ له، ولا جهادَ حتى يتوب فمن تاب تاب الله عليه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وفي أعجاز القرآن ألا ولا حج له، ألا ولا صوم له، ألا ولا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الذي حرّكنا على هذه العصابة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الليل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الطبرزد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أحضرتموني ألفَ مَنْ سكّرٍ إلى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صُبح، أيا، فتحُ، أيا، نصر، أيا نجح، بادروا إلى مولاكم</w:t>
      </w:r>
      <w:r>
        <w:rPr>
          <w:rStyle w:val="FootnoteAnchor"/>
          <w:rtl w:val="true"/>
        </w:rPr>
        <w:footnoteReference w:id="202"/>
      </w:r>
      <w:r>
        <w:rPr>
          <w:rFonts w:ascii="IRNazanin" w:hAnsi="IRNazanin" w:eastAsia="IRNazanin"/>
          <w:color w:val="111111"/>
          <w:sz w:val="28"/>
          <w:sz w:val="28"/>
          <w:szCs w:val="28"/>
          <w:rtl w:val="true"/>
          <w:lang w:bidi="fa-IR"/>
        </w:rPr>
        <w:t>فإنه قد تعب ونصب ولغب</w:t>
      </w:r>
      <w:r>
        <w:rPr>
          <w:rStyle w:val="FootnoteAnchor"/>
          <w:rtl w:val="true"/>
        </w:rPr>
        <w:footnoteReference w:id="203"/>
      </w:r>
      <w:r>
        <w:rPr>
          <w:rFonts w:ascii="Amiri" w:hAnsi="Amiri" w:eastAsia="Amiri" w:cs="Amiri"/>
          <w:color w:val="111111"/>
          <w:sz w:val="28"/>
          <w:sz w:val="28"/>
          <w:szCs w:val="28"/>
          <w:rtl w:val="true"/>
          <w:lang w:bidi="ar-SA"/>
        </w:rPr>
        <w:t>، من طول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إني لأحسبُ أنّ الثريّا مقابلةٌ سَمْتَ رأسي،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وجاء الويل، ويلكم أدركوني فإني أريغ نومةَ ولا بد من البكور نحو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خصمُه الخاصّة</w:t>
      </w:r>
      <w:r>
        <w:rPr>
          <w:rStyle w:val="FootnoteAnchor"/>
          <w:rtl w:val="true"/>
        </w:rPr>
        <w:footnoteReference w:id="204"/>
      </w:r>
      <w:r>
        <w:rPr>
          <w:rFonts w:ascii="IRNazanin" w:hAnsi="IRNazanin" w:eastAsia="IRNazanin"/>
          <w:color w:val="111111"/>
          <w:sz w:val="28"/>
          <w:sz w:val="28"/>
          <w:szCs w:val="28"/>
          <w:rtl w:val="true"/>
          <w:lang w:bidi="fa-IR"/>
        </w:rPr>
        <w:t>، ففتحوا أبواب</w:t>
      </w:r>
      <w:r>
        <w:rPr>
          <w:rStyle w:val="FootnoteAnchor"/>
          <w:rtl w:val="true"/>
        </w:rPr>
        <w:footnoteReference w:id="205"/>
      </w:r>
      <w:r>
        <w:rPr>
          <w:rFonts w:ascii="Amiri" w:hAnsi="Amiri" w:eastAsia="Amiri" w:cs="Amiri"/>
          <w:color w:val="111111"/>
          <w:sz w:val="28"/>
          <w:sz w:val="28"/>
          <w:szCs w:val="28"/>
          <w:rtl w:val="true"/>
          <w:lang w:bidi="ar-SA"/>
        </w:rPr>
        <w:t xml:space="preserve"> دكاكين الباعة، ونبّهوا السوقة، وأخذوا ما عندهم على غير سَوْم وجاءوا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أخذتموه على الصفة التي وصفته</w:t>
      </w:r>
      <w:r>
        <w:rPr>
          <w:rStyle w:val="FootnoteAnchor"/>
          <w:rtl w:val="true"/>
        </w:rPr>
        <w:footnoteReference w:id="206"/>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ورثتموه على الباعة، واستوجبتموه</w:t>
      </w:r>
      <w:r>
        <w:rPr>
          <w:rStyle w:val="FootnoteAnchor"/>
          <w:rtl w:val="true"/>
        </w:rPr>
        <w:footnoteReference w:id="207"/>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 أعداء الله أردتم أن توتغوا ديني</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طمع مني </w:t>
      </w:r>
    </w:p>
    <w:p>
      <w:pPr>
        <w:pStyle w:val="BookText"/>
        <w:rPr/>
      </w:pPr>
      <w:r>
        <w:rPr>
          <w:rFonts w:ascii="Amiri" w:hAnsi="Amiri" w:eastAsia="Amiri" w:cs="Amiri"/>
          <w:color w:val="111111"/>
          <w:sz w:val="28"/>
          <w:sz w:val="28"/>
          <w:szCs w:val="28"/>
          <w:rtl w:val="true"/>
          <w:lang w:bidi="ar-SA"/>
        </w:rPr>
        <w:t>مضمضمة</w:t>
      </w:r>
      <w:r>
        <w:rPr>
          <w:rStyle w:val="FootnoteAnchor"/>
          <w:rtl w:val="true"/>
        </w:rPr>
        <w:footnoteReference w:id="209"/>
      </w:r>
      <w:r>
        <w:rPr>
          <w:rFonts w:ascii="Amiri" w:hAnsi="Amiri" w:eastAsia="Amiri" w:cs="Amiri"/>
          <w:color w:val="111111"/>
          <w:sz w:val="28"/>
          <w:sz w:val="28"/>
          <w:szCs w:val="28"/>
          <w:rtl w:val="true"/>
          <w:lang w:bidi="ar-SA"/>
        </w:rPr>
        <w:t>، والله لا تزال هذه حالي حتى تأخذوه بيعاً صحيحاً، لا شرط فيه ولا خيار ولا مثنويّة ولا حدّ</w:t>
      </w:r>
      <w:r>
        <w:rPr>
          <w:rStyle w:val="FootnoteAnchor"/>
          <w:rtl w:val="true"/>
        </w:rPr>
        <w:footnoteReference w:id="210"/>
      </w:r>
      <w:r>
        <w:rPr>
          <w:rFonts w:ascii="Amiri" w:hAnsi="Amiri" w:eastAsia="Amiri" w:cs="Amiri"/>
          <w:color w:val="111111"/>
          <w:sz w:val="28"/>
          <w:sz w:val="28"/>
          <w:szCs w:val="28"/>
          <w:rtl w:val="true"/>
          <w:lang w:bidi="ar-SA"/>
        </w:rPr>
        <w:t>التلجئة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يأبى الله ذاك</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فرجعوا فساوموا به الباعة، وقطعوا ثمنه وأخبروه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يوزن بحضرتي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w:t>
      </w:r>
      <w:r>
        <w:rPr>
          <w:rStyle w:val="FootnoteAnchor"/>
          <w:rtl w:val="true"/>
        </w:rPr>
        <w:footnoteReference w:id="212"/>
      </w:r>
      <w:r>
        <w:rPr>
          <w:rFonts w:ascii="Amiri" w:hAnsi="Amiri" w:eastAsia="Amiri" w:cs="Amiri"/>
          <w:color w:val="111111"/>
          <w:sz w:val="28"/>
          <w:sz w:val="28"/>
          <w:szCs w:val="28"/>
          <w:rtl w:val="true"/>
          <w:lang w:bidi="ar-SA"/>
        </w:rPr>
        <w:t>بالقَبّان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فيكم يزنُ؟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أنت يا نصحُ، فقد دنا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فأرجح فإنّ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يوماً فقال للوازن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فأرجح</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والله لو لم يكن في الرجحان إلّا تحلّة القسَم كان في ذلك ما يدعو العلماء بالله، الفقهاء</w:t>
      </w:r>
      <w:r>
        <w:rPr>
          <w:rStyle w:val="FootnoteAnchor"/>
          <w:rtl w:val="true"/>
        </w:rPr>
        <w:footnoteReference w:id="214"/>
      </w:r>
      <w:r>
        <w:rPr>
          <w:rFonts w:ascii="Amiri" w:hAnsi="Amiri" w:eastAsia="Amiri" w:cs="Amiri"/>
          <w:color w:val="111111"/>
          <w:sz w:val="28"/>
          <w:sz w:val="28"/>
          <w:szCs w:val="28"/>
          <w:rtl w:val="true"/>
          <w:lang w:bidi="ar-SA"/>
        </w:rPr>
        <w:t>في دين الله إلى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الغلامُ يزنه</w:t>
      </w:r>
      <w:r>
        <w:rPr>
          <w:rStyle w:val="FootnoteAnchor"/>
          <w:rtl w:val="true"/>
        </w:rPr>
        <w:footnoteReference w:id="215"/>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الصبح، وذهبت نفسي</w:t>
      </w:r>
      <w:r>
        <w:rPr>
          <w:rStyle w:val="FootnoteAnchor"/>
          <w:rtl w:val="true"/>
        </w:rPr>
        <w:footnoteReference w:id="216"/>
      </w:r>
      <w:r>
        <w:rPr>
          <w:rFonts w:ascii="Amiri" w:hAnsi="Amiri" w:eastAsia="Amiri" w:cs="Amiri"/>
          <w:color w:val="111111"/>
          <w:sz w:val="28"/>
          <w:sz w:val="28"/>
          <w:szCs w:val="28"/>
          <w:rtl w:val="true"/>
          <w:lang w:bidi="ar-SA"/>
        </w:rPr>
        <w:t>أو كادت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استوفى الوزنَ خرّ مغشيّاً عليه، لا يدري أرضاً توسَّد أم وساداً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حال منْ كان في مثل حاله من ولده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انتبه واحدٌ منهم لفریضةٍ أو نافلةٍ إلّا بحرِّ الشمس</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يا أميرَ المؤمنين حالُ منْ أحمدت فقهه وعدله ورأيه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ما أعجب حالك على كل حال، والله لئن كنت كذبتَ على أبيك في مقامك هذا فما لك في الأرض نظيرٌ، ولا في الدنيا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w:t>
      </w:r>
      <w:bookmarkStart w:id="88" w:name="pg9598_95439"/>
    </w:p>
    <w:p>
      <w:pPr>
        <w:pStyle w:val="BookText"/>
        <w:rPr/>
      </w:pPr>
      <w:bookmarkEnd w:id="88"/>
      <w:r>
        <w:rPr>
          <w:rFonts w:ascii="Amiri" w:hAnsi="Amiri" w:eastAsia="Amiri" w:cs="Amiri"/>
          <w:color w:val="111111"/>
          <w:sz w:val="28"/>
          <w:sz w:val="28"/>
          <w:szCs w:val="28"/>
          <w:rtl w:val="true"/>
          <w:lang w:bidi="ar-SA"/>
        </w:rPr>
        <w:t>كنتَ حكيتَ عنه عياناً أو كفافاً فلقد أجدتَ الحكاية وأحسنت العبارة، وما لأبيك شبيهٌ</w:t>
      </w:r>
      <w:r>
        <w:rPr>
          <w:rStyle w:val="FootnoteAnchor"/>
          <w:rtl w:val="true"/>
        </w:rPr>
        <w:footnoteReference w:id="219"/>
      </w:r>
      <w:r>
        <w:rPr>
          <w:rFonts w:ascii="Amiri" w:hAnsi="Amiri" w:eastAsia="Amiri" w:cs="Amiri"/>
          <w:color w:val="111111"/>
          <w:sz w:val="28"/>
          <w:sz w:val="28"/>
          <w:szCs w:val="28"/>
          <w:rtl w:val="true"/>
          <w:lang w:bidi="ar-SA"/>
        </w:rPr>
        <w:t>، وإنك لتغمر مساويك بمحاسنك، فلا تذكرنَّ شيئاً بعد هذا المجلس، فإنّ شبية عيبه فينا أقدحُ منه في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عليٌّ ليتكلم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تعضَّ على لسانك</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عمّي مصعباً</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 حاضراً لهذا المجلس، فإنّ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الصنعة عليه بيّنة؟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أخبرني مَنْ كان حاضراً بعد موت المأمون بسنتين</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7318196_2870459653"/>
      <w:bookmarkStart w:id="90" w:name="_Toc29"/>
      <w:bookmarkEnd w:id="89"/>
      <w:r>
        <w:rPr>
          <w:rtl w:val="true"/>
        </w:rPr>
        <w:t>المنصور والزمنى</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عن جدي عبد الله بن مصعب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ملك الروم بعث رسولاً داهية منكراً إلى أمير المؤمنين أبي جعفر فدخل عليه، فسأله أشياء وأتاه بهدايا كثيرة وألطافٍ وطرائف، فأمر عُمارة بن حمزة</w:t>
      </w:r>
      <w:r>
        <w:rPr>
          <w:rStyle w:val="FootnoteAnchor"/>
          <w:rtl w:val="true"/>
        </w:rPr>
        <w:footnoteReference w:id="222"/>
      </w:r>
      <w:r>
        <w:rPr>
          <w:rFonts w:ascii="Amiri" w:hAnsi="Amiri" w:eastAsia="Amiri" w:cs="Amiri"/>
          <w:color w:val="111111"/>
          <w:sz w:val="28"/>
          <w:sz w:val="28"/>
          <w:szCs w:val="28"/>
          <w:rtl w:val="true"/>
          <w:lang w:bidi="ar-SA"/>
        </w:rPr>
        <w:t>أن عن يركبَ معه إلى المهديّ بالرصافة، فخرج حتى إذا كان على الجسر نظر الروميُّ إلى زمْنَى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الجسر يتصدّقون، فقال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عندكم زمْنى</w:t>
      </w:r>
      <w:r>
        <w:rPr>
          <w:rStyle w:val="FootnoteAnchor"/>
          <w:rtl w:val="true"/>
        </w:rPr>
        <w:footnoteReference w:id="223"/>
      </w:r>
      <w:r>
        <w:rPr>
          <w:rFonts w:ascii="Amiri" w:hAnsi="Amiri" w:eastAsia="Amiri" w:cs="Amiri"/>
          <w:color w:val="111111"/>
          <w:sz w:val="28"/>
          <w:sz w:val="28"/>
          <w:szCs w:val="28"/>
          <w:rtl w:val="true"/>
          <w:lang w:bidi="ar-SA"/>
        </w:rPr>
        <w:t>يتصدّقون</w:t>
      </w:r>
      <w:r>
        <w:rPr>
          <w:rStyle w:val="FootnoteAnchor"/>
          <w:rtl w:val="true"/>
        </w:rPr>
        <w:footnoteReference w:id="224"/>
      </w:r>
      <w:r>
        <w:rPr>
          <w:rFonts w:ascii="Amiri" w:hAnsi="Amiri" w:eastAsia="Amiri" w:cs="Amiri"/>
          <w:color w:val="111111"/>
          <w:sz w:val="28"/>
          <w:sz w:val="28"/>
          <w:szCs w:val="28"/>
          <w:rtl w:val="true"/>
          <w:lang w:bidi="ar-SA"/>
        </w:rPr>
        <w:t>، وكان ينبغي لصاحبك أنْ يرحم هؤلاء من زمانتهم، ويكفيهم مؤونة أنفسهم وعيالاتهم</w:t>
      </w:r>
      <w:r>
        <w:rPr>
          <w:rStyle w:val="FootnoteAnchor"/>
          <w:rtl w:val="true"/>
        </w:rPr>
        <w:footnoteReference w:id="225"/>
      </w:r>
      <w:r>
        <w:rPr>
          <w:rFonts w:ascii="Amiri" w:hAnsi="Amiri" w:eastAsia="Amiri" w:cs="Amiri"/>
          <w:color w:val="111111"/>
          <w:sz w:val="28"/>
          <w:sz w:val="28"/>
          <w:szCs w:val="28"/>
          <w:rtl w:val="true"/>
          <w:lang w:bidi="ar-SA"/>
        </w:rPr>
        <w:t>، ولا يحملُ عليهم الفقر والحاجة مع الزمانة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الأموال لا تسعُهم</w:t>
      </w:r>
      <w:r>
        <w:rPr>
          <w:rFonts w:eastAsia="Amiri" w:cs="Amiri" w:ascii="Amiri" w:hAnsi="Amiri"/>
          <w:color w:val="111111"/>
          <w:sz w:val="28"/>
          <w:szCs w:val="28"/>
          <w:rtl w:val="true"/>
          <w:lang w:bidi="ar-SA"/>
        </w:rPr>
        <w:t xml:space="preserve">. </w:t>
      </w:r>
      <w:bookmarkStart w:id="91" w:name="pg9598_95440"/>
    </w:p>
    <w:p>
      <w:pPr>
        <w:pStyle w:val="BookText"/>
        <w:rPr/>
      </w:pPr>
      <w:bookmarkEnd w:id="91"/>
      <w:r>
        <w:rPr>
          <w:rFonts w:ascii="Amiri" w:hAnsi="Amiri" w:eastAsia="Amiri" w:cs="Amiri"/>
          <w:color w:val="111111"/>
          <w:sz w:val="28"/>
          <w:sz w:val="28"/>
          <w:szCs w:val="28"/>
          <w:rtl w:val="true"/>
          <w:lang w:bidi="ar-SA"/>
        </w:rPr>
        <w:t>ومضى إلى المهدي فأخبره</w:t>
      </w:r>
      <w:r>
        <w:rPr>
          <w:rStyle w:val="FootnoteAnchor"/>
          <w:rtl w:val="true"/>
        </w:rPr>
        <w:footnoteReference w:id="226"/>
      </w:r>
      <w:r>
        <w:rPr>
          <w:rFonts w:ascii="Amiri" w:hAnsi="Amiri" w:eastAsia="Amiri" w:cs="Amiri"/>
          <w:color w:val="111111"/>
          <w:sz w:val="28"/>
          <w:sz w:val="28"/>
          <w:szCs w:val="28"/>
          <w:rtl w:val="true"/>
          <w:lang w:bidi="ar-SA"/>
        </w:rPr>
        <w:t>بما قال له الروميّ، وردّه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ليس الأمر كما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واسعةٌ لهم، ولكن عذرَ أمير المؤمنين غير ما وصفت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أقبل على الرومي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مقالتُك، لرسولي، وردّه عليك، وكذب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واسعة تسعهم، ولكنْ كره أمير المؤمنين أنْ يَستأثر على أحدٍ من رعيّته وأهل سلطانه بشيء من الفضل في الدنيا والآخرة</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أنْ يشركوه في أجور الزمنى، والمساكين</w:t>
      </w:r>
      <w:r>
        <w:rPr>
          <w:rStyle w:val="FootnoteAnchor"/>
          <w:rtl w:val="true"/>
        </w:rPr>
        <w:footnoteReference w:id="229"/>
      </w:r>
      <w:r>
        <w:rPr>
          <w:rFonts w:ascii="Amiri" w:hAnsi="Amiri" w:eastAsia="Amiri" w:cs="Amiri"/>
          <w:color w:val="111111"/>
          <w:sz w:val="28"/>
          <w:sz w:val="28"/>
          <w:szCs w:val="28"/>
          <w:rtl w:val="true"/>
          <w:lang w:bidi="ar-SA"/>
        </w:rPr>
        <w:t>، وأن يُنيلوهم</w:t>
      </w:r>
      <w:r>
        <w:rPr>
          <w:rStyle w:val="FootnoteAnchor"/>
          <w:rtl w:val="true"/>
        </w:rPr>
        <w:footnoteReference w:id="230"/>
      </w:r>
      <w:r>
        <w:rPr>
          <w:rFonts w:ascii="Amiri" w:hAnsi="Amiri" w:eastAsia="Amiri" w:cs="Amiri"/>
          <w:color w:val="111111"/>
          <w:sz w:val="28"/>
          <w:sz w:val="28"/>
          <w:szCs w:val="28"/>
          <w:rtl w:val="true"/>
          <w:lang w:bidi="ar-SA"/>
        </w:rPr>
        <w:t xml:space="preserve">من ذات أيديهم وما أعطاهم الله من الرزق،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لهم في آخرتهم، وسَعَةً عليهم في دنياهم، وتمحيصاً لذنوبهم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الروميّ بيده، وعقد ثلاثين</w:t>
      </w:r>
      <w:r>
        <w:rPr>
          <w:rStyle w:val="FootnoteAnchor"/>
          <w:rtl w:val="true"/>
        </w:rPr>
        <w:footnoteReference w:id="232"/>
      </w:r>
      <w:r>
        <w:rPr>
          <w:rFonts w:ascii="Amiri" w:hAnsi="Amiri" w:eastAsia="Amiri" w:cs="Amiri"/>
          <w:color w:val="111111"/>
          <w:sz w:val="28"/>
          <w:sz w:val="28"/>
          <w:szCs w:val="28"/>
          <w:rtl w:val="true"/>
          <w:lang w:bidi="ar-SA"/>
        </w:rPr>
        <w:t>، وطأطأ الأرض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 w:name="__RefHeading___Toc7318198_2870459653"/>
      <w:bookmarkStart w:id="93" w:name="_Toc30"/>
      <w:bookmarkEnd w:id="92"/>
      <w:r>
        <w:rPr>
          <w:rtl w:val="true"/>
        </w:rPr>
        <w:t>المأمون يدخل قبر محمد بن يحيى العلوي ويبكيه</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عمي مصعب بن عبد الله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مات محمد بن يحيى العلوي</w:t>
      </w:r>
      <w:r>
        <w:rPr>
          <w:rStyle w:val="FootnoteAnchor"/>
          <w:rtl w:val="true"/>
        </w:rPr>
        <w:footnoteReference w:id="234"/>
      </w:r>
      <w:r>
        <w:rPr>
          <w:rFonts w:ascii="Amiri" w:hAnsi="Amiri" w:eastAsia="Amiri" w:cs="Amiri"/>
          <w:color w:val="111111"/>
          <w:sz w:val="28"/>
          <w:sz w:val="28"/>
          <w:szCs w:val="28"/>
          <w:rtl w:val="true"/>
          <w:lang w:bidi="ar-SA"/>
        </w:rPr>
        <w:t>صلّى عليه المأمون، وكنتُ قريباً منه، ودخل قبرَه وعليه سيفه وقلنسوته وطيلسانه، وأخذ برأسه، فأعانوه حتى وضعه في 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دموعه تسيلُ على خدّه، وكان معه في القبر داود بن أبي الكرام </w:t>
      </w:r>
      <w:bookmarkStart w:id="94" w:name="pg9598_95441"/>
    </w:p>
    <w:p>
      <w:pPr>
        <w:pStyle w:val="BookText"/>
        <w:rPr/>
      </w:pPr>
      <w:bookmarkEnd w:id="94"/>
      <w:r>
        <w:rPr>
          <w:rFonts w:ascii="Amiri" w:hAnsi="Amiri" w:eastAsia="Amiri" w:cs="Amiri"/>
          <w:color w:val="111111"/>
          <w:sz w:val="28"/>
          <w:sz w:val="28"/>
          <w:szCs w:val="28"/>
          <w:rtl w:val="true"/>
          <w:lang w:bidi="ar-SA"/>
        </w:rPr>
        <w:t xml:space="preserve">الجعفي، فكلّمه لما رأى من رقّته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حاجتَهم، فغضب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 بكاؤه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ولد الرشيد وولد الهادي وولد المهديّ وولد المنصور، فإذا نظرتُ في أمرهم وأصلحتُ شأنهم فأنت رجلٌ من المسلمين وهم أولى بهذا منك</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7318200_2870459653"/>
      <w:bookmarkStart w:id="96" w:name="_Toc31"/>
      <w:bookmarkEnd w:id="95"/>
      <w:r>
        <w:rPr>
          <w:rtl w:val="true"/>
        </w:rPr>
        <w:t>هذا رجل بحلّ الدراهم أعلم منه بحلّ الطلق</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رجلٌ من أصحاب الصنعة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لأمير المؤمنين في يومٍ وبعض يوم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أرحْ نفسك العناء، واجلس في بيتك، ولا تعزِّ أمير المؤمنين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فالحِلُّ عليه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من قليل أو كثير صدقة لوجه الله، وكلّ مملوك له حُرٌّ إن كان كذبك فيما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أخذ منكم شيئاً عاجلاً، وقد ادّعيتُ أمراً فامتحنوني فيه، فإنْ جاء كما ادّعيتُ، كان الأمر فيّ لكم، وإنْ وقع بخلاف ذلك انصرفتُ إلى منزلي، فأخبرتُ المأمون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 ببيت الفرزدق</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وقبلك ما أعييت كاسر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زياداً فلم تقدرْ علي حبائله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أراد أنْ يصل إلينا فاحتال بهذه، وليس الرأيُ أنْ يعرض علينا أحدٌ علماً فتُظهر الزهد فيه فأحضره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بالرجل، وقعد له المأمون، فأحضرتُ أداة العمل، فإذا هو بحلِّ الطلق أجهل مني بما في السماء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أتزعم أنه حلف بالطلاق والعتاق وصدقة ما كان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للرجل، والمأمون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تحلف بالطلاق والعِتاق وصدقة ما تملك؟</w:t>
      </w:r>
    </w:p>
    <w:p>
      <w:pPr>
        <w:pStyle w:val="BookText"/>
        <w:rPr/>
      </w:pPr>
      <w:r>
        <w:rPr>
          <w:rFonts w:ascii="Amiri" w:hAnsi="Amiri" w:eastAsia="Amiri" w:cs="Amiri"/>
          <w:color w:val="111111"/>
          <w:sz w:val="28"/>
          <w:sz w:val="28"/>
          <w:szCs w:val="28"/>
          <w:rtl w:val="true"/>
          <w:lang w:bidi="ar-SA"/>
        </w:rPr>
        <w:t>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حنثت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لي امرأة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فالعتاق؟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أملك خيطاً ولا مخيَطاً</w:t>
      </w:r>
      <w:r>
        <w:rPr>
          <w:rFonts w:eastAsia="Amiri" w:cs="Amiri" w:ascii="Amiri" w:hAnsi="Amiri"/>
          <w:color w:val="111111"/>
          <w:sz w:val="28"/>
          <w:szCs w:val="28"/>
          <w:rtl w:val="true"/>
          <w:lang w:bidi="ar-SA"/>
        </w:rPr>
        <w:t xml:space="preserve">. </w:t>
      </w:r>
      <w:bookmarkStart w:id="97" w:name="pg9598_95442"/>
    </w:p>
    <w:p>
      <w:pPr>
        <w:pStyle w:val="BookText"/>
        <w:rPr/>
      </w:pPr>
      <w:bookmarkEnd w:id="97"/>
      <w:r>
        <w:rPr>
          <w:rFonts w:ascii="Amiri" w:hAnsi="Amiri" w:eastAsia="Amiri" w:cs="Amiri"/>
          <w:color w:val="111111"/>
          <w:sz w:val="28"/>
          <w:sz w:val="28"/>
          <w:szCs w:val="28"/>
          <w:rtl w:val="true"/>
          <w:lang w:bidi="ar-SA"/>
        </w:rPr>
        <w:t>قلتُ كذب، يا أميرَ المؤمنين، له غلام ودابّة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رأس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بحلِّ الدراهم أعلمُ منه بحل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أن يُعطى خمسة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قال للعتبي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زيدوه فإنه لا يجد في كلّ وقت مَنْ يمخرقُ</w:t>
      </w:r>
      <w:r>
        <w:rPr>
          <w:rStyle w:val="FootnoteAnchor"/>
          <w:rtl w:val="true"/>
        </w:rPr>
        <w:footnoteReference w:id="236"/>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عندي باب من الحملان ليس في الدنيا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على هذه الدراهم، فإنْ كنت صادقاً صرتَ ملِكاً في أقلّ من شهر</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7318202_2870459653"/>
      <w:bookmarkStart w:id="99" w:name="_Toc32"/>
      <w:bookmarkEnd w:id="98"/>
      <w:r>
        <w:rPr>
          <w:rtl w:val="true"/>
        </w:rPr>
        <w:t>أخلاق أبي عباد</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المأمون أحمد بن أبي دؤاد</w:t>
      </w:r>
      <w:r>
        <w:rPr>
          <w:rStyle w:val="FootnoteAnchor"/>
          <w:rtl w:val="true"/>
        </w:rPr>
        <w:footnoteReference w:id="237"/>
      </w:r>
      <w:r>
        <w:rPr>
          <w:rFonts w:ascii="Amiri" w:hAnsi="Amiri" w:eastAsia="Amiri" w:cs="Amiri"/>
          <w:color w:val="111111"/>
          <w:sz w:val="28"/>
          <w:sz w:val="28"/>
          <w:szCs w:val="28"/>
          <w:rtl w:val="true"/>
          <w:lang w:bidi="ar-SA"/>
        </w:rPr>
        <w:t>عن أخلاق أبي عبّاد</w:t>
      </w:r>
      <w:r>
        <w:rPr>
          <w:rStyle w:val="FootnoteAnchor"/>
          <w:rtl w:val="true"/>
        </w:rPr>
        <w:footnoteReference w:id="23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من سيف سعيد بن العاص، وأنزقُ من مجنون البكَرَات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أتبيّن ذلك فيه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الخلافة يا أميرَ المؤمنين، وعلى ذاك فإنْ حرّكته 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المأمون أن يمتحنه، فدخل عليه يوماً فعرض ما معه من الحوائج، فأمر أن يوقِّع فيها، ثم خرج، فلما صار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فرجع،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في أمر الأهواز بحسب ما قلتُ لك، ولا تعرض به 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فلما صار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لعمرو بن مسعدة</w:t>
      </w:r>
      <w:r>
        <w:rPr>
          <w:rStyle w:val="FootnoteAnchor"/>
          <w:rtl w:val="true"/>
        </w:rPr>
        <w:footnoteReference w:id="240"/>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أمرَ أبي </w:t>
      </w:r>
      <w:bookmarkStart w:id="100" w:name="pg9598_95443"/>
    </w:p>
    <w:p>
      <w:pPr>
        <w:pStyle w:val="BookText"/>
        <w:rPr/>
      </w:pPr>
      <w:bookmarkEnd w:id="100"/>
      <w:r>
        <w:rPr>
          <w:rFonts w:ascii="Amiri" w:hAnsi="Amiri" w:eastAsia="Amiri" w:cs="Amiri"/>
          <w:color w:val="111111"/>
          <w:sz w:val="28"/>
          <w:sz w:val="28"/>
          <w:szCs w:val="28"/>
          <w:rtl w:val="true"/>
          <w:lang w:bidi="ar-SA"/>
        </w:rPr>
        <w:t>دُلف</w:t>
      </w:r>
      <w:r>
        <w:rPr>
          <w:rStyle w:val="FootnoteAnchor"/>
          <w:rtl w:val="true"/>
        </w:rPr>
        <w:footnoteReference w:id="241"/>
      </w:r>
      <w:r>
        <w:rPr>
          <w:rFonts w:ascii="Amiri" w:hAnsi="Amiri" w:eastAsia="Amiri" w:cs="Amiri"/>
          <w:color w:val="111111"/>
          <w:sz w:val="28"/>
          <w:sz w:val="28"/>
          <w:szCs w:val="28"/>
          <w:rtl w:val="true"/>
          <w:lang w:bidi="ar-SA"/>
        </w:rPr>
        <w:t>حتى آمرك فيه بما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فلما صار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فتناول الدواة من غلامه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أضرب وجهك القبيحَ يا ابن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ذنبي أبقاك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ينبغي أن تقول قد ذهب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غداً رقعةَ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أرجع بعدها حتى أستطير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راشداً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يقول دعبلٌ</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أولى الأمور بضيعةٍ وفساد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يدبّره أبو عبّاد</w:t>
      </w:r>
    </w:p>
    <w:p>
      <w:pPr>
        <w:pStyle w:val="BookText"/>
        <w:rPr/>
      </w:pPr>
      <w:r>
        <w:rPr>
          <w:rFonts w:ascii="IRNazanin" w:hAnsi="IRNazanin" w:eastAsia="IRNazanin"/>
          <w:color w:val="111111"/>
          <w:sz w:val="28"/>
          <w:sz w:val="28"/>
          <w:szCs w:val="28"/>
          <w:rtl w:val="true"/>
          <w:lang w:bidi="fa-IR"/>
        </w:rPr>
        <w:t xml:space="preserve">خرق على جلسائه بدواته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فمرمّل ومخَّضب بمداد</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وكأنّه من دیر هِزقلَ مفلتٌ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حرِدٌ يجرُّ سلاسل الأقياد</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فاشدد أمير المؤمنين وثاقَه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فاصحُ منه بغية الحدّاد</w:t>
      </w:r>
    </w:p>
    <w:p>
      <w:pPr>
        <w:pStyle w:val="Heading2"/>
        <w:numPr>
          <w:ilvl w:val="1"/>
          <w:numId w:val="1"/>
        </w:numPr>
        <w:rPr/>
      </w:pPr>
      <w:bookmarkStart w:id="101" w:name="__RefHeading___Toc7318204_2870459653"/>
      <w:bookmarkStart w:id="102" w:name="_Toc33"/>
      <w:bookmarkEnd w:id="101"/>
      <w:r>
        <w:rPr>
          <w:rtl w:val="true"/>
        </w:rPr>
        <w:t>خطبة أعرابي</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الرحمٰن العتبي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حججنا سنةً فنزلنا ضريّة</w:t>
      </w:r>
      <w:r>
        <w:rPr>
          <w:rStyle w:val="FootnoteAnchor"/>
          <w:rtl w:val="true"/>
        </w:rPr>
        <w:footnoteReference w:id="245"/>
      </w:r>
      <w:r>
        <w:rPr>
          <w:rFonts w:ascii="Amiri" w:hAnsi="Amiri" w:eastAsia="Amiri" w:cs="Amiri"/>
          <w:color w:val="111111"/>
          <w:sz w:val="28"/>
          <w:sz w:val="28"/>
          <w:szCs w:val="28"/>
          <w:rtl w:val="true"/>
          <w:lang w:bidi="ar-SA"/>
        </w:rPr>
        <w:t>في يوم جمعة، فسألنا عن الوالي،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عما قليل يخرج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زالت الشمس خرج علينا وعلى رأسه عمامةٌ كأنها رحاً، متنكّباً قوساً عربيّة، فصعد على كثيب له من رمل ثم استقبلنا بوجهه، فحمد الله وأثنى عليه ثم قال</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103" w:name="pg9598_95444"/>
    </w:p>
    <w:p>
      <w:pPr>
        <w:pStyle w:val="BookText"/>
        <w:rPr/>
      </w:pPr>
      <w:bookmarkEnd w:id="103"/>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دار، ممرٍ، والآخرة دار مقرّ، فخذوا لمقركم من ممركم، ولا تهتكوا أستاركم عند مَنْ يعلم أسراركم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من الدنيا قلوبكم قبل أنْ تخرج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أبدانكم، ففي الدنيا حييتم، وللآخرة خُلقتم، وإنما الدنيا بمنزلة السُّمِّ الناقع، يأكله من لا يعرفه، أقول قولي هذا وأستغفر الله، والمدعو له الخليفة، ثم الأمير جعفر</w:t>
      </w:r>
      <w:r>
        <w:rPr>
          <w:rStyle w:val="FootnoteAnchor"/>
          <w:rtl w:val="true"/>
        </w:rPr>
        <w:footnoteReference w:id="247"/>
      </w:r>
      <w:r>
        <w:rPr>
          <w:rFonts w:ascii="Amiri" w:hAnsi="Amiri" w:eastAsia="Amiri" w:cs="Amiri"/>
          <w:color w:val="111111"/>
          <w:sz w:val="28"/>
          <w:sz w:val="28"/>
          <w:szCs w:val="28"/>
          <w:rtl w:val="true"/>
          <w:lang w:bidi="ar-SA"/>
        </w:rPr>
        <w:t>، قوموا لصلاتكم، بارك الله فيكم</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7318206_2870459653"/>
      <w:bookmarkStart w:id="105" w:name="_Toc34"/>
      <w:bookmarkEnd w:id="104"/>
      <w:r>
        <w:rPr>
          <w:rtl w:val="true"/>
        </w:rPr>
        <w:t>الأصمعي في مجلس الرشيد</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سليمان عن عبد الملك بن قریب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في مجلس أمير المؤمنين الرشيد، وكان فيه أبو البَختري</w:t>
      </w:r>
      <w:r>
        <w:rPr>
          <w:rStyle w:val="FootnoteAnchor"/>
          <w:rtl w:val="true"/>
        </w:rPr>
        <w:footnoteReference w:id="248"/>
      </w:r>
      <w:r>
        <w:rPr>
          <w:rFonts w:ascii="Amiri" w:hAnsi="Amiri" w:eastAsia="Amiri" w:cs="Amiri"/>
          <w:color w:val="111111"/>
          <w:sz w:val="28"/>
          <w:sz w:val="28"/>
          <w:szCs w:val="28"/>
          <w:rtl w:val="true"/>
          <w:lang w:bidi="ar-SA"/>
        </w:rPr>
        <w:t>وسليمان بن الأصمّ وغيرهما من الصحابة، فضغطني البول، فلم أدرِ كيف أصنع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w:t>
      </w:r>
      <w:r>
        <w:rPr>
          <w:rStyle w:val="FootnoteAnchor"/>
          <w:rtl w:val="true"/>
        </w:rPr>
        <w:footnoteReference w:id="249"/>
      </w:r>
      <w:r>
        <w:rPr>
          <w:rFonts w:ascii="Amiri" w:hAnsi="Amiri" w:eastAsia="Amiri" w:cs="Amiri"/>
          <w:color w:val="111111"/>
          <w:sz w:val="28"/>
          <w:sz w:val="28"/>
          <w:szCs w:val="28"/>
          <w:rtl w:val="true"/>
          <w:lang w:bidi="ar-SA"/>
        </w:rPr>
        <w:t>إلى سليمان بن الأصم فأخبرته،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مثل الذي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لكذلك إذ بصرني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 بول؟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قم معه حتى يبول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فبلتُ ورجعت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أصمعيّ هات بيتاً أنظرُ في معناه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غزو إلّا جارتي وسؤالها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لنا أهل سُئلت كذلكا</w:t>
      </w:r>
    </w:p>
    <w:p>
      <w:pPr>
        <w:pStyle w:val="BookText"/>
        <w:rPr/>
      </w:pPr>
      <w:r>
        <w:rPr>
          <w:rFonts w:ascii="Amiri" w:hAnsi="Amiri" w:eastAsia="Amiri" w:cs="Amiri"/>
          <w:color w:val="111111"/>
          <w:sz w:val="28"/>
          <w:sz w:val="28"/>
          <w:szCs w:val="28"/>
          <w:rtl w:val="true"/>
          <w:lang w:bidi="ar-SA"/>
        </w:rPr>
        <w:t>فجعل يفكّر فيه، وهمّ أن يقول،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أعِدْ نظراً،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ناظريك، يجولان، وقد استقرا، كان أوضح لإصابتك، فضحك حتى انثنى ثم قال فأصاب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وأحسنتَ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بإصابته وارتاح لها، وأمر لي بصلة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أصمعيّ ننظر إلى الهلال لشهر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 باب درجه، فجعلت أتكيء عليه، </w:t>
      </w:r>
      <w:bookmarkStart w:id="106" w:name="pg9598_95445"/>
    </w:p>
    <w:p>
      <w:pPr>
        <w:pStyle w:val="BookText"/>
        <w:rPr/>
      </w:pPr>
      <w:bookmarkEnd w:id="106"/>
      <w:r>
        <w:rPr>
          <w:rFonts w:ascii="Amiri" w:hAnsi="Amiri" w:eastAsia="Amiri" w:cs="Amiri"/>
          <w:color w:val="111111"/>
          <w:sz w:val="28"/>
          <w:sz w:val="28"/>
          <w:szCs w:val="28"/>
          <w:rtl w:val="true"/>
          <w:lang w:bidi="ar-SA"/>
        </w:rPr>
        <w:t>فقال لي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أتتكيء على أمير المؤمنين؟ فقلت</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فصعدنا فرأيناه</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7318208_2870459653"/>
      <w:bookmarkStart w:id="108" w:name="_Toc35"/>
      <w:bookmarkEnd w:id="107"/>
      <w:r>
        <w:rPr>
          <w:rtl w:val="true"/>
        </w:rPr>
        <w:t>خطبة المنصور بعد مبايعته بالخلافة</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مبارك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جعفر المنصور لمّا بويع بالخلافة دخل عليه أهل بيته وجماعة من القوّاد فهنؤه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بأرغب الناس فيها، ولا أحرصهم عليها، ولكني أحبُّ أن لا يكون بيني وبين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وأن أتقرّب إليه بالعمل بطاعته وبثّ سُنّة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راجياً العدل وإماتة الجور، والأخذ لفيئكم من حقّه، ووضعه في مواضعه التي جرت بها السُنّة، ونزل بها الكتاب، ومنعه من، باطله، ليقرّبني الله بذلك، ويزيدني فضله لديه، وكرامةً عنده مع قرابتي من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وربّنا المستعان على ما تصفون، وأعوذ بالله أنْ أكون ممّن خالف قولَه فعلُه، وعِظتَه عملُه</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7318210_2870459653"/>
      <w:bookmarkStart w:id="110" w:name="_Toc36"/>
      <w:bookmarkEnd w:id="109"/>
      <w:r>
        <w:rPr>
          <w:rtl w:val="true"/>
        </w:rPr>
        <w:t>محاورة بين أبي حنيفة وجعفر الصادق</w:t>
      </w:r>
      <w:bookmarkEnd w:id="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سليمان بن جعفر بن إبراهيم بن محمد بن عليّ بن عبد الله بن جعفر بن أبي طالب، وأمّ عليّ بن عبد الله بن جعفر أم جعفر</w:t>
      </w:r>
      <w:r>
        <w:rPr>
          <w:rStyle w:val="FootnoteAnchor"/>
          <w:rtl w:val="true"/>
        </w:rPr>
        <w:footnoteReference w:id="251"/>
      </w:r>
      <w:r>
        <w:rPr>
          <w:rFonts w:ascii="Amiri" w:hAnsi="Amiri" w:eastAsia="Amiri" w:cs="Amiri"/>
          <w:color w:val="111111"/>
          <w:sz w:val="28"/>
          <w:sz w:val="28"/>
          <w:szCs w:val="28"/>
          <w:rtl w:val="true"/>
          <w:lang w:bidi="ar-SA"/>
        </w:rPr>
        <w:t>زينب بنت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 فاطمة بنت رسول الله صلى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الربعي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شُبرمة</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وأبو حنيفة على جعفر بن محمد بن علي</w:t>
      </w:r>
      <w:r>
        <w:rPr>
          <w:rStyle w:val="FootnoteAnchor"/>
          <w:rtl w:val="true"/>
        </w:rPr>
        <w:footnoteReference w:id="253"/>
      </w:r>
      <w:r>
        <w:rPr>
          <w:rFonts w:ascii="Amiri" w:hAnsi="Amiri" w:eastAsia="Amiri" w:cs="Amiri"/>
          <w:color w:val="111111"/>
          <w:sz w:val="28"/>
          <w:sz w:val="28"/>
          <w:szCs w:val="28"/>
          <w:rtl w:val="true"/>
          <w:lang w:bidi="ar-SA"/>
        </w:rPr>
        <w:t xml:space="preserve">، فسلّمتُ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له صديقاً، ثم أقبلتُ على جعفر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 الله بك، هذا رجل من أهل العراق، له فقهٌ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الذي يقيسُ الدِّين </w:t>
      </w:r>
    </w:p>
    <w:p>
      <w:pPr>
        <w:pStyle w:val="BookText"/>
        <w:rPr/>
      </w:pP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النعمان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أعرف اسمه إلّا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حنيفة</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تقِسْ الدِّين برأيك، فإنّ أول مَن قاس إبليس، إذ أمره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بالسجود لآدمَ،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تُحسن أنْ تقيس رأسك من جسدك؟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الملوحة في العينين، وعن المرارة في الأذنين، وعن الماء في المنخرين، وعن العذوبة في الشّفتين لأيّ شيء جُعل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العينين فجعلهما شحمتين، وجعل الملوحة فيهما مَنّاً منه علی ابن آدم، ولولا ذلك لذابتا فذهبتا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المرارة في الأذنين مَنّاً منه عليه، ولولا ذلك لهجمت الدوابُ فأكلت دماغَه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 الماء في المنخرين ليصعد منه النَفَسُ وينزل، ويجد منه الريح الطيّبة من الريح الرديّة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العذوبة في الشفتين ليجد ابنُ آدم لذّة مطعمه ومشربه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كلمة أوّلها شِركٌ وآخرها إيمان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كان مشركاً، فهذه كلمةٌ أوّلها شِركٌ وآخرها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أعظم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التي حرّم الله أم الزنا؟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قتل النفس</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 وقبلَ في قتل النفس بشاهدين، </w:t>
      </w:r>
      <w:bookmarkStart w:id="111" w:name="pg9598_95447"/>
    </w:p>
    <w:p>
      <w:pPr>
        <w:pStyle w:val="BookText"/>
        <w:rPr/>
      </w:pPr>
      <w:bookmarkEnd w:id="111"/>
      <w:r>
        <w:rPr>
          <w:rFonts w:ascii="Amiri" w:hAnsi="Amiri" w:eastAsia="Amiri" w:cs="Amiri"/>
          <w:color w:val="111111"/>
          <w:sz w:val="28"/>
          <w:sz w:val="28"/>
          <w:szCs w:val="28"/>
          <w:rtl w:val="true"/>
          <w:lang w:bidi="ar-SA"/>
        </w:rPr>
        <w:t>ولم يقبل في الزنا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يقوم لك قياس؟</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أعظم عند الله، الصوم أم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المرأة إذا حاضت تقضي الصيام ولا تقضي الصلاة؟ اتقِ الله يا عبد الله ولا تقسْ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نقف نحن غداً وأنت ومَنْ خالفنا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وصحبه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أنت وأصحابك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 بنا وبكم ما يشاء</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7318212_2870459653"/>
      <w:bookmarkStart w:id="113" w:name="_Toc37"/>
      <w:bookmarkEnd w:id="112"/>
      <w:r>
        <w:rPr>
          <w:rtl w:val="true"/>
        </w:rPr>
        <w:t>بين خالد بن عبد الله القسري وأعرابي</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قريش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خالد بن عبد الله القَسْريّ يوماً يتصيّد وهو أميرُ العراق قد تفرّد من أصحابه، فإذا هو بأعرابيّ على أتانِ له هزيل ومعه عجوز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المآثر والحسّب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أفأنت إذاً من مضر، فمن أيّها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المطاعنين على الخيول، المعانقين عند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عامرٍ، فمن أيّها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الطالبين الثار، والمانعين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أيّها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الوفادة والرياسة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أيّها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بدرها وشمسها، وليوثها وخِيسها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من الحوص</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أقدمك هذه البلاد؟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 السنين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رفد الرافد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أردت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أميركم الذي رفعته إمرتُه، وحطّته أسرته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أردتَ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دراهمه لا كرم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قلتَ فيه شعراً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تجشّمنا مدح اللئيم منذ اليوم، إنّ مدح اللئيم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ابن عبد الله بالحمد أرقلت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البيدَعيسٌ كالقسيّ سواهمُ</w:t>
      </w:r>
    </w:p>
    <w:p>
      <w:pPr>
        <w:pStyle w:val="BookText"/>
        <w:rPr/>
      </w:pPr>
      <w:r>
        <w:rPr>
          <w:rFonts w:ascii="Amiri" w:hAnsi="Amiri" w:eastAsia="Amiri" w:cs="Amiri"/>
          <w:color w:val="111111"/>
          <w:sz w:val="28"/>
          <w:sz w:val="28"/>
          <w:szCs w:val="28"/>
          <w:rtl w:val="true"/>
          <w:lang w:bidi="ar-SA"/>
        </w:rPr>
        <w:t xml:space="preserve">عليها كرامٌ من ذؤابة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بهم جدبُ السنين العوارمُ</w:t>
      </w:r>
    </w:p>
    <w:p>
      <w:pPr>
        <w:pStyle w:val="BookText"/>
        <w:rPr/>
      </w:pPr>
      <w:r>
        <w:rPr>
          <w:rFonts w:ascii="Amiri" w:hAnsi="Amiri" w:eastAsia="Amiri" w:cs="Amiri"/>
          <w:color w:val="111111"/>
          <w:sz w:val="28"/>
          <w:sz w:val="28"/>
          <w:szCs w:val="28"/>
          <w:rtl w:val="true"/>
          <w:lang w:bidi="ar-SA"/>
        </w:rPr>
        <w:t xml:space="preserve">يردن امرءاً يعطي على الحمد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وهانت عليه في الثناء الدراهمُ</w:t>
      </w:r>
    </w:p>
    <w:p>
      <w:pPr>
        <w:pStyle w:val="BookText"/>
        <w:rPr/>
      </w:pPr>
      <w:r>
        <w:rPr>
          <w:rFonts w:ascii="Amiri" w:hAnsi="Amiri" w:eastAsia="Amiri" w:cs="Amiri"/>
          <w:color w:val="111111"/>
          <w:sz w:val="28"/>
          <w:sz w:val="28"/>
          <w:szCs w:val="28"/>
          <w:rtl w:val="true"/>
          <w:lang w:bidi="ar-SA"/>
        </w:rPr>
        <w:t xml:space="preserve">فإن تعطِ ما نهوى فهذا ثناؤنا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تكن الأخرى فما لام لائمُ</w:t>
      </w:r>
    </w:p>
    <w:p>
      <w:pPr>
        <w:pStyle w:val="BookText"/>
        <w:rPr/>
      </w:pPr>
      <w:r>
        <w:rPr>
          <w:rFonts w:ascii="Amiri" w:hAnsi="Amiri" w:eastAsia="Amiri" w:cs="Amiri"/>
          <w:color w:val="111111"/>
          <w:sz w:val="28"/>
          <w:sz w:val="28"/>
          <w:szCs w:val="28"/>
          <w:rtl w:val="true"/>
          <w:lang w:bidi="ar-SA"/>
        </w:rPr>
        <w:t>فقال له خالد يا عبد الله، ما أعجبك وشعركَ، جئت على أتانٍ هزيل وتزعم</w:t>
      </w:r>
    </w:p>
    <w:p>
      <w:pPr>
        <w:pStyle w:val="BookText"/>
        <w:rPr/>
      </w:pPr>
      <w:r>
        <w:rPr>
          <w:rFonts w:ascii="Amiri" w:hAnsi="Amiri" w:eastAsia="Amiri" w:cs="Amiri"/>
          <w:color w:val="111111"/>
          <w:sz w:val="28"/>
          <w:sz w:val="28"/>
          <w:szCs w:val="28"/>
          <w:rtl w:val="true"/>
          <w:lang w:bidi="ar-SA"/>
        </w:rPr>
        <w:t>أنكَ جئتَ على عِيس، وقد ذكرتَ الرجل في شعرك بخلاف ما ذكرتَه في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 تجشّمنا من مدح اللئيم كان أشدَّ من الكذب في شعرنا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أتعرفُ خالداً؟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خالدٌ وأنا مُعطيك وغير مكافيك</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جحش، اصرفي وجه أتانك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وقم فإني محسن إليك</w:t>
      </w:r>
      <w:r>
        <w:rPr>
          <w:rFonts w:eastAsia="Amiri" w:cs="Amiri" w:ascii="Amiri" w:hAnsi="Amiri"/>
          <w:color w:val="111111"/>
          <w:sz w:val="28"/>
          <w:szCs w:val="28"/>
          <w:rtl w:val="true"/>
          <w:lang w:bidi="ar-SA"/>
        </w:rPr>
        <w:t xml:space="preserve">. </w:t>
      </w:r>
      <w:bookmarkStart w:id="114" w:name="pg9598_95449"/>
    </w:p>
    <w:p>
      <w:pPr>
        <w:pStyle w:val="BookText"/>
        <w:rPr/>
      </w:pPr>
      <w:bookmarkEnd w:id="11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رزأت</w:t>
      </w:r>
      <w:r>
        <w:rPr>
          <w:rStyle w:val="FootnoteAnchor"/>
          <w:rtl w:val="true"/>
        </w:rPr>
        <w:footnoteReference w:id="261"/>
      </w:r>
      <w:r>
        <w:rPr>
          <w:rFonts w:ascii="Amiri" w:hAnsi="Amiri" w:eastAsia="Amiri" w:cs="Amiri"/>
          <w:color w:val="111111"/>
          <w:sz w:val="28"/>
          <w:sz w:val="28"/>
          <w:szCs w:val="28"/>
          <w:rtl w:val="true"/>
          <w:lang w:bidi="ar-SA"/>
        </w:rPr>
        <w:t>لأمري درهماً أسمعته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وجه أتانه ومضى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هذا الصبر نال هذا وأبوه</w:t>
      </w:r>
      <w:r>
        <w:rPr>
          <w:rStyle w:val="FootnoteAnchor"/>
          <w:rtl w:val="true"/>
        </w:rPr>
        <w:footnoteReference w:id="262"/>
      </w:r>
      <w:r>
        <w:rPr>
          <w:rFonts w:ascii="IRNazanin" w:hAnsi="IRNazanin" w:eastAsia="IRNazanin"/>
          <w:color w:val="111111"/>
          <w:sz w:val="28"/>
          <w:sz w:val="28"/>
          <w:szCs w:val="28"/>
          <w:rtl w:val="true"/>
          <w:lang w:bidi="fa-IR"/>
        </w:rPr>
        <w:t>من الشرف ما نالوه</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2"/>
        <w:numPr>
          <w:ilvl w:val="1"/>
          <w:numId w:val="1"/>
        </w:numPr>
        <w:rPr/>
      </w:pPr>
      <w:bookmarkStart w:id="115" w:name="__RefHeading___Toc7318214_2870459653"/>
      <w:bookmarkStart w:id="116" w:name="_Toc38"/>
      <w:bookmarkEnd w:id="115"/>
      <w:r>
        <w:rPr>
          <w:rtl w:val="true"/>
        </w:rPr>
        <w:t>کرم عبد الله بن جعفر بن أبي طالب</w:t>
      </w:r>
      <w:bookmarkEnd w:id="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المدائني عن حفص التميمي عن حرب بن خالد بن يزيد بن معاوية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انصرفَ أعرابيٌّ عن الموسم متوجّهاً إلى المدينة، فسقط بعيره في الطريق، فأقبل برحله يحمله حتى أتى باب أبان بن عثمان بن عفَّان</w:t>
      </w:r>
      <w:r>
        <w:rPr>
          <w:rStyle w:val="FootnoteAnchor"/>
          <w:rtl w:val="true"/>
        </w:rPr>
        <w:footnoteReference w:id="263"/>
      </w:r>
      <w:r>
        <w:rPr>
          <w:rFonts w:ascii="Amiri" w:hAnsi="Amiri" w:eastAsia="Amiri" w:cs="Amiri"/>
          <w:color w:val="111111"/>
          <w:sz w:val="28"/>
          <w:sz w:val="28"/>
          <w:szCs w:val="28"/>
          <w:rtl w:val="true"/>
          <w:lang w:bidi="ar-SA"/>
        </w:rPr>
        <w:t>، وهو يومئذ على المدينة، فسأله فحرمه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عبد الله بن جعفر</w:t>
      </w:r>
      <w:r>
        <w:rPr>
          <w:rStyle w:val="FootnoteAnchor"/>
          <w:rtl w:val="true"/>
        </w:rPr>
        <w:footnoteReference w:id="264"/>
      </w:r>
      <w:r>
        <w:rPr>
          <w:rFonts w:ascii="Amiri" w:hAnsi="Amiri" w:eastAsia="Amiri" w:cs="Amiri"/>
          <w:color w:val="111111"/>
          <w:sz w:val="28"/>
          <w:sz w:val="28"/>
          <w:szCs w:val="28"/>
          <w:rtl w:val="true"/>
          <w:lang w:bidi="ar-SA"/>
        </w:rPr>
        <w:t>، فقال لأذنه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هديّة فأعلمه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إلى ابن جعفر فأعلمه، فقال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تحمل هديتك أم يحملها غيرك؟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أحملها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من أهل بيت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 للمسلمين طَهور</w:t>
      </w:r>
    </w:p>
    <w:p>
      <w:pPr>
        <w:pStyle w:val="BookText"/>
        <w:rPr/>
      </w:pPr>
      <w:r>
        <w:rPr>
          <w:rFonts w:ascii="Amiri" w:hAnsi="Amiri" w:eastAsia="Amiri" w:cs="Amiri"/>
          <w:color w:val="111111"/>
          <w:sz w:val="28"/>
          <w:sz w:val="28"/>
          <w:szCs w:val="28"/>
          <w:rtl w:val="true"/>
          <w:lang w:bidi="ar-SA"/>
        </w:rPr>
        <w:t xml:space="preserve">أبا جعفر إنّ الجياد تواكلت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فأدركَها عند الحضار فتور</w:t>
      </w:r>
    </w:p>
    <w:p>
      <w:pPr>
        <w:pStyle w:val="BookText"/>
        <w:rPr/>
      </w:pPr>
      <w:r>
        <w:rPr>
          <w:rFonts w:ascii="Amiri" w:hAnsi="Amiri" w:eastAsia="Amiri" w:cs="Amiri"/>
          <w:color w:val="111111"/>
          <w:sz w:val="28"/>
          <w:sz w:val="28"/>
          <w:szCs w:val="28"/>
          <w:rtl w:val="true"/>
          <w:lang w:bidi="ar-SA"/>
        </w:rPr>
        <w:t xml:space="preserve">أبا جعفر يا ابن الشهيد الذي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جناحان في أعلى الجنان يطير</w:t>
      </w:r>
    </w:p>
    <w:p>
      <w:pPr>
        <w:pStyle w:val="BookText"/>
        <w:rPr/>
      </w:pPr>
      <w:r>
        <w:rPr>
          <w:rFonts w:ascii="Amiri" w:hAnsi="Amiri" w:eastAsia="Amiri" w:cs="Amiri"/>
          <w:color w:val="111111"/>
          <w:sz w:val="28"/>
          <w:sz w:val="28"/>
          <w:szCs w:val="28"/>
          <w:rtl w:val="true"/>
          <w:lang w:bidi="ar-SA"/>
        </w:rPr>
        <w:t xml:space="preserve">أبا جعفر ضنَّ الأميرُ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ما في يديك أمير</w:t>
      </w:r>
    </w:p>
    <w:p>
      <w:pPr>
        <w:pStyle w:val="BookText"/>
        <w:rPr/>
      </w:pPr>
      <w:r>
        <w:rPr>
          <w:rFonts w:ascii="Amiri" w:hAnsi="Amiri" w:eastAsia="Amiri" w:cs="Amiri"/>
          <w:color w:val="111111"/>
          <w:sz w:val="28"/>
          <w:sz w:val="28"/>
          <w:szCs w:val="28"/>
          <w:rtl w:val="true"/>
          <w:lang w:bidi="ar-SA"/>
        </w:rPr>
        <w:t xml:space="preserve">أبا جعفر إنّ الحجيج ترجلوا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لرحلي فاعلمنّ بعير</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إبلي فاختر أفضل ناقة فيها أو جمل فخذه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الأعرابي إلى الإبل، وكان بها بصيراً، فأخذ ناقة لابن جعفر تعدل رَحْلَه، فأبى غلامُ ابن جعفر أنْ يدفعها إليه، فرجع الأعرابيّ إلى ابن جعفر فأعلمه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معه رسولاً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الذي طلب، والعبد الذي منعه فاعطِه إيّاه أيضاً</w:t>
      </w:r>
      <w:r>
        <w:rPr>
          <w:rFonts w:eastAsia="Amiri" w:cs="Amiri" w:ascii="Amiri" w:hAnsi="Amiri"/>
          <w:color w:val="111111"/>
          <w:sz w:val="28"/>
          <w:szCs w:val="28"/>
          <w:rtl w:val="true"/>
          <w:lang w:bidi="ar-SA"/>
        </w:rPr>
        <w:t xml:space="preserve">. </w:t>
      </w:r>
      <w:bookmarkStart w:id="117" w:name="pg9598_95450"/>
    </w:p>
    <w:p>
      <w:pPr>
        <w:pStyle w:val="BookText"/>
        <w:rPr/>
      </w:pPr>
      <w:bookmarkEnd w:id="117"/>
      <w:r>
        <w:rPr>
          <w:rFonts w:ascii="Amiri" w:hAnsi="Amiri" w:eastAsia="Amiri" w:cs="Amiri"/>
          <w:color w:val="111111"/>
          <w:sz w:val="28"/>
          <w:sz w:val="28"/>
          <w:szCs w:val="28"/>
          <w:rtl w:val="true"/>
          <w:lang w:bidi="ar-SA"/>
        </w:rPr>
        <w:t>فدفعهما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وأخذهما الأعرابيّ، ورجع إلى ابن جعفر يتشكَّرُ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العبد لابن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صحبتي؟ فقال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ثلاثمائة دينار، وأعطاه سيفاً،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تخدعنّ عنه، فإني أخذته بأربعمائة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حقاً، وإنك لطويل 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 وأهلَه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الأعرابيّ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سأثني بما أوليتني يا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شاكر عُرفاً كمن هو كافره</w:t>
      </w:r>
    </w:p>
    <w:p>
      <w:pPr>
        <w:pStyle w:val="BookText"/>
        <w:rPr/>
      </w:pPr>
      <w:r>
        <w:rPr>
          <w:rFonts w:ascii="Amiri" w:hAnsi="Amiri" w:eastAsia="Amiri" w:cs="Amiri"/>
          <w:color w:val="111111"/>
          <w:sz w:val="28"/>
          <w:sz w:val="28"/>
          <w:szCs w:val="28"/>
          <w:rtl w:val="true"/>
          <w:lang w:bidi="ar-SA"/>
        </w:rPr>
        <w:t xml:space="preserve">فيا خير خلق الله نفساً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وأكرمهم للجارحينَ يجاوره</w:t>
      </w:r>
      <w:r>
        <w:rPr>
          <w:rStyle w:val="FootnoteAnchor"/>
          <w:rtl w:val="true"/>
        </w:rPr>
        <w:footnoteReference w:id="265"/>
      </w:r>
    </w:p>
    <w:p>
      <w:pPr>
        <w:pStyle w:val="Heading2"/>
        <w:numPr>
          <w:ilvl w:val="1"/>
          <w:numId w:val="1"/>
        </w:numPr>
        <w:rPr/>
      </w:pPr>
      <w:bookmarkStart w:id="118" w:name="__RefHeading___Toc7318216_2870459653"/>
      <w:bookmarkStart w:id="119" w:name="_Toc39"/>
      <w:bookmarkEnd w:id="118"/>
      <w:r>
        <w:rPr>
          <w:rtl w:val="true"/>
        </w:rPr>
        <w:t>أبو دلامة ينصح المنصور</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مبارك الطبري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أبو عبد الله على المهدي أنْ ينزل الرافقة</w:t>
      </w:r>
      <w:r>
        <w:rPr>
          <w:rStyle w:val="FootnoteAnchor"/>
          <w:rtl w:val="true"/>
        </w:rPr>
        <w:footnoteReference w:id="266"/>
      </w:r>
      <w:r>
        <w:rPr>
          <w:rFonts w:ascii="Amiri" w:hAnsi="Amiri" w:eastAsia="Amiri" w:cs="Amiri"/>
          <w:color w:val="111111"/>
          <w:sz w:val="28"/>
          <w:sz w:val="28"/>
          <w:szCs w:val="28"/>
          <w:rtl w:val="true"/>
          <w:lang w:bidi="ar-SA"/>
        </w:rPr>
        <w:t>، وأراد أن يُبعده عن أبي جعفر، فكتب أبو دُلامة</w:t>
      </w:r>
      <w:r>
        <w:rPr>
          <w:rStyle w:val="FootnoteAnchor"/>
          <w:rtl w:val="true"/>
        </w:rPr>
        <w:footnoteReference w:id="267"/>
      </w:r>
      <w:r>
        <w:rPr>
          <w:rFonts w:ascii="Amiri" w:hAnsi="Amiri" w:eastAsia="Amiri" w:cs="Amiri"/>
          <w:color w:val="111111"/>
          <w:sz w:val="28"/>
          <w:sz w:val="28"/>
          <w:szCs w:val="28"/>
          <w:rtl w:val="true"/>
          <w:lang w:bidi="ar-SA"/>
        </w:rPr>
        <w:t>إلى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الخليفة والمهديّ إنْ قربا فنحن في حنث، لا ماء ولا شجر ولا نهار ولا ليلٌ يطيب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يطيب لنا شمس ولا قمر، الله يعلم أني ناصح لكم فيما أقول، وإني</w:t>
      </w:r>
    </w:p>
    <w:p>
      <w:pPr>
        <w:pStyle w:val="BookText"/>
        <w:rPr/>
      </w:pPr>
      <w:r>
        <w:rPr>
          <w:rFonts w:ascii="Amiri" w:hAnsi="Amiri" w:eastAsia="Amiri" w:cs="Amiri"/>
          <w:color w:val="111111"/>
          <w:sz w:val="28"/>
          <w:sz w:val="28"/>
          <w:szCs w:val="28"/>
          <w:rtl w:val="true"/>
          <w:lang w:bidi="ar-SA"/>
        </w:rPr>
        <w:t>، حيّة ذكَرٌ أرى وأسمع ما لا تسمعان به من الحسود، وفي في الحاسد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أبو جعفر المهديَّ إليه، ولم يأذن له في نزول الرافقة، ولم يباعده عنه</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7318218_2870459653"/>
      <w:bookmarkStart w:id="121" w:name="_Toc40"/>
      <w:bookmarkEnd w:id="120"/>
      <w:r>
        <w:rPr>
          <w:rtl w:val="true"/>
        </w:rPr>
        <w:t>موعظة طاووس لسليمان بن عبد الملك</w:t>
      </w:r>
      <w:bookmarkEnd w:id="1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سليمان بن عبد الملك فوافي طاووس</w:t>
      </w:r>
      <w:r>
        <w:rPr>
          <w:rStyle w:val="FootnoteAnchor"/>
          <w:rtl w:val="true"/>
        </w:rPr>
        <w:footnoteReference w:id="268"/>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طاووس</w:t>
      </w:r>
      <w:r>
        <w:rPr>
          <w:rFonts w:eastAsia="Amiri" w:cs="Amiri" w:ascii="Amiri" w:hAnsi="Amiri"/>
          <w:color w:val="111111"/>
          <w:sz w:val="28"/>
          <w:szCs w:val="28"/>
          <w:rtl w:val="true"/>
          <w:lang w:bidi="ar-SA"/>
        </w:rPr>
        <w:t xml:space="preserve">: </w:t>
      </w:r>
      <w:bookmarkStart w:id="122" w:name="pg9598_95451"/>
    </w:p>
    <w:p>
      <w:pPr>
        <w:pStyle w:val="BookText"/>
        <w:rPr/>
      </w:pPr>
      <w:bookmarkEnd w:id="122"/>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وصحبه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عذاباً يوم القيامة مَنْ أشركه الله في سلطانه فجارَ في حُكمه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الفضل بن</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سليمان بن عبد الملك قد تغيَّر وجهه</w:t>
      </w:r>
      <w:r>
        <w:rPr>
          <w:rFonts w:eastAsia="IRNazanin" w:cs="IRNazanin"/>
          <w:color w:val="111111"/>
          <w:sz w:val="28"/>
          <w:szCs w:val="28"/>
          <w:rtl w:val="true"/>
          <w:lang w:bidi="fa-IR"/>
        </w:rPr>
        <w:t>.</w:t>
      </w:r>
    </w:p>
    <w:p>
      <w:pPr>
        <w:pStyle w:val="Heading2"/>
        <w:numPr>
          <w:ilvl w:val="1"/>
          <w:numId w:val="1"/>
        </w:numPr>
        <w:rPr/>
      </w:pPr>
      <w:bookmarkStart w:id="123" w:name="__RefHeading___Toc7318220_2870459653"/>
      <w:bookmarkStart w:id="124" w:name="_Toc41"/>
      <w:bookmarkEnd w:id="123"/>
      <w:r>
        <w:rPr>
          <w:rtl w:val="true"/>
        </w:rPr>
        <w:t>طعام عمرو بن حريث</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مروان لعمرو بن حريث</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والشذرات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ظاهرَ اللون ليّن البشرة، فليت شعري ما طعامُك؟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الحنطة، وصغار المعز، وأدّهن بخام البنفسج، وألبس الكتّان</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7318222_2870459653"/>
      <w:bookmarkStart w:id="126" w:name="_Toc42"/>
      <w:bookmarkEnd w:id="125"/>
      <w:r>
        <w:rPr>
          <w:rtl w:val="true"/>
        </w:rPr>
        <w:t>مباراة في الجود</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إبراهيم بن بريهة إلى غسّان بن عبّاد</w:t>
      </w:r>
      <w:r>
        <w:rPr>
          <w:rStyle w:val="FootnoteAnchor"/>
          <w:rtl w:val="true"/>
        </w:rPr>
        <w:footnoteReference w:id="271"/>
      </w:r>
      <w:r>
        <w:rPr>
          <w:rFonts w:ascii="Amiri" w:hAnsi="Amiri" w:eastAsia="Amiri" w:cs="Amiri"/>
          <w:color w:val="111111"/>
          <w:sz w:val="28"/>
          <w:sz w:val="28"/>
          <w:szCs w:val="28"/>
          <w:rtl w:val="true"/>
          <w:lang w:bidi="ar-SA"/>
        </w:rPr>
        <w:t>يشكو إليه غَلبة الدَّين وضيقَ الحال، ويسأله أنْ يرفع له رقعةَ إلى المأمون في إدرار أرزاقه وقضاء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دَينك؟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رقعتَك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فأخرجها من خُفِّه وذهب ليقوم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ثم دعا بالغداء، ودعا بوكيله،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الساعة إلى منزل بريهة مائة وثلاثين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قبل أن يتغدّى، فلما انصرف وجدها في منزله وركب غسّانُ من الغد، فكلّم أمير المؤمنين في دينه وعرض رقعته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ما فعلتَ أمس، فوصلك الله بصلتك،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إذا تكلّم نفع كلامُه وإذا سكت حسُن سكوته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وكرامةٌ، قد أمرنا بقضاء دَينه والزيادة في أرزاقه، وأدررناها عليه</w:t>
      </w:r>
      <w:r>
        <w:rPr>
          <w:rFonts w:eastAsia="Amiri" w:cs="Amiri" w:ascii="Amiri" w:hAnsi="Amiri"/>
          <w:color w:val="111111"/>
          <w:sz w:val="28"/>
          <w:szCs w:val="28"/>
          <w:rtl w:val="true"/>
          <w:lang w:bidi="ar-SA"/>
        </w:rPr>
        <w:t xml:space="preserve">. </w:t>
      </w:r>
      <w:bookmarkStart w:id="127" w:name="pg9598_95452"/>
    </w:p>
    <w:p>
      <w:pPr>
        <w:pStyle w:val="BookText"/>
        <w:rPr/>
      </w:pPr>
      <w:bookmarkEnd w:id="127"/>
      <w:r>
        <w:rPr>
          <w:rFonts w:ascii="IRNazanin" w:hAnsi="IRNazanin" w:eastAsia="IRNazanin"/>
          <w:color w:val="111111"/>
          <w:sz w:val="28"/>
          <w:sz w:val="28"/>
          <w:szCs w:val="28"/>
          <w:rtl w:val="true"/>
          <w:lang w:bidi="fa-IR"/>
        </w:rPr>
        <w:t>فدعا له غسّان وانصرف، فلما ولَّى أتبعه بصره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الخلافة ذات بهجة ما حضر مجلسنا مثلُ هذا، ما اغتاب عندي أحداً قطّ ولا اعترض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ولا سأل حاجة لنفسه، ولا جرّبنا عليه كذباً ولا خيانةً، ولا سبقه لسانُه بلفظة اعتذر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أوّل توقيع بعد هذا خرج ثلاثة آلاف درهم لغسان بن عبّاد النازل ما لا يعنيه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7318224_2870459653"/>
      <w:bookmarkStart w:id="129" w:name="_Toc43"/>
      <w:bookmarkEnd w:id="128"/>
      <w:r>
        <w:rPr>
          <w:rtl w:val="true"/>
        </w:rPr>
        <w:t>المنصور يسأل عمّا يعيب الناس من أمره</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مبارك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يوماً لابن خريم، وكان آنساً به إني واثقٌ بعنايتك وحفظك وأمّانتك ونصيحتك لأمانتك، وليس كلُّ ذي عَقلِ ناصحٍ يجتمع هذا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عمّا يَعيبُ الناس من أمري، ويكرهون من سيرتي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أصبح الناس يُنكرون من سيرتك منكراً، ولا يستبطون خبراً، إلّا أنّ أهل النصيحة لك والإبقاء عليك قد غاظهم مباشرتُك أمورك، وتوليك النظر فيما لو وكلته إلى غيرك كفاكه، وشغله من ذلك الصغير من الأمر، حتى أنحل جسمك من التهنّي بما أنعم الله عليك، فلو باشرت جلائل الأمور، ووكلت خسائسها إلى أعوانك انتظمت الأمرين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إلى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أعوانه،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تكتب سبعين عهداً وتترك مواضعَ أسماء الرجال ليعلّمه الله إيّاهم فيسميهم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دلّه الله عليهم، وأوحى إليه فيهم، وأخبار السماء ليس يعلمها إلّا ملَكٌ مقرَّبٌ ونبيٌّ مرسَل، فأنا مَنْ يُخبّرني والناس كما قد علمتَ في مساوئهم وخُبث 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فأين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 الربيع وعبد الملك؟ فوالله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رأيت من خدم الملوك مثلهما، وكان الذي بيني وبينهما حسَناً، فأحببتُ أن يعلما </w:t>
      </w:r>
      <w:bookmarkStart w:id="130" w:name="pg9598_95453"/>
    </w:p>
    <w:p>
      <w:pPr>
        <w:pStyle w:val="BookText"/>
        <w:rPr/>
      </w:pPr>
      <w:bookmarkEnd w:id="130"/>
      <w:r>
        <w:rPr>
          <w:rFonts w:ascii="Amiri" w:hAnsi="Amiri" w:eastAsia="Amiri" w:cs="Amiri"/>
          <w:color w:val="111111"/>
          <w:sz w:val="28"/>
          <w:sz w:val="28"/>
          <w:szCs w:val="28"/>
          <w:rtl w:val="true"/>
          <w:lang w:bidi="ar-SA"/>
        </w:rPr>
        <w:t>كلامي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خلف، الفسطاط، فرأى ظلّهما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الفاسقين المخنّثين، ليسا لذلك بأهلٍ وإن كانا يسمعان قولي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أصغى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قد ضغطهما أمير المؤمنين فقد صلحا، وعبدُ الملك أمين مُجزِ، والربيع ظريف ناصح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الملك بعد ذلك أنه دعاهما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w:t>
      </w:r>
    </w:p>
    <w:p>
      <w:pPr>
        <w:pStyle w:val="BookText"/>
        <w:rPr/>
      </w:pPr>
      <w:r>
        <w:rPr>
          <w:rFonts w:ascii="Amiri" w:hAnsi="Amiri" w:eastAsia="Amiri" w:cs="Amiri"/>
          <w:color w:val="111111"/>
          <w:sz w:val="28"/>
          <w:sz w:val="28"/>
          <w:szCs w:val="28"/>
          <w:rtl w:val="true"/>
          <w:lang w:bidi="ar-SA"/>
        </w:rPr>
        <w:t>مثل كلام ابن خريم أو قوله، وأوقع على قلبي مع النصيحة وشدّة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أنا والربيع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تتقارضان الثناء عندي كذبتما، وكذب  فيكما، أخرجا عني</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7318226_2870459653"/>
      <w:bookmarkStart w:id="132" w:name="_Toc44"/>
      <w:bookmarkEnd w:id="131"/>
      <w:r>
        <w:rPr>
          <w:rtl w:val="true"/>
        </w:rPr>
        <w:t>من حفظ الأصمعي</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سليمان عن عبد الملك بن قریب،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ذات يوم في البادية، فإذا أنا بامرأة إلى جانب قبر، وهي تستر جيدَها،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تكون هذه المرأة تندب أو ترثي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منها وهي لا تدري، حتى قربتُ منها فإذا هي تقول</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خبّرَ القبرُ سائليه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قرّ عيناً بزائريه</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أم هل تراه أحاط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بالجسد المستكنّ فيه</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وفي شاعرات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يعلمُ القبرُ منْ يواري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على كلّ منْ يليه</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ياموت لو تقبل افتداءً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بنفسي سأفتديه</w:t>
      </w:r>
    </w:p>
    <w:p>
      <w:pPr>
        <w:pStyle w:val="BookText"/>
        <w:rPr/>
      </w:pPr>
      <w:r>
        <w:rPr>
          <w:rFonts w:ascii="Amiri" w:hAnsi="Amiri" w:eastAsia="Amiri" w:cs="Amiri"/>
          <w:color w:val="111111"/>
          <w:sz w:val="28"/>
          <w:sz w:val="28"/>
          <w:szCs w:val="28"/>
          <w:rtl w:val="true"/>
          <w:lang w:bidi="ar-SA"/>
        </w:rPr>
        <w:t xml:space="preserve">أنعى يزيداً لمجتديه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أنعى يزيداً لمعتفي</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انعى بريداً لمعتفيه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أنعى بريداً لمجتديه</w:t>
      </w:r>
      <w:r>
        <w:rPr>
          <w:rFonts w:eastAsia="Amiri" w:cs="Amiri" w:ascii="Amiri" w:hAnsi="Amiri"/>
          <w:color w:val="111111"/>
          <w:sz w:val="28"/>
          <w:szCs w:val="28"/>
          <w:rtl w:val="true"/>
          <w:lang w:bidi="ar-SA"/>
        </w:rPr>
        <w:t>.</w:t>
      </w:r>
      <w:bookmarkStart w:id="133" w:name="pg9598_95454"/>
    </w:p>
    <w:p>
      <w:pPr>
        <w:pStyle w:val="BookText"/>
        <w:rPr/>
      </w:pPr>
      <w:bookmarkEnd w:id="133"/>
      <w:r>
        <w:rPr>
          <w:rFonts w:ascii="Amiri" w:hAnsi="Amiri" w:eastAsia="Amiri" w:cs="Amiri"/>
          <w:color w:val="111111"/>
          <w:sz w:val="28"/>
          <w:sz w:val="28"/>
          <w:szCs w:val="28"/>
          <w:rtl w:val="true"/>
          <w:lang w:bidi="ar-SA"/>
        </w:rPr>
        <w:t xml:space="preserve">أنعى يزيداً إلى 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ندب نادبيه</w:t>
      </w:r>
    </w:p>
    <w:p>
      <w:pPr>
        <w:pStyle w:val="BookText"/>
        <w:rPr/>
      </w:pPr>
      <w:r>
        <w:rPr>
          <w:rFonts w:ascii="Amiri" w:hAnsi="Amiri" w:eastAsia="Amiri" w:cs="Amiri"/>
          <w:color w:val="111111"/>
          <w:sz w:val="28"/>
          <w:sz w:val="28"/>
          <w:szCs w:val="28"/>
          <w:rtl w:val="true"/>
          <w:lang w:bidi="ar-SA"/>
        </w:rPr>
        <w:t xml:space="preserve">يا جبلاً كان ذا 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وركن عز لآمليه</w:t>
      </w:r>
    </w:p>
    <w:p>
      <w:pPr>
        <w:pStyle w:val="BookText"/>
        <w:rPr/>
      </w:pPr>
      <w:r>
        <w:rPr>
          <w:rFonts w:ascii="Amiri" w:hAnsi="Amiri" w:eastAsia="Amiri" w:cs="Amiri"/>
          <w:color w:val="111111"/>
          <w:sz w:val="28"/>
          <w:sz w:val="28"/>
          <w:szCs w:val="28"/>
          <w:rtl w:val="true"/>
          <w:lang w:bidi="ar-SA"/>
        </w:rPr>
        <w:t xml:space="preserve">يا نخلةَ طلعها 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من كفّ مجتنيه</w:t>
      </w:r>
    </w:p>
    <w:p>
      <w:pPr>
        <w:pStyle w:val="BookText"/>
        <w:rPr/>
      </w:pPr>
      <w:r>
        <w:rPr>
          <w:rFonts w:ascii="Amiri" w:hAnsi="Amiri" w:eastAsia="Amiri" w:cs="Amiri"/>
          <w:color w:val="111111"/>
          <w:sz w:val="28"/>
          <w:sz w:val="28"/>
          <w:szCs w:val="28"/>
          <w:rtl w:val="true"/>
          <w:lang w:bidi="ar-SA"/>
        </w:rPr>
        <w:t xml:space="preserve">تحلو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سَماحا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بفيه</w:t>
      </w:r>
      <w:r>
        <w:rPr>
          <w:rStyle w:val="FootnoteAnchor"/>
          <w:rtl w:val="true"/>
        </w:rPr>
        <w:footnoteReference w:id="279"/>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وطيبها راتب بفي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أيا صبوراً على 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به اللهُ يبتليه</w:t>
      </w:r>
    </w:p>
    <w:p>
      <w:pPr>
        <w:pStyle w:val="BookText"/>
        <w:rPr/>
      </w:pPr>
      <w:r>
        <w:rPr>
          <w:rFonts w:ascii="Amiri" w:hAnsi="Amiri" w:eastAsia="Amiri" w:cs="Amiri"/>
          <w:color w:val="111111"/>
          <w:sz w:val="28"/>
          <w:sz w:val="28"/>
          <w:szCs w:val="28"/>
          <w:rtl w:val="true"/>
          <w:lang w:bidi="ar-SA"/>
        </w:rPr>
        <w:t>قال عبد الملك بن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ما قالت، ثم دنوت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أعيدي لفظك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 تسمعني ما قلت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فاسمعي مني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فأنشدتُها ما قالت حتى أتيتُ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أحسبُ أن أحداً له مثل حفظك، فإن كان في بلاد الأصمعي فأنت هو</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7318228_2870459653"/>
      <w:bookmarkStart w:id="135" w:name="_Toc45"/>
      <w:bookmarkEnd w:id="134"/>
      <w:r>
        <w:rPr>
          <w:rtl w:val="true"/>
        </w:rPr>
        <w:t>بلاغة امرأة</w:t>
      </w:r>
      <w:bookmarkEnd w:id="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سليمان عن عبد الملك بن قریب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أثقُ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رجلاً من العرب خرج في طلب إبل له ندّت</w:t>
      </w:r>
      <w:r>
        <w:rPr>
          <w:rStyle w:val="FootnoteAnchor"/>
          <w:rtl w:val="true"/>
        </w:rPr>
        <w:footnoteReference w:id="280"/>
      </w:r>
      <w:r>
        <w:rPr>
          <w:rFonts w:ascii="Amiri" w:hAnsi="Amiri" w:eastAsia="Amiri" w:cs="Amiri"/>
          <w:color w:val="111111"/>
          <w:sz w:val="28"/>
          <w:sz w:val="28"/>
          <w:szCs w:val="28"/>
          <w:rtl w:val="true"/>
          <w:lang w:bidi="ar-SA"/>
        </w:rPr>
        <w:t>، فورد منهلاً من مناهلِ العرب، فإذا هو بامرأةٍ حسناءَ جميلة، لها لسانٌ وبيان، فدنا منها فسلّمَ عليها، فردّت السلام،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فانتسبَ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هذه البلادَ؟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طلب إبلٍ لي ندّت عني، فخرجتُ في طلبها، فهل أحسستِ منها شيئاً؟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ولكني أدلّكَ على مَنْ يردّها عليك</w:t>
      </w:r>
      <w:r>
        <w:rPr>
          <w:rFonts w:eastAsia="Amiri" w:cs="Amiri" w:ascii="Amiri" w:hAnsi="Amiri"/>
          <w:color w:val="111111"/>
          <w:sz w:val="28"/>
          <w:szCs w:val="28"/>
          <w:rtl w:val="true"/>
          <w:lang w:bidi="ar-SA"/>
        </w:rPr>
        <w:t xml:space="preserve">. </w:t>
      </w:r>
      <w:bookmarkStart w:id="136" w:name="pg9598_95455"/>
    </w:p>
    <w:p>
      <w:pPr>
        <w:pStyle w:val="BookText"/>
        <w:rPr/>
      </w:pPr>
      <w:bookmarkEnd w:id="1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الذي أعطاكها، بنيّة صادقة، أن يردّها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شيء</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المرأةُ؟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 وتأمنين بوائقه؟</w:t>
      </w:r>
    </w:p>
    <w:p>
      <w:pPr>
        <w:pStyle w:val="BookText"/>
        <w:rPr/>
      </w:pPr>
      <w:r>
        <w:rPr>
          <w:rFonts w:ascii="Amiri" w:hAnsi="Amiri" w:eastAsia="Amiri" w:cs="Amiri"/>
          <w:color w:val="111111"/>
          <w:sz w:val="28"/>
          <w:sz w:val="28"/>
          <w:szCs w:val="28"/>
          <w:rtl w:val="true"/>
          <w:lang w:bidi="ar-SA"/>
        </w:rPr>
        <w:t>فترقرقت عيناها، وأنشأت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كغصنين في أصلٍ غذاؤهما</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الجداول في روضات جنّات</w:t>
      </w:r>
    </w:p>
    <w:p>
      <w:pPr>
        <w:pStyle w:val="BookText"/>
        <w:rPr/>
      </w:pPr>
      <w:r>
        <w:rPr>
          <w:rFonts w:ascii="Amiri" w:hAnsi="Amiri" w:eastAsia="Amiri" w:cs="Amiri"/>
          <w:color w:val="111111"/>
          <w:sz w:val="28"/>
          <w:sz w:val="28"/>
          <w:szCs w:val="28"/>
          <w:rtl w:val="true"/>
          <w:lang w:bidi="ar-SA"/>
        </w:rPr>
        <w:t xml:space="preserve">فاجتثَّ خيرَهما عن أصل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یکرُّ بعولاتِ وترحاتِ</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وكان عاهدني إنْ رامني زمن</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يضاجعَ أنثى بعد مثواتي</w:t>
      </w:r>
    </w:p>
    <w:p>
      <w:pPr>
        <w:pStyle w:val="BookText"/>
        <w:rPr/>
      </w:pPr>
      <w:r>
        <w:rPr>
          <w:rFonts w:ascii="Amiri" w:hAnsi="Amiri" w:eastAsia="Amiri" w:cs="Amiri"/>
          <w:color w:val="111111"/>
          <w:sz w:val="28"/>
          <w:sz w:val="28"/>
          <w:szCs w:val="28"/>
          <w:rtl w:val="true"/>
          <w:lang w:bidi="ar-SA"/>
        </w:rPr>
        <w:t xml:space="preserve">وكنتُ عاهدتُه أيضاً فغادره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الزمان قريباً مُذْ سُنيّاتِ</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فاكففْ لسانكَ عمّن ليس يردعه</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الوفاء خلاب بالنحيات</w:t>
      </w:r>
    </w:p>
    <w:p>
      <w:pPr>
        <w:pStyle w:val="Heading2"/>
        <w:numPr>
          <w:ilvl w:val="1"/>
          <w:numId w:val="1"/>
        </w:numPr>
        <w:rPr/>
      </w:pPr>
      <w:bookmarkStart w:id="137" w:name="__RefHeading___Toc7318230_2870459653"/>
      <w:bookmarkStart w:id="138" w:name="_Toc46"/>
      <w:bookmarkEnd w:id="137"/>
      <w:r>
        <w:rPr>
          <w:rtl w:val="true"/>
        </w:rPr>
        <w:t xml:space="preserve">من قضاء الإمام علي </w:t>
      </w:r>
      <w:r>
        <w:rPr>
          <w:rtl w:val="true"/>
        </w:rPr>
        <w:t>(</w:t>
      </w:r>
      <w:r>
        <w:rPr>
          <w:rtl w:val="true"/>
        </w:rPr>
        <w:t>رضي الله عنه</w:t>
      </w:r>
      <w:r>
        <w:rPr>
          <w:rtl w:val="true"/>
        </w:rPr>
        <w:t>)</w:t>
      </w:r>
      <w:bookmarkEnd w:id="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معاوية بن ميسرة بن شريح الكنديّ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معاويةُ بن ميسرة عن أبيه ميسرة عن شُريح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تقدّمتْ إليّ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إني جئتك 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خصمُكِ</w:t>
      </w:r>
      <w:r>
        <w:rPr>
          <w:rStyle w:val="FootnoteAnchor"/>
          <w:rtl w:val="true"/>
        </w:rPr>
        <w:footnoteReference w:id="289"/>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أيّها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فأخلى المجلسَ،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ولي إحليل</w:t>
      </w:r>
      <w:r>
        <w:rPr>
          <w:rStyle w:val="FootnoteAnchor"/>
          <w:rtl w:val="true"/>
        </w:rPr>
        <w:footnoteReference w:id="290"/>
      </w:r>
      <w:r>
        <w:rPr>
          <w:rFonts w:ascii="Amiri" w:hAnsi="Amiri" w:eastAsia="Amiri" w:cs="Amiri"/>
          <w:color w:val="111111"/>
          <w:sz w:val="28"/>
          <w:sz w:val="28"/>
          <w:szCs w:val="28"/>
          <w:rtl w:val="true"/>
          <w:lang w:bidi="ar-SA"/>
        </w:rPr>
        <w:t>، ولي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فضيةٌ ورّثَ من حيث جاء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سابق البول</w:t>
      </w:r>
      <w:r>
        <w:rPr>
          <w:rStyle w:val="FootnoteAnchor"/>
          <w:rtl w:val="true"/>
        </w:rPr>
        <w:footnoteReference w:id="2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يستوجبان في وقتٍ واحد وينقطعان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لتخبريني بعجبِ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وأخبرك بما هو أعجب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ابنُ عمٍّ لي، وأخدمني خادماً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فوطئتها فأولجتها، وإنما جئتك لما ولد لي لتفرّق بيني وبين 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من مجلس القضاء، فدخل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يقول القاضي؟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امرأتك وابنة عمك؟</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أخدمتها خادماً فوطئتْها فأولدتْها، ثم وطئتَها أنت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أحسن من خاصي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بدينار الخادم وامرأتين، فجيء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هذه المرأة، إن كانت امرأةً، فأدخلوها بيتاً وألبسوها ثياباً، وعدّوا أضلاع جنبيْها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الأيمن أحدَ عشر، وعددُ الأيسر اثنا عشر</w:t>
      </w:r>
      <w:r>
        <w:rPr>
          <w:rFonts w:eastAsia="Amiri" w:cs="Amiri" w:ascii="Amiri" w:hAnsi="Amiri"/>
          <w:color w:val="111111"/>
          <w:sz w:val="28"/>
          <w:szCs w:val="28"/>
          <w:rtl w:val="true"/>
          <w:lang w:bidi="ar-SA"/>
        </w:rPr>
        <w:t xml:space="preserve">. </w:t>
      </w:r>
      <w:bookmarkStart w:id="139" w:name="pg9598_95457"/>
    </w:p>
    <w:p>
      <w:pPr>
        <w:pStyle w:val="BookText"/>
        <w:rPr/>
      </w:pPr>
      <w:bookmarkEnd w:id="139"/>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لها برداءٍ وحذاء، وألحقها بالرجال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زوجتي وابنةُ عمي، فرَّقت بيني وبينها، فألحقتَها بالرجال، عمّنْ أخذت هذه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أخذتها عن أبي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حواء، ضلعاً من أضلاع آدم، فأضلاع الرجال أقلُّ من أضلاع النساء بضلع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بهم فأخرجوا</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r>
        <w:rPr>
          <w:rStyle w:val="FootnoteAnchor"/>
          <w:rtl w:val="true"/>
        </w:rPr>
        <w:footnoteReference w:id="293"/>
      </w:r>
      <w:r>
        <w:rPr>
          <w:rFonts w:ascii="Amiri" w:hAnsi="Amiri" w:eastAsia="Amiri" w:cs="Amiri"/>
          <w:color w:val="111111"/>
          <w:sz w:val="28"/>
          <w:sz w:val="28"/>
          <w:szCs w:val="28"/>
          <w:rtl w:val="true"/>
          <w:lang w:bidi="ar-SA"/>
        </w:rPr>
        <w:t>عندنا انثبت، فردّوا الأمر إلى أهله يصدروه كما أورده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خطبته كأنما يقرؤها من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عبده ورسوله</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7318232_2870459653"/>
      <w:bookmarkStart w:id="141" w:name="_Toc47"/>
      <w:bookmarkEnd w:id="140"/>
      <w:r>
        <w:rPr>
          <w:rtl w:val="true"/>
        </w:rPr>
        <w:t>من خطب يوسف بن عمر</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يوسف بن عمر</w:t>
      </w:r>
      <w:r>
        <w:rPr>
          <w:rStyle w:val="FootnoteAnchor"/>
          <w:rtl w:val="true"/>
        </w:rPr>
        <w:footnoteReference w:id="294"/>
      </w:r>
      <w:r>
        <w:rPr>
          <w:rFonts w:ascii="Amiri" w:hAnsi="Amiri" w:eastAsia="Amiri" w:cs="Amiri"/>
          <w:color w:val="111111"/>
          <w:sz w:val="28"/>
          <w:sz w:val="28"/>
          <w:szCs w:val="28"/>
          <w:rtl w:val="true"/>
          <w:lang w:bidi="ar-SA"/>
        </w:rPr>
        <w:t>يقول في خطبته</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عبادَ الله، فكم مؤمِّل ما لا يبلغه</w:t>
      </w:r>
      <w:r>
        <w:rPr>
          <w:rStyle w:val="FootnoteAnchor"/>
          <w:rtl w:val="true"/>
        </w:rPr>
        <w:footnoteReference w:id="296"/>
      </w:r>
      <w:r>
        <w:rPr>
          <w:rFonts w:ascii="Amiri" w:hAnsi="Amiri" w:eastAsia="Amiri" w:cs="Amiri"/>
          <w:color w:val="111111"/>
          <w:sz w:val="28"/>
          <w:sz w:val="28"/>
          <w:szCs w:val="28"/>
          <w:rtl w:val="true"/>
          <w:lang w:bidi="ar-SA"/>
        </w:rPr>
        <w:t>، وطاعمٍ</w:t>
      </w:r>
      <w:r>
        <w:rPr>
          <w:rStyle w:val="FootnoteAnchor"/>
          <w:rtl w:val="true"/>
        </w:rPr>
        <w:footnoteReference w:id="297"/>
      </w:r>
      <w:r>
        <w:rPr>
          <w:rFonts w:ascii="Amiri" w:hAnsi="Amiri" w:eastAsia="Amiri" w:cs="Amiri"/>
          <w:color w:val="111111"/>
          <w:sz w:val="28"/>
          <w:sz w:val="28"/>
          <w:szCs w:val="28"/>
          <w:rtl w:val="true"/>
          <w:lang w:bidi="ar-SA"/>
        </w:rPr>
        <w:t>ما لا يأكله، ومانع عمّا سوف يتركه، ولعله من باطلٍ جمعَه، ومن حقِّ منعه، أصابه حراماً، وأورثه عدوّاً، فاحتمل إصرَه</w:t>
      </w:r>
      <w:r>
        <w:rPr>
          <w:rStyle w:val="FootnoteAnchor"/>
          <w:rtl w:val="true"/>
        </w:rPr>
        <w:footnoteReference w:id="298"/>
      </w:r>
      <w:r>
        <w:rPr>
          <w:rFonts w:ascii="Amiri" w:hAnsi="Amiri" w:eastAsia="Amiri" w:cs="Amiri"/>
          <w:color w:val="111111"/>
          <w:sz w:val="28"/>
          <w:sz w:val="28"/>
          <w:szCs w:val="28"/>
          <w:rtl w:val="true"/>
          <w:lang w:bidi="ar-SA"/>
        </w:rPr>
        <w:t>، وباءَ بوزره، وورد على ربِّه آسفاً لاهفاً</w:t>
      </w:r>
      <w:r>
        <w:rPr>
          <w:rStyle w:val="FootnoteAnchor"/>
          <w:rtl w:val="true"/>
        </w:rPr>
        <w:footnoteReference w:id="299"/>
      </w:r>
      <w:r>
        <w:rPr>
          <w:rFonts w:ascii="Amiri" w:hAnsi="Amiri" w:eastAsia="Amiri" w:cs="Amiri"/>
          <w:color w:val="111111"/>
          <w:sz w:val="28"/>
          <w:sz w:val="28"/>
          <w:szCs w:val="28"/>
          <w:rtl w:val="true"/>
          <w:lang w:bidi="ar-SA"/>
        </w:rPr>
        <w:t>، قد خسِر الدنيا والآخرةَ، ذلك هو الخسران المبين</w:t>
      </w:r>
      <w:r>
        <w:rPr>
          <w:rFonts w:eastAsia="Amiri" w:cs="Amiri" w:ascii="Amiri" w:hAnsi="Amiri"/>
          <w:color w:val="111111"/>
          <w:sz w:val="28"/>
          <w:szCs w:val="28"/>
          <w:rtl w:val="true"/>
          <w:lang w:bidi="ar-SA"/>
        </w:rPr>
        <w:t xml:space="preserve">. </w:t>
      </w:r>
      <w:bookmarkStart w:id="142" w:name="pg9598_95458"/>
    </w:p>
    <w:p>
      <w:pPr>
        <w:pStyle w:val="Heading2"/>
        <w:numPr>
          <w:ilvl w:val="1"/>
          <w:numId w:val="1"/>
        </w:numPr>
        <w:rPr/>
      </w:pPr>
      <w:bookmarkStart w:id="143" w:name="__RefHeading___Toc7318234_2870459653"/>
      <w:bookmarkStart w:id="144" w:name="_Toc48"/>
      <w:bookmarkEnd w:id="142"/>
      <w:bookmarkEnd w:id="143"/>
      <w:r>
        <w:rPr>
          <w:rtl w:val="true"/>
        </w:rPr>
        <w:t>عبد الملك يولّي الحجّاج على العراق</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عبد الله عن عَوانة بن الحكم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اشتدّت شوكةُ أهل العراق، وطال توتُّبهم بالولاة، يحصبونَهم</w:t>
      </w:r>
      <w:r>
        <w:rPr>
          <w:rStyle w:val="FootnoteAnchor"/>
          <w:rtl w:val="true"/>
        </w:rPr>
        <w:footnoteReference w:id="300"/>
      </w:r>
      <w:r>
        <w:rPr>
          <w:rFonts w:ascii="Amiri" w:hAnsi="Amiri" w:eastAsia="Amiri" w:cs="Amiri"/>
          <w:color w:val="111111"/>
          <w:sz w:val="28"/>
          <w:sz w:val="28"/>
          <w:szCs w:val="28"/>
          <w:rtl w:val="true"/>
          <w:lang w:bidi="ar-SA"/>
        </w:rPr>
        <w:t>ويقصرون</w:t>
      </w:r>
    </w:p>
    <w:p>
      <w:pPr>
        <w:pStyle w:val="BookText"/>
        <w:rPr/>
      </w:pPr>
      <w:r>
        <w:rPr>
          <w:rFonts w:ascii="Amiri" w:hAnsi="Amiri" w:eastAsia="Amiri" w:cs="Amiri"/>
          <w:color w:val="111111"/>
          <w:sz w:val="28"/>
          <w:sz w:val="28"/>
          <w:szCs w:val="28"/>
          <w:rtl w:val="true"/>
          <w:lang w:bidi="ar-SA"/>
        </w:rPr>
        <w:t>بهم، أمر عبد الملك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 الناسُ فخطبهم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العراق قد علا لهبُها، وسطَع وميضُها وعظم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فجمرُها ذكيٌّ، وشهابها وريٌّ، فهل من رجلٍ يُنتدَبُ لهم، ذي سلاحٍ عتيدٍ، وقلبٍ شديدٍ فيخمد نيرانَها ويُبيد شبّانها؟ فسكتَ الناسُ جميعاً، وثَب الحجّاجُ بن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الحجّاجُ بن يوسف بن الحكم بن عامر بن عروة بن مسعود، صاحبِ</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وصحبه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وعظيم القريتين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فلستَ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للعراق؟ فسكت الناس، ووثب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قومٍ رغِبت في مناكحتهم قريشٌ ولم ييأسوا</w:t>
      </w:r>
      <w:r>
        <w:rPr>
          <w:rStyle w:val="FootnoteAnchor"/>
          <w:rtl w:val="true"/>
        </w:rPr>
        <w:footnoteReference w:id="301"/>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وإعادةُ الكلام</w:t>
      </w:r>
    </w:p>
    <w:p>
      <w:pPr>
        <w:pStyle w:val="BookText"/>
        <w:rPr/>
      </w:pPr>
      <w:r>
        <w:rPr>
          <w:rFonts w:ascii="Amiri" w:hAnsi="Amiri" w:eastAsia="Amiri" w:cs="Amiri"/>
          <w:color w:val="111111"/>
          <w:sz w:val="28"/>
          <w:sz w:val="28"/>
          <w:szCs w:val="28"/>
          <w:rtl w:val="true"/>
          <w:lang w:bidi="ar-SA"/>
        </w:rPr>
        <w:t>مما يَنسب صاحبَه إلى العيِّ، ولولا ذلك لأعدتُ الكلامَ الأول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فلستَ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عبد الملك مليّاً،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للعراق؟ فسكت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أرى الليوثَ قد أطرقت، ولا أرى أسداً</w:t>
      </w:r>
      <w:r>
        <w:rPr>
          <w:rStyle w:val="FootnoteAnchor"/>
          <w:rtl w:val="true"/>
        </w:rPr>
        <w:footnoteReference w:id="302"/>
      </w:r>
      <w:r>
        <w:rPr>
          <w:rFonts w:ascii="Amiri" w:hAnsi="Amiri" w:eastAsia="Amiri" w:cs="Amiri"/>
          <w:color w:val="111111"/>
          <w:sz w:val="28"/>
          <w:sz w:val="28"/>
          <w:szCs w:val="28"/>
          <w:rtl w:val="true"/>
          <w:lang w:bidi="ar-SA"/>
        </w:rPr>
        <w:t>يزأرْ نحو فريسته؟ فسكتَ الناسُ، ووثب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للعراق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أعددتَ لأهل العراق؟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 جِلدَ النّمر، ثم أخوض الغمَرات، وأتّبعُ الهلكاتِ، فمَن نازعني طلبتُه، ومَن لحقته قتلتُه بشدّة، وعجلٍ وريثٍ، وتبرٍّ</w:t>
      </w:r>
      <w:r>
        <w:rPr>
          <w:rStyle w:val="FootnoteAnchor"/>
          <w:rtl w:val="true"/>
        </w:rPr>
        <w:footnoteReference w:id="303"/>
      </w:r>
      <w:r>
        <w:rPr>
          <w:rFonts w:ascii="Amiri" w:hAnsi="Amiri" w:eastAsia="Amiri" w:cs="Amiri"/>
          <w:color w:val="111111"/>
          <w:sz w:val="28"/>
          <w:sz w:val="28"/>
          <w:szCs w:val="28"/>
          <w:rtl w:val="true"/>
          <w:lang w:bidi="ar-SA"/>
        </w:rPr>
        <w:t>وازورارٍ، وطلاقة واكفهرار، ورِفق وجفاءِ، وصِلةِ وحِرمانِ، فإن استقاموا كنتُ لهم والياً حَفيّاً</w:t>
      </w:r>
      <w:r>
        <w:rPr>
          <w:rStyle w:val="FootnoteAnchor"/>
          <w:rtl w:val="true"/>
        </w:rPr>
        <w:footnoteReference w:id="304"/>
      </w:r>
      <w:r>
        <w:rPr>
          <w:rFonts w:ascii="Amiri" w:hAnsi="Amiri" w:eastAsia="Amiri" w:cs="Amiri"/>
          <w:color w:val="111111"/>
          <w:sz w:val="28"/>
          <w:sz w:val="28"/>
          <w:szCs w:val="28"/>
          <w:rtl w:val="true"/>
          <w:lang w:bidi="ar-SA"/>
        </w:rPr>
        <w:t>، وإنْ خالفوا لم ابقِ منهم طويّاً، فهذا ما أعددتُ لهم يا أميرَ المؤمنين، ولا عليكَ أنْ تجرّبني، فإنْ كنتُ للطُلى</w:t>
      </w:r>
      <w:r>
        <w:rPr>
          <w:rStyle w:val="FootnoteAnchor"/>
          <w:rtl w:val="true"/>
        </w:rPr>
        <w:footnoteReference w:id="305"/>
      </w:r>
      <w:r>
        <w:rPr>
          <w:rFonts w:ascii="Amiri" w:hAnsi="Amiri" w:eastAsia="Amiri" w:cs="Amiri"/>
          <w:color w:val="111111"/>
          <w:sz w:val="28"/>
          <w:sz w:val="28"/>
          <w:szCs w:val="28"/>
          <w:rtl w:val="true"/>
          <w:lang w:bidi="ar-SA"/>
        </w:rPr>
        <w:t>قطّاعاً، وللأرواح نزّاعاً، وللأموال جمّاعاً، وإلّا فاستبدل بي، فإنّ</w:t>
      </w:r>
    </w:p>
    <w:p>
      <w:pPr>
        <w:pStyle w:val="BookText"/>
        <w:rPr/>
      </w:pPr>
      <w:r>
        <w:rPr>
          <w:rFonts w:ascii="Amiri" w:hAnsi="Amiri" w:eastAsia="Amiri" w:cs="Amiri"/>
          <w:color w:val="111111"/>
          <w:sz w:val="28"/>
          <w:sz w:val="28"/>
          <w:szCs w:val="28"/>
          <w:rtl w:val="true"/>
          <w:lang w:bidi="ar-SA"/>
        </w:rPr>
        <w:t>الرجال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عهدَه ولا تؤخّره</w:t>
      </w:r>
    </w:p>
    <w:p>
      <w:pPr>
        <w:pStyle w:val="BookText"/>
        <w:rPr/>
      </w:pPr>
      <w:r>
        <w:rPr>
          <w:rFonts w:ascii="Amiri" w:hAnsi="Amiri" w:eastAsia="Amiri" w:cs="Amiri"/>
          <w:color w:val="111111"/>
          <w:sz w:val="28"/>
          <w:sz w:val="28"/>
          <w:szCs w:val="28"/>
          <w:rtl w:val="true"/>
          <w:lang w:bidi="ar-SA"/>
        </w:rPr>
        <w:t>وأعطه من الرجال والكراع والأموال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جلوسٌ في المسجد الأعظم إذ أتانا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الحجّاج بن يوسف قد قدم أميراً على العراق، فاشرأبَّ الناسُ نحوه، ثم افراجوا إفراجة عن صحن المسجد، فإذا نحن به يتبهنسُ</w:t>
      </w:r>
      <w:r>
        <w:rPr>
          <w:rStyle w:val="FootnoteAnchor"/>
          <w:rtl w:val="true"/>
        </w:rPr>
        <w:footnoteReference w:id="306"/>
      </w:r>
      <w:r>
        <w:rPr>
          <w:rFonts w:ascii="Amiri" w:hAnsi="Amiri" w:eastAsia="Amiri" w:cs="Amiri"/>
          <w:color w:val="111111"/>
          <w:sz w:val="28"/>
          <w:sz w:val="28"/>
          <w:szCs w:val="28"/>
          <w:rtl w:val="true"/>
          <w:lang w:bidi="ar-SA"/>
        </w:rPr>
        <w:t xml:space="preserve">في مشيته، عليه عمامةٌ حمراء متلثِّماً بها، متنكّباً قوساً عربيّة يؤمّ المنبر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أرمقه ببصري حتى صعد المنبر، فجلس عليه ما يحدرُ اللثامَ، وأهل الكوفة يومئذ لهم حال حسَنٌ، وهيئة جميلة وعزٌّ ومنَعةٌ ويَسار، يدخل الرجل منهم المسجد ومعه عشرة أو عشرون رجلاً من مواليه، وأتباعه، عليهم الخزون والقوهيّة</w:t>
      </w:r>
      <w:r>
        <w:rPr>
          <w:rStyle w:val="FootnoteAnchor"/>
          <w:rtl w:val="true"/>
        </w:rPr>
        <w:footnoteReference w:id="307"/>
      </w:r>
      <w:r>
        <w:rPr>
          <w:rFonts w:ascii="Amiri" w:hAnsi="Amiri" w:eastAsia="Amiri" w:cs="Amiri"/>
          <w:color w:val="111111"/>
          <w:sz w:val="28"/>
          <w:sz w:val="28"/>
          <w:szCs w:val="28"/>
          <w:rtl w:val="true"/>
          <w:lang w:bidi="ar-SA"/>
        </w:rPr>
        <w:t>وفي المسجد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ضابيء البُرجميّ</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لمحمد بن عمير بن عطارد التميميّ</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هل لك أن أحصبه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أسمع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بني أميّة حيث يستعملون علينا مثل هذا، ولقد ضبَّع الله العراق حيث يكون عليها مثل هذا أميراً، والله لو كان هذا كلّه كلاماً لم يكن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ساكت ينظر يمنةً ويسرة حتى غصَّ المسجد بأهله فقال</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إني لأعرف قدْر اجتماعكم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اجتمعتم؟</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اجتمعنا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هُنيهةَ لا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يمنعه من الكلام إلّا العيُّ والحصْرُ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الحجّاج، فحدرَ لثامَه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أنا الحجّاج بن يوسف بن</w:t>
      </w:r>
    </w:p>
    <w:p>
      <w:pPr>
        <w:pStyle w:val="BookText"/>
        <w:rPr/>
      </w:pPr>
      <w:r>
        <w:rPr>
          <w:rFonts w:ascii="Amiri" w:hAnsi="Amiri" w:eastAsia="Amiri" w:cs="Amiri"/>
          <w:color w:val="111111"/>
          <w:sz w:val="28"/>
          <w:sz w:val="28"/>
          <w:szCs w:val="28"/>
          <w:rtl w:val="true"/>
          <w:lang w:bidi="ar-SA"/>
        </w:rPr>
        <w:t>عامر بن عروة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جَلا وطلّاع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أضع العمامة تعرفوني</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والأبيات للشاعر المخضرم سحيم بن وثيل الرياحي من بني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الأصمعية الأولى في الأصمعيات 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الأصمعيات مصادر تخريجها فلتنظر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المكشوف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والثنايا جمع ثنية وهي الطريق في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صليبُ العُود من سَلَفي ترانٍ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كنصل السيف وضّاح الجبين</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وماذا يدّري الشعراءُ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جاوزت حدَّ الأربعين</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أخو خمسين مجتمعاً أشُدي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ونجّذني مُداورة السنين</w:t>
      </w:r>
      <w:r>
        <w:rPr>
          <w:rStyle w:val="FootnoteAnchor"/>
          <w:rtl w:val="true"/>
        </w:rPr>
        <w:footnoteReference w:id="31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حنّكني وعرّفني الأشياء في شرح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لا أعود إلى مربّي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الغب إلّا أي حين</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وإني لا يعود إليّ 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الغب إلّا في قرين</w:t>
      </w:r>
    </w:p>
    <w:p>
      <w:pPr>
        <w:pStyle w:val="BookText"/>
        <w:rPr/>
      </w:pPr>
      <w:r>
        <w:rPr>
          <w:rFonts w:ascii="Amiri" w:hAnsi="Amiri" w:eastAsia="Amiri" w:cs="Amiri"/>
          <w:color w:val="111111"/>
          <w:sz w:val="28"/>
          <w:sz w:val="28"/>
          <w:szCs w:val="28"/>
          <w:rtl w:val="true"/>
          <w:lang w:bidi="ar-SA"/>
        </w:rPr>
        <w:t>وشرح الأصمعي الغب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تشرب الإبل يوماً ثم تترك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أهل العراق إني لأرى رؤوساً قد أينعت وحان قطافُها، وإني لَصاحبها، والله إني لأنظرُ إلى الدماءِ بين العمائم واللّحى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أوان الشدِّ فاشتدي زِيَمْ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لفّها الليلُ بسواق حُطَمْ</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فرسه أو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اسم للحرب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براعي إبل ولا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بجزّارٍ على ظهرٍ وضَمْ</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والوضم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قطع عليه اللحم كالخشبة ونحوها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قد لفّها الليل بعصلبيّ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وشمّرت عن ساق شمري</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قد لفّها الليل بعصلبي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أروع خراج من الدوي</w:t>
      </w:r>
    </w:p>
    <w:p>
      <w:pPr>
        <w:pStyle w:val="BookText"/>
        <w:rPr/>
      </w:pPr>
      <w:r>
        <w:rPr>
          <w:rFonts w:ascii="Amiri" w:hAnsi="Amiri" w:eastAsia="Amiri" w:cs="Amiri"/>
          <w:color w:val="111111"/>
          <w:sz w:val="28"/>
          <w:sz w:val="28"/>
          <w:szCs w:val="28"/>
          <w:rtl w:val="true"/>
          <w:lang w:bidi="ar-SA"/>
        </w:rPr>
        <w:t>مهاجر ليس بأعرابي</w:t>
      </w:r>
    </w:p>
    <w:p>
      <w:pPr>
        <w:pStyle w:val="BookText"/>
        <w:rPr/>
      </w:pPr>
      <w:r>
        <w:rPr>
          <w:rFonts w:ascii="Amiri" w:hAnsi="Amiri" w:eastAsia="Amiri" w:cs="Amiri"/>
          <w:color w:val="111111"/>
          <w:sz w:val="28"/>
          <w:sz w:val="28"/>
          <w:szCs w:val="28"/>
          <w:rtl w:val="true"/>
          <w:lang w:bidi="ar-SA"/>
        </w:rPr>
        <w:t>والعصلبي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الشديد القوي 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الغماء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أروع خرّاج من الدويّ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 ليس بأعرابيّ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ما علّتي وأنا شيخٌ إدُّ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والقوس فيها وتَرٌ عُرُدُّ</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قد شمّرت عن ساقها فشدّوا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والقوس فيها وتر عرد</w:t>
      </w:r>
    </w:p>
    <w:p>
      <w:pPr>
        <w:pStyle w:val="BookText"/>
        <w:rPr/>
      </w:pPr>
      <w:r>
        <w:rPr>
          <w:rFonts w:ascii="Amiri" w:hAnsi="Amiri" w:eastAsia="Amiri" w:cs="Amiri"/>
          <w:color w:val="111111"/>
          <w:sz w:val="28"/>
          <w:sz w:val="28"/>
          <w:szCs w:val="28"/>
          <w:rtl w:val="true"/>
          <w:lang w:bidi="ar-SA"/>
        </w:rPr>
        <w:t xml:space="preserve">وجدّت الحرب بكم فجدوا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ذراع البكر أو أشد</w:t>
      </w:r>
    </w:p>
    <w:p>
      <w:pPr>
        <w:pStyle w:val="BookText"/>
        <w:rPr/>
      </w:pPr>
      <w:r>
        <w:rPr>
          <w:rFonts w:ascii="Amiri" w:hAnsi="Amiri" w:eastAsia="Amiri" w:cs="Amiri"/>
          <w:color w:val="111111"/>
          <w:sz w:val="28"/>
          <w:sz w:val="28"/>
          <w:szCs w:val="28"/>
          <w:rtl w:val="true"/>
          <w:lang w:bidi="ar-SA"/>
        </w:rPr>
        <w:t>لا بدّ مما ليس منه بد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العجيب والعردّ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ذراع البَكر أو أشدُّ</w:t>
      </w:r>
    </w:p>
    <w:p>
      <w:pPr>
        <w:pStyle w:val="BookText"/>
        <w:rPr/>
      </w:pPr>
      <w:r>
        <w:rPr>
          <w:rFonts w:ascii="Amiri" w:hAnsi="Amiri" w:eastAsia="Amiri" w:cs="Amiri"/>
          <w:color w:val="111111"/>
          <w:sz w:val="28"/>
          <w:sz w:val="28"/>
          <w:szCs w:val="28"/>
          <w:rtl w:val="true"/>
          <w:lang w:bidi="ar-SA"/>
        </w:rPr>
        <w:t>والله يا أهل العراق، لا يُغمَز جانبي كتغماز التين، ولا يُقعفعُ لي بالشّنان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فُررتُ عن ذكاءِ</w:t>
      </w:r>
      <w:r>
        <w:rPr>
          <w:rStyle w:val="FootnoteAnchor"/>
          <w:rtl w:val="true"/>
        </w:rPr>
        <w:footnoteReference w:id="323"/>
      </w:r>
      <w:r>
        <w:rPr>
          <w:rFonts w:ascii="Amiri" w:hAnsi="Amiri" w:eastAsia="Amiri" w:cs="Amiri"/>
          <w:color w:val="111111"/>
          <w:sz w:val="28"/>
          <w:sz w:val="28"/>
          <w:szCs w:val="28"/>
          <w:rtl w:val="true"/>
          <w:lang w:bidi="ar-SA"/>
        </w:rPr>
        <w:t>، وفُتِّشتُ عن تجربة، وأجريتُ عن الغاية</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أميرَ المؤمنين نثَر كنانته بين يديه، فعجمَ عيدانها فوجدني أمرَّها سَهماً، وأشدّها مكسِراً، فوجّهني إليكم، ورماكم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ويا أهل الشقاق والنفاق ومساوىء الأخلاق لأنكم طالما اضطجعتم في منام الضلال، وأوضعتم</w:t>
      </w:r>
      <w:r>
        <w:rPr>
          <w:rStyle w:val="FootnoteAnchor"/>
          <w:rtl w:val="true"/>
        </w:rPr>
        <w:footnoteReference w:id="325"/>
      </w:r>
      <w:r>
        <w:rPr>
          <w:rFonts w:ascii="Amiri" w:hAnsi="Amiri" w:eastAsia="Amiri" w:cs="Amiri"/>
          <w:color w:val="111111"/>
          <w:sz w:val="28"/>
          <w:sz w:val="28"/>
          <w:szCs w:val="28"/>
          <w:rtl w:val="true"/>
          <w:lang w:bidi="ar-SA"/>
        </w:rPr>
        <w:t>في أودية الفتنة، وسننتم سنن الغيّ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لألحونكم لحوَ العُود</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ولأقرعنّكم قرْعَ المرْوَة</w:t>
      </w:r>
      <w:r>
        <w:rPr>
          <w:rStyle w:val="FootnoteAnchor"/>
          <w:rtl w:val="true"/>
        </w:rPr>
        <w:footnoteReference w:id="327"/>
      </w:r>
      <w:r>
        <w:rPr>
          <w:rFonts w:ascii="Amiri" w:hAnsi="Amiri" w:eastAsia="Amiri" w:cs="Amiri"/>
          <w:color w:val="111111"/>
          <w:sz w:val="28"/>
          <w:sz w:val="28"/>
          <w:szCs w:val="28"/>
          <w:rtl w:val="true"/>
          <w:lang w:bidi="ar-SA"/>
        </w:rPr>
        <w:t>، ولأعصبنّكم عَصب السَّلَمةِ</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ولأضربنّكم ضربَ غريبة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فإياي وهذه الزَّرافات والجماعات، وقالَ وما يقولُ، وكانَ وما يكونُ، ما أنتم وذاك؟</w:t>
      </w:r>
    </w:p>
    <w:p>
      <w:pPr>
        <w:pStyle w:val="BookText"/>
        <w:rPr/>
      </w:pPr>
      <w:r>
        <w:rPr>
          <w:rFonts w:ascii="Amiri" w:hAnsi="Amiri" w:eastAsia="Amiri" w:cs="Amiri"/>
          <w:color w:val="111111"/>
          <w:sz w:val="28"/>
          <w:sz w:val="28"/>
          <w:szCs w:val="28"/>
          <w:rtl w:val="true"/>
          <w:lang w:bidi="ar-SA"/>
        </w:rPr>
        <w:t xml:space="preserve">يا أهل العراق، إنما أنتم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لكأهل</w:t>
      </w:r>
      <w:r>
        <w:rPr>
          <w:rStyle w:val="FootnoteAnchor"/>
          <w:rtl w:val="true"/>
        </w:rPr>
        <w:footnoteReference w:id="329"/>
      </w: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آمِنَةٌ مُطمئنّةً يأتيها</w:t>
      </w:r>
    </w:p>
    <w:p>
      <w:pPr>
        <w:pStyle w:val="BookText"/>
        <w:rPr/>
      </w:pPr>
      <w:r>
        <w:rPr>
          <w:rFonts w:ascii="Amiri" w:hAnsi="Amiri" w:eastAsia="Amiri" w:cs="Amiri"/>
          <w:color w:val="111111"/>
          <w:sz w:val="28"/>
          <w:sz w:val="28"/>
          <w:szCs w:val="28"/>
          <w:rtl w:val="true"/>
          <w:lang w:bidi="ar-SA"/>
        </w:rPr>
        <w:t>رزقُها رغَداً من كلِّ مكانٍ فكفرَتْ بأنعم الله فأذَاقَها الله لِبَاسَ الجُوعِ والخَوفِ</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فاستوسِقوا واعتدِلوا ولا تميلوا، واسمَعوا وأطيعوا، وشايعوا وبايعوا، واعلموا </w:t>
      </w:r>
    </w:p>
    <w:p>
      <w:pPr>
        <w:pStyle w:val="BookText"/>
        <w:rPr/>
      </w:pPr>
      <w:r>
        <w:rPr>
          <w:rFonts w:ascii="Amiri" w:hAnsi="Amiri" w:eastAsia="Amiri" w:cs="Amiri"/>
          <w:color w:val="111111"/>
          <w:sz w:val="28"/>
          <w:sz w:val="28"/>
          <w:szCs w:val="28"/>
          <w:rtl w:val="true"/>
          <w:lang w:bidi="ar-SA"/>
        </w:rPr>
        <w:t>أنه ليس منّي الإكثارُ ولا الاهذارُ ولا مع ذلك الفِرار والنِفار، إنما هو انتضائي هذا السيف، ثم لا يُغمد الشتاء ولا الصيف، حتى يَظهَر أمرُ الله، وحتى يذلَّ صعبكم، ويقيم من أودكم وصعركم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وجدتُ الصدقَ مع البِرِّ، ووجدتُ البِرَّ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الكذبَ مع الفجور، ووجدت الفجور في النار، وإنّ أميرَ المؤمنين أمرني بأعطياتكم وإشخاصكم لمجاهدة عدوّكم، وقد أمرتُ لكم بذلك، وأجّلتكم ثلاثاً، وأعطيتُ الله عهداً يأخذني به، ويستوفيه منّي، ليس يخلفُ أحدٌ منكم بعد قبض عطائه يوماً واحداً لأضربنَّ عنقه، ولأهبنّ مالَه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غلام اقرأ كتابَ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عبد الملك أميرِ المؤمنين إلى مَنْ بالعراق</w:t>
      </w:r>
    </w:p>
    <w:p>
      <w:pPr>
        <w:pStyle w:val="BookText"/>
        <w:rPr/>
      </w:pPr>
      <w:r>
        <w:rPr>
          <w:rFonts w:ascii="Amiri" w:hAnsi="Amiri" w:eastAsia="Amiri" w:cs="Amiri"/>
          <w:color w:val="111111"/>
          <w:sz w:val="28"/>
          <w:sz w:val="28"/>
          <w:szCs w:val="28"/>
          <w:rtl w:val="true"/>
          <w:lang w:bidi="ar-SA"/>
        </w:rPr>
        <w:t>من المسلمين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أحدٌ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 من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الفُرقة سَلَّمَ عليكم أميرُ المؤمنين فلم تردّوا عليه</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بقيتُ، لكم لأؤدبنّكم أدباً سوى أدب ابن أذينة</w:t>
      </w:r>
      <w:r>
        <w:rPr>
          <w:rStyle w:val="FootnoteAnchor"/>
          <w:rtl w:val="true"/>
        </w:rPr>
        <w:footnoteReference w:id="333"/>
      </w:r>
      <w:r>
        <w:rPr>
          <w:rFonts w:ascii="Amiri" w:hAnsi="Amiri" w:eastAsia="Amiri" w:cs="Amiri"/>
          <w:color w:val="111111"/>
          <w:sz w:val="28"/>
          <w:sz w:val="28"/>
          <w:szCs w:val="28"/>
          <w:rtl w:val="true"/>
          <w:lang w:bidi="ar-SA"/>
        </w:rPr>
        <w:t>، أو لتستقيمنَّ لي، ولأجعلنَّ لكلّ امرىء منكم شغلاً في نفسه</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لأؤدبنكم غير هذا الأدب أو لتستقيمن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غلام اقرأ كتابَ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السلام قال مَنْ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أمير المؤمنين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فدخل دار الإمارة، فحُجب </w:t>
      </w:r>
    </w:p>
    <w:p>
      <w:pPr>
        <w:pStyle w:val="BookText"/>
        <w:rPr/>
      </w:pPr>
      <w:r>
        <w:rPr>
          <w:rFonts w:ascii="IRNazanin" w:hAnsi="IRNazanin" w:eastAsia="IRNazanin"/>
          <w:color w:val="111111"/>
          <w:sz w:val="28"/>
          <w:sz w:val="28"/>
          <w:szCs w:val="28"/>
          <w:rtl w:val="true"/>
          <w:lang w:bidi="fa-IR"/>
        </w:rPr>
        <w:t>الناسُ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اليومُ الرابع أذن للناس فدخلوا عليه، ودخل عليه عُميرٌ بن ضابیء</w:t>
      </w:r>
      <w:r>
        <w:rPr>
          <w:rStyle w:val="FootnoteAnchor"/>
          <w:rtl w:val="true"/>
        </w:rPr>
        <w:footnoteReference w:id="335"/>
      </w:r>
      <w:r>
        <w:rPr>
          <w:rFonts w:ascii="Amiri" w:hAnsi="Amiri" w:eastAsia="Amiri" w:cs="Amiri"/>
          <w:color w:val="111111"/>
          <w:sz w:val="28"/>
          <w:sz w:val="28"/>
          <w:szCs w:val="28"/>
          <w:rtl w:val="true"/>
          <w:lang w:bidi="ar-SA"/>
        </w:rPr>
        <w:t>فيمن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شيخٌ كبيرٍ، وقد خرج اسمي في هذا البعث، ولي ابنٌ هو على الحرب والأسفار أقوى مني وأشجع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الأمير أن يجعله مكاني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راشداً، وابعث ابنك 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قال له عنبسةُ بن سعيد بن العاص</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أتعرف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عُمير بن ضابيء الذي أراد أبوه أن يفتكَ بأمير المؤمنين عثمان، ولم يزل محبوساً في حبس أمير المؤمنين حتى أصابته الدُبيلةُ</w:t>
      </w:r>
      <w:r>
        <w:rPr>
          <w:rStyle w:val="FootnoteAnchor"/>
          <w:rtl w:val="true"/>
        </w:rPr>
        <w:footnoteReference w:id="337"/>
      </w:r>
      <w:r>
        <w:rPr>
          <w:rFonts w:ascii="Amiri" w:hAnsi="Amiri" w:eastAsia="Amiri" w:cs="Amiri"/>
          <w:color w:val="111111"/>
          <w:sz w:val="28"/>
          <w:sz w:val="28"/>
          <w:szCs w:val="28"/>
          <w:rtl w:val="true"/>
          <w:lang w:bidi="ar-SA"/>
        </w:rPr>
        <w:t>، ثم جاء هذا فوطىء أمير المؤمنين وهو مقتولٌ، وكسر ضلعاً من أضلاعه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الذي يقول</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هممتُ ولم أفعلْ وكدتُ وليتني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وكان المعولات حلائله</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يوم الدار فتشهدُ بنفسك، وأمّا في قتال الخوارج فتبعث 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أيّها الشيخ إنّ في قتلك لَصلاحٌ لأهل المصريْن بأحسن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اضربا عنقه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 الحجّاج صوتاً،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البراجم</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تنتظر عميراً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ارموا إليهم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به إليهم، فولّوا هاربين</w:t>
      </w:r>
      <w:r>
        <w:rPr>
          <w:rFonts w:eastAsia="Amiri" w:cs="Amiri" w:ascii="Amiri" w:hAnsi="Amiri"/>
          <w:color w:val="111111"/>
          <w:sz w:val="28"/>
          <w:szCs w:val="28"/>
          <w:rtl w:val="true"/>
          <w:lang w:bidi="ar-SA"/>
        </w:rPr>
        <w:t xml:space="preserve">. </w:t>
      </w:r>
      <w:bookmarkStart w:id="145" w:name="pg9598_95465"/>
    </w:p>
    <w:p>
      <w:pPr>
        <w:pStyle w:val="BookText"/>
        <w:rPr/>
      </w:pPr>
      <w:bookmarkEnd w:id="1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عمِّ لعبد الله بن الزبير الأسدي</w:t>
      </w:r>
      <w:r>
        <w:rPr>
          <w:rStyle w:val="FootnoteAnchor"/>
          <w:rtl w:val="true"/>
        </w:rPr>
        <w:footnoteReference w:id="341"/>
      </w:r>
      <w:r>
        <w:rPr>
          <w:rFonts w:ascii="Amiri" w:hAnsi="Amiri" w:eastAsia="Amiri" w:cs="Amiri"/>
          <w:color w:val="111111"/>
          <w:sz w:val="28"/>
          <w:sz w:val="28"/>
          <w:szCs w:val="28"/>
          <w:rtl w:val="true"/>
          <w:lang w:bidi="ar-SA"/>
        </w:rPr>
        <w:t>قد سأل أن يُشفَع له إلى الحجّاج ليتخلف عن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عميراً بادر بالخروج، ولم ينتظر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الزَّبير</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الكامل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لإبراهيمَ يومَ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الأمر أمسىٰ مُفضعاً متصعبا</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منصباً متشعباً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تجهّزْ فإمّا أنْ تزور ابن ضابيءِ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عُميراً وإمّا أنْ تزور المهلّبا</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هما خطّتا سوءِ نجاؤك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ركوبك حوليّاً من الثلج أشهبا</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وحوليّا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الذي مر عليه 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فما الحجّاج مُغمِد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الدهر حتى يترك الطفل أشيبا</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فأضحىٰ ولو كانت خراسانُ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مكان السوق أو هي أقربا</w:t>
      </w:r>
      <w:r>
        <w:rPr>
          <w:rStyle w:val="FootnoteAnchor"/>
          <w:rtl w:val="true"/>
        </w:rPr>
        <w:footnoteReference w:id="347"/>
      </w:r>
    </w:p>
    <w:p>
      <w:pPr>
        <w:pStyle w:val="Heading2"/>
        <w:numPr>
          <w:ilvl w:val="1"/>
          <w:numId w:val="1"/>
        </w:numPr>
        <w:rPr/>
      </w:pPr>
      <w:bookmarkStart w:id="146" w:name="__RefHeading___Toc7318236_2870459653"/>
      <w:bookmarkStart w:id="147" w:name="_Toc49"/>
      <w:bookmarkEnd w:id="146"/>
      <w:r>
        <w:rPr>
          <w:rtl w:val="true"/>
        </w:rPr>
        <w:t>كلمات الحجّاج تقذ مالك بن دينار</w:t>
      </w:r>
      <w:bookmarkEnd w:id="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مالك بن دینار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سمعت من الحجّاج كلماتٍ وقَذَتني</w:t>
      </w:r>
      <w:r>
        <w:rPr>
          <w:rStyle w:val="FootnoteAnchor"/>
          <w:rtl w:val="true"/>
        </w:rPr>
        <w:footnoteReference w:id="348"/>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يحيى، إنّ كلامَ الحجّاج ليقذُكَ؟ </w:t>
      </w:r>
      <w:bookmarkStart w:id="148" w:name="pg9598_95466"/>
    </w:p>
    <w:p>
      <w:pPr>
        <w:pStyle w:val="BookText"/>
        <w:rPr/>
      </w:pPr>
      <w:bookmarkEnd w:id="1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على هذه الأعواد يقولُ</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امرءاً ذهبت ساعةٌ من عمره على غير ما خُلق له لحريٌّ أنْ تطول حسرتُه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زوّر</w:t>
      </w:r>
      <w:r>
        <w:rPr>
          <w:rStyle w:val="FootnoteAnchor"/>
          <w:rtl w:val="true"/>
        </w:rPr>
        <w:footnoteReference w:id="350"/>
      </w:r>
      <w:r>
        <w:rPr>
          <w:rFonts w:ascii="Amiri" w:hAnsi="Amiri" w:eastAsia="Amiri" w:cs="Amiri"/>
          <w:color w:val="111111"/>
          <w:sz w:val="28"/>
          <w:sz w:val="28"/>
          <w:szCs w:val="28"/>
          <w:rtl w:val="true"/>
          <w:lang w:bidi="ar-SA"/>
        </w:rPr>
        <w:t>نفسه، امرؤ لم يأتمن نفسه على نفسه، امرؤٌ حاسبَ نفسَه</w:t>
      </w:r>
      <w:r>
        <w:rPr>
          <w:rStyle w:val="FootnoteAnchor"/>
          <w:rtl w:val="true"/>
        </w:rPr>
        <w:footnoteReference w:id="351"/>
      </w:r>
      <w:r>
        <w:rPr>
          <w:rFonts w:ascii="Amiri" w:hAnsi="Amiri" w:eastAsia="Amiri" w:cs="Amiri"/>
          <w:color w:val="111111"/>
          <w:sz w:val="28"/>
          <w:sz w:val="28"/>
          <w:szCs w:val="28"/>
          <w:rtl w:val="true"/>
          <w:lang w:bidi="ar-SA"/>
        </w:rPr>
        <w:t>قبل أنْ تصيرَ المحاسبة إلى غيره، امرؤٌ جعل لنفسه زِماماً ولِجاماً، فقادها بالزِّمام إلى طاعة الله، وكبحها باللّجام عن معصية الله</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7318238_2870459653"/>
      <w:bookmarkStart w:id="150" w:name="_Toc50"/>
      <w:bookmarkEnd w:id="149"/>
      <w:r>
        <w:rPr>
          <w:rtl w:val="true"/>
        </w:rPr>
        <w:t>من خطب الحجّاج</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وإذا الحجّاج على المنبر يخطب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أهل العراق، ويا أهل الشِّقاق والنفاق ومساوىء الأخلاق، يا عبيدَ العصا، وألأمَ البشر، كالفَقْع بالقرقر</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ألستم أصحاب دُمشقا</w:t>
      </w:r>
      <w:r>
        <w:rPr>
          <w:rStyle w:val="FootnoteAnchor"/>
          <w:rtl w:val="true"/>
        </w:rPr>
        <w:footnoteReference w:id="353"/>
      </w:r>
      <w:r>
        <w:rPr>
          <w:rFonts w:ascii="Amiri" w:hAnsi="Amiri" w:eastAsia="Amiri" w:cs="Amiri"/>
          <w:color w:val="111111"/>
          <w:sz w:val="28"/>
          <w:sz w:val="28"/>
          <w:szCs w:val="28"/>
          <w:rtl w:val="true"/>
          <w:lang w:bidi="ar-SA"/>
        </w:rPr>
        <w:t>، يا ذوو أصحاب الزاوية</w:t>
      </w:r>
      <w:r>
        <w:rPr>
          <w:rStyle w:val="FootnoteAnchor"/>
          <w:rtl w:val="true"/>
        </w:rPr>
        <w:footnoteReference w:id="354"/>
      </w:r>
      <w:r>
        <w:rPr>
          <w:rFonts w:ascii="Amiri" w:hAnsi="Amiri" w:eastAsia="Amiri" w:cs="Amiri"/>
          <w:color w:val="111111"/>
          <w:sz w:val="28"/>
          <w:sz w:val="28"/>
          <w:szCs w:val="28"/>
          <w:rtl w:val="true"/>
          <w:lang w:bidi="ar-SA"/>
        </w:rPr>
        <w:t>ومسكن</w:t>
      </w:r>
      <w:r>
        <w:rPr>
          <w:rStyle w:val="FootnoteAnchor"/>
          <w:rtl w:val="true"/>
        </w:rPr>
        <w:footnoteReference w:id="355"/>
      </w:r>
      <w:r>
        <w:rPr>
          <w:rFonts w:ascii="Amiri" w:hAnsi="Amiri" w:eastAsia="Amiri" w:cs="Amiri"/>
          <w:color w:val="111111"/>
          <w:sz w:val="28"/>
          <w:sz w:val="28"/>
          <w:szCs w:val="28"/>
          <w:rtl w:val="true"/>
          <w:lang w:bidi="ar-SA"/>
        </w:rPr>
        <w:t>ودير  الجماجم</w:t>
      </w:r>
      <w:r>
        <w:rPr>
          <w:rStyle w:val="FootnoteAnchor"/>
          <w:rtl w:val="true"/>
        </w:rPr>
        <w:footnoteReference w:id="356"/>
      </w:r>
      <w:r>
        <w:rPr>
          <w:rFonts w:ascii="Amiri" w:hAnsi="Amiri" w:eastAsia="Amiri" w:cs="Amiri"/>
          <w:color w:val="111111"/>
          <w:sz w:val="28"/>
          <w:sz w:val="28"/>
          <w:szCs w:val="28"/>
          <w:rtl w:val="true"/>
          <w:lang w:bidi="ar-SA"/>
        </w:rPr>
        <w:t>حين حاكمناكم إلى الله فقضى لنا عليكم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تزعمون أني أعلمُ الغيب، 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Style w:val="FootnoteAnchor"/>
          <w:rtl w:val="true"/>
        </w:rPr>
        <w:footnoteReference w:id="357"/>
      </w:r>
      <w:bookmarkStart w:id="151" w:name="pg9598_95467"/>
    </w:p>
    <w:p>
      <w:pPr>
        <w:pStyle w:val="BookText"/>
        <w:rPr/>
      </w:pPr>
      <w:bookmarkEnd w:id="151"/>
      <w:r>
        <w:rPr>
          <w:rFonts w:ascii="Amiri" w:hAnsi="Amiri" w:eastAsia="Amiri" w:cs="Amiri"/>
          <w:color w:val="111111"/>
          <w:sz w:val="28"/>
          <w:sz w:val="28"/>
          <w:szCs w:val="28"/>
          <w:rtl w:val="true"/>
          <w:lang w:bidi="ar-SA"/>
        </w:rPr>
        <w:t xml:space="preserve">وتزعمون أني ساحرٌ فبئس الدِّين دينٌ ظهر عليه السحر،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يُفلحُ الساحِرُ حَيثُ أتى</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وتزعمون أني بقيّة ثمودَ فوالله ما نجا مع صالح إلّا خيارهم، وهلكَ الآخرون، وقد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وثمودَ فما أبقىٰ</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بقول سويد بن أبي كاهل</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من أنضجتُ غيظاً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تمنّى لي موتاً لم يُطعْ</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ويراني كالشجا في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عَسِراً مخرجُه لا يُنتَزع</w:t>
      </w:r>
    </w:p>
    <w:p>
      <w:pPr>
        <w:pStyle w:val="BookText"/>
        <w:rPr/>
      </w:pPr>
      <w:r>
        <w:rPr>
          <w:rFonts w:ascii="Amiri" w:hAnsi="Amiri" w:eastAsia="Amiri" w:cs="Amiri"/>
          <w:color w:val="111111"/>
          <w:sz w:val="28"/>
          <w:sz w:val="28"/>
          <w:szCs w:val="28"/>
          <w:rtl w:val="true"/>
          <w:lang w:bidi="ar-SA"/>
        </w:rPr>
        <w:t xml:space="preserve">ويحيّني إذا لاقيتُه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يخلو له لحمي رتَع</w:t>
      </w:r>
    </w:p>
    <w:p>
      <w:pPr>
        <w:pStyle w:val="BookText"/>
        <w:rPr/>
      </w:pPr>
      <w:r>
        <w:rPr>
          <w:rFonts w:ascii="Amiri" w:hAnsi="Amiri" w:eastAsia="Amiri" w:cs="Amiri"/>
          <w:color w:val="111111"/>
          <w:sz w:val="28"/>
          <w:sz w:val="28"/>
          <w:szCs w:val="28"/>
          <w:rtl w:val="true"/>
          <w:lang w:bidi="ar-SA"/>
        </w:rPr>
        <w:t xml:space="preserve">كيف ترجون سقاطي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الرأسَ مشيبٌ وصلع</w:t>
      </w:r>
    </w:p>
    <w:p>
      <w:pPr>
        <w:pStyle w:val="BookText"/>
        <w:rPr/>
      </w:pPr>
      <w:r>
        <w:rPr>
          <w:rFonts w:ascii="Amiri" w:hAnsi="Amiri" w:eastAsia="Amiri" w:cs="Amiri"/>
          <w:color w:val="111111"/>
          <w:sz w:val="28"/>
          <w:sz w:val="28"/>
          <w:szCs w:val="28"/>
          <w:rtl w:val="true"/>
          <w:lang w:bidi="ar-SA"/>
        </w:rPr>
        <w:t xml:space="preserve">وإباءَ للدنيّات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 المكروبَ ضيمٌ فقبع</w:t>
      </w:r>
    </w:p>
    <w:p>
      <w:pPr>
        <w:pStyle w:val="BookText"/>
        <w:rPr/>
      </w:pPr>
      <w:r>
        <w:rPr>
          <w:rFonts w:ascii="Amiri" w:hAnsi="Amiri" w:eastAsia="Amiri" w:cs="Amiri"/>
          <w:color w:val="111111"/>
          <w:sz w:val="28"/>
          <w:sz w:val="28"/>
          <w:szCs w:val="28"/>
          <w:rtl w:val="true"/>
          <w:lang w:bidi="ar-SA"/>
        </w:rPr>
        <w:t xml:space="preserve">وبناءً للمعالي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ومن شاء وضع</w:t>
      </w:r>
    </w:p>
    <w:p>
      <w:pPr>
        <w:pStyle w:val="Heading2"/>
        <w:numPr>
          <w:ilvl w:val="1"/>
          <w:numId w:val="1"/>
        </w:numPr>
        <w:rPr/>
      </w:pPr>
      <w:bookmarkStart w:id="152" w:name="__RefHeading___Toc7318240_2870459653"/>
      <w:bookmarkStart w:id="153" w:name="_Toc51"/>
      <w:bookmarkEnd w:id="152"/>
      <w:r>
        <w:rPr>
          <w:rtl w:val="true"/>
        </w:rPr>
        <w:t>من خطب الحجّاج</w:t>
      </w:r>
      <w:bookmarkEnd w:id="1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عن مجاهد عن الشعبي عن عبد الملك بن عُمير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خطبنا الحجّاج بن يوسف ذات يوم، وخرج بالهاجرة، فما زال يفتنُّ مرّةً في 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ومرّة في أهل العراق، يقول يا أهل الشام، إنما أنتم كما قال النابغة الذبياني</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درعي التي استلأمتُ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النِّسار وهم مِجَني</w:t>
      </w:r>
      <w:r>
        <w:rPr>
          <w:rStyle w:val="FootnoteAnchor"/>
          <w:rtl w:val="true"/>
        </w:rPr>
        <w:footnoteReference w:id="363"/>
      </w:r>
      <w:bookmarkStart w:id="154" w:name="pg9598_95468"/>
    </w:p>
    <w:p>
      <w:pPr>
        <w:pStyle w:val="BookText"/>
        <w:rPr/>
      </w:pPr>
      <w:bookmarkEnd w:id="154"/>
      <w:r>
        <w:rPr>
          <w:rFonts w:ascii="Amiri" w:hAnsi="Amiri" w:eastAsia="Amiri" w:cs="Amiri"/>
          <w:color w:val="111111"/>
          <w:sz w:val="28"/>
          <w:sz w:val="28"/>
          <w:szCs w:val="28"/>
          <w:rtl w:val="true"/>
          <w:lang w:bidi="ar-SA"/>
        </w:rPr>
        <w:t xml:space="preserve">وهمْ وردوا الجفار على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أصحاب يوم عكاظ إني</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شهدتُ لهم مواطن صادقاتِ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أتيتهمُ بودِّ الصدر مني</w:t>
      </w:r>
    </w:p>
    <w:p>
      <w:pPr>
        <w:pStyle w:val="BookText"/>
        <w:rPr/>
      </w:pPr>
      <w:r>
        <w:rPr>
          <w:rFonts w:ascii="Amiri" w:hAnsi="Amiri" w:eastAsia="Amiri" w:cs="Amiri"/>
          <w:color w:val="111111"/>
          <w:sz w:val="28"/>
          <w:sz w:val="28"/>
          <w:szCs w:val="28"/>
          <w:rtl w:val="true"/>
          <w:lang w:bidi="ar-SA"/>
        </w:rPr>
        <w:t>ثم التفتَ إلى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المدرةُ</w:t>
      </w:r>
      <w:r>
        <w:rPr>
          <w:rStyle w:val="FootnoteAnchor"/>
          <w:rtl w:val="true"/>
        </w:rPr>
        <w:footnoteReference w:id="365"/>
      </w:r>
      <w:r>
        <w:rPr>
          <w:rFonts w:ascii="Amiri" w:hAnsi="Amiri" w:eastAsia="Amiri" w:cs="Amiri"/>
          <w:color w:val="111111"/>
          <w:sz w:val="28"/>
          <w:sz w:val="28"/>
          <w:szCs w:val="28"/>
          <w:rtl w:val="true"/>
          <w:lang w:bidi="ar-SA"/>
        </w:rPr>
        <w:t>الخبيثةُ يجلسون على الكراسي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الهبرُ ما الهبرُ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لئن تحرّك فيها متحرّكٌ لأتركنّها كأمس الدابر، فلم يزل يفتن مرّة في أهل الشام، ومرّة في أهل العراق حتى لا يُرى من الشمس إلّا حُمرةً على شُرَفِ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المؤذّن فأذّن، فصلّى بنا الجمعة، ثم أذّن فصلى بنا المغرب فجمع بين الصلوات يومئذٍ</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7318242_2870459653"/>
      <w:bookmarkStart w:id="156" w:name="_Toc52"/>
      <w:bookmarkEnd w:id="155"/>
      <w:r>
        <w:rPr>
          <w:rtl w:val="true"/>
        </w:rPr>
        <w:t>الحسن البصري يصف الحجّاج</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مات الحجّاج قال الحسن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أنتَ أمتَّهُ</w:t>
      </w:r>
      <w:r>
        <w:rPr>
          <w:rStyle w:val="FootnoteAnchor"/>
          <w:rtl w:val="true"/>
        </w:rPr>
        <w:footnoteReference w:id="368"/>
      </w:r>
      <w:r>
        <w:rPr>
          <w:rFonts w:ascii="Amiri" w:hAnsi="Amiri" w:eastAsia="Amiri" w:cs="Amiri"/>
          <w:color w:val="111111"/>
          <w:sz w:val="28"/>
          <w:sz w:val="28"/>
          <w:szCs w:val="28"/>
          <w:rtl w:val="true"/>
          <w:lang w:bidi="ar-SA"/>
        </w:rPr>
        <w:t>فاقطعْ عنا سُنّته، فإنه أتانا أخيفش أعيمشَ، يمدّ بيدِ قصيرة البَنان</w:t>
      </w:r>
      <w:r>
        <w:rPr>
          <w:rStyle w:val="FootnoteAnchor"/>
          <w:rtl w:val="true"/>
        </w:rPr>
        <w:footnoteReference w:id="369"/>
      </w:r>
      <w:r>
        <w:rPr>
          <w:rFonts w:ascii="Amiri" w:hAnsi="Amiri" w:eastAsia="Amiri" w:cs="Amiri"/>
          <w:color w:val="111111"/>
          <w:sz w:val="28"/>
          <w:sz w:val="28"/>
          <w:szCs w:val="28"/>
          <w:rtl w:val="true"/>
          <w:lang w:bidi="ar-SA"/>
        </w:rPr>
        <w:t>، والله ما عرق فيها عنانٌ في سبيل الله، يُرجِّلُ جُمّتَه، ويخطو في مشيته، ويصعد المنبر فيهذر حتى تفوته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 الله يتّقي، ولا من الناس يستحي، فوقه الله، وتحته مائةُ ألف أو يزيدون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يقول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والله حال دون ذلك السيف والسوط</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7318244_2870459653"/>
      <w:bookmarkStart w:id="158" w:name="_Toc53"/>
      <w:bookmarkEnd w:id="157"/>
      <w:r>
        <w:rPr>
          <w:rtl w:val="true"/>
        </w:rPr>
        <w:t>من خطب الحجّاج بالكوفة</w:t>
      </w:r>
      <w:bookmarkEnd w:id="158"/>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وخطب الحجّاج ذات يومٍ بالكوفة فقال</w:t>
      </w:r>
      <w:r>
        <w:rPr>
          <w:rFonts w:eastAsia="Amiri" w:cs="Amiri" w:ascii="Amiri" w:hAnsi="Amiri"/>
          <w:color w:val="111111"/>
          <w:sz w:val="28"/>
          <w:szCs w:val="28"/>
          <w:rtl w:val="true"/>
          <w:lang w:bidi="ar-SA"/>
        </w:rPr>
        <w:t xml:space="preserve">: </w:t>
      </w:r>
      <w:bookmarkStart w:id="159" w:name="pg9598_95469"/>
    </w:p>
    <w:p>
      <w:pPr>
        <w:pStyle w:val="BookText"/>
        <w:rPr/>
      </w:pPr>
      <w:bookmarkEnd w:id="159"/>
      <w:r>
        <w:rPr>
          <w:rFonts w:ascii="Amiri" w:hAnsi="Amiri" w:eastAsia="Amiri" w:cs="Amiri"/>
          <w:color w:val="111111"/>
          <w:sz w:val="28"/>
          <w:sz w:val="28"/>
          <w:szCs w:val="28"/>
          <w:rtl w:val="true"/>
          <w:lang w:bidi="ar-SA"/>
        </w:rPr>
        <w:t>يا أهل العراق، أتيتكم وأنا أرقلُ في لمّتي، فما زال بي شقاقكم حتى أنحصَّ شعري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كشف عن رأس له أقرع،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يكُ ذا لمّةٍ يكفّفها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غيرُ ضائري زعِري</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لا يمنع المرءَ أن يسودَ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بالسيف قلّة الشعر</w:t>
      </w:r>
    </w:p>
    <w:p>
      <w:pPr>
        <w:pStyle w:val="Heading2"/>
        <w:numPr>
          <w:ilvl w:val="1"/>
          <w:numId w:val="1"/>
        </w:numPr>
        <w:rPr/>
      </w:pPr>
      <w:bookmarkStart w:id="160" w:name="__RefHeading___Toc7318246_2870459653"/>
      <w:bookmarkStart w:id="161" w:name="_Toc54"/>
      <w:bookmarkEnd w:id="160"/>
      <w:r>
        <w:rPr>
          <w:rtl w:val="true"/>
        </w:rPr>
        <w:t>إسحاق بن إبراهيم التميمي والواثق</w:t>
      </w:r>
      <w:bookmarkEnd w:id="1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إبراهيم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الواثق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بالصالحيّة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 المؤمنين حضرني بيتان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طٰربتَ إلى الأصيبيّة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وشاقَك منهم قرب المزار</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وكل مسافر يزدادُ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دنتِ الديارُ من الديار</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وأنشدني في الواثق</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أشكو إلى الله بُعدي عن 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أعالج من سُقم ومن كِبر</w:t>
      </w:r>
    </w:p>
    <w:p>
      <w:pPr>
        <w:pStyle w:val="BookText"/>
        <w:rPr/>
      </w:pPr>
      <w:r>
        <w:rPr>
          <w:rFonts w:ascii="Amiri" w:hAnsi="Amiri" w:eastAsia="Amiri" w:cs="Amiri"/>
          <w:color w:val="111111"/>
          <w:sz w:val="28"/>
          <w:sz w:val="28"/>
          <w:szCs w:val="28"/>
          <w:rtl w:val="true"/>
          <w:lang w:bidi="ar-SA"/>
        </w:rPr>
        <w:t xml:space="preserve">لا أستطيع رحيلاً إن هممتُ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إليه ولا أقوى على السفر</w:t>
      </w:r>
    </w:p>
    <w:p>
      <w:pPr>
        <w:pStyle w:val="BookText"/>
        <w:rPr/>
      </w:pPr>
      <w:r>
        <w:rPr>
          <w:rFonts w:ascii="Amiri" w:hAnsi="Amiri" w:eastAsia="Amiri" w:cs="Amiri"/>
          <w:color w:val="111111"/>
          <w:sz w:val="28"/>
          <w:sz w:val="28"/>
          <w:szCs w:val="28"/>
          <w:rtl w:val="true"/>
          <w:lang w:bidi="ar-SA"/>
        </w:rPr>
        <w:t xml:space="preserve">أنوي الرحيلَ إليه ثم يمنعني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الدهرُ والأيام في بصري</w:t>
      </w:r>
    </w:p>
    <w:p>
      <w:pPr>
        <w:pStyle w:val="Heading2"/>
        <w:numPr>
          <w:ilvl w:val="1"/>
          <w:numId w:val="1"/>
        </w:numPr>
        <w:rPr/>
      </w:pPr>
      <w:bookmarkStart w:id="162" w:name="__RefHeading___Toc7318248_2870459653"/>
      <w:bookmarkStart w:id="163" w:name="_Toc55"/>
      <w:bookmarkEnd w:id="162"/>
      <w:r>
        <w:rPr>
          <w:rtl w:val="true"/>
        </w:rPr>
        <w:t>وصية عبد الله بن الأهتم لابنه</w:t>
      </w:r>
      <w:bookmarkEnd w:id="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عن عوانة بن الحكم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 عبد الله بن الأهتم</w:t>
      </w:r>
      <w:r>
        <w:rPr>
          <w:rStyle w:val="FootnoteAnchor"/>
          <w:rtl w:val="true"/>
        </w:rPr>
        <w:footnoteReference w:id="374"/>
      </w:r>
      <w:r>
        <w:rPr>
          <w:rFonts w:ascii="Amiri" w:hAnsi="Amiri" w:eastAsia="Amiri" w:cs="Amiri"/>
          <w:color w:val="111111"/>
          <w:sz w:val="28"/>
          <w:sz w:val="28"/>
          <w:szCs w:val="28"/>
          <w:rtl w:val="true"/>
          <w:lang w:bidi="ar-SA"/>
        </w:rPr>
        <w:t xml:space="preserve">، فأتاه رجلان من أصحاب الحسن البصري </w:t>
      </w:r>
      <w:bookmarkStart w:id="164" w:name="pg9598_95470"/>
    </w:p>
    <w:p>
      <w:pPr>
        <w:pStyle w:val="BookText"/>
        <w:rPr/>
      </w:pPr>
      <w:bookmarkEnd w:id="164"/>
      <w:r>
        <w:rPr>
          <w:rFonts w:ascii="Amiri" w:hAnsi="Amiri" w:eastAsia="Amiri" w:cs="Amiri"/>
          <w:color w:val="111111"/>
          <w:sz w:val="28"/>
          <w:sz w:val="28"/>
          <w:szCs w:val="28"/>
          <w:rtl w:val="true"/>
          <w:lang w:bidi="ar-SA"/>
        </w:rPr>
        <w:t>يعودانه، فلما أنْ دخلا عليه قالا</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أبا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w:t>
      </w:r>
      <w:r>
        <w:rPr>
          <w:rStyle w:val="FootnoteAnchor"/>
          <w:rtl w:val="true"/>
        </w:rPr>
        <w:footnoteReference w:id="376"/>
      </w:r>
      <w:r>
        <w:rPr>
          <w:rFonts w:ascii="Amiri" w:hAnsi="Amiri" w:eastAsia="Amiri" w:cs="Amiri"/>
          <w:color w:val="111111"/>
          <w:sz w:val="28"/>
          <w:sz w:val="28"/>
          <w:szCs w:val="28"/>
          <w:rtl w:val="true"/>
          <w:lang w:bidi="ar-SA"/>
        </w:rPr>
        <w:t>، وما أظنني إلّا لما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تقولان في مائة ألف درهم في الصندوق لم تؤدَّ منها زكاةٌ، ولم توصَل رحِمٌ؟</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لمن كنت تجمعها؟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أجمعها لروعة الزمان، وجفوة السلطان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ومكابرة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من عنده فأتيا الحسن بن أبي الحسن البصري، فأخبراه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البائسُ إنما أتاه شيطانه فذكّره روعةَ زمانه، وجفوة سلطانه،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 جريباً سليباً ذميماً ملوماً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مات دعا ابنه فمسح يده على رأسه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عنك أيها الوارث لا تُخدَع كما خُدع صويحبك أمامك، فقد أتاك هذا المالُ حلالاً، فإيّاك أن يكون عليك، وبالاً أتاك ممن كان له جموعاً مَنوعاً، يدأب فيه الليل والنهار، ويقطع فيه لُجَج البحار والمفاوز والقفار، ومن باطل جمعه ومن حقّ منعه، جمعه فأوعاه، وشدّه فأوكاه</w:t>
      </w:r>
      <w:r>
        <w:rPr>
          <w:rStyle w:val="FootnoteAnchor"/>
          <w:rtl w:val="true"/>
        </w:rPr>
        <w:footnoteReference w:id="377"/>
      </w:r>
      <w:r>
        <w:rPr>
          <w:rFonts w:ascii="Amiri" w:hAnsi="Amiri" w:eastAsia="Amiri" w:cs="Amiri"/>
          <w:color w:val="111111"/>
          <w:sz w:val="28"/>
          <w:sz w:val="28"/>
          <w:szCs w:val="28"/>
          <w:rtl w:val="true"/>
          <w:lang w:bidi="ar-SA"/>
        </w:rPr>
        <w:t>لم يؤدّ منه زكاة، ولم يصل منه رحماً، إنّ أعظم الحسرات يوم القيامة أنْ يرى الرجلُ</w:t>
      </w:r>
      <w:r>
        <w:rPr>
          <w:rStyle w:val="FootnoteAnchor"/>
          <w:rtl w:val="true"/>
        </w:rPr>
        <w:footnoteReference w:id="378"/>
      </w:r>
      <w:r>
        <w:rPr>
          <w:rFonts w:ascii="Amiri" w:hAnsi="Amiri" w:eastAsia="Amiri" w:cs="Amiri"/>
          <w:color w:val="111111"/>
          <w:sz w:val="28"/>
          <w:sz w:val="28"/>
          <w:szCs w:val="28"/>
          <w:rtl w:val="true"/>
          <w:lang w:bidi="ar-SA"/>
        </w:rPr>
        <w:t>مالَه في ميزان غيره، فيا لها حسرةٌ لا تُقال، وتوبةٌ لا يوم تُنال</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 w:name="__RefHeading___Toc7318250_2870459653"/>
      <w:bookmarkStart w:id="166" w:name="_Toc56"/>
      <w:bookmarkEnd w:id="165"/>
      <w:r>
        <w:rPr>
          <w:rtl w:val="true"/>
        </w:rPr>
        <w:t>عبد الله بن معاوية يكتب إلى صديق له</w:t>
      </w:r>
      <w:bookmarkEnd w:id="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عبد الله بن معاوية بن عبد الله بن جعفر</w:t>
      </w:r>
      <w:r>
        <w:rPr>
          <w:rStyle w:val="FootnoteAnchor"/>
          <w:rtl w:val="true"/>
        </w:rPr>
        <w:footnoteReference w:id="380"/>
      </w:r>
      <w:r>
        <w:rPr>
          <w:rFonts w:ascii="Amiri" w:hAnsi="Amiri" w:eastAsia="Amiri" w:cs="Amiri"/>
          <w:color w:val="111111"/>
          <w:sz w:val="28"/>
          <w:sz w:val="28"/>
          <w:szCs w:val="28"/>
          <w:rtl w:val="true"/>
          <w:lang w:bidi="ar-SA"/>
        </w:rPr>
        <w:t>إلى صديقِ له</w:t>
      </w:r>
      <w:r>
        <w:rPr>
          <w:rFonts w:eastAsia="Amiri" w:cs="Amiri" w:ascii="Amiri" w:hAnsi="Amiri"/>
          <w:color w:val="111111"/>
          <w:sz w:val="28"/>
          <w:szCs w:val="28"/>
          <w:rtl w:val="true"/>
          <w:lang w:bidi="ar-SA"/>
        </w:rPr>
        <w:t xml:space="preserve">: </w:t>
      </w:r>
      <w:bookmarkStart w:id="167" w:name="pg9598_95471"/>
    </w:p>
    <w:p>
      <w:pPr>
        <w:pStyle w:val="BookText"/>
        <w:rPr/>
      </w:pPr>
      <w:bookmarkEnd w:id="167"/>
      <w:r>
        <w:rPr>
          <w:rFonts w:ascii="IRNazanin" w:hAnsi="IRNazanin" w:eastAsia="IRNazanin"/>
          <w:color w:val="111111"/>
          <w:sz w:val="28"/>
          <w:sz w:val="28"/>
          <w:szCs w:val="28"/>
          <w:rtl w:val="true"/>
          <w:lang w:bidi="fa-IR"/>
        </w:rPr>
        <w:t>أما بعد</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بدأتني بلطفِ عن غير خبرة</w:t>
      </w:r>
      <w:r>
        <w:rPr>
          <w:rStyle w:val="FootnoteAnchor"/>
          <w:rtl w:val="true"/>
        </w:rPr>
        <w:footnoteReference w:id="382"/>
      </w:r>
      <w:r>
        <w:rPr>
          <w:rFonts w:ascii="Amiri" w:hAnsi="Amiri" w:eastAsia="Amiri" w:cs="Amiri"/>
          <w:color w:val="111111"/>
          <w:sz w:val="28"/>
          <w:sz w:val="28"/>
          <w:szCs w:val="28"/>
          <w:rtl w:val="true"/>
          <w:lang w:bidi="ar-SA"/>
        </w:rPr>
        <w:t>، ثم أعقبتني جفاءَ من غير ذنب، فأطمعني أوّلُك في إخائك، وأيأسني آخرُك في وفائك، فلا أنا في غير الرجاء مزمعٌ لك، اطّراحاً، ولا في غدٍ وانتظاره منك على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لو يشاءُ كشف بإيضاح الرأي عن عزيمة الشكّ فيك، فأقمنا على ائتلاف، وافترقنا على اختلاف</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7318252_2870459653"/>
      <w:bookmarkStart w:id="169" w:name="_Toc57"/>
      <w:bookmarkEnd w:id="168"/>
      <w:r>
        <w:rPr>
          <w:rtl w:val="true"/>
        </w:rPr>
        <w:t xml:space="preserve">من أقوال عمر بن الخطاب </w:t>
      </w:r>
      <w:r>
        <w:rPr>
          <w:rtl w:val="true"/>
        </w:rPr>
        <w:t>(</w:t>
      </w:r>
      <w:r>
        <w:rPr>
          <w:rtl w:val="true"/>
        </w:rPr>
        <w:t>رضي الله عنه</w:t>
      </w:r>
      <w:r>
        <w:rPr>
          <w:rtl w:val="true"/>
        </w:rPr>
        <w:t>)</w:t>
      </w:r>
      <w:bookmarkEnd w:id="1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مصعب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عن جدّي عبد الله بن مصعب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تعرّض للتهمة فلا يلومنَّ مَنْ أساءَ به الظنَّ، ومَن كتم سرَّه كان الخيار إليه</w:t>
      </w:r>
      <w:r>
        <w:rPr>
          <w:rStyle w:val="FootnoteAnchor"/>
          <w:rtl w:val="true"/>
        </w:rPr>
        <w:footnoteReference w:id="384"/>
      </w:r>
      <w:r>
        <w:rPr>
          <w:rFonts w:ascii="Amiri" w:hAnsi="Amiri" w:eastAsia="Amiri" w:cs="Amiri"/>
          <w:color w:val="111111"/>
          <w:sz w:val="28"/>
          <w:sz w:val="28"/>
          <w:szCs w:val="28"/>
          <w:rtl w:val="true"/>
          <w:lang w:bidi="ar-SA"/>
        </w:rPr>
        <w:t>، ومن أفشاه كان الخيار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أمر أخيك على أحسنه حتى يأتيك فيه ما يغلبك، ولا تظن بكلمة خرجت من أخيك سوءاً وأنت تجد لها من الخير محملاً، وكن في اكتساب الإخوان على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 في أمرك الذين يخافون الله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 w:name="__RefHeading___Toc7318254_2870459653"/>
      <w:bookmarkStart w:id="171" w:name="_Toc58"/>
      <w:bookmarkEnd w:id="170"/>
      <w:r>
        <w:rPr>
          <w:rtl w:val="true"/>
        </w:rPr>
        <w:t>الحجّاج يتكلم بكلام ما سبقه إليه أحد</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عن عوانة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الحجّاج يتكلّم بكلام ما سبقه إليه أحدٌ،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كتب على الدنيا الفَناءَ، وعلى الآخرة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فناءَ لما كتبَ عليه البقاء، ولا بقاء لما كتبَ عليه الفناء، فلا يغرّنكم شاهدُ الدنيا</w:t>
      </w:r>
      <w:r>
        <w:rPr>
          <w:rStyle w:val="FootnoteAnchor"/>
          <w:rtl w:val="true"/>
        </w:rPr>
        <w:footnoteReference w:id="386"/>
      </w:r>
      <w:r>
        <w:rPr>
          <w:rFonts w:ascii="Amiri" w:hAnsi="Amiri" w:eastAsia="Amiri" w:cs="Amiri"/>
          <w:color w:val="111111"/>
          <w:sz w:val="28"/>
          <w:sz w:val="28"/>
          <w:szCs w:val="28"/>
          <w:rtl w:val="true"/>
          <w:lang w:bidi="ar-SA"/>
        </w:rPr>
        <w:t>عن غائب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واقهروا طول الأمل بقصَر الأجل</w:t>
      </w:r>
      <w:r>
        <w:rPr>
          <w:rFonts w:eastAsia="Amiri" w:cs="Amiri" w:ascii="Amiri" w:hAnsi="Amiri"/>
          <w:color w:val="111111"/>
          <w:sz w:val="28"/>
          <w:szCs w:val="28"/>
          <w:rtl w:val="true"/>
          <w:lang w:bidi="ar-SA"/>
        </w:rPr>
        <w:t xml:space="preserve">. </w:t>
      </w:r>
      <w:bookmarkStart w:id="172" w:name="pg9598_95472"/>
    </w:p>
    <w:p>
      <w:pPr>
        <w:pStyle w:val="Heading2"/>
        <w:numPr>
          <w:ilvl w:val="1"/>
          <w:numId w:val="1"/>
        </w:numPr>
        <w:rPr/>
      </w:pPr>
      <w:bookmarkStart w:id="173" w:name="__RefHeading___Toc7318256_2870459653"/>
      <w:bookmarkStart w:id="174" w:name="_Toc59"/>
      <w:bookmarkEnd w:id="172"/>
      <w:bookmarkEnd w:id="173"/>
      <w:r>
        <w:rPr>
          <w:rtl w:val="true"/>
        </w:rPr>
        <w:t>لا تهتكوا ستراً</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طريف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تهتكوا ستراً فإنّه كان رجلٌ من بني إسرائيل، وكانت له امرأةٌ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الله ستر امرأةِ تخونُ زوجها بالغيب، فبعث إليها يوماً سمكة، ثم قامت على رأسه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الله ستر امرأةٍ تخونُ زوجَها بالغيب فقهقهت السمكة واضطربت حتى سقطت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الخوان فأعادها في القصعة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أعيدي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فأعادت، فقهقهت السمكة حتى سقطت من</w:t>
      </w:r>
    </w:p>
    <w:p>
      <w:pPr>
        <w:pStyle w:val="BookText"/>
        <w:rPr/>
      </w:pPr>
      <w:r>
        <w:rPr>
          <w:rFonts w:ascii="Amiri" w:hAnsi="Amiri" w:eastAsia="Amiri" w:cs="Amiri"/>
          <w:color w:val="111111"/>
          <w:sz w:val="28"/>
          <w:sz w:val="28"/>
          <w:szCs w:val="28"/>
          <w:rtl w:val="true"/>
          <w:lang w:bidi="ar-SA"/>
        </w:rPr>
        <w:t>القصعة،فعلت ذلك ثلاث مرّات،</w:t>
      </w:r>
    </w:p>
    <w:p>
      <w:pPr>
        <w:pStyle w:val="BookText"/>
        <w:rPr/>
      </w:pPr>
      <w:r>
        <w:rPr>
          <w:rFonts w:ascii="Amiri" w:hAnsi="Amiri" w:eastAsia="Amiri" w:cs="Amiri"/>
          <w:color w:val="111111"/>
          <w:sz w:val="28"/>
          <w:sz w:val="28"/>
          <w:szCs w:val="28"/>
          <w:rtl w:val="true"/>
          <w:lang w:bidi="ar-SA"/>
        </w:rPr>
        <w:t>كلّ ذلك تقهقه السمكة وتضطرب حتى تسقط من الخوان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عالِم بني إسرائيل،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فاذكر ربَّك، وكلْ طعامك، واخسَأ الشيطان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أخفاء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ابنه، فإنّه أعلمُ منه، فانطلقَ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بكلِّ مَن في دارك ممّن لم ترَ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بهم، فنظر في وجوههم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هذه الحبشيّة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عنها فإذا معها ذراع البكر،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أتيت، فمات أبو الفتى العالِم، وهتُك بهتكه ذلك الستر، واحتاج إليه الناسُ، فأتاه بنو إسرائيل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أنتَ كنت أعلمنا وأملنا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كثروا عليه هرب منهم إلى أقصى موضع بني إسرائيل،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الرّبّة، وهي من أرض البلقاء، فأُتيح له امرأةٌ جميلة تستفتيه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تمكنيني من نفسكِ وأهب لك مائتي دينار؟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ذلك تجيء إلى أهلي فتزوجني، وأكون لك حلالاً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منزلكِ؟ فوصفت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فطالت عليه تلك الليلةُ، فمضىٰ فإذا هو بكلبةٍ تنبحُ، في بطنها جِراؤها،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لا تكوننَ مكلّفاً، فسوف يأتيك خبرُ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فإذا هو برجل يحمل حِجارة، كلما ثقلت عليه، وسقطت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عليها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تستطيع تحمُّل هذا، تزيد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لا تكوننّ مكلّفاً، سوف يأتيك خبر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فإذا هو برجلٍ يستقي من بئرٍ، ويصبّه في حوضٍ إلى جانب البئر، وفي الحوض نَقبٌ، فالماءُ يرجع</w:t>
      </w:r>
    </w:p>
    <w:p>
      <w:pPr>
        <w:pStyle w:val="BookText"/>
        <w:rPr/>
      </w:pP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سددتَ الجُحر استمسك 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لا تكوننّ مكلّفاً، سوف يأتيك خبرُ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فإذا هو بظبيةٍ ورجل راكب عليها، وآخرُ يحلبها، وآخر يُمسك بقرنيها، وآخرُ يُمسك بذَنبها، وآخرون يمسكون بقوائمها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لا تكونن مكلّفاً، سوف يأتيك خبرُ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فإذا هو برجل يبذر بذاراً، فلا يقعُ في الأرض حتى ينبت</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فإذا هو برجل معه مِنجلٌ يحصد ما بلغ وما لم يبلغ،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حصدت ما قد بلغ وتركت ما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لا تكوننّ مكلّفاً سوف يأتيك خبرُ هذا، فمضىٰ فإذا هو بالقصر الذي وعدته، وإذا دونه نهرٌ، وإذا رجلٌ جالسٌ على سريرٍ،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الطريق إلى هذا القصر، وقد رأيت في ليلتي أعاجيب؟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كلبةً تنبحُ، في بطنها جراؤها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يثبُ الصغيرُ على الكبير، والوضيع على الشريف،</w:t>
      </w:r>
    </w:p>
    <w:p>
      <w:pPr>
        <w:pStyle w:val="BookText"/>
        <w:rPr/>
      </w:pPr>
      <w:r>
        <w:rPr>
          <w:rFonts w:ascii="Amiri" w:hAnsi="Amiri" w:eastAsia="Amiri" w:cs="Amiri"/>
          <w:color w:val="111111"/>
          <w:sz w:val="28"/>
          <w:sz w:val="28"/>
          <w:szCs w:val="28"/>
          <w:rtl w:val="true"/>
          <w:lang w:bidi="ar-SA"/>
        </w:rPr>
        <w:t>والسفيهُ على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مررتُ برجلٍ يحمل حجارةً، فإذا لم يُطقها وسقطت منه زاد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يكون عند الرجل الأمانة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يقدر يؤدّيها، فيزيد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مررتُ برجلٍ يستقي من بئرٍ، ويصبّه في حوضٍ إلى جنب البئر، وفي الحوض جُحرٌ، فالماء يرجعُ إلى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يتزوّج الرجلُ المرأة لا يتزوّجها لدينٍ، ولا حَسَبٍ ولا، جمالٍ، إنما يريد مالَها، وتكون ممّن لا تَلِد فيكون كلُّ شيء منها يرجع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مررت بظبيةٍ، فقصَّ قِصَتها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الظبية، فالدنيا، وأمّا الراكب عليها، فالملِك، وأمّا الذي يحلبها فمن </w:t>
      </w:r>
      <w:bookmarkStart w:id="175" w:name="pg9598_95474"/>
    </w:p>
    <w:p>
      <w:pPr>
        <w:pStyle w:val="BookText"/>
        <w:rPr/>
      </w:pPr>
      <w:bookmarkEnd w:id="175"/>
      <w:r>
        <w:rPr>
          <w:rFonts w:ascii="Amiri" w:hAnsi="Amiri" w:eastAsia="Amiri" w:cs="Amiri"/>
          <w:color w:val="111111"/>
          <w:sz w:val="28"/>
          <w:sz w:val="28"/>
          <w:szCs w:val="28"/>
          <w:rtl w:val="true"/>
          <w:lang w:bidi="ar-SA"/>
        </w:rPr>
        <w:t>أطيب الناس عيشاً، وأمّا الذي يمسك بقرنها فمن أبأس الناس عيشاً، وأمّا الذي يمسك بذَنَبها، فالذي لا يأتيه رزقه إلّا قُوتاً، والذين يمسكون بقوائمها فسفَلَة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مررتُ برجل يبذر بذاراً فلا يقع في الأرض حتى ينبت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يدري متى يتزوّج الرجل، ومتى يولد المولود،</w:t>
      </w:r>
    </w:p>
    <w:p>
      <w:pPr>
        <w:pStyle w:val="BookText"/>
        <w:rPr/>
      </w:pPr>
      <w:r>
        <w:rPr>
          <w:rFonts w:ascii="Amiri" w:hAnsi="Amiri" w:eastAsia="Amiri" w:cs="Amiri"/>
          <w:color w:val="111111"/>
          <w:sz w:val="28"/>
          <w:sz w:val="28"/>
          <w:szCs w:val="28"/>
          <w:rtl w:val="true"/>
          <w:lang w:bidi="ar-SA"/>
        </w:rPr>
        <w:t>ومتى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مررتُ برجل يحصد ما قد بلغ وما لم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ملَكُ الموت يحصد الصغير والكبير، وأنا هو، بعثني الله إليك لأقبضَ روحَك على أسوأ أحوالك</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7318258_2870459653"/>
      <w:bookmarkStart w:id="177" w:name="_Toc60"/>
      <w:bookmarkEnd w:id="176"/>
      <w:r>
        <w:rPr>
          <w:rtl w:val="true"/>
        </w:rPr>
        <w:t xml:space="preserve">من قضاء الإمام علي </w:t>
      </w:r>
      <w:r>
        <w:rPr>
          <w:rtl w:val="true"/>
        </w:rPr>
        <w:t>(</w:t>
      </w:r>
      <w:r>
        <w:rPr>
          <w:rtl w:val="true"/>
        </w:rPr>
        <w:t>رضي الله عنه</w:t>
      </w:r>
      <w:r>
        <w:rPr>
          <w:rtl w:val="true"/>
        </w:rPr>
        <w:t>)</w:t>
      </w:r>
      <w:bookmarkEnd w:id="1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عن عبد أبي عبيدة بن عمّار بن ياسر عن أبي الحسن، رجلٍ من قيس عيلان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رجلاً استقرض من ابنه مالاً فحبسه، فأطال حبسَه، فاستعدي عليه الابنُ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والدي،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به عقّا</w:t>
      </w:r>
    </w:p>
    <w:p>
      <w:pPr>
        <w:pStyle w:val="BookText"/>
        <w:rPr/>
      </w:pPr>
      <w:r>
        <w:rPr>
          <w:rFonts w:ascii="Amiri" w:hAnsi="Amiri" w:eastAsia="Amiri" w:cs="Amiri"/>
          <w:color w:val="111111"/>
          <w:sz w:val="28"/>
          <w:sz w:val="28"/>
          <w:szCs w:val="28"/>
          <w:rtl w:val="true"/>
          <w:lang w:bidi="ar-SA"/>
        </w:rPr>
        <w:t xml:space="preserve">بذلتُ المال في 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به نزْقا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خفّ من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ولّيته رفقا</w:t>
      </w:r>
    </w:p>
    <w:p>
      <w:pPr>
        <w:pStyle w:val="BookText"/>
        <w:rPr/>
      </w:pPr>
      <w:r>
        <w:rPr>
          <w:rFonts w:ascii="Amiri" w:hAnsi="Amiri" w:eastAsia="Amiri" w:cs="Amiri"/>
          <w:color w:val="111111"/>
          <w:sz w:val="28"/>
          <w:sz w:val="28"/>
          <w:szCs w:val="28"/>
          <w:rtl w:val="true"/>
          <w:lang w:bidi="ar-SA"/>
        </w:rPr>
        <w:t xml:space="preserve">تولّى معرضاً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يعطني حقّا</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ابنُك فماذا تقول؟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بُنيّ ما ترى فصدِّقهْ</w:t>
      </w:r>
    </w:p>
    <w:p>
      <w:pPr>
        <w:pStyle w:val="BookText"/>
        <w:rPr/>
      </w:pPr>
      <w:r>
        <w:rPr>
          <w:rFonts w:ascii="Amiri" w:hAnsi="Amiri" w:eastAsia="Amiri" w:cs="Amiri"/>
          <w:color w:val="111111"/>
          <w:sz w:val="28"/>
          <w:sz w:val="28"/>
          <w:szCs w:val="28"/>
          <w:rtl w:val="true"/>
          <w:lang w:bidi="ar-SA"/>
        </w:rPr>
        <w:t>ربّيته في صغرِ أفيّقهْ</w:t>
      </w:r>
    </w:p>
    <w:p>
      <w:pPr>
        <w:pStyle w:val="BookText"/>
        <w:rPr/>
      </w:pPr>
      <w:r>
        <w:rPr>
          <w:rFonts w:ascii="Amiri" w:hAnsi="Amiri" w:eastAsia="Amiri" w:cs="Amiri"/>
          <w:color w:val="111111"/>
          <w:sz w:val="28"/>
          <w:sz w:val="28"/>
          <w:szCs w:val="28"/>
          <w:rtl w:val="true"/>
          <w:lang w:bidi="ar-SA"/>
        </w:rPr>
        <w:t>طوراً أفدِّيه وطوراً أونقه</w:t>
      </w:r>
    </w:p>
    <w:p>
      <w:pPr>
        <w:pStyle w:val="BookText"/>
        <w:rPr/>
      </w:pPr>
      <w:r>
        <w:rPr>
          <w:rFonts w:ascii="Amiri" w:hAnsi="Amiri" w:eastAsia="Amiri" w:cs="Amiri"/>
          <w:color w:val="111111"/>
          <w:sz w:val="28"/>
          <w:sz w:val="28"/>
          <w:szCs w:val="28"/>
          <w:rtl w:val="true"/>
          <w:lang w:bidi="ar-SA"/>
        </w:rPr>
        <w:t>حتى إذا شبّ وسوّى مفرقه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أقرضني مالاً له لأنفقه </w:t>
      </w:r>
      <w:bookmarkStart w:id="178" w:name="pg9598_95475"/>
    </w:p>
    <w:p>
      <w:pPr>
        <w:pStyle w:val="BookText"/>
        <w:rPr/>
      </w:pPr>
      <w:bookmarkEnd w:id="178"/>
      <w:r>
        <w:rPr>
          <w:rFonts w:ascii="Amiri" w:hAnsi="Amiri" w:eastAsia="Amiri" w:cs="Amiri"/>
          <w:color w:val="111111"/>
          <w:sz w:val="28"/>
          <w:sz w:val="28"/>
          <w:szCs w:val="28"/>
          <w:rtl w:val="true"/>
          <w:lang w:bidi="ar-SA"/>
        </w:rPr>
        <w:t>ولم أكن بماله لأسبفه</w:t>
      </w:r>
    </w:p>
    <w:p>
      <w:pPr>
        <w:pStyle w:val="BookText"/>
        <w:rPr/>
      </w:pPr>
      <w:r>
        <w:rPr>
          <w:rFonts w:ascii="IRNazanin" w:hAnsi="IRNazanin" w:eastAsia="IRNazanin"/>
          <w:color w:val="111111"/>
          <w:sz w:val="28"/>
          <w:sz w:val="28"/>
          <w:szCs w:val="28"/>
          <w:rtl w:val="true"/>
          <w:lang w:bidi="fa-IR"/>
        </w:rPr>
        <w:t>لولا الصبا منه ولولا رهقه</w:t>
      </w:r>
    </w:p>
    <w:p>
      <w:pPr>
        <w:pStyle w:val="BookText"/>
        <w:rPr/>
      </w:pPr>
      <w:r>
        <w:rPr>
          <w:rFonts w:ascii="Amiri" w:hAnsi="Amiri" w:eastAsia="Amiri" w:cs="Amiri"/>
          <w:color w:val="111111"/>
          <w:sz w:val="28"/>
          <w:sz w:val="28"/>
          <w:szCs w:val="28"/>
          <w:rtl w:val="true"/>
          <w:lang w:bidi="ar-SA"/>
        </w:rPr>
        <w:t>لم يخشني بماله أنْ أسبقه</w:t>
      </w:r>
    </w:p>
    <w:p>
      <w:pPr>
        <w:pStyle w:val="BookText"/>
        <w:rPr/>
      </w:pPr>
      <w:r>
        <w:rPr>
          <w:rFonts w:ascii="Amiri" w:hAnsi="Amiri" w:eastAsia="Amiri" w:cs="Amiri"/>
          <w:color w:val="111111"/>
          <w:sz w:val="28"/>
          <w:sz w:val="28"/>
          <w:szCs w:val="28"/>
          <w:rtl w:val="true"/>
          <w:lang w:bidi="ar-SA"/>
        </w:rPr>
        <w:t>فاقضِ القضا والله ربي يرزقه</w:t>
      </w:r>
    </w:p>
    <w:p>
      <w:pPr>
        <w:pStyle w:val="BookText"/>
        <w:rPr/>
      </w:pPr>
      <w:r>
        <w:rPr>
          <w:rFonts w:ascii="Amiri" w:hAnsi="Amiri" w:eastAsia="Amiri" w:cs="Amiri"/>
          <w:color w:val="111111"/>
          <w:sz w:val="28"/>
          <w:sz w:val="28"/>
          <w:szCs w:val="28"/>
          <w:rtl w:val="true"/>
          <w:lang w:bidi="ar-SA"/>
        </w:rPr>
        <w:t>فقال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 القاضي ومن ربّي فهمْ</w:t>
      </w:r>
    </w:p>
    <w:p>
      <w:pPr>
        <w:pStyle w:val="BookText"/>
        <w:rPr/>
      </w:pPr>
      <w:r>
        <w:rPr>
          <w:rFonts w:ascii="Amiri" w:hAnsi="Amiri" w:eastAsia="Amiri" w:cs="Amiri"/>
          <w:color w:val="111111"/>
          <w:sz w:val="28"/>
          <w:sz w:val="28"/>
          <w:szCs w:val="28"/>
          <w:rtl w:val="true"/>
          <w:lang w:bidi="ar-SA"/>
        </w:rPr>
        <w:t>المالُ للشيخ جزاءً بالنعمْ</w:t>
      </w:r>
    </w:p>
    <w:p>
      <w:pPr>
        <w:pStyle w:val="BookText"/>
        <w:rPr/>
      </w:pPr>
      <w:r>
        <w:rPr>
          <w:rFonts w:ascii="Amiri" w:hAnsi="Amiri" w:eastAsia="Amiri" w:cs="Amiri"/>
          <w:color w:val="111111"/>
          <w:sz w:val="28"/>
          <w:sz w:val="28"/>
          <w:szCs w:val="28"/>
          <w:rtl w:val="true"/>
          <w:lang w:bidi="ar-SA"/>
        </w:rPr>
        <w:t>وقد تسلّفتُ بتفضيل القِدمْ</w:t>
      </w:r>
    </w:p>
    <w:p>
      <w:pPr>
        <w:pStyle w:val="BookText"/>
        <w:rPr/>
      </w:pPr>
      <w:r>
        <w:rPr>
          <w:rFonts w:ascii="Amiri" w:hAnsi="Amiri" w:eastAsia="Amiri" w:cs="Amiri"/>
          <w:color w:val="111111"/>
          <w:sz w:val="28"/>
          <w:sz w:val="28"/>
          <w:szCs w:val="28"/>
          <w:rtl w:val="true"/>
          <w:lang w:bidi="ar-SA"/>
        </w:rPr>
        <w:t>يأكله برغم أنف مَنْ رَغمْ</w:t>
      </w:r>
    </w:p>
    <w:p>
      <w:pPr>
        <w:pStyle w:val="BookText"/>
        <w:rPr/>
      </w:pPr>
      <w:r>
        <w:rPr>
          <w:rFonts w:ascii="Amiri" w:hAnsi="Amiri" w:eastAsia="Amiri" w:cs="Amiri"/>
          <w:color w:val="111111"/>
          <w:sz w:val="28"/>
          <w:sz w:val="28"/>
          <w:szCs w:val="28"/>
          <w:rtl w:val="true"/>
          <w:lang w:bidi="ar-SA"/>
        </w:rPr>
        <w:t>مَنْ قال قولاً غيرَ ذا فقد ظلمْ</w:t>
      </w:r>
    </w:p>
    <w:p>
      <w:pPr>
        <w:pStyle w:val="BookText"/>
        <w:rPr/>
      </w:pPr>
      <w:r>
        <w:rPr>
          <w:rFonts w:ascii="Amiri" w:hAnsi="Amiri" w:eastAsia="Amiri" w:cs="Amiri"/>
          <w:color w:val="111111"/>
          <w:sz w:val="28"/>
          <w:sz w:val="28"/>
          <w:szCs w:val="28"/>
          <w:rtl w:val="true"/>
          <w:lang w:bidi="ar-SA"/>
        </w:rPr>
        <w:t>وجارَ في الحُكم وبئس ما صرَمْ</w:t>
      </w:r>
    </w:p>
    <w:p>
      <w:pPr>
        <w:pStyle w:val="Heading2"/>
        <w:numPr>
          <w:ilvl w:val="1"/>
          <w:numId w:val="1"/>
        </w:numPr>
        <w:rPr/>
      </w:pPr>
      <w:bookmarkStart w:id="179" w:name="__RefHeading___Toc7318260_2870459653"/>
      <w:bookmarkStart w:id="180" w:name="_Toc61"/>
      <w:bookmarkEnd w:id="179"/>
      <w:r>
        <w:rPr>
          <w:rtl w:val="true"/>
        </w:rPr>
        <w:t>بين تميمي وباهلي</w:t>
      </w:r>
      <w:bookmarkEnd w:id="1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رجلٌ من باهلةَ رجلاً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تميم، فقال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 تميمٍ دعوةً غير أممْ</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من باهليٍّ سَبّني ثمَّت لمْ</w:t>
      </w:r>
    </w:p>
    <w:p>
      <w:pPr>
        <w:pStyle w:val="BookText"/>
        <w:rPr/>
      </w:pPr>
      <w:r>
        <w:rPr>
          <w:rFonts w:ascii="Amiri" w:hAnsi="Amiri" w:eastAsia="Amiri" w:cs="Amiri"/>
          <w:color w:val="111111"/>
          <w:sz w:val="28"/>
          <w:sz w:val="28"/>
          <w:szCs w:val="28"/>
          <w:rtl w:val="true"/>
          <w:lang w:bidi="ar-SA"/>
        </w:rPr>
        <w:t>يقتل ولم يحصر ولم يخضب بدمْ</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هذا تذهب</w:t>
      </w:r>
      <w:r>
        <w:rPr>
          <w:rFonts w:eastAsia="IRNazanin" w:cs="IRNazanin"/>
          <w:color w:val="111111"/>
          <w:sz w:val="28"/>
          <w:szCs w:val="28"/>
          <w:rtl w:val="true"/>
          <w:lang w:bidi="fa-IR"/>
        </w:rPr>
        <w:t>.</w:t>
      </w:r>
    </w:p>
    <w:p>
      <w:pPr>
        <w:pStyle w:val="Heading2"/>
        <w:numPr>
          <w:ilvl w:val="1"/>
          <w:numId w:val="1"/>
        </w:numPr>
        <w:rPr/>
      </w:pPr>
      <w:bookmarkStart w:id="181" w:name="__RefHeading___Toc7318262_2870459653"/>
      <w:bookmarkStart w:id="182" w:name="_Toc62"/>
      <w:bookmarkEnd w:id="181"/>
      <w:r>
        <w:rPr>
          <w:rtl w:val="true"/>
        </w:rPr>
        <w:t>أنت ومالك لأبيك</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سفيان بن عُيينة عن أبي المنكدر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وآله وسلَّم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مالاً، ولي عيالٌ ولأبي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ويريد أبي أنْ يأخذ مالي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bookmarkStart w:id="183" w:name="pg9598_95476"/>
    </w:p>
    <w:p>
      <w:pPr>
        <w:pStyle w:val="Heading2"/>
        <w:numPr>
          <w:ilvl w:val="1"/>
          <w:numId w:val="1"/>
        </w:numPr>
        <w:rPr/>
      </w:pPr>
      <w:bookmarkStart w:id="184" w:name="__RefHeading___Toc7318264_2870459653"/>
      <w:bookmarkStart w:id="185" w:name="_Toc63"/>
      <w:bookmarkEnd w:id="183"/>
      <w:bookmarkEnd w:id="184"/>
      <w:r>
        <w:rPr>
          <w:rtl w:val="true"/>
        </w:rPr>
        <w:t>معاوية يسأل ما يصنع بعهده</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محمد بن عليّ عن عوانة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معاوية بن أبي سفيان استعمل عبد الرحمٰن بن خالد بن الوليد المخزومي</w:t>
      </w:r>
      <w:r>
        <w:rPr>
          <w:rStyle w:val="FootnoteAnchor"/>
          <w:rtl w:val="true"/>
        </w:rPr>
        <w:footnoteReference w:id="390"/>
      </w:r>
      <w:r>
        <w:rPr>
          <w:rFonts w:ascii="Amiri" w:hAnsi="Amiri" w:eastAsia="Amiri" w:cs="Amiri"/>
          <w:color w:val="111111"/>
          <w:sz w:val="28"/>
          <w:sz w:val="28"/>
          <w:szCs w:val="28"/>
          <w:rtl w:val="true"/>
          <w:lang w:bidi="ar-SA"/>
        </w:rPr>
        <w:t>على الصائفة</w:t>
      </w:r>
      <w:r>
        <w:rPr>
          <w:rStyle w:val="FootnoteAnchor"/>
          <w:rtl w:val="true"/>
        </w:rPr>
        <w:footnoteReference w:id="391"/>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بعهدي يا عبد الرحمٰن؟</w:t>
      </w:r>
    </w:p>
    <w:p>
      <w:pPr>
        <w:pStyle w:val="BookText"/>
        <w:rPr/>
      </w:pPr>
      <w:r>
        <w:rPr>
          <w:rFonts w:ascii="Amiri" w:hAnsi="Amiri" w:eastAsia="Amiri" w:cs="Amiri"/>
          <w:color w:val="111111"/>
          <w:sz w:val="28"/>
          <w:sz w:val="28"/>
          <w:szCs w:val="28"/>
          <w:rtl w:val="true"/>
          <w:lang w:bidi="ar-SA"/>
        </w:rPr>
        <w:t>قال أتّخذه إماماً، ولا أعصيه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عليّ عهدي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تعزلني بعد أنْ استعملتني عن غير حدَثٍ؟ أمَا</w:t>
      </w:r>
      <w:r>
        <w:rPr>
          <w:rStyle w:val="FootnoteAnchor"/>
          <w:rtl w:val="true"/>
        </w:rPr>
        <w:footnoteReference w:id="392"/>
      </w:r>
      <w:r>
        <w:rPr>
          <w:rFonts w:ascii="Amiri" w:hAnsi="Amiri" w:eastAsia="Amiri" w:cs="Amiri"/>
          <w:color w:val="111111"/>
          <w:sz w:val="28"/>
          <w:sz w:val="28"/>
          <w:szCs w:val="28"/>
          <w:rtl w:val="true"/>
          <w:lang w:bidi="ar-SA"/>
        </w:rPr>
        <w:t>والله لو إنّا بمكة على السَّواء لا نتصفتُ منك</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لو كنّا بمكة على السواء لكنتَ معاوية بن أبي سفيان بن حرب بن أميّة، ولكنتُ عبد الرحمٰن بن خالد بن الوليد، ولكان منزلي بالأبطح</w:t>
      </w:r>
      <w:r>
        <w:rPr>
          <w:rStyle w:val="FootnoteAnchor"/>
          <w:rtl w:val="true"/>
        </w:rPr>
        <w:footnoteReference w:id="394"/>
      </w:r>
      <w:r>
        <w:rPr>
          <w:rFonts w:ascii="Amiri" w:hAnsi="Amiri" w:eastAsia="Amiri" w:cs="Amiri"/>
          <w:color w:val="111111"/>
          <w:sz w:val="28"/>
          <w:sz w:val="28"/>
          <w:szCs w:val="28"/>
          <w:rtl w:val="true"/>
          <w:lang w:bidi="ar-SA"/>
        </w:rPr>
        <w:t>ينشَقُّ عنه الوادي، وكان منزلك أجياداً</w:t>
      </w:r>
      <w:r>
        <w:rPr>
          <w:rStyle w:val="FootnoteAnchor"/>
          <w:rtl w:val="true"/>
        </w:rPr>
        <w:footnoteReference w:id="395"/>
      </w:r>
      <w:r>
        <w:rPr>
          <w:rFonts w:ascii="Amiri" w:hAnsi="Amiri" w:eastAsia="Amiri" w:cs="Amiri"/>
          <w:color w:val="111111"/>
          <w:sz w:val="28"/>
          <w:sz w:val="28"/>
          <w:szCs w:val="28"/>
          <w:rtl w:val="true"/>
          <w:lang w:bidi="ar-SA"/>
        </w:rPr>
        <w:t>أسفله عذِرةٌ وأعلاه مَدَرَةٌ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بسفيان بن عوف الغامديّ</w:t>
      </w:r>
      <w:r>
        <w:rPr>
          <w:rStyle w:val="FootnoteAnchor"/>
          <w:rtl w:val="true"/>
        </w:rPr>
        <w:footnoteReference w:id="396"/>
      </w:r>
      <w:r>
        <w:rPr>
          <w:rFonts w:ascii="Amiri" w:hAnsi="Amiri" w:eastAsia="Amiri" w:cs="Amiri"/>
          <w:color w:val="111111"/>
          <w:sz w:val="28"/>
          <w:sz w:val="28"/>
          <w:szCs w:val="28"/>
          <w:rtl w:val="true"/>
          <w:lang w:bidi="ar-SA"/>
        </w:rPr>
        <w:t>، فكتب له عهده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ما تصنع بعهدي؟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أتخذهُ إماماً ما أمّ الحرَمَ، فإذا خالفَه خالفتُه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يكفكفُ عن عجلة، ولا يُدفع في ظهره من </w:t>
      </w:r>
      <w:bookmarkStart w:id="186" w:name="pg9598_95477"/>
    </w:p>
    <w:p>
      <w:pPr>
        <w:pStyle w:val="BookText"/>
        <w:rPr/>
      </w:pPr>
      <w:bookmarkEnd w:id="186"/>
      <w:r>
        <w:rPr>
          <w:rFonts w:ascii="Amiri" w:hAnsi="Amiri" w:eastAsia="Amiri" w:cs="Amiri"/>
          <w:color w:val="111111"/>
          <w:sz w:val="28"/>
          <w:sz w:val="28"/>
          <w:szCs w:val="28"/>
          <w:rtl w:val="true"/>
          <w:lang w:bidi="ar-SA"/>
        </w:rPr>
        <w:t>بطاء، ولا يُضرب على الأمور ضربَ الجمل الثفال</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فهلك بأرض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على الناس عبد الله بن مسعود الفزاريّ</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ظفراً عظيماً وغنماً كبيراً أنْ يُرجَع بالمسلمين سالمين لم يُنكبوا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أوَّل ولاية وليها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فأقدم بالمسلمين فنُكبوا، فقال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يا ابن مسعود قناةً قويمةً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سفيانُ بن عوف يقيمُها</w:t>
      </w:r>
    </w:p>
    <w:p>
      <w:pPr>
        <w:pStyle w:val="BookText"/>
        <w:rPr/>
      </w:pPr>
      <w:r>
        <w:rPr>
          <w:rFonts w:ascii="Amiri" w:hAnsi="Amiri" w:eastAsia="Amiri" w:cs="Amiri"/>
          <w:color w:val="111111"/>
          <w:sz w:val="28"/>
          <w:sz w:val="28"/>
          <w:szCs w:val="28"/>
          <w:rtl w:val="true"/>
          <w:lang w:bidi="ar-SA"/>
        </w:rPr>
        <w:t xml:space="preserve">وسِمْ يا ابن مسعود مدائن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سفيانُ بن عوف يسومُها</w:t>
      </w:r>
    </w:p>
    <w:p>
      <w:pPr>
        <w:pStyle w:val="BookText"/>
        <w:rPr/>
      </w:pPr>
      <w:r>
        <w:rPr>
          <w:rFonts w:ascii="Amiri" w:hAnsi="Amiri" w:eastAsia="Amiri" w:cs="Amiri"/>
          <w:color w:val="111111"/>
          <w:sz w:val="28"/>
          <w:sz w:val="28"/>
          <w:szCs w:val="28"/>
          <w:rtl w:val="true"/>
          <w:lang w:bidi="ar-SA"/>
        </w:rPr>
        <w:t>فلما دخل عبد الله بن مسعود على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 يا ابن مسعودٍ قناةً قويمةً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الشاعر ضمّني إلى رجلً لا تُضمُّ إليه الرجال</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من فضيلتك عندي معرفتك بفضلك</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7318266_2870459653"/>
      <w:bookmarkStart w:id="188" w:name="_Toc64"/>
      <w:bookmarkEnd w:id="187"/>
      <w:r>
        <w:rPr>
          <w:rtl w:val="true"/>
        </w:rPr>
        <w:t>المنصور يذكر ماضيه ويشكر حاضره</w:t>
      </w:r>
      <w:bookmarkEnd w:id="1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الفضل بن الربيع عن عيسى بن موسى </w:t>
      </w:r>
      <w:r>
        <w:rPr>
          <w:rStyle w:val="FootnoteAnchor"/>
          <w:rtl w:val="true"/>
        </w:rPr>
        <w:footnoteReference w:id="4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 إليّ المنصور ونحن في طريق مكة عشيةً من ذلك، فأتيته والناسُ يسيرون بين يديه وخلفه، فسايرته ساعةً، وحادثته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أنيسة بنت زياد ونزولنا بها؟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يوم عشَتْنا بلبنٍ،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تُعشِّينا بلبنٍ وقد ذبحتِ اليومَ شاةً؟ </w:t>
      </w:r>
      <w:bookmarkStart w:id="189" w:name="pg9598_95478"/>
    </w:p>
    <w:p>
      <w:pPr>
        <w:pStyle w:val="BookText"/>
        <w:rPr/>
      </w:pPr>
      <w:bookmarkEnd w:id="189"/>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أتأكلون اللحمَ في اليوم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ما تقول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ذكرتها وأنا أنظرُ إلى حالي، فأرسلت إليك لتحمدَ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وتشكره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زلنا نحمده وندعوه عَشيتنا</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7318268_2870459653"/>
      <w:bookmarkStart w:id="191" w:name="_Toc65"/>
      <w:bookmarkEnd w:id="190"/>
      <w:r>
        <w:rPr>
          <w:rtl w:val="true"/>
        </w:rPr>
        <w:t>سلم بن قتيبة ينصح المدائني</w:t>
      </w:r>
      <w:bookmarkEnd w:id="1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المنذر الحِزاميّ عن أبي عمرو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لي إلى سلَمَ بن قتيبة</w:t>
      </w:r>
      <w:r>
        <w:rPr>
          <w:rStyle w:val="FootnoteAnchor"/>
          <w:rtl w:val="true"/>
        </w:rPr>
        <w:footnoteReference w:id="401"/>
      </w:r>
      <w:r>
        <w:rPr>
          <w:rFonts w:ascii="Amiri" w:hAnsi="Amiri" w:eastAsia="Amiri" w:cs="Amiri"/>
          <w:color w:val="111111"/>
          <w:sz w:val="28"/>
          <w:sz w:val="28"/>
          <w:szCs w:val="28"/>
          <w:rtl w:val="true"/>
          <w:lang w:bidi="ar-SA"/>
        </w:rPr>
        <w:t xml:space="preserve">حاجةٌ، وهو والي البصرة، فلقيتُ بعض أصحابه فسألته القيام بها فضمنها، ومكثتُ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أختلفُ إلى باب سَلَم أياماً، والرجل يمطلني ويذكر أنّ الكلام في حاجتي لم يمكنه بعدُ، فبينا أنا في الباب ذات يوم إذ خرج سَلَمٌ راكباً، فوقعت عينُه عليّ، وقد كانت بيني وبينه مودّة متقدّمة فدعاني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أتطالب قِبَلنا شيئاً يا أبا عمرو؟</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حاجةٌ حمّلتُها فلاناً منذُ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لأظن يا أبا عمرو أنّك أحزم مما أرى، إذا كانت لك إلى رجلٍ حاجةٌ فلا تُحمّلنها من له طعمة، فإنه لن يؤثِرك على طعمته، ولا تحمِّلنها كذّاباً، فإنَّ الكذاب يقرِّبُ لكَ البعيد، ويُبعّد لك القريب، ولا تحمِّلنها أحمق فإنّه يُجهد لك نفسه، ثم لا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بقضاء حاجتي</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7318270_2870459653"/>
      <w:bookmarkStart w:id="193" w:name="_Toc66"/>
      <w:bookmarkEnd w:id="192"/>
      <w:r>
        <w:rPr>
          <w:rtl w:val="true"/>
        </w:rPr>
        <w:t>حبر العرب عبد الله بن عباس</w:t>
      </w:r>
      <w:bookmarkEnd w:id="19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عبيدة بن محمد بن ياسر عن أبيه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عبد الله بن أبي سَرح</w:t>
      </w:r>
      <w:r>
        <w:rPr>
          <w:rStyle w:val="FootnoteAnchor"/>
          <w:rtl w:val="true"/>
        </w:rPr>
        <w:footnoteReference w:id="402"/>
      </w:r>
      <w:r>
        <w:rPr>
          <w:rFonts w:ascii="Amiri" w:hAnsi="Amiri" w:eastAsia="Amiri" w:cs="Amiri"/>
          <w:color w:val="111111"/>
          <w:sz w:val="28"/>
          <w:sz w:val="28"/>
          <w:szCs w:val="28"/>
          <w:rtl w:val="true"/>
          <w:lang w:bidi="ar-SA"/>
        </w:rPr>
        <w:t>في غزوة أفريقية، فلما دنا من جُرْجير</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من الروم، نصرانيّ، وكان يُذكر بعقل، قلتُ لعبد الله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 إليه مَنْ يكلّمه، فبعثني وبعث عبد الله بن الزُّبير، ومروان بن الحكم</w:t>
      </w:r>
      <w:r>
        <w:rPr>
          <w:rStyle w:val="FootnoteAnchor"/>
          <w:rtl w:val="true"/>
        </w:rPr>
        <w:footnoteReference w:id="404"/>
      </w:r>
      <w:r>
        <w:rPr>
          <w:rFonts w:ascii="Amiri" w:hAnsi="Amiri" w:eastAsia="Amiri" w:cs="Amiri"/>
          <w:color w:val="111111"/>
          <w:sz w:val="28"/>
          <w:sz w:val="28"/>
          <w:szCs w:val="28"/>
          <w:rtl w:val="true"/>
          <w:lang w:bidi="ar-SA"/>
        </w:rPr>
        <w:t>، وعبد الله بن عامر بن ربيعة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أسنُّ القوم، فلما جئنا وضِعت لنا وسائد، وإذا الصُلب حولها، فجاء القوم وليس هنالك جُرجير، فجلسوا دون الصُلب، وأبوْا أنْ يجلسوا وهي حولهم، فجئت وجلستُ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الوسائد والصُلب حولي، وجُرجير ينظر إلينا من منظر لا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فمكثنا ساعةً ثم أذن لنا جماعة، فجعلوا يزاحموني</w:t>
      </w:r>
      <w:r>
        <w:rPr>
          <w:rStyle w:val="FootnoteAnchor"/>
          <w:rtl w:val="true"/>
        </w:rPr>
        <w:footnoteReference w:id="406"/>
      </w:r>
      <w:r>
        <w:rPr>
          <w:rFonts w:ascii="Amiri" w:hAnsi="Amiri" w:eastAsia="Amiri" w:cs="Amiri"/>
          <w:color w:val="111111"/>
          <w:sz w:val="28"/>
          <w:sz w:val="28"/>
          <w:szCs w:val="28"/>
          <w:rtl w:val="true"/>
          <w:lang w:bidi="ar-SA"/>
        </w:rPr>
        <w:t>على المدخل فتأخرتُ عنهم، حتى كنتُ وراءهم، فلما دخلوا عليه ودخلنا، ولي جمالٌ ليس لهم، نظر إليّ فرماني بطرفه فلم يبرح يتطرّح بنظره إليّ حين جلستُ دونهم، وهم أقرب إليه، فرأوا نظره، فرابهم بذلك في أمره، فانتحى ابن الزُّبير فبدأ بالكلام، والترجمان وجرجير يفهمُ من ذلك كثيراً، وهو على ذلك ينظر إليّ ويرمقني، فلما فرغ ابن الزبير تكلّم مروان بن الحكم، ثم أقبل عليّ عبد الله 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أألتكلّمُ؟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ثم أقبل عليّ الترجمان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يا عربيّ؟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إلّا ما قالوا، فليُجب صاحبُك ما بدا له، وقد 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هذا الرجل الذي أراه أسنّكم وأجملكم، وأراكم تقدّمونه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أمولاكم هو؟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بل هو منّا أنفسنا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هو فلا تثقون بعقله؟ فلم أرسله ملككم؟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بل هو 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أنتم بحلماء، هو أحدكم، وله عقل مثلُ عقولكم، وهو أجملكم</w:t>
      </w:r>
    </w:p>
    <w:p>
      <w:pPr>
        <w:pStyle w:val="BookText"/>
        <w:rPr/>
      </w:pPr>
      <w:r>
        <w:rPr>
          <w:rFonts w:ascii="Amiri" w:hAnsi="Amiri" w:eastAsia="Amiri" w:cs="Amiri"/>
          <w:color w:val="111111"/>
          <w:sz w:val="28"/>
          <w:sz w:val="28"/>
          <w:szCs w:val="28"/>
          <w:rtl w:val="true"/>
          <w:lang w:bidi="ar-SA"/>
        </w:rPr>
        <w:t>وأسنّكم، وملِككم الذي أرسلكم أضعف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يعرف هذا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فسكتوا، فقلت للترجمان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لصاحبك أجبنا بما تريدُ فنحن أعلمُ بأمرنا، وبما نصنع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حلمُك هذا يزيدني بصيرةً في حمق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فرطن</w:t>
      </w:r>
    </w:p>
    <w:p>
      <w:pPr>
        <w:pStyle w:val="BookText"/>
        <w:rPr/>
      </w:pPr>
      <w:r>
        <w:rPr>
          <w:rFonts w:ascii="Amiri" w:hAnsi="Amiri" w:eastAsia="Amiri" w:cs="Amiri"/>
          <w:color w:val="111111"/>
          <w:sz w:val="28"/>
          <w:sz w:val="28"/>
          <w:szCs w:val="28"/>
          <w:rtl w:val="true"/>
          <w:lang w:bidi="ar-SA"/>
        </w:rPr>
        <w:t xml:space="preserve">الملك، فأقبل علينا الترجمان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يقول ما يمنعني من جوابكم إلّا أنّا لا نضعُ جوابنا إلّا في موضعه، أخبروني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أقرب بالملِك الأكبر؟</w:t>
      </w:r>
    </w:p>
    <w:p>
      <w:pPr>
        <w:pStyle w:val="BookText"/>
        <w:rPr/>
      </w:pPr>
      <w:r>
        <w:rPr>
          <w:rFonts w:ascii="IRNazanin" w:hAnsi="IRNazanin" w:eastAsia="IRNazanin"/>
          <w:color w:val="111111"/>
          <w:sz w:val="28"/>
          <w:sz w:val="28"/>
          <w:szCs w:val="28"/>
          <w:rtl w:val="true"/>
          <w:lang w:bidi="fa-IR"/>
        </w:rPr>
        <w:t>قالوا هذا، لمروان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أقرب بنبيّكم وأسنكم وأجملكم؟</w:t>
      </w:r>
    </w:p>
    <w:p>
      <w:pPr>
        <w:pStyle w:val="BookText"/>
        <w:rPr/>
      </w:pPr>
      <w:r>
        <w:rPr>
          <w:rFonts w:ascii="IRNazanin" w:hAnsi="IRNazanin" w:eastAsia="IRNazanin"/>
          <w:color w:val="111111"/>
          <w:sz w:val="28"/>
          <w:sz w:val="28"/>
          <w:szCs w:val="28"/>
          <w:rtl w:val="true"/>
          <w:lang w:bidi="fa-IR"/>
        </w:rPr>
        <w:t>قالوا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أقربكم بنبيّكم وأسنكم وأجملكم، وجلستم فوقه، وتقدّمتم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تلبثون إلّا قليلاً حتى يتفرّق، أمرُكم، لا أراجعكم بشيء حتى يتقدّم إليّ ويتكلّم وتتكلّمون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أبا العبّاس، وتكلّم حتى ننظر ما يُرجع إلينا ويقول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صاحبَك إني لا أقوم من مجلسي، ولا أعيه كلامي، ولا أبتدي أصحابي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أكلّمكم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يا رجل معتزلي حتى القاكم، فإني لا أحب أصيبك</w:t>
      </w:r>
      <w:r>
        <w:rPr>
          <w:rFonts w:eastAsia="Amiri" w:cs="Amiri" w:ascii="Amiri" w:hAnsi="Amiri"/>
          <w:color w:val="111111"/>
          <w:sz w:val="28"/>
          <w:szCs w:val="28"/>
          <w:rtl w:val="true"/>
          <w:lang w:bidi="ar-SA"/>
        </w:rPr>
        <w:t xml:space="preserve">. </w:t>
      </w:r>
      <w:bookmarkStart w:id="194" w:name="pg9598_95481"/>
    </w:p>
    <w:p>
      <w:pPr>
        <w:pStyle w:val="BookText"/>
        <w:rPr/>
      </w:pPr>
      <w:bookmarkEnd w:id="1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يحلُّ لي أن أعتزلك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أتتقبّل كرامتي من بينهم؟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تكرمهم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 أقرب بنبيّك منك؟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هو أبوك؟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نبيّكم؟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ففسّر له الترجمان كيف العمّ ومنْ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شأن الملك غيره؟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الملك واللذان قبله خرجوا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من أرضه، ولم يخرج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نرى لذلك فضلاً، وتقدّم من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بئسما، صنعتم، ولا يصح أمركم ابداً، حتى يخرج إلى 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ولا أراجعكم بكلمة ممّا تريدون، إلّا أنْ تخبرني ما شأنك، جلست بين الصُّلب من بين أصحابك وأنت عدوٌّ لها، واجتنبها أصحابك؟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يسيئوا بما صنعوا، ولم أسيء أيضاً، أمّا فتأذّوا بها، وأمّا أنا فعلمتُ مجلسي لا يضرُّ ديني، ولست منها، وليست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إلّا أن تكون حبر العرب</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عبد الله من ذلك اليوم الحبر</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7318272_2870459653"/>
      <w:bookmarkStart w:id="196" w:name="_Toc67"/>
      <w:bookmarkEnd w:id="195"/>
      <w:r>
        <w:rPr>
          <w:rtl w:val="true"/>
        </w:rPr>
        <w:t>رؤيا المنصور</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مبارك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المسيّب بن زهير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bookmarkStart w:id="197" w:name="pg9598_95482"/>
    </w:p>
    <w:p>
      <w:pPr>
        <w:pStyle w:val="BookText"/>
        <w:rPr/>
      </w:pPr>
      <w:bookmarkEnd w:id="197"/>
      <w:r>
        <w:rPr>
          <w:rFonts w:ascii="Amiri" w:hAnsi="Amiri" w:eastAsia="Amiri" w:cs="Amiri"/>
          <w:color w:val="111111"/>
          <w:sz w:val="28"/>
          <w:sz w:val="28"/>
          <w:szCs w:val="28"/>
          <w:rtl w:val="true"/>
          <w:lang w:bidi="ar-SA"/>
        </w:rPr>
        <w:t>خرجنا مع المنصور في السنة التي توفي فيها</w:t>
      </w:r>
      <w:r>
        <w:rPr>
          <w:rStyle w:val="FootnoteAnchor"/>
          <w:rtl w:val="true"/>
        </w:rPr>
        <w:footnoteReference w:id="408"/>
      </w:r>
      <w:r>
        <w:rPr>
          <w:rFonts w:ascii="Amiri" w:hAnsi="Amiri" w:eastAsia="Amiri" w:cs="Amiri"/>
          <w:color w:val="111111"/>
          <w:sz w:val="28"/>
          <w:sz w:val="28"/>
          <w:szCs w:val="28"/>
          <w:rtl w:val="true"/>
          <w:lang w:bidi="ar-SA"/>
        </w:rPr>
        <w:t>، فلما صار إلى بعض المنازل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مسيّب إني والله أعلم أني آتي إلى مصر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أقمتَ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بالله، وأثق</w:t>
      </w:r>
      <w:r>
        <w:rPr>
          <w:rStyle w:val="FootnoteAnchor"/>
          <w:rtl w:val="true"/>
        </w:rPr>
        <w:footnoteReference w:id="409"/>
      </w:r>
      <w:r>
        <w:rPr>
          <w:rFonts w:ascii="Amiri" w:hAnsi="Amiri" w:eastAsia="Amiri" w:cs="Amiri"/>
          <w:color w:val="111111"/>
          <w:sz w:val="28"/>
          <w:sz w:val="28"/>
          <w:szCs w:val="28"/>
          <w:rtl w:val="true"/>
          <w:lang w:bidi="ar-SA"/>
        </w:rPr>
        <w:t>برحمته، وبما يرجو منها من أن يتخلّف عن جُرمه وأمنه ما يتخوّف من قدره، ولكن أمير المؤمنين رضي بما رضي الله، وهو يعلم أنّه لا يصيبه إلّا ما كُتب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عند الله وفي قبضته، فإنْ كان كتبَ عليّ موتاً، فإلى رحمة الله ورضوانه، وإن تأخّر عن ذلك الوقت فإني أعلمُ أني ميّت ومبعوثٌ، وصائر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 رحمته، وأثق بعفوه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فبماذا عرفتَ أنك تأتي مصرعك؟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منامي أنّ رجلاً أتاني، وأنا يومئذٍ بالشام في أيام وباءِ بها، وقد أصابني، وقد تخوّفتُ على نفسي،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تموتُ في مرضِك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أحببتَ أنْ أريك التربة التي تُدفن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تربةً حمراء وفيها نبذٌ من حصى، فإذا هي كأنها تربة المحرَم، فلستُ أشكُّ أني ذاهب في سفري هذا، فإنّا لله وإنا إليه راجعون، وأستخلف الله عليكم بحسن خلافته، فمضى فتوفي في وجهه ذلك في بئر ميمون، ودُفن بالأبطح أسفل من عقبة المدنيين</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7318274_2870459653"/>
      <w:bookmarkStart w:id="199" w:name="_Toc68"/>
      <w:bookmarkEnd w:id="198"/>
      <w:r>
        <w:rPr>
          <w:rtl w:val="true"/>
        </w:rPr>
        <w:t>مفاخرة خالد بن صفوان وإبراهيم بن مخرمة</w:t>
      </w:r>
      <w:bookmarkEnd w:id="1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عن جدي عبد الله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جليسٌ لأبي العبّاس أمير المؤمنين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جلس ذاتَ ليلة، وعنده جماعة من مُضَر، فيهم خالد بن صفوان المنقري</w:t>
      </w:r>
      <w:r>
        <w:rPr>
          <w:rStyle w:val="FootnoteAnchor"/>
          <w:rtl w:val="true"/>
        </w:rPr>
        <w:footnoteReference w:id="410"/>
      </w:r>
      <w:r>
        <w:rPr>
          <w:rFonts w:ascii="Amiri" w:hAnsi="Amiri" w:eastAsia="Amiri" w:cs="Amiri"/>
          <w:color w:val="111111"/>
          <w:sz w:val="28"/>
          <w:sz w:val="28"/>
          <w:szCs w:val="28"/>
          <w:rtl w:val="true"/>
          <w:lang w:bidi="ar-SA"/>
        </w:rPr>
        <w:t xml:space="preserve">، وأناسٌ من اليمن، فيهم إبراهيم بن مَخرمة الكنديّ، فمال بهم الحديث </w:t>
      </w:r>
    </w:p>
    <w:p>
      <w:pPr>
        <w:pStyle w:val="BookText"/>
        <w:rPr/>
      </w:pPr>
      <w:r>
        <w:rPr>
          <w:rFonts w:ascii="Amiri" w:hAnsi="Amiri" w:eastAsia="Amiri" w:cs="Amiri"/>
          <w:color w:val="111111"/>
          <w:sz w:val="28"/>
          <w:sz w:val="28"/>
          <w:szCs w:val="28"/>
          <w:rtl w:val="true"/>
          <w:lang w:bidi="ar-SA"/>
        </w:rPr>
        <w:t>إلى أن قال ابن مخرمة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أخوالك</w:t>
      </w:r>
      <w:r>
        <w:rPr>
          <w:rStyle w:val="FootnoteAnchor"/>
          <w:rtl w:val="true"/>
        </w:rPr>
        <w:footnoteReference w:id="411"/>
      </w:r>
      <w:r>
        <w:rPr>
          <w:rFonts w:ascii="IRNazanin" w:hAnsi="IRNazanin" w:eastAsia="IRNazanin"/>
          <w:color w:val="111111"/>
          <w:sz w:val="28"/>
          <w:sz w:val="28"/>
          <w:szCs w:val="28"/>
          <w:rtl w:val="true"/>
          <w:lang w:bidi="fa-IR"/>
        </w:rPr>
        <w:t>الناسُ، وهم العربُ الأولى</w:t>
      </w:r>
      <w:r>
        <w:rPr>
          <w:rStyle w:val="FootnoteAnchor"/>
          <w:rtl w:val="true"/>
        </w:rPr>
        <w:footnoteReference w:id="412"/>
      </w:r>
      <w:r>
        <w:rPr>
          <w:rFonts w:ascii="Amiri" w:hAnsi="Amiri" w:eastAsia="Amiri" w:cs="Amiri"/>
          <w:color w:val="111111"/>
          <w:sz w:val="28"/>
          <w:sz w:val="28"/>
          <w:szCs w:val="28"/>
          <w:rtl w:val="true"/>
          <w:lang w:bidi="ar-SA"/>
        </w:rPr>
        <w:t>، وهم الذين دانت لهم الدنيا، وكانت لهم اليدُ العليا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توارثوا الرياسةَ كابراً عن كابر، وآخراً عن أول، يلبس</w:t>
      </w:r>
      <w:r>
        <w:rPr>
          <w:rStyle w:val="FootnoteAnchor"/>
          <w:rtl w:val="true"/>
        </w:rPr>
        <w:footnoteReference w:id="414"/>
      </w:r>
      <w:r>
        <w:rPr>
          <w:rFonts w:ascii="Amiri" w:hAnsi="Amiri" w:eastAsia="Amiri" w:cs="Amiri"/>
          <w:color w:val="111111"/>
          <w:sz w:val="28"/>
          <w:sz w:val="28"/>
          <w:szCs w:val="28"/>
          <w:rtl w:val="true"/>
          <w:lang w:bidi="ar-SA"/>
        </w:rPr>
        <w:t>آخر هم سرابيل أوّلهم، يُعرفون ببيت المجد</w:t>
      </w:r>
      <w:r>
        <w:rPr>
          <w:rStyle w:val="FootnoteAnchor"/>
          <w:rtl w:val="true"/>
        </w:rPr>
        <w:footnoteReference w:id="415"/>
      </w:r>
      <w:r>
        <w:rPr>
          <w:rFonts w:ascii="IRNazanin" w:hAnsi="IRNazanin" w:eastAsia="IRNazanin"/>
          <w:color w:val="111111"/>
          <w:sz w:val="28"/>
          <w:sz w:val="28"/>
          <w:szCs w:val="28"/>
          <w:rtl w:val="true"/>
          <w:lang w:bidi="fa-IR"/>
        </w:rPr>
        <w:t>، ومآثر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النعمانان والمنذران والقابوسان</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عياض صاحب البحر، ومنهم مَنْ كان يأخذُ كلَّ سفينةٍ غصبا</w:t>
      </w:r>
      <w:r>
        <w:rPr>
          <w:rStyle w:val="FootnoteAnchor"/>
          <w:rtl w:val="true"/>
        </w:rPr>
        <w:footnoteReference w:id="417"/>
      </w:r>
      <w:r>
        <w:rPr>
          <w:rFonts w:ascii="Amiri" w:hAnsi="Amiri" w:eastAsia="Amiri" w:cs="Amiri"/>
          <w:color w:val="111111"/>
          <w:sz w:val="28"/>
          <w:sz w:val="28"/>
          <w:szCs w:val="28"/>
          <w:rtl w:val="true"/>
          <w:lang w:bidi="ar-SA"/>
        </w:rPr>
        <w:t>، ويحوز في كلِّ نائبةٍ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ملوك التيجان</w:t>
      </w:r>
      <w:r>
        <w:rPr>
          <w:rStyle w:val="FootnoteAnchor"/>
          <w:rtl w:val="true"/>
        </w:rPr>
        <w:footnoteReference w:id="418"/>
      </w:r>
      <w:r>
        <w:rPr>
          <w:rFonts w:ascii="Amiri" w:hAnsi="Amiri" w:eastAsia="Amiri" w:cs="Amiri"/>
          <w:color w:val="111111"/>
          <w:sz w:val="28"/>
          <w:sz w:val="28"/>
          <w:szCs w:val="28"/>
          <w:rtl w:val="true"/>
          <w:lang w:bidi="ar-SA"/>
        </w:rPr>
        <w:t>، وكماة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بطلٍ عظيم خطبُه</w:t>
      </w:r>
      <w:r>
        <w:rPr>
          <w:rStyle w:val="FootnoteAnchor"/>
          <w:rtl w:val="true"/>
        </w:rPr>
        <w:footnoteReference w:id="419"/>
      </w:r>
      <w:r>
        <w:rPr>
          <w:rFonts w:ascii="Amiri" w:hAnsi="Amiri" w:eastAsia="Amiri" w:cs="Amiri"/>
          <w:color w:val="111111"/>
          <w:sz w:val="28"/>
          <w:sz w:val="28"/>
          <w:szCs w:val="28"/>
          <w:rtl w:val="true"/>
          <w:lang w:bidi="ar-SA"/>
        </w:rPr>
        <w:t>، ولا طرف كريمٍ أثره، ولا من فرسٍ رائع، أو سيف قاطع، أو درّةٍ مكنونةٍ، أو درع حصينةٍ، إلّا وهم أربابها وأصحابها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حلّ ضيفٌ أكرموا، وإن سُئلوا أنعموا</w:t>
      </w:r>
      <w:r>
        <w:rPr>
          <w:rStyle w:val="FootnoteAnchor"/>
          <w:rtl w:val="true"/>
        </w:rPr>
        <w:footnoteReference w:id="42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يا أميرَ المؤمنين مثلهم إنْ عُدّت المآثر أو فخرَ مفاخر، أو نفر مُنافر</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العرب العاربةُ، وسائر الناس المتعرّبة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العبّاس، ودخله من قوله ما 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خالداً يرضى بما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يقدرُ يا أميرَ المؤمنين أنْ يردّ قولي، أو يفخر مثل مفاخري</w:t>
      </w:r>
      <w:r>
        <w:rPr>
          <w:rStyle w:val="FootnoteAnchor"/>
          <w:rtl w:val="true"/>
        </w:rPr>
        <w:footnoteReference w:id="4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خالد؟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 أمير المؤمنين، وأمِنتُ الموْجِدَة تكلّمتُ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ولا هبْ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المتكلّم وأخطأ المتقحّم، ولقد قال بغير علم، ونطق بغير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فخر على مُضَر ومنهم</w:t>
      </w:r>
      <w:r>
        <w:rPr>
          <w:rStyle w:val="FootnoteAnchor"/>
          <w:rtl w:val="true"/>
        </w:rPr>
        <w:footnoteReference w:id="424"/>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والخلفاءُ من أهل بيته، وما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دابغ جلدٍ، أو سائس قِردٍ أو حائك بُرْدٍ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غلبهم الهدهدُ، وغرّقهم الجرذ، وملكتهم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السنةٌ فصيحةٌ ولا لغةٌ صحيحةٌ، ولا حجّةٌ تدل على كتابٍ، ولا يُعرف بها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وإنهم منّا لبين إحدىٰ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الخلّتين</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إن جازوا قصدَنا أكلوا</w:t>
      </w:r>
      <w:r>
        <w:rPr>
          <w:rStyle w:val="FootnoteAnchor"/>
          <w:rtl w:val="true"/>
        </w:rPr>
        <w:footnoteReference w:id="428"/>
      </w:r>
      <w:r>
        <w:rPr>
          <w:rFonts w:ascii="IRNazanin" w:hAnsi="IRNazanin" w:eastAsia="IRNazanin"/>
          <w:color w:val="111111"/>
          <w:sz w:val="28"/>
          <w:sz w:val="28"/>
          <w:szCs w:val="28"/>
          <w:rtl w:val="true"/>
          <w:lang w:bidi="fa-IR"/>
        </w:rPr>
        <w:t xml:space="preserve">، وإنْ حادوا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429"/>
      </w:r>
      <w:r>
        <w:rPr>
          <w:rFonts w:ascii="Amiri" w:hAnsi="Amiri" w:eastAsia="Amiri" w:cs="Amiri"/>
          <w:color w:val="111111"/>
          <w:sz w:val="28"/>
          <w:sz w:val="28"/>
          <w:szCs w:val="28"/>
          <w:rtl w:val="true"/>
          <w:lang w:bidi="ar-SA"/>
        </w:rPr>
        <w:t>حُكمنا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أتفخر بالفرس الرائع، والسيف القاطع، والدرع الحصينة، والدرّة المكنونة؟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وإني أفخر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الأنام، جهدك من ذكرتَ ممّن افتخرت به، فالمِنّة من الله عليكم إن كنتم أتباعه وأشياعه فمنا نبي الله المصطفى </w:t>
      </w:r>
    </w:p>
    <w:p>
      <w:pPr>
        <w:pStyle w:val="BookText"/>
        <w:rPr/>
      </w:pPr>
      <w:r>
        <w:rPr>
          <w:rFonts w:ascii="Amiri" w:hAnsi="Amiri" w:eastAsia="Amiri" w:cs="Amiri"/>
          <w:color w:val="111111"/>
          <w:sz w:val="28"/>
          <w:sz w:val="28"/>
          <w:szCs w:val="28"/>
          <w:rtl w:val="true"/>
          <w:lang w:bidi="ar-SA"/>
        </w:rPr>
        <w:t xml:space="preserve">وخليفة الله المرتضى، ولنا السؤدد والعلى، وفينا الحلم والحِجا، ولنا الشرف القديمُ، والحسَبُ الصميم، والجناب الأخضر والعدد الأكثر، والعز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البيت المعمور، والسقف المرفوع، والبحر المسجور، ولنا زمزم وبطحاؤها وصحراؤها، وغياضها وأعلامها، ومنابرها وسقايتها وحجابتها وسدانة بيتها، فهل يعدلنا عادلٌ، أو يبلغ مِدحتنا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 ابن عبّاس عالم الناس، الطيّبةُ أخباره، المتبوعة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أسَدُ الله، ومنّا سيفُ الله، ومنّا فرسان الله، ومنّا الوصيّ وذو النور والصدِّيق، ومنّا الفاروق، ومنّا العلماء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عُرف الدِّين، ومنّا أتاكم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زاحمنا زحمناه، ومَنْ فاخرَنا فخرناه، ومَنْ بدّل سُنتنا 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علمك بلغات قومِك؟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بها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الشناتر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الأصابع</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الصنارتين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الأذنان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الجحمتين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الميزم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الزبّ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الفقحة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الكتع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أفتؤمن بكتاب الله</w:t>
      </w:r>
      <w:r>
        <w:rPr>
          <w:rStyle w:val="FootnoteAnchor"/>
          <w:rtl w:val="true"/>
        </w:rPr>
        <w:footnoteReference w:id="4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تزعمُ أنّكم العربُ الأولى، وأنّا المتعرّبة،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وقال عزَّ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أصابِعَهُم في آذانِهم</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شناترهم في صنانيرهم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بالعين</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الجحمة بالجحمة</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بالسِّنِّ</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الميزم بالميزم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 لا تأخذني بلحيتي ولا برأسي</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بزبي ولا بفتحتي</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فأكلَهُ الذئبُ</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فأكله </w:t>
      </w:r>
    </w:p>
    <w:p>
      <w:pPr>
        <w:pStyle w:val="BookText"/>
        <w:rPr/>
      </w:pPr>
      <w:r>
        <w:rPr>
          <w:rFonts w:ascii="Amiri" w:hAnsi="Amiri" w:eastAsia="Amiri" w:cs="Amiri"/>
          <w:color w:val="111111"/>
          <w:sz w:val="28"/>
          <w:sz w:val="28"/>
          <w:szCs w:val="28"/>
          <w:rtl w:val="true"/>
          <w:lang w:bidi="ar-SA"/>
        </w:rPr>
        <w:t>الكتع</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لكنّي سائلك يا أخا اليمن عن أربعِ خِصالٍ، إنْ أقررتَ بها قهرتَ، وإنْ أنكرتها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 xml:space="preserve">عن نبيّ الله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أم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خليفة الله المرتضى، أمنا أم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كتاب الله المنزَل علينا أم عليكم؟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كتاب الله المستقبل، ألنا أم لكم؟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تعدلُ هذه الخصال</w:t>
      </w:r>
      <w:r>
        <w:rPr>
          <w:rStyle w:val="FootnoteAnchor"/>
          <w:rtl w:val="true"/>
        </w:rPr>
        <w:footnoteReference w:id="44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خالد، ما فرغتَ من كلامك حتى ظننتُ أنّه سيُعرَج بسريري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يمانيّ ورجال مُضر، تفاخر هاشماً</w:t>
      </w:r>
      <w:r>
        <w:rPr>
          <w:rStyle w:val="FootnoteAnchor"/>
          <w:rtl w:val="true"/>
        </w:rPr>
        <w:footnoteReference w:id="447"/>
      </w:r>
      <w:r>
        <w:rPr>
          <w:rFonts w:ascii="Amiri" w:hAnsi="Amiri" w:eastAsia="Amiri" w:cs="Amiri"/>
          <w:color w:val="111111"/>
          <w:sz w:val="28"/>
          <w:sz w:val="28"/>
          <w:szCs w:val="28"/>
          <w:rtl w:val="true"/>
          <w:lang w:bidi="ar-SA"/>
        </w:rPr>
        <w:t>؟ ثم أمر لخالد بمائة ألف درهم، وأقطعه سبعين جريباً في أرض العرب بالبصرة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200" w:name="pg9598_95488"/>
    </w:p>
    <w:p>
      <w:pPr>
        <w:pStyle w:val="Heading2"/>
        <w:numPr>
          <w:ilvl w:val="1"/>
          <w:numId w:val="1"/>
        </w:numPr>
        <w:rPr/>
      </w:pPr>
      <w:bookmarkStart w:id="201" w:name="__RefHeading___Toc7318276_2870459653"/>
      <w:bookmarkStart w:id="202" w:name="_Toc69"/>
      <w:bookmarkEnd w:id="200"/>
      <w:bookmarkEnd w:id="201"/>
      <w:r>
        <w:rPr>
          <w:rtl w:val="true"/>
        </w:rPr>
        <w:t>عبد الملك بن حنظلة يرشح لهشام من يتولى خراسان</w:t>
      </w:r>
      <w:bookmarkEnd w:id="2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المخزومي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النضاح بن حبيب بن بديل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عبد الملك بن حنظلة التميميّ على هشام بن عبد الملك فأقام ببابه أياماً، ثم دعا به هشام ليلاً فسائله عمّا قدم له، وعن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ما رأى من عقله وبصره بأمر خراسان،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رجلاً عاقلاً عالماً بخراسان، فسمِّ لي رجالها، ومَنْ ترى أنّ منهم يصلح لها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بها عبد السلام بن مزاحم السُّلمي</w:t>
      </w:r>
      <w:r>
        <w:rPr>
          <w:rStyle w:val="FootnoteAnchor"/>
          <w:rtl w:val="true"/>
        </w:rPr>
        <w:footnoteReference w:id="450"/>
      </w:r>
      <w:r>
        <w:rPr>
          <w:rFonts w:ascii="Amiri" w:hAnsi="Amiri" w:eastAsia="Amiri" w:cs="Amiri"/>
          <w:color w:val="111111"/>
          <w:sz w:val="28"/>
          <w:sz w:val="28"/>
          <w:szCs w:val="28"/>
          <w:rtl w:val="true"/>
          <w:lang w:bidi="ar-SA"/>
        </w:rPr>
        <w:t>، وهو شيخ خراسان وسيّدها في سنه وفضله وعقله، من رجل فيه 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لا ينادي وليده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لخراسان رجل يوصَف بالبخل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 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الحصين بن المنذر الذهليّّ، فتى خراسان سخيً وبأساً، من رجل فيه 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بالليل</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ليس هذا من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 بن قتيبة بن مسلم الباهليّ، رجل خراسان عفافاً وعقلاً وحِلماً وسخاءً وكمالاً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فيه شيء؟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وتره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أخوه سَلَم بن قتيبة</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بدون مَنْ سمّيتُ لك سخاءً وحلماً وسؤدداً، ما رأينا شيخاً في نُسك شاب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 لنا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سیّار</w:t>
      </w:r>
      <w:r>
        <w:rPr>
          <w:rStyle w:val="FootnoteAnchor"/>
          <w:rtl w:val="true"/>
        </w:rPr>
        <w:footnoteReference w:id="453"/>
      </w:r>
      <w:r>
        <w:rPr>
          <w:rFonts w:ascii="Amiri" w:hAnsi="Amiri" w:eastAsia="Amiri" w:cs="Amiri"/>
          <w:color w:val="111111"/>
          <w:sz w:val="28"/>
          <w:sz w:val="28"/>
          <w:szCs w:val="28"/>
          <w:rtl w:val="true"/>
          <w:lang w:bidi="ar-SA"/>
        </w:rPr>
        <w:t>، رجل خراسان بأساً وحزماً وتجربةً وشدّة رأي، من رجل لا عشيرة له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ليث بن بكر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عشيرتُه، ولن يذل مَن كنتُ</w:t>
      </w:r>
    </w:p>
    <w:p>
      <w:pPr>
        <w:pStyle w:val="BookText"/>
        <w:rPr/>
      </w:pPr>
      <w:r>
        <w:rPr>
          <w:rFonts w:ascii="Amiri" w:hAnsi="Amiri" w:eastAsia="Amiri" w:cs="Amiri"/>
          <w:color w:val="111111"/>
          <w:sz w:val="28"/>
          <w:sz w:val="28"/>
          <w:szCs w:val="28"/>
          <w:rtl w:val="true"/>
          <w:lang w:bidi="ar-SA"/>
        </w:rPr>
        <w:t>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أخواله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ومن كنتَ عشيرتَه فهو عزيز</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هشام بالعهد أنْ يُكتب لنصر بن سيّار على خراسان، ويُدفع إلى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وسِرْ إليه بعهده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والعهدُ معي حتى انتهيت إلى سرخس 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عمر بن عبّاد الذهليّ</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فأكرمني واحتبسني عنده أياماً وأعطاني جاريتين نفيستين، ولم يدَعْ من الكرامة إلّا حيّاني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بي صنعاً ما أقدرُ على مكافأته لك، إلّا أنّ معي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ما علمَ به خَلْقٌ وهو عهد نصر بن سيّار على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إليه مَن يُعلمه فتكون البشارة لك، ويكافئك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فجزاه خيراً، ودعا ابنيْ عمٍ له، وكتب معهما إلى نصر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فمضيا إليه، فأعلماه وهو في عسكر جعفر بن حنظلة البهراني</w:t>
      </w:r>
      <w:r>
        <w:rPr>
          <w:rStyle w:val="FootnoteAnchor"/>
          <w:rtl w:val="true"/>
        </w:rPr>
        <w:footnoteReference w:id="457"/>
      </w:r>
      <w:r>
        <w:rPr>
          <w:rFonts w:ascii="Amiri" w:hAnsi="Amiri" w:eastAsia="Amiri" w:cs="Amiri"/>
          <w:color w:val="111111"/>
          <w:sz w:val="28"/>
          <w:sz w:val="28"/>
          <w:szCs w:val="28"/>
          <w:rtl w:val="true"/>
          <w:lang w:bidi="ar-SA"/>
        </w:rPr>
        <w:t>، خليفة أسد بن عبد الله</w:t>
      </w:r>
      <w:r>
        <w:rPr>
          <w:rStyle w:val="FootnoteAnchor"/>
          <w:rtl w:val="true"/>
        </w:rPr>
        <w:footnoteReference w:id="458"/>
      </w:r>
      <w:r>
        <w:rPr>
          <w:rFonts w:ascii="Amiri" w:hAnsi="Amiri" w:eastAsia="Amiri" w:cs="Amiri"/>
          <w:color w:val="111111"/>
          <w:sz w:val="28"/>
          <w:sz w:val="28"/>
          <w:szCs w:val="28"/>
          <w:rtl w:val="true"/>
          <w:lang w:bidi="ar-SA"/>
        </w:rPr>
        <w:t>،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أكتما أمرَكما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وقدمتُ عليه بالعهد، وبعث إلى عبد السلام بن مزاحم السلميّ يدعوه وإنما أراد أنْ يتقوّى به لكثرة تبع عبد السلام، فلما أتاه الرسولُ قال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وما كان ليدعوني إلّا وقد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وأتاه، فسلَّم عليه بالأمرة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أنك لم تبعث إليّ إلّا وقد وليت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فاركب بنا، فركب معه في جماعة، فمضى نصر فدخل على جعفر بن حنظلة وهو في مجلسه على فرشه، ثم أخذ بيد نصر فأجلسه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الناس عليه يهنونه، فدعا بصلتان مولى خالد بن عبد الله، فأمر به فجُرِّدَ، فضربه خمسمائة سوطٍ، ثم دعا بملك مرو الروذَ</w:t>
      </w:r>
      <w:r>
        <w:rPr>
          <w:rStyle w:val="FootnoteAnchor"/>
          <w:rtl w:val="true"/>
        </w:rPr>
        <w:footnoteReference w:id="459"/>
      </w:r>
      <w:r>
        <w:rPr>
          <w:rFonts w:ascii="Amiri" w:hAnsi="Amiri" w:eastAsia="Amiri" w:cs="Amiri"/>
          <w:color w:val="111111"/>
          <w:sz w:val="28"/>
          <w:sz w:val="28"/>
          <w:szCs w:val="28"/>
          <w:rtl w:val="true"/>
          <w:lang w:bidi="ar-SA"/>
        </w:rPr>
        <w:t>، فأمر به فجرِّد فضُرب خمسمائة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مَنْ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أظنّكم أنكرتم ما فعلتُ بهذين؟ </w:t>
      </w:r>
      <w:bookmarkStart w:id="203" w:name="pg9598_95491"/>
    </w:p>
    <w:p>
      <w:pPr>
        <w:pStyle w:val="BookText"/>
        <w:rPr/>
      </w:pPr>
      <w:bookmarkEnd w:id="203"/>
      <w:r>
        <w:rPr>
          <w:rFonts w:ascii="Amiri" w:hAnsi="Amiri" w:eastAsia="Amiri" w:cs="Amiri"/>
          <w:color w:val="111111"/>
          <w:sz w:val="28"/>
          <w:sz w:val="28"/>
          <w:szCs w:val="28"/>
          <w:rtl w:val="true"/>
          <w:lang w:bidi="ar-SA"/>
        </w:rPr>
        <w:t>أخبركم عني وعنهما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صلتان فإنّ أسد بن عبد الله تعصَّب علينا وأساء إلينا، وعهد إلى أربعة عشر رجلاً من مشيخة مضر، فضربهم بالسياط وحلق رؤوسهم ولِحاهم، أنا، أحدهم، ثم وجّه بنا مع صلتان إلى خالد بن عبد الله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وصلنا إليها حتى عَفت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رؤوسُنا ولحانا فلمّا رأى ذلك صلتان، دعا بحجّام،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 ما نبت من رؤوسهم ولحاهم، فناشدناه الله،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تدخلون على الأمير هكذا، فجعلتُ الله علي إنْ أنا ظفرتُ به أن أضربَه خمسمائة سوط، وأمّا هذا الآخرُ، فإني غزوتُ مع والي خُراسان، فبعث العسكر في بعض العشيّات، فأتيتُه ليلاً، وقد نزل الناس، ومعي خمسون</w:t>
      </w:r>
      <w:r>
        <w:rPr>
          <w:rStyle w:val="FootnoteAnchor"/>
          <w:rtl w:val="true"/>
        </w:rPr>
        <w:footnoteReference w:id="460"/>
      </w:r>
      <w:r>
        <w:rPr>
          <w:rFonts w:ascii="Amiri" w:hAnsi="Amiri" w:eastAsia="Amiri" w:cs="Amiri"/>
          <w:color w:val="111111"/>
          <w:sz w:val="28"/>
          <w:sz w:val="28"/>
          <w:szCs w:val="28"/>
          <w:rtl w:val="true"/>
          <w:lang w:bidi="ar-SA"/>
        </w:rPr>
        <w:t>رجلاً من أصحابي فتجنبتُ العسكرَ والزّحامَ، فنزلنا غيرَ بعيد منه قربَ أرضِ وزرعٍ لهذا الدهقان، فقلتَ بعض دوابنا فأفسدوا في زرعه، فعمدَ إلى دوابنا كلّها، فقطعَ أذنابَها من الأصول، فأصبحنا شهرةً لأهل ذلك العسكر، فآليتُ إنْ أمكنني الله منه أنْ أضربَه خمسمائةَ سوط</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7318278_2870459653"/>
      <w:bookmarkStart w:id="205" w:name="_Toc70"/>
      <w:bookmarkEnd w:id="204"/>
      <w:r>
        <w:rPr>
          <w:rtl w:val="true"/>
        </w:rPr>
        <w:t xml:space="preserve">السيدة عائشة واستشهاد علي </w:t>
      </w:r>
      <w:r>
        <w:rPr>
          <w:rtl w:val="true"/>
        </w:rPr>
        <w:t>(</w:t>
      </w:r>
      <w:r>
        <w:rPr>
          <w:rtl w:val="true"/>
        </w:rPr>
        <w:t>رضي الله عنه</w:t>
      </w:r>
      <w:r>
        <w:rPr>
          <w:rtl w:val="true"/>
        </w:rPr>
        <w:t>)</w:t>
      </w:r>
      <w:bookmarkEnd w:id="2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 حُدِّثتُ عن ابن دأب عن موسى بن عقبة عن ذكوان مولى أمّ سلَمَة، عن زينب بنت أبي 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يوماً عند عائشة ابنة أبي بكر الصديق زوج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لعندها إذ دخل رجلٌ مُعتّمٌ عليه أثرُ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َتكُ ناعياً فلقد 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ليس في فيه التراب</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قتيلِ الله بيدَي رجلٍ من مراد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سبحان الله يا أم المؤمنين، أتقولين مثلَ هذا لَعليٍّ في سابقتِه وفضلِه؟ فضحكت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فذكّريني</w:t>
      </w:r>
      <w:r>
        <w:rPr>
          <w:rFonts w:eastAsia="Amiri" w:cs="Amiri" w:ascii="Amiri" w:hAnsi="Amiri"/>
          <w:color w:val="111111"/>
          <w:sz w:val="28"/>
          <w:szCs w:val="28"/>
          <w:rtl w:val="true"/>
          <w:lang w:bidi="ar-SA"/>
        </w:rPr>
        <w:t xml:space="preserve">. </w:t>
      </w:r>
      <w:bookmarkStart w:id="206" w:name="pg9598_95492"/>
    </w:p>
    <w:p>
      <w:pPr>
        <w:pStyle w:val="Heading2"/>
        <w:numPr>
          <w:ilvl w:val="1"/>
          <w:numId w:val="1"/>
        </w:numPr>
        <w:rPr/>
      </w:pPr>
      <w:bookmarkStart w:id="207" w:name="__RefHeading___Toc7318280_2870459653"/>
      <w:bookmarkStart w:id="208" w:name="_Toc71"/>
      <w:bookmarkEnd w:id="206"/>
      <w:bookmarkEnd w:id="207"/>
      <w:r>
        <w:rPr>
          <w:rtl w:val="true"/>
        </w:rPr>
        <w:t>من توقيعات المأمون</w:t>
      </w:r>
      <w:bookmarkEnd w:id="2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الواقدي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رفعتُ رقعةً إلى المأمون أشكو غَلَبة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بخطّه فيها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 خلّتان</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والحياء، فأمّا السَّخاءُ فهو الذي أطلقَ يديك بما ملكت، وأمّا الحياءُ فهو الذي حَملَك على ذكر بعض دَيْنك</w:t>
      </w:r>
      <w:r>
        <w:rPr>
          <w:rStyle w:val="FootnoteAnchor"/>
          <w:rtl w:val="true"/>
        </w:rPr>
        <w:footnoteReference w:id="463"/>
      </w:r>
      <w:r>
        <w:rPr>
          <w:rFonts w:ascii="Amiri" w:hAnsi="Amiri" w:eastAsia="Amiri" w:cs="Amiri"/>
          <w:color w:val="111111"/>
          <w:sz w:val="28"/>
          <w:sz w:val="28"/>
          <w:szCs w:val="28"/>
          <w:rtl w:val="true"/>
          <w:lang w:bidi="ar-SA"/>
        </w:rPr>
        <w:t>، وقد أمرنا لك بضعف ما ذكرتَ، فإن كنّا قصّرْنا عن بلوغِ حاجتكِ فجنايتُك على نفسك، وإنْ كنا بلَغنا بغيَتك، فزد في بَسطِ يدكَ، فإنّ خزائن الله مفتوحة، ويده بالخير مبسوطة</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7318282_2870459653"/>
      <w:bookmarkStart w:id="210" w:name="_Toc72"/>
      <w:bookmarkEnd w:id="209"/>
      <w:r>
        <w:rPr>
          <w:rtl w:val="true"/>
        </w:rPr>
        <w:t>من حكم المأمون</w:t>
      </w:r>
      <w:bookmarkEnd w:id="2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داؤد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الناسُ أن يُنصفوا الملوك من وزرائهم، ولا يستطيعون أن ينظروا بالعدل بين ملوكهم وحُماتهم وكُفاتهم، ولا بين صنائعهم وبطانتهم، وذاك أنّهم يروْن ظاهر حُرمةٍ وخدمةٍ واجتهادٍ ونصيحةٍ، ثم يرون إيقاع الملوك بهم مع هذه الصفات ظاهراً، لا يزال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أوقعَ بهم إلّا رغبةً في أموالِهم أو رغبةً في بعض ما لا تجودُ النفسُ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الحسدَ والملالَةَ وشهوةَ الاستبدال، اشتركت في ذاك منه، وهناك جنايات في صُلب الملك، وفي بعض الحُرم فلا يستطيعُ الملِك أنْ يَكشفَ للعامّة موضع العورة في المُلك أن يحتجَّ لتلك العقوبة بما يستحقُّ ذلك الذنبَ، ولما يستطيع الملك ترك عقوبة، لِما في ذلك من الفساد على عمله، بأن عُذرَه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مبسوط عند العامّة، ولا معروفٌ عند أكثر الخاصّة</w:t>
      </w:r>
      <w:r>
        <w:rPr>
          <w:rFonts w:eastAsia="Amiri" w:cs="Amiri" w:ascii="Amiri" w:hAnsi="Amiri"/>
          <w:color w:val="111111"/>
          <w:sz w:val="28"/>
          <w:szCs w:val="28"/>
          <w:rtl w:val="true"/>
          <w:lang w:bidi="ar-SA"/>
        </w:rPr>
        <w:t>.</w:t>
      </w:r>
    </w:p>
    <w:p>
      <w:pPr>
        <w:pStyle w:val="Heading2"/>
        <w:numPr>
          <w:ilvl w:val="1"/>
          <w:numId w:val="1"/>
        </w:numPr>
        <w:rPr/>
      </w:pPr>
      <w:bookmarkStart w:id="211" w:name="__RefHeading___Toc7318284_2870459653"/>
      <w:bookmarkStart w:id="212" w:name="_Toc73"/>
      <w:bookmarkEnd w:id="211"/>
      <w:r>
        <w:rPr>
          <w:rtl w:val="true"/>
        </w:rPr>
        <w:t>أخلاق المأمون</w:t>
      </w:r>
      <w:bookmarkEnd w:id="21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محمد يحيى بن أكثم</w:t>
      </w:r>
      <w:r>
        <w:rPr>
          <w:rStyle w:val="FootnoteAnchor"/>
          <w:rtl w:val="true"/>
        </w:rPr>
        <w:footnoteReference w:id="464"/>
      </w:r>
      <w:r>
        <w:rPr>
          <w:rFonts w:ascii="Amiri" w:hAnsi="Amiri" w:eastAsia="Amiri" w:cs="Amiri"/>
          <w:color w:val="111111"/>
          <w:sz w:val="28"/>
          <w:sz w:val="28"/>
          <w:szCs w:val="28"/>
          <w:rtl w:val="true"/>
          <w:lang w:bidi="ar-SA"/>
        </w:rPr>
        <w:t>عن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حليماً؟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حدَّثت عن أحلم منه، لا مِلكٌ ولا سوقة، ولا رأيت أكرم منه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يحدّثني قال</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عنده ليلةً فعطشَ، فظنَّ أني نائمٌ، وأنا منتبهٌ أرى كلّ ما يصنعُ، فكرِهَ أن يدعو الغلام فأنتَبهُ، فمضى إلى برّادةِ بينه وبينها أكثر من ثلثمائة ذراع، فأخذ كوزاً منها فشربَ ماءَه، ثم أقبل مسرعاً، فلما دنا من فراشي خطا خُطى لصٍّ خائف لكي لا أنتبه، ثم رمى بنفسه على فراشه، وبتّ عنده ليلةً بعد ذلك، ونحن بالشام، وما معي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أبائقه وأتفقَّدُ ما يصنعُ، وهو يظنُّ أني قد نمت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فعرضَ له سُعالٌ فرأيتُه وقد أخذَ كمَّ قميصه فجمعه، ثم حشا به فمَه، فردّ فيه سُعاله لئلا ينبهني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يرعى حركتي وقد طلع الفجر، وهمّ بالنهوض للصلاة، وأخّرَ ذلك إلى أن أسفرَ شديداً، فلما علمتُ أنّ الوقت قد ضاق عليه، تحرّكتُ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يا غلام، نبِّه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مبيتَك؟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أشدُّ رعايةً لأوقات الصلاة من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کم تراني أتقلّبُ وأتحرّكُ للصلاة فيمنعني من النهوض نحوها نومُك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أوقظك وفي عينيك باقٍ من سنتِك فأقطعها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جعلكم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أرباباً وجعلَنا لكم عبيداً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هذه أخلاقُكم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للصلاة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لي أيضا</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كريمِ أخلاقِه، أني كنتُ أماشِيه في بستانِ</w:t>
      </w:r>
      <w:r>
        <w:rPr>
          <w:rStyle w:val="FootnoteAnchor"/>
          <w:rtl w:val="true"/>
        </w:rPr>
        <w:footnoteReference w:id="468"/>
      </w:r>
      <w:r>
        <w:rPr>
          <w:rFonts w:ascii="Amiri" w:hAnsi="Amiri" w:eastAsia="Amiri" w:cs="Amiri"/>
          <w:color w:val="111111"/>
          <w:sz w:val="28"/>
          <w:sz w:val="28"/>
          <w:szCs w:val="28"/>
          <w:rtl w:val="true"/>
          <w:lang w:bidi="ar-SA"/>
        </w:rPr>
        <w:t>موسى، والشمسُ على يساري، والمأمونُ في الظِّلِّ، وقد وضع يَده على عاتِقي، ونحنُ نتحدّثُ إذ أرادَ أنْ يرجِعَ في الطريق الذي ذهب فيه، فلمّا انتهى إلى الموضع الذي قصده،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إنّك جئت وعلى يسارك الشمسُ، وقد أخذتْ منكَ، </w:t>
      </w:r>
      <w:bookmarkStart w:id="213" w:name="pg9598_95494"/>
    </w:p>
    <w:p>
      <w:pPr>
        <w:pStyle w:val="BookText"/>
        <w:rPr/>
      </w:pPr>
      <w:bookmarkEnd w:id="213"/>
      <w:r>
        <w:rPr>
          <w:rFonts w:ascii="Amiri" w:hAnsi="Amiri" w:eastAsia="Amiri" w:cs="Amiri"/>
          <w:color w:val="111111"/>
          <w:sz w:val="28"/>
          <w:sz w:val="28"/>
          <w:szCs w:val="28"/>
          <w:rtl w:val="true"/>
          <w:lang w:bidi="ar-SA"/>
        </w:rPr>
        <w:t>فكنْ أنت في مُنصرفنا حيثُ كنتُ، وأكونُ حيث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لو أمكنني أن أقيك بنفسي من هَول المطلعِ لفعلتُ فيك، لا أصبرُ على أذى الشمس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منها كما أخذت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المأمون في موضعي، وصرتُ في موضعه، وتماشينا، وأخذ بيدي فوضعها على عاتقه،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العدلِ أنْ يعدلَ الرجلُ على بطانَتِه، ثم الذين يَلونهم، حتى يبلغَ ذاك إلى الطبقة</w:t>
      </w:r>
    </w:p>
    <w:p>
      <w:pPr>
        <w:pStyle w:val="BookText"/>
        <w:rPr/>
      </w:pPr>
      <w:r>
        <w:rPr>
          <w:rFonts w:ascii="IRNazanin" w:hAnsi="IRNazanin" w:eastAsia="IRNazanin"/>
          <w:color w:val="111111"/>
          <w:sz w:val="28"/>
          <w:sz w:val="28"/>
          <w:szCs w:val="28"/>
          <w:rtl w:val="true"/>
          <w:lang w:bidi="fa-IR"/>
        </w:rPr>
        <w:t>السفلى</w:t>
      </w:r>
      <w:r>
        <w:rPr>
          <w:rFonts w:eastAsia="IRNazanin" w:cs="IRNazanin"/>
          <w:color w:val="111111"/>
          <w:sz w:val="28"/>
          <w:szCs w:val="28"/>
          <w:rtl w:val="true"/>
          <w:lang w:bidi="fa-IR"/>
        </w:rPr>
        <w:t>.</w:t>
      </w:r>
    </w:p>
    <w:p>
      <w:pPr>
        <w:pStyle w:val="Heading2"/>
        <w:numPr>
          <w:ilvl w:val="1"/>
          <w:numId w:val="1"/>
        </w:numPr>
        <w:rPr/>
      </w:pPr>
      <w:bookmarkStart w:id="214" w:name="__RefHeading___Toc7318286_2870459653"/>
      <w:bookmarkStart w:id="215" w:name="_Toc74"/>
      <w:bookmarkEnd w:id="214"/>
      <w:r>
        <w:rPr>
          <w:rtl w:val="true"/>
        </w:rPr>
        <w:t>عدم تثبت عليّ بن صالح</w:t>
      </w:r>
      <w:bookmarkEnd w:id="2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المأمون يومَ خميسٍ، ونحن حضور مع الناسِ في الدار، لعليٍّ بن صالح</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فإذا إسماعيلُ بن جعفر، وأراد المأمونُ إسماعيلَ بن موسى</w:t>
      </w:r>
      <w:r>
        <w:rPr>
          <w:rStyle w:val="FootnoteAnchor"/>
          <w:rtl w:val="true"/>
        </w:rPr>
        <w:footnoteReference w:id="470"/>
      </w:r>
      <w:r>
        <w:rPr>
          <w:rFonts w:ascii="Amiri" w:hAnsi="Amiri" w:eastAsia="Amiri" w:cs="Amiri"/>
          <w:color w:val="111111"/>
          <w:sz w:val="28"/>
          <w:sz w:val="28"/>
          <w:szCs w:val="28"/>
          <w:rtl w:val="true"/>
          <w:lang w:bidi="ar-SA"/>
        </w:rPr>
        <w:t>، فلما بَصُر به من بعيدٍ، وكان أشدَّ الناس به بغضاً، رفع يدَيه مادّاً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بدّلني بعليّ بن صالح مُطيعاً ناصحاً، فإنّه بصداقته لهذا آثرَ هواه على هوايَ، فلما دنا إسماعيلُ بن جعفر</w:t>
      </w:r>
      <w:r>
        <w:rPr>
          <w:rStyle w:val="FootnoteAnchor"/>
          <w:rtl w:val="true"/>
        </w:rPr>
        <w:footnoteReference w:id="471"/>
      </w:r>
      <w:r>
        <w:rPr>
          <w:rFonts w:ascii="Amiri" w:hAnsi="Amiri" w:eastAsia="Amiri" w:cs="Amiri"/>
          <w:color w:val="111111"/>
          <w:sz w:val="28"/>
          <w:sz w:val="28"/>
          <w:szCs w:val="28"/>
          <w:rtl w:val="true"/>
          <w:lang w:bidi="ar-SA"/>
        </w:rPr>
        <w:t xml:space="preserve">، فسَلّمَ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السلامَ، ثم دنا فقبّل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ضَيْعتي بالمغيثة</w:t>
      </w:r>
      <w:r>
        <w:rPr>
          <w:rStyle w:val="FootnoteAnchor"/>
          <w:rtl w:val="true"/>
        </w:rPr>
        <w:footnoteReference w:id="472"/>
      </w:r>
      <w:r>
        <w:rPr>
          <w:rFonts w:ascii="Amiri" w:hAnsi="Amiri" w:eastAsia="Amiri" w:cs="Amiri"/>
          <w:color w:val="111111"/>
          <w:sz w:val="28"/>
          <w:sz w:val="28"/>
          <w:szCs w:val="28"/>
          <w:rtl w:val="true"/>
          <w:lang w:bidi="ar-SA"/>
        </w:rPr>
        <w:t>غُصبتها وقُهرتُ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نأمر بردّها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كثيرٌ عليّ في جفوة أمير المؤمنين لي</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أبي كنتُ إليه</w:t>
      </w:r>
      <w:r>
        <w:rPr>
          <w:rStyle w:val="FootnoteAnchor"/>
          <w:rtl w:val="true"/>
        </w:rPr>
        <w:footnoteReference w:id="474"/>
      </w:r>
      <w:r>
        <w:rPr>
          <w:rFonts w:ascii="Amiri" w:hAnsi="Amiri" w:eastAsia="Amiri" w:cs="Amiri"/>
          <w:color w:val="111111"/>
          <w:sz w:val="28"/>
          <w:sz w:val="28"/>
          <w:szCs w:val="28"/>
          <w:rtl w:val="true"/>
          <w:lang w:bidi="ar-SA"/>
        </w:rPr>
        <w:t xml:space="preserve">، فأُخرجَ من يدي وصار إلى قَثَم </w:t>
      </w:r>
      <w:bookmarkStart w:id="216" w:name="pg9598_95495"/>
    </w:p>
    <w:p>
      <w:pPr>
        <w:pStyle w:val="BookText"/>
        <w:rPr/>
      </w:pPr>
      <w:bookmarkEnd w:id="216"/>
      <w:r>
        <w:rPr>
          <w:rFonts w:ascii="Amiri" w:hAnsi="Amiri" w:eastAsia="Amiri" w:cs="Amiri"/>
          <w:color w:val="111111"/>
          <w:sz w:val="28"/>
          <w:sz w:val="28"/>
          <w:szCs w:val="28"/>
          <w:rtl w:val="true"/>
          <w:lang w:bidi="ar-SA"/>
        </w:rPr>
        <w:t>والقاسم، ابني أبي جعفر</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يُمكننا في أمرك فقد جُدنا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وقْفُ أبيك فذاك إلى ورثته ومواليه، فإن رَضوا بك والِياً عليهم وقيّماً لهم رددناه إليك، وإلّا أقررناه في يدِ مَنْ هوَ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 لعليّ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رأيتَني نشطتُ لإسماعيل بن جعفر، وعُنيتُ به، وهو صاحبي بالأمس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فكري يا أميرَ المؤمنين عن إسماعيل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ذهب عن فكرك ما كان يَجِب عليك حفظُه، وحفِظَ فكرُك ما كان يجب عليك أن لا يخطرَ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أخطأتَ فلا تُعلمْ إسماعيلَ ما دار بيني وبينك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عليٌّ أنّه يعني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موسى، فأخبر</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إسماعيل بن جعفر بالقصّة حرفاً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فأذاعها إسماعيل بن جعفر، وبلغ الخبرُ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وهبَ لي هذه الأخلاقَ التي أصبحتُ أحتمل بها عليّ بن صالح، وابنَ عمران وابن الطوسيّ</w:t>
      </w:r>
      <w:r>
        <w:rPr>
          <w:rStyle w:val="FootnoteAnchor"/>
          <w:rtl w:val="true"/>
        </w:rPr>
        <w:footnoteReference w:id="477"/>
      </w:r>
      <w:r>
        <w:rPr>
          <w:rFonts w:ascii="Amiri" w:hAnsi="Amiri" w:eastAsia="Amiri" w:cs="Amiri"/>
          <w:color w:val="111111"/>
          <w:sz w:val="28"/>
          <w:sz w:val="28"/>
          <w:szCs w:val="28"/>
          <w:rtl w:val="true"/>
          <w:lang w:bidi="ar-SA"/>
        </w:rPr>
        <w:t>حُميد بن عبد الحميد، و منصور بن النعمان وزعامش</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7" w:name="__RefHeading___Toc7318288_2870459653"/>
      <w:bookmarkStart w:id="218" w:name="_Toc75"/>
      <w:bookmarkEnd w:id="217"/>
      <w:r>
        <w:rPr>
          <w:rtl w:val="true"/>
        </w:rPr>
        <w:t>أبو عباد يصف المأمون</w:t>
      </w:r>
      <w:bookmarkEnd w:id="2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ذُكر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أحدُ ملوك الأرض، الذي يجب له هذا الاسمُ بالحقيقة، ثم أنشأ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يلزمُ بابي رجلٌ لا أعرفُه، فلمّا طالت ملازمتُه قلتُ له بسوء لقائي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لزومُك 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توصلني إلى أمير المؤمنين، أو توصِلُ لي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يمكنني في أمرك ما تريدُ فانصرفَ، ولم يردَّ عليّ شيئاً، وجعل يلزمُ الباب، فما يفارقه، فإذا انصرفتُ فرآني نشيطاً تصدّى لي فأراني وجهَه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رآني بغير تلك الحال، كرَّ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حالُه صابراً عليها حتى رفقتُ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يوماً وقد </w:t>
      </w:r>
    </w:p>
    <w:p>
      <w:pPr>
        <w:pStyle w:val="BookText"/>
        <w:rPr/>
      </w:pPr>
      <w:r>
        <w:rPr>
          <w:rFonts w:ascii="Amiri" w:hAnsi="Amiri" w:eastAsia="Amiri" w:cs="Amiri"/>
          <w:color w:val="111111"/>
          <w:sz w:val="28"/>
          <w:sz w:val="28"/>
          <w:szCs w:val="28"/>
          <w:rtl w:val="true"/>
          <w:lang w:bidi="ar-SA"/>
        </w:rPr>
        <w:t>انصرفتُ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إني أرى لك مطالبةً جميلةً، وأظنّك ترجعُ إلى محتدٍ كريمٍ، وأدبٍ 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المحتِّدُ فرجلٌ من الأعاجم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الأدبُ فأرجو أن تجدَه إنْ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عندي منه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أدام الله بقاءك؟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صبرُك على المطالبة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ذاك أقلُّ أحوالي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فدخلتني له 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ضَيْعةٌ صارت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لسعد بن جابر، وكنا شركاءَ فيها، فجاء وكيلُه فضربَ منارةً على حدودنا وحدوده، وهذه ضيعةٌ، كنا نعودُ بفضلها على الغريب، الصديق والجارِ والأخِ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فمعك رقعةٌ؟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رقعةً من خُفِّهِ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قرأتها ووضعتُها قام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 على قلبي، وأحببتُ نفعَه، فأدخلتُه على المأمون مع جُميعةٍ من أصحاب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أنْ كان أوّلَ مَنْ كلّمَ منهم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فاستنطق رجلاً فصيحاً حَسنَ العبارة 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ثابت، وقِّع بقضائها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غلبني عليها ابنُ البختكان بالأهواز بقوّة السُّلطان، فأخرجها من يدي ودعاني إلى أخذ بعضِ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وقّعْ له بالكتاب إلى ابن البختكان وإلى القاضي هناك بأمرِه بإنصافه، وإخراج ابن البختكان من حقّه، أو أخذها من الرجل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قطيعةٌ كان المنصورُ أقطعها أبي، فأُخذَت من أيدينا بسبب البرامكةِ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تُردُّ عليه هذه موفورة، ويُنظر ما أخرجت منذ قبضت عنهم إلى هذه الغاية، فليُدفَع إليهم حاصلُ غلّاتهم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عليَّ دَيْن قد أبهظني وأذلّني ذكرُه، وقوّى عليّ 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يا ثابت بقضاء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سبعَ حوائج، قيمتها ألفُ ألف درهم، فوالله إنْ زالت قدمُه عن مقرِّها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فامتلاتُ غيظاً، وفرتُ فور المِرجَل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أمكنتُ لحمه لأكلته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للمأمون وخرج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تعرفُ هذا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رجلاً أجهلَ منه، ولا أوقحَ وجهاً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ذاك فتظلمه، فما أدري متى خاطبتُ رجلاً هو أعقلُ منه، ولا أعرفُ بما يخرجُ من رأسِه، قال</w:t>
      </w:r>
      <w:r>
        <w:rPr>
          <w:rFonts w:eastAsia="Amiri" w:cs="Amiri" w:ascii="Amiri" w:hAnsi="Amiri"/>
          <w:color w:val="111111"/>
          <w:sz w:val="28"/>
          <w:szCs w:val="28"/>
          <w:rtl w:val="true"/>
          <w:lang w:bidi="ar-SA"/>
        </w:rPr>
        <w:t xml:space="preserve">: </w:t>
      </w:r>
      <w:bookmarkStart w:id="219" w:name="pg9598_95497"/>
    </w:p>
    <w:p>
      <w:pPr>
        <w:pStyle w:val="BookText"/>
        <w:rPr/>
      </w:pPr>
      <w:bookmarkEnd w:id="219"/>
      <w:r>
        <w:rPr>
          <w:rFonts w:ascii="Amiri" w:hAnsi="Amiri" w:eastAsia="Amiri" w:cs="Amiri"/>
          <w:color w:val="111111"/>
          <w:sz w:val="28"/>
          <w:sz w:val="28"/>
          <w:szCs w:val="28"/>
          <w:rtl w:val="true"/>
          <w:lang w:bidi="ar-SA"/>
        </w:rPr>
        <w:t>فقصصتُ عليه، قصّتَه أولَها وآخرَها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الذي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وأزيدك أخرى، لا أحسَبُك فهمتها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رأيتَ خاتمَه في أصبعه اليمنى؟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0" w:name="__RefHeading___Toc7318290_2870459653"/>
      <w:bookmarkStart w:id="221" w:name="_Toc76"/>
      <w:bookmarkEnd w:id="220"/>
      <w:r>
        <w:rPr>
          <w:rtl w:val="true"/>
        </w:rPr>
        <w:t>قتل أبي مسلم الخراساني</w:t>
      </w:r>
      <w:bookmarkEnd w:id="2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مبارك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 أبو جعفر يوماً مع يزيد بن أسيد</w:t>
      </w:r>
      <w:r>
        <w:rPr>
          <w:rStyle w:val="FootnoteAnchor"/>
          <w:rtl w:val="true"/>
        </w:rPr>
        <w:footnoteReference w:id="480"/>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ما ترى في قتل أبي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يا أميرَ المؤمنين أنْ تقتلَهُ وتقرّبَ إلى الله بدمِه، فوالله لا يصفو مُلكُكَ، ولا تهنا بعيشٍ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فنفر مني نفرةً ظننتُه سيأتي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لسانَك، وأشمتَ بك عدوّكَ، أتشيرُ عليّ بقتل أنصح الناس لنا، وأثقله على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حفظي ما سلف منك، وإني أعدُّها هفوةً من رأيك لضربتُ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أقامَ الله رجليك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وقد أظلم بصري، وتمنّيتُ أنْ تَسيخَ الأرض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قتله إياه بدهرٍ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يومَ شاورتُك في قتل العبدِ؟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رأيتُني قطُّ أقربَ إلى الموت مني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لكان ذلك رأي، وما لا أشكُّ فيه، ولكني خشيتُ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منك فتُفسدَ عليّ مكيدتي</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7318292_2870459653"/>
      <w:bookmarkStart w:id="223" w:name="_Toc77"/>
      <w:bookmarkEnd w:id="222"/>
      <w:r>
        <w:rPr>
          <w:rtl w:val="true"/>
        </w:rPr>
        <w:t>لماذا منع المأمون لعن المخلوع</w:t>
      </w:r>
      <w:bookmarkEnd w:id="2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إسحٰق بن إبراهيم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عليّ بن أبي سعيد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المخلوع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جيء برأسِه إلى المأمون بعد ورود الكتاب بسبعةَ عشرَ يوماً، فقام الفضلُ بن سهل بالجونة، وأنا معه، حتى دخل على</w:t>
      </w:r>
      <w:bookmarkStart w:id="224" w:name="pg9598_95498"/>
    </w:p>
    <w:p>
      <w:pPr>
        <w:pStyle w:val="BookText"/>
        <w:rPr/>
      </w:pPr>
      <w:bookmarkEnd w:id="224"/>
      <w:r>
        <w:rPr>
          <w:rFonts w:ascii="IRNazanin" w:hAnsi="IRNazanin" w:eastAsia="IRNazanin"/>
          <w:color w:val="111111"/>
          <w:sz w:val="28"/>
          <w:sz w:val="28"/>
          <w:szCs w:val="28"/>
          <w:rtl w:val="true"/>
          <w:lang w:bidi="fa-IR"/>
        </w:rPr>
        <w:t>المأمون فقال</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أفضيتُ إلى الخاتم على منديل مخمَّل فيه الرأسُ، ففضضتُ الخاتمَ، وإذا على وجهه قُطنٌ، فلما رآه المأمونُ نظر إليه بمؤخَّر عينيه، وكلّح، وأعرض بوجهه، فقال ذو الرياستين</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موضعُ شكرٍ فاحمدَ الله الذي أراكَ به ما كان يحبُّ أن يراك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فكشفتُ عن الرأس، فتأمَّلَهُ</w:t>
      </w:r>
      <w:r>
        <w:rPr>
          <w:rStyle w:val="FootnoteAnchor"/>
          <w:rtl w:val="true"/>
        </w:rPr>
        <w:footnoteReference w:id="483"/>
      </w:r>
      <w:r>
        <w:rPr>
          <w:rFonts w:ascii="Amiri" w:hAnsi="Amiri" w:eastAsia="Amiri" w:cs="Amiri"/>
          <w:color w:val="111111"/>
          <w:sz w:val="28"/>
          <w:sz w:val="28"/>
          <w:szCs w:val="28"/>
          <w:rtl w:val="true"/>
          <w:lang w:bidi="ar-SA"/>
        </w:rPr>
        <w:t>، ثم أمرَ به فنُصِبَ على قناةِ</w:t>
      </w:r>
      <w:r>
        <w:rPr>
          <w:rStyle w:val="FootnoteAnchor"/>
          <w:rtl w:val="true"/>
        </w:rPr>
        <w:footnoteReference w:id="484"/>
      </w:r>
      <w:r>
        <w:rPr>
          <w:rFonts w:ascii="Amiri" w:hAnsi="Amiri" w:eastAsia="Amiri" w:cs="Amiri"/>
          <w:color w:val="111111"/>
          <w:sz w:val="28"/>
          <w:sz w:val="28"/>
          <w:szCs w:val="28"/>
          <w:rtl w:val="true"/>
          <w:lang w:bidi="ar-SA"/>
        </w:rPr>
        <w:t>، ووضِعَ العطاءُ للناس، فكلّما أعطى رجلٌ أمرَ أن يلعن المخلوع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حتى قيل لرجلٍ من العجم، وقد أخذ عطاءه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المخلوعَ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الله المخلوعَ ولُعنتَ، ولُعنَ أمير المؤمنين، ومَنْ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بترك لَعْن المخلوع بعد ذلك</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5" w:name="__RefHeading___Toc7318294_2870459653"/>
      <w:bookmarkStart w:id="226" w:name="_Toc78"/>
      <w:bookmarkEnd w:id="225"/>
      <w:r>
        <w:rPr>
          <w:rtl w:val="true"/>
        </w:rPr>
        <w:t>وصية أب</w:t>
      </w:r>
      <w:bookmarkEnd w:id="2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الرحمٰن العُتبي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أبي وهو يوصيني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أتركك مع مَنْ لا يتركك، فأكحِلْ عيونَهم بحسنٍ منك تقطعْ ألسنتهم عنك، وكن لنفسك تكنْ لك، وخذْ من كلِّ زمانٍ محاسنَ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قليلٌ فاتقِّ تكن به كثيراً، واعلم بأنك تخرج بموتي من سَعَةٍ عذرٍ إلى ضيق مُداراةٍ، فضع الأمور مواضعَها تضعْكَ موضعَكَ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دنياكَ صِلَةً لآخرتك، ولا ترض لها بها عوضاً من الآخرة، فإنّ الله لم يَرضَها عقاباً لمن سخِطَ عليه، ولا ثواباً لمن رضي عنه، وانظر بناتي، فوصيّتي فيهنَّ بما أوصى سعيد بن العاص في بناته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أنظر بناتي فاجعل البيوتَ لهنَّ قبوراً حتى يأتيهنَّ الموتُ أو يأتيك الأكفاءُ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غِلماني، فلا تحبس منهم مَنْ رآك منهم صغيراً، فإنّه </w:t>
      </w:r>
      <w:bookmarkStart w:id="227" w:name="pg9598_95499"/>
    </w:p>
    <w:p>
      <w:pPr>
        <w:pStyle w:val="BookText"/>
        <w:rPr/>
      </w:pPr>
      <w:bookmarkEnd w:id="227"/>
      <w:r>
        <w:rPr>
          <w:rFonts w:ascii="Amiri" w:hAnsi="Amiri" w:eastAsia="Amiri" w:cs="Amiri"/>
          <w:color w:val="111111"/>
          <w:sz w:val="28"/>
          <w:sz w:val="28"/>
          <w:szCs w:val="28"/>
          <w:rtl w:val="true"/>
          <w:lang w:bidi="ar-SA"/>
        </w:rPr>
        <w:t>لا يُسِرُّ لكَ هيبةً، وانظر إلى مالي، فإنْ كرِهتَ منه شيئاً، ورأيتَ الاستبدال به خيراً من حبسه فلا تحبسه، فإنه ليست بينك وبينه قرابةٌ وانظر أهلَك فإنهم لن يصلحوا وأنت فاسدٌ، وليكن لك في منزلكَ طعامٌ، وإنْ قلَّ يأتك مَنْ في منزله أطيب منه وأكثر، أنظرْ بني زيادٍ أخوالك، فكنْ لهم ابنَ أختِ ما كانوا لك أخوالاً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أرادوك على غيرها فأوسعهم الجفاء، وإنْ حملوك على الذي حملوني عليها، فاركبْ غيرَ هائبٍ لهم، فإنّ الذي قدّمته لك مُعينٌ لك عليهم، ولن يدَعُوك حتى يخبروك، فلا تدعهم حتى يعرفوك</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7318296_2870459653"/>
      <w:bookmarkStart w:id="229" w:name="_Toc79"/>
      <w:bookmarkEnd w:id="228"/>
      <w:r>
        <w:rPr>
          <w:rtl w:val="true"/>
        </w:rPr>
        <w:t>عمرو بن عبيد يعظ المنصور</w:t>
      </w:r>
      <w:bookmarkEnd w:id="2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مبارك الطبري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عمرو بن عُبيد</w:t>
      </w:r>
      <w:r>
        <w:rPr>
          <w:rStyle w:val="FootnoteAnchor"/>
          <w:rtl w:val="true"/>
        </w:rPr>
        <w:footnoteReference w:id="487"/>
      </w:r>
      <w:r>
        <w:rPr>
          <w:rFonts w:ascii="Amiri" w:hAnsi="Amiri" w:eastAsia="Amiri" w:cs="Amiri"/>
          <w:color w:val="111111"/>
          <w:sz w:val="28"/>
          <w:sz w:val="28"/>
          <w:szCs w:val="28"/>
          <w:rtl w:val="true"/>
          <w:lang w:bidi="ar-SA"/>
        </w:rPr>
        <w:t>على عبد الله بن محمد، أبي جعفر المنصور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عِظني وأوجز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الدنيا بحذافيرها في يديك، فاشتر نفسَك من ربِّك ببعضها، واعلم أنَّ الله سائلُك عن مثاقيل الدَّرِّ من الشرِّ والخير، واعلم أنّ الله لا يرضى منك إلّا بالعذر ممّن استرعاك وفوّضَ أمورهم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راعٍ وكلكم</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مسؤولٌ عن رعيته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فكِّرْ في نفسِك، واعلمْ أنك من آدمَ خُلقت وآدم قبلك خُلِقَ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من وراء بابك ناراً من الجَوْر والظلم، فاتقِ الله في نفسك، واشترِ نفسَك من هول المَطْلع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رجلٌ من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عِظةِ أميرِ المؤمنين، فقد شقَقتَ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أخوك </w:t>
      </w:r>
    </w:p>
    <w:p>
      <w:pPr>
        <w:pStyle w:val="BookText"/>
        <w:rPr/>
      </w:pPr>
      <w:r>
        <w:rPr>
          <w:rFonts w:ascii="Amiri" w:hAnsi="Amiri" w:eastAsia="Amiri" w:cs="Amiri"/>
          <w:color w:val="111111"/>
          <w:sz w:val="28"/>
          <w:sz w:val="28"/>
          <w:szCs w:val="28"/>
          <w:rtl w:val="true"/>
          <w:lang w:bidi="ar-SA"/>
        </w:rPr>
        <w:t>سليمان بن مجالد</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يموتُ غداً، وإنّ كلَّ ما ترى ينقطعُ كأن لم يكن، وأنت غداً جيفةٌ ملقىَ قد استحضر في بدنك الدودُ، يقدّرُك القريبُ والبعيد، لا ينفعُك إلّا عملُك الصالح، ولهذا الجدارُ خيرٌ لأمير المؤمنين منك إذا طويت النصيحة عنه، وأقبلتَ تزجرُ مَنْ ينصحه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هؤلاء اتخذوكَ سُلَّماً لشهواتِهم ودنياهم، فإن استطعت أن تستعمل في كلِّ يومٍ مائة عاملٍ، فإنْ رابك من واحدٍ منهم رَيْبٌ عزلتَه واستعملتَ غيره، فوالله لئن لم ترضَ منهم إلّا بالعدل، ليتقرّبَنَّ إليك بالهدي والأعمال الزاكيّة مَنْ ولايته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ألم تَسمعْ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Style w:val="FootnoteAnchor"/>
          <w:rtl w:val="true"/>
        </w:rPr>
        <w:footnoteReference w:id="4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كَيفَ فَعَلَ رَبُّكَ بِعَادٍ، إرَمَ ذاتِ العِمَادِ، التي لمْ يُخلَقْ مِثلُها في البِلادِ، وثمودَ الذينَ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وفِرعَونَ ذي الأوتَادِ الّذينَ طَغَوْا في البِلادِ، فأكثروا فيها الفَسَادَ، فَصَبَّ عليهم رَبُّكَ سَوطَ عَذَابٍ، إِنَّ رَبَّك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عمِلَ بمثلِ عملِهم، إنّ الدنيا لولا أنها مضت على من كان قبلك لم يصل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وارثٌ مَنْ مَضى، وموروثٌ غداً، وقادمٌ على ربّك، ومجزيٌّ بعملك، فاتقِ الله يا أميرَ المؤمنين ليلةً تمخّضُ عن يومٍ لا ليلَ فيه، وليلٍ لا يومَ له، والسَّلام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جعفر حتى مسح عينيه من دموعه بكُمِّه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أبو جعفر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شيئاً، والدواةُ على جنب عمرو،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ناولني الدواة، فلم يناولْه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ناولتني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لا أنا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يُقسمُ عليك يا عمرو أن تناولَه الدواة، وتُقسم أنت ألاّ 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أقوى على كفّارة يمينهِ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تناولَه الدواة؟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آمنْ أنْ يكتبَ في عطَبِ</w:t>
      </w:r>
      <w:r>
        <w:rPr>
          <w:rStyle w:val="FootnoteAnchor"/>
          <w:rtl w:val="true"/>
        </w:rPr>
        <w:footnoteReference w:id="494"/>
      </w:r>
      <w:r>
        <w:rPr>
          <w:rFonts w:ascii="Amiri" w:hAnsi="Amiri" w:eastAsia="Amiri" w:cs="Amiri"/>
          <w:color w:val="111111"/>
          <w:sz w:val="28"/>
          <w:sz w:val="28"/>
          <w:szCs w:val="28"/>
          <w:rtl w:val="true"/>
          <w:lang w:bidi="ar-SA"/>
        </w:rPr>
        <w:t xml:space="preserve">مسلمٍ فأكون قد شاركتُه في قتله </w:t>
      </w:r>
      <w:bookmarkStart w:id="230" w:name="pg9598_95501"/>
    </w:p>
    <w:p>
      <w:pPr>
        <w:pStyle w:val="BookText"/>
        <w:rPr/>
      </w:pPr>
      <w:bookmarkEnd w:id="230"/>
      <w:r>
        <w:rPr>
          <w:rFonts w:ascii="Amiri" w:hAnsi="Amiri" w:eastAsia="Amiri" w:cs="Amiri"/>
          <w:color w:val="111111"/>
          <w:sz w:val="28"/>
          <w:sz w:val="28"/>
          <w:szCs w:val="28"/>
          <w:rtl w:val="true"/>
          <w:lang w:bidi="ar-SA"/>
        </w:rPr>
        <w:t>بمناولتِهِ 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الظَّلَمةُ وأعوانُ الظلمة؟ فأكون ممّن أعانه</w:t>
      </w:r>
      <w:r>
        <w:rPr>
          <w:rFonts w:eastAsia="Amiri" w:cs="Amiri" w:ascii="Amiri" w:hAnsi="Amiri"/>
          <w:color w:val="111111"/>
          <w:sz w:val="28"/>
          <w:szCs w:val="28"/>
          <w:rtl w:val="true"/>
          <w:lang w:bidi="ar-SA"/>
        </w:rPr>
        <w:t>.</w:t>
      </w:r>
    </w:p>
    <w:p>
      <w:pPr>
        <w:pStyle w:val="Heading2"/>
        <w:numPr>
          <w:ilvl w:val="1"/>
          <w:numId w:val="1"/>
        </w:numPr>
        <w:rPr/>
      </w:pPr>
      <w:bookmarkStart w:id="231" w:name="__RefHeading___Toc7318298_2870459653"/>
      <w:bookmarkStart w:id="232" w:name="_Toc80"/>
      <w:bookmarkEnd w:id="231"/>
      <w:r>
        <w:rPr>
          <w:rtl w:val="true"/>
        </w:rPr>
        <w:t>أبو نصر يعظ الرشيد</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المخزومي عن ابن أبي فُديك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هارون الرشيد، أمير المؤمنين، المدينةَ، فأُخلي له المسجدُ، فوقفَ على قبر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واعتنق إسطوانَة التوبةِ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بي على أهل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أتاهم كان أبو نصر نائماً، فأيقظوه،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إنّه ليس بين عِبادِ الله، وأمّةِ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غَيرُك، وإنّ الله سائلك عنهم، فأعِد للمسألة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ضاعت سَخلةٌ على شاطىء الفرات لَخافَ عمرُ أنْ يسألَه الله عنها</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هارون،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إنّ رعيّتي ودهري غيرُ</w:t>
      </w:r>
      <w:r>
        <w:rPr>
          <w:rStyle w:val="FootnoteAnchor"/>
          <w:rtl w:val="true"/>
        </w:rPr>
        <w:footnoteReference w:id="497"/>
      </w:r>
      <w:r>
        <w:rPr>
          <w:rFonts w:ascii="Amiri" w:hAnsi="Amiri" w:eastAsia="Amiri" w:cs="Amiri"/>
          <w:color w:val="111111"/>
          <w:sz w:val="28"/>
          <w:sz w:val="28"/>
          <w:szCs w:val="28"/>
          <w:rtl w:val="true"/>
          <w:lang w:bidi="ar-SA"/>
        </w:rPr>
        <w:t>رعيّةِ عمر ودهره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غيرُ مغنٍ عنك، فانظر لنفسك، فإنك وعمر تُسألان عمّا خوّلكما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هارون بصُرَّةِ مائةِ دينار</w:t>
      </w:r>
      <w:r>
        <w:rPr>
          <w:rStyle w:val="FootnoteAnchor"/>
          <w:rtl w:val="true"/>
        </w:rPr>
        <w:footnoteReference w:id="49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ادفعوها إلى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إلّا رجلٌ من أهل الصُّفَّةِ، ادفعوها إلى فلانٍ يُفرّقها بينهم، واجعلني رجلاً منهم</w:t>
      </w:r>
      <w:r>
        <w:rPr>
          <w:rFonts w:eastAsia="Amiri" w:cs="Amiri" w:ascii="Amiri" w:hAnsi="Amiri"/>
          <w:color w:val="111111"/>
          <w:sz w:val="28"/>
          <w:szCs w:val="28"/>
          <w:rtl w:val="true"/>
          <w:lang w:bidi="ar-SA"/>
        </w:rPr>
        <w:t xml:space="preserve">. </w:t>
      </w:r>
      <w:bookmarkStart w:id="233" w:name="pg9598_95502"/>
    </w:p>
    <w:p>
      <w:pPr>
        <w:pStyle w:val="Heading2"/>
        <w:numPr>
          <w:ilvl w:val="1"/>
          <w:numId w:val="1"/>
        </w:numPr>
        <w:rPr/>
      </w:pPr>
      <w:bookmarkStart w:id="234" w:name="__RefHeading___Toc7318300_2870459653"/>
      <w:bookmarkStart w:id="235" w:name="_Toc81"/>
      <w:bookmarkEnd w:id="233"/>
      <w:bookmarkEnd w:id="234"/>
      <w:r>
        <w:rPr>
          <w:rtl w:val="true"/>
        </w:rPr>
        <w:t>دعاء مستجاب</w:t>
      </w:r>
      <w:bookmarkEnd w:id="2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عن ابن أبي فُديك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أجدَبت المدينةُ، واختلَّ، أهلُها، وساءت حالُهم، وتكشف قومٌ مستورون، وخرج أهلُ المدينة يدعونَ ربَّهم، فمررتُ بسوق الطعام، وما فيها حبَّةُ حنطة، ولا شعير، وإذا أبو نصر جالسٌ منكّس الرأس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نصر ما ترى فيه أهل حرم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تدعو الله لعلّهُ يفرِّجُ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وجهَه إلى القبلة،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عن يميني، فجلستُ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فعفَّرَ وجهه في التراب،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فارجَ الهمِّ</w:t>
      </w:r>
      <w:r>
        <w:rPr>
          <w:rStyle w:val="FootnoteAnchor"/>
          <w:rtl w:val="true"/>
        </w:rPr>
        <w:footnoteReference w:id="499"/>
      </w:r>
      <w:r>
        <w:rPr>
          <w:rFonts w:ascii="Amiri" w:hAnsi="Amiri" w:eastAsia="Amiri" w:cs="Amiri"/>
          <w:color w:val="111111"/>
          <w:sz w:val="28"/>
          <w:sz w:val="28"/>
          <w:szCs w:val="28"/>
          <w:rtl w:val="true"/>
          <w:lang w:bidi="ar-SA"/>
        </w:rPr>
        <w:t xml:space="preserve">وكاشفَ الغَمِّ، مُجيبَ دعوة المضطرين، رحمان الدنيا والآخرة، ورحيمَهما، صلِّ على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محمدٍ وفرِّج ما أصبح فيه أهلُ حرَمِ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غلبَ فذهب، وقمتُ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خرجتُ من السُّوقِ حتى رأيتُ الشمسَ قد تغطّت، فرفعتُ رأسي، فإذا رِجْلُ جرادٍ</w:t>
      </w:r>
      <w:r>
        <w:rPr>
          <w:rStyle w:val="FootnoteAnchor"/>
          <w:rtl w:val="true"/>
        </w:rPr>
        <w:footnoteReference w:id="500"/>
      </w:r>
      <w:r>
        <w:rPr>
          <w:rFonts w:ascii="Amiri" w:hAnsi="Amiri" w:eastAsia="Amiri" w:cs="Amiri"/>
          <w:color w:val="111111"/>
          <w:sz w:val="28"/>
          <w:sz w:val="28"/>
          <w:szCs w:val="28"/>
          <w:rtl w:val="true"/>
          <w:lang w:bidi="ar-SA"/>
        </w:rPr>
        <w:t>أرى سوادها في الهَوي، فما زلنَ يَسْفلنَ، وأنا واقفٌ أنظرُ حتى امتلأت المدينةُ، فاستغنى كلُّ قومٍ بما في دارهم من جرادٍ فحشوا الأجوافَ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فطبخَ</w:t>
      </w:r>
      <w:r>
        <w:rPr>
          <w:rStyle w:val="FootnoteAnchor"/>
          <w:rtl w:val="true"/>
        </w:rPr>
        <w:footnoteReference w:id="501"/>
      </w:r>
      <w:r>
        <w:rPr>
          <w:rFonts w:ascii="Amiri" w:hAnsi="Amiri" w:eastAsia="Amiri" w:cs="Amiri"/>
          <w:color w:val="111111"/>
          <w:sz w:val="28"/>
          <w:sz w:val="28"/>
          <w:szCs w:val="28"/>
          <w:rtl w:val="true"/>
          <w:lang w:bidi="ar-SA"/>
        </w:rPr>
        <w:t>الناسُ، وملّحوا، وقلا مَنْ قَدَر على الزيت، وملأ الناسُ الحِبابَ والجِرارَ والقواسرَ</w:t>
      </w:r>
      <w:r>
        <w:rPr>
          <w:rStyle w:val="FootnoteAnchor"/>
          <w:rtl w:val="true"/>
        </w:rPr>
        <w:footnoteReference w:id="502"/>
      </w:r>
      <w:r>
        <w:rPr>
          <w:rFonts w:ascii="Amiri" w:hAnsi="Amiri" w:eastAsia="Amiri" w:cs="Amiri"/>
          <w:color w:val="111111"/>
          <w:sz w:val="28"/>
          <w:sz w:val="28"/>
          <w:szCs w:val="28"/>
          <w:rtl w:val="true"/>
          <w:lang w:bidi="ar-SA"/>
        </w:rPr>
        <w:t>وألقوه في جانب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بعد ثالثةٍ فانتشر في أعراض المدينة، ولم يخرج عنها إلى غيرها، ثم ما مرّت بنا ثلاثٌ حتى جاءنا عشرُ سَفائن دخلت الجارَ</w:t>
      </w:r>
      <w:r>
        <w:rPr>
          <w:rStyle w:val="FootnoteAnchor"/>
          <w:rtl w:val="true"/>
        </w:rPr>
        <w:footnoteReference w:id="503"/>
      </w:r>
      <w:r>
        <w:rPr>
          <w:rFonts w:ascii="IRNazanin" w:hAnsi="IRNazanin" w:eastAsia="IRNazanin"/>
          <w:color w:val="111111"/>
          <w:sz w:val="28"/>
          <w:sz w:val="28"/>
          <w:szCs w:val="28"/>
          <w:rtl w:val="true"/>
          <w:lang w:bidi="fa-IR"/>
        </w:rPr>
        <w:t>، فإذا هي قد دخلت في الوقت الذي دعا فيه أبو نصرٍ، فرجعَ السعرُ إلى أرخص ما كان، ورجعت حالُ الناسِ إلى أحسَن ما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أبا نصر، وهو في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أبا نصرٍ، أما ترى إلى بركةِ دعائك؟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هذه رحمة الله التي وسِعت كلَّ شيء</w:t>
      </w:r>
      <w:r>
        <w:rPr>
          <w:rFonts w:eastAsia="IRNazanin" w:cs="IRNazanin"/>
          <w:color w:val="111111"/>
          <w:sz w:val="28"/>
          <w:szCs w:val="28"/>
          <w:rtl w:val="true"/>
          <w:lang w:bidi="fa-IR"/>
        </w:rPr>
        <w:t xml:space="preserve">. </w:t>
      </w:r>
      <w:bookmarkStart w:id="236" w:name="pg9598_95503"/>
    </w:p>
    <w:p>
      <w:pPr>
        <w:pStyle w:val="Heading2"/>
        <w:numPr>
          <w:ilvl w:val="1"/>
          <w:numId w:val="1"/>
        </w:numPr>
        <w:rPr/>
      </w:pPr>
      <w:bookmarkStart w:id="237" w:name="__RefHeading___Toc7318302_2870459653"/>
      <w:bookmarkStart w:id="238" w:name="_Toc82"/>
      <w:bookmarkEnd w:id="236"/>
      <w:bookmarkEnd w:id="237"/>
      <w:r>
        <w:rPr>
          <w:rtl w:val="true"/>
        </w:rPr>
        <w:t>إن الصنيعة عند درواس لتضاعف على الصنائع</w:t>
      </w:r>
      <w:bookmarkEnd w:id="2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عن عبد الله بن أبي عبيدة بن محمد بن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الناسَ مجاعةٌ شديدةٌ على عهد هشام بن عبد الملك، فأذنَ هشامٌ للناس فدخل في غمارهم درواس بن دروان العجليّ، وعليه جُبّةُ صوفٍ، متفضّلٌ عليها بشملة، فلما نظرَ إليه هشامٌ أنكرَ دخولَه، ثم نظر إلى حاجبِه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شاءَ بغير إذنٍ؟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فعرف درواس أنه إنما 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أخلَّ بك دخولي عليكَ، ولا وضع من قَدرِك، ولكنّه شرّفني، ورفع من قَدري، وقد رأيتُ الناس قد دخلوا لأمرٍ، وأحجموا عنه، فإن أذنتَ لي 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فإني أظنّك 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توالت علينا سنون ثلاثٌ، فأمّا أولاهنّ فأذابت</w:t>
      </w:r>
      <w:r>
        <w:rPr>
          <w:rStyle w:val="FootnoteAnchor"/>
          <w:rtl w:val="true"/>
        </w:rPr>
        <w:footnoteReference w:id="505"/>
      </w:r>
      <w:r>
        <w:rPr>
          <w:rFonts w:ascii="Amiri" w:hAnsi="Amiri" w:eastAsia="Amiri" w:cs="Amiri"/>
          <w:color w:val="111111"/>
          <w:sz w:val="28"/>
          <w:sz w:val="28"/>
          <w:szCs w:val="28"/>
          <w:rtl w:val="true"/>
          <w:lang w:bidi="ar-SA"/>
        </w:rPr>
        <w:t>الشحمَ، وأمّا الثانية فأكلت اللحمَ، وأمّا الثالثةُ فهاضت</w:t>
      </w:r>
      <w:r>
        <w:rPr>
          <w:rStyle w:val="FootnoteAnchor"/>
          <w:rtl w:val="true"/>
        </w:rPr>
        <w:footnoteReference w:id="506"/>
      </w:r>
      <w:r>
        <w:rPr>
          <w:rFonts w:ascii="Amiri" w:hAnsi="Amiri" w:eastAsia="Amiri" w:cs="Amiri"/>
          <w:color w:val="111111"/>
          <w:sz w:val="28"/>
          <w:sz w:val="28"/>
          <w:szCs w:val="28"/>
          <w:rtl w:val="true"/>
          <w:lang w:bidi="ar-SA"/>
        </w:rPr>
        <w:t>العظم ونقّت</w:t>
      </w:r>
      <w:r>
        <w:rPr>
          <w:rStyle w:val="FootnoteAnchor"/>
          <w:rtl w:val="true"/>
        </w:rPr>
        <w:footnoteReference w:id="507"/>
      </w:r>
      <w:r>
        <w:rPr>
          <w:rFonts w:ascii="Amiri" w:hAnsi="Amiri" w:eastAsia="Amiri" w:cs="Amiri"/>
          <w:color w:val="111111"/>
          <w:sz w:val="28"/>
          <w:sz w:val="28"/>
          <w:szCs w:val="28"/>
          <w:rtl w:val="true"/>
          <w:lang w:bidi="ar-SA"/>
        </w:rPr>
        <w:t>المخَّ، وعندك أموالٌ، فإن تكن لله فعُدْ بها على عبادِ الله</w:t>
      </w:r>
      <w:r>
        <w:rPr>
          <w:rStyle w:val="FootnoteAnchor"/>
          <w:rtl w:val="true"/>
        </w:rPr>
        <w:footnoteReference w:id="508"/>
      </w:r>
      <w:r>
        <w:rPr>
          <w:rFonts w:ascii="Amiri" w:hAnsi="Amiri" w:eastAsia="Amiri" w:cs="Amiri"/>
          <w:color w:val="111111"/>
          <w:sz w:val="28"/>
          <w:sz w:val="28"/>
          <w:szCs w:val="28"/>
          <w:rtl w:val="true"/>
          <w:lang w:bidi="ar-SA"/>
        </w:rPr>
        <w:t>، وإنْ تكنْ لعباد الله فعلامَ تحبسونها عنهم</w:t>
      </w:r>
      <w:r>
        <w:rPr>
          <w:rStyle w:val="FootnoteAnchor"/>
          <w:rtl w:val="true"/>
        </w:rPr>
        <w:footnoteReference w:id="509"/>
      </w:r>
      <w:r>
        <w:rPr>
          <w:rFonts w:ascii="Amiri" w:hAnsi="Amiri" w:eastAsia="Amiri" w:cs="Amiri"/>
          <w:color w:val="111111"/>
          <w:sz w:val="28"/>
          <w:sz w:val="28"/>
          <w:szCs w:val="28"/>
          <w:rtl w:val="true"/>
          <w:lang w:bidi="ar-SA"/>
        </w:rPr>
        <w:t>؟ وإنْ تكنْ لكَ فتصدّقْ إنّ الله يجزي المتَصدِّقين</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 لنا واحدةً من ثلاثٍ، وأمر بمائة ألف دينار، فقُسّمت في الناس، وأمرَ له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لكل رجلٍ منّا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فيما تبعث عليّ مذمّةٌ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إلى منزله بعث إليه بالمائة الألف الدرهم ففرَّقَ درواس في تسعة أبطنٍ من بطون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عشرة آلاف، وأخذ لنفسه </w:t>
      </w:r>
      <w:bookmarkStart w:id="239" w:name="pg9598_95504"/>
    </w:p>
    <w:p>
      <w:pPr>
        <w:pStyle w:val="BookText"/>
        <w:rPr/>
      </w:pPr>
      <w:bookmarkEnd w:id="239"/>
      <w:r>
        <w:rPr>
          <w:rFonts w:ascii="Amiri" w:hAnsi="Amiri" w:eastAsia="Amiri" w:cs="Amiri"/>
          <w:color w:val="111111"/>
          <w:sz w:val="28"/>
          <w:sz w:val="28"/>
          <w:szCs w:val="28"/>
          <w:rtl w:val="true"/>
          <w:lang w:bidi="ar-SA"/>
        </w:rPr>
        <w:t>حول عشرة آلاف درهم</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الصنيعة عند درواس لتضاعَف على الصنائع</w:t>
      </w:r>
      <w:r>
        <w:rPr>
          <w:rFonts w:eastAsia="Amiri" w:cs="Amiri" w:ascii="Amiri" w:hAnsi="Amiri"/>
          <w:color w:val="111111"/>
          <w:sz w:val="28"/>
          <w:szCs w:val="28"/>
          <w:rtl w:val="true"/>
          <w:lang w:bidi="ar-SA"/>
        </w:rPr>
        <w:t>.</w:t>
      </w:r>
    </w:p>
    <w:p>
      <w:pPr>
        <w:pStyle w:val="Heading2"/>
        <w:numPr>
          <w:ilvl w:val="1"/>
          <w:numId w:val="1"/>
        </w:numPr>
        <w:rPr/>
      </w:pPr>
      <w:bookmarkStart w:id="240" w:name="__RefHeading___Toc7318304_2870459653"/>
      <w:bookmarkStart w:id="241" w:name="_Toc83"/>
      <w:bookmarkEnd w:id="240"/>
      <w:r>
        <w:rPr>
          <w:rtl w:val="true"/>
        </w:rPr>
        <w:t>من أجوبة أبي حازم المدائني</w:t>
      </w:r>
      <w:bookmarkEnd w:id="2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حازم المدينيّ</w:t>
      </w:r>
      <w:r>
        <w:rPr>
          <w:rStyle w:val="FootnoteAnchor"/>
          <w:rtl w:val="true"/>
        </w:rPr>
        <w:footnoteReference w:id="512"/>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واليأسُ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أيدي الناس</w:t>
      </w:r>
      <w:r>
        <w:rPr>
          <w:rStyle w:val="FootnoteAnchor"/>
          <w:rtl w:val="true"/>
        </w:rPr>
        <w:footnoteReference w:id="513"/>
      </w:r>
      <w:r>
        <w:rPr>
          <w:rFonts w:ascii="Amiri" w:hAnsi="Amiri" w:eastAsia="Amiri" w:cs="Amiri"/>
          <w:color w:val="111111"/>
          <w:sz w:val="28"/>
          <w:sz w:val="28"/>
          <w:szCs w:val="28"/>
          <w:rtl w:val="true"/>
          <w:lang w:bidi="ar-SA"/>
        </w:rPr>
        <w:t>، فإن أعطاني رَضيتُ، وإن منعني قنعت</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فيما نحن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أخذته من حِلَّه، فوضعتَه في حَقَّهِ فأنتَ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فإنما تجمعُه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سعيدٍ بما شقيتَ به، أو لرجلٍ شقٍّي مثل ما شقيتَ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مضى من ولدك فارجُ لهم رحمةَ الله، وأمّا مَنْ بقي منهم فقد تكفّلَ الله برزقهِ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تُهلكُ نفسَك؟</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7318306_2870459653"/>
      <w:bookmarkStart w:id="243" w:name="_Toc84"/>
      <w:bookmarkEnd w:id="242"/>
      <w:r>
        <w:rPr>
          <w:rtl w:val="true"/>
        </w:rPr>
        <w:t>دعاء جعفر بن محمد يمنع المنصور من قتله</w:t>
      </w:r>
      <w:bookmarkEnd w:id="2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صالح عن عامر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الفضل بن الربيع يُحدِّثُ عن أبيه الربيع قال</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المنصور المدينةَ فأتاه قومٌ فوشوا بجعفر بن محمد</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يرى الصلاة خلفك، وينتقصُكَ، ولا يرى التسليم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أقفُ على صِدقِ ما تقولون؟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ثلاثُ ليالٍ فلا يصيرُ إليك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لدليلًا</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إيتني </w:t>
      </w:r>
    </w:p>
    <w:p>
      <w:pPr>
        <w:pStyle w:val="BookText"/>
        <w:rPr/>
      </w:pPr>
      <w:r>
        <w:rPr>
          <w:rFonts w:ascii="Amiri" w:hAnsi="Amiri" w:eastAsia="Amiri" w:cs="Amiri"/>
          <w:color w:val="111111"/>
          <w:sz w:val="28"/>
          <w:sz w:val="28"/>
          <w:szCs w:val="28"/>
          <w:rtl w:val="true"/>
          <w:lang w:bidi="ar-SA"/>
        </w:rPr>
        <w:t>بجعفر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فقتلني الله إنْ لم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ما قدُم وما حدَث، فدافعتُ بإحضاره يومي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أمرتُك بإحضار جعفر بن محمد فوريت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فقتلني الله إن لم أقتله، وقتلني الله إنْ لم أبدأ بك</w:t>
      </w:r>
      <w:r>
        <w:rPr>
          <w:rStyle w:val="FootnoteAnchor"/>
          <w:rtl w:val="true"/>
        </w:rPr>
        <w:footnoteReference w:id="518"/>
      </w:r>
      <w:r>
        <w:rPr>
          <w:rFonts w:ascii="Amiri" w:hAnsi="Amiri" w:eastAsia="Amiri" w:cs="Amiri"/>
          <w:color w:val="111111"/>
          <w:sz w:val="28"/>
          <w:sz w:val="28"/>
          <w:szCs w:val="28"/>
          <w:rtl w:val="true"/>
          <w:lang w:bidi="ar-SA"/>
        </w:rPr>
        <w:t>إنْ أنت لم تأتني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إلى أبي عبد الله، فوافيتُهُ يصلي إلى جنب إسطوانة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أجبْ أميرَ المؤمنين لِلّتي لا شوى</w:t>
      </w:r>
      <w:r>
        <w:rPr>
          <w:rStyle w:val="FootnoteAnchor"/>
          <w:rtl w:val="true"/>
        </w:rPr>
        <w:footnoteReference w:id="519"/>
      </w:r>
      <w:r>
        <w:rPr>
          <w:rFonts w:ascii="Amiri" w:hAnsi="Amiri" w:eastAsia="Amiri" w:cs="Amiri"/>
          <w:color w:val="111111"/>
          <w:sz w:val="28"/>
          <w:sz w:val="28"/>
          <w:szCs w:val="28"/>
          <w:rtl w:val="true"/>
          <w:lang w:bidi="ar-SA"/>
        </w:rPr>
        <w:t>لها، فأوجز في صلاته، وتشهَّد وسلَّم، وأخذ نعله ومضى معي</w:t>
      </w:r>
      <w:r>
        <w:rPr>
          <w:rStyle w:val="FootnoteAnchor"/>
          <w:rtl w:val="true"/>
        </w:rPr>
        <w:footnoteReference w:id="520"/>
      </w:r>
      <w:r>
        <w:rPr>
          <w:rFonts w:ascii="Amiri" w:hAnsi="Amiri" w:eastAsia="Amiri" w:cs="Amiri"/>
          <w:color w:val="111111"/>
          <w:sz w:val="28"/>
          <w:sz w:val="28"/>
          <w:szCs w:val="28"/>
          <w:rtl w:val="true"/>
          <w:lang w:bidi="ar-SA"/>
        </w:rPr>
        <w:t xml:space="preserve">، وجعل يهمسُ بشيء أفهمُ بعضه، وبعضاً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أفهم، فلما أدخلتُه على أبي جعفر سلّم عليه بالخلافة، فلم يردّ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يا مُرائي، يا مارق، منّتك نفسُك مكاني فوريت عليّ، ولم ترَ الصلاةَ</w:t>
      </w:r>
    </w:p>
    <w:p>
      <w:pPr>
        <w:pStyle w:val="BookText"/>
        <w:rPr/>
      </w:pPr>
      <w:r>
        <w:rPr>
          <w:rFonts w:ascii="Amiri" w:hAnsi="Amiri" w:eastAsia="Amiri" w:cs="Amiri"/>
          <w:color w:val="111111"/>
          <w:sz w:val="28"/>
          <w:sz w:val="28"/>
          <w:szCs w:val="28"/>
          <w:rtl w:val="true"/>
          <w:lang w:bidi="ar-SA"/>
        </w:rPr>
        <w:t>خلفي، والتسليم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كلامه، رفع جعفر رأسه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إن داود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فشكرَ، وإنَّ أيوبَ ابتُلي فصبَر، وإنَّ يوسفَ ظُلمَ فغفرَ، 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أنبياؤه، وصفوتُه من خَلقِه، وأمير المؤمنين من أهل بيت النبوّة، وإليهم يؤولُ نسبُه، وأحقُّ مَنْ أخذَ بآداب الأنبياء، مَنْ جعلَ الله له مثل حظِّك يا أميرَ المؤمنين؟</w:t>
      </w:r>
    </w:p>
    <w:p>
      <w:pPr>
        <w:pStyle w:val="BookText"/>
        <w:rPr/>
      </w:pPr>
      <w:r>
        <w:rPr>
          <w:rFonts w:ascii="Amiri" w:hAnsi="Amiri" w:eastAsia="Amiri" w:cs="Amiri"/>
          <w:color w:val="111111"/>
          <w:sz w:val="28"/>
          <w:sz w:val="28"/>
          <w:szCs w:val="28"/>
          <w:rtl w:val="true"/>
          <w:lang w:bidi="ar-SA"/>
        </w:rPr>
        <w:t>يقول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بِنَبَاٍ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 يا أميرَ المؤمنين يصحُّ لك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 أبي جعفر، وزال الغضبُ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أبا عبد الله أنك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بيده فرفعه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وابنُ عمّي، وأجلسَه معه على السرير وقال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سَلْني حاجتَك، صغيرها وكبيرها</w:t>
      </w:r>
      <w:r>
        <w:rPr>
          <w:rFonts w:eastAsia="Amiri" w:cs="Amiri" w:ascii="Amiri" w:hAnsi="Amiri"/>
          <w:color w:val="111111"/>
          <w:sz w:val="28"/>
          <w:szCs w:val="28"/>
          <w:rtl w:val="true"/>
          <w:lang w:bidi="ar-SA"/>
        </w:rPr>
        <w:t xml:space="preserve">. </w:t>
      </w:r>
      <w:bookmarkStart w:id="244" w:name="pg9598_95506"/>
    </w:p>
    <w:p>
      <w:pPr>
        <w:pStyle w:val="BookText"/>
        <w:rPr/>
      </w:pPr>
      <w:bookmarkEnd w:id="2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أذهلني ما كان من لقائك وكلامِك عن حاجاتي</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أفكّرُ وأجمعُ حوائجي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سمعتُك همستَ بكلام أحبُّ أن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w:t>
      </w:r>
      <w:r>
        <w:rPr>
          <w:rStyle w:val="FootnoteAnchor"/>
          <w:rtl w:val="true"/>
        </w:rPr>
        <w:footnoteReference w:id="523"/>
      </w:r>
      <w:r>
        <w:rPr>
          <w:rFonts w:ascii="Amiri" w:hAnsi="Amiri" w:eastAsia="Amiri" w:cs="Amiri"/>
          <w:color w:val="111111"/>
          <w:sz w:val="28"/>
          <w:sz w:val="28"/>
          <w:szCs w:val="28"/>
          <w:rtl w:val="true"/>
          <w:lang w:bidi="ar-SA"/>
        </w:rPr>
        <w:t xml:space="preserve">جَدّي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من سلطانٍ ظلامةً أو تغطرساً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أحرسني بعينك التي لا تنامُ، واكنفي بركنك الذي لا يُرام، واغفرْ بقدرتك عليَّ</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أهلكنّ وأنت رجائي، فكم من نعمة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 عليَّ قلَّ عندها شكري، وكم من بَليّةٍ ابتليتني بها قلَّ لك عندها 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قلَّ عند نعمته شكري، فلم يحرمني، ويا مَنْ قلَّ عند نِقمته صبري فلم يخذلْني، ويا مَنْ رآني على الخطايا فلم يَفضحني، وياذا النَّعماء التي لا تُحصى، وياذا الأيادي التي لا تنقضي، بك أستدفِعُ مكروهَ ما أنا فيه، وأعوذُ بكَ من شرّه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بالدعاءِ، ولم يلتقِ مع أمير المؤمنين المنصور، ولا سألَه حاجةً حتى فارقَ الدنيا</w:t>
      </w:r>
      <w:r>
        <w:rPr>
          <w:rFonts w:eastAsia="Amiri" w:cs="Amiri" w:ascii="Amiri" w:hAnsi="Amiri"/>
          <w:color w:val="111111"/>
          <w:sz w:val="28"/>
          <w:szCs w:val="28"/>
          <w:rtl w:val="true"/>
          <w:lang w:bidi="ar-SA"/>
        </w:rPr>
        <w:t>.</w:t>
      </w:r>
    </w:p>
    <w:p>
      <w:pPr>
        <w:pStyle w:val="Heading2"/>
        <w:numPr>
          <w:ilvl w:val="1"/>
          <w:numId w:val="1"/>
        </w:numPr>
        <w:rPr/>
      </w:pPr>
      <w:bookmarkStart w:id="245" w:name="__RefHeading___Toc7318308_2870459653"/>
      <w:bookmarkStart w:id="246" w:name="_Toc85"/>
      <w:bookmarkEnd w:id="245"/>
      <w:r>
        <w:rPr>
          <w:rtl w:val="true"/>
        </w:rPr>
        <w:t>لماذا كان عبد الله بن الزبير يشتم ابنه</w:t>
      </w:r>
      <w:bookmarkEnd w:id="2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عبد الله المدائني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الملك بن مروان لثابتٍ بن عبد الله بن الزبير</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كان أعلمَ بك حيثُ كان يشتمُك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أتدري لِمَ كان يشتمني؟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نهيتُه أنْ يقاتلَ بأهل مكةَ وأهل المدينةِ، فإنّ الله لا ينصُرُ بهما، أمّا أهلُ مكة، فأخرجوا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وأخافوه، ثم جاؤا إلى المدينة، فأخرجهم منها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يعرّض في قوله هذا بالحكم بن أبي العاص حيث نفاه النبيُّ صلى الله عليه وآله وسلم </w:t>
      </w:r>
      <w:r>
        <w:rPr>
          <w:rFonts w:eastAsia="IRNazanin" w:cs="IRNazanin"/>
          <w:color w:val="111111"/>
          <w:sz w:val="28"/>
          <w:szCs w:val="28"/>
          <w:rtl w:val="true"/>
          <w:lang w:bidi="fa-IR"/>
        </w:rPr>
        <w:t>-</w:t>
      </w:r>
      <w:r>
        <w:rPr>
          <w:rStyle w:val="FootnoteAnchor"/>
          <w:rtl w:val="true"/>
        </w:rPr>
        <w:footnoteReference w:id="526"/>
      </w:r>
      <w:r>
        <w:rPr>
          <w:rFonts w:ascii="Amiri" w:hAnsi="Amiri" w:eastAsia="Amiri" w:cs="Amiri"/>
          <w:color w:val="111111"/>
          <w:sz w:val="28"/>
          <w:sz w:val="28"/>
          <w:szCs w:val="28"/>
          <w:rtl w:val="true"/>
          <w:lang w:bidi="ar-SA"/>
        </w:rPr>
        <w:t xml:space="preserve">وأمّا أهل المدينة، فخذلوا عثمان، حتى قُتل </w:t>
      </w:r>
      <w:bookmarkStart w:id="247" w:name="pg9598_95507"/>
    </w:p>
    <w:p>
      <w:pPr>
        <w:pStyle w:val="BookText"/>
        <w:rPr/>
      </w:pPr>
      <w:bookmarkEnd w:id="247"/>
      <w:r>
        <w:rPr>
          <w:rFonts w:ascii="Amiri" w:hAnsi="Amiri" w:eastAsia="Amiri" w:cs="Amiri"/>
          <w:color w:val="111111"/>
          <w:sz w:val="28"/>
          <w:sz w:val="28"/>
          <w:szCs w:val="28"/>
          <w:rtl w:val="true"/>
          <w:lang w:bidi="ar-SA"/>
        </w:rPr>
        <w:t>بينهم لم يرَوا أن يدفعوا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يستحقُّها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فأمسك عنه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8" w:name="__RefHeading___Toc7318310_2870459653"/>
      <w:bookmarkStart w:id="249" w:name="_Toc86"/>
      <w:bookmarkEnd w:id="248"/>
      <w:r>
        <w:rPr>
          <w:rtl w:val="true"/>
        </w:rPr>
        <w:t>عمرو بن سعيد بن العاص يصف نفسه</w:t>
      </w:r>
      <w:bookmarkEnd w:id="2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w:t>
      </w:r>
    </w:p>
    <w:p>
      <w:pPr>
        <w:pStyle w:val="BookText"/>
        <w:rPr/>
      </w:pPr>
      <w:r>
        <w:rPr>
          <w:rFonts w:ascii="Amiri" w:hAnsi="Amiri" w:eastAsia="Amiri" w:cs="Amiri"/>
          <w:color w:val="111111"/>
          <w:sz w:val="28"/>
          <w:sz w:val="28"/>
          <w:szCs w:val="28"/>
          <w:rtl w:val="true"/>
          <w:lang w:bidi="ar-SA"/>
        </w:rPr>
        <w:t xml:space="preserve">خالد عطيّة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يزيد بن معاوية عمرو بن سعيد بن العاص</w:t>
      </w:r>
      <w:r>
        <w:rPr>
          <w:rStyle w:val="FootnoteAnchor"/>
          <w:rtl w:val="true"/>
        </w:rPr>
        <w:footnoteReference w:id="529"/>
      </w:r>
      <w:r>
        <w:rPr>
          <w:rFonts w:ascii="Amiri" w:hAnsi="Amiri" w:eastAsia="Amiri" w:cs="Amiri"/>
          <w:color w:val="111111"/>
          <w:sz w:val="28"/>
          <w:sz w:val="28"/>
          <w:szCs w:val="28"/>
          <w:rtl w:val="true"/>
          <w:lang w:bidi="ar-SA"/>
        </w:rPr>
        <w:t>على المدينة، فأساء السيرة فيهم، فشكوه إلى يزيد بن معاوية فعزله، واستعمل عثمان بن محمد بن أبي سفيان</w:t>
      </w:r>
      <w:r>
        <w:rPr>
          <w:rStyle w:val="FootnoteAnchor"/>
          <w:rtl w:val="true"/>
        </w:rPr>
        <w:footnoteReference w:id="530"/>
      </w:r>
      <w:r>
        <w:rPr>
          <w:rFonts w:ascii="Amiri" w:hAnsi="Amiri" w:eastAsia="Amiri" w:cs="Amiri"/>
          <w:color w:val="111111"/>
          <w:sz w:val="28"/>
          <w:sz w:val="28"/>
          <w:szCs w:val="28"/>
          <w:rtl w:val="true"/>
          <w:lang w:bidi="ar-SA"/>
        </w:rPr>
        <w:t>، فلما قربَ من المدينة فرقى المنبرَ، فخطبهم ومنّاهم ووعدهم الإحسانَ، ونال من عمرو، وذمّه،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قرشيٌّ يفعل هذا بقرشيٍّ فقال عمرو من تحت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عثمان، فوالله ما أنا بحلو المذاق، وإني لقمِنُ المضرَّة، وقد ضرّسَتني الأمور</w:t>
      </w:r>
      <w:r>
        <w:rPr>
          <w:rStyle w:val="FootnoteAnchor"/>
          <w:rtl w:val="true"/>
        </w:rPr>
        <w:footnoteReference w:id="531"/>
      </w:r>
      <w:r>
        <w:rPr>
          <w:rFonts w:ascii="Amiri" w:hAnsi="Amiri" w:eastAsia="Amiri" w:cs="Amiri"/>
          <w:color w:val="111111"/>
          <w:sz w:val="28"/>
          <w:sz w:val="28"/>
          <w:szCs w:val="28"/>
          <w:rtl w:val="true"/>
          <w:lang w:bidi="ar-SA"/>
        </w:rPr>
        <w:t>، وجرَّسَتني الدهور فزَعاً مرةً وأمناً أخرى، وإن قريشاً تعلمُ أني ساكن الليل داهية النهار لا أتتبعُ الضلال، ولا أنمصُ</w:t>
      </w:r>
      <w:r>
        <w:rPr>
          <w:rStyle w:val="FootnoteAnchor"/>
          <w:rtl w:val="true"/>
        </w:rPr>
        <w:footnoteReference w:id="532"/>
      </w:r>
      <w:r>
        <w:rPr>
          <w:rFonts w:ascii="Amiri" w:hAnsi="Amiri" w:eastAsia="Amiri" w:cs="Amiri"/>
          <w:color w:val="111111"/>
          <w:sz w:val="28"/>
          <w:sz w:val="28"/>
          <w:szCs w:val="28"/>
          <w:rtl w:val="true"/>
          <w:lang w:bidi="ar-SA"/>
        </w:rPr>
        <w:t>حاجبي، ولا يستنكر شبهي، ولا أدعا لغير أبي</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7318312_2870459653"/>
      <w:bookmarkStart w:id="251" w:name="_Toc87"/>
      <w:bookmarkEnd w:id="250"/>
      <w:r>
        <w:rPr>
          <w:rtl w:val="true"/>
        </w:rPr>
        <w:t>من مجالس معاوية</w:t>
      </w:r>
      <w:bookmarkEnd w:id="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عن عليّ بن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قومٌ من قريش مجلسَ معاوية بن أبي سفيان، فيهم عمرو بن العاص،</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وعبد الله بن صفوان بن أميّة بن خلف</w:t>
      </w:r>
      <w:r>
        <w:rPr>
          <w:rStyle w:val="FootnoteAnchor"/>
          <w:rtl w:val="true"/>
        </w:rPr>
        <w:footnoteReference w:id="533"/>
      </w:r>
      <w:r>
        <w:rPr>
          <w:rFonts w:ascii="IRNazanin" w:hAnsi="IRNazanin" w:eastAsia="IRNazanin"/>
          <w:color w:val="111111"/>
          <w:sz w:val="28"/>
          <w:sz w:val="28"/>
          <w:szCs w:val="28"/>
          <w:rtl w:val="true"/>
          <w:lang w:bidi="fa-IR"/>
        </w:rPr>
        <w:t xml:space="preserve">، وعبد الرحمٰن بن الحارث بن </w:t>
      </w:r>
      <w:bookmarkStart w:id="252" w:name="pg9598_95508"/>
    </w:p>
    <w:p>
      <w:pPr>
        <w:pStyle w:val="BookText"/>
        <w:rPr/>
      </w:pPr>
      <w:bookmarkEnd w:id="252"/>
      <w:r>
        <w:rPr>
          <w:rFonts w:ascii="IRNazanin" w:hAnsi="IRNazanin" w:eastAsia="IRNazanin"/>
          <w:color w:val="111111"/>
          <w:sz w:val="28"/>
          <w:sz w:val="28"/>
          <w:szCs w:val="28"/>
          <w:rtl w:val="true"/>
          <w:lang w:bidi="fa-IR"/>
        </w:rPr>
        <w:t>هشا</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فقال عمرو بن العاص</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احمدوا الله يا معشرَ قريش، إذ جعلَ والي أمورِكم مَنْ يُغضي على القذى، ويتصامّ على العوراء، ويجرُّ ذيلَه على الخدائع، فقال عبد الله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كذلك لمشينا إليه الضرّاء، ودبينا</w:t>
      </w:r>
      <w:r>
        <w:rPr>
          <w:rStyle w:val="FootnoteAnchor"/>
          <w:rtl w:val="true"/>
        </w:rPr>
        <w:footnoteReference w:id="536"/>
      </w:r>
      <w:r>
        <w:rPr>
          <w:rFonts w:ascii="Amiri" w:hAnsi="Amiri" w:eastAsia="Amiri" w:cs="Amiri"/>
          <w:color w:val="111111"/>
          <w:sz w:val="28"/>
          <w:sz w:val="28"/>
          <w:szCs w:val="28"/>
          <w:rtl w:val="true"/>
          <w:lang w:bidi="ar-SA"/>
        </w:rPr>
        <w:t>له الخمر، وقلبنا له ظهرَ المِجَن، ورجونا أن يقوم بأمرنا أمر، ولا يطعمك مال مضر،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حتى متى لا تنصَفون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وذويه أفسدوك علينا وأفسدونا عليك، ما كان عليك لو أغضيتَ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ناصحٌ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أطعِمنَا مثلَ ما أطعمتَه، ثم خذنا بمثل نصيحته، إنّا يا معاوية رأيناك تضرب عوامَ قريش بأياديك في خواصِّها،</w:t>
      </w:r>
    </w:p>
    <w:p>
      <w:pPr>
        <w:pStyle w:val="BookText"/>
        <w:rPr/>
      </w:pPr>
      <w:r>
        <w:rPr>
          <w:rFonts w:ascii="IRNazanin" w:hAnsi="IRNazanin" w:eastAsia="IRNazanin"/>
          <w:color w:val="111111"/>
          <w:sz w:val="28"/>
          <w:sz w:val="28"/>
          <w:szCs w:val="28"/>
          <w:rtl w:val="true"/>
          <w:lang w:bidi="fa-IR"/>
        </w:rPr>
        <w:t>كأنك تری کرامها</w:t>
      </w:r>
      <w:r>
        <w:rPr>
          <w:rStyle w:val="FootnoteAnchor"/>
          <w:rtl w:val="true"/>
        </w:rPr>
        <w:footnoteReference w:id="537"/>
      </w:r>
      <w:r>
        <w:rPr>
          <w:rFonts w:ascii="Amiri" w:hAnsi="Amiri" w:eastAsia="Amiri" w:cs="Amiri"/>
          <w:color w:val="111111"/>
          <w:sz w:val="28"/>
          <w:sz w:val="28"/>
          <w:szCs w:val="28"/>
          <w:rtl w:val="true"/>
          <w:lang w:bidi="ar-SA"/>
        </w:rPr>
        <w:t>حازوك دون لثامها، وأيم الله أنك تفرغ من وعاءِ فم في إناءِ ضخمٍ، ولكأنك بالحرب قد حُلَّ عقالُها عليك، ثم لا ينظر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 أحوجَ أهلَك إليك،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ذلك قُتلت</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أنشد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أغرَّ رجالاً من قريش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سفهٍ مني الحيا والتكرُّمُ</w:t>
      </w:r>
    </w:p>
    <w:p>
      <w:pPr>
        <w:pStyle w:val="Heading2"/>
        <w:numPr>
          <w:ilvl w:val="1"/>
          <w:numId w:val="1"/>
        </w:numPr>
        <w:rPr/>
      </w:pPr>
      <w:bookmarkStart w:id="253" w:name="__RefHeading___Toc7318314_2870459653"/>
      <w:bookmarkStart w:id="254" w:name="_Toc88"/>
      <w:bookmarkEnd w:id="253"/>
      <w:r>
        <w:rPr>
          <w:rtl w:val="true"/>
        </w:rPr>
        <w:t>بين معاوية وعامر بن واثلة</w:t>
      </w:r>
      <w:bookmarkEnd w:id="2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الجمحي، عن عبد الرحمٰن الهمداني،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أبو الطُفيل عامر بن واثلة الكناني</w:t>
      </w:r>
      <w:r>
        <w:rPr>
          <w:rStyle w:val="FootnoteAnchor"/>
          <w:rtl w:val="true"/>
        </w:rPr>
        <w:footnoteReference w:id="539"/>
      </w:r>
      <w:r>
        <w:rPr>
          <w:rFonts w:ascii="Amiri" w:hAnsi="Amiri" w:eastAsia="Amiri" w:cs="Amiri"/>
          <w:color w:val="111111"/>
          <w:sz w:val="28"/>
          <w:sz w:val="28"/>
          <w:szCs w:val="28"/>
          <w:rtl w:val="true"/>
          <w:lang w:bidi="ar-SA"/>
        </w:rPr>
        <w:t>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bookmarkStart w:id="255" w:name="pg9598_95509"/>
    </w:p>
    <w:p>
      <w:pPr>
        <w:pStyle w:val="BookText"/>
        <w:rPr/>
      </w:pPr>
      <w:bookmarkEnd w:id="255"/>
      <w:r>
        <w:rPr>
          <w:rFonts w:ascii="Amiri" w:hAnsi="Amiri" w:eastAsia="Amiri" w:cs="Amiri"/>
          <w:color w:val="111111"/>
          <w:sz w:val="28"/>
          <w:sz w:val="28"/>
          <w:szCs w:val="28"/>
          <w:rtl w:val="true"/>
          <w:lang w:bidi="ar-SA"/>
        </w:rPr>
        <w:t>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قَتَلةِ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ممّن حضرهُ فلم 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منعك من 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ينصرْه المهاجرون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لقد كان حقّه واجباً، وكان عليهم أنْ ينصروه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يا أميرَ المؤمنين من نصره، ومعك أهلُ الشام؟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طلبي بدمِه نصرةٌ له؟ فضحك الطفيل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وعثمان كما قال الشاعر</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ألفينَّك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حياتيَ ما زوّدتني زادي</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ما أبقى الدهرُ من تكلك عليّاً؟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 العجوز المقلات</w:t>
      </w:r>
      <w:r>
        <w:rPr>
          <w:rStyle w:val="FootnoteAnchor"/>
          <w:rtl w:val="true"/>
        </w:rPr>
        <w:footnoteReference w:id="541"/>
      </w:r>
      <w:r>
        <w:rPr>
          <w:rFonts w:ascii="Amiri" w:hAnsi="Amiri" w:eastAsia="Amiri" w:cs="Amiri"/>
          <w:color w:val="111111"/>
          <w:sz w:val="28"/>
          <w:sz w:val="28"/>
          <w:szCs w:val="28"/>
          <w:rtl w:val="true"/>
          <w:lang w:bidi="ar-SA"/>
        </w:rPr>
        <w:t>، والشيخ الرَّقود</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حبُّك له؟</w:t>
      </w:r>
    </w:p>
    <w:p>
      <w:pPr>
        <w:pStyle w:val="BookText"/>
        <w:rPr/>
      </w:pPr>
      <w:r>
        <w:rPr>
          <w:rFonts w:ascii="Amiri" w:hAnsi="Amiri" w:eastAsia="Amiri" w:cs="Amiri"/>
          <w:color w:val="111111"/>
          <w:sz w:val="28"/>
          <w:sz w:val="28"/>
          <w:szCs w:val="28"/>
          <w:rtl w:val="true"/>
          <w:lang w:bidi="ar-SA"/>
        </w:rPr>
        <w:t>قال حبُّ أمِّ موسى لموسى، وإلى الله أشكو التقصير</w:t>
      </w:r>
      <w:r>
        <w:rPr>
          <w:rFonts w:eastAsia="Amiri" w:cs="Amiri" w:ascii="Amiri" w:hAnsi="Amiri"/>
          <w:color w:val="111111"/>
          <w:sz w:val="28"/>
          <w:szCs w:val="28"/>
          <w:rtl w:val="true"/>
          <w:lang w:bidi="ar-SA"/>
        </w:rPr>
        <w:t>.</w:t>
      </w:r>
    </w:p>
    <w:p>
      <w:pPr>
        <w:pStyle w:val="Heading2"/>
        <w:numPr>
          <w:ilvl w:val="1"/>
          <w:numId w:val="1"/>
        </w:numPr>
        <w:rPr/>
      </w:pPr>
      <w:bookmarkStart w:id="256" w:name="__RefHeading___Toc7318316_2870459653"/>
      <w:bookmarkStart w:id="257" w:name="_Toc89"/>
      <w:bookmarkEnd w:id="256"/>
      <w:r>
        <w:rPr>
          <w:rtl w:val="true"/>
        </w:rPr>
        <w:t xml:space="preserve">بین عثمان </w:t>
      </w:r>
      <w:r>
        <w:rPr>
          <w:rtl w:val="true"/>
        </w:rPr>
        <w:t>(</w:t>
      </w:r>
      <w:r>
        <w:rPr>
          <w:rtl w:val="true"/>
        </w:rPr>
        <w:t>رضي الله عنه</w:t>
      </w:r>
      <w:r>
        <w:rPr>
          <w:rtl w:val="true"/>
        </w:rPr>
        <w:t xml:space="preserve">) </w:t>
      </w:r>
      <w:r>
        <w:rPr>
          <w:rtl w:val="true"/>
        </w:rPr>
        <w:t>وصعصعة بن صوحان</w:t>
      </w:r>
      <w:bookmarkEnd w:id="2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صَعْصَعَةُ بن صوحان</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أعياني جوابُ أحدٍ ما أعياني جواب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من ديارِنا وأموالِنا أنْ قلنا ربُّنا الله، فمنّا</w:t>
      </w:r>
      <w:r>
        <w:rPr>
          <w:rStyle w:val="FootnoteAnchor"/>
          <w:rtl w:val="true"/>
        </w:rPr>
        <w:footnoteReference w:id="544"/>
      </w:r>
      <w:r>
        <w:rPr>
          <w:rFonts w:ascii="Amiri" w:hAnsi="Amiri" w:eastAsia="Amiri" w:cs="Amiri"/>
          <w:color w:val="111111"/>
          <w:sz w:val="28"/>
          <w:sz w:val="28"/>
          <w:szCs w:val="28"/>
          <w:rtl w:val="true"/>
          <w:lang w:bidi="ar-SA"/>
        </w:rPr>
        <w:t xml:space="preserve">مَنْ مات بأرض الحبشة، ومنّا مَنْ مات بالمدينة، ومنّا من مات بالحَرم </w:t>
      </w:r>
      <w:r>
        <w:rPr>
          <w:rFonts w:eastAsia="Amiri" w:cs="Amiri" w:ascii="Amiri" w:hAnsi="Amiri"/>
          <w:color w:val="111111"/>
          <w:sz w:val="28"/>
          <w:szCs w:val="28"/>
          <w:rtl w:val="true"/>
          <w:lang w:bidi="ar-SA"/>
        </w:rPr>
        <w:t>...</w:t>
      </w:r>
    </w:p>
    <w:p>
      <w:pPr>
        <w:pStyle w:val="Heading2"/>
        <w:numPr>
          <w:ilvl w:val="1"/>
          <w:numId w:val="1"/>
        </w:numPr>
        <w:rPr/>
      </w:pPr>
      <w:bookmarkStart w:id="258" w:name="__RefHeading___Toc7318318_2870459653"/>
      <w:bookmarkStart w:id="259" w:name="_Toc90"/>
      <w:bookmarkEnd w:id="258"/>
      <w:r>
        <w:rPr>
          <w:rtl w:val="true"/>
        </w:rPr>
        <w:t>مفاخرة بين البصريين والكوفيين</w:t>
      </w:r>
      <w:bookmarkEnd w:id="2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صالح عن عامر بن صالح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اجتمع عند أبي العباس أميرِ المؤمنين، أبو بكر الهذلي، وابن أبي ليلى الأنصاري، والحسن بن زيد، وإسماعيل بن علي، وكان هواهم في أهلِ الكوفة على أهل البصرة، فقال الحسن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أهلَ البصرة لا يعرفون لأهلِ الكوفةِ الفضلَ، كما يعرفُ أهلِ مكةَ لأهلِ المدينةِ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نحن والله أكثرُ أموالاً وأولاداً وأبعدُ في الأرض آثاراً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خراسانُ وسجستانُ، والسِّندُ والهند، افتتحناها بالبيضِ القواضبِ، حتى أوثقت أعِنّةُ الخيلِ، بأصولِ القَنا بأرض الفلفل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كَرْمان</w:t>
      </w:r>
      <w:r>
        <w:rPr>
          <w:rStyle w:val="FootnoteAnchor"/>
          <w:rtl w:val="true"/>
        </w:rPr>
        <w:footnoteReference w:id="545"/>
      </w:r>
      <w:r>
        <w:rPr>
          <w:rFonts w:ascii="Amiri" w:hAnsi="Amiri" w:eastAsia="Amiri" w:cs="Amiri"/>
          <w:color w:val="111111"/>
          <w:sz w:val="28"/>
          <w:sz w:val="28"/>
          <w:szCs w:val="28"/>
          <w:rtl w:val="true"/>
          <w:lang w:bidi="ar-SA"/>
        </w:rPr>
        <w:t>ومُكران</w:t>
      </w:r>
      <w:r>
        <w:rPr>
          <w:rStyle w:val="FootnoteAnchor"/>
          <w:rtl w:val="true"/>
        </w:rPr>
        <w:footnoteReference w:id="546"/>
      </w:r>
      <w:r>
        <w:rPr>
          <w:rFonts w:ascii="IRNazanin" w:hAnsi="IRNazanin" w:eastAsia="IRNazanin"/>
          <w:color w:val="111111"/>
          <w:sz w:val="28"/>
          <w:sz w:val="28"/>
          <w:szCs w:val="28"/>
          <w:rtl w:val="true"/>
          <w:lang w:bidi="fa-IR"/>
        </w:rPr>
        <w:t>وفارس</w:t>
      </w:r>
      <w:r>
        <w:rPr>
          <w:rStyle w:val="FootnoteAnchor"/>
          <w:rtl w:val="true"/>
        </w:rPr>
        <w:footnoteReference w:id="547"/>
      </w:r>
      <w:r>
        <w:rPr>
          <w:rFonts w:ascii="Amiri" w:hAnsi="Amiri" w:eastAsia="Amiri" w:cs="Amiri"/>
          <w:color w:val="111111"/>
          <w:sz w:val="28"/>
          <w:sz w:val="28"/>
          <w:szCs w:val="28"/>
          <w:rtl w:val="true"/>
          <w:lang w:bidi="ar-SA"/>
        </w:rPr>
        <w:t>والأهواز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والعراقُ عراقُنا، والأرضُ أرضنا، وإنما أهل الكوفة أضيافٌ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خُراسان وسَجستان، فلَعمري لأنتم أرفعُ منّا بلاداً، ولكن بالله ألستَ تعلمُ أنّا أكثرُ منكم فُقهاء؟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أنتم بأكثر منا فقهاء، ولكنكم أكثر منّا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بيانُ التبيان</w:t>
      </w:r>
      <w:r>
        <w:rPr>
          <w:rStyle w:val="FootnoteAnchor"/>
          <w:rtl w:val="true"/>
        </w:rPr>
        <w:footnoteReference w:id="548"/>
      </w:r>
      <w:r>
        <w:rPr>
          <w:rFonts w:ascii="Amiri" w:hAnsi="Amiri" w:eastAsia="Amiri" w:cs="Amiri"/>
          <w:color w:val="111111"/>
          <w:sz w:val="28"/>
          <w:sz w:val="28"/>
          <w:szCs w:val="28"/>
          <w:rtl w:val="true"/>
          <w:lang w:bidi="ar-SA"/>
        </w:rPr>
        <w:t>والمغيرة</w:t>
      </w:r>
      <w:r>
        <w:rPr>
          <w:rStyle w:val="FootnoteAnchor"/>
          <w:rtl w:val="true"/>
        </w:rPr>
        <w:footnoteReference w:id="549"/>
      </w:r>
      <w:r>
        <w:rPr>
          <w:rFonts w:ascii="IRNazanin" w:hAnsi="IRNazanin" w:eastAsia="IRNazanin"/>
          <w:color w:val="111111"/>
          <w:sz w:val="28"/>
          <w:sz w:val="28"/>
          <w:szCs w:val="28"/>
          <w:rtl w:val="true"/>
          <w:lang w:bidi="fa-IR"/>
        </w:rPr>
        <w:t>، وأبو الخطاب</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لنا نبيٌّ إلّا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أميرُ المؤمنين أبو العبّاس واشتدَّ ضحكه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هم أكثر منكم أنبياء؟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رأيتُ أرضاً 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نبيًّا مصلوباً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أميرُ المؤمنين يغمزُ أبا بكر ويضحك، يَغمزه بالقضيب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أصلُ المغيرة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إنما كان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فتنازَعا </w:t>
      </w:r>
    </w:p>
    <w:p>
      <w:pPr>
        <w:pStyle w:val="BookText"/>
        <w:rPr/>
      </w:pP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قد صحَّ عندي انَّ اصله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أميرُ المؤمنين، ولكنّ البصرة أرضٌ طيّبةٌ لا تَدَعُ فيها خبيثاً إلّا أخرجته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الهذليّ فقد سلّطتُكم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ينتصفو</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في يدي، وليس في أيديهم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 يا أميرَ المؤمنين، إنّه يفاخر أهل الكوفة بأهل البصرة، ويعدلهم بهم؟</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أعدلهم بهم، ولكني أفضّلُ أهل البصرة عليهم، والله يا أمير المؤمنين، ما كان بالكوفة شريف قومٍ، إلّا وشريفُ قومٍ بالبصرة أشرفُ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في تميم الكوفة مثل الأحنف بن قيس</w:t>
      </w:r>
      <w:r>
        <w:rPr>
          <w:rStyle w:val="FootnoteAnchor"/>
          <w:rtl w:val="true"/>
        </w:rPr>
        <w:footnoteReference w:id="552"/>
      </w:r>
      <w:r>
        <w:rPr>
          <w:rFonts w:ascii="Amiri" w:hAnsi="Amiri" w:eastAsia="Amiri" w:cs="Amiri"/>
          <w:color w:val="111111"/>
          <w:sz w:val="28"/>
          <w:sz w:val="28"/>
          <w:szCs w:val="28"/>
          <w:rtl w:val="true"/>
          <w:lang w:bidi="ar-SA"/>
        </w:rPr>
        <w:t>من تميم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في أزْد الكوفة مثل المهلّب بن أبي صفرة من أزد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في قيس الكوفة مثل قتيبة بن مسلم من قيس البصرة، الذي يقول فيه الشاعر</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خشينا من أمير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أبا غَسَّان يوماً فعَسْكرا</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وقال جرير</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عينُ ويحك هيجي أحزانا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استعجلي بدموعك الأزمانا</w:t>
      </w:r>
    </w:p>
    <w:p>
      <w:pPr>
        <w:pStyle w:val="BookText"/>
        <w:rPr/>
      </w:pPr>
      <w:r>
        <w:rPr>
          <w:rFonts w:ascii="Amiri" w:hAnsi="Amiri" w:eastAsia="Amiri" w:cs="Amiri"/>
          <w:color w:val="111111"/>
          <w:sz w:val="28"/>
          <w:sz w:val="28"/>
          <w:szCs w:val="28"/>
          <w:rtl w:val="true"/>
          <w:lang w:bidi="ar-SA"/>
        </w:rPr>
        <w:t xml:space="preserve">قالت ربيعةُ يوم كُفّن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فجع أكبرُ من أبي غسّانا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كانوا إذا شعبوا شعبت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كنت أطول في الحروب عِنانا</w:t>
      </w:r>
      <w:r>
        <w:rPr>
          <w:rStyle w:val="FootnoteAnchor"/>
          <w:rtl w:val="true"/>
        </w:rPr>
        <w:footnoteReference w:id="55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أمرهم، والفعل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اللجام الذي نمسك به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في عبد قيس الكوفة مثلُ المنذر بن الجارود</w:t>
      </w:r>
      <w:r>
        <w:rPr>
          <w:rStyle w:val="FootnoteAnchor"/>
          <w:rtl w:val="true"/>
        </w:rPr>
        <w:footnoteReference w:id="557"/>
      </w:r>
      <w:r>
        <w:rPr>
          <w:rFonts w:ascii="Amiri" w:hAnsi="Amiri" w:eastAsia="Amiri" w:cs="Amiri"/>
          <w:color w:val="111111"/>
          <w:sz w:val="28"/>
          <w:sz w:val="28"/>
          <w:szCs w:val="28"/>
          <w:rtl w:val="true"/>
          <w:lang w:bidi="ar-SA"/>
        </w:rPr>
        <w:t>من عبد قيس البصرة، الذي يقول فيه الشاعر</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حَکَم بن المنذر بن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الجوادُ ابن الجواد المحمودْ</w:t>
      </w:r>
    </w:p>
    <w:p>
      <w:pPr>
        <w:pStyle w:val="BookText"/>
        <w:rPr/>
      </w:pPr>
      <w:r>
        <w:rPr>
          <w:rFonts w:ascii="Amiri" w:hAnsi="Amiri" w:eastAsia="Amiri" w:cs="Amiri"/>
          <w:color w:val="111111"/>
          <w:sz w:val="28"/>
          <w:sz w:val="28"/>
          <w:szCs w:val="28"/>
          <w:rtl w:val="true"/>
          <w:lang w:bidi="ar-SA"/>
        </w:rPr>
        <w:t>سرادقُ المجد عليك ممدود</w:t>
      </w:r>
    </w:p>
    <w:p>
      <w:pPr>
        <w:pStyle w:val="BookText"/>
        <w:rPr/>
      </w:pPr>
      <w:r>
        <w:rPr>
          <w:rFonts w:ascii="Amiri" w:hAnsi="Amiri" w:eastAsia="Amiri" w:cs="Amiri"/>
          <w:color w:val="111111"/>
          <w:sz w:val="28"/>
          <w:sz w:val="28"/>
          <w:szCs w:val="28"/>
          <w:rtl w:val="true"/>
          <w:lang w:bidi="ar-SA"/>
        </w:rPr>
        <w:t>قال إسماعيل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أنت تتكلّمُ بكلام رجل، كأنك لا تعرف شرفَ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ما أعرف أحداً من أهل الكوفة،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رجلاً من أهل الكوفة مثلَ ملِكِ هذين المِصرَين؟ فقد مَلكهما يزيد بن المهلّب، وملكهما رجلٌ مولى لبني سعد،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عبد الرحمٰن، والله يا أميرَ المؤمنين ما قطع نهرَ بلخ</w:t>
      </w:r>
      <w:r>
        <w:rPr>
          <w:rStyle w:val="FootnoteAnchor"/>
          <w:rtl w:val="true"/>
        </w:rPr>
        <w:footnoteReference w:id="559"/>
      </w:r>
      <w:r>
        <w:rPr>
          <w:rFonts w:ascii="Amiri" w:hAnsi="Amiri" w:eastAsia="Amiri" w:cs="Amiri"/>
          <w:color w:val="111111"/>
          <w:sz w:val="28"/>
          <w:sz w:val="28"/>
          <w:szCs w:val="28"/>
          <w:rtl w:val="true"/>
          <w:lang w:bidi="ar-SA"/>
        </w:rPr>
        <w:t>رجلٌ أوّل من خالِك ربيع</w:t>
      </w:r>
      <w:r>
        <w:rPr>
          <w:rStyle w:val="FootnoteAnchor"/>
          <w:rtl w:val="true"/>
        </w:rPr>
        <w:footnoteReference w:id="560"/>
      </w:r>
      <w:r>
        <w:rPr>
          <w:rFonts w:ascii="Amiri" w:hAnsi="Amiri" w:eastAsia="Amiri" w:cs="Amiri"/>
          <w:color w:val="111111"/>
          <w:sz w:val="28"/>
          <w:sz w:val="28"/>
          <w:szCs w:val="28"/>
          <w:rtl w:val="true"/>
          <w:lang w:bidi="ar-SA"/>
        </w:rPr>
        <w:t>بن زياد من بني الحارث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سار بأهل الكوفة والبصرة رجلٌ أوّل منه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أشياخٌ لنا من أهل الكوفة أنّ أهل البصرة كانوا يوم الجمل ثلاثين ألفاً، وإنما كان أهلُ الكوفة تسعة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أين كنا ثلاثين ألفاً، فوالله لَربيعة البصرة كانت مع عليٍّ تقاتلُ عنه، وتدعو إليه وعليّ</w:t>
      </w:r>
      <w:r>
        <w:rPr>
          <w:rStyle w:val="FootnoteAnchor"/>
          <w:rtl w:val="true"/>
        </w:rPr>
        <w:footnoteReference w:id="561"/>
      </w:r>
      <w:r>
        <w:rPr>
          <w:rFonts w:ascii="Amiri" w:hAnsi="Amiri" w:eastAsia="Amiri" w:cs="Amiri"/>
          <w:color w:val="111111"/>
          <w:sz w:val="28"/>
          <w:sz w:val="28"/>
          <w:szCs w:val="28"/>
          <w:rtl w:val="true"/>
          <w:lang w:bidi="ar-SA"/>
        </w:rPr>
        <w:t>الذي يقول</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260" w:name="pg9598_95513"/>
    </w:p>
    <w:p>
      <w:pPr>
        <w:pStyle w:val="BookText"/>
        <w:rPr/>
      </w:pPr>
      <w:bookmarkEnd w:id="260"/>
      <w:r>
        <w:rPr>
          <w:rFonts w:ascii="Amiri" w:hAnsi="Amiri" w:eastAsia="Amiri" w:cs="Amiri"/>
          <w:color w:val="111111"/>
          <w:sz w:val="28"/>
          <w:sz w:val="28"/>
          <w:szCs w:val="28"/>
          <w:rtl w:val="true"/>
          <w:lang w:bidi="ar-SA"/>
        </w:rPr>
        <w:t xml:space="preserve">يا لهف نفسي على ربيعه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السامعة المطيعه</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يا لهف نفسي قتلت ربيعه</w:t>
      </w:r>
    </w:p>
    <w:p>
      <w:pPr>
        <w:pStyle w:val="BookText"/>
        <w:rPr/>
      </w:pPr>
      <w:r>
        <w:rPr>
          <w:rFonts w:ascii="Amiri" w:hAnsi="Amiri" w:eastAsia="Amiri" w:cs="Amiri"/>
          <w:color w:val="111111"/>
          <w:sz w:val="28"/>
          <w:sz w:val="28"/>
          <w:szCs w:val="28"/>
          <w:rtl w:val="true"/>
          <w:lang w:bidi="ar-SA"/>
        </w:rPr>
        <w:t xml:space="preserve">ولكن سَلْهم يا أميرَ المؤمنين، كم كانت عِدَّتُهم يوم دخلنا عليهم مسجدَهم بالكوفة، فذبحنا منهم ثلاثين ألفاً ذبحَ الحِملان؟ فأراد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أنْ يكسر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كنتم يومئذٍ؟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مَنْ كنتم يومئذٍ؟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مصعب بن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كنتم تقاتلون؟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نقاتلُ المختار بن أبي عبيد الثقفي</w:t>
      </w:r>
      <w:r>
        <w:rPr>
          <w:rStyle w:val="FootnoteAnchor"/>
          <w:rtl w:val="true"/>
        </w:rPr>
        <w:footnoteReference w:id="564"/>
      </w:r>
      <w:r>
        <w:rPr>
          <w:rFonts w:ascii="IRNazanin" w:hAnsi="IRNazanin" w:eastAsia="IRNazanin"/>
          <w:color w:val="111111"/>
          <w:sz w:val="28"/>
          <w:sz w:val="28"/>
          <w:szCs w:val="28"/>
          <w:rtl w:val="true"/>
          <w:lang w:bidi="fa-IR"/>
        </w:rPr>
        <w:t>ورفع صوته</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كنتم يا أهل البصرة، على باطلٍ أم على حقٍّ؟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باطل، وكنتم على حقٍّ، فضعفتم عن حقّكم، وغلبَ باطلُنا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قاتلتم يوم الجمل؟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قاتلنا عَليًّا، وحرّضْنا على قتله، فلوى الله أيدينا وسلاحَنا، نظراً من الله لنا، وخيرةً حتى خرج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بين ظهرانيكم بالكوفة</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مثلُ العرب كمثل السمسم، إن تعصره وحدَه يخرج منه الحلّ، وإن تخلط معه غيره تخرج</w:t>
      </w:r>
      <w:r>
        <w:rPr>
          <w:rStyle w:val="FootnoteAnchor"/>
          <w:rtl w:val="true"/>
        </w:rPr>
        <w:footnoteReference w:id="567"/>
      </w:r>
      <w:r>
        <w:rPr>
          <w:rFonts w:ascii="Amiri" w:hAnsi="Amiri" w:eastAsia="Amiri" w:cs="Amiri"/>
          <w:color w:val="111111"/>
          <w:sz w:val="28"/>
          <w:sz w:val="28"/>
          <w:szCs w:val="28"/>
          <w:rtl w:val="true"/>
          <w:lang w:bidi="ar-SA"/>
        </w:rPr>
        <w:t>منه ألوان الأدهان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 العرب من تِهامة على أربع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باليمن، فأخذت بَاآبين النجاشيّ وشكلهم، وفرقةٌ وقعت بالشام فأخذت بَا آبين القبط وشكلهم، وفرقةٌ وقعت بالكوفة، فأخذت بَاآبين الفرس، فأيّها أخير النجاشيّ أم القبط أم النبط أم الفُرس؟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الفرسُ</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7318320_2870459653"/>
      <w:bookmarkStart w:id="262" w:name="_Toc91"/>
      <w:bookmarkEnd w:id="261"/>
      <w:r>
        <w:rPr>
          <w:rtl w:val="true"/>
        </w:rPr>
        <w:t>من بلاغة خالد بن صفوان</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المدائني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أبا، صفوان،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 واديك، </w:t>
      </w:r>
      <w:bookmarkStart w:id="263" w:name="pg9598_95514"/>
    </w:p>
    <w:p>
      <w:pPr>
        <w:pStyle w:val="BookText"/>
        <w:rPr/>
      </w:pPr>
      <w:bookmarkEnd w:id="263"/>
      <w:r>
        <w:rPr>
          <w:rFonts w:ascii="Amiri" w:hAnsi="Amiri" w:eastAsia="Amiri" w:cs="Amiri"/>
          <w:color w:val="111111"/>
          <w:sz w:val="28"/>
          <w:sz w:val="28"/>
          <w:szCs w:val="28"/>
          <w:rtl w:val="true"/>
          <w:lang w:bidi="ar-SA"/>
        </w:rPr>
        <w:t>وعَزَّ ناديك، وهطلت عليك مُكفَهرات</w:t>
      </w:r>
      <w:r>
        <w:rPr>
          <w:rStyle w:val="FootnoteAnchor"/>
          <w:rtl w:val="true"/>
        </w:rPr>
        <w:footnoteReference w:id="568"/>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نِعَمِ من الله سوابغ، لا نعرفُ إلّا المزيدَ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كنّا في ثنية السَّماوة</w:t>
      </w:r>
      <w:r>
        <w:rPr>
          <w:rStyle w:val="FootnoteAnchor"/>
          <w:rtl w:val="true"/>
        </w:rPr>
        <w:footnoteReference w:id="569"/>
      </w:r>
      <w:r>
        <w:rPr>
          <w:rFonts w:ascii="Amiri" w:hAnsi="Amiri" w:eastAsia="Amiri" w:cs="Amiri"/>
          <w:color w:val="111111"/>
          <w:sz w:val="28"/>
          <w:sz w:val="28"/>
          <w:szCs w:val="28"/>
          <w:rtl w:val="true"/>
          <w:lang w:bidi="ar-SA"/>
        </w:rPr>
        <w:t>بعث الله من علينا ريحاً حَرجفاً</w:t>
      </w:r>
      <w:r>
        <w:rPr>
          <w:rStyle w:val="FootnoteAnchor"/>
          <w:rtl w:val="true"/>
        </w:rPr>
        <w:footnoteReference w:id="570"/>
      </w:r>
      <w:r>
        <w:rPr>
          <w:rFonts w:ascii="Amiri" w:hAnsi="Amiri" w:eastAsia="Amiri" w:cs="Amiri"/>
          <w:color w:val="111111"/>
          <w:sz w:val="28"/>
          <w:sz w:val="28"/>
          <w:szCs w:val="28"/>
          <w:rtl w:val="true"/>
          <w:lang w:bidi="ar-SA"/>
        </w:rPr>
        <w:t xml:space="preserve">، تبوّأت لها السِّباعُ أسرابَها،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وانفرجت الطيرُ إلى أوكارها، واحمرّت لها آفاقُ السماء، فلم أهتدِ لعَلَم لامع، ولا لنجمٍ طالعٍ، فبقيت كالمتحيِّر لا أجدُ وَزراً، فإني لكذلك إذ</w:t>
      </w:r>
      <w:r>
        <w:rPr>
          <w:rStyle w:val="FootnoteAnchor"/>
          <w:rtl w:val="true"/>
        </w:rPr>
        <w:footnoteReference w:id="571"/>
      </w:r>
      <w:r>
        <w:rPr>
          <w:rFonts w:ascii="Amiri" w:hAnsi="Amiri" w:eastAsia="Amiri" w:cs="Amiri"/>
          <w:color w:val="111111"/>
          <w:sz w:val="28"/>
          <w:sz w:val="28"/>
          <w:szCs w:val="28"/>
          <w:rtl w:val="true"/>
          <w:lang w:bidi="ar-SA"/>
        </w:rPr>
        <w:t>أقبل عليّ فوارسُ على خيولٍ كأَنها قُضُبُ الشوحَط</w:t>
      </w:r>
      <w:r>
        <w:rPr>
          <w:rStyle w:val="FootnoteAnchor"/>
          <w:rtl w:val="true"/>
        </w:rPr>
        <w:footnoteReference w:id="572"/>
      </w:r>
      <w:r>
        <w:rPr>
          <w:rFonts w:ascii="Amiri" w:hAnsi="Amiri" w:eastAsia="Amiri" w:cs="Amiri"/>
          <w:color w:val="111111"/>
          <w:sz w:val="28"/>
          <w:sz w:val="28"/>
          <w:szCs w:val="28"/>
          <w:rtl w:val="true"/>
          <w:lang w:bidi="ar-SA"/>
        </w:rPr>
        <w:t>، تهوي هوي الأجادلِ</w:t>
      </w:r>
      <w:r>
        <w:rPr>
          <w:rStyle w:val="FootnoteAnchor"/>
          <w:rtl w:val="true"/>
        </w:rPr>
        <w:footnoteReference w:id="573"/>
      </w:r>
      <w:r>
        <w:rPr>
          <w:rFonts w:ascii="Amiri" w:hAnsi="Amiri" w:eastAsia="Amiri" w:cs="Amiri"/>
          <w:color w:val="111111"/>
          <w:sz w:val="28"/>
          <w:sz w:val="28"/>
          <w:szCs w:val="28"/>
          <w:rtl w:val="true"/>
          <w:lang w:bidi="ar-SA"/>
        </w:rPr>
        <w:t>، عليها كلُّ غطريفٍ</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مترفٍ كالحسّام، وخلفهم سلوقيّةٌ</w:t>
      </w:r>
      <w:r>
        <w:rPr>
          <w:rStyle w:val="FootnoteAnchor"/>
          <w:rtl w:val="true"/>
        </w:rPr>
        <w:footnoteReference w:id="576"/>
      </w:r>
      <w:r>
        <w:rPr>
          <w:rFonts w:ascii="Amiri" w:hAnsi="Amiri" w:eastAsia="Amiri" w:cs="Amiri"/>
          <w:color w:val="111111"/>
          <w:sz w:val="28"/>
          <w:sz w:val="28"/>
          <w:szCs w:val="28"/>
          <w:rtl w:val="true"/>
          <w:lang w:bidi="ar-SA"/>
        </w:rPr>
        <w:t>في أرساغها فَدَعٌ</w:t>
      </w:r>
      <w:r>
        <w:rPr>
          <w:rStyle w:val="FootnoteAnchor"/>
          <w:rtl w:val="true"/>
        </w:rPr>
        <w:footnoteReference w:id="577"/>
      </w:r>
      <w:r>
        <w:rPr>
          <w:rFonts w:ascii="Amiri" w:hAnsi="Amiri" w:eastAsia="Amiri" w:cs="Amiri"/>
          <w:color w:val="111111"/>
          <w:sz w:val="28"/>
          <w:sz w:val="28"/>
          <w:szCs w:val="28"/>
          <w:rtl w:val="true"/>
          <w:lang w:bidi="ar-SA"/>
        </w:rPr>
        <w:t>، وفي أعجازها قمع، فمررنا بموزٍ</w:t>
      </w:r>
      <w:r>
        <w:rPr>
          <w:rStyle w:val="FootnoteAnchor"/>
          <w:rtl w:val="true"/>
        </w:rPr>
        <w:footnoteReference w:id="578"/>
      </w:r>
      <w:r>
        <w:rPr>
          <w:rFonts w:ascii="Amiri" w:hAnsi="Amiri" w:eastAsia="Amiri" w:cs="Amiri"/>
          <w:color w:val="111111"/>
          <w:sz w:val="28"/>
          <w:sz w:val="28"/>
          <w:szCs w:val="28"/>
          <w:rtl w:val="true"/>
          <w:lang w:bidi="ar-SA"/>
        </w:rPr>
        <w:t>لعبد الملك بن مروان كأنه جُثتُ اليرابيع، قد احلولَك أقناؤه فيا لك من منزلٍ كرُم، مآبُه، وضَنَّ به، أصحابه، فنزلنا، فكنّا بين آكلٍ وناشل ومشتوٍ وطاهٍ</w:t>
      </w:r>
      <w:r>
        <w:rPr>
          <w:rFonts w:eastAsia="Amiri" w:cs="Amiri" w:ascii="Amiri" w:hAnsi="Amiri"/>
          <w:color w:val="111111"/>
          <w:sz w:val="28"/>
          <w:szCs w:val="28"/>
          <w:rtl w:val="true"/>
          <w:lang w:bidi="ar-SA"/>
        </w:rPr>
        <w:t>.</w:t>
      </w:r>
    </w:p>
    <w:p>
      <w:pPr>
        <w:pStyle w:val="Heading2"/>
        <w:numPr>
          <w:ilvl w:val="1"/>
          <w:numId w:val="1"/>
        </w:numPr>
        <w:rPr/>
      </w:pPr>
      <w:bookmarkStart w:id="264" w:name="__RefHeading___Toc7318322_2870459653"/>
      <w:bookmarkStart w:id="265" w:name="_Toc92"/>
      <w:bookmarkEnd w:id="264"/>
      <w:r>
        <w:rPr>
          <w:rtl w:val="true"/>
        </w:rPr>
        <w:t>أي نصف بيت شعر أحكم وأوجز</w:t>
      </w:r>
      <w:bookmarkEnd w:id="2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الزبير 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ثلاثة من الرواة،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نصفِ بيتِ شعرٍ أحكمُ، وأوجز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حُميْد بن ثورٍ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وحسبك داءً أن تصُحَّ وتَسْلَما</w:t>
      </w:r>
      <w:r>
        <w:rPr>
          <w:rStyle w:val="FootnoteAnchor"/>
          <w:rtl w:val="true"/>
        </w:rPr>
        <w:footnoteReference w:id="579"/>
      </w:r>
      <w:bookmarkStart w:id="266" w:name="pg9598_95515"/>
    </w:p>
    <w:p>
      <w:pPr>
        <w:pStyle w:val="BookText"/>
        <w:rPr/>
      </w:pPr>
      <w:bookmarkEnd w:id="266"/>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 الهذلي</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نوكَّل بالأدنى وإن جلَّ ما يَمضی</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 أبي ذؤيب الهذلي</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والدهرُ ليس بمُعتِبٍ مَنْ يجرعُ</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أمن المنون وريبها تتوجع</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7318324_2870459653"/>
      <w:bookmarkStart w:id="268" w:name="_Toc93"/>
      <w:bookmarkEnd w:id="267"/>
      <w:r>
        <w:rPr>
          <w:rtl w:val="true"/>
        </w:rPr>
        <w:t>جابر بن سلمى يصف عامر بن الطفيل</w:t>
      </w:r>
      <w:bookmarkEnd w:id="2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سلمى بن جعفر وذكر 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لا يضلُّ حتى يضلَّ النجمُ، ولا يعطشُ حتى يعطشَ البعيرُ، ولا يهابُ حتى يهابَ السيلُ، وكان والله خيرَ ما يكون حينَ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تظنُّ نفسٌ بنفس خيراً</w:t>
      </w:r>
      <w:r>
        <w:rPr>
          <w:rFonts w:eastAsia="Amiri" w:cs="Amiri" w:ascii="Amiri" w:hAnsi="Amiri"/>
          <w:color w:val="111111"/>
          <w:sz w:val="28"/>
          <w:szCs w:val="28"/>
          <w:rtl w:val="true"/>
          <w:lang w:bidi="ar-SA"/>
        </w:rPr>
        <w:t>.</w:t>
      </w:r>
    </w:p>
    <w:p>
      <w:pPr>
        <w:pStyle w:val="Heading2"/>
        <w:numPr>
          <w:ilvl w:val="1"/>
          <w:numId w:val="1"/>
        </w:numPr>
        <w:rPr/>
      </w:pPr>
      <w:bookmarkStart w:id="269" w:name="__RefHeading___Toc7318326_2870459653"/>
      <w:bookmarkStart w:id="270" w:name="_Toc94"/>
      <w:bookmarkEnd w:id="269"/>
      <w:r>
        <w:rPr>
          <w:rtl w:val="true"/>
        </w:rPr>
        <w:t>صحيفة بشر بن المعتمر</w:t>
      </w:r>
      <w:bookmarkEnd w:id="2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وسمعت أبا عبد الله يقولُ؛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بشرٌ بن المعتمر</w:t>
      </w:r>
      <w:r>
        <w:rPr>
          <w:rStyle w:val="FootnoteAnchor"/>
          <w:rtl w:val="true"/>
        </w:rPr>
        <w:footnoteReference w:id="584"/>
      </w:r>
      <w:r>
        <w:rPr>
          <w:rFonts w:ascii="Amiri" w:hAnsi="Amiri" w:eastAsia="Amiri" w:cs="Amiri"/>
          <w:color w:val="111111"/>
          <w:sz w:val="28"/>
          <w:sz w:val="28"/>
          <w:szCs w:val="28"/>
          <w:rtl w:val="true"/>
          <w:lang w:bidi="ar-SA"/>
        </w:rPr>
        <w:t>بإبراهيم بن جبلة بن مَخْرَمة السكوني الخطيب، وهو يعلِّم فتيانَهم الخَطابةَ، فوقف بِشرٌ، فظنَّ إبراهيمُ أنه إنّما وقفَ ليستفيدَ أو يكون</w:t>
      </w:r>
      <w:r>
        <w:rPr>
          <w:rStyle w:val="FootnoteAnchor"/>
          <w:rtl w:val="true"/>
        </w:rPr>
        <w:footnoteReference w:id="585"/>
      </w:r>
      <w:r>
        <w:rPr>
          <w:rFonts w:ascii="Amiri" w:hAnsi="Amiri" w:eastAsia="Amiri" w:cs="Amiri"/>
          <w:color w:val="111111"/>
          <w:sz w:val="28"/>
          <w:sz w:val="28"/>
          <w:szCs w:val="28"/>
          <w:rtl w:val="true"/>
          <w:lang w:bidi="ar-SA"/>
        </w:rPr>
        <w:t>رجلًا من النظّارة، فقال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عمّاً قال صَفحاً، واطووا عنه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w:t>
      </w:r>
    </w:p>
    <w:p>
      <w:pPr>
        <w:pStyle w:val="BookText"/>
        <w:rPr/>
      </w:pPr>
      <w:r>
        <w:rPr>
          <w:rFonts w:ascii="Amiri" w:hAnsi="Amiri" w:eastAsia="Amiri" w:cs="Amiri"/>
          <w:color w:val="111111"/>
          <w:sz w:val="28"/>
          <w:sz w:val="28"/>
          <w:szCs w:val="28"/>
          <w:rtl w:val="true"/>
          <w:lang w:bidi="ar-SA"/>
        </w:rPr>
        <w:t>إليهم صحيفةً من تحبيره وتنميقه وكان أوّل ذلك الكلام</w:t>
      </w:r>
      <w:r>
        <w:rPr>
          <w:rStyle w:val="FootnoteAnchor"/>
          <w:rtl w:val="true"/>
        </w:rPr>
        <w:footnoteReference w:id="586"/>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نفسِكَ ساعةَ نشاطِك، وفراغَ بالك، في إجابتها إيّاك</w:t>
      </w:r>
      <w:r>
        <w:rPr>
          <w:rStyle w:val="FootnoteAnchor"/>
          <w:rtl w:val="true"/>
        </w:rPr>
        <w:footnoteReference w:id="587"/>
      </w:r>
      <w:r>
        <w:rPr>
          <w:rFonts w:ascii="Amiri" w:hAnsi="Amiri" w:eastAsia="Amiri" w:cs="Amiri"/>
          <w:color w:val="111111"/>
          <w:sz w:val="28"/>
          <w:sz w:val="28"/>
          <w:szCs w:val="28"/>
          <w:rtl w:val="true"/>
          <w:lang w:bidi="ar-SA"/>
        </w:rPr>
        <w:t>، فإنّ فليل تلك الساعةِ</w:t>
      </w:r>
      <w:r>
        <w:rPr>
          <w:rStyle w:val="FootnoteAnchor"/>
          <w:rtl w:val="true"/>
        </w:rPr>
        <w:footnoteReference w:id="588"/>
      </w:r>
      <w:r>
        <w:rPr>
          <w:rFonts w:ascii="Amiri" w:hAnsi="Amiri" w:eastAsia="Amiri" w:cs="Amiri"/>
          <w:color w:val="111111"/>
          <w:sz w:val="28"/>
          <w:sz w:val="28"/>
          <w:szCs w:val="28"/>
          <w:rtl w:val="true"/>
          <w:lang w:bidi="ar-SA"/>
        </w:rPr>
        <w:t>أكرمُ جوهراً، وأشرفُ حسباً، وأسرعُ</w:t>
      </w:r>
      <w:r>
        <w:rPr>
          <w:rStyle w:val="FootnoteAnchor"/>
          <w:rtl w:val="true"/>
        </w:rPr>
        <w:footnoteReference w:id="589"/>
      </w:r>
      <w:r>
        <w:rPr>
          <w:rFonts w:ascii="Amiri" w:hAnsi="Amiri" w:eastAsia="Amiri" w:cs="Amiri"/>
          <w:color w:val="111111"/>
          <w:sz w:val="28"/>
          <w:sz w:val="28"/>
          <w:szCs w:val="28"/>
          <w:rtl w:val="true"/>
          <w:lang w:bidi="ar-SA"/>
        </w:rPr>
        <w:t>في الأسماع، وأحلى في الصدور، وأسلمُ من فاحش الخطأ، وأجلبُ لكلِّ عينٍ وغُرَّةٍ</w:t>
      </w:r>
      <w:r>
        <w:rPr>
          <w:rStyle w:val="FootnoteAnchor"/>
          <w:rtl w:val="true"/>
        </w:rPr>
        <w:footnoteReference w:id="590"/>
      </w:r>
      <w:r>
        <w:rPr>
          <w:rFonts w:ascii="Amiri" w:hAnsi="Amiri" w:eastAsia="Amiri" w:cs="Amiri"/>
          <w:color w:val="111111"/>
          <w:sz w:val="28"/>
          <w:sz w:val="28"/>
          <w:szCs w:val="28"/>
          <w:rtl w:val="true"/>
          <w:lang w:bidi="ar-SA"/>
        </w:rPr>
        <w:t>، من لفظٍ شريفٍ، ومعنىً بديع، واعلمْ أنّ ذلك أجدى عليك مما يُعطيك يومُك الأطول</w:t>
      </w:r>
      <w:r>
        <w:rPr>
          <w:rStyle w:val="FootnoteAnchor"/>
          <w:rtl w:val="true"/>
        </w:rPr>
        <w:footnoteReference w:id="591"/>
      </w:r>
      <w:r>
        <w:rPr>
          <w:rFonts w:ascii="Amiri" w:hAnsi="Amiri" w:eastAsia="Amiri" w:cs="Amiri"/>
          <w:color w:val="111111"/>
          <w:sz w:val="28"/>
          <w:sz w:val="28"/>
          <w:szCs w:val="28"/>
          <w:rtl w:val="true"/>
          <w:lang w:bidi="ar-SA"/>
        </w:rPr>
        <w:t>بالكدِّ والمجاهدة، وبالتكلّف والمعاودة، ومهما أخطأك لم يُخطئك أن يكون مقبولاً قصداً، وخفيفاً على اللسان سَهلًا، وكما خرج من ينبوعِه، ونجمَ من مَعدنه وإيّاك والتوَغُّرَ، فإنّ التوَعُّرَ يُسلمُك إلى التعقيد، والتعقيدُ هو الذي يستهلك معانيك، ويُشينُ ألفاظك، ومَنْ أراغ</w:t>
      </w:r>
      <w:r>
        <w:rPr>
          <w:rStyle w:val="FootnoteAnchor"/>
          <w:rtl w:val="true"/>
        </w:rPr>
        <w:footnoteReference w:id="592"/>
      </w:r>
      <w:r>
        <w:rPr>
          <w:rFonts w:ascii="Amiri" w:hAnsi="Amiri" w:eastAsia="Amiri" w:cs="Amiri"/>
          <w:color w:val="111111"/>
          <w:sz w:val="28"/>
          <w:sz w:val="28"/>
          <w:szCs w:val="28"/>
          <w:rtl w:val="true"/>
          <w:lang w:bidi="ar-SA"/>
        </w:rPr>
        <w:t>معنىً كريماً فليلتمسْ له لفظاً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حقَّ المعنى الشريف اللفظ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حقّهما أن تصونهما عمّا يُفسدهما ويُهجّنهما، وعمّا تعودُ من أجله إلى أن تكونَ أسوأ</w:t>
      </w:r>
      <w:r>
        <w:rPr>
          <w:rStyle w:val="FootnoteAnchor"/>
          <w:rtl w:val="true"/>
        </w:rPr>
        <w:footnoteReference w:id="593"/>
      </w:r>
      <w:r>
        <w:rPr>
          <w:rFonts w:ascii="Amiri" w:hAnsi="Amiri" w:eastAsia="Amiri" w:cs="Amiri"/>
          <w:color w:val="111111"/>
          <w:sz w:val="28"/>
          <w:sz w:val="28"/>
          <w:szCs w:val="28"/>
          <w:rtl w:val="true"/>
          <w:lang w:bidi="ar-SA"/>
        </w:rPr>
        <w:t>حالاً منك قبل أنْ تلتمس إظهارهما، وترتهنَ نفسك في ملابستهما وفصاحتهما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 في ثلاث منازل، فإنّ أوّل الثلاث</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لفظك رشيقاً عذْباً، وفخماً</w:t>
      </w:r>
      <w:r>
        <w:rPr>
          <w:rStyle w:val="FootnoteAnchor"/>
          <w:rtl w:val="true"/>
        </w:rPr>
        <w:footnoteReference w:id="596"/>
      </w:r>
      <w:r>
        <w:rPr>
          <w:rFonts w:ascii="Amiri" w:hAnsi="Amiri" w:eastAsia="Amiri" w:cs="Amiri"/>
          <w:color w:val="111111"/>
          <w:sz w:val="28"/>
          <w:sz w:val="28"/>
          <w:szCs w:val="28"/>
          <w:rtl w:val="true"/>
          <w:lang w:bidi="ar-SA"/>
        </w:rPr>
        <w:t>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معناك ظاهراً مكشوفاً، وقريباً معروفاً، إمَّا عند الخاصّة إنْ كنتَ للخاصّة قصدتَ، وإمّا عند العامّة، إن كنت للعامّة قصدتَ وأردتَ</w:t>
      </w:r>
      <w:r>
        <w:rPr>
          <w:rFonts w:eastAsia="Amiri" w:cs="Amiri" w:ascii="Amiri" w:hAnsi="Amiri"/>
          <w:color w:val="111111"/>
          <w:sz w:val="28"/>
          <w:szCs w:val="28"/>
          <w:rtl w:val="true"/>
          <w:lang w:bidi="ar-SA"/>
        </w:rPr>
        <w:t xml:space="preserve">. </w:t>
      </w:r>
      <w:bookmarkStart w:id="271" w:name="pg9598_95517"/>
    </w:p>
    <w:p>
      <w:pPr>
        <w:pStyle w:val="BookText"/>
        <w:rPr/>
      </w:pPr>
      <w:bookmarkEnd w:id="271"/>
      <w:r>
        <w:rPr>
          <w:rFonts w:ascii="Amiri" w:hAnsi="Amiri" w:eastAsia="Amiri" w:cs="Amiri"/>
          <w:color w:val="111111"/>
          <w:sz w:val="28"/>
          <w:sz w:val="28"/>
          <w:szCs w:val="28"/>
          <w:rtl w:val="true"/>
          <w:lang w:bidi="ar-SA"/>
        </w:rPr>
        <w:t>والمعنى ليس شرفاً</w:t>
      </w:r>
      <w:r>
        <w:rPr>
          <w:rStyle w:val="FootnoteAnchor"/>
          <w:rtl w:val="true"/>
        </w:rPr>
        <w:footnoteReference w:id="597"/>
      </w:r>
      <w:r>
        <w:rPr>
          <w:rFonts w:ascii="Amiri" w:hAnsi="Amiri" w:eastAsia="Amiri" w:cs="Amiri"/>
          <w:color w:val="111111"/>
          <w:sz w:val="28"/>
          <w:sz w:val="28"/>
          <w:szCs w:val="28"/>
          <w:rtl w:val="true"/>
          <w:lang w:bidi="ar-SA"/>
        </w:rPr>
        <w:t>بأن يكون من معاني الخاصّة، كذلك ليس يتصنّع بأن يكون من معاني العامّة، وإنما مدارُ الشرف مع</w:t>
      </w:r>
      <w:r>
        <w:rPr>
          <w:rStyle w:val="FootnoteAnchor"/>
          <w:rtl w:val="true"/>
        </w:rPr>
        <w:footnoteReference w:id="598"/>
      </w:r>
      <w:r>
        <w:rPr>
          <w:rFonts w:ascii="Amiri" w:hAnsi="Amiri" w:eastAsia="Amiri" w:cs="Amiri"/>
          <w:color w:val="111111"/>
          <w:sz w:val="28"/>
          <w:sz w:val="28"/>
          <w:szCs w:val="28"/>
          <w:rtl w:val="true"/>
          <w:lang w:bidi="ar-SA"/>
        </w:rPr>
        <w:t>الصواب، وإحراز المنفعة</w:t>
      </w:r>
      <w:r>
        <w:rPr>
          <w:rStyle w:val="FootnoteAnchor"/>
          <w:rtl w:val="true"/>
        </w:rPr>
        <w:footnoteReference w:id="599"/>
      </w:r>
      <w:r>
        <w:rPr>
          <w:rFonts w:ascii="Amiri" w:hAnsi="Amiri" w:eastAsia="Amiri" w:cs="Amiri"/>
          <w:color w:val="111111"/>
          <w:sz w:val="28"/>
          <w:sz w:val="28"/>
          <w:szCs w:val="28"/>
          <w:rtl w:val="true"/>
          <w:lang w:bidi="ar-SA"/>
        </w:rPr>
        <w:t>مع موافقة الحال، وما يجبُ لكلِّ مقامٍ من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اللفظُ العاميّ والخاصيّ، فإنْ أمكنك أن تبلغَ من بيانِ لسانِك، وبلاغةِ قلبِك، ولطفِ مدخلِك</w:t>
      </w:r>
      <w:r>
        <w:rPr>
          <w:rStyle w:val="FootnoteAnchor"/>
          <w:rtl w:val="true"/>
        </w:rPr>
        <w:footnoteReference w:id="60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واقتدارِك في نفسِك على أنْ تُفهمَ</w:t>
      </w:r>
      <w:r>
        <w:rPr>
          <w:rStyle w:val="FootnoteAnchor"/>
          <w:rtl w:val="true"/>
        </w:rPr>
        <w:footnoteReference w:id="601"/>
      </w:r>
      <w:r>
        <w:rPr>
          <w:rFonts w:ascii="Amiri" w:hAnsi="Amiri" w:eastAsia="Amiri" w:cs="Amiri"/>
          <w:color w:val="111111"/>
          <w:sz w:val="28"/>
          <w:sz w:val="28"/>
          <w:szCs w:val="28"/>
          <w:rtl w:val="true"/>
          <w:lang w:bidi="ar-SA"/>
        </w:rPr>
        <w:t>العامّة معانيَ الخاصّة، وتكسوها الألفاظَ المتوسطةَ</w:t>
      </w:r>
      <w:r>
        <w:rPr>
          <w:rStyle w:val="FootnoteAnchor"/>
          <w:rtl w:val="true"/>
        </w:rPr>
        <w:footnoteReference w:id="602"/>
      </w:r>
      <w:r>
        <w:rPr>
          <w:rFonts w:ascii="Amiri" w:hAnsi="Amiri" w:eastAsia="Amiri" w:cs="Amiri"/>
          <w:color w:val="111111"/>
          <w:sz w:val="28"/>
          <w:sz w:val="28"/>
          <w:szCs w:val="28"/>
          <w:rtl w:val="true"/>
          <w:lang w:bidi="ar-SA"/>
        </w:rPr>
        <w:t>، التي لا تلطفُ عن الدَّهماء، ولا تجفو عن الأكفاء، فأنت البليغ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قُرئت على إبراهيم قال</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أحوَجُ إلى هذا من هؤلاء الفتيان</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7318328_2870459653"/>
      <w:bookmarkStart w:id="273" w:name="_Toc95"/>
      <w:bookmarkEnd w:id="272"/>
      <w:r>
        <w:rPr>
          <w:rtl w:val="true"/>
        </w:rPr>
        <w:t>عيسى بن موسى يخلع نفسه</w:t>
      </w:r>
      <w:bookmarkEnd w:id="2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Amiri" w:hAnsi="Amiri" w:eastAsia="Amiri" w:cs="Amiri"/>
          <w:color w:val="111111"/>
          <w:sz w:val="28"/>
          <w:sz w:val="28"/>
          <w:szCs w:val="28"/>
          <w:rtl w:val="true"/>
          <w:lang w:bidi="ar-SA"/>
        </w:rPr>
        <w:t>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شبیب</w:t>
      </w:r>
      <w:r>
        <w:rPr>
          <w:rStyle w:val="FootnoteAnchor"/>
          <w:rtl w:val="true"/>
        </w:rPr>
        <w:footnoteReference w:id="604"/>
      </w:r>
      <w:r>
        <w:rPr>
          <w:rFonts w:ascii="Amiri" w:hAnsi="Amiri" w:eastAsia="Amiri" w:cs="Amiri"/>
          <w:color w:val="111111"/>
          <w:sz w:val="28"/>
          <w:sz w:val="28"/>
          <w:szCs w:val="28"/>
          <w:rtl w:val="true"/>
          <w:lang w:bidi="ar-SA"/>
        </w:rPr>
        <w:t>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نُبنتُ أنّ عيسى بن موسى عَیيٌّ، فاشتهيتُ أن أسمعَ كلامَه، فأرسلَ إليّ المهديّ ذاتَ ليلة بكرَ إلى المسجد ليخلعَ عيسى بن موسى</w:t>
      </w:r>
      <w:r>
        <w:rPr>
          <w:rStyle w:val="FootnoteAnchor"/>
          <w:rtl w:val="true"/>
        </w:rPr>
        <w:footnoteReference w:id="605"/>
      </w:r>
      <w:r>
        <w:rPr>
          <w:rFonts w:ascii="Amiri" w:hAnsi="Amiri" w:eastAsia="Amiri" w:cs="Amiri"/>
          <w:color w:val="111111"/>
          <w:sz w:val="28"/>
          <w:sz w:val="28"/>
          <w:szCs w:val="28"/>
          <w:rtl w:val="true"/>
          <w:lang w:bidi="ar-SA"/>
        </w:rPr>
        <w:t>، فغدوتُ ودنوتُ إلى المنبر فجاء المهديُّ، وصعد المنبر حتى صار على قُلَّتِه، وجاء عیسی بن موسی فصعدَ وهو يعصِرُ عينَه، حتى صار دونه بعتبةٍ،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ما كان </w:t>
      </w:r>
      <w:bookmarkStart w:id="274" w:name="pg9598_95518"/>
    </w:p>
    <w:p>
      <w:pPr>
        <w:pStyle w:val="BookText"/>
        <w:rPr/>
      </w:pPr>
      <w:bookmarkEnd w:id="274"/>
      <w:r>
        <w:rPr>
          <w:rFonts w:ascii="Amiri" w:hAnsi="Amiri" w:eastAsia="Amiri" w:cs="Amiri"/>
          <w:color w:val="111111"/>
          <w:sz w:val="28"/>
          <w:sz w:val="28"/>
          <w:szCs w:val="28"/>
          <w:rtl w:val="true"/>
          <w:lang w:bidi="ar-SA"/>
        </w:rPr>
        <w:t>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فغمزه المهديّ</w:t>
      </w:r>
      <w:r>
        <w:rPr>
          <w:rStyle w:val="FootnoteAnchor"/>
          <w:rtl w:val="true"/>
        </w:rPr>
        <w:footnoteReference w:id="606"/>
      </w:r>
      <w:r>
        <w:rPr>
          <w:rFonts w:ascii="Amiri" w:hAnsi="Amiri" w:eastAsia="Amiri" w:cs="Amiri"/>
          <w:color w:val="111111"/>
          <w:sz w:val="28"/>
          <w:sz w:val="28"/>
          <w:szCs w:val="28"/>
          <w:rtl w:val="true"/>
          <w:lang w:bidi="ar-SA"/>
        </w:rPr>
        <w:t>بقائم سيفِه، فقام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وإليك المشتكى، وأنت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لا أخلعُها حيث أخلعُها رغبةً ولا رهبةً، وما أخلعُها إلّا لحقن دماءِ المسلمين، وقد خلعتُ البيعةَ عن عُنقي، وبايعتُ لموسى</w:t>
      </w:r>
      <w:r>
        <w:rPr>
          <w:rStyle w:val="FootnoteAnchor"/>
          <w:rtl w:val="true"/>
        </w:rPr>
        <w:footnoteReference w:id="607"/>
      </w:r>
      <w:r>
        <w:rPr>
          <w:rFonts w:ascii="Amiri" w:hAnsi="Amiri" w:eastAsia="Amiri" w:cs="Amiri"/>
          <w:color w:val="111111"/>
          <w:sz w:val="28"/>
          <w:sz w:val="28"/>
          <w:szCs w:val="28"/>
          <w:rtl w:val="true"/>
          <w:lang w:bidi="ar-SA"/>
        </w:rPr>
        <w:t>، ثم ولّى وجهَه إلى المهديّ فمسحَ يدَه على يده</w:t>
      </w:r>
      <w:r>
        <w:rPr>
          <w:rFonts w:eastAsia="Amiri" w:cs="Amiri" w:ascii="Amiri" w:hAnsi="Amiri"/>
          <w:color w:val="111111"/>
          <w:sz w:val="28"/>
          <w:szCs w:val="28"/>
          <w:rtl w:val="true"/>
          <w:lang w:bidi="ar-SA"/>
        </w:rPr>
        <w:t>.</w:t>
      </w:r>
    </w:p>
    <w:p>
      <w:pPr>
        <w:pStyle w:val="Heading2"/>
        <w:numPr>
          <w:ilvl w:val="1"/>
          <w:numId w:val="1"/>
        </w:numPr>
        <w:rPr/>
      </w:pPr>
      <w:bookmarkStart w:id="275" w:name="__RefHeading___Toc7318330_2870459653"/>
      <w:bookmarkStart w:id="276" w:name="_Toc96"/>
      <w:bookmarkEnd w:id="275"/>
      <w:r>
        <w:rPr>
          <w:rtl w:val="true"/>
        </w:rPr>
        <w:t>عمرو بن معد يكرب ومجاشع بن مسعود</w:t>
      </w:r>
      <w:bookmarkEnd w:id="2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بكر المؤمّلي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عبيدة بن محمد بن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عمرو بن معد يكرب</w:t>
      </w:r>
      <w:r>
        <w:rPr>
          <w:rStyle w:val="FootnoteAnchor"/>
          <w:rtl w:val="true"/>
        </w:rPr>
        <w:footnoteReference w:id="608"/>
      </w:r>
      <w:r>
        <w:rPr>
          <w:rFonts w:ascii="Amiri" w:hAnsi="Amiri" w:eastAsia="Amiri" w:cs="Amiri"/>
          <w:color w:val="111111"/>
          <w:sz w:val="28"/>
          <w:sz w:val="28"/>
          <w:szCs w:val="28"/>
          <w:rtl w:val="true"/>
          <w:lang w:bidi="ar-SA"/>
        </w:rPr>
        <w:t>على مُجاشع بن مسعود في دارِه، وكانت دارُه شارعةً على رُحبةِ بني تميم، عند المسجد الجامع،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أجزني بجائزةٍ مثلي، واحملني على فرسٍ، مثلي، ومُرْ لي بسلاحٍ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بعشرة آلاف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فرسٍ عتيقٍ، وأمر له بسلاح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عنده فجعل يمرُّ على حلَق المسجد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ثور، كيف وجدتَ أخا بني سُلَيم؟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على حيّ سُليم، ما أصدقَ في الهيجاء لِقاها، وأثبتَ في النوازل بلاها، وأجزلَ في النائبات 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قاتلتهم فما أجبنتهم، وهاجيتهم فما أفحمتهم، وسألتُهم فما أبخلتُهم</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7318332_2870459653"/>
      <w:bookmarkStart w:id="278" w:name="_Toc97"/>
      <w:bookmarkEnd w:id="277"/>
      <w:r>
        <w:rPr>
          <w:rtl w:val="true"/>
        </w:rPr>
        <w:t>حب الدراهم</w:t>
      </w:r>
      <w:bookmarkEnd w:id="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أبي الزِّناد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تُحبُّ الدراهمَ وهي تُدنيك من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وإنْ أدنَتْني منها فقد صانتني عنها</w:t>
      </w:r>
      <w:r>
        <w:rPr>
          <w:rFonts w:eastAsia="Amiri" w:cs="Amiri" w:ascii="Amiri" w:hAnsi="Amiri"/>
          <w:color w:val="111111"/>
          <w:sz w:val="28"/>
          <w:szCs w:val="28"/>
          <w:rtl w:val="true"/>
          <w:lang w:bidi="ar-SA"/>
        </w:rPr>
        <w:t>.</w:t>
      </w:r>
      <w:bookmarkStart w:id="279" w:name="pg9598_95519"/>
    </w:p>
    <w:p>
      <w:pPr>
        <w:pStyle w:val="Heading2"/>
        <w:numPr>
          <w:ilvl w:val="1"/>
          <w:numId w:val="1"/>
        </w:numPr>
        <w:rPr/>
      </w:pPr>
      <w:bookmarkStart w:id="280" w:name="__RefHeading___Toc7318334_2870459653"/>
      <w:bookmarkStart w:id="281" w:name="_Toc98"/>
      <w:bookmarkEnd w:id="279"/>
      <w:bookmarkEnd w:id="280"/>
      <w:r>
        <w:rPr>
          <w:rtl w:val="true"/>
        </w:rPr>
        <w:t>سفيان بن عيينة وحب الدراهم</w:t>
      </w:r>
      <w:bookmarkEnd w:id="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سفيان بن عُيينة</w:t>
      </w:r>
      <w:r>
        <w:rPr>
          <w:rStyle w:val="FootnoteAnchor"/>
          <w:rtl w:val="true"/>
        </w:rPr>
        <w:footnoteReference w:id="609"/>
      </w:r>
      <w:r>
        <w:rPr>
          <w:rFonts w:ascii="Amiri" w:hAnsi="Amiri" w:eastAsia="Amiri" w:cs="Amiri"/>
          <w:color w:val="111111"/>
          <w:sz w:val="28"/>
          <w:sz w:val="28"/>
          <w:szCs w:val="28"/>
          <w:rtl w:val="true"/>
          <w:lang w:bidi="ar-SA"/>
        </w:rPr>
        <w:t>، وقد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حبكَ للدراهم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يكون أحدٌ أشدَّ حبًّا لما ينفعه مني</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7318336_2870459653"/>
      <w:bookmarkStart w:id="283" w:name="_Toc99"/>
      <w:bookmarkEnd w:id="282"/>
      <w:r>
        <w:rPr>
          <w:rtl w:val="true"/>
        </w:rPr>
        <w:t>تأخر الرؤيا</w:t>
      </w:r>
      <w:bookmarkEnd w:id="2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صخرة أنس بن عياض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لجعفر بن محمد</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تتأخّر الرؤيا؟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كلباً أبقعَ يلِغُ في دمِه، فكان شمِر</w:t>
      </w:r>
      <w:r>
        <w:rPr>
          <w:rStyle w:val="FootnoteAnchor"/>
          <w:rtl w:val="true"/>
        </w:rPr>
        <w:footnoteReference w:id="611"/>
      </w:r>
      <w:r>
        <w:rPr>
          <w:rFonts w:ascii="Amiri" w:hAnsi="Amiri" w:eastAsia="Amiri" w:cs="Amiri"/>
          <w:color w:val="111111"/>
          <w:sz w:val="28"/>
          <w:sz w:val="28"/>
          <w:szCs w:val="28"/>
          <w:rtl w:val="true"/>
          <w:lang w:bidi="ar-SA"/>
        </w:rPr>
        <w:t xml:space="preserve">بن ذي الجوشن قاتل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وكان أبرصَ، وكان تأويلُ الرؤيا بعد ستين سنة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4" w:name="__RefHeading___Toc7318338_2870459653"/>
      <w:bookmarkStart w:id="285" w:name="_Toc100"/>
      <w:bookmarkEnd w:id="284"/>
      <w:r>
        <w:rPr>
          <w:rtl w:val="true"/>
        </w:rPr>
        <w:t>الغناء المنهى عنه</w:t>
      </w:r>
      <w:bookmarkEnd w:id="2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الله بن عمر على عبد الله بن جعفر، فأمر بإخراج جواريه،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تغنين لمعبد؟ ففعلن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تغنين للغريض؟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تغنين لابن سُريج</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ففعلنَ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فنفض ابن عمر ثوبَه وقام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نُهينا عنه</w:t>
      </w:r>
      <w:r>
        <w:rPr>
          <w:rFonts w:eastAsia="Amiri" w:cs="Amiri" w:ascii="Amiri" w:hAnsi="Amiri"/>
          <w:color w:val="111111"/>
          <w:sz w:val="28"/>
          <w:szCs w:val="28"/>
          <w:rtl w:val="true"/>
          <w:lang w:bidi="ar-SA"/>
        </w:rPr>
        <w:t>.</w:t>
      </w:r>
    </w:p>
    <w:p>
      <w:pPr>
        <w:pStyle w:val="Heading2"/>
        <w:numPr>
          <w:ilvl w:val="1"/>
          <w:numId w:val="1"/>
        </w:numPr>
        <w:rPr/>
      </w:pPr>
      <w:bookmarkStart w:id="286" w:name="__RefHeading___Toc7318340_2870459653"/>
      <w:bookmarkStart w:id="287" w:name="_Toc101"/>
      <w:bookmarkEnd w:id="286"/>
      <w:r>
        <w:rPr>
          <w:rtl w:val="true"/>
        </w:rPr>
        <w:t>غناء ابن جامع</w:t>
      </w:r>
      <w:bookmarkEnd w:id="2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bookmarkStart w:id="288" w:name="pg9598_95520"/>
    </w:p>
    <w:p>
      <w:pPr>
        <w:pStyle w:val="BookText"/>
        <w:rPr/>
      </w:pPr>
      <w:bookmarkEnd w:id="28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جامع مكةَ، فقال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هذا السّهمي</w:t>
      </w:r>
      <w:r>
        <w:rPr>
          <w:rStyle w:val="FootnoteAnchor"/>
          <w:rtl w:val="true"/>
        </w:rPr>
        <w:footnoteReference w:id="614"/>
      </w:r>
      <w:r>
        <w:rPr>
          <w:rFonts w:ascii="Amiri" w:hAnsi="Amiri" w:eastAsia="Amiri" w:cs="Amiri"/>
          <w:color w:val="111111"/>
          <w:sz w:val="28"/>
          <w:sz w:val="28"/>
          <w:szCs w:val="28"/>
          <w:rtl w:val="true"/>
          <w:lang w:bidi="ar-SA"/>
        </w:rPr>
        <w:t>قد جاء بمالٍ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وعلامَ يُعطونه</w:t>
      </w:r>
      <w:r>
        <w:rPr>
          <w:rStyle w:val="FootnoteAnchor"/>
          <w:rtl w:val="true"/>
        </w:rPr>
        <w:footnoteReference w:id="61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يُغنّيهم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يُغنّيهم؟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فتروي منه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أطوّفُ بالبيت في الطائفين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وأرفع من مِنْزَري المُسبَلِ</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وفي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وأصحب بالليل أهل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Style w:val="FootnoteAnchor"/>
          <w:rtl w:val="true"/>
        </w:rPr>
        <w:footnoteReference w:id="61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وأسجُدُ بالليل حتى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أتلو من المحكَم المنزلِ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هذا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Style w:val="FootnoteAnchor"/>
          <w:rtl w:val="true"/>
        </w:rPr>
        <w:footnoteReference w:id="61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عسى فارجُ الكربِ عن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يُسَخَّرُ لي ربَّةَ المَحْمِلِ</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أمسِك</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آخراً ما أصلح أولاً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9" w:name="__RefHeading___Toc7318342_2870459653"/>
      <w:bookmarkStart w:id="290" w:name="_Toc102"/>
      <w:bookmarkEnd w:id="289"/>
      <w:r>
        <w:rPr>
          <w:rtl w:val="true"/>
        </w:rPr>
        <w:t>عبد الله بن عمر يعلم ما ينفع الله به</w:t>
      </w:r>
      <w:bookmarkEnd w:id="2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جدّي عبدالله بن مصعب،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عبدَ الله بن عمر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عَلّمني شيئاً ينفعُني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 عنّي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تنتفينَّ من ولَد نكحت أمَّه، واعلمْ أنّ كلَّ أمانةٍ مؤدّاة، وأنَّ الرغائب في ركعتي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فلما كان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حفِظتَ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إليهنَّ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 كثُر مالُه اشتدَّ حِسابُه، ومن كثُر تَبَعُه كثر شياطينُه، وأنّ العبد كلّما ازداد من السُّلطان قُرباً ازدادَ من الله بُعداً</w:t>
      </w:r>
      <w:r>
        <w:rPr>
          <w:rFonts w:eastAsia="Amiri" w:cs="Amiri" w:ascii="Amiri" w:hAnsi="Amiri"/>
          <w:color w:val="111111"/>
          <w:sz w:val="28"/>
          <w:szCs w:val="28"/>
          <w:rtl w:val="true"/>
          <w:lang w:bidi="ar-SA"/>
        </w:rPr>
        <w:t xml:space="preserve">. </w:t>
      </w:r>
      <w:bookmarkStart w:id="291" w:name="pg9598_95521"/>
    </w:p>
    <w:p>
      <w:pPr>
        <w:pStyle w:val="Heading2"/>
        <w:numPr>
          <w:ilvl w:val="1"/>
          <w:numId w:val="1"/>
        </w:numPr>
        <w:rPr/>
      </w:pPr>
      <w:bookmarkStart w:id="292" w:name="__RefHeading___Toc7318344_2870459653"/>
      <w:bookmarkStart w:id="293" w:name="_Toc103"/>
      <w:bookmarkEnd w:id="291"/>
      <w:bookmarkEnd w:id="292"/>
      <w:r>
        <w:rPr>
          <w:rtl w:val="true"/>
        </w:rPr>
        <w:t>ممن أخذ الأحنف أخلاقه وعلمه</w:t>
      </w:r>
      <w:bookmarkEnd w:id="2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عن الأحنف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أتعجبون من أخلاقي وعِلمي؟ إنما هذا شيءٌ استفدْتُه من عمّي صَعصعة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فإني أنا في ذَودٍ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لأبي أرعاها إذ عرَضَ لي وَجَعٌ في بطني، فلبثتُ أياماً أشتهي أنْ أرى بعض أهلي، فأشكو إليه، إذ مرّ بي عمّي صَعْصَعَةُ ينتجع أرضاً، فمشيتُ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معه فذهبت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إليه فأسكتني، ثم مشيتُ أشكو إليه، فأسكتني،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لا تَشكُ الذي ينزلُ بك إلى أحدٍ من الناس، فإنما الحياة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فيسوؤه ما تشكو إليه، أو عدوٌّ فيسرُّه، ولا تشك الذي ينزلُ بك إلى مخلوقٍ مثلِك لا يستطيعُ أنْ يدفعَ عن نفسِه مثلَ الذي نزل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إشكُ ذلك إلى الذي ابتلاك، والذي يقدرُ أن يفرِّجَه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هل ترى عيني هذه؟ ما أبصرتُ بها سَهْلاً ولا جَبلاً منذُ عشرين سنةٌ، ما أطلعت على ذلك زوجتي، ولا أحداً من أهلي</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7318346_2870459653"/>
      <w:bookmarkStart w:id="295" w:name="_Toc104"/>
      <w:bookmarkEnd w:id="294"/>
      <w:r>
        <w:rPr>
          <w:rtl w:val="true"/>
        </w:rPr>
        <w:t>جحدر بن مالك والحجّاج</w:t>
      </w:r>
      <w:bookmarkEnd w:id="2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عن عبد الله بن أبي عبيدة بن محمد بن عمار بن ياسر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بأرض اليمامةِ رجلٌ من ربيعة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جَحدر بن مالك العِجليّ</w:t>
      </w:r>
      <w:r>
        <w:rPr>
          <w:rStyle w:val="FootnoteAnchor"/>
          <w:rtl w:val="true"/>
        </w:rPr>
        <w:footnoteReference w:id="621"/>
      </w:r>
      <w:r>
        <w:rPr>
          <w:rFonts w:ascii="Amiri" w:hAnsi="Amiri" w:eastAsia="Amiri" w:cs="Amiri"/>
          <w:color w:val="111111"/>
          <w:sz w:val="28"/>
          <w:sz w:val="28"/>
          <w:szCs w:val="28"/>
          <w:rtl w:val="true"/>
          <w:lang w:bidi="ar-SA"/>
        </w:rPr>
        <w:t>، وكان شاعراً شجاعاً فاتكاً، وقد أبرَّ أبداً على أهل حَجْر</w:t>
      </w:r>
      <w:r>
        <w:rPr>
          <w:rStyle w:val="FootnoteAnchor"/>
          <w:rtl w:val="true"/>
        </w:rPr>
        <w:footnoteReference w:id="622"/>
      </w:r>
      <w:r>
        <w:rPr>
          <w:rFonts w:ascii="Amiri" w:hAnsi="Amiri" w:eastAsia="Amiri" w:cs="Amiri"/>
          <w:color w:val="111111"/>
          <w:sz w:val="28"/>
          <w:sz w:val="28"/>
          <w:szCs w:val="28"/>
          <w:rtl w:val="true"/>
          <w:lang w:bidi="ar-SA"/>
        </w:rPr>
        <w:t xml:space="preserve">، وما يَليها، فبلغ ذلك من أمره </w:t>
      </w:r>
    </w:p>
    <w:p>
      <w:pPr>
        <w:pStyle w:val="BookText"/>
        <w:rPr/>
      </w:pPr>
      <w:r>
        <w:rPr>
          <w:rFonts w:ascii="Amiri" w:hAnsi="Amiri" w:eastAsia="Amiri" w:cs="Amiri"/>
          <w:color w:val="111111"/>
          <w:sz w:val="28"/>
          <w:sz w:val="28"/>
          <w:szCs w:val="28"/>
          <w:rtl w:val="true"/>
          <w:lang w:bidi="ar-SA"/>
        </w:rPr>
        <w:t>الحجّاجَ، فكتب إلى عامله على اليمامة، يؤنّبه ويلومه بتَلعُّب جحدر به، ويأمرُه بالتجرّد في طلبه، والبعث به إليه إن ظفر به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أتى العاملَ كتابُ الحجّاج، دَسَّ إليه فتيّةَ من قومه، ووعدهم أنْ يوفدَهم معه إلى الحجّاج إنْ همُ ظفروا به، فخرج الفتيةُ حتى إذا كانوا قريباً منه بعثوا إليه أنهم يُريدون صحبتَه والكينونةَ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فمكثوا بذلك حتى إذا أصابوا منه غِرَّةً شَدُّوا عليه، وأوثقوه، وقدموا به على العامل، فبعث العاملُ بهم إلى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جازوا بجحدر حجراً أنشأ يقولُ</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لقدماً ها جني فازدَدْتُ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حمامتين تجاوباني</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لقد صدع الفؤاد وقد شجاني</w:t>
      </w:r>
    </w:p>
    <w:p>
      <w:pPr>
        <w:pStyle w:val="BookText"/>
        <w:rPr/>
      </w:pPr>
      <w:r>
        <w:rPr>
          <w:rFonts w:ascii="Amiri" w:hAnsi="Amiri" w:eastAsia="Amiri" w:cs="Amiri"/>
          <w:color w:val="111111"/>
          <w:sz w:val="28"/>
          <w:sz w:val="28"/>
          <w:szCs w:val="28"/>
          <w:rtl w:val="true"/>
          <w:lang w:bidi="ar-SA"/>
        </w:rPr>
        <w:t>وفي شرح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قد هاجني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تُجاوبُنا بلحن أعجميِّ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غصنين من عرَبِ وبان</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فقلتُ لصاحبيّ وكنتُ أحدو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القول ماذا تحدوان</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فقلت لصاحبيّ دعا ملامي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 اللوم عني واعذراني</w:t>
      </w:r>
    </w:p>
    <w:p>
      <w:pPr>
        <w:pStyle w:val="BookText"/>
        <w:rPr/>
      </w:pPr>
      <w:r>
        <w:rPr>
          <w:rFonts w:ascii="Amiri" w:hAnsi="Amiri" w:eastAsia="Amiri" w:cs="Amiri"/>
          <w:color w:val="111111"/>
          <w:sz w:val="28"/>
          <w:sz w:val="28"/>
          <w:szCs w:val="28"/>
          <w:rtl w:val="true"/>
          <w:lang w:bidi="ar-SA"/>
        </w:rPr>
        <w:t>وفي شرح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لصاحبيّ وكنت أحزو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الطير ماذا تحزوان</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جامعة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أنتما متمنيان</w:t>
      </w:r>
    </w:p>
    <w:p>
      <w:pPr>
        <w:pStyle w:val="BookText"/>
        <w:rPr/>
      </w:pPr>
      <w:r>
        <w:rPr>
          <w:rFonts w:ascii="Amiri" w:hAnsi="Amiri" w:eastAsia="Amiri" w:cs="Amiri"/>
          <w:color w:val="111111"/>
          <w:sz w:val="28"/>
          <w:sz w:val="28"/>
          <w:szCs w:val="28"/>
          <w:rtl w:val="true"/>
          <w:lang w:bidi="ar-SA"/>
        </w:rPr>
        <w:t xml:space="preserve">فكان البانُ أنْ بانت سُليمي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الغرب اغترابٌ غيرُ داني</w:t>
      </w:r>
    </w:p>
    <w:p>
      <w:pPr>
        <w:pStyle w:val="BookText"/>
        <w:rPr/>
      </w:pPr>
      <w:r>
        <w:rPr>
          <w:rFonts w:ascii="Amiri" w:hAnsi="Amiri" w:eastAsia="Amiri" w:cs="Amiri"/>
          <w:color w:val="111111"/>
          <w:sz w:val="28"/>
          <w:sz w:val="28"/>
          <w:szCs w:val="28"/>
          <w:rtl w:val="true"/>
          <w:lang w:bidi="ar-SA"/>
        </w:rPr>
        <w:t xml:space="preserve">إذا جاوزتما نخلات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وأنديّةَ اليمامةِ فانعياني</w:t>
      </w:r>
      <w:r>
        <w:rPr>
          <w:rStyle w:val="FootnoteAnchor"/>
          <w:rtl w:val="true"/>
        </w:rPr>
        <w:footnoteReference w:id="62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وقولا جحدرٌ أمسى رهيناً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وقعَ مصقولٍ يماني</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كذا المغرورُ في الدنيا سَيردَى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وتُهلكه المطامعُ والأماني</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فلمّا قدم به على الحجّاج</w:t>
      </w:r>
      <w:r>
        <w:rPr>
          <w:rStyle w:val="FootnoteAnchor"/>
          <w:rtl w:val="true"/>
        </w:rPr>
        <w:footnoteReference w:id="631"/>
      </w:r>
      <w:r>
        <w:rPr>
          <w:rFonts w:ascii="IRNazanin" w:hAnsi="IRNazanin" w:eastAsia="IRNazanin"/>
          <w:color w:val="111111"/>
          <w:sz w:val="28"/>
          <w:sz w:val="28"/>
          <w:szCs w:val="28"/>
          <w:rtl w:val="true"/>
          <w:lang w:bidi="fa-IR"/>
        </w:rPr>
        <w:t>، قال له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أأنت جَحدرٌ؟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جَراءةُ الجَنان، وكلَبُ الزمان، وجَفوةُ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الذي بلغ من أمرك، فيجترى جنَانُك، ويكلب زمانك ويجفوك سلطانك؟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بلاني الأميرُ لوجدَني من صالح</w:t>
      </w:r>
      <w:r>
        <w:rPr>
          <w:rStyle w:val="FootnoteAnchor"/>
          <w:rtl w:val="true"/>
        </w:rPr>
        <w:footnoteReference w:id="632"/>
      </w:r>
      <w:r>
        <w:rPr>
          <w:rFonts w:ascii="Amiri" w:hAnsi="Amiri" w:eastAsia="Amiri" w:cs="Amiri"/>
          <w:color w:val="111111"/>
          <w:sz w:val="28"/>
          <w:sz w:val="28"/>
          <w:szCs w:val="28"/>
          <w:rtl w:val="true"/>
          <w:lang w:bidi="ar-SA"/>
        </w:rPr>
        <w:t>الأعوان، وبُهم الفرسان، وأمّا جراءة جناني فإني لم ألقَ فارساً قطُّ إلّا كنتُ عليه في نفسي مقتدراً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جحدر إنّا قاذفون بك في حَيْرِ</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الحظيرة أو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أسَدٌ، فإن هو قتلك كفانا، مَؤونتَك، وإن أنت قتلتَه خلّينا عنك، وأحسَنّا جائزتَك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المحنةَ وأعظمت المِنَّةَ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ذلك إذا شئت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فقُيّدَ وحُبِسَ، وكتب إلى عامله على كسْكر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يأمرُه بالبعثة إليه بأسدٍ 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بأسد، قد أبَرَّ على أهل كسْكر في صندوق يجرُّه ثوران، فلما قدم به على الحجّاج أمر به فأُدخِلَ في حَيْرٍ، وسُدَّ بابُ الحيْر، وجُوع ثلاثة أيام، فأُتي بجحدرٍ، فأُمكنَ من سيفِ قاطع، وجلس الحجّاجُ والناسُ ينظرون إليهما، فلما نظر الأسدُ إلى جحدر قد أقبلَ ومعه السيف يرسُفُ في قيوده، تهيّأ وتمطّى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وأنشأ جحدرٌ يقول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ليثٌ وليثٌ في مجال ضنك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کلاهما ذو أنَفٍ وفَتك</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وسورةِ في صولة ومَحْك</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يكشف اللهُ قناع الشك</w:t>
      </w:r>
    </w:p>
    <w:p>
      <w:pPr>
        <w:pStyle w:val="BookText"/>
        <w:rPr/>
      </w:pPr>
      <w:r>
        <w:rPr>
          <w:rFonts w:ascii="Amiri" w:hAnsi="Amiri" w:eastAsia="Amiri" w:cs="Amiri"/>
          <w:color w:val="111111"/>
          <w:sz w:val="28"/>
          <w:sz w:val="28"/>
          <w:szCs w:val="28"/>
          <w:rtl w:val="true"/>
          <w:lang w:bidi="ar-SA"/>
        </w:rPr>
        <w:t xml:space="preserve">من ظفري بحاجتي ودرك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أحرى منزل بترك</w:t>
      </w:r>
    </w:p>
    <w:p>
      <w:pPr>
        <w:pStyle w:val="BookText"/>
        <w:rPr/>
      </w:pPr>
      <w:r>
        <w:rPr>
          <w:rFonts w:ascii="Amiri" w:hAnsi="Amiri" w:eastAsia="Amiri" w:cs="Amiri"/>
          <w:color w:val="111111"/>
          <w:sz w:val="28"/>
          <w:sz w:val="28"/>
          <w:szCs w:val="28"/>
          <w:rtl w:val="true"/>
          <w:lang w:bidi="ar-SA"/>
        </w:rPr>
        <w:t>فوثب إليه الأسدُ وثبةً شديدةً، وتلقّاه جحدرٌ بالسيف، فضرب هامتَه، ففلقها، حتى خالط ذبابُ السيف لهواتِه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وسقط جحدرٌ من شدّةِ وثبة الأسد، وتخضّبت ثيابه من دمه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جُمْلُ إنكِ لو رأيتِ كريهتي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هَيْجٍ مُسدِف وعَجاج</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وتصدُّ في للّيث أرسفُ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أكابره على الأحداج</w:t>
      </w:r>
    </w:p>
    <w:p>
      <w:pPr>
        <w:pStyle w:val="BookText"/>
        <w:rPr/>
      </w:pPr>
      <w:r>
        <w:rPr>
          <w:rFonts w:ascii="Amiri" w:hAnsi="Amiri" w:eastAsia="Amiri" w:cs="Amiri"/>
          <w:color w:val="111111"/>
          <w:sz w:val="28"/>
          <w:sz w:val="28"/>
          <w:szCs w:val="28"/>
          <w:rtl w:val="true"/>
          <w:lang w:bidi="ar-SA"/>
        </w:rPr>
        <w:t xml:space="preserve">جهْمٌ كأنّ جبينه لما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متغجِّر الأثباج</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يسمو بناظرتين تحسبُ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أجالهما شعاع سراج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وكأنما خيطت عليه عباءة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برقاً أو خلقٌ من الدِّيباج</w:t>
      </w:r>
    </w:p>
    <w:p>
      <w:pPr>
        <w:pStyle w:val="BookText"/>
        <w:rPr/>
      </w:pPr>
      <w:r>
        <w:rPr>
          <w:rFonts w:ascii="Amiri" w:hAnsi="Amiri" w:eastAsia="Amiri" w:cs="Amiri"/>
          <w:color w:val="111111"/>
          <w:sz w:val="28"/>
          <w:sz w:val="28"/>
          <w:szCs w:val="28"/>
          <w:rtl w:val="true"/>
          <w:lang w:bidi="ar-SA"/>
        </w:rPr>
        <w:t xml:space="preserve">قرنانِ محتضران قد مخَضتْهما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المنيّة غيرُ ذات نِتاج</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وعلمتُ أني إنْ أبيتُ نزالَه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الحَجّاج لستُ بناج</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ففلقتُ هامتَه فخرَّ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تساقط مائل الأبراج</w:t>
      </w:r>
    </w:p>
    <w:p>
      <w:pPr>
        <w:pStyle w:val="BookText"/>
        <w:rPr/>
      </w:pPr>
      <w:r>
        <w:rPr>
          <w:rFonts w:ascii="Amiri" w:hAnsi="Amiri" w:eastAsia="Amiri" w:cs="Amiri"/>
          <w:color w:val="111111"/>
          <w:sz w:val="28"/>
          <w:sz w:val="28"/>
          <w:szCs w:val="28"/>
          <w:rtl w:val="true"/>
          <w:lang w:bidi="ar-SA"/>
        </w:rPr>
        <w:t xml:space="preserve">ثم انثنيتُ وفي ثيابي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جرى من شاحب الأوداج</w:t>
      </w:r>
    </w:p>
    <w:p>
      <w:pPr>
        <w:pStyle w:val="BookText"/>
        <w:rPr/>
      </w:pPr>
      <w:r>
        <w:rPr>
          <w:rFonts w:ascii="Amiri" w:hAnsi="Amiri" w:eastAsia="Amiri" w:cs="Amiri"/>
          <w:color w:val="111111"/>
          <w:sz w:val="28"/>
          <w:sz w:val="28"/>
          <w:szCs w:val="28"/>
          <w:rtl w:val="true"/>
          <w:lang w:bidi="ar-SA"/>
        </w:rPr>
        <w:t xml:space="preserve">أيقنت أني ذو حفاظٍ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أملاك ذوي أتواج</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ممّن يغارُ على النساء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يثقنَ بغيرةِ الأزواج</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جحدر، إن أحببتَ المقامَ معنا فأقم، وإن أحببتَ الانصرافَ</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بلادك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أختارُ صحبةَ الأميرِ، والكينونةَ معه، ففرضَ له في شرف العطاء، وأقام ببابه</w:t>
      </w:r>
      <w:r>
        <w:rPr>
          <w:rFonts w:eastAsia="Amiri" w:cs="Amiri" w:ascii="Amiri" w:hAnsi="Amiri"/>
          <w:color w:val="111111"/>
          <w:sz w:val="28"/>
          <w:szCs w:val="28"/>
          <w:rtl w:val="true"/>
          <w:lang w:bidi="ar-SA"/>
        </w:rPr>
        <w:t xml:space="preserve">. </w:t>
      </w:r>
      <w:bookmarkStart w:id="296" w:name="pg9598_95525"/>
    </w:p>
    <w:p>
      <w:pPr>
        <w:pStyle w:val="Heading2"/>
        <w:numPr>
          <w:ilvl w:val="1"/>
          <w:numId w:val="1"/>
        </w:numPr>
        <w:rPr/>
      </w:pPr>
      <w:bookmarkStart w:id="297" w:name="__RefHeading___Toc7318348_2870459653"/>
      <w:bookmarkStart w:id="298" w:name="_Toc105"/>
      <w:bookmarkEnd w:id="296"/>
      <w:bookmarkEnd w:id="297"/>
      <w:r>
        <w:rPr>
          <w:rtl w:val="true"/>
        </w:rPr>
        <w:t>جزع الأمويين من ادعاء معاوية زياد وإيثاره ابن العاص</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الأثرم عن أبي عبيدة معمر بن المثنى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ادّعى معاوية زياداً، وآثرَ عمرو بن العاص على أهل بيته، وقرّبهما دونهم جزِعَ بنو أميّة من ذلك جزعاً شديداً، واجتمعوا في ذلك، فأتوا مروانَ بن الحكمِ في بيته، وقد كتبَ له معاوية عهدَه على المدينة وأمره أنْ يسبرَ يومَه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إنك شيخُنا وكبيرُنا، وقد ترى ما ركِبَنا معاوية من أمرٍ ليس لنا عليه صبرٌ ولا قرارٌ، ولا ينام عن مثله الأحرارُ، إدخالُه فينا مَنْ ليس منّا، يريدُ أنْ يُدخلَه على حُرمنا ونسائنا، وقد اجتمع رأيُنا على أنْ تأتيه فتعاتبه</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 قبلنا، وإنْ أبى اعتزلنا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كلّمتُه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الأمر غيرَ مرّةٍ فلم يجبني إلى شيءٍ مما أحب، بل يُظهرُ لي التعتّبَ والتغضّبَ، ويزعم أني في هذا الأمر أوحد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بل واللهِ تُحامي على 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لَصلاحُكم في فسادِ عهدي أحبُّ إليّ من فسادِكم في صلاح 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فإنّه رجلٌ له إرَبٌ</w:t>
      </w:r>
      <w:r>
        <w:rPr>
          <w:rStyle w:val="FootnoteAnchor"/>
          <w:rtl w:val="true"/>
        </w:rPr>
        <w:footnoteReference w:id="642"/>
      </w:r>
      <w:r>
        <w:rPr>
          <w:rFonts w:ascii="Amiri" w:hAnsi="Amiri" w:eastAsia="Amiri" w:cs="Amiri"/>
          <w:color w:val="111111"/>
          <w:sz w:val="28"/>
          <w:sz w:val="28"/>
          <w:szCs w:val="28"/>
          <w:rtl w:val="true"/>
          <w:lang w:bidi="ar-SA"/>
        </w:rPr>
        <w:t>ونظرٌ، فكلِّموه بملء أفواهكم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القومُ فاستأذنوا على معاوية، فأذن لهم، فسلّموا، فأحسَنِ الردّ، وكان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قرّب اللهُ الديار وأدنى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أزيارةٌ فتحظى؟ أم حاجةٌ فتُقضى؟ أم سَخطةٌ فتُرضى؟ فقالوا كلّا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القومُ، ومثل عبدُ الرحمٰن بن الحكم بين يديه، فقال يا أميرَ المؤمنين جاءتك عِصابةٌ من رهطِك، وأحرارٌ من أسرتك، كلّهم عارفٌ بفضلك، راعٍ لحقّك، تابعٌ لأمرك، رافعٌ لذكرك، في أمرٍ سترُه خيرٌ من نشره، وتركُه خيرٌ من ذكره، لعظم البلية والخطيئة واللأواء، والبلوى والآفات والعاهات، واعلمْ أنّا لم نأتِك تجنِّياً، ولا تجرُّماً، ولا تعتُّباً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جئناك في أمرٍ قد عجزتْ عن حملِه الجنوبُ، وضاقت به القلوبُ، وكرِهنا أنْ نطويه عنك فيثبت ذلك في قلوبنا ما لا يُحصدُ لأبّانه، ولا يَبيدُ لزمانه، فإنْ تأذَنْ </w:t>
      </w:r>
    </w:p>
    <w:p>
      <w:pPr>
        <w:pStyle w:val="BookText"/>
        <w:rPr/>
      </w:pPr>
      <w:r>
        <w:rPr>
          <w:rFonts w:ascii="Amiri" w:hAnsi="Amiri" w:eastAsia="Amiri" w:cs="Amiri"/>
          <w:color w:val="111111"/>
          <w:sz w:val="28"/>
          <w:sz w:val="28"/>
          <w:szCs w:val="28"/>
          <w:rtl w:val="true"/>
          <w:lang w:bidi="ar-SA"/>
        </w:rPr>
        <w:t>قبلنا، وإنْ تابَ صَمتْنا، مع أنك إنْ رجعت إلى ما نحبّ حمِدنا وشكرنا</w:t>
      </w:r>
      <w:r>
        <w:rPr>
          <w:rStyle w:val="FootnoteAnchor"/>
          <w:rtl w:val="true"/>
        </w:rPr>
        <w:footnoteReference w:id="643"/>
      </w:r>
      <w:r>
        <w:rPr>
          <w:rFonts w:ascii="Amiri" w:hAnsi="Amiri" w:eastAsia="Amiri" w:cs="Amiri"/>
          <w:color w:val="111111"/>
          <w:sz w:val="28"/>
          <w:sz w:val="28"/>
          <w:szCs w:val="28"/>
          <w:rtl w:val="true"/>
          <w:lang w:bidi="ar-SA"/>
        </w:rPr>
        <w:t>وإن تاب ذلك 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أميّة بن عبد شمس</w:t>
      </w:r>
      <w:r>
        <w:rPr>
          <w:rStyle w:val="FootnoteAnchor"/>
          <w:rtl w:val="true"/>
        </w:rPr>
        <w:footnoteReference w:id="644"/>
      </w:r>
      <w:r>
        <w:rPr>
          <w:rFonts w:ascii="Amiri" w:hAnsi="Amiri" w:eastAsia="Amiri" w:cs="Amiri"/>
          <w:color w:val="111111"/>
          <w:sz w:val="28"/>
          <w:sz w:val="28"/>
          <w:szCs w:val="28"/>
          <w:rtl w:val="true"/>
          <w:lang w:bidi="ar-SA"/>
        </w:rPr>
        <w:t>ولدَ عشرةً ذكوراً</w:t>
      </w:r>
      <w:r>
        <w:rPr>
          <w:rStyle w:val="FootnoteAnchor"/>
          <w:rtl w:val="true"/>
        </w:rPr>
        <w:footnoteReference w:id="64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حرباً وأبا حربٍ، وسُفيان وأبا سفيان، وعمراً وأبا عمرو، والعاصي وأبا العاصي، والعيصَ وأبا العيص، لم يلدْ عُبيداً عبدَ ثقيف</w:t>
      </w:r>
      <w:r>
        <w:rPr>
          <w:rStyle w:val="FootnoteAnchor"/>
          <w:rtl w:val="true"/>
        </w:rPr>
        <w:footnoteReference w:id="646"/>
      </w:r>
      <w:r>
        <w:rPr>
          <w:rFonts w:ascii="IRNazanin" w:hAnsi="IRNazanin" w:eastAsia="IRNazanin"/>
          <w:color w:val="111111"/>
          <w:sz w:val="28"/>
          <w:sz w:val="28"/>
          <w:szCs w:val="28"/>
          <w:rtl w:val="true"/>
          <w:lang w:bidi="fa-IR"/>
        </w:rPr>
        <w:t>، ولا العاص بن وائل، وقد جعلتهما شعارَك دون دثارك، بل سربالك دون إزارك، بل نفسَك بين جنبيك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ترضَ لابن عُبيد حتى جعلتَه ابن أبي سفيان عَضيهةً لأبيك، وازدراءً ببنيك، ومع أنّ في ذلك السّخطةُ من ربِّك، والمخالفة لنبيّكَ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قضى بالولَدِ للفراش، وللعاهر الحَجر</w:t>
      </w:r>
      <w:r>
        <w:rPr>
          <w:rStyle w:val="FootnoteAnchor"/>
          <w:rtl w:val="true"/>
        </w:rPr>
        <w:footnoteReference w:id="647"/>
      </w:r>
      <w:r>
        <w:rPr>
          <w:rFonts w:ascii="Amiri" w:hAnsi="Amiri" w:eastAsia="Amiri" w:cs="Amiri"/>
          <w:color w:val="111111"/>
          <w:sz w:val="28"/>
          <w:sz w:val="28"/>
          <w:szCs w:val="28"/>
          <w:rtl w:val="true"/>
          <w:lang w:bidi="ar-SA"/>
        </w:rPr>
        <w:t>، فقضيتَ أنت بالولد، ثم نسبتَ أباك عاهراً، وكان غنيّاً عن ذلك، فشهرتَ أمراً كان مستوراً، ورفعتَ أمراً كان حقيراً، تُريدُ أنْ تُدخله على حُرمِك، وتمنح ولده غداً نساءك</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أترضى يا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تحبو كرائمك العبيدا</w:t>
      </w:r>
    </w:p>
    <w:p>
      <w:pPr>
        <w:pStyle w:val="BookText"/>
        <w:rPr/>
      </w:pPr>
      <w:r>
        <w:rPr>
          <w:rFonts w:ascii="Amiri" w:hAnsi="Amiri" w:eastAsia="Amiri" w:cs="Amiri"/>
          <w:color w:val="111111"/>
          <w:sz w:val="28"/>
          <w:sz w:val="28"/>
          <w:szCs w:val="28"/>
          <w:rtl w:val="true"/>
          <w:lang w:bidi="ar-SA"/>
        </w:rPr>
        <w:t xml:space="preserve">كأني والذي أصبحت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بالقوم قد شركوا يزيدا</w:t>
      </w:r>
    </w:p>
    <w:p>
      <w:pPr>
        <w:pStyle w:val="BookText"/>
        <w:rPr/>
      </w:pPr>
      <w:r>
        <w:rPr>
          <w:rFonts w:ascii="Amiri" w:hAnsi="Amiri" w:eastAsia="Amiri" w:cs="Amiri"/>
          <w:color w:val="111111"/>
          <w:sz w:val="28"/>
          <w:sz w:val="28"/>
          <w:szCs w:val="28"/>
          <w:rtl w:val="true"/>
          <w:lang w:bidi="ar-SA"/>
        </w:rPr>
        <w:t xml:space="preserve">فإن ترجع فمثلك زادَ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تأبَ فلم تُطعْ الرشيدا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عمرو بن العاص، فإنك ألزمتَ نفسَك الحاجةَ إليه، فألزمَ نفسَه الغنى عنك، وأيمُ اللَّهِ لَنحن أنصعُ جيوباً، وأقلُّ عيوباً، وأمسُّ رحماً، وأوجبُ</w:t>
      </w:r>
      <w:r>
        <w:rPr>
          <w:rStyle w:val="FootnoteAnchor"/>
          <w:rtl w:val="true"/>
        </w:rPr>
        <w:footnoteReference w:id="649"/>
      </w:r>
      <w:r>
        <w:rPr>
          <w:rFonts w:ascii="Amiri" w:hAnsi="Amiri" w:eastAsia="Amiri" w:cs="Amiri"/>
          <w:color w:val="111111"/>
          <w:sz w:val="28"/>
          <w:sz w:val="28"/>
          <w:szCs w:val="28"/>
          <w:rtl w:val="true"/>
          <w:lang w:bidi="ar-SA"/>
        </w:rPr>
        <w:t xml:space="preserve">حقّاً منه، </w:t>
      </w:r>
    </w:p>
    <w:p>
      <w:pPr>
        <w:pStyle w:val="BookText"/>
        <w:rPr/>
      </w:pPr>
      <w:r>
        <w:rPr>
          <w:rFonts w:ascii="Amiri" w:hAnsi="Amiri" w:eastAsia="Amiri" w:cs="Amiri"/>
          <w:color w:val="111111"/>
          <w:sz w:val="28"/>
          <w:sz w:val="28"/>
          <w:szCs w:val="28"/>
          <w:rtl w:val="true"/>
          <w:lang w:bidi="ar-SA"/>
        </w:rPr>
        <w:t>وما من أمرٍ يبلُغ فيه بنا عنه تقصيرٌ، غير أنك رفعتَ المرءَ فوق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فطغي علينا بفخرِه وزَخرَ ببحرِه، حتى صار كأنّه شيءٌ وليس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وإيّاه وإيّانا كما قال الشاعر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الناس مَنْ يصلُ الأبعدينَ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ويشقى به الأقربُ الأقرب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سعيد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خيرَ القول أصدقُه، وأشدَّ القول أملقُه، وإنّ الحقَّ الأبلج أقومُ إلى طريق النهج</w:t>
      </w:r>
      <w:r>
        <w:rPr>
          <w:rStyle w:val="FootnoteAnchor"/>
          <w:rtl w:val="true"/>
        </w:rPr>
        <w:footnoteReference w:id="650"/>
      </w:r>
      <w:r>
        <w:rPr>
          <w:rFonts w:ascii="Amiri" w:hAnsi="Amiri" w:eastAsia="Amiri" w:cs="Amiri"/>
          <w:color w:val="111111"/>
          <w:sz w:val="28"/>
          <w:sz w:val="28"/>
          <w:szCs w:val="28"/>
          <w:rtl w:val="true"/>
          <w:lang w:bidi="ar-SA"/>
        </w:rPr>
        <w:t>، وإنك قد أتيتَ أمراً عظيماً ناهياً متبايناً</w:t>
      </w:r>
      <w:r>
        <w:rPr>
          <w:rStyle w:val="FootnoteAnchor"/>
          <w:rtl w:val="true"/>
        </w:rPr>
        <w:footnoteReference w:id="651"/>
      </w:r>
      <w:r>
        <w:rPr>
          <w:rFonts w:ascii="Amiri" w:hAnsi="Amiri" w:eastAsia="Amiri" w:cs="Amiri"/>
          <w:color w:val="111111"/>
          <w:sz w:val="28"/>
          <w:sz w:val="28"/>
          <w:szCs w:val="28"/>
          <w:rtl w:val="true"/>
          <w:lang w:bidi="ar-SA"/>
        </w:rPr>
        <w:t>، تتابعتَ فيه، وركبتَ في ذلك عقبةً كؤوداً، صيخداً صيخوداً</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والصيخود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 تنائفَ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يُهتدى فيها بدليل، ولا يُؤَمّ فيها قصدُ سبيلٍ، قصَّرتَ في ذلك برأيك، وأزريتَ بأبيك، فإنْ ترجعْ قبلِنا، وإنّ تأبَ غضبنا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ما الذي أقدمتَ عليه من أنّك عمدت إلى امرىءٍ لا رَحِمَ بينك وبينه، ولا هوادة، وإنما عهدُك به بالأمس وهو عاملُ عليّ بن أبي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يلعنُك ويلعنُ أباك، وأهل بيتك، على المنبر، يتأولُ فينا القرآن، ويقولُ البُهتانَ، وقد كنت تختزي من ذلك، إذا عظّمتَه أنْ تجعله وزيراً وخلصاناً فلا يُعابُ ذلك عليك، ولا يُنسَبُ الخطأ إليك، فلم يرضَ حتى نسبته إلى أبي سفيان إلى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يُقبلْ منك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عُيّرت به آخرَ دهرك، وإنْ رُدَّ عليك أزريتَ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وصدّقت في ذلك قول الشاعر حيثُ 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من الرجل اليماني</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أتغضبُ أنْ يُقال 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أنْ يقال أبوك زان</w:t>
      </w:r>
    </w:p>
    <w:p>
      <w:pPr>
        <w:pStyle w:val="BookText"/>
        <w:rPr/>
      </w:pPr>
      <w:r>
        <w:rPr>
          <w:rFonts w:ascii="Amiri" w:hAnsi="Amiri" w:eastAsia="Amiri" w:cs="Amiri"/>
          <w:color w:val="111111"/>
          <w:sz w:val="28"/>
          <w:sz w:val="28"/>
          <w:szCs w:val="28"/>
          <w:rtl w:val="true"/>
          <w:lang w:bidi="ar-SA"/>
        </w:rPr>
        <w:t xml:space="preserve">فأشهدُ أنَّ رحمك 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كرحم الفِيلِ من ولَد الأتان</w:t>
      </w:r>
    </w:p>
    <w:p>
      <w:pPr>
        <w:pStyle w:val="BookText"/>
        <w:rPr/>
      </w:pPr>
      <w:r>
        <w:rPr>
          <w:rFonts w:ascii="Amiri" w:hAnsi="Amiri" w:eastAsia="Amiri" w:cs="Amiri"/>
          <w:color w:val="111111"/>
          <w:sz w:val="28"/>
          <w:sz w:val="28"/>
          <w:szCs w:val="28"/>
          <w:rtl w:val="true"/>
          <w:lang w:bidi="ar-SA"/>
        </w:rPr>
        <w:t>وأيمُ الله لكأني أنظر إلى ولده من بعده قد تفخّذوا نساءَ بني عبد شمس بنسب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وصلت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كرائمك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عمرو بن العاص فإنك آثرتَه علينا، وأدنيته دوننا، ونحن في حال وعمرو في أخرى، أمّا نحن فنعامل الناس بالوفاء والحياء، وعمرو يعامل الناسَ بالمكر والخداع، ومَنْ كان كذلك فلا وفاء له، وقد تبيّنَ لأمير المؤمنين غِشُّه إيَّاه في بعض الحالات، فليس ينبغي لمن غشّ أوّلاً أنْ يُقبلَ منه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مروان عند جلوس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مروان، أعنْ رأيَك صَدرَ هؤلاء حتى أسمعوني ما أكرهُ؟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مثَلُنا ومثَلُك؟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تخطيطاً كتخطيط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عَدي</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بن زيد العَبادي نصحَ النعمان بن المنذر، وقدّمَه على إخوته، وأشار على كسرى بولايته، فكان جزاؤه منه أنْ حبسَه في السجن، فكتب إليه وهو محبوسٌ</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منذر جازيتَ بالود 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جزاء المبغض المتبغّض</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مجازاتُه في ذا المثال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لشيءٍ بعدُ بالمتعرِّض</w:t>
      </w:r>
      <w:r>
        <w:rPr>
          <w:rStyle w:val="FootnoteAnchor"/>
          <w:rtl w:val="true"/>
        </w:rPr>
        <w:footnoteReference w:id="65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أنّا غير متعرضين لشيء من معاتبتك في هذا الأمر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ترجعْ </w:t>
      </w:r>
    </w:p>
    <w:p>
      <w:pPr>
        <w:pStyle w:val="BookText"/>
        <w:rPr/>
      </w:pPr>
      <w:r>
        <w:rPr>
          <w:rFonts w:ascii="Amiri" w:hAnsi="Amiri" w:eastAsia="Amiri" w:cs="Amiri"/>
          <w:color w:val="111111"/>
          <w:sz w:val="28"/>
          <w:sz w:val="28"/>
          <w:szCs w:val="28"/>
          <w:rtl w:val="true"/>
          <w:lang w:bidi="ar-SA"/>
        </w:rPr>
        <w:t xml:space="preserve">قبلنا، وإنْ تأبَ سخِطنا، مع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قدرتَ أنْ تتكثّر بالذبح على آل أبي العاص لفعلتَ، توحُّشاً منك لعددِهم، وتكرُّهاً منك لجمعهم، وتبرُّماً منك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ما ذاك جزاؤهم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آثروك وأكرموك، فما كافيت، ولا جازيت ولا آسيت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مروان وقام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المنزل، وأطال المكثَ، ثم خرج قاطباً</w:t>
      </w:r>
      <w:r>
        <w:rPr>
          <w:rStyle w:val="FootnoteAnchor"/>
          <w:rtl w:val="true"/>
        </w:rPr>
        <w:footnoteReference w:id="658"/>
      </w:r>
      <w:r>
        <w:rPr>
          <w:rFonts w:ascii="Amiri" w:hAnsi="Amiri" w:eastAsia="Amiri" w:cs="Amiri"/>
          <w:color w:val="111111"/>
          <w:sz w:val="28"/>
          <w:sz w:val="28"/>
          <w:szCs w:val="28"/>
          <w:rtl w:val="true"/>
          <w:lang w:bidi="ar-SA"/>
        </w:rPr>
        <w:t>ما بين عينيه، يمسحُ عارضيه، ثم جلس على سريره، واستقبل القوم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والذي نادى من الطور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سميعاً فاستجابَ وسَلَّما</w:t>
      </w:r>
    </w:p>
    <w:p>
      <w:pPr>
        <w:pStyle w:val="BookText"/>
        <w:rPr/>
      </w:pPr>
      <w:r>
        <w:rPr>
          <w:rFonts w:ascii="Amiri" w:hAnsi="Amiri" w:eastAsia="Amiri" w:cs="Amiri"/>
          <w:color w:val="111111"/>
          <w:sz w:val="28"/>
          <w:sz w:val="28"/>
          <w:szCs w:val="28"/>
          <w:rtl w:val="true"/>
          <w:lang w:bidi="ar-SA"/>
        </w:rPr>
        <w:t xml:space="preserve">لقد كدتُ لولا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ربي ذو العُلا أنْ أصمِّما</w:t>
      </w:r>
    </w:p>
    <w:p>
      <w:pPr>
        <w:pStyle w:val="BookText"/>
        <w:rPr/>
      </w:pPr>
      <w:r>
        <w:rPr>
          <w:rFonts w:ascii="Amiri" w:hAnsi="Amiri" w:eastAsia="Amiri" w:cs="Amiri"/>
          <w:color w:val="111111"/>
          <w:sz w:val="28"/>
          <w:sz w:val="28"/>
          <w:szCs w:val="28"/>
          <w:rtl w:val="true"/>
          <w:lang w:bidi="ar-SA"/>
        </w:rPr>
        <w:t xml:space="preserve">ولكنني روّيتُ في الحلم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فيه ذو المقال فأحكما</w:t>
      </w:r>
    </w:p>
    <w:p>
      <w:pPr>
        <w:pStyle w:val="BookText"/>
        <w:rPr/>
      </w:pPr>
      <w:r>
        <w:rPr>
          <w:rFonts w:ascii="Amiri" w:hAnsi="Amiri" w:eastAsia="Amiri" w:cs="Amiri"/>
          <w:color w:val="111111"/>
          <w:sz w:val="28"/>
          <w:sz w:val="28"/>
          <w:szCs w:val="28"/>
          <w:rtl w:val="true"/>
          <w:lang w:bidi="ar-SA"/>
        </w:rPr>
        <w:t>وأيمُ اللهِ، مع ذلك لقد فطعتم من زيادٍ رحِماً قريبةً، ونفْساً حبيبةً، وقلتم البهتانَ في غير ما تثبّتٍ ولا بيانٍ، وإني لعلى يقين من أمري، ولقد وضع الله ما كان</w:t>
      </w:r>
      <w:r>
        <w:rPr>
          <w:rStyle w:val="FootnoteAnchor"/>
          <w:rtl w:val="true"/>
        </w:rPr>
        <w:footnoteReference w:id="659"/>
      </w:r>
      <w:r>
        <w:rPr>
          <w:rFonts w:ascii="Amiri" w:hAnsi="Amiri" w:eastAsia="Amiri" w:cs="Amiri"/>
          <w:color w:val="111111"/>
          <w:sz w:val="28"/>
          <w:sz w:val="28"/>
          <w:szCs w:val="28"/>
          <w:rtl w:val="true"/>
          <w:lang w:bidi="ar-SA"/>
        </w:rPr>
        <w:t>في الجاهلية من البغيِّ والحميّة، وطلَبِ التِرات، وذكر قبيح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فسفكُ الدماء، والشركُ بربِّ السماء، أعظم ممّا كان فيه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ما إيّاه راقبتم، ولا لي نظرتم، بل أدرككُم الحسدُ القديمُ لبني حربٍ بن أمية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نفسي لتؤامرني</w:t>
      </w:r>
      <w:r>
        <w:rPr>
          <w:rStyle w:val="FootnoteAnchor"/>
          <w:rtl w:val="true"/>
        </w:rPr>
        <w:footnoteReference w:id="660"/>
      </w:r>
      <w:r>
        <w:rPr>
          <w:rFonts w:ascii="Amiri" w:hAnsi="Amiri" w:eastAsia="Amiri" w:cs="Amiri"/>
          <w:color w:val="111111"/>
          <w:sz w:val="28"/>
          <w:sz w:val="28"/>
          <w:szCs w:val="28"/>
          <w:rtl w:val="true"/>
          <w:lang w:bidi="ar-SA"/>
        </w:rPr>
        <w:t>أنْ أقيمَ فيكم حَدَّ الله، وما أراه يسعني غيرُ ذلك، ولئن عُدتم إلى ما أرى، وجاءني من وراء ما أكره، لأنهلنكم صاباً، ثم لأعلنكم علقماً</w:t>
      </w:r>
      <w:r>
        <w:rPr>
          <w:rStyle w:val="FootnoteAnchor"/>
          <w:rtl w:val="true"/>
        </w:rPr>
        <w:footnoteReference w:id="661"/>
      </w:r>
      <w:r>
        <w:rPr>
          <w:rFonts w:ascii="Amiri" w:hAnsi="Amiri" w:eastAsia="Amiri" w:cs="Amiri"/>
          <w:color w:val="111111"/>
          <w:sz w:val="28"/>
          <w:sz w:val="28"/>
          <w:szCs w:val="28"/>
          <w:rtl w:val="true"/>
          <w:lang w:bidi="ar-SA"/>
        </w:rPr>
        <w:t>، ثم لأوردنكم حياضاً مريراً طعمها، ثم لا تُتركون بغير كرعها، وإنْ جاءكم الموتُ من كلِّ مكان، حتى تعلموا مع</w:t>
      </w:r>
      <w:r>
        <w:rPr>
          <w:rStyle w:val="FootnoteAnchor"/>
          <w:rtl w:val="true"/>
        </w:rPr>
        <w:footnoteReference w:id="662"/>
      </w:r>
      <w:r>
        <w:rPr>
          <w:rFonts w:ascii="Amiri" w:hAnsi="Amiri" w:eastAsia="Amiri" w:cs="Amiri"/>
          <w:color w:val="111111"/>
          <w:sz w:val="28"/>
          <w:sz w:val="28"/>
          <w:szCs w:val="28"/>
          <w:rtl w:val="true"/>
          <w:lang w:bidi="ar-SA"/>
        </w:rPr>
        <w:t xml:space="preserve">طولِ حِلمي، أنْ قد مُنيتم بمَنْ إن حزّ قطعَ، وإنْ هزَّ أوجعَ، ثم لا تُقالُ لكم عندي العثرات، ولا تُعفا لكم السيئات، ثم ليستصعبنّ عليكم </w:t>
      </w:r>
    </w:p>
    <w:p>
      <w:pPr>
        <w:pStyle w:val="BookText"/>
        <w:rPr/>
      </w:pPr>
      <w:r>
        <w:rPr>
          <w:rFonts w:ascii="Amiri" w:hAnsi="Amiri" w:eastAsia="Amiri" w:cs="Amiri"/>
          <w:color w:val="111111"/>
          <w:sz w:val="28"/>
          <w:sz w:val="28"/>
          <w:szCs w:val="28"/>
          <w:rtl w:val="true"/>
          <w:lang w:bidi="ar-SA"/>
        </w:rPr>
        <w:t>مني ما كان سهلاً، ولتتركنَّ ما كان هيّناً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ذكرتم أني أصبتُ السلطانَ والمُلكَ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بحقّكم ونسبتكم، فو الله إنكم لتعلمون يا آل أبي العاص أنّ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وأنتم حضور، وأنا غائبٌ، فوالله ما كان فيكم مَنْ مدّ باعاً، ولا بسط ذراعاً، بل أسلمتموه للحتوف، وشِمتُم</w:t>
      </w:r>
      <w:r>
        <w:rPr>
          <w:rStyle w:val="FootnoteAnchor"/>
          <w:rtl w:val="true"/>
        </w:rPr>
        <w:footnoteReference w:id="665"/>
      </w:r>
      <w:r>
        <w:rPr>
          <w:rFonts w:ascii="Amiri" w:hAnsi="Amiri" w:eastAsia="Amiri" w:cs="Amiri"/>
          <w:color w:val="111111"/>
          <w:sz w:val="28"/>
          <w:sz w:val="28"/>
          <w:szCs w:val="28"/>
          <w:rtl w:val="true"/>
          <w:lang w:bidi="ar-SA"/>
        </w:rPr>
        <w:t>من بعده السيوف، فما نصرتموه، ولا آسيتموه، ولا منعتُموه بأكثر من الكلام، فما أبليتم</w:t>
      </w:r>
      <w:r>
        <w:rPr>
          <w:rStyle w:val="FootnoteAnchor"/>
          <w:rtl w:val="true"/>
        </w:rPr>
        <w:footnoteReference w:id="666"/>
      </w:r>
      <w:r>
        <w:rPr>
          <w:rFonts w:ascii="Amiri" w:hAnsi="Amiri" w:eastAsia="Amiri" w:cs="Amiri"/>
          <w:color w:val="111111"/>
          <w:sz w:val="28"/>
          <w:sz w:val="28"/>
          <w:szCs w:val="28"/>
          <w:rtl w:val="true"/>
          <w:lang w:bidi="ar-SA"/>
        </w:rPr>
        <w:t>في ذلك عذراً، ولا ألهبتم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جميع مَنْ ألّبَ عليه وأجلب</w:t>
      </w:r>
      <w:r>
        <w:rPr>
          <w:rStyle w:val="FootnoteAnchor"/>
          <w:rtl w:val="true"/>
        </w:rPr>
        <w:footnoteReference w:id="667"/>
      </w:r>
      <w:r>
        <w:rPr>
          <w:rFonts w:ascii="Amiri" w:hAnsi="Amiri" w:eastAsia="Amiri" w:cs="Amiri"/>
          <w:color w:val="111111"/>
          <w:sz w:val="28"/>
          <w:sz w:val="28"/>
          <w:szCs w:val="28"/>
          <w:rtl w:val="true"/>
          <w:lang w:bidi="ar-SA"/>
        </w:rPr>
        <w:t>لسببكم، وإيثاره إيّاكم، وبذلك قُطعت أوداجُه على أثباجه</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والأثباج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الثبج وهو ما بين الكاهل إلى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وسُفك دمُه واستُحلّت حرمتُه، فما شببتُم ناراً، ولا طلبتم 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كنتُ أنا الطالب بالتِراتِ، المثكلُ للأمّهات، ولقد مُنيتُ في الطلب بدمه بحرب امرىءٍ لا تخورُ قناتُه، ولا تنصدِعُ صفاتُه، مَنْ إِنْ فزّعتُ لم يفزع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أطعمتُ لم يطمع، مَنْ لا يُطْمَعُ في قراره، ولا يُنام من، حَذاره، بُليتُ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بليثٍ ثابتةٍ أنيابُه، قليلٍ غُلّابه، مُصمّمٍ غضوبٍ، شَئنٍ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له ولأصحابه صابراً، حتى قضى اللهُ من ذلك ما أحبُّ، وهو الحاكمُ في مُلكِه بما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فأدركتُ بالثأر إذ لم تدركوا، وصبرتُ إذ لم تصبروا، فأيّنا أحقُّ بالشكر، أنا لكم، أم أنتم لي؟ وقد كانت تبلغني عنكم هَناتٌ قبل مخضةِ زُبدتكم، كلُّ ذلك أتعطّفُ عليكم بحلمي، وأتحنّنُ عليكم بجهدي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 ذلك كما قال أخو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على ذي الذنب والجهل منكم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بحلمي ولو عاقبتُ غرّقكم بحري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بالُ مَنْ يسعى لأجبرَ عظمه</w:t>
      </w:r>
    </w:p>
    <w:p>
      <w:pPr>
        <w:pStyle w:val="BookText"/>
        <w:rPr/>
      </w:pPr>
      <w:r>
        <w:rPr>
          <w:rFonts w:ascii="Amiri" w:hAnsi="Amiri" w:eastAsia="Amiri" w:cs="Amiri"/>
          <w:color w:val="111111"/>
          <w:sz w:val="28"/>
          <w:sz w:val="28"/>
          <w:szCs w:val="28"/>
          <w:rtl w:val="true"/>
          <w:lang w:bidi="ar-SA"/>
        </w:rPr>
        <w:t>حفاظاً وينوي من سفاهته كسري</w:t>
      </w:r>
    </w:p>
    <w:p>
      <w:pPr>
        <w:pStyle w:val="BookText"/>
        <w:rPr/>
      </w:pPr>
      <w:r>
        <w:rPr>
          <w:rFonts w:ascii="Amiri" w:hAnsi="Amiri" w:eastAsia="Amiri" w:cs="Amiri"/>
          <w:color w:val="111111"/>
          <w:sz w:val="28"/>
          <w:sz w:val="28"/>
          <w:szCs w:val="28"/>
          <w:rtl w:val="true"/>
          <w:lang w:bidi="ar-SA"/>
        </w:rPr>
        <w:t>والله ما رأيتُني قطّ إلّا ونفسي تدعوني إلى الحلم قبل ساعتي هذه والحمدُ لله الذي كفاني شرَّ ما دعتني إليه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أولى ثم أولى</w:t>
      </w:r>
      <w:r>
        <w:rPr>
          <w:rStyle w:val="FootnoteAnchor"/>
          <w:rtl w:val="true"/>
        </w:rPr>
        <w:footnoteReference w:id="669"/>
      </w:r>
      <w:r>
        <w:rPr>
          <w:rFonts w:ascii="Amiri" w:hAnsi="Amiri" w:eastAsia="Amiri" w:cs="Amiri"/>
          <w:color w:val="111111"/>
          <w:sz w:val="28"/>
          <w:sz w:val="28"/>
          <w:szCs w:val="28"/>
          <w:rtl w:val="true"/>
          <w:lang w:bidi="ar-SA"/>
        </w:rPr>
        <w:t>أما إني في وعيدي</w:t>
      </w:r>
      <w:r>
        <w:rPr>
          <w:rStyle w:val="FootnoteAnchor"/>
          <w:rtl w:val="true"/>
        </w:rPr>
        <w:footnoteReference w:id="670"/>
      </w:r>
      <w:r>
        <w:rPr>
          <w:rFonts w:ascii="Amiri" w:hAnsi="Amiri" w:eastAsia="Amiri" w:cs="Amiri"/>
          <w:color w:val="111111"/>
          <w:sz w:val="28"/>
          <w:sz w:val="28"/>
          <w:szCs w:val="28"/>
          <w:rtl w:val="true"/>
          <w:lang w:bidi="ar-SA"/>
        </w:rPr>
        <w:t>إياكم،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كدتُم يا آل بكر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تثيرونَ منّي أعصَلَ الناب ضيغم</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هزَبراً هريتاً يكرهُ القِرنُ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صالَ من بعد الزئير وصَمّما</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وأما عمرو بن العاص فها هو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شاءَ أن يجيبَ عن نفسه فليفعل، وإن شاء أنْ يدَع فليدَعْ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أرضاه للخصم إذا جمحَ، وللقَرن إذا طمَحَ</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عمرو بن العاص مائلاً بين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أنا الذي أقول يوم صفِّين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تخازرتُ وما بي من 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كسرتُ العَين من غير عوّر</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ألفيتَني ألوي بعيد المستمر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ما حُمّلت من خيرٍ وشر</w:t>
      </w:r>
    </w:p>
    <w:p>
      <w:pPr>
        <w:pStyle w:val="BookText"/>
        <w:rPr/>
      </w:pPr>
      <w:r>
        <w:rPr>
          <w:rFonts w:ascii="Amiri" w:hAnsi="Amiri" w:eastAsia="Amiri" w:cs="Amiri"/>
          <w:color w:val="111111"/>
          <w:sz w:val="28"/>
          <w:sz w:val="28"/>
          <w:szCs w:val="28"/>
          <w:rtl w:val="true"/>
          <w:lang w:bidi="ar-SA"/>
        </w:rPr>
        <w:t xml:space="preserve">إني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بالغِرّ ولا الغَمر</w:t>
      </w:r>
      <w:r>
        <w:rPr>
          <w:rStyle w:val="FootnoteAnchor"/>
          <w:rtl w:val="true"/>
        </w:rPr>
        <w:footnoteReference w:id="67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الضرَع ولا الورع</w:t>
      </w:r>
      <w:r>
        <w:rPr>
          <w:rStyle w:val="FootnoteAnchor"/>
          <w:rtl w:val="true"/>
        </w:rPr>
        <w:footnoteReference w:id="677"/>
      </w:r>
      <w:r>
        <w:rPr>
          <w:rFonts w:ascii="Amiri" w:hAnsi="Amiri" w:eastAsia="Amiri" w:cs="Amiri"/>
          <w:color w:val="111111"/>
          <w:sz w:val="28"/>
          <w:sz w:val="28"/>
          <w:szCs w:val="28"/>
          <w:rtl w:val="true"/>
          <w:lang w:bidi="ar-SA"/>
        </w:rPr>
        <w:t xml:space="preserve">، ولا الواني ولا الفاني، وإني لأنا الحيّةُ الصمّاء التي لا يُبلُّ سليمُها، ولا ينام </w:t>
      </w:r>
    </w:p>
    <w:p>
      <w:pPr>
        <w:pStyle w:val="BookText"/>
        <w:rPr/>
      </w:pPr>
      <w:r>
        <w:rPr>
          <w:rFonts w:ascii="Amiri" w:hAnsi="Amiri" w:eastAsia="Amiri" w:cs="Amiri"/>
          <w:color w:val="111111"/>
          <w:sz w:val="28"/>
          <w:sz w:val="28"/>
          <w:szCs w:val="28"/>
          <w:rtl w:val="true"/>
          <w:lang w:bidi="ar-SA"/>
        </w:rPr>
        <w:t>كليمُها، وإني أنا المرءُ، إن كويتُ أنضجتُ، وإن همزتُ كسرتُ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فليشاورْ، ومَنْ شاءَ فليؤامِر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عاينوا من يوم الهرير</w:t>
      </w:r>
      <w:r>
        <w:rPr>
          <w:rStyle w:val="FootnoteAnchor"/>
          <w:rtl w:val="true"/>
        </w:rPr>
        <w:footnoteReference w:id="678"/>
      </w:r>
      <w:r>
        <w:rPr>
          <w:rFonts w:ascii="Amiri" w:hAnsi="Amiri" w:eastAsia="Amiri" w:cs="Amiri"/>
          <w:color w:val="111111"/>
          <w:sz w:val="28"/>
          <w:sz w:val="28"/>
          <w:szCs w:val="28"/>
          <w:rtl w:val="true"/>
          <w:lang w:bidi="ar-SA"/>
        </w:rPr>
        <w:t xml:space="preserve">ما عاينتُ، أو ولّوا مثل ما، وليت، إذ شدَّ علينا أبو حسن في كتائبه مع أهل البصائر، وأبطال العشائر، فهناك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شخصت الأبصارُ، وارتفع الشرارُ، وقلُصت الخُصى إلى مواضع الكلى، وقارعت الأمهات عن ثُكلها، وذهلت عن حملِها، واحمرَّ الحدَقُ، واغبرَّ الأفق، وألجم العرَقُ، وسال العَلَقُ، وارتفع غبارُ القَتام</w:t>
      </w:r>
      <w:r>
        <w:rPr>
          <w:rStyle w:val="FootnoteAnchor"/>
          <w:rtl w:val="true"/>
        </w:rPr>
        <w:footnoteReference w:id="679"/>
      </w:r>
      <w:r>
        <w:rPr>
          <w:rFonts w:ascii="Amiri" w:hAnsi="Amiri" w:eastAsia="Amiri" w:cs="Amiri"/>
          <w:color w:val="111111"/>
          <w:sz w:val="28"/>
          <w:sz w:val="28"/>
          <w:szCs w:val="28"/>
          <w:rtl w:val="true"/>
          <w:lang w:bidi="ar-SA"/>
        </w:rPr>
        <w:t>، وصبرَ الكرامُ، وغاض اللئامُ، وذهب الكلامُ، وأزبدت الأشداقُ، وقامت الحربُ على ساق، وحضر الفراقُ وكثر العِناق، وبانت الأعناق، وقامت الرجال في ركبها من بعد فناءٍ من نبلها، وتقصّفٍ من رماحها، فلا يُسمَع إلّا التغمغم من الرجال، والتحمحم من الخيل، ووقع السُيوف في</w:t>
      </w:r>
      <w:r>
        <w:rPr>
          <w:rStyle w:val="FootnoteAnchor"/>
          <w:rtl w:val="true"/>
        </w:rPr>
        <w:footnoteReference w:id="680"/>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يومُنا ذلك حتى طفقنا الليلُ بغسَقِه، ثم انجلى الصبحُ، بفلقه، ولم يبقَ من القتال إلّا الهَريرُ</w:t>
      </w:r>
      <w:r>
        <w:rPr>
          <w:rStyle w:val="FootnoteAnchor"/>
          <w:rtl w:val="true"/>
        </w:rPr>
        <w:footnoteReference w:id="681"/>
      </w:r>
      <w:r>
        <w:rPr>
          <w:rFonts w:ascii="Amiri" w:hAnsi="Amiri" w:eastAsia="Amiri" w:cs="Amiri"/>
          <w:color w:val="111111"/>
          <w:sz w:val="28"/>
          <w:sz w:val="28"/>
          <w:szCs w:val="28"/>
          <w:rtl w:val="true"/>
          <w:lang w:bidi="ar-SA"/>
        </w:rPr>
        <w:t>والزئير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لعلموا أني أعظمُ غناءً، وأحسن بلاءً، وأصبرُ على اللأواء منهم، وأني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وأغضي على أشياء لو شئت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قلتُها لم أبقِ للصلح موضعا</w:t>
      </w:r>
    </w:p>
    <w:p>
      <w:pPr>
        <w:pStyle w:val="BookText"/>
        <w:rPr/>
      </w:pPr>
      <w:r>
        <w:rPr>
          <w:rFonts w:ascii="Amiri" w:hAnsi="Amiri" w:eastAsia="Amiri" w:cs="Amiri"/>
          <w:color w:val="111111"/>
          <w:sz w:val="28"/>
          <w:sz w:val="28"/>
          <w:szCs w:val="28"/>
          <w:rtl w:val="true"/>
          <w:lang w:bidi="ar-SA"/>
        </w:rPr>
        <w:t xml:space="preserve">فإن كان عُودي من نُضَارٍ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لأكره يوماً أن أحطم خروعا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جعلني أميرُ المؤمنين شِعاره دون دِثاره، أو سِربالَه دون إزاره، أو نفسه</w:t>
      </w:r>
      <w:r>
        <w:rPr>
          <w:rStyle w:val="FootnoteAnchor"/>
          <w:rtl w:val="true"/>
        </w:rPr>
        <w:footnoteReference w:id="682"/>
      </w:r>
      <w:r>
        <w:rPr>
          <w:rFonts w:ascii="Amiri" w:hAnsi="Amiri" w:eastAsia="Amiri" w:cs="Amiri"/>
          <w:color w:val="111111"/>
          <w:sz w:val="28"/>
          <w:sz w:val="28"/>
          <w:szCs w:val="28"/>
          <w:rtl w:val="true"/>
          <w:lang w:bidi="ar-SA"/>
        </w:rPr>
        <w:t>بين جنبيه، لقد أوليتُ ذلك، فوجدتُه شكوراً ذكوراً، إذ لم تشكروه ولم تذكروه ولا إيَّاي، إذ طلبنا بدم عثمان، إذ لم تحسبوه، وبلغنا الغايةَ إذ لم تبلغوا، وإذ جحدْتم أميرَ المؤمنين، فأنتم</w:t>
      </w:r>
      <w:r>
        <w:rPr>
          <w:rStyle w:val="FootnoteAnchor"/>
          <w:rtl w:val="true"/>
        </w:rPr>
        <w:footnoteReference w:id="683"/>
      </w:r>
      <w:r>
        <w:rPr>
          <w:rFonts w:ascii="Amiri" w:hAnsi="Amiri" w:eastAsia="Amiri" w:cs="Amiri"/>
          <w:color w:val="111111"/>
          <w:sz w:val="28"/>
          <w:sz w:val="28"/>
          <w:szCs w:val="28"/>
          <w:rtl w:val="true"/>
          <w:lang w:bidi="ar-SA"/>
        </w:rPr>
        <w:t xml:space="preserve">للنُعمى أنكرُ وأكفرُ، وأمّا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w:t>
      </w:r>
      <w:r>
        <w:rPr>
          <w:rStyle w:val="FootnoteAnchor"/>
          <w:rtl w:val="true"/>
        </w:rPr>
        <w:footnoteReference w:id="684"/>
      </w:r>
      <w:r>
        <w:rPr>
          <w:rFonts w:ascii="IRNazanin" w:hAnsi="IRNazanin" w:eastAsia="IRNazanin"/>
          <w:color w:val="111111"/>
          <w:sz w:val="28"/>
          <w:sz w:val="28"/>
          <w:szCs w:val="28"/>
          <w:rtl w:val="true"/>
          <w:lang w:bidi="fa-IR"/>
        </w:rPr>
        <w:t xml:space="preserve">یا سعید بن </w:t>
      </w:r>
      <w:bookmarkStart w:id="299" w:name="pg9598_95533"/>
    </w:p>
    <w:p>
      <w:pPr>
        <w:pStyle w:val="BookText"/>
        <w:rPr/>
      </w:pPr>
      <w:bookmarkEnd w:id="299"/>
      <w:r>
        <w:rPr>
          <w:rFonts w:ascii="Amiri" w:hAnsi="Amiri" w:eastAsia="Amiri" w:cs="Amiri"/>
          <w:color w:val="111111"/>
          <w:sz w:val="28"/>
          <w:sz w:val="28"/>
          <w:szCs w:val="28"/>
          <w:rtl w:val="true"/>
          <w:lang w:bidi="ar-SA"/>
        </w:rPr>
        <w:t>العاص أني أعامل الناس بالمكر والخِداع فإني أنالُ بالأدب واللّبِّ، والرفق والصدق، إذ خرقَ مَنْ لم يرفق وخاب مَنْ لَم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أني غششتُ أميرَ المؤمنين، فما غشّ امرؤ كريمٌ امرءاً كريماً إن دعا إلى النصف أن يقبله، وإنك في قولُك لأمير المؤمنين لأهلٌ للتضعيف والتعنيف والغضاضةِ والمضاضةِ غير أن حلمَه يأتي على ما وراء ذلك كلِّه، وأنا أسألك يا أميرَ المؤمنين أن تعفو للقوم ما قالوا إن هم آلوا لاستتمام نعمتك عليهم وأياديك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فليسوا راجعين إلى أمرٍ تكرهه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يا أبا عبد الله، ودخل وأمرَ القومَ فانصرفوا</w:t>
      </w:r>
      <w:r>
        <w:rPr>
          <w:rFonts w:eastAsia="Amiri" w:cs="Amiri" w:ascii="Amiri" w:hAnsi="Amiri"/>
          <w:color w:val="111111"/>
          <w:sz w:val="28"/>
          <w:szCs w:val="28"/>
          <w:rtl w:val="true"/>
          <w:lang w:bidi="ar-SA"/>
        </w:rPr>
        <w:t>.</w:t>
      </w:r>
    </w:p>
    <w:p>
      <w:pPr>
        <w:pStyle w:val="Heading2"/>
        <w:numPr>
          <w:ilvl w:val="1"/>
          <w:numId w:val="1"/>
        </w:numPr>
        <w:rPr/>
      </w:pPr>
      <w:bookmarkStart w:id="300" w:name="__RefHeading___Toc7318350_2870459653"/>
      <w:bookmarkStart w:id="301" w:name="_Toc106"/>
      <w:bookmarkEnd w:id="300"/>
      <w:r>
        <w:rPr>
          <w:rtl w:val="true"/>
        </w:rPr>
        <w:t>سليمان بن عبد الملك يشيد بفضل الأعاجم</w:t>
      </w:r>
      <w:bookmarkEnd w:id="3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لهذه الأعاجم، ملكوا ألفَ سنةٍ، لم يحتاجوا إلينا ساعةً واحدةً في سياستِهم، ومَلكْنا مائةَ سنةٍ، لم نستغنِ عنهم ساعة</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7318352_2870459653"/>
      <w:bookmarkStart w:id="303" w:name="_Toc107"/>
      <w:bookmarkEnd w:id="302"/>
      <w:r>
        <w:rPr>
          <w:rtl w:val="true"/>
        </w:rPr>
        <w:t>سجن القرشي وجلد العربي وقطع يد المولى</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المنصور لجعفر </w:t>
      </w:r>
      <w:r>
        <w:rPr>
          <w:rStyle w:val="FootnoteAnchor"/>
          <w:rtl w:val="true"/>
        </w:rPr>
        <w:footnoteReference w:id="685"/>
      </w:r>
      <w:r>
        <w:rPr>
          <w:rFonts w:ascii="Amiri" w:hAnsi="Amiri" w:eastAsia="Amiri" w:cs="Amiri"/>
          <w:color w:val="111111"/>
          <w:sz w:val="28"/>
          <w:sz w:val="28"/>
          <w:szCs w:val="28"/>
          <w:rtl w:val="true"/>
          <w:lang w:bidi="ar-SA"/>
        </w:rPr>
        <w:t>بن سليمان حين ولّاه المدينة، بعد مقتل محمد</w:t>
      </w:r>
      <w:r>
        <w:rPr>
          <w:rStyle w:val="FootnoteAnchor"/>
          <w:rtl w:val="true"/>
        </w:rPr>
        <w:footnoteReference w:id="686"/>
      </w:r>
      <w:r>
        <w:rPr>
          <w:rFonts w:ascii="Amiri" w:hAnsi="Amiri" w:eastAsia="Amiri" w:cs="Amiri"/>
          <w:color w:val="111111"/>
          <w:sz w:val="28"/>
          <w:sz w:val="28"/>
          <w:szCs w:val="28"/>
          <w:rtl w:val="true"/>
          <w:lang w:bidi="ar-SA"/>
        </w:rPr>
        <w:t xml:space="preserve"> بن 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خرجَ مع محمد بن عبد الله من قريشٍ فاسجنه، ومن خرج معه من العرب فاجلده، ومن خرجَ من الموالي فاقطع يدَه</w:t>
      </w:r>
      <w:r>
        <w:rPr>
          <w:rFonts w:eastAsia="Amiri" w:cs="Amiri" w:ascii="Amiri" w:hAnsi="Amiri"/>
          <w:color w:val="111111"/>
          <w:sz w:val="28"/>
          <w:szCs w:val="28"/>
          <w:rtl w:val="true"/>
          <w:lang w:bidi="ar-SA"/>
        </w:rPr>
        <w:t>.</w:t>
      </w:r>
    </w:p>
    <w:p>
      <w:pPr>
        <w:pStyle w:val="Heading2"/>
        <w:numPr>
          <w:ilvl w:val="1"/>
          <w:numId w:val="1"/>
        </w:numPr>
        <w:rPr/>
      </w:pPr>
      <w:bookmarkStart w:id="304" w:name="__RefHeading___Toc7318354_2870459653"/>
      <w:bookmarkStart w:id="305" w:name="_Toc108"/>
      <w:bookmarkEnd w:id="304"/>
      <w:r>
        <w:rPr>
          <w:rtl w:val="true"/>
        </w:rPr>
        <w:t>بأي شيء ساد عرابة الأوسي قومه</w:t>
      </w:r>
      <w:bookmarkEnd w:id="3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معاويةُ عرابةَ الأوسي</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إذا ما راية رفعت 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تلقاها عرابة باليمين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والمحاورة في ربيع الأبرار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والجليس الصالح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سُدتَ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أحلمُ عن</w:t>
      </w:r>
      <w:bookmarkStart w:id="306" w:name="pg9598_95534"/>
    </w:p>
    <w:p>
      <w:pPr>
        <w:pStyle w:val="BookText"/>
        <w:rPr/>
      </w:pPr>
      <w:bookmarkEnd w:id="306"/>
      <w:r>
        <w:rPr>
          <w:rFonts w:ascii="Amiri" w:hAnsi="Amiri" w:eastAsia="Amiri" w:cs="Amiri"/>
          <w:color w:val="111111"/>
          <w:sz w:val="28"/>
          <w:sz w:val="28"/>
          <w:szCs w:val="28"/>
          <w:rtl w:val="true"/>
          <w:lang w:bidi="ar-SA"/>
        </w:rPr>
        <w:t xml:space="preserve">جاهلهم وأعطي سائلهم وأخفُّ لهم في حوائجهم، فمَن زاد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فهو خيرٌ منّي، ومن زدتُ عليه فأنا خيرٌ منه، ومن ساواني فهو مثلي</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7" w:name="__RefHeading___Toc7318356_2870459653"/>
      <w:bookmarkStart w:id="308" w:name="_Toc109"/>
      <w:bookmarkEnd w:id="307"/>
      <w:r>
        <w:rPr>
          <w:rtl w:val="true"/>
        </w:rPr>
        <w:t>العاقل يأخذ من كلِّ شيء أحسنه</w:t>
      </w:r>
      <w:bookmarkEnd w:id="3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أيوب السِّختياني</w:t>
      </w:r>
      <w:r>
        <w:rPr>
          <w:rStyle w:val="FootnoteAnchor"/>
          <w:rtl w:val="true"/>
        </w:rPr>
        <w:footnoteReference w:id="689"/>
      </w:r>
      <w:r>
        <w:rPr>
          <w:rFonts w:ascii="Amiri" w:hAnsi="Amiri" w:eastAsia="Amiri" w:cs="Amiri"/>
          <w:color w:val="111111"/>
          <w:sz w:val="28"/>
          <w:sz w:val="28"/>
          <w:szCs w:val="28"/>
          <w:rtl w:val="true"/>
          <w:lang w:bidi="ar-SA"/>
        </w:rPr>
        <w:t>كان في مجلس فيه أعرابي، فقال له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لعلك قدريٌ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القدريّ؟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بمحاسن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ذاك، ثم أخبره بما يعيبُ الناسُ من قولهم،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بذاك</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أخبره بمحاسن أهل الأثبات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أخبره بما يعيبُ الناسُ من قولهم،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يفعلُ العاقلُ يأخذ من كلّ شيءٍ أحسنَه</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7318358_2870459653"/>
      <w:bookmarkStart w:id="310" w:name="_Toc110"/>
      <w:bookmarkEnd w:id="309"/>
      <w:r>
        <w:rPr>
          <w:rtl w:val="true"/>
        </w:rPr>
        <w:t>خطبة داود بن علي في بيعة أبي العباس</w:t>
      </w:r>
      <w:bookmarkEnd w:id="3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رزين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داود بن علي</w:t>
      </w:r>
      <w:r>
        <w:rPr>
          <w:rStyle w:val="FootnoteAnchor"/>
          <w:rtl w:val="true"/>
        </w:rPr>
        <w:footnoteReference w:id="691"/>
      </w:r>
      <w:r>
        <w:rPr>
          <w:rFonts w:ascii="Amiri" w:hAnsi="Amiri" w:eastAsia="Amiri" w:cs="Amiri"/>
          <w:color w:val="111111"/>
          <w:sz w:val="28"/>
          <w:sz w:val="28"/>
          <w:szCs w:val="28"/>
          <w:rtl w:val="true"/>
          <w:lang w:bidi="ar-SA"/>
        </w:rPr>
        <w:t>يخطب حين بويع لأبي العبّاس، وهو مسندٌ ظهره إلى الكعبة فقال</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وبعضها في البيان والتبيين </w:t>
      </w:r>
      <w:r>
        <w:rPr>
          <w:rFonts w:eastAsia="Amiri" w:cs="Amiri" w:ascii="Amiri" w:hAnsi="Amiri"/>
          <w:color w:val="111111"/>
          <w:sz w:val="28"/>
          <w:szCs w:val="28"/>
          <w:lang w:bidi="ar-SA"/>
        </w:rPr>
        <w:t>331/1</w:t>
      </w:r>
      <w:r>
        <w:rPr>
          <w:rFonts w:ascii="Amiri" w:hAnsi="Amiri" w:eastAsia="Amiri" w:cs="Amiri"/>
          <w:color w:val="111111"/>
          <w:sz w:val="28"/>
          <w:sz w:val="28"/>
          <w:szCs w:val="28"/>
          <w:rtl w:val="true"/>
          <w:lang w:bidi="ar-SA"/>
        </w:rPr>
        <w:t xml:space="preserve">، وانظر جمهرة خطب العرب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خرجنا لنحتفر فيكم نهراً، ولا لنبني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عدوُّ الله أنْ لن نقدرَ عليه؟ أمهِل له في طغيانه وأرخي له من زمامه، حتى عثرَ في فضل خِطامِه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أخذَ القوسَ باريها، وعادت النِّبال إلى النَّزَعة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وعاد</w:t>
      </w:r>
      <w:bookmarkStart w:id="311" w:name="pg9598_95535"/>
    </w:p>
    <w:p>
      <w:pPr>
        <w:pStyle w:val="BookText"/>
        <w:rPr/>
      </w:pPr>
      <w:bookmarkEnd w:id="311"/>
      <w:r>
        <w:rPr>
          <w:rFonts w:ascii="Amiri" w:hAnsi="Amiri" w:eastAsia="Amiri" w:cs="Amiri"/>
          <w:color w:val="111111"/>
          <w:sz w:val="28"/>
          <w:sz w:val="28"/>
          <w:szCs w:val="28"/>
          <w:rtl w:val="true"/>
          <w:lang w:bidi="ar-SA"/>
        </w:rPr>
        <w:t>المُلك في نصابه في أهل بيتِ نبيّكم، أهل بيتِ الرأفة والرحمةِ</w:t>
      </w:r>
      <w:r>
        <w:rPr>
          <w:rStyle w:val="FootnoteAnchor"/>
          <w:rtl w:val="true"/>
        </w:rPr>
        <w:footnoteReference w:id="693"/>
      </w:r>
      <w:r>
        <w:rPr>
          <w:rFonts w:ascii="Amiri" w:hAnsi="Amiri" w:eastAsia="Amiri" w:cs="Amiri"/>
          <w:color w:val="111111"/>
          <w:sz w:val="28"/>
          <w:sz w:val="28"/>
          <w:szCs w:val="28"/>
          <w:rtl w:val="true"/>
          <w:lang w:bidi="ar-SA"/>
        </w:rPr>
        <w:t>، والله إن كنا لنسهرُ</w:t>
      </w:r>
      <w:r>
        <w:rPr>
          <w:rStyle w:val="FootnoteAnchor"/>
          <w:rtl w:val="true"/>
        </w:rPr>
        <w:footnoteReference w:id="694"/>
      </w:r>
      <w:r>
        <w:rPr>
          <w:rFonts w:ascii="Amiri" w:hAnsi="Amiri" w:eastAsia="Amiri" w:cs="Amiri"/>
          <w:color w:val="111111"/>
          <w:sz w:val="28"/>
          <w:sz w:val="28"/>
          <w:szCs w:val="28"/>
          <w:rtl w:val="true"/>
          <w:lang w:bidi="ar-SA"/>
        </w:rPr>
        <w:t>لكم ونحن في فُرشِنا من الأسود والأَبيض، لكم ذمّةُ الله وذمّةُ رسولهِ، وذمّةٌ العبّاس</w:t>
      </w:r>
      <w:r>
        <w:rPr>
          <w:rStyle w:val="FootnoteAnchor"/>
          <w:rtl w:val="true"/>
        </w:rPr>
        <w:footnoteReference w:id="695"/>
      </w:r>
      <w:r>
        <w:rPr>
          <w:rFonts w:ascii="IRNazanin" w:hAnsi="IRNazanin" w:eastAsia="IRNazanin"/>
          <w:color w:val="111111"/>
          <w:sz w:val="28"/>
          <w:sz w:val="28"/>
          <w:szCs w:val="28"/>
          <w:rtl w:val="true"/>
          <w:lang w:bidi="fa-IR"/>
        </w:rPr>
        <w:t>، لا</w:t>
      </w:r>
      <w:r>
        <w:rPr>
          <w:rStyle w:val="FootnoteAnchor"/>
          <w:rtl w:val="true"/>
        </w:rPr>
        <w:footnoteReference w:id="696"/>
      </w:r>
      <w:r>
        <w:rPr>
          <w:rFonts w:ascii="Amiri" w:hAnsi="Amiri" w:eastAsia="Amiri" w:cs="Amiri"/>
          <w:color w:val="111111"/>
          <w:sz w:val="28"/>
          <w:sz w:val="28"/>
          <w:szCs w:val="28"/>
          <w:rtl w:val="true"/>
          <w:lang w:bidi="ar-SA"/>
        </w:rPr>
        <w:t>وربّ هذه البنيّة لا نهيج منكم أحداً، ثم نزل</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7318360_2870459653"/>
      <w:bookmarkStart w:id="313" w:name="_Toc111"/>
      <w:bookmarkEnd w:id="312"/>
      <w:r>
        <w:rPr>
          <w:rtl w:val="true"/>
        </w:rPr>
        <w:t>الشجاع الهاتف</w:t>
      </w:r>
      <w:bookmarkEnd w:id="3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سليمان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مالك بن أدهم</w:t>
      </w:r>
      <w:r>
        <w:rPr>
          <w:rStyle w:val="FootnoteAnchor"/>
          <w:rtl w:val="true"/>
        </w:rPr>
        <w:footnoteReference w:id="6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المؤتلف والمختلف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وجمهرة أنساب العرب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وفتوح البلدان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يتصيّدُ، فصارَ إلى بلدٍ مقفرٍ، ومعه جماعة من أصحابه، فطلبوا الماءَ فلم يقدروا عليه فنزلَ مالكٌ، وضُربت له خيمة وأمر أصحابَه أن يطلبوا لهُ الصيدَ، فخرجوا في طلبه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فأصابوا خاضبا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فأتوه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اشووه ولا تُنضجوه، ومصُّوه مَصَّا لعلكم أن تنتفعوا به، ففعلوا ذاك، ثم أثاروا شجاعاً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فأرادوا قتله، فدخل على مالك في خيمته،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استجار بي فأجيروه، ولا تقتلوه، ففعلوا ذلك، ثم خرج وأصحابُه في طلب الماءِ، فإذا هاتفٌ يهتفُ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قومُ یا قومُ لا ماءٌ لكم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تحثُّوا المطايا يومَها التَعَبَا</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وشدّدوا يمنةَ فالماء عن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غزيرٌ وعينٌ تُذهب اللّغَبا</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حتى إذا ما أخذتم منه حاجتكم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فاسقوا المطايا ومنه فاملوا القِربا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فأخذنا، نعتَه، فإذا نحن بعينٍ غزيرةٍ فسقينا منها إبلَنا وتزوّدنا، فلما فعلنا ذلك، لم نر للعينِ أثراً، وإذا هاتفٌ يهتفُ بنا يقول</w:t>
      </w:r>
      <w:r>
        <w:rPr>
          <w:rFonts w:eastAsia="Amiri" w:cs="Amiri" w:ascii="Amiri" w:hAnsi="Amiri"/>
          <w:color w:val="111111"/>
          <w:sz w:val="28"/>
          <w:szCs w:val="28"/>
          <w:rtl w:val="true"/>
          <w:lang w:bidi="ar-SA"/>
        </w:rPr>
        <w:t xml:space="preserve">: </w:t>
      </w:r>
      <w:bookmarkStart w:id="314" w:name="pg9598_95536"/>
    </w:p>
    <w:p>
      <w:pPr>
        <w:pStyle w:val="BookText"/>
        <w:rPr/>
      </w:pPr>
      <w:bookmarkEnd w:id="314"/>
      <w:r>
        <w:rPr>
          <w:rFonts w:ascii="Amiri" w:hAnsi="Amiri" w:eastAsia="Amiri" w:cs="Amiri"/>
          <w:color w:val="111111"/>
          <w:sz w:val="28"/>
          <w:sz w:val="28"/>
          <w:szCs w:val="28"/>
          <w:rtl w:val="true"/>
          <w:lang w:bidi="ar-SA"/>
        </w:rPr>
        <w:t xml:space="preserve">يا مالِ عني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وداعٌ لكم مني وتسليم</w:t>
      </w:r>
    </w:p>
    <w:p>
      <w:pPr>
        <w:pStyle w:val="BookText"/>
        <w:rPr/>
      </w:pPr>
      <w:r>
        <w:rPr>
          <w:rFonts w:ascii="Amiri" w:hAnsi="Amiri" w:eastAsia="Amiri" w:cs="Amiri"/>
          <w:color w:val="111111"/>
          <w:sz w:val="28"/>
          <w:sz w:val="28"/>
          <w:szCs w:val="28"/>
          <w:rtl w:val="true"/>
          <w:lang w:bidi="ar-SA"/>
        </w:rPr>
        <w:t xml:space="preserve">لا تزهدنْ في اصطناعِ العُرف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امرءاً يحرمُ المعروفَ محروم</w:t>
      </w:r>
    </w:p>
    <w:p>
      <w:pPr>
        <w:pStyle w:val="BookText"/>
        <w:rPr/>
      </w:pPr>
      <w:r>
        <w:rPr>
          <w:rFonts w:ascii="Amiri" w:hAnsi="Amiri" w:eastAsia="Amiri" w:cs="Amiri"/>
          <w:color w:val="111111"/>
          <w:sz w:val="28"/>
          <w:sz w:val="28"/>
          <w:szCs w:val="28"/>
          <w:rtl w:val="true"/>
          <w:lang w:bidi="ar-SA"/>
        </w:rPr>
        <w:t xml:space="preserve">الخيرُ يبقى وإنْ طالت مَغبّتُه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ما عاش منه المرءُ مذموم</w:t>
      </w:r>
    </w:p>
    <w:p>
      <w:pPr>
        <w:pStyle w:val="BookText"/>
        <w:rPr/>
      </w:pPr>
      <w:r>
        <w:rPr>
          <w:rFonts w:ascii="Amiri" w:hAnsi="Amiri" w:eastAsia="Amiri" w:cs="Amiri"/>
          <w:color w:val="111111"/>
          <w:sz w:val="28"/>
          <w:sz w:val="28"/>
          <w:szCs w:val="28"/>
          <w:rtl w:val="true"/>
          <w:lang w:bidi="ar-SA"/>
        </w:rPr>
        <w:t>فعلمنا أنّه ذلك الشجاع</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7318362_2870459653"/>
      <w:bookmarkStart w:id="316" w:name="_Toc112"/>
      <w:bookmarkEnd w:id="315"/>
      <w:r>
        <w:rPr>
          <w:rtl w:val="true"/>
        </w:rPr>
        <w:t>السفاح يأمر بكتابة كلام عمارة بن حمزة</w:t>
      </w:r>
      <w:bookmarkEnd w:id="3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مبارك الطبري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عُمارةُ بن حمزة</w:t>
      </w:r>
      <w:r>
        <w:rPr>
          <w:rStyle w:val="FootnoteAnchor"/>
          <w:rtl w:val="true"/>
        </w:rPr>
        <w:footnoteReference w:id="700"/>
      </w:r>
      <w:r>
        <w:rPr>
          <w:rFonts w:ascii="Amiri" w:hAnsi="Amiri" w:eastAsia="Amiri" w:cs="Amiri"/>
          <w:color w:val="111111"/>
          <w:sz w:val="28"/>
          <w:sz w:val="28"/>
          <w:szCs w:val="28"/>
          <w:rtl w:val="true"/>
          <w:lang w:bidi="ar-SA"/>
        </w:rPr>
        <w:t>على أبي العبّاسِ السفّاح</w:t>
      </w:r>
      <w:r>
        <w:rPr>
          <w:rStyle w:val="FootnoteAnchor"/>
          <w:rtl w:val="true"/>
        </w:rPr>
        <w:footnoteReference w:id="701"/>
      </w:r>
      <w:r>
        <w:rPr>
          <w:rFonts w:ascii="Amiri" w:hAnsi="Amiri" w:eastAsia="Amiri" w:cs="Amiri"/>
          <w:color w:val="111111"/>
          <w:sz w:val="28"/>
          <w:sz w:val="28"/>
          <w:szCs w:val="28"/>
          <w:rtl w:val="true"/>
          <w:lang w:bidi="ar-SA"/>
        </w:rPr>
        <w:t>، فأكرمهُ ورفعَ مجلسَه، وأسنى جائزتَه، وأمرَ له بجوهرٍ نفيسٍ،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وصلَكَ اللهُ يا أميرَ المؤمنين، وبَرَّكَ، فوالله لئِن أردنا شكرَك على</w:t>
      </w:r>
      <w:r>
        <w:rPr>
          <w:rStyle w:val="FootnoteAnchor"/>
          <w:rtl w:val="true"/>
        </w:rPr>
        <w:footnoteReference w:id="702"/>
      </w:r>
      <w:r>
        <w:rPr>
          <w:rFonts w:ascii="Amiri" w:hAnsi="Amiri" w:eastAsia="Amiri" w:cs="Amiri"/>
          <w:color w:val="111111"/>
          <w:sz w:val="28"/>
          <w:sz w:val="28"/>
          <w:szCs w:val="28"/>
          <w:rtl w:val="true"/>
          <w:lang w:bidi="ar-SA"/>
        </w:rPr>
        <w:t>صِلتِك إنّ الشكرَ منّا ليقصر عن نعمتِك</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قصُرنا عن منزِلتك، غير أنّ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 الفضل علَينا</w:t>
      </w:r>
      <w:r>
        <w:rPr>
          <w:rStyle w:val="FootnoteAnchor"/>
          <w:rtl w:val="true"/>
        </w:rPr>
        <w:footnoteReference w:id="704"/>
      </w:r>
      <w:r>
        <w:rPr>
          <w:rFonts w:ascii="Amiri" w:hAnsi="Amiri" w:eastAsia="Amiri" w:cs="Amiri"/>
          <w:color w:val="111111"/>
          <w:sz w:val="28"/>
          <w:sz w:val="28"/>
          <w:szCs w:val="28"/>
          <w:rtl w:val="true"/>
          <w:lang w:bidi="ar-SA"/>
        </w:rPr>
        <w:t>، ولم يحرمنا منك الزيادةَ لتقصير</w:t>
      </w:r>
      <w:r>
        <w:rPr>
          <w:rStyle w:val="FootnoteAnchor"/>
          <w:rtl w:val="true"/>
        </w:rPr>
        <w:footnoteReference w:id="705"/>
      </w:r>
      <w:r>
        <w:rPr>
          <w:rFonts w:ascii="Amiri" w:hAnsi="Amiri" w:eastAsia="Amiri" w:cs="Amiri"/>
          <w:color w:val="111111"/>
          <w:sz w:val="28"/>
          <w:sz w:val="28"/>
          <w:szCs w:val="28"/>
          <w:rtl w:val="true"/>
          <w:lang w:bidi="ar-SA"/>
        </w:rPr>
        <w:t>شكرنا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أبو العبّاس أنْ يُكتبَ هذا الكلامُ ويُدوّن</w:t>
      </w:r>
      <w:r>
        <w:rPr>
          <w:rFonts w:eastAsia="Amiri" w:cs="Amiri" w:ascii="Amiri" w:hAnsi="Amiri"/>
          <w:color w:val="111111"/>
          <w:sz w:val="28"/>
          <w:szCs w:val="28"/>
          <w:rtl w:val="true"/>
          <w:lang w:bidi="ar-SA"/>
        </w:rPr>
        <w:t>.</w:t>
      </w:r>
    </w:p>
    <w:p>
      <w:pPr>
        <w:pStyle w:val="Heading2"/>
        <w:numPr>
          <w:ilvl w:val="1"/>
          <w:numId w:val="1"/>
        </w:numPr>
        <w:rPr/>
      </w:pPr>
      <w:bookmarkStart w:id="317" w:name="__RefHeading___Toc7318364_2870459653"/>
      <w:bookmarkStart w:id="318" w:name="_Toc113"/>
      <w:bookmarkEnd w:id="317"/>
      <w:r>
        <w:rPr>
          <w:rtl w:val="true"/>
        </w:rPr>
        <w:t>وصف خاتم</w:t>
      </w:r>
      <w:bookmarkEnd w:id="3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 الحجّاجُ بخاتَم فأعجبه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لابن</w:t>
      </w:r>
      <w:r>
        <w:rPr>
          <w:rStyle w:val="FootnoteAnchor"/>
          <w:rtl w:val="true"/>
        </w:rPr>
        <w:footnoteReference w:id="706"/>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هذا خاتمٌ، ازمٌ</w:t>
      </w:r>
      <w:r>
        <w:rPr>
          <w:rStyle w:val="FootnoteAnchor"/>
          <w:rtl w:val="true"/>
        </w:rPr>
        <w:footnoteReference w:id="707"/>
      </w:r>
      <w:r>
        <w:rPr>
          <w:rFonts w:ascii="Amiri" w:hAnsi="Amiri" w:eastAsia="Amiri" w:cs="Amiri"/>
          <w:color w:val="111111"/>
          <w:sz w:val="28"/>
          <w:sz w:val="28"/>
          <w:szCs w:val="28"/>
          <w:rtl w:val="true"/>
          <w:lang w:bidi="ar-SA"/>
        </w:rPr>
        <w:t>لازمٌ، ملحه صانع، أغلى به بائع، فِضّته صافيةٌ، وياقوتَتُه غاليةٌ، والخواتيم له قاليةٌ، والعيون إليه سامية، ولا ترد طينته</w:t>
      </w:r>
      <w:r>
        <w:rPr>
          <w:rStyle w:val="FootnoteAnchor"/>
          <w:rtl w:val="true"/>
        </w:rPr>
        <w:footnoteReference w:id="708"/>
      </w:r>
      <w:r>
        <w:rPr>
          <w:rFonts w:ascii="Amiri" w:hAnsi="Amiri" w:eastAsia="Amiri" w:cs="Amiri"/>
          <w:color w:val="111111"/>
          <w:sz w:val="28"/>
          <w:sz w:val="28"/>
          <w:szCs w:val="28"/>
          <w:rtl w:val="true"/>
          <w:lang w:bidi="ar-SA"/>
        </w:rPr>
        <w:t xml:space="preserve">، استوت حلَقتُه بزَينٍ </w:t>
      </w:r>
      <w:bookmarkStart w:id="319" w:name="pg9598_95537"/>
    </w:p>
    <w:p>
      <w:pPr>
        <w:pStyle w:val="BookText"/>
        <w:rPr/>
      </w:pPr>
      <w:bookmarkEnd w:id="319"/>
      <w:r>
        <w:rPr>
          <w:rFonts w:ascii="Amiri" w:hAnsi="Amiri" w:eastAsia="Amiri" w:cs="Amiri"/>
          <w:color w:val="111111"/>
          <w:sz w:val="28"/>
          <w:sz w:val="28"/>
          <w:szCs w:val="28"/>
          <w:rtl w:val="true"/>
          <w:lang w:bidi="ar-SA"/>
        </w:rPr>
        <w:t>لا بشيْن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تعلَّمتَه؟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ولكنّه كلام أحكمت معانيه، وأجيدَت</w:t>
      </w:r>
      <w:r>
        <w:rPr>
          <w:rStyle w:val="FootnoteAnchor"/>
          <w:rtl w:val="true"/>
        </w:rPr>
        <w:footnoteReference w:id="709"/>
      </w:r>
      <w:r>
        <w:rPr>
          <w:rFonts w:ascii="Amiri" w:hAnsi="Amiri" w:eastAsia="Amiri" w:cs="Amiri"/>
          <w:color w:val="111111"/>
          <w:sz w:val="28"/>
          <w:sz w:val="28"/>
          <w:szCs w:val="28"/>
          <w:rtl w:val="true"/>
          <w:lang w:bidi="ar-SA"/>
        </w:rPr>
        <w:t>مبانيه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جائزته</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7318366_2870459653"/>
      <w:bookmarkStart w:id="321" w:name="_Toc114"/>
      <w:bookmarkEnd w:id="320"/>
      <w:r>
        <w:rPr>
          <w:rtl w:val="true"/>
        </w:rPr>
        <w:t>جارية عبد الملك بن مروان</w:t>
      </w:r>
      <w:bookmarkEnd w:id="3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عبد الملك بن مروان ذاتَ ليلةٍ فبَصُر في صحن داره بجاريةٍ من جواريه، أعزهنّ عليه، وأحبهنّ إليه</w:t>
      </w:r>
      <w:r>
        <w:rPr>
          <w:rStyle w:val="FootnoteAnchor"/>
          <w:rtl w:val="true"/>
        </w:rPr>
        <w:footnoteReference w:id="710"/>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أوقفكِ هذا الموقفَ؟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 ويتفَكَرونَ في خَلْقِ السَّمواتِ والأرضِ، ربَّنا ما خَلقتَ هذا باطلاً، سُبحانَكَ فَقِنا عَذابَ النارِ</w:t>
      </w:r>
      <w:r>
        <w:rPr>
          <w:rStyle w:val="FootnoteAnchor"/>
          <w:rtl w:val="true"/>
        </w:rPr>
        <w:footnoteReference w:id="711"/>
      </w:r>
      <w:r>
        <w:rPr>
          <w:rFonts w:ascii="Amiri" w:hAnsi="Amiri" w:eastAsia="Amiri" w:cs="Amiri"/>
          <w:color w:val="111111"/>
          <w:sz w:val="28"/>
          <w:sz w:val="28"/>
          <w:szCs w:val="28"/>
          <w:rtl w:val="true"/>
          <w:lang w:bidi="ar-SA"/>
        </w:rPr>
        <w:t>وإذا هاتف يهتف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محجوبةٌ سَمِعتْ صوتي 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الليلِ لمّا بلّها السَّحر</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تُدني على الجِيد منها من معصْفرةِ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والحليُّ منها على لبّاتها حصِر</w:t>
      </w:r>
    </w:p>
    <w:p>
      <w:pPr>
        <w:pStyle w:val="BookText"/>
        <w:rPr/>
      </w:pPr>
      <w:r>
        <w:rPr>
          <w:rFonts w:ascii="Amiri" w:hAnsi="Amiri" w:eastAsia="Amiri" w:cs="Amiri"/>
          <w:color w:val="111111"/>
          <w:sz w:val="28"/>
          <w:sz w:val="28"/>
          <w:szCs w:val="28"/>
          <w:rtl w:val="true"/>
          <w:lang w:bidi="ar-SA"/>
        </w:rPr>
        <w:t>فقال عبد الملك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برأسِ الرجلِ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وخَلتْ الجاريةُ بغلامٍ لها صغيرٍ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 الرجلَ ولك عشرةُ آلاف درهم، وأنت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فسبق إلى الرجل فأنذره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إن أمير المؤمنين قد أمرَ فيك بضرب عُنقك، فأمسِك عليك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فرجع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أحسستُ للصوت أثراً</w:t>
      </w:r>
      <w:r>
        <w:rPr>
          <w:rFonts w:eastAsia="Amiri" w:cs="Amiri" w:ascii="Amiri" w:hAnsi="Amiri"/>
          <w:color w:val="111111"/>
          <w:sz w:val="28"/>
          <w:szCs w:val="28"/>
          <w:rtl w:val="true"/>
          <w:lang w:bidi="ar-SA"/>
        </w:rPr>
        <w:t>.</w:t>
      </w:r>
    </w:p>
    <w:p>
      <w:pPr>
        <w:pStyle w:val="Heading2"/>
        <w:numPr>
          <w:ilvl w:val="1"/>
          <w:numId w:val="1"/>
        </w:numPr>
        <w:rPr/>
      </w:pPr>
      <w:bookmarkStart w:id="322" w:name="__RefHeading___Toc7318368_2870459653"/>
      <w:bookmarkStart w:id="323" w:name="_Toc115"/>
      <w:bookmarkEnd w:id="322"/>
      <w:r>
        <w:rPr>
          <w:rtl w:val="true"/>
        </w:rPr>
        <w:t xml:space="preserve">الحسن البصري يصف علياً </w:t>
      </w:r>
      <w:r>
        <w:rPr>
          <w:rtl w:val="true"/>
        </w:rPr>
        <w:t>(</w:t>
      </w:r>
      <w:r>
        <w:rPr>
          <w:rtl w:val="true"/>
        </w:rPr>
        <w:t>رضي الله عنه</w:t>
      </w:r>
      <w:r>
        <w:rPr>
          <w:rtl w:val="true"/>
        </w:rPr>
        <w:t>)</w:t>
      </w:r>
      <w:bookmarkEnd w:id="3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عن عمرو بن 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جلوساً عند الحسن بن أبي الحسن</w:t>
      </w:r>
      <w:r>
        <w:rPr>
          <w:rStyle w:val="FootnoteAnchor"/>
          <w:rtl w:val="true"/>
        </w:rPr>
        <w:footnoteReference w:id="7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مثلاً ترجمته في ابن سعد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وتهذيب التهذيب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إذ أتاه رجلٌ، فوقف على رأسه،</w:t>
      </w:r>
      <w:bookmarkStart w:id="324" w:name="pg9598_95538"/>
    </w:p>
    <w:p>
      <w:pPr>
        <w:pStyle w:val="BookText"/>
        <w:rPr/>
      </w:pPr>
      <w:bookmarkEnd w:id="324"/>
      <w:r>
        <w:rPr>
          <w:rFonts w:ascii="IRNazanin" w:hAnsi="IRNazanin" w:eastAsia="IRNazanin"/>
          <w:color w:val="111111"/>
          <w:sz w:val="28"/>
          <w:sz w:val="28"/>
          <w:szCs w:val="28"/>
          <w:rtl w:val="true"/>
          <w:lang w:bidi="fa-IR"/>
        </w:rPr>
        <w:t>فقال له</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إنك سُئلت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المدينة يأكل من حَشفها وتمزها، كان خيراً مما صنعَ فرفع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كلمةُ باطلٍ، حقنتُ بها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فقدتموه سهماً من سهام الله</w:t>
      </w:r>
      <w:r>
        <w:rPr>
          <w:rStyle w:val="FootnoteAnchor"/>
          <w:rtl w:val="true"/>
        </w:rPr>
        <w:footnoteReference w:id="715"/>
      </w:r>
      <w:r>
        <w:rPr>
          <w:rFonts w:ascii="Amiri" w:hAnsi="Amiri" w:eastAsia="Amiri" w:cs="Amiri"/>
          <w:color w:val="111111"/>
          <w:sz w:val="28"/>
          <w:sz w:val="28"/>
          <w:szCs w:val="28"/>
          <w:rtl w:val="true"/>
          <w:lang w:bidi="ar-SA"/>
        </w:rPr>
        <w:t>صائباً لعدوّ الله، ليس بالسروقةِ مال الله</w:t>
      </w:r>
      <w:r>
        <w:rPr>
          <w:rStyle w:val="FootnoteAnchor"/>
          <w:rtl w:val="true"/>
        </w:rPr>
        <w:footnoteReference w:id="716"/>
      </w:r>
      <w:r>
        <w:rPr>
          <w:rFonts w:ascii="Amiri" w:hAnsi="Amiri" w:eastAsia="Amiri" w:cs="Amiri"/>
          <w:color w:val="111111"/>
          <w:sz w:val="28"/>
          <w:sz w:val="28"/>
          <w:szCs w:val="28"/>
          <w:rtl w:val="true"/>
          <w:lang w:bidi="ar-SA"/>
        </w:rPr>
        <w:t>، ولا بالنؤومة عن أمر الله</w:t>
      </w:r>
      <w:r>
        <w:rPr>
          <w:rStyle w:val="FootnoteAnchor"/>
          <w:rtl w:val="true"/>
        </w:rPr>
        <w:footnoteReference w:id="717"/>
      </w:r>
      <w:r>
        <w:rPr>
          <w:rFonts w:ascii="Amiri" w:hAnsi="Amiri" w:eastAsia="Amiri" w:cs="Amiri"/>
          <w:color w:val="111111"/>
          <w:sz w:val="28"/>
          <w:sz w:val="28"/>
          <w:szCs w:val="28"/>
          <w:rtl w:val="true"/>
          <w:lang w:bidi="ar-SA"/>
        </w:rPr>
        <w:t>، ربّانيُّ هذه الأمّة في علمِها وفضلها وقِدمها</w:t>
      </w:r>
      <w:r>
        <w:rPr>
          <w:rStyle w:val="FootnoteAnchor"/>
          <w:rtl w:val="true"/>
        </w:rPr>
        <w:footnoteReference w:id="718"/>
      </w:r>
      <w:r>
        <w:rPr>
          <w:rFonts w:ascii="Amiri" w:hAnsi="Amiri" w:eastAsia="Amiri" w:cs="Amiri"/>
          <w:color w:val="111111"/>
          <w:sz w:val="28"/>
          <w:sz w:val="28"/>
          <w:szCs w:val="28"/>
          <w:rtl w:val="true"/>
          <w:lang w:bidi="ar-SA"/>
        </w:rPr>
        <w:t xml:space="preserve">، أعطى القرآن عزائمه فيما عليه وله، حرّم حرامَه وأحلّ حلاله، حتى أورده ذلك على رياضٍ مونقةٍ، وحدائق مُغدِقة، ذاك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w:t>
      </w:r>
      <w:r>
        <w:rPr>
          <w:rFonts w:eastAsia="Amiri" w:cs="Amiri" w:ascii="Amiri" w:hAnsi="Amiri"/>
          <w:color w:val="111111"/>
          <w:sz w:val="28"/>
          <w:szCs w:val="28"/>
          <w:rtl w:val="true"/>
          <w:lang w:bidi="ar-SA"/>
        </w:rPr>
        <w:t>.</w:t>
      </w:r>
    </w:p>
    <w:p>
      <w:pPr>
        <w:pStyle w:val="Heading2"/>
        <w:numPr>
          <w:ilvl w:val="1"/>
          <w:numId w:val="1"/>
        </w:numPr>
        <w:rPr/>
      </w:pPr>
      <w:bookmarkStart w:id="325" w:name="__RefHeading___Toc7318370_2870459653"/>
      <w:bookmarkStart w:id="326" w:name="_Toc116"/>
      <w:bookmarkEnd w:id="325"/>
      <w:r>
        <w:rPr/>
        <w:t>105</w:t>
      </w:r>
      <w:r>
        <w:rPr>
          <w:rtl w:val="true"/>
        </w:rPr>
        <w:t xml:space="preserve"> </w:t>
      </w:r>
      <w:r>
        <w:rPr>
          <w:rtl w:val="true"/>
        </w:rPr>
        <w:t>أمر سعيد بن العاص</w:t>
      </w:r>
      <w:bookmarkEnd w:id="3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بن عبد الله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سعيد بن العاص حاجًّا، وكان إذا أمرَ بأمرٍ لا يُراجعُ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أعرابيٌّ، فقال لقهرمانه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w:t>
      </w:r>
      <w:r>
        <w:rPr>
          <w:rStyle w:val="FootnoteAnchor"/>
          <w:rtl w:val="true"/>
        </w:rPr>
        <w:footnoteReference w:id="720"/>
      </w:r>
      <w:r>
        <w:rPr>
          <w:rFonts w:ascii="Amiri" w:hAnsi="Amiri" w:eastAsia="Amiri" w:cs="Amiri"/>
          <w:color w:val="111111"/>
          <w:sz w:val="28"/>
          <w:sz w:val="28"/>
          <w:szCs w:val="28"/>
          <w:rtl w:val="true"/>
          <w:lang w:bidi="ar-SA"/>
        </w:rPr>
        <w:t>بخمسمائة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أردت إلّا دراهمَ، فأما إذا جئت بها دنانيرَ فادفعها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فصبّها في شملَة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الأعرابيّ يبكي</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أعرابيّ؟ أاستقلالاً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أبكي فرحاً بها إذ جاءت ولا أسى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فاتت، غير أني أبكي أن الأرضَ تأكلُ مثلكَ، ثم أنشأ يقولُ</w:t>
      </w:r>
      <w:r>
        <w:rPr>
          <w:rFonts w:eastAsia="Amiri" w:cs="Amiri" w:ascii="Amiri" w:hAnsi="Amiri"/>
          <w:color w:val="111111"/>
          <w:sz w:val="28"/>
          <w:szCs w:val="28"/>
          <w:rtl w:val="true"/>
          <w:lang w:bidi="ar-SA"/>
        </w:rPr>
        <w:t>:</w:t>
      </w:r>
      <w:r>
        <w:rPr>
          <w:rStyle w:val="FootnoteAnchor"/>
          <w:rtl w:val="true"/>
        </w:rPr>
        <w:footnoteReference w:id="722"/>
      </w:r>
      <w:bookmarkStart w:id="327" w:name="pg9598_95539"/>
    </w:p>
    <w:p>
      <w:pPr>
        <w:pStyle w:val="BookText"/>
        <w:rPr/>
      </w:pPr>
      <w:bookmarkEnd w:id="327"/>
      <w:r>
        <w:rPr>
          <w:rFonts w:ascii="Amiri" w:hAnsi="Amiri" w:eastAsia="Amiri" w:cs="Amiri"/>
          <w:color w:val="111111"/>
          <w:sz w:val="28"/>
          <w:sz w:val="28"/>
          <w:szCs w:val="28"/>
          <w:rtl w:val="true"/>
          <w:lang w:bidi="ar-SA"/>
        </w:rPr>
        <w:t xml:space="preserve">أنتَ خيرُ المتاع لو كنتَ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لا بقاء للإنسان</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ليس فيما بدا لنا منك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الناسُ غير أنك فان</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أنت خلو من العيوب وممّا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الناس غير أنك فان</w:t>
      </w:r>
    </w:p>
    <w:p>
      <w:pPr>
        <w:pStyle w:val="Heading2"/>
        <w:numPr>
          <w:ilvl w:val="1"/>
          <w:numId w:val="1"/>
        </w:numPr>
        <w:rPr/>
      </w:pPr>
      <w:bookmarkStart w:id="328" w:name="__RefHeading___Toc7318372_2870459653"/>
      <w:bookmarkStart w:id="329" w:name="_Toc117"/>
      <w:bookmarkEnd w:id="328"/>
      <w:r>
        <w:rPr>
          <w:rtl w:val="true"/>
        </w:rPr>
        <w:t xml:space="preserve">عندما دفن الإمام علي فاطمة </w:t>
      </w:r>
      <w:r>
        <w:rPr>
          <w:rtl w:val="true"/>
        </w:rPr>
        <w:t>(</w:t>
      </w:r>
      <w:r>
        <w:rPr>
          <w:rtl w:val="true"/>
        </w:rPr>
        <w:t>رضي الله عنها</w:t>
      </w:r>
      <w:r>
        <w:rPr>
          <w:rtl w:val="true"/>
        </w:rPr>
        <w:t>)</w:t>
      </w:r>
      <w:bookmarkEnd w:id="3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دفن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على القبر، وأنشأ 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المماتِ قليل</w:t>
      </w:r>
    </w:p>
    <w:p>
      <w:pPr>
        <w:pStyle w:val="BookText"/>
        <w:rPr/>
      </w:pPr>
      <w:r>
        <w:rPr>
          <w:rFonts w:ascii="Amiri" w:hAnsi="Amiri" w:eastAsia="Amiri" w:cs="Amiri"/>
          <w:color w:val="111111"/>
          <w:sz w:val="28"/>
          <w:sz w:val="28"/>
          <w:szCs w:val="28"/>
          <w:rtl w:val="true"/>
          <w:lang w:bidi="ar-SA"/>
        </w:rPr>
        <w:t xml:space="preserve">وإنّ افتقادي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واحدٍ دليلٌ على أنْ لا يدوم خليل</w:t>
      </w:r>
    </w:p>
    <w:p>
      <w:pPr>
        <w:pStyle w:val="Heading2"/>
        <w:numPr>
          <w:ilvl w:val="1"/>
          <w:numId w:val="1"/>
        </w:numPr>
        <w:rPr/>
      </w:pPr>
      <w:bookmarkStart w:id="330" w:name="__RefHeading___Toc7318374_2870459653"/>
      <w:bookmarkStart w:id="331" w:name="_Toc118"/>
      <w:bookmarkEnd w:id="330"/>
      <w:r>
        <w:rPr>
          <w:rtl w:val="true"/>
        </w:rPr>
        <w:t xml:space="preserve">عندما نعي الأشتر لعلي </w:t>
      </w:r>
      <w:r>
        <w:rPr>
          <w:rtl w:val="true"/>
        </w:rPr>
        <w:t>(</w:t>
      </w:r>
      <w:r>
        <w:rPr>
          <w:rtl w:val="true"/>
        </w:rPr>
        <w:t>رضي الله عنه</w:t>
      </w:r>
      <w:r>
        <w:rPr>
          <w:rtl w:val="true"/>
        </w:rPr>
        <w:t>).</w:t>
      </w:r>
      <w:bookmarkEnd w:id="3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عن ابن الكلبي عن أبي مخنف عن فضيل بن علقمة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أمير المؤمنين عليٍّ صبيحة جاء نعي الاشتر</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إلينا قال</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مالكاً وما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جبلٍ لكان فِنْداً</w:t>
      </w:r>
      <w:r>
        <w:rPr>
          <w:rStyle w:val="FootnoteAnchor"/>
          <w:rtl w:val="true"/>
        </w:rPr>
        <w:footnoteReference w:id="727"/>
      </w:r>
      <w:r>
        <w:rPr>
          <w:rFonts w:ascii="Amiri" w:hAnsi="Amiri" w:eastAsia="Amiri" w:cs="Amiri"/>
          <w:color w:val="111111"/>
          <w:sz w:val="28"/>
          <w:sz w:val="28"/>
          <w:szCs w:val="28"/>
          <w:rtl w:val="true"/>
          <w:lang w:bidi="ar-SA"/>
        </w:rPr>
        <w:t>، أو من حجَرٍ لكان صَلْداً، على مثل مالك فلتبكِ البواكي، وهل يوجدُ مثل مالك</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يتلهّفُ عليه حتى كأنه المصاب به دوننا</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332" w:name="pg9598_95540"/>
    </w:p>
    <w:p>
      <w:pPr>
        <w:pStyle w:val="Heading2"/>
        <w:numPr>
          <w:ilvl w:val="1"/>
          <w:numId w:val="1"/>
        </w:numPr>
        <w:rPr/>
      </w:pPr>
      <w:bookmarkStart w:id="333" w:name="__RefHeading___Toc7318376_2870459653"/>
      <w:bookmarkStart w:id="334" w:name="_Toc119"/>
      <w:bookmarkEnd w:id="332"/>
      <w:bookmarkEnd w:id="333"/>
      <w:r>
        <w:rPr>
          <w:rtl w:val="true"/>
        </w:rPr>
        <w:t xml:space="preserve">عندما بُشر أبو العبّاس بفتح المشرق والمغرب </w:t>
      </w:r>
      <w:r>
        <w:rPr>
          <w:rtl w:val="true"/>
        </w:rPr>
        <w:t xml:space="preserve">* </w:t>
      </w:r>
      <w:r>
        <w:rPr/>
        <w:t>108</w:t>
      </w:r>
      <w:r>
        <w:rPr>
          <w:rtl w:val="true"/>
        </w:rPr>
        <w:t xml:space="preserve"> - </w:t>
      </w:r>
      <w:r>
        <w:rPr>
          <w:rtl w:val="true"/>
        </w:rPr>
        <w:t>حدّثني الزبيرُ قال</w:t>
      </w:r>
      <w:r>
        <w:rPr>
          <w:rtl w:val="true"/>
        </w:rPr>
        <w:t xml:space="preserve">: </w:t>
      </w:r>
      <w:r>
        <w:rPr>
          <w:rtl w:val="true"/>
        </w:rPr>
        <w:t>حدّثني مبارك الطبري قال</w:t>
      </w:r>
      <w:r>
        <w:rPr>
          <w:rtl w:val="true"/>
        </w:rPr>
        <w:t>:</w:t>
      </w:r>
      <w:bookmarkEnd w:id="334"/>
    </w:p>
    <w:p>
      <w:pPr>
        <w:pStyle w:val="BookText"/>
        <w:rPr/>
      </w:pP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w:t>
      </w:r>
      <w:r>
        <w:rPr>
          <w:rStyle w:val="FootnoteAnchor"/>
          <w:rtl w:val="true"/>
        </w:rPr>
        <w:footnoteReference w:id="730"/>
      </w:r>
      <w:r>
        <w:rPr>
          <w:rFonts w:ascii="Amiri" w:hAnsi="Amiri" w:eastAsia="Amiri" w:cs="Amiri"/>
          <w:color w:val="111111"/>
          <w:sz w:val="28"/>
          <w:sz w:val="28"/>
          <w:szCs w:val="28"/>
          <w:rtl w:val="true"/>
          <w:lang w:bidi="ar-SA"/>
        </w:rPr>
        <w:t>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العبّاس، أمير المؤمنين، لا يحجبُني في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يوماً، فلما دخلتُ دارَه قام إليّ رجلٌ فسَلّمَ عليّ، ثم بشّرني، وهنّاني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البشارةُ والتهنئةُ؟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موسى بن كعب</w:t>
      </w:r>
      <w:r>
        <w:rPr>
          <w:rStyle w:val="FootnoteAnchor"/>
          <w:rtl w:val="true"/>
        </w:rPr>
        <w:footnoteReference w:id="731"/>
      </w:r>
      <w:r>
        <w:rPr>
          <w:rFonts w:ascii="Amiri" w:hAnsi="Amiri" w:eastAsia="Amiri" w:cs="Amiri"/>
          <w:color w:val="111111"/>
          <w:sz w:val="28"/>
          <w:sz w:val="28"/>
          <w:szCs w:val="28"/>
          <w:rtl w:val="true"/>
          <w:lang w:bidi="ar-SA"/>
        </w:rPr>
        <w:t xml:space="preserve">من السِّند، وقد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فتحها اللهُ، وهذا الكتابُ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الكتابَ منه، ومضيتُ أريدُ الدخول على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 واثبٌ من مَجلس أبي العباس، فهنأني وبشَّرني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البشارةُ؟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محمد بن الأشعث</w:t>
      </w:r>
      <w:r>
        <w:rPr>
          <w:rStyle w:val="FootnoteAnchor"/>
          <w:rtl w:val="true"/>
        </w:rPr>
        <w:footnoteReference w:id="732"/>
      </w:r>
      <w:r>
        <w:rPr>
          <w:rFonts w:ascii="Amiri" w:hAnsi="Amiri" w:eastAsia="Amiri" w:cs="Amiri"/>
          <w:color w:val="111111"/>
          <w:sz w:val="28"/>
          <w:sz w:val="28"/>
          <w:szCs w:val="28"/>
          <w:rtl w:val="true"/>
          <w:lang w:bidi="ar-SA"/>
        </w:rPr>
        <w:t>، من أفريقية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فتحها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العباسِ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يهنيكَ النصرُ والظفرُ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IRNazanin" w:hAnsi="IRNazanin" w:eastAsia="IRNazanin"/>
          <w:color w:val="111111"/>
          <w:sz w:val="28"/>
          <w:sz w:val="28"/>
          <w:szCs w:val="28"/>
          <w:rtl w:val="true"/>
          <w:lang w:bidi="fa-IR"/>
        </w:rPr>
        <w:t>فقلت</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رسولان قد أتياكَ بفتح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أميرَ المؤمنين؟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كنا نسمع العلمَ ولا نأخذه إلّا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أفلستُم أنتم حدّثتمونا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أتى القائمَ منّا فتحُ المشرق والمغرب لم يلبثْ أنْ</w:t>
      </w:r>
      <w:r>
        <w:rPr>
          <w:rStyle w:val="FootnoteAnchor"/>
          <w:rtl w:val="true"/>
        </w:rPr>
        <w:footnoteReference w:id="734"/>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 xml:space="preserve">. </w:t>
      </w:r>
      <w:bookmarkStart w:id="335" w:name="pg9598_95541"/>
    </w:p>
    <w:p>
      <w:pPr>
        <w:pStyle w:val="BookText"/>
        <w:rPr/>
      </w:pPr>
      <w:bookmarkEnd w:id="3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قد سمعتُه وعلِمتُه ولكنني أنسيتُه، وكرهتُ أنْ أرجعَ إلى قوله فأغمّهُ، فقلتُ يا أميرَ المؤمنين، إني والله لقد علمتُ ذلك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حدّثتُك بالفتح، ولا بشّرتُك به، ولكنّ أكثرَ الأحاديث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والله إني لأنكرُ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خرجتُ من عنده حتى تدثّرَ، فمكثتُ أياماً، ثم دخَلتُ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عَمَّ، إني قد رأيتُ أن أعهدَ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بدواةٍ ثم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عهِد أميرُ المؤمنين إلى عبد الله ثم كفّ عن الكتاب</w:t>
      </w:r>
      <w:r>
        <w:rPr>
          <w:rStyle w:val="FootnoteAnchor"/>
          <w:rtl w:val="true"/>
        </w:rPr>
        <w:footnoteReference w:id="7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w:t>
      </w:r>
      <w:r>
        <w:rPr>
          <w:rStyle w:val="FootnoteAnchor"/>
          <w:rtl w:val="true"/>
        </w:rPr>
        <w:footnoteReference w:id="7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عهد أميرُ المؤمنين إلى عبد الله بن محمد</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بعبد الله حَدَثُ الموتِ فإلى عيسى بن موسى</w:t>
      </w:r>
      <w:r>
        <w:rPr>
          <w:rFonts w:eastAsia="Amiri" w:cs="Amiri" w:ascii="Amiri" w:hAnsi="Amiri"/>
          <w:color w:val="111111"/>
          <w:sz w:val="28"/>
          <w:szCs w:val="28"/>
          <w:rtl w:val="true"/>
          <w:lang w:bidi="ar-SA"/>
        </w:rPr>
        <w:t>.</w:t>
      </w:r>
    </w:p>
    <w:p>
      <w:pPr>
        <w:pStyle w:val="Heading2"/>
        <w:numPr>
          <w:ilvl w:val="1"/>
          <w:numId w:val="1"/>
        </w:numPr>
        <w:rPr/>
      </w:pPr>
      <w:bookmarkStart w:id="336" w:name="__RefHeading___Toc7318378_2870459653"/>
      <w:bookmarkStart w:id="337" w:name="_Toc120"/>
      <w:bookmarkEnd w:id="336"/>
      <w:r>
        <w:rPr>
          <w:rtl w:val="true"/>
        </w:rPr>
        <w:t xml:space="preserve">سلمان الفارسي يعترض عمر بن الخطاب </w:t>
      </w:r>
      <w:r>
        <w:rPr>
          <w:rtl w:val="true"/>
        </w:rPr>
        <w:t>(</w:t>
      </w:r>
      <w:r>
        <w:rPr>
          <w:rtl w:val="true"/>
        </w:rPr>
        <w:t>رضي الله عنه</w:t>
      </w:r>
      <w:r>
        <w:rPr>
          <w:rtl w:val="true"/>
        </w:rPr>
        <w:t>)</w:t>
      </w:r>
      <w:bookmarkEnd w:id="3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 عمرُ ببرودٍ، فقال للذي أتاه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لي خيرَها وشرّها،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دفعَ إليه خيرَها، ثم قال لشرّها هذا نصيبُ عمر، وقسمّ البرودَ بين المسلمين، ثم حدَثَ من أمر المسلمينَ حَدَثٌ، فقام عمرُ خطيباً، وعليه حُلَّةُ بردين، ائتزرَ بأحدهما، وارتدى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 كسوتنا برداً، ونرى عليك بردَين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أما كسوتك أحدَ هذين البردين؟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نسمع لك ونطيع</w:t>
      </w:r>
      <w:r>
        <w:rPr>
          <w:rFonts w:eastAsia="Amiri" w:cs="Amiri" w:ascii="Amiri" w:hAnsi="Amiri"/>
          <w:color w:val="111111"/>
          <w:sz w:val="28"/>
          <w:szCs w:val="28"/>
          <w:rtl w:val="true"/>
          <w:lang w:bidi="ar-SA"/>
        </w:rPr>
        <w:t xml:space="preserve">. </w:t>
      </w:r>
      <w:bookmarkStart w:id="338" w:name="pg9598_95542"/>
    </w:p>
    <w:p>
      <w:pPr>
        <w:pStyle w:val="Heading2"/>
        <w:numPr>
          <w:ilvl w:val="1"/>
          <w:numId w:val="1"/>
        </w:numPr>
        <w:rPr/>
      </w:pPr>
      <w:bookmarkStart w:id="339" w:name="__RefHeading___Toc7318380_2870459653"/>
      <w:bookmarkStart w:id="340" w:name="_Toc121"/>
      <w:bookmarkEnd w:id="338"/>
      <w:bookmarkEnd w:id="339"/>
      <w:r>
        <w:rPr>
          <w:rtl w:val="true"/>
        </w:rPr>
        <w:t>يزيد بن معاوية يكتب إلى أهل المدينة</w:t>
      </w:r>
      <w:bookmarkEnd w:id="3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عن الوليد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يزيد بن معاوية إلى أهل المدينة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فإني قد حملتكم على رأسي، ثم على عيني، ثم على فمي ثم على صدري</w:t>
      </w:r>
      <w:r>
        <w:rPr>
          <w:rStyle w:val="FootnoteAnchor"/>
          <w:rtl w:val="true"/>
        </w:rPr>
        <w:footnoteReference w:id="743"/>
      </w:r>
      <w:r>
        <w:rPr>
          <w:rFonts w:ascii="Amiri" w:hAnsi="Amiri" w:eastAsia="Amiri" w:cs="Amiri"/>
          <w:color w:val="111111"/>
          <w:sz w:val="28"/>
          <w:sz w:val="28"/>
          <w:szCs w:val="28"/>
          <w:rtl w:val="true"/>
          <w:lang w:bidi="ar-SA"/>
        </w:rPr>
        <w:t>، والله لئن وضعتكم تحت قدمَيّ لأطأنكم وطأةَ أقلُّ منها عددَكم، وأترككُم أحاديثَ تُنسخُ مع أحاديثَ عادٍ وثمود</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تمثّلَ هذا الشعرَ</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وانظر شعر قيس بن زهير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أظنُّ الحلمَ دلّ عليّ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يُسْتَجهلُ الرجلُ الحليم</w:t>
      </w:r>
    </w:p>
    <w:p>
      <w:pPr>
        <w:pStyle w:val="BookText"/>
        <w:rPr/>
      </w:pPr>
      <w:r>
        <w:rPr>
          <w:rFonts w:ascii="Amiri" w:hAnsi="Amiri" w:eastAsia="Amiri" w:cs="Amiri"/>
          <w:color w:val="111111"/>
          <w:sz w:val="28"/>
          <w:sz w:val="28"/>
          <w:szCs w:val="28"/>
          <w:rtl w:val="true"/>
          <w:lang w:bidi="ar-SA"/>
        </w:rPr>
        <w:t xml:space="preserve">ومارستُ الرجال ومارسوني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فمعوَّجٌ عَليَّ ومستقيم</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ولكني ألاقي 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فأنكرُها وما أنا بالظلوم</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ألاقي من رجال 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فأنكرها وما أنا بالغشوم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w:t>
      </w:r>
      <w:r>
        <w:rPr>
          <w:rStyle w:val="FootnoteAnchor"/>
          <w:rtl w:val="true"/>
        </w:rPr>
        <w:footnoteReference w:id="748"/>
      </w:r>
      <w:r>
        <w:rPr>
          <w:rFonts w:ascii="Amiri" w:hAnsi="Amiri" w:eastAsia="Amiri" w:cs="Amiri"/>
          <w:color w:val="111111"/>
          <w:sz w:val="28"/>
          <w:sz w:val="28"/>
          <w:szCs w:val="28"/>
          <w:rtl w:val="true"/>
          <w:lang w:bidi="ar-SA"/>
        </w:rPr>
        <w:t>يأتيني بعدَ كتابي هذا، إلّا خلعُكم، ولا يأتينَّكم مني إلّا نقمتكم، فإذا شئتم، فلا أفلحَ من ندم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1" w:name="__RefHeading___Toc7318382_2870459653"/>
      <w:bookmarkStart w:id="342" w:name="_Toc122"/>
      <w:bookmarkEnd w:id="341"/>
      <w:r>
        <w:rPr>
          <w:rtl w:val="true"/>
        </w:rPr>
        <w:t>أعرابي يدعو لرجل أعطاه</w:t>
      </w:r>
      <w:bookmarkEnd w:id="3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العتبي 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w:t>
      </w:r>
      <w:bookmarkStart w:id="343" w:name="pg9598_95543"/>
    </w:p>
    <w:p>
      <w:pPr>
        <w:pStyle w:val="BookText"/>
        <w:rPr/>
      </w:pPr>
      <w:bookmarkEnd w:id="343"/>
      <w:r>
        <w:rPr>
          <w:rFonts w:ascii="Amiri" w:hAnsi="Amiri" w:eastAsia="Amiri" w:cs="Amiri"/>
          <w:color w:val="111111"/>
          <w:sz w:val="28"/>
          <w:sz w:val="28"/>
          <w:szCs w:val="28"/>
          <w:rtl w:val="true"/>
          <w:lang w:bidi="ar-SA"/>
        </w:rPr>
        <w:t>أعرابي رجلاً فأعطاه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المعروف عليك دليلاً، والخيرَ شاهداً، ولا جعلَ حظّ القائلِ منك عذراً ضائعاً</w:t>
      </w:r>
      <w:r>
        <w:rPr>
          <w:rFonts w:eastAsia="Amiri" w:cs="Amiri" w:ascii="Amiri" w:hAnsi="Amiri"/>
          <w:color w:val="111111"/>
          <w:sz w:val="28"/>
          <w:szCs w:val="28"/>
          <w:rtl w:val="true"/>
          <w:lang w:bidi="ar-SA"/>
        </w:rPr>
        <w:t>.</w:t>
      </w:r>
    </w:p>
    <w:p>
      <w:pPr>
        <w:pStyle w:val="Heading2"/>
        <w:numPr>
          <w:ilvl w:val="1"/>
          <w:numId w:val="1"/>
        </w:numPr>
        <w:rPr/>
      </w:pPr>
      <w:bookmarkStart w:id="344" w:name="__RefHeading___Toc7318384_2870459653"/>
      <w:bookmarkStart w:id="345" w:name="_Toc123"/>
      <w:bookmarkEnd w:id="344"/>
      <w:r>
        <w:rPr>
          <w:rtl w:val="true"/>
        </w:rPr>
        <w:t>دعاء أعرابي في الصلاة</w:t>
      </w:r>
      <w:bookmarkEnd w:id="345"/>
    </w:p>
    <w:p>
      <w:pPr>
        <w:pStyle w:val="BookText"/>
        <w:rPr/>
      </w:pPr>
      <w:r>
        <w:rPr>
          <w:rFonts w:ascii="Amiri" w:hAnsi="Amiri" w:eastAsia="Amiri" w:cs="Amiri"/>
          <w:color w:val="111111"/>
          <w:sz w:val="28"/>
          <w:sz w:val="28"/>
          <w:szCs w:val="28"/>
          <w:rtl w:val="true"/>
          <w:lang w:bidi="ar-SA"/>
        </w:rPr>
        <w:t>دعاء أعرابي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أعرابياً يدعو في الصلاة وهو يقولُ</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ارزُقني عملَ الخائفين، وخوفَ العاملين، حتى أتنعَّمَ بترك النعيم طمعاً</w:t>
      </w:r>
    </w:p>
    <w:p>
      <w:pPr>
        <w:pStyle w:val="BookText"/>
        <w:rPr/>
      </w:pPr>
      <w:r>
        <w:rPr>
          <w:rFonts w:ascii="Amiri" w:hAnsi="Amiri" w:eastAsia="Amiri" w:cs="Amiri"/>
          <w:color w:val="111111"/>
          <w:sz w:val="28"/>
          <w:sz w:val="28"/>
          <w:szCs w:val="28"/>
          <w:rtl w:val="true"/>
          <w:lang w:bidi="ar-SA"/>
        </w:rPr>
        <w:t>فيما وعدتَ، وخوفاً ممّا أو عدتَ</w:t>
      </w:r>
      <w:r>
        <w:rPr>
          <w:rFonts w:eastAsia="Amiri" w:cs="Amiri" w:ascii="Amiri" w:hAnsi="Amiri"/>
          <w:color w:val="111111"/>
          <w:sz w:val="28"/>
          <w:szCs w:val="28"/>
          <w:rtl w:val="true"/>
          <w:lang w:bidi="ar-SA"/>
        </w:rPr>
        <w:t>.</w:t>
      </w:r>
    </w:p>
    <w:p>
      <w:pPr>
        <w:pStyle w:val="Heading2"/>
        <w:numPr>
          <w:ilvl w:val="1"/>
          <w:numId w:val="1"/>
        </w:numPr>
        <w:rPr/>
      </w:pPr>
      <w:bookmarkStart w:id="346" w:name="__RefHeading___Toc7318386_2870459653"/>
      <w:bookmarkStart w:id="347" w:name="_Toc124"/>
      <w:bookmarkEnd w:id="346"/>
      <w:r>
        <w:rPr>
          <w:rtl w:val="true"/>
        </w:rPr>
        <w:t>الخلفاء والملوك</w:t>
      </w:r>
      <w:bookmarkEnd w:id="3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مبارك الطبريّ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الربيع بن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أربعةٌ، والملوكُ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 وعلي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ما نال، ونيلَ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الرجل كان عمر بن عبد العزيز من رجلٍ ليس له مثل قِدَم هؤلاء وسابقتهم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وعبد الملك وهشام 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رجلُ الحربِ كان حِمار الجزيرة</w:t>
      </w:r>
      <w:r>
        <w:rPr>
          <w:rStyle w:val="FootnoteAnchor"/>
          <w:rtl w:val="true"/>
        </w:rPr>
        <w:footnoteReference w:id="752"/>
      </w:r>
      <w:r>
        <w:rPr>
          <w:rFonts w:ascii="Amiri" w:hAnsi="Amiri" w:eastAsia="Amiri" w:cs="Amiri"/>
          <w:color w:val="111111"/>
          <w:sz w:val="28"/>
          <w:sz w:val="28"/>
          <w:szCs w:val="28"/>
          <w:rtl w:val="true"/>
          <w:lang w:bidi="ar-SA"/>
        </w:rPr>
        <w:t>، من رجلٍ لم يكن عليه طابع الخلافة</w:t>
      </w:r>
      <w:r>
        <w:rPr>
          <w:rFonts w:eastAsia="Amiri" w:cs="Amiri" w:ascii="Amiri" w:hAnsi="Amiri"/>
          <w:color w:val="111111"/>
          <w:sz w:val="28"/>
          <w:szCs w:val="28"/>
          <w:rtl w:val="true"/>
          <w:lang w:bidi="ar-SA"/>
        </w:rPr>
        <w:t>.</w:t>
      </w:r>
    </w:p>
    <w:p>
      <w:pPr>
        <w:pStyle w:val="Heading2"/>
        <w:numPr>
          <w:ilvl w:val="1"/>
          <w:numId w:val="1"/>
        </w:numPr>
        <w:rPr/>
      </w:pPr>
      <w:bookmarkStart w:id="348" w:name="__RefHeading___Toc7318388_2870459653"/>
      <w:bookmarkStart w:id="349" w:name="_Toc125"/>
      <w:bookmarkEnd w:id="348"/>
      <w:r>
        <w:rPr>
          <w:rtl w:val="true"/>
        </w:rPr>
        <w:t>فصاحة أعرابي</w:t>
      </w:r>
      <w:bookmarkEnd w:id="3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عن عبد الله بن أبي عبيدة بن محمد بن عمّار بن ياسر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صار أعرابيٌّ من النَّمر بن قاسط إلى مسلمة بن عبد الملك</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ببابه حيناً لا 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في العامّة يومَ الجمعة، فأصاب من الطعام مع الناس ثم قام فسلّم على مسلمة، فردّ مسلمةُ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الخليفة، زُرتُك وأنت غُرَّةُ مُضر </w:t>
      </w:r>
    </w:p>
    <w:p>
      <w:pPr>
        <w:pStyle w:val="BookText"/>
        <w:rPr/>
      </w:pPr>
      <w:r>
        <w:rPr>
          <w:rFonts w:ascii="Amiri" w:hAnsi="Amiri" w:eastAsia="Amiri" w:cs="Amiri"/>
          <w:color w:val="111111"/>
          <w:sz w:val="28"/>
          <w:sz w:val="28"/>
          <w:szCs w:val="28"/>
          <w:rtl w:val="true"/>
          <w:lang w:bidi="ar-SA"/>
        </w:rPr>
        <w:t>وحسامُها، حين يُذكر</w:t>
      </w:r>
      <w:r>
        <w:rPr>
          <w:rStyle w:val="FootnoteAnchor"/>
          <w:rtl w:val="true"/>
        </w:rPr>
        <w:footnoteReference w:id="754"/>
      </w:r>
      <w:r>
        <w:rPr>
          <w:rFonts w:ascii="Amiri" w:hAnsi="Amiri" w:eastAsia="Amiri" w:cs="Amiri"/>
          <w:color w:val="111111"/>
          <w:sz w:val="28"/>
          <w:sz w:val="28"/>
          <w:szCs w:val="28"/>
          <w:rtl w:val="true"/>
          <w:lang w:bidi="ar-SA"/>
        </w:rPr>
        <w:t xml:space="preserve">، لأنك تعطّفت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الأملاك، فليس يخافُ ضيفٌ لديك الهلاك، وأنتَ في فرعٍ من الفروع نُضار</w:t>
      </w:r>
      <w:r>
        <w:rPr>
          <w:rStyle w:val="FootnoteAnchor"/>
          <w:rtl w:val="true"/>
        </w:rPr>
        <w:footnoteReference w:id="755"/>
      </w:r>
      <w:r>
        <w:rPr>
          <w:rFonts w:ascii="Amiri" w:hAnsi="Amiri" w:eastAsia="Amiri" w:cs="Amiri"/>
          <w:color w:val="111111"/>
          <w:sz w:val="28"/>
          <w:sz w:val="28"/>
          <w:szCs w:val="28"/>
          <w:rtl w:val="true"/>
          <w:lang w:bidi="ar-SA"/>
        </w:rPr>
        <w:t>ورثته عن الأكابر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عبد الملك ومروان، هنالك الفضل، والبيان، والعِزُّ والسلطان سادوا الناسَ في الجاهلية قدماً، وفي الإسلام خيراً وكرماً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كفّان، كفٌّ تُمطرُ الندى، والأخرى سِمامُ</w:t>
      </w:r>
      <w:r>
        <w:rPr>
          <w:rStyle w:val="FootnoteAnchor"/>
          <w:rtl w:val="true"/>
        </w:rPr>
        <w:footnoteReference w:id="756"/>
      </w:r>
      <w:r>
        <w:rPr>
          <w:rFonts w:ascii="Amiri" w:hAnsi="Amiri" w:eastAsia="Amiri" w:cs="Amiri"/>
          <w:color w:val="111111"/>
          <w:sz w:val="28"/>
          <w:sz w:val="28"/>
          <w:szCs w:val="28"/>
          <w:rtl w:val="true"/>
          <w:lang w:bidi="ar-SA"/>
        </w:rPr>
        <w:t>يقتل</w:t>
      </w:r>
      <w:r>
        <w:rPr>
          <w:rStyle w:val="FootnoteAnchor"/>
          <w:rtl w:val="true"/>
        </w:rPr>
        <w:footnoteReference w:id="757"/>
      </w:r>
      <w:r>
        <w:rPr>
          <w:rFonts w:ascii="Amiri" w:hAnsi="Amiri" w:eastAsia="Amiri" w:cs="Amiri"/>
          <w:color w:val="111111"/>
          <w:sz w:val="28"/>
          <w:sz w:val="28"/>
          <w:szCs w:val="28"/>
          <w:rtl w:val="true"/>
          <w:lang w:bidi="ar-SA"/>
        </w:rPr>
        <w:t xml:space="preserve">العِدى، وإنك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 ومن الأدناس نقيٌّ، وإنكَ لمهذَّبٌ في الكرام، فليس يفوقُك أحدٌ من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لفي بحرٍ من المجد، قد رُزِقتَ من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لدى بابك يرجون ندى فضلك، من عوائد سيبك، لأنك للجودِ حليف، ولأنَّ الجودَ عليك 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عليك وطيفه، تسجلها</w:t>
      </w:r>
      <w:r>
        <w:rPr>
          <w:rStyle w:val="FootnoteAnchor"/>
          <w:rtl w:val="true"/>
        </w:rPr>
        <w:footnoteReference w:id="758"/>
      </w:r>
      <w:r>
        <w:rPr>
          <w:rFonts w:ascii="Amiri" w:hAnsi="Amiri" w:eastAsia="Amiri" w:cs="Amiri"/>
          <w:color w:val="111111"/>
          <w:sz w:val="28"/>
          <w:sz w:val="28"/>
          <w:szCs w:val="28"/>
          <w:rtl w:val="true"/>
          <w:lang w:bidi="ar-SA"/>
        </w:rPr>
        <w:t>من بحور عريضه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أعرابيّ إنك 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وأنا</w:t>
      </w:r>
      <w:r>
        <w:rPr>
          <w:rStyle w:val="FootnoteAnchor"/>
          <w:rtl w:val="true"/>
        </w:rPr>
        <w:footnoteReference w:id="759"/>
      </w:r>
      <w:r>
        <w:rPr>
          <w:rFonts w:ascii="Amiri" w:hAnsi="Amiri" w:eastAsia="Amiri" w:cs="Amiri"/>
          <w:color w:val="111111"/>
          <w:sz w:val="28"/>
          <w:sz w:val="28"/>
          <w:szCs w:val="28"/>
          <w:rtl w:val="true"/>
          <w:lang w:bidi="ar-SA"/>
        </w:rPr>
        <w:t>مع ذلك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تكاد تجدُ أعرابياً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يُذهبُ عقلَه لو كان كاملاً؟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قلّما يخالطُ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أكيدُ له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له بالبأسُ</w:t>
      </w:r>
      <w:r>
        <w:rPr>
          <w:rStyle w:val="FootnoteAnchor"/>
          <w:rtl w:val="true"/>
        </w:rPr>
        <w:footnoteReference w:id="760"/>
      </w:r>
      <w:r>
        <w:rPr>
          <w:rFonts w:ascii="Amiri" w:hAnsi="Amiri" w:eastAsia="Amiri" w:cs="Amiri"/>
          <w:color w:val="111111"/>
          <w:sz w:val="28"/>
          <w:sz w:val="28"/>
          <w:szCs w:val="28"/>
          <w:rtl w:val="true"/>
          <w:lang w:bidi="ar-SA"/>
        </w:rPr>
        <w:t>، وهو لا يرى القتال؟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غَمراً فيجترىء على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له الجراءة ولم يجترىء</w:t>
      </w:r>
      <w:r>
        <w:rPr>
          <w:rStyle w:val="FootnoteAnchor"/>
          <w:rtl w:val="true"/>
        </w:rPr>
        <w:footnoteReference w:id="7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يصمّم الحملةَ ثم 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يصبر على الطِّعان؟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فرضاً تفرضه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لهذا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يعجبك مني يا ابن الخليفة، ومن صوابي؟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جعلك بالصواب، أولى من غيرك</w:t>
      </w:r>
      <w:r>
        <w:rPr>
          <w:rStyle w:val="FootnoteAnchor"/>
          <w:rtl w:val="true"/>
        </w:rPr>
        <w:footnoteReference w:id="762"/>
      </w:r>
      <w:r>
        <w:rPr>
          <w:rFonts w:ascii="IRNazanin" w:hAnsi="IRNazanin" w:eastAsia="IRNazanin"/>
          <w:color w:val="111111"/>
          <w:sz w:val="28"/>
          <w:sz w:val="28"/>
          <w:szCs w:val="28"/>
          <w:rtl w:val="true"/>
          <w:lang w:bidi="fa-IR"/>
        </w:rPr>
        <w:t xml:space="preserve">؟ </w:t>
      </w:r>
      <w:bookmarkStart w:id="350" w:name="pg9598_95545"/>
    </w:p>
    <w:p>
      <w:pPr>
        <w:pStyle w:val="BookText"/>
        <w:rPr/>
      </w:pPr>
      <w:bookmarkEnd w:id="35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سجيّتي، وعليه ركّبت طبيعتي، فنفسْ كربتي، وأجزلْ عطيّتي ورُدّني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سَراة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العنب والزبيب؟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لسانٌ بدويٌّ، وبلد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أحتكمُ عشرة جِلالٍ، تمراً، وعشرة أعنز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وقطيفة للعيال، وجملاً نجعلُ عليه متاعَنا، وثلاثين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بما طلب</w:t>
      </w:r>
      <w:r>
        <w:rPr>
          <w:rFonts w:eastAsia="Amiri" w:cs="Amiri" w:ascii="Amiri" w:hAnsi="Amiri"/>
          <w:color w:val="111111"/>
          <w:sz w:val="28"/>
          <w:szCs w:val="28"/>
          <w:rtl w:val="true"/>
          <w:lang w:bidi="ar-SA"/>
        </w:rPr>
        <w:t>.</w:t>
      </w:r>
    </w:p>
    <w:p>
      <w:pPr>
        <w:pStyle w:val="Heading2"/>
        <w:numPr>
          <w:ilvl w:val="1"/>
          <w:numId w:val="1"/>
        </w:numPr>
        <w:rPr/>
      </w:pPr>
      <w:bookmarkStart w:id="351" w:name="__RefHeading___Toc7318390_2870459653"/>
      <w:bookmarkStart w:id="352" w:name="_Toc126"/>
      <w:bookmarkEnd w:id="351"/>
      <w:r>
        <w:rPr>
          <w:rtl w:val="true"/>
        </w:rPr>
        <w:t>من حديث عثمان رضي الله عنه عندما ارتج عليه</w:t>
      </w:r>
      <w:bookmarkEnd w:id="3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عن الواقدي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صعد عثمان بن عفّان المنبرَ لمّا بويع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ارتُجَّ عليه، فقال</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وليناكم قريباً، وعَدلُنا عليكم خيرٌ من خُطبِنا فيكم، وإنْ أعشْ يأتِكم الكلامُ على</w:t>
      </w:r>
    </w:p>
    <w:p>
      <w:pPr>
        <w:pStyle w:val="BookText"/>
        <w:rPr/>
      </w:pPr>
      <w:r>
        <w:rPr>
          <w:rFonts w:ascii="IRNazanin" w:hAnsi="IRNazanin" w:eastAsia="IRNazanin"/>
          <w:color w:val="111111"/>
          <w:sz w:val="28"/>
          <w:sz w:val="28"/>
          <w:szCs w:val="28"/>
          <w:rtl w:val="true"/>
          <w:lang w:bidi="fa-IR"/>
        </w:rPr>
        <w:t>جهته، إن شاء اللهُ</w:t>
      </w:r>
      <w:r>
        <w:rPr>
          <w:rFonts w:eastAsia="IRNazanin" w:cs="IRNazanin"/>
          <w:color w:val="111111"/>
          <w:sz w:val="28"/>
          <w:szCs w:val="28"/>
          <w:rtl w:val="true"/>
          <w:lang w:bidi="fa-IR"/>
        </w:rPr>
        <w:t>.</w:t>
      </w:r>
    </w:p>
    <w:p>
      <w:pPr>
        <w:pStyle w:val="Heading2"/>
        <w:numPr>
          <w:ilvl w:val="1"/>
          <w:numId w:val="1"/>
        </w:numPr>
        <w:rPr/>
      </w:pPr>
      <w:bookmarkStart w:id="353" w:name="__RefHeading___Toc7318392_2870459653"/>
      <w:bookmarkStart w:id="354" w:name="_Toc127"/>
      <w:bookmarkEnd w:id="353"/>
      <w:r>
        <w:rPr>
          <w:rtl w:val="true"/>
        </w:rPr>
        <w:t xml:space="preserve">من حديث عثمان </w:t>
      </w:r>
      <w:r>
        <w:rPr>
          <w:rtl w:val="true"/>
        </w:rPr>
        <w:t>(</w:t>
      </w:r>
      <w:r>
        <w:rPr>
          <w:rtl w:val="true"/>
        </w:rPr>
        <w:t>رضي الله عنه</w:t>
      </w:r>
      <w:r>
        <w:rPr>
          <w:rtl w:val="true"/>
        </w:rPr>
        <w:t xml:space="preserve">) </w:t>
      </w:r>
      <w:r>
        <w:rPr>
          <w:rtl w:val="true"/>
        </w:rPr>
        <w:t>عندما ارتج عليه أيضاً</w:t>
      </w:r>
      <w:bookmarkEnd w:id="3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عنه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صعد المِنبر فحمد الله وأثنى عليه، ثم ارتجّ عليه، فقال</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 مركبٍ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كنّا خطباء، وسيعلّمُ اللهُ، وإن امرأ ليس بينه وبين آدم إلّا أبٌ ميّتٌ لموعوظٌ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Heading2"/>
        <w:numPr>
          <w:ilvl w:val="1"/>
          <w:numId w:val="1"/>
        </w:numPr>
        <w:rPr/>
      </w:pPr>
      <w:bookmarkStart w:id="355" w:name="__RefHeading___Toc7318394_2870459653"/>
      <w:bookmarkStart w:id="356" w:name="_Toc128"/>
      <w:bookmarkEnd w:id="355"/>
      <w:r>
        <w:rPr>
          <w:rtl w:val="true"/>
        </w:rPr>
        <w:t>عندما ارتج على ثابت قطنة</w:t>
      </w:r>
      <w:bookmarkEnd w:id="3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الزبير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ثابت قُطنة</w:t>
      </w:r>
      <w:r>
        <w:rPr>
          <w:rStyle w:val="FootnoteAnchor"/>
          <w:rtl w:val="true"/>
        </w:rPr>
        <w:footnoteReference w:id="765"/>
      </w:r>
      <w:r>
        <w:rPr>
          <w:rFonts w:ascii="Amiri" w:hAnsi="Amiri" w:eastAsia="Amiri" w:cs="Amiri"/>
          <w:color w:val="111111"/>
          <w:sz w:val="28"/>
          <w:sz w:val="28"/>
          <w:szCs w:val="28"/>
          <w:rtl w:val="true"/>
          <w:lang w:bidi="ar-SA"/>
        </w:rPr>
        <w:t>، على المنبر بالسِّند، فارتجّ عليه، فنزل فقال</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357" w:name="pg9598_95546"/>
    </w:p>
    <w:p>
      <w:pPr>
        <w:pStyle w:val="BookText"/>
        <w:rPr/>
      </w:pPr>
      <w:bookmarkEnd w:id="357"/>
      <w:r>
        <w:rPr>
          <w:rFonts w:ascii="Amiri" w:hAnsi="Amiri" w:eastAsia="Amiri" w:cs="Amiri"/>
          <w:color w:val="111111"/>
          <w:sz w:val="28"/>
          <w:sz w:val="28"/>
          <w:szCs w:val="28"/>
          <w:rtl w:val="true"/>
          <w:lang w:bidi="ar-SA"/>
        </w:rPr>
        <w:t xml:space="preserve">وإنْ لا أكنْ فيكم خطيباً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بسيفي إذا جدّ الوغى لخطيب</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وإلّا أكن فيهم خطيباً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 القنا والسيف جدّ خطيب</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هذا على المنبر قبل أن تنزلَ منه كنتَ أخطبَ الناس</w:t>
      </w:r>
      <w:r>
        <w:rPr>
          <w:rFonts w:eastAsia="Amiri" w:cs="Amiri" w:ascii="Amiri" w:hAnsi="Amiri"/>
          <w:color w:val="111111"/>
          <w:sz w:val="28"/>
          <w:szCs w:val="28"/>
          <w:rtl w:val="true"/>
          <w:lang w:bidi="ar-SA"/>
        </w:rPr>
        <w:t>.</w:t>
      </w:r>
    </w:p>
    <w:p>
      <w:pPr>
        <w:pStyle w:val="Heading2"/>
        <w:numPr>
          <w:ilvl w:val="1"/>
          <w:numId w:val="1"/>
        </w:numPr>
        <w:rPr/>
      </w:pPr>
      <w:bookmarkStart w:id="358" w:name="__RefHeading___Toc7318396_2870459653"/>
      <w:bookmarkStart w:id="359" w:name="_Toc129"/>
      <w:bookmarkEnd w:id="358"/>
      <w:r>
        <w:rPr>
          <w:rtl w:val="true"/>
        </w:rPr>
        <w:t>عندما ارتج على خالد بن عبد الله القسري</w:t>
      </w:r>
      <w:bookmarkEnd w:id="3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وارتُجّ على خالد بن عبد الله القَسريّ على مِنبر الكوفة فقال</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يجيء أحياناً، ويعزبُ أحيانا</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طُلبَ فأبى، وكوثرَ فقسا</w:t>
      </w:r>
      <w:r>
        <w:rPr>
          <w:rStyle w:val="FootnoteAnchor"/>
          <w:rtl w:val="true"/>
        </w:rPr>
        <w:footnoteReference w:id="770"/>
      </w:r>
      <w:r>
        <w:rPr>
          <w:rFonts w:ascii="Amiri" w:hAnsi="Amiri" w:eastAsia="Amiri" w:cs="Amiri"/>
          <w:color w:val="111111"/>
          <w:sz w:val="28"/>
          <w:sz w:val="28"/>
          <w:szCs w:val="28"/>
          <w:rtl w:val="true"/>
          <w:lang w:bidi="ar-SA"/>
        </w:rPr>
        <w:t>فالتأتي لمجيئه أيسرُ من التعاطي لأبيهِ، وقد يختلجُ</w:t>
      </w:r>
      <w:r>
        <w:rPr>
          <w:rStyle w:val="FootnoteAnchor"/>
          <w:rtl w:val="true"/>
        </w:rPr>
        <w:footnoteReference w:id="771"/>
      </w:r>
      <w:r>
        <w:rPr>
          <w:rFonts w:ascii="Amiri" w:hAnsi="Amiri" w:eastAsia="Amiri" w:cs="Amiri"/>
          <w:color w:val="111111"/>
          <w:sz w:val="28"/>
          <w:sz w:val="28"/>
          <w:szCs w:val="28"/>
          <w:rtl w:val="true"/>
          <w:lang w:bidi="ar-SA"/>
        </w:rPr>
        <w:t>من الجريء جَنانُه، وينقطعُ من</w:t>
      </w:r>
      <w:r>
        <w:rPr>
          <w:rStyle w:val="FootnoteAnchor"/>
          <w:rtl w:val="true"/>
        </w:rPr>
        <w:footnoteReference w:id="772"/>
      </w:r>
      <w:r>
        <w:rPr>
          <w:rFonts w:ascii="Amiri" w:hAnsi="Amiri" w:eastAsia="Amiri" w:cs="Amiri"/>
          <w:color w:val="111111"/>
          <w:sz w:val="28"/>
          <w:sz w:val="28"/>
          <w:szCs w:val="28"/>
          <w:rtl w:val="true"/>
          <w:lang w:bidi="ar-SA"/>
        </w:rPr>
        <w:t>الذُّرِب</w:t>
      </w:r>
      <w:r>
        <w:rPr>
          <w:rStyle w:val="FootnoteAnchor"/>
          <w:rtl w:val="true"/>
        </w:rPr>
        <w:footnoteReference w:id="77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فلا يُبطرهُ القولُ إذا اتّسع ولا يكسره النطقُ إذا امتنع، وسأعود إن شاء اللهُ</w:t>
      </w:r>
      <w:r>
        <w:rPr>
          <w:rFonts w:eastAsia="Amiri" w:cs="Amiri" w:ascii="Amiri" w:hAnsi="Amiri"/>
          <w:color w:val="111111"/>
          <w:sz w:val="28"/>
          <w:szCs w:val="28"/>
          <w:rtl w:val="true"/>
          <w:lang w:bidi="ar-SA"/>
        </w:rPr>
        <w:t>.</w:t>
      </w:r>
    </w:p>
    <w:p>
      <w:pPr>
        <w:pStyle w:val="Heading2"/>
        <w:numPr>
          <w:ilvl w:val="1"/>
          <w:numId w:val="1"/>
        </w:numPr>
        <w:rPr/>
      </w:pPr>
      <w:bookmarkStart w:id="360" w:name="__RefHeading___Toc7318398_2870459653"/>
      <w:bookmarkStart w:id="361" w:name="_Toc130"/>
      <w:bookmarkEnd w:id="360"/>
      <w:r>
        <w:rPr>
          <w:rtl w:val="true"/>
        </w:rPr>
        <w:t>عبد الله بن عامر يشكو الحصر على المنبر</w:t>
      </w:r>
      <w:bookmarkEnd w:id="3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شكا عبد الله بن عامر</w:t>
      </w:r>
      <w:r>
        <w:rPr>
          <w:rStyle w:val="FootnoteAnchor"/>
          <w:rtl w:val="true"/>
        </w:rPr>
        <w:footnoteReference w:id="774"/>
      </w:r>
      <w:r>
        <w:rPr>
          <w:rFonts w:ascii="Amiri" w:hAnsi="Amiri" w:eastAsia="Amiri" w:cs="Amiri"/>
          <w:color w:val="111111"/>
          <w:sz w:val="28"/>
          <w:sz w:val="28"/>
          <w:szCs w:val="28"/>
          <w:rtl w:val="true"/>
          <w:lang w:bidi="ar-SA"/>
        </w:rPr>
        <w:t xml:space="preserve">إلى زياد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كاتبه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إنك لو سمعتَ كلام غيرك في ذلك الموقف استكثرتَ ما يكون منك</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أسمعُ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يوم الجمعة وكن</w:t>
      </w:r>
      <w:r>
        <w:rPr>
          <w:rStyle w:val="FootnoteAnchor"/>
          <w:rtl w:val="true"/>
        </w:rPr>
        <w:footnoteReference w:id="776"/>
      </w:r>
      <w:r>
        <w:rPr>
          <w:rFonts w:ascii="Amiri" w:hAnsi="Amiri" w:eastAsia="Amiri" w:cs="Amiri"/>
          <w:color w:val="111111"/>
          <w:sz w:val="28"/>
          <w:sz w:val="28"/>
          <w:szCs w:val="28"/>
          <w:rtl w:val="true"/>
          <w:lang w:bidi="ar-SA"/>
        </w:rPr>
        <w:t>من المقصورة بالقرب حتى أسمعك 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الجمعة 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سهرَ </w:t>
      </w:r>
      <w:bookmarkStart w:id="362" w:name="pg9598_95547"/>
    </w:p>
    <w:p>
      <w:pPr>
        <w:pStyle w:val="BookText"/>
        <w:rPr/>
      </w:pPr>
      <w:bookmarkEnd w:id="362"/>
      <w:r>
        <w:rPr>
          <w:rFonts w:ascii="Amiri" w:hAnsi="Amiri" w:eastAsia="Amiri" w:cs="Amiri"/>
          <w:color w:val="111111"/>
          <w:sz w:val="28"/>
          <w:sz w:val="28"/>
          <w:szCs w:val="28"/>
          <w:rtl w:val="true"/>
          <w:lang w:bidi="ar-SA"/>
        </w:rPr>
        <w:t>البارحةَ فليس يمكنه الخروج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إلى رجل من سادةِ بني تميم،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فاخطب، وصلِّ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أوفى على ذروة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السماوات والأرضَ في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أيامٍ</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والتفتَ إلى شريفٍ لربيعة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ارتقى</w:t>
      </w:r>
      <w:r>
        <w:rPr>
          <w:rStyle w:val="FootnoteAnchor"/>
          <w:rtl w:val="true"/>
        </w:rPr>
        <w:footnoteReference w:id="779"/>
      </w:r>
      <w:r>
        <w:rPr>
          <w:rFonts w:ascii="Amiri" w:hAnsi="Amiri" w:eastAsia="Amiri" w:cs="Amiri"/>
          <w:color w:val="111111"/>
          <w:sz w:val="28"/>
          <w:sz w:val="28"/>
          <w:szCs w:val="28"/>
          <w:rtl w:val="true"/>
          <w:lang w:bidi="ar-SA"/>
        </w:rPr>
        <w:t>على المنبر ضربَ بطرفِه، فوقع على جارٍ له كان يخاصمُه في حدِّ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نزلتُ إليك يا أصلعُ لأفعلنَّ بك، ولأفعلنَّ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رئيس من رؤساء الأزد،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فأقمْ للناس صلاتَهم فلما تسنّم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ولم يدر ما يقولُ بعد ذلك، فقال</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والله هممتُ أنْ لا أحضرَ اليوم، فقالت لي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أنشدتُك بالله إن تركتَ فضلَ الصلاة في المسجد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فأطعتها، فوقفتُ هذا الموقفَ الذي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جميعاً أنها طالقٌ، فأنزلوه إنزالاً عنيفاً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زيادٌ إلى عبد الله بن عامر أنه ليس أحدٌ يقيم للناس صلاتَهم، ولا بدَّ من أنْ تحملَ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فخطب فتبيّنَ فضله في الناس على سائر الناس</w:t>
      </w:r>
      <w:r>
        <w:rPr>
          <w:rFonts w:eastAsia="Amiri" w:cs="Amiri" w:ascii="Amiri" w:hAnsi="Amiri"/>
          <w:color w:val="111111"/>
          <w:sz w:val="28"/>
          <w:szCs w:val="28"/>
          <w:rtl w:val="true"/>
          <w:lang w:bidi="ar-SA"/>
        </w:rPr>
        <w:t>.</w:t>
      </w:r>
    </w:p>
    <w:p>
      <w:pPr>
        <w:pStyle w:val="Heading2"/>
        <w:numPr>
          <w:ilvl w:val="1"/>
          <w:numId w:val="1"/>
        </w:numPr>
        <w:rPr/>
      </w:pPr>
      <w:bookmarkStart w:id="363" w:name="__RefHeading___Toc7318400_2870459653"/>
      <w:bookmarkStart w:id="364" w:name="_Toc131"/>
      <w:bookmarkEnd w:id="363"/>
      <w:r>
        <w:rPr>
          <w:rtl w:val="true"/>
        </w:rPr>
        <w:t>عندما ارتج على عبد ربه اليشكري</w:t>
      </w:r>
      <w:bookmarkEnd w:id="3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المدائني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ربّه اليشكري عاملاً لعلي بن موسى على المدائن فصعد المنبر، فحمد اللهَ، وأثنى عليه، ثم ارتجّ عليه فسكتَ ثم قال</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لأكونُ في بيتي فتجيء على لساني ألفُ كلمة، فإذا قمتُ على أعوادكم هذه جاء الشيطان فمحاها كلّها من صدري، ولقد كنت وما في الأيام يوم</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أحبُّ إليّ من يوم الجمعة، فصرتُ وما في </w:t>
      </w:r>
      <w:bookmarkStart w:id="365" w:name="pg9598_95548"/>
    </w:p>
    <w:p>
      <w:pPr>
        <w:pStyle w:val="BookText"/>
        <w:rPr/>
      </w:pPr>
      <w:bookmarkEnd w:id="365"/>
      <w:r>
        <w:rPr>
          <w:rFonts w:ascii="Amiri" w:hAnsi="Amiri" w:eastAsia="Amiri" w:cs="Amiri"/>
          <w:color w:val="111111"/>
          <w:sz w:val="28"/>
          <w:sz w:val="28"/>
          <w:szCs w:val="28"/>
          <w:rtl w:val="true"/>
          <w:lang w:bidi="ar-SA"/>
        </w:rPr>
        <w:t>الأيام يومٌ أبغضُ إليّ من يوم الجمعة</w:t>
      </w:r>
      <w:r>
        <w:rPr>
          <w:rStyle w:val="FootnoteAnchor"/>
          <w:rtl w:val="true"/>
        </w:rPr>
        <w:footnoteReference w:id="783"/>
      </w:r>
      <w:r>
        <w:rPr>
          <w:rFonts w:ascii="Amiri" w:hAnsi="Amiri" w:eastAsia="Amiri" w:cs="Amiri"/>
          <w:color w:val="111111"/>
          <w:sz w:val="28"/>
          <w:sz w:val="28"/>
          <w:szCs w:val="28"/>
          <w:rtl w:val="true"/>
          <w:lang w:bidi="ar-SA"/>
        </w:rPr>
        <w:t>، وما ذاك إلّا لخطبتكم</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أخطبُ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لَخطبتي أنتنُ مما في الحُشّ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لِما في الحُش إلّا الهوان</w:t>
      </w:r>
      <w:r>
        <w:rPr>
          <w:rFonts w:eastAsia="Amiri" w:cs="Amiri" w:ascii="Amiri" w:hAnsi="Amiri"/>
          <w:color w:val="111111"/>
          <w:sz w:val="28"/>
          <w:szCs w:val="28"/>
          <w:rtl w:val="true"/>
          <w:lang w:bidi="ar-SA"/>
        </w:rPr>
        <w:t>.</w:t>
      </w:r>
    </w:p>
    <w:p>
      <w:pPr>
        <w:pStyle w:val="Heading2"/>
        <w:numPr>
          <w:ilvl w:val="1"/>
          <w:numId w:val="1"/>
        </w:numPr>
        <w:rPr/>
      </w:pPr>
      <w:bookmarkStart w:id="366" w:name="__RefHeading___Toc7318402_2870459653"/>
      <w:bookmarkStart w:id="367" w:name="_Toc132"/>
      <w:bookmarkEnd w:id="366"/>
      <w:r>
        <w:rPr>
          <w:rtl w:val="true"/>
        </w:rPr>
        <w:t>عندما ارتج على أخ لخالد بن عتاب</w:t>
      </w:r>
      <w:bookmarkEnd w:id="3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أخٌ لخالد</w:t>
      </w:r>
      <w:r>
        <w:rPr>
          <w:rStyle w:val="FootnoteAnchor"/>
          <w:rtl w:val="true"/>
        </w:rPr>
        <w:footnoteReference w:id="785"/>
      </w:r>
      <w:r>
        <w:rPr>
          <w:rFonts w:ascii="IRNazanin" w:hAnsi="IRNazanin" w:eastAsia="IRNazanin"/>
          <w:color w:val="111111"/>
          <w:sz w:val="28"/>
          <w:sz w:val="28"/>
          <w:szCs w:val="28"/>
          <w:rtl w:val="true"/>
          <w:lang w:bidi="fa-IR"/>
        </w:rPr>
        <w:t>بن عتّاب بن ورقاء</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عظيم في قتال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 فمكث جمعاً لا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قد استُعملتَ على الريّ، وهو ثغرٌ من ثغور المسلمين، وطريقُ أهل خراسان، فلو خرجتَ ثم خطبتَ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أخطبُ ويلك، هم أعلاجٌ أميّون؟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وصعد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ارتُجَّ عليه،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وقبالةُ وجهه شيخٌ أصلع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أصلع، فوالله ما غلّطني غيرُك 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فضربه أسواطاً</w:t>
      </w:r>
      <w:r>
        <w:rPr>
          <w:rFonts w:eastAsia="Amiri" w:cs="Amiri" w:ascii="Amiri" w:hAnsi="Amiri"/>
          <w:color w:val="111111"/>
          <w:sz w:val="28"/>
          <w:szCs w:val="28"/>
          <w:rtl w:val="true"/>
          <w:lang w:bidi="ar-SA"/>
        </w:rPr>
        <w:t>.</w:t>
      </w:r>
    </w:p>
    <w:p>
      <w:pPr>
        <w:pStyle w:val="Heading2"/>
        <w:numPr>
          <w:ilvl w:val="1"/>
          <w:numId w:val="1"/>
        </w:numPr>
        <w:rPr/>
      </w:pPr>
      <w:bookmarkStart w:id="368" w:name="__RefHeading___Toc7318404_2870459653"/>
      <w:bookmarkStart w:id="369" w:name="_Toc133"/>
      <w:bookmarkEnd w:id="368"/>
      <w:r>
        <w:rPr>
          <w:rtl w:val="true"/>
        </w:rPr>
        <w:t>عندما ارتج على عبد الله بن عامر وعبد الرحمٰن بن خالد</w:t>
      </w:r>
      <w:bookmarkEnd w:id="3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ارتُجَّ على عبد الله بن عامر وهو على منبر البصرة في يوم أضحى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w:t>
      </w:r>
    </w:p>
    <w:p>
      <w:pPr>
        <w:pStyle w:val="BookText"/>
        <w:rPr/>
      </w:pPr>
      <w:r>
        <w:rPr>
          <w:rFonts w:ascii="Amiri" w:hAnsi="Amiri" w:eastAsia="Amiri" w:cs="Amiri"/>
          <w:color w:val="111111"/>
          <w:sz w:val="28"/>
          <w:sz w:val="28"/>
          <w:szCs w:val="28"/>
          <w:rtl w:val="true"/>
          <w:lang w:bidi="ar-SA"/>
        </w:rPr>
        <w:t>أجمع عليكم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عِيًّا ولؤماً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مَنْ أخذ شاةً من السوق فهي له، وثمنُها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عبد الرحمٰن بن خالد بن الوليد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منبر حمص، فارتُجَّ عليه</w:t>
      </w:r>
    </w:p>
    <w:p>
      <w:pPr>
        <w:pStyle w:val="BookText"/>
        <w:rPr/>
      </w:pPr>
      <w:r>
        <w:rPr>
          <w:rFonts w:ascii="Amiri" w:hAnsi="Amiri" w:eastAsia="Amiri" w:cs="Amiri"/>
          <w:color w:val="111111"/>
          <w:sz w:val="28"/>
          <w:sz w:val="28"/>
          <w:szCs w:val="28"/>
          <w:rtl w:val="true"/>
          <w:lang w:bidi="ar-SA"/>
        </w:rPr>
        <w:t xml:space="preserve">والنص في محاضرات الراغب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عتاب بن ورقاء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سوق الغنم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عبد الرحمٰن بن خالد بن الوليد بن المغيرة القرشي المخزومي، يقال له صحبة، وذكر ابن سعد أنه في الطبقة الأولى من تابعي أهل المدينة، وكان يؤمر على غزو الروم أيام معاوية وشهد معه صفين، مات سنة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ابن أثال النصراني بالسم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bookmarkStart w:id="370" w:name="pg9598_95549"/>
    </w:p>
    <w:p>
      <w:pPr>
        <w:pStyle w:val="BookText"/>
        <w:rPr/>
      </w:pPr>
      <w:bookmarkEnd w:id="370"/>
      <w:r>
        <w:rPr>
          <w:rFonts w:ascii="Amiri" w:hAnsi="Amiri" w:eastAsia="Amiri" w:cs="Amiri"/>
          <w:color w:val="111111"/>
          <w:sz w:val="28"/>
          <w:sz w:val="28"/>
          <w:szCs w:val="28"/>
          <w:rtl w:val="true"/>
          <w:lang w:bidi="ar-SA"/>
        </w:rPr>
        <w:t>ساعةً</w:t>
      </w:r>
      <w:r>
        <w:rPr>
          <w:rStyle w:val="FootnoteAnchor"/>
          <w:rtl w:val="true"/>
        </w:rPr>
        <w:footnoteReference w:id="78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حِمص، فأنتم</w:t>
      </w:r>
      <w:r>
        <w:rPr>
          <w:rStyle w:val="FootnoteAnchor"/>
          <w:rtl w:val="true"/>
        </w:rPr>
        <w:footnoteReference w:id="788"/>
      </w:r>
      <w:r>
        <w:rPr>
          <w:rFonts w:ascii="Amiri" w:hAnsi="Amiri" w:eastAsia="Amiri" w:cs="Amiri"/>
          <w:color w:val="111111"/>
          <w:sz w:val="28"/>
          <w:sz w:val="28"/>
          <w:szCs w:val="28"/>
          <w:rtl w:val="true"/>
          <w:lang w:bidi="ar-SA"/>
        </w:rPr>
        <w:t>إلى إمام عادل أحوجُ منكم إلى خطيب مِصقَع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1" w:name="__RefHeading___Toc7318406_2870459653"/>
      <w:bookmarkStart w:id="372" w:name="_Toc134"/>
      <w:bookmarkEnd w:id="371"/>
      <w:r>
        <w:rPr>
          <w:rtl w:val="true"/>
        </w:rPr>
        <w:t>عبد الله بن سالم ينصح المنصور</w:t>
      </w:r>
      <w:bookmarkEnd w:id="3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عن عامر بن صالح عن عبد الله بن سالم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أبي جعفر يوماً فقلت يا أميرَ المؤمنين إن لي إليك ثلاثَ حوائجَ،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أولاهنّ فتقيم جلساءَك،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فقاموا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فلا تغضبْ قال ولا أغضبُ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w:t>
      </w:r>
      <w:r>
        <w:rPr>
          <w:rStyle w:val="FootnoteAnchor"/>
          <w:rtl w:val="true"/>
        </w:rPr>
        <w:footnoteReference w:id="790"/>
      </w:r>
      <w:r>
        <w:rPr>
          <w:rFonts w:ascii="Amiri" w:hAnsi="Amiri" w:eastAsia="Amiri" w:cs="Amiri"/>
          <w:color w:val="111111"/>
          <w:sz w:val="28"/>
          <w:sz w:val="28"/>
          <w:szCs w:val="28"/>
          <w:rtl w:val="true"/>
          <w:lang w:bidi="ar-SA"/>
        </w:rPr>
        <w:t>وراء بابك مقتولٌ مقهورٌ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ضمِنتَ أن 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أغضبُ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خاتمه من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رددتُ أمر المسلمين إليكَ فدبِّرهم برأيك، واتَّقِ اللَّهَ الذي إليه معادُك، فقد أخرجت من رقبتي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أميرَ المؤمنين أنت 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العباس بن عبد المطلب وأميرُ المؤمنين، أدبّر</w:t>
      </w:r>
      <w:r>
        <w:rPr>
          <w:rStyle w:val="FootnoteAnchor"/>
          <w:rtl w:val="true"/>
        </w:rPr>
        <w:footnoteReference w:id="791"/>
      </w:r>
      <w:r>
        <w:rPr>
          <w:rFonts w:ascii="Amiri" w:hAnsi="Amiri" w:eastAsia="Amiri" w:cs="Amiri"/>
          <w:color w:val="111111"/>
          <w:sz w:val="28"/>
          <w:sz w:val="28"/>
          <w:szCs w:val="28"/>
          <w:rtl w:val="true"/>
          <w:lang w:bidi="ar-SA"/>
        </w:rPr>
        <w:t>أنا الخلافة؟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حجّابك، وتطرح أبداً على بابك، فلا يجيء أحدٌ متظلم من عامل من عمّالك من بلد من البلدان، تصحُّ عندك</w:t>
      </w:r>
      <w:r>
        <w:rPr>
          <w:rStyle w:val="FootnoteAnchor"/>
          <w:rtl w:val="true"/>
        </w:rPr>
        <w:footnoteReference w:id="792"/>
      </w:r>
      <w:r>
        <w:rPr>
          <w:rFonts w:ascii="Amiri" w:hAnsi="Amiri" w:eastAsia="Amiri" w:cs="Amiri"/>
          <w:color w:val="111111"/>
          <w:sz w:val="28"/>
          <w:sz w:val="28"/>
          <w:szCs w:val="28"/>
          <w:rtl w:val="true"/>
          <w:lang w:bidi="ar-SA"/>
        </w:rPr>
        <w:t>ظلامتُه إلّا أمرتَ فجيء</w:t>
      </w:r>
      <w:r>
        <w:rPr>
          <w:rStyle w:val="FootnoteAnchor"/>
          <w:rtl w:val="true"/>
        </w:rPr>
        <w:footnoteReference w:id="793"/>
      </w:r>
      <w:r>
        <w:rPr>
          <w:rFonts w:ascii="Amiri" w:hAnsi="Amiri" w:eastAsia="Amiri" w:cs="Amiri"/>
          <w:color w:val="111111"/>
          <w:sz w:val="28"/>
          <w:sz w:val="28"/>
          <w:szCs w:val="28"/>
          <w:rtl w:val="true"/>
          <w:lang w:bidi="ar-SA"/>
        </w:rPr>
        <w:t>به مسحوباً ماشياً إلى بابك فأنصفته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أردنا ذلك، فما أمكننا، ولا أعِنا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أكبرَ، شغلك، فإنّك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ونسأل اللهَ المعونة على ذلك</w:t>
      </w:r>
      <w:r>
        <w:rPr>
          <w:rFonts w:eastAsia="Amiri" w:cs="Amiri" w:ascii="Amiri" w:hAnsi="Amiri"/>
          <w:color w:val="111111"/>
          <w:sz w:val="28"/>
          <w:szCs w:val="28"/>
          <w:rtl w:val="true"/>
          <w:lang w:bidi="ar-SA"/>
        </w:rPr>
        <w:t xml:space="preserve">. </w:t>
      </w:r>
      <w:bookmarkStart w:id="373" w:name="pg9598_95550"/>
    </w:p>
    <w:p>
      <w:pPr>
        <w:pStyle w:val="Heading2"/>
        <w:numPr>
          <w:ilvl w:val="1"/>
          <w:numId w:val="1"/>
        </w:numPr>
        <w:rPr/>
      </w:pPr>
      <w:bookmarkStart w:id="374" w:name="__RefHeading___Toc7318408_2870459653"/>
      <w:bookmarkStart w:id="375" w:name="_Toc135"/>
      <w:bookmarkEnd w:id="373"/>
      <w:bookmarkEnd w:id="374"/>
      <w:r>
        <w:rPr>
          <w:rtl w:val="true"/>
        </w:rPr>
        <w:t>بلاغة عبيد الله بن الحسن</w:t>
      </w:r>
      <w:bookmarkEnd w:id="3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الجمحي،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عبيد الله بن الحسن</w:t>
      </w:r>
      <w:r>
        <w:rPr>
          <w:rStyle w:val="FootnoteAnchor"/>
          <w:rtl w:val="true"/>
        </w:rPr>
        <w:footnoteReference w:id="795"/>
      </w:r>
      <w:r>
        <w:rPr>
          <w:rFonts w:ascii="Amiri" w:hAnsi="Amiri" w:eastAsia="Amiri" w:cs="Amiri"/>
          <w:color w:val="111111"/>
          <w:sz w:val="28"/>
          <w:sz w:val="28"/>
          <w:szCs w:val="28"/>
          <w:rtl w:val="true"/>
          <w:lang w:bidi="ar-SA"/>
        </w:rPr>
        <w:t>قاضي البصرة على أمير المؤمنين المهدي فتكلّم بين يديه، فبينا شبيبٌ بن شيبة</w:t>
      </w:r>
      <w:r>
        <w:rPr>
          <w:rStyle w:val="FootnoteAnchor"/>
          <w:rtl w:val="true"/>
        </w:rPr>
        <w:footnoteReference w:id="796"/>
      </w:r>
      <w:r>
        <w:rPr>
          <w:rFonts w:ascii="Amiri" w:hAnsi="Amiri" w:eastAsia="Amiri" w:cs="Amiri"/>
          <w:color w:val="111111"/>
          <w:sz w:val="28"/>
          <w:sz w:val="28"/>
          <w:szCs w:val="28"/>
          <w:rtl w:val="true"/>
          <w:lang w:bidi="ar-SA"/>
        </w:rPr>
        <w:t>يُغدِّي أصحابَه، إذ جاءه رسولُ عبيد الله بن الحسن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اتيني الساعَة، فغسلَ يديه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غداءكم، وركب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797"/>
      </w:r>
      <w:r>
        <w:rPr>
          <w:rFonts w:ascii="Amiri" w:hAnsi="Amiri" w:eastAsia="Amiri" w:cs="Amiri"/>
          <w:color w:val="111111"/>
          <w:sz w:val="28"/>
          <w:sz w:val="28"/>
          <w:szCs w:val="28"/>
          <w:rtl w:val="true"/>
          <w:lang w:bidi="ar-SA"/>
        </w:rPr>
        <w:t>تكلّمتَ اليومَ بين يدي أمير المؤمنين وأبو عبيد الله حاضر، فأحبُّ أن تأتيه عسى أن يجري لي</w:t>
      </w:r>
      <w:r>
        <w:rPr>
          <w:rStyle w:val="FootnoteAnchor"/>
          <w:rtl w:val="true"/>
        </w:rPr>
        <w:footnoteReference w:id="798"/>
      </w:r>
      <w:r>
        <w:rPr>
          <w:rFonts w:ascii="Amiri" w:hAnsi="Amiri" w:eastAsia="Amiri" w:cs="Amiri"/>
          <w:color w:val="111111"/>
          <w:sz w:val="28"/>
          <w:sz w:val="28"/>
          <w:szCs w:val="28"/>
          <w:rtl w:val="true"/>
          <w:lang w:bidi="ar-SA"/>
        </w:rPr>
        <w:t>ذكر فتنظر هل أعجبَهْ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شبيبٌ فجئتُه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بين يدَي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غيلان</w:t>
      </w:r>
      <w:r>
        <w:rPr>
          <w:rStyle w:val="FootnoteAnchor"/>
          <w:rtl w:val="true"/>
        </w:rPr>
        <w:footnoteReference w:id="799"/>
      </w:r>
      <w:r>
        <w:rPr>
          <w:rFonts w:ascii="Amiri" w:hAnsi="Amiri" w:eastAsia="Amiri" w:cs="Amiri"/>
          <w:color w:val="111111"/>
          <w:sz w:val="28"/>
          <w:sz w:val="28"/>
          <w:szCs w:val="28"/>
          <w:rtl w:val="true"/>
          <w:lang w:bidi="ar-SA"/>
        </w:rPr>
        <w:t>ومواعظ الحسن، ونسجٌ بين ذلك مملّحٌ</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6" w:name="__RefHeading___Toc7318410_2870459653"/>
      <w:bookmarkStart w:id="377" w:name="_Toc136"/>
      <w:bookmarkEnd w:id="376"/>
      <w:r>
        <w:rPr>
          <w:rtl w:val="true"/>
        </w:rPr>
        <w:t>نباهة عمر بن عبد العزيز</w:t>
      </w:r>
      <w:bookmarkEnd w:id="3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العُتبي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ما استُبين من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وحرصِه على العلم، ورغبتِه في الأدب، أنّ أباه وليَ مصرَ وهو حديثُ السنّ يَشكُّ في بلوغه، فأرادَ إخراجَه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أوَ غير ذلك لعلّه أنْ يكونَ أنفعَ لي ولك أن ترسلني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فأقعد إلى فقهاءِ أهلِها، وأتأدّبُ بأدبهم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فوجّهَه إلى المدينةِ، فقعد مع مشايخ قريش، وتجنّبَ شبابَهم، وجاءته ألطافُ أبيه من مصرَ، فجعلَ </w:t>
      </w:r>
      <w:bookmarkStart w:id="378" w:name="pg9598_95551"/>
    </w:p>
    <w:p>
      <w:pPr>
        <w:pStyle w:val="BookText"/>
        <w:rPr/>
      </w:pPr>
      <w:bookmarkEnd w:id="378"/>
      <w:r>
        <w:rPr>
          <w:rFonts w:ascii="Amiri" w:hAnsi="Amiri" w:eastAsia="Amiri" w:cs="Amiri"/>
          <w:color w:val="111111"/>
          <w:sz w:val="28"/>
          <w:sz w:val="28"/>
          <w:szCs w:val="28"/>
          <w:rtl w:val="true"/>
          <w:lang w:bidi="ar-SA"/>
        </w:rPr>
        <w:t>يقسِّمُها بينهم، فشهره أهلُ المدينةِ بعلمِه وعقله مع حداثَة سنّه، فحسدَه فتيانُ قريش، فقعدوا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أبا حفصِ؟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إيّاي وكلام المجَعَة</w:t>
      </w:r>
      <w:r>
        <w:rPr>
          <w:rStyle w:val="FootnoteAnchor"/>
          <w:rtl w:val="true"/>
        </w:rPr>
        <w:footnoteReference w:id="801"/>
      </w:r>
      <w:r>
        <w:rPr>
          <w:rFonts w:ascii="Amiri" w:hAnsi="Amiri" w:eastAsia="Amiri" w:cs="Amiri"/>
          <w:color w:val="111111"/>
          <w:sz w:val="28"/>
          <w:sz w:val="28"/>
          <w:szCs w:val="28"/>
          <w:rtl w:val="true"/>
          <w:lang w:bidi="ar-SA"/>
        </w:rPr>
        <w:t xml:space="preserve">، فشُهرت منه بالمدينة حتى كُتب بها إلى أبيه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والمجَعَة القليلة عقولُهم، الضعيفةُ آراؤهم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إليه عبدُ الملك عند وفاة أبيه</w:t>
      </w:r>
      <w:r>
        <w:rPr>
          <w:rStyle w:val="FootnoteAnchor"/>
          <w:rtl w:val="true"/>
        </w:rPr>
        <w:footnoteReference w:id="802"/>
      </w:r>
      <w:r>
        <w:rPr>
          <w:rFonts w:ascii="Amiri" w:hAnsi="Amiri" w:eastAsia="Amiri" w:cs="Amiri"/>
          <w:color w:val="111111"/>
          <w:sz w:val="28"/>
          <w:sz w:val="28"/>
          <w:szCs w:val="28"/>
          <w:rtl w:val="true"/>
          <w:lang w:bidi="ar-SA"/>
        </w:rPr>
        <w:t>، فخلطَه بولدِه، وقدّمه على كثيرٍ منهم، وزوّجه بابنته فاطمة وهي التي يقول فيها الشاعرُ</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الخليفةِ والخليفةُ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الخلائف والخليفةُ زوجها</w:t>
      </w:r>
    </w:p>
    <w:p>
      <w:pPr>
        <w:pStyle w:val="BookText"/>
        <w:rPr/>
      </w:pPr>
      <w:r>
        <w:rPr>
          <w:rFonts w:ascii="Amiri" w:hAnsi="Amiri" w:eastAsia="Amiri" w:cs="Amiri"/>
          <w:color w:val="111111"/>
          <w:sz w:val="28"/>
          <w:sz w:val="28"/>
          <w:szCs w:val="28"/>
          <w:rtl w:val="true"/>
          <w:lang w:bidi="ar-SA"/>
        </w:rPr>
        <w:t>فلم تكن امرأةٌ تستحقُ هذا البيتَ إلى يومِنا هذا غيرُها، وكان الذين يَعيبون عمرَ ممن يحسدُه لا يعيبونه إلّا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بالإفراط في النعمة</w:t>
      </w:r>
      <w:r>
        <w:rPr>
          <w:rStyle w:val="FootnoteAnchor"/>
          <w:rtl w:val="true"/>
        </w:rPr>
        <w:footnoteReference w:id="804"/>
      </w:r>
      <w:r>
        <w:rPr>
          <w:rFonts w:ascii="Amiri" w:hAnsi="Amiri" w:eastAsia="Amiri" w:cs="Amiri"/>
          <w:color w:val="111111"/>
          <w:sz w:val="28"/>
          <w:sz w:val="28"/>
          <w:szCs w:val="28"/>
          <w:rtl w:val="true"/>
          <w:lang w:bidi="ar-SA"/>
        </w:rPr>
        <w:t>، والاختيال في المشيّة، ولو كانوا يجدون ثالثاً لجعلوه</w:t>
      </w:r>
      <w:r>
        <w:rPr>
          <w:rStyle w:val="FootnoteAnchor"/>
          <w:rtl w:val="true"/>
        </w:rPr>
        <w:footnoteReference w:id="805"/>
      </w:r>
      <w:r>
        <w:rPr>
          <w:rFonts w:ascii="Amiri" w:hAnsi="Amiri" w:eastAsia="Amiri" w:cs="Amiri"/>
          <w:color w:val="111111"/>
          <w:sz w:val="28"/>
          <w:sz w:val="28"/>
          <w:szCs w:val="28"/>
          <w:rtl w:val="true"/>
          <w:lang w:bidi="ar-SA"/>
        </w:rPr>
        <w:t>معهما، وهو قول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مَنْ عُدَّت هفواتُه، ولا تُعَدُّ إلّا من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يوماً على عبد الملك وهو يتجانفُ</w:t>
      </w:r>
      <w:r>
        <w:rPr>
          <w:rStyle w:val="FootnoteAnchor"/>
          <w:rtl w:val="true"/>
        </w:rPr>
        <w:footnoteReference w:id="806"/>
      </w:r>
      <w:r>
        <w:rPr>
          <w:rFonts w:ascii="Amiri" w:hAnsi="Amiri" w:eastAsia="Amiri" w:cs="Amiri"/>
          <w:color w:val="111111"/>
          <w:sz w:val="28"/>
          <w:sz w:val="28"/>
          <w:szCs w:val="28"/>
          <w:rtl w:val="true"/>
          <w:lang w:bidi="ar-SA"/>
        </w:rPr>
        <w:t>في مشيتِه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لك تمشي غيرَ مشيتك؟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جرحاً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جسدِك؟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الرائفة والصَّفَن</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لرَوْح بن زِنباع</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لو رجلٌ من قومك يُسأل عن هذا لما أجابَ هذا الجواب</w:t>
      </w:r>
      <w:r>
        <w:rPr>
          <w:rFonts w:eastAsia="Amiri" w:cs="Amiri" w:ascii="Amiri" w:hAnsi="Amiri"/>
          <w:color w:val="111111"/>
          <w:sz w:val="28"/>
          <w:szCs w:val="28"/>
          <w:rtl w:val="true"/>
          <w:lang w:bidi="ar-SA"/>
        </w:rPr>
        <w:t>.</w:t>
      </w:r>
    </w:p>
    <w:p>
      <w:pPr>
        <w:pStyle w:val="Heading2"/>
        <w:numPr>
          <w:ilvl w:val="1"/>
          <w:numId w:val="1"/>
        </w:numPr>
        <w:rPr/>
      </w:pPr>
      <w:bookmarkStart w:id="379" w:name="__RefHeading___Toc7318412_2870459653"/>
      <w:bookmarkStart w:id="380" w:name="_Toc137"/>
      <w:bookmarkEnd w:id="379"/>
      <w:r>
        <w:rPr>
          <w:rtl w:val="true"/>
        </w:rPr>
        <w:t>لا خير فيمن لا يذكر إذا وعد وينسى إذا أوعد</w:t>
      </w:r>
      <w:bookmarkEnd w:id="38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الحسن المدائني عن عوانة بن الحكم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مالك بن عُمارة اللخمي</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أجالسُ في ظل الكعبة أيام الموسم عبد الملك بن مروان، وقَبيصةَ بن ذؤيب</w:t>
      </w:r>
      <w:r>
        <w:rPr>
          <w:rStyle w:val="FootnoteAnchor"/>
          <w:rtl w:val="true"/>
        </w:rPr>
        <w:footnoteReference w:id="810"/>
      </w:r>
      <w:r>
        <w:rPr>
          <w:rFonts w:ascii="Amiri" w:hAnsi="Amiri" w:eastAsia="Amiri" w:cs="Amiri"/>
          <w:color w:val="111111"/>
          <w:sz w:val="28"/>
          <w:sz w:val="28"/>
          <w:szCs w:val="28"/>
          <w:rtl w:val="true"/>
          <w:lang w:bidi="ar-SA"/>
        </w:rPr>
        <w:t>وعُروةَ بن الزبير، فكنّا نخوضُ في فنون الأحاديث وأيام العربَ</w:t>
      </w:r>
      <w:r>
        <w:rPr>
          <w:rStyle w:val="FootnoteAnchor"/>
          <w:rtl w:val="true"/>
        </w:rPr>
        <w:footnoteReference w:id="811"/>
      </w:r>
      <w:r>
        <w:rPr>
          <w:rFonts w:ascii="Amiri" w:hAnsi="Amiri" w:eastAsia="Amiri" w:cs="Amiri"/>
          <w:color w:val="111111"/>
          <w:sz w:val="28"/>
          <w:sz w:val="28"/>
          <w:szCs w:val="28"/>
          <w:rtl w:val="true"/>
          <w:lang w:bidi="ar-SA"/>
        </w:rPr>
        <w:t>، فكنتُ لا أجدُ عند أحدٍ منهم مثلَما أجده عند عبد الملك بن مروان، من اتّساعِه</w:t>
      </w:r>
      <w:r>
        <w:rPr>
          <w:rStyle w:val="FootnoteAnchor"/>
          <w:rtl w:val="true"/>
        </w:rPr>
        <w:footnoteReference w:id="812"/>
      </w:r>
      <w:r>
        <w:rPr>
          <w:rFonts w:ascii="Amiri" w:hAnsi="Amiri" w:eastAsia="Amiri" w:cs="Amiri"/>
          <w:color w:val="111111"/>
          <w:sz w:val="28"/>
          <w:sz w:val="28"/>
          <w:szCs w:val="28"/>
          <w:rtl w:val="true"/>
          <w:lang w:bidi="ar-SA"/>
        </w:rPr>
        <w:t>في المعرفة، وتصرّفه في فنون العلم، وحسن استماعِه إذا حُدِّثَ، وحلاوةِ لفظه إذا حدَّث، فخلوتُ به ذاتَ ليلةٍ،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لمسرورٌ</w:t>
      </w:r>
      <w:r>
        <w:rPr>
          <w:rStyle w:val="FootnoteAnchor"/>
          <w:rtl w:val="true"/>
        </w:rPr>
        <w:footnoteReference w:id="813"/>
      </w:r>
      <w:r>
        <w:rPr>
          <w:rFonts w:ascii="Amiri" w:hAnsi="Amiri" w:eastAsia="Amiri" w:cs="Amiri"/>
          <w:color w:val="111111"/>
          <w:sz w:val="28"/>
          <w:sz w:val="28"/>
          <w:szCs w:val="28"/>
          <w:rtl w:val="true"/>
          <w:lang w:bidi="ar-SA"/>
        </w:rPr>
        <w:t>بما أشاهده من كثرة تصرُّفك، وحسن حديثك، وإقبالك على جليسك،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تَعشْ</w:t>
      </w:r>
      <w:r>
        <w:rPr>
          <w:rStyle w:val="FootnoteAnchor"/>
          <w:rtl w:val="true"/>
        </w:rPr>
        <w:footnoteReference w:id="814"/>
      </w:r>
      <w:r>
        <w:rPr>
          <w:rFonts w:ascii="Amiri" w:hAnsi="Amiri" w:eastAsia="Amiri" w:cs="Amiri"/>
          <w:color w:val="111111"/>
          <w:sz w:val="28"/>
          <w:sz w:val="28"/>
          <w:szCs w:val="28"/>
          <w:rtl w:val="true"/>
          <w:lang w:bidi="ar-SA"/>
        </w:rPr>
        <w:t>قليلاً سترى العيونَ إليّ طامحةَ، والأعناقَ إلىّ قاصدةً، فلا عليك أن تُعمل إليّ ركابَك، فلأملأن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أفضتْ إليه الخلافةُ أتيتُه، فرأيتُه</w:t>
      </w:r>
      <w:r>
        <w:rPr>
          <w:rStyle w:val="FootnoteAnchor"/>
          <w:rtl w:val="true"/>
        </w:rPr>
        <w:footnoteReference w:id="815"/>
      </w:r>
      <w:r>
        <w:rPr>
          <w:rFonts w:ascii="Amiri" w:hAnsi="Amiri" w:eastAsia="Amiri" w:cs="Amiri"/>
          <w:color w:val="111111"/>
          <w:sz w:val="28"/>
          <w:sz w:val="28"/>
          <w:szCs w:val="28"/>
          <w:rtl w:val="true"/>
          <w:lang w:bidi="ar-SA"/>
        </w:rPr>
        <w:t>يوم جُمعة، وهو على المنبر</w:t>
      </w:r>
      <w:r>
        <w:rPr>
          <w:rStyle w:val="FootnoteAnchor"/>
          <w:rtl w:val="true"/>
        </w:rPr>
        <w:footnoteReference w:id="816"/>
      </w:r>
      <w:r>
        <w:rPr>
          <w:rFonts w:ascii="Amiri" w:hAnsi="Amiri" w:eastAsia="Amiri" w:cs="Amiri"/>
          <w:color w:val="111111"/>
          <w:sz w:val="28"/>
          <w:sz w:val="28"/>
          <w:szCs w:val="28"/>
          <w:rtl w:val="true"/>
          <w:lang w:bidi="ar-SA"/>
        </w:rPr>
        <w:t>، فلما وقعت عيناه عليّ بسَرَ في وجهي،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يُثبتني معرفةً أو عرفني فأظهر لي نُكرةً</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لم أبرح مكاني حتى قضى الصلاة، ودخل، فما هو إلّا أن دخل إذ خرج، آذنه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مالكٌ بن عمارة اللخميّ؟ فأخذ بيدي فأدخلني إليه، فلما رآني مدَّ يدَه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تراءيتَ لي بموضع لم يَجُز فيه إلّا ما رأيتَ من الأعراض والانقباض، فأمّا الآنَ فأهلًا بك ومرحباً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بعدَنا؟ وكيف كان مسيرُك؟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وعلى ما يحبُّ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ما كنتُ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الذي أعملني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بميراثِ ادّعيناه ولا أثرٍ وعيناه، ولكنّي أحدثُك عن يقيني بخصالٍ سمَت لها نفسي إلى الموضع الذي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381" w:name="pg9598_95553"/>
    </w:p>
    <w:p>
      <w:pPr>
        <w:pStyle w:val="BookText"/>
        <w:rPr/>
      </w:pPr>
      <w:bookmarkEnd w:id="381"/>
      <w:r>
        <w:rPr>
          <w:rFonts w:ascii="Amiri" w:hAnsi="Amiri" w:eastAsia="Amiri" w:cs="Amiri"/>
          <w:color w:val="111111"/>
          <w:sz w:val="28"/>
          <w:sz w:val="28"/>
          <w:szCs w:val="28"/>
          <w:rtl w:val="true"/>
          <w:lang w:bidi="ar-SA"/>
        </w:rPr>
        <w:t xml:space="preserve">لاحيتُ ذا ودٍّ، ولا ذا قرابةٍ ولا قصدتُ لكبيرةِ من محارم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واثباً عليها، ولا متلَذِّذاً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من قريشٍ في بيتها، ومن بيتها في وسطِه، وكنتُ أرجو أنْ يرفعَ اللهُ مني وقد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بَوَّئه منزلاً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الغلام بيدي،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رحلك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في أخفض حالٍ، وأنعم بالٍ، وحيثُ أسمعُ كلامَه، ويسمعُ كلامي، حتى إذا حِضرَ غداؤه أو عشاؤه</w:t>
      </w:r>
      <w:r>
        <w:rPr>
          <w:rStyle w:val="FootnoteAnchor"/>
          <w:rtl w:val="true"/>
        </w:rPr>
        <w:footnoteReference w:id="818"/>
      </w:r>
      <w:r>
        <w:rPr>
          <w:rFonts w:ascii="Amiri" w:hAnsi="Amiri" w:eastAsia="Amiri" w:cs="Amiri"/>
          <w:color w:val="111111"/>
          <w:sz w:val="28"/>
          <w:sz w:val="28"/>
          <w:szCs w:val="28"/>
          <w:rtl w:val="true"/>
          <w:lang w:bidi="ar-SA"/>
        </w:rPr>
        <w:t>أو قعد لبطانته، أتاني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صرتَ إلى أمير المؤمنين، فإنّه جالسٌ فأمشي إليه بلا حذاءٍ ولا رداءٍ، فيرفع مجلسي، ويقبَلُ محادثتي، ويسألني</w:t>
      </w:r>
      <w:r>
        <w:rPr>
          <w:rStyle w:val="FootnoteAnchor"/>
          <w:rtl w:val="true"/>
        </w:rPr>
        <w:footnoteReference w:id="819"/>
      </w:r>
      <w:r>
        <w:rPr>
          <w:rFonts w:ascii="Amiri" w:hAnsi="Amiri" w:eastAsia="Amiri" w:cs="Amiri"/>
          <w:color w:val="111111"/>
          <w:sz w:val="28"/>
          <w:sz w:val="28"/>
          <w:szCs w:val="28"/>
          <w:rtl w:val="true"/>
          <w:lang w:bidi="ar-SA"/>
        </w:rPr>
        <w:t>عن العراقِ مرّةَ، وعن الحجاز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مضت لي عنده عشرون ليلةٌ تغذَّيتُ في آخرها يوماً عنده، فلما قام مَنْ حضره، ونهضت لأنْ أقومَ</w:t>
      </w:r>
      <w:r>
        <w:rPr>
          <w:rStyle w:val="FootnoteAnchor"/>
          <w:rtl w:val="true"/>
        </w:rPr>
        <w:footnoteReference w:id="8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أيّها الرجلُ، أيُّ الأمرين أحبُّ إليك؟ المقامُ عندنا، فلكَ النّصفةَ في المحالفة والمعاشرة</w:t>
      </w:r>
      <w:r>
        <w:rPr>
          <w:rStyle w:val="FootnoteAnchor"/>
          <w:rtl w:val="true"/>
        </w:rPr>
        <w:footnoteReference w:id="821"/>
      </w:r>
      <w:r>
        <w:rPr>
          <w:rFonts w:ascii="Amiri" w:hAnsi="Amiri" w:eastAsia="Amiri" w:cs="Amiri"/>
          <w:color w:val="111111"/>
          <w:sz w:val="28"/>
          <w:sz w:val="28"/>
          <w:szCs w:val="28"/>
          <w:rtl w:val="true"/>
          <w:lang w:bidi="ar-SA"/>
        </w:rPr>
        <w:t>مع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الشخوص فلك الحِباء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فارقتُ أهلي على أني زائرٌ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أمرني بالمقام اخترتُ فناءَه على الأهل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أرى لك الرجوعَ إليهم، فإنهم متطلّعون إلى رؤيتك، فتحدثُ بهم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يُحدثون بك مثله، والخَيار بعدُ في زيارتنا أو المقام فيهم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أمرتُ لك بعشرين ألفَ دينار، وكسوناك وحَمَلناك، أتراني ملأتُ يديك أبا نصر؟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أراك ذاكراً لما وَأيتَ</w:t>
      </w:r>
      <w:r>
        <w:rPr>
          <w:rStyle w:val="FootnoteAnchor"/>
          <w:rtl w:val="true"/>
        </w:rPr>
        <w:footnoteReference w:id="822"/>
      </w:r>
      <w:r>
        <w:rPr>
          <w:rFonts w:ascii="Amiri" w:hAnsi="Amiri" w:eastAsia="Amiri" w:cs="Amiri"/>
          <w:color w:val="111111"/>
          <w:sz w:val="28"/>
          <w:sz w:val="28"/>
          <w:szCs w:val="28"/>
          <w:rtl w:val="true"/>
          <w:lang w:bidi="ar-SA"/>
        </w:rPr>
        <w:t>به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ولا خيرَ فيمن لا يذكرُ إذا وعدَ، وينسى إذا أوعدَ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إذا شئتَ صحبتْك السلامةُ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جميعَ ما أمر لي به في يومي، ثم ودّعته فكان آخر العهد به</w:t>
      </w:r>
      <w:r>
        <w:rPr>
          <w:rFonts w:eastAsia="Amiri" w:cs="Amiri" w:ascii="Amiri" w:hAnsi="Amiri"/>
          <w:color w:val="111111"/>
          <w:sz w:val="28"/>
          <w:szCs w:val="28"/>
          <w:rtl w:val="true"/>
          <w:lang w:bidi="ar-SA"/>
        </w:rPr>
        <w:t>.</w:t>
      </w:r>
    </w:p>
    <w:p>
      <w:pPr>
        <w:pStyle w:val="Heading2"/>
        <w:numPr>
          <w:ilvl w:val="1"/>
          <w:numId w:val="1"/>
        </w:numPr>
        <w:rPr/>
      </w:pPr>
      <w:bookmarkStart w:id="382" w:name="__RefHeading___Toc7318414_2870459653"/>
      <w:bookmarkStart w:id="383" w:name="_Toc138"/>
      <w:bookmarkEnd w:id="382"/>
      <w:r>
        <w:rPr>
          <w:rtl w:val="true"/>
        </w:rPr>
        <w:t>عروة الليثي والضحاك العدوي يقصدان عبد الملك بن مروان</w:t>
      </w:r>
      <w:bookmarkEnd w:id="38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w:t>
      </w:r>
    </w:p>
    <w:p>
      <w:pPr>
        <w:pStyle w:val="BookText"/>
        <w:rPr/>
      </w:pPr>
      <w:r>
        <w:rPr>
          <w:rFonts w:ascii="Amiri" w:hAnsi="Amiri" w:eastAsia="Amiri" w:cs="Amiri"/>
          <w:color w:val="111111"/>
          <w:sz w:val="28"/>
          <w:sz w:val="28"/>
          <w:szCs w:val="28"/>
          <w:rtl w:val="true"/>
          <w:lang w:bidi="ar-SA"/>
        </w:rPr>
        <w:t>إبراهيم التميميّ عن عاصم بن الحدثان، عن المتوكل بن عروة بن يعمر اللّيثيّ عن أبيه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أريدُ الشام فصحبني رجلٌ قصيرُ القامة ذلِقُ اللسان جهوريه،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تعمد</w:t>
      </w:r>
      <w:r>
        <w:rPr>
          <w:rStyle w:val="FootnoteAnchor"/>
          <w:rtl w:val="true"/>
        </w:rPr>
        <w:footnoteReference w:id="823"/>
      </w:r>
      <w:r>
        <w:rPr>
          <w:rFonts w:ascii="Amiri" w:hAnsi="Amiri" w:eastAsia="Amiri" w:cs="Amiri"/>
          <w:color w:val="111111"/>
          <w:sz w:val="28"/>
          <w:sz w:val="28"/>
          <w:szCs w:val="28"/>
          <w:rtl w:val="true"/>
          <w:lang w:bidi="ar-SA"/>
        </w:rPr>
        <w:t>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سألتَ عن الاسم والنسب؟ قال عروةُ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كافٍ والمسلمون إخوةٌ، وأكره التفتيش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سألتُ رجلاً فخبَّرني وصدقَ، فأطّلعُ من نفسه على ما يكره، وأمّا كذبَ فأثمَ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لموفقٌ 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أمكنتَني منه قدرة كان لي وله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أنت بمخيل أنْ تكون حروريَّا</w:t>
      </w:r>
      <w:r>
        <w:rPr>
          <w:rStyle w:val="FootnoteAnchor"/>
          <w:rtl w:val="true"/>
        </w:rPr>
        <w:footnoteReference w:id="824"/>
      </w:r>
      <w:r>
        <w:rPr>
          <w:rFonts w:ascii="Amiri" w:hAnsi="Amiri" w:eastAsia="Amiri" w:cs="Amiri"/>
          <w:color w:val="111111"/>
          <w:sz w:val="28"/>
          <w:sz w:val="28"/>
          <w:szCs w:val="28"/>
          <w:rtl w:val="true"/>
          <w:lang w:bidi="ar-SA"/>
        </w:rPr>
        <w:t>، وما زيُّك بزيّهم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w:t>
      </w:r>
      <w:r>
        <w:rPr>
          <w:rStyle w:val="FootnoteAnchor"/>
          <w:rtl w:val="true"/>
        </w:rPr>
        <w:footnoteReference w:id="825"/>
      </w:r>
      <w:r>
        <w:rPr>
          <w:rFonts w:ascii="Amiri" w:hAnsi="Amiri" w:eastAsia="Amiri" w:cs="Amiri"/>
          <w:color w:val="111111"/>
          <w:sz w:val="28"/>
          <w:sz w:val="28"/>
          <w:szCs w:val="28"/>
          <w:rtl w:val="true"/>
          <w:lang w:bidi="ar-SA"/>
        </w:rPr>
        <w:t>طالبَ الأحَن والثأر يتنكّر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بك مني حشمة ألقها عني وعنك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Style w:val="FootnoteAnchor"/>
          <w:rtl w:val="true"/>
        </w:rPr>
        <w:footnoteReference w:id="826"/>
      </w:r>
      <w:r>
        <w:rPr>
          <w:rFonts w:ascii="Amiri" w:hAnsi="Amiri" w:eastAsia="Amiri" w:cs="Amiri"/>
          <w:color w:val="111111"/>
          <w:sz w:val="28"/>
          <w:sz w:val="28"/>
          <w:szCs w:val="28"/>
          <w:rtl w:val="true"/>
          <w:lang w:bidi="ar-SA"/>
        </w:rPr>
        <w:t>أخبرني أنتَ أولاً</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عروةُ بن يعمر اللّيثي، خرجتُ أريدُ عبد الملك مدلياً إليه بإخاءِ ومودّة كانت بيننا وبينه منذُ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ما كان فيه من هذا الأمر الذي جَنّت عليه القلوبُ، وقُطّعتْ أعناق الإبل، إنه لدائمُ العهد عالمٌ بالجميل، غيرَ أنّ في يده بعض الكزاز</w:t>
      </w:r>
      <w:r>
        <w:rPr>
          <w:rStyle w:val="FootnoteAnchor"/>
          <w:rtl w:val="true"/>
        </w:rPr>
        <w:footnoteReference w:id="828"/>
      </w:r>
      <w:r>
        <w:rPr>
          <w:rFonts w:ascii="Amiri" w:hAnsi="Amiri" w:eastAsia="Amiri" w:cs="Amiri"/>
          <w:color w:val="111111"/>
          <w:sz w:val="28"/>
          <w:sz w:val="28"/>
          <w:szCs w:val="28"/>
          <w:rtl w:val="true"/>
          <w:lang w:bidi="ar-SA"/>
        </w:rPr>
        <w:t>، وهو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ليثٍ أتدري مَنْ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أعاذلُ ما يُغني عن المرء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دون التراقي تطلَّعُ</w:t>
      </w:r>
    </w:p>
    <w:p>
      <w:pPr>
        <w:pStyle w:val="BookText"/>
        <w:rPr/>
      </w:pPr>
      <w:r>
        <w:rPr>
          <w:rFonts w:ascii="Amiri" w:hAnsi="Amiri" w:eastAsia="Amiri" w:cs="Amiri"/>
          <w:color w:val="111111"/>
          <w:sz w:val="28"/>
          <w:sz w:val="28"/>
          <w:szCs w:val="28"/>
          <w:rtl w:val="true"/>
          <w:lang w:bidi="ar-SA"/>
        </w:rPr>
        <w:t xml:space="preserve">وحشرجَ والنسوان يبكين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يقلنَ أبونا هالكٌ فمودّع</w:t>
      </w:r>
    </w:p>
    <w:p>
      <w:pPr>
        <w:pStyle w:val="BookText"/>
        <w:rPr/>
      </w:pPr>
      <w:r>
        <w:rPr>
          <w:rFonts w:ascii="Amiri" w:hAnsi="Amiri" w:eastAsia="Amiri" w:cs="Amiri"/>
          <w:color w:val="111111"/>
          <w:sz w:val="28"/>
          <w:sz w:val="28"/>
          <w:szCs w:val="28"/>
          <w:rtl w:val="true"/>
          <w:lang w:bidi="ar-SA"/>
        </w:rPr>
        <w:t xml:space="preserve">وعاينَ أمراً مُفضعاً ضاق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فأجهش يبكي تارةً ويُرجِّع</w:t>
      </w:r>
    </w:p>
    <w:p>
      <w:pPr>
        <w:pStyle w:val="BookText"/>
        <w:rPr/>
      </w:pPr>
      <w:r>
        <w:rPr>
          <w:rFonts w:ascii="Amiri" w:hAnsi="Amiri" w:eastAsia="Amiri" w:cs="Amiri"/>
          <w:color w:val="111111"/>
          <w:sz w:val="28"/>
          <w:sz w:val="28"/>
          <w:szCs w:val="28"/>
          <w:rtl w:val="true"/>
          <w:lang w:bidi="ar-SA"/>
        </w:rPr>
        <w:t>ألا لا أرى شُحَّا يخلّدُ أهلَه</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خدوع مرّةً سوف يُخدَع</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عتادِ المرء تقوى ومَنْ يحدْ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الموت يوماً لا محالةَ يصرع </w:t>
      </w:r>
    </w:p>
    <w:p>
      <w:pPr>
        <w:pStyle w:val="BookText"/>
        <w:rPr/>
      </w:pPr>
      <w:r>
        <w:rPr>
          <w:rFonts w:ascii="Amiri" w:hAnsi="Amiri" w:eastAsia="Amiri" w:cs="Amiri"/>
          <w:color w:val="111111"/>
          <w:sz w:val="28"/>
          <w:sz w:val="28"/>
          <w:szCs w:val="28"/>
          <w:rtl w:val="true"/>
          <w:lang w:bidi="ar-SA"/>
        </w:rPr>
        <w:t>فلا تكُ هياباً إذا الحربُ أحسمت</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وظلّت لها الأبطال تعرى وتخضع</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مَنْ يقول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عروة بن مالك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قرّبك</w:t>
      </w:r>
      <w:r>
        <w:rPr>
          <w:rStyle w:val="FootnoteAnchor"/>
          <w:rtl w:val="true"/>
        </w:rPr>
        <w:footnoteReference w:id="831"/>
      </w:r>
      <w:r>
        <w:rPr>
          <w:rFonts w:ascii="Amiri" w:hAnsi="Amiri" w:eastAsia="Amiri" w:cs="Amiri"/>
          <w:color w:val="111111"/>
          <w:sz w:val="28"/>
          <w:sz w:val="28"/>
          <w:szCs w:val="28"/>
          <w:rtl w:val="true"/>
          <w:lang w:bidi="ar-SA"/>
        </w:rPr>
        <w:t>الله وحيّاك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النسبَ، فأين تعمدُ؟ وما الحاجةُ التي تُريدُ؟ لعلَّ اللهَ أن يجلبَ لنا خيراً، أو يدفعَ بنا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عبد الملك بن مروان لمثل ما تُريدُه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غبرتُ أنا وعبد الملك برهةً من دهرنا لا نفترقُ ليلاً ولا نهاراً، إلّا أنْ يذهبَ منّا رجلٌ إلى منزله، ثم يؤوبُ إلى مجلسٍ لنا نتذاكرُ فيه أيامَ العربِ، وفنونَ الأحاديث، وكان يحضرُ معنا في المجلس عروةُ بن الزبير، وقبيصةُ بن ذؤيب، فكنت لا أجد عند أحدٍ منهم ما أجدُ عند عبد الملك، في اتساعه في 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وتصرّفه في فنون العلم، وحسن استماعه إذا حُدِّثَ، وحلاوة لفظه إذا حدَّث</w:t>
      </w:r>
      <w:r>
        <w:rPr>
          <w:rStyle w:val="FootnoteAnchor"/>
          <w:rtl w:val="true"/>
        </w:rPr>
        <w:footnoteReference w:id="832"/>
      </w:r>
      <w:r>
        <w:rPr>
          <w:rFonts w:ascii="Amiri" w:hAnsi="Amiri" w:eastAsia="Amiri" w:cs="Amiri"/>
          <w:color w:val="111111"/>
          <w:sz w:val="28"/>
          <w:sz w:val="28"/>
          <w:szCs w:val="28"/>
          <w:rtl w:val="true"/>
          <w:lang w:bidi="ar-SA"/>
        </w:rPr>
        <w:t>، فخلوتُ معه ذات ليلةٍ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لجَذِلُ</w:t>
      </w:r>
      <w:r>
        <w:rPr>
          <w:rStyle w:val="FootnoteAnchor"/>
          <w:rtl w:val="true"/>
        </w:rPr>
        <w:footnoteReference w:id="833"/>
      </w:r>
      <w:r>
        <w:rPr>
          <w:rFonts w:ascii="Amiri" w:hAnsi="Amiri" w:eastAsia="Amiri" w:cs="Amiri"/>
          <w:color w:val="111111"/>
          <w:sz w:val="28"/>
          <w:sz w:val="28"/>
          <w:szCs w:val="28"/>
          <w:rtl w:val="true"/>
          <w:lang w:bidi="ar-SA"/>
        </w:rPr>
        <w:t>لما أشاهدُ من كثرةِ تصرّفك، وحسن حديثك</w:t>
      </w:r>
      <w:r>
        <w:rPr>
          <w:rStyle w:val="FootnoteAnchor"/>
          <w:rtl w:val="true"/>
        </w:rPr>
        <w:footnoteReference w:id="834"/>
      </w:r>
      <w:r>
        <w:rPr>
          <w:rFonts w:ascii="Amiri" w:hAnsi="Amiri" w:eastAsia="Amiri" w:cs="Amiri"/>
          <w:color w:val="111111"/>
          <w:sz w:val="28"/>
          <w:sz w:val="28"/>
          <w:szCs w:val="28"/>
          <w:rtl w:val="true"/>
          <w:lang w:bidi="ar-SA"/>
        </w:rPr>
        <w:t>، وإقبالك على جليسك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تعِشْ قليلاً فسترى العيونَ إليّ طامحةً والأعناقَ إليّ قاصدةً، والرجال قد وطئت عقبيّ،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أدركتَني لأُكرمنّك ولأملأنَّ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فولي ما ولي، وأدرك ما 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تاقت إلى شيء مما هو</w:t>
      </w:r>
      <w:r>
        <w:rPr>
          <w:rStyle w:val="FootnoteAnchor"/>
          <w:rtl w:val="true"/>
        </w:rPr>
        <w:footnoteReference w:id="835"/>
      </w:r>
      <w:r>
        <w:rPr>
          <w:rFonts w:ascii="Amiri" w:hAnsi="Amiri" w:eastAsia="Amiri" w:cs="Amiri"/>
          <w:color w:val="111111"/>
          <w:sz w:val="28"/>
          <w:sz w:val="28"/>
          <w:szCs w:val="28"/>
          <w:rtl w:val="true"/>
          <w:lang w:bidi="ar-SA"/>
        </w:rPr>
        <w:t>فيه نفسي، ولا تطلّعتْ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ولِدَ لي غلامٌ فأسهرَ ليليَ الاهتمام والاعتمامُ بأمره لئلا يبقى بعدي إذا متُّ قليلَ 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فتاقت نفسي إلى عبد الملك بن مروان فأقبلتُ إليه ونفسي متعلِّقةْ ببنيَّ، ليس ليلي بليل، ولا نهاري بنهارٍ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ليثٍ فما ترى وما تشيرُ؟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على عبد الملك، ملِكِ الآفاق، فإنْ عرضَ عليك حاجةً، فلا يكبرنَّ </w:t>
      </w:r>
    </w:p>
    <w:p>
      <w:pPr>
        <w:pStyle w:val="BookText"/>
        <w:rPr/>
      </w:pPr>
      <w:r>
        <w:rPr>
          <w:rFonts w:ascii="Amiri" w:hAnsi="Amiri" w:eastAsia="Amiri" w:cs="Amiri"/>
          <w:color w:val="111111"/>
          <w:sz w:val="28"/>
          <w:sz w:val="28"/>
          <w:szCs w:val="28"/>
          <w:rtl w:val="true"/>
          <w:lang w:bidi="ar-SA"/>
        </w:rPr>
        <w:t xml:space="preserve">في عينك أنْ تسألَه كثيراً، فإنّ المانعَ والمعطي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خرجت الرغائبُ من يد البخيل، ومن الجواد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لسانُك عبّر عن قلبي</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ما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فتسايرنا أياماً وليالي ما يُكرُّ علي حديثاً ولا بيتاً من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لأعلمُ الناس بأحاديث العرب وأشعارها وأيامها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غداً أعلمُ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إلّا خلجٌ</w:t>
      </w:r>
      <w:r>
        <w:rPr>
          <w:rStyle w:val="FootnoteAnchor"/>
          <w:rtl w:val="true"/>
        </w:rPr>
        <w:footnoteReference w:id="837"/>
      </w:r>
      <w:r>
        <w:rPr>
          <w:rFonts w:ascii="Amiri" w:hAnsi="Amiri" w:eastAsia="Amiri" w:cs="Amiri"/>
          <w:color w:val="111111"/>
          <w:sz w:val="28"/>
          <w:sz w:val="28"/>
          <w:szCs w:val="28"/>
          <w:rtl w:val="true"/>
          <w:lang w:bidi="ar-SA"/>
        </w:rPr>
        <w:t>من بحره، وأين يقعُ الحقُّ الضئيل</w:t>
      </w:r>
      <w:r>
        <w:rPr>
          <w:rStyle w:val="FootnoteAnchor"/>
          <w:rtl w:val="true"/>
        </w:rPr>
        <w:footnoteReference w:id="838"/>
      </w:r>
      <w:r>
        <w:rPr>
          <w:rFonts w:ascii="Amiri" w:hAnsi="Amiri" w:eastAsia="Amiri" w:cs="Amiri"/>
          <w:color w:val="111111"/>
          <w:sz w:val="28"/>
          <w:sz w:val="28"/>
          <w:szCs w:val="28"/>
          <w:rtl w:val="true"/>
          <w:lang w:bidi="ar-SA"/>
        </w:rPr>
        <w:t xml:space="preserve">عند مخاطرة القروم القياسرة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عندك لكذلك؟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عند كلِّ مَنْ علمَ شيئاً من أوليّة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يسيرُ ليلةً، وأنا معه إذ لحقَنا أعرابيٌّ على قعودٍ له، وهو ينشد شعراً ويترنم به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البيتُ القريبُ مَزارُه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ألم يحزنك من أهلك الهجرُ</w:t>
      </w:r>
    </w:p>
    <w:p>
      <w:pPr>
        <w:pStyle w:val="BookText"/>
        <w:rPr/>
      </w:pPr>
      <w:r>
        <w:rPr>
          <w:rFonts w:ascii="Amiri" w:hAnsi="Amiri" w:eastAsia="Amiri" w:cs="Amiri"/>
          <w:color w:val="111111"/>
          <w:sz w:val="28"/>
          <w:sz w:val="28"/>
          <w:szCs w:val="28"/>
          <w:rtl w:val="true"/>
          <w:lang w:bidi="ar-SA"/>
        </w:rPr>
        <w:t xml:space="preserve">فما كان هجرانيكَ من حدَثِ 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هجرانيك في صَرْفه عُذر</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ويحك كيف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هجرانيكَ من حَدِث 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هجرانيك في صَرْفه عُذر</w:t>
      </w:r>
    </w:p>
    <w:p>
      <w:pPr>
        <w:pStyle w:val="BookText"/>
        <w:rPr/>
      </w:pPr>
      <w:r>
        <w:rPr>
          <w:rFonts w:ascii="Amiri" w:hAnsi="Amiri" w:eastAsia="Amiri" w:cs="Amiri"/>
          <w:color w:val="111111"/>
          <w:sz w:val="28"/>
          <w:sz w:val="28"/>
          <w:szCs w:val="28"/>
          <w:rtl w:val="true"/>
          <w:lang w:bidi="ar-SA"/>
        </w:rPr>
        <w:t>فأعاد عليه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قائلُ هذا الشعر؟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وجدِ ابن الغريزة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أصاب الناسَ به الدهر</w:t>
      </w:r>
    </w:p>
    <w:p>
      <w:pPr>
        <w:pStyle w:val="BookText"/>
        <w:rPr/>
      </w:pPr>
      <w:r>
        <w:rPr>
          <w:rFonts w:ascii="Amiri" w:hAnsi="Amiri" w:eastAsia="Amiri" w:cs="Amiri"/>
          <w:color w:val="111111"/>
          <w:sz w:val="28"/>
          <w:sz w:val="28"/>
          <w:szCs w:val="28"/>
          <w:rtl w:val="true"/>
          <w:lang w:bidi="ar-SA"/>
        </w:rPr>
        <w:t xml:space="preserve">فأصبح مالوساً تعادت همومُه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فأشجته وضاق به الصدر</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فباحَ وأبدى الدمعُ ما في 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حتى قيل ليس له صبر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مَنْ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عبد الله</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وكثير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عبد الله بن مالك بن هبيرة التميمي أحد بني نهشل، والغريرة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مخضرم أدرك الجاهلية وعاش إلى أيام الحجّاج وقد رثى عثمان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والغريرة أمه سبية من بني تغلب، واسمها في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المرزباني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والأغاني </w:t>
      </w:r>
      <w:r>
        <w:rPr>
          <w:rFonts w:eastAsia="Amiri" w:cs="Amiri" w:ascii="Amiri" w:hAnsi="Amiri"/>
          <w:color w:val="111111"/>
          <w:sz w:val="28"/>
          <w:szCs w:val="28"/>
          <w:lang w:bidi="ar-SA"/>
        </w:rPr>
        <w:t>97/10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والإصابة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الغريرة، أحد بني صخر بن 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نأتك أمامةُ نأياً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وبُدّلت بالقُرب نأياً طويلا</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نأتك أمامة نأياً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وحمّلك الحب عبثاً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 أبو حسنٍ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تسطيعُ إليها سبيلا</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فإنّ الشبابَ له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لذّتُةُ أن تزولا</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طِعانُ الكماة وركض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الحواضن ويلا وبيلا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 أبيكِ فلا تكذبي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الخيرُ إلّا قليلا</w:t>
      </w:r>
    </w:p>
    <w:p>
      <w:pPr>
        <w:pStyle w:val="BookText"/>
        <w:rPr/>
      </w:pPr>
      <w:r>
        <w:rPr>
          <w:rFonts w:ascii="Amiri" w:hAnsi="Amiri" w:eastAsia="Amiri" w:cs="Amiri"/>
          <w:color w:val="111111"/>
          <w:sz w:val="28"/>
          <w:sz w:val="28"/>
          <w:szCs w:val="28"/>
          <w:rtl w:val="true"/>
          <w:lang w:bidi="ar-SA"/>
        </w:rPr>
        <w:t xml:space="preserve">لقد فُتن الناسُ في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 ابن عفّان شرَّا طويلا</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منه حين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عراني فعدّيته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بناجيةٍ تستخفُّ الذميلا</w:t>
      </w:r>
    </w:p>
    <w:p>
      <w:pPr>
        <w:pStyle w:val="BookText"/>
        <w:rPr/>
      </w:pPr>
      <w:r>
        <w:rPr>
          <w:rFonts w:ascii="Amiri" w:hAnsi="Amiri" w:eastAsia="Amiri" w:cs="Amiri"/>
          <w:color w:val="111111"/>
          <w:sz w:val="28"/>
          <w:sz w:val="28"/>
          <w:szCs w:val="28"/>
          <w:rtl w:val="true"/>
          <w:lang w:bidi="ar-SA"/>
        </w:rPr>
        <w:t xml:space="preserve">وتمشي اختيالاً إذا ما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يخطرُ الفحلُ سامي الفحولا</w:t>
      </w:r>
    </w:p>
    <w:p>
      <w:pPr>
        <w:pStyle w:val="BookText"/>
        <w:rPr/>
      </w:pPr>
      <w:r>
        <w:rPr>
          <w:rFonts w:ascii="Amiri" w:hAnsi="Amiri" w:eastAsia="Amiri" w:cs="Amiri"/>
          <w:color w:val="111111"/>
          <w:sz w:val="28"/>
          <w:sz w:val="28"/>
          <w:szCs w:val="28"/>
          <w:rtl w:val="true"/>
          <w:lang w:bidi="ar-SA"/>
        </w:rPr>
        <w:t xml:space="preserve">تجوبُ المهامه خطّارةٌ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الوحوشُ أردنَ المقيلا</w:t>
      </w:r>
    </w:p>
    <w:p>
      <w:pPr>
        <w:pStyle w:val="BookText"/>
        <w:rPr/>
      </w:pPr>
      <w:r>
        <w:rPr>
          <w:rFonts w:ascii="Amiri" w:hAnsi="Amiri" w:eastAsia="Amiri" w:cs="Amiri"/>
          <w:color w:val="111111"/>
          <w:sz w:val="28"/>
          <w:sz w:val="28"/>
          <w:szCs w:val="28"/>
          <w:rtl w:val="true"/>
          <w:lang w:bidi="ar-SA"/>
        </w:rPr>
        <w:t xml:space="preserve">تمطّت بر حلي مُزوّدةً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تبادرني أن أمدَّ الجديلا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وتُصبح والسيب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عاج رمت بي دلولا </w:t>
      </w:r>
    </w:p>
    <w:p>
      <w:pPr>
        <w:pStyle w:val="BookText"/>
        <w:rPr/>
      </w:pPr>
      <w:r>
        <w:rPr>
          <w:rFonts w:ascii="Amiri" w:hAnsi="Amiri" w:eastAsia="Amiri" w:cs="Amiri"/>
          <w:color w:val="111111"/>
          <w:sz w:val="28"/>
          <w:sz w:val="28"/>
          <w:szCs w:val="28"/>
          <w:rtl w:val="true"/>
          <w:lang w:bidi="ar-SA"/>
        </w:rPr>
        <w:t xml:space="preserve">مُضبّرةُ الخَلق مشهومةٌ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أماج النواعج تهوى نسولا</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المشهوم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السريع النشيط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نسل الماشي إذا أسرع، وأنسل القوم تقدمهم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تكاد تُقطّع أنساعَها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ازلأمت وترمَدُّ حولا</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از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وترمّد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والكلمة غير واضحة في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ملكٍ من بني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إلى المجد باعاً طويلا</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إمامُ قريش ومَنْ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قريشٌ تجدُّ الرحيلا</w:t>
      </w:r>
    </w:p>
    <w:p>
      <w:pPr>
        <w:pStyle w:val="BookText"/>
        <w:rPr/>
      </w:pPr>
      <w:r>
        <w:rPr>
          <w:rFonts w:ascii="Amiri" w:hAnsi="Amiri" w:eastAsia="Amiri" w:cs="Amiri"/>
          <w:color w:val="111111"/>
          <w:sz w:val="28"/>
          <w:sz w:val="28"/>
          <w:szCs w:val="28"/>
          <w:rtl w:val="true"/>
          <w:lang w:bidi="ar-SA"/>
        </w:rPr>
        <w:t xml:space="preserve">ومَنْ عزَّ بالحزم أهل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وأضحوا إليه ثباتٍ حلولا</w:t>
      </w:r>
    </w:p>
    <w:p>
      <w:pPr>
        <w:pStyle w:val="BookText"/>
        <w:rPr/>
      </w:pPr>
      <w:r>
        <w:rPr>
          <w:rFonts w:ascii="Amiri" w:hAnsi="Amiri" w:eastAsia="Amiri" w:cs="Amiri"/>
          <w:color w:val="111111"/>
          <w:sz w:val="28"/>
          <w:sz w:val="28"/>
          <w:szCs w:val="28"/>
          <w:rtl w:val="true"/>
          <w:lang w:bidi="ar-SA"/>
        </w:rPr>
        <w:t xml:space="preserve">يُرجّونَ من سيبه 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بها اللهُ قوماً كلولا</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سَقطة من سقطات الرجل وهفوة وزلّة حين مدح نفسه، ولم أرَ شعره هذا شيئاً، ولم يرَ مني ارتياحاً، ولا 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ليث، لستُ أعني أشعرَ منه في شعري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أعرف أنك 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تبصرُ الشعر وتعرفه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رأيتَ شعراً ارتُجل في هذا الوقت بلا رويّة؟</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وإنْ كنتُ أقول ما أقولُ، إني لطبٌّ بما يقبلُ فيه الرجال، وإني لأنا الذي أقول فأُسمَع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خللاً؟ قلت هاتِ فوالله لن تزيدني في نفسك إلّا رغبةً منذُ صحبتك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ظننتُ أنها هفوةٌ منك، فوجدتك عالماً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أنشدني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 منذُ ستين سنةً، وأنا غلام حين راهقتُ الحلم</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أمخترمي الموتُ ابن عمرٍ فذاهبٌ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ولم أترك حصيناً مجدّلا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ينوءُ فلا يسطيعُ نهضاً وقد حشت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جوفه أضمىٰ المعالم مُنحلا</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جزى الله ما أولى حُصيناً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حصينٍ للهنات مؤمّلا</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أخي دون إخواني إذا الأمرُ نابني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وحصنٌ إذا ما خِفتُ أمراً معضلا</w:t>
      </w:r>
    </w:p>
    <w:p>
      <w:pPr>
        <w:pStyle w:val="BookText"/>
        <w:rPr/>
      </w:pPr>
      <w:r>
        <w:rPr>
          <w:rFonts w:ascii="Amiri" w:hAnsi="Amiri" w:eastAsia="Amiri" w:cs="Amiri"/>
          <w:color w:val="111111"/>
          <w:sz w:val="28"/>
          <w:sz w:val="28"/>
          <w:szCs w:val="28"/>
          <w:rtl w:val="true"/>
          <w:lang w:bidi="ar-SA"/>
        </w:rPr>
        <w:t xml:space="preserve">سعى الدهرُ فيما بيننا فتركتُه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بفيه ولم أحفل لذلك محفلا</w:t>
      </w:r>
    </w:p>
    <w:p>
      <w:pPr>
        <w:pStyle w:val="BookText"/>
        <w:rPr/>
      </w:pPr>
      <w:r>
        <w:rPr>
          <w:rFonts w:ascii="Amiri" w:hAnsi="Amiri" w:eastAsia="Amiri" w:cs="Amiri"/>
          <w:color w:val="111111"/>
          <w:sz w:val="28"/>
          <w:sz w:val="28"/>
          <w:szCs w:val="28"/>
          <w:rtl w:val="true"/>
          <w:lang w:bidi="ar-SA"/>
        </w:rPr>
        <w:t xml:space="preserve">وإنْ يك رَيبُ الدهر أردى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معمّاً في الكرام ومخولا</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فرُبَّ يدٍ بيضاء أسدى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ونابٍ قد تعدّاه أعصلا</w:t>
      </w:r>
    </w:p>
    <w:p>
      <w:pPr>
        <w:pStyle w:val="BookText"/>
        <w:rPr/>
      </w:pPr>
      <w:r>
        <w:rPr>
          <w:rFonts w:ascii="Amiri" w:hAnsi="Amiri" w:eastAsia="Amiri" w:cs="Amiri"/>
          <w:color w:val="111111"/>
          <w:sz w:val="28"/>
          <w:sz w:val="28"/>
          <w:szCs w:val="28"/>
          <w:rtl w:val="true"/>
          <w:lang w:bidi="ar-SA"/>
        </w:rPr>
        <w:t xml:space="preserve">حِفاظاً وإكراماً فأودت بلبِّه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مهفهةُ الكشحين ترمي المقتلا</w:t>
      </w:r>
    </w:p>
    <w:p>
      <w:pPr>
        <w:pStyle w:val="BookText"/>
        <w:rPr/>
      </w:pPr>
      <w:r>
        <w:rPr>
          <w:rFonts w:ascii="Amiri" w:hAnsi="Amiri" w:eastAsia="Amiri" w:cs="Amiri"/>
          <w:color w:val="111111"/>
          <w:sz w:val="28"/>
          <w:sz w:val="28"/>
          <w:szCs w:val="28"/>
          <w:rtl w:val="true"/>
          <w:lang w:bidi="ar-SA"/>
        </w:rPr>
        <w:t xml:space="preserve">فغيّر ما بيني وبين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غالبٌ أعيا الرجالَ وعيّلا</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قلت هذه الأبيات؟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ولا أكذبكَ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وحصين بن خالد ابن عمي دنيّة</w:t>
      </w:r>
      <w:r>
        <w:rPr>
          <w:rStyle w:val="FootnoteAnchor"/>
          <w:rtl w:val="true"/>
        </w:rPr>
        <w:footnoteReference w:id="853"/>
      </w:r>
      <w:r>
        <w:rPr>
          <w:rFonts w:ascii="Amiri" w:hAnsi="Amiri" w:eastAsia="Amiri" w:cs="Amiri"/>
          <w:color w:val="111111"/>
          <w:sz w:val="28"/>
          <w:sz w:val="28"/>
          <w:szCs w:val="28"/>
          <w:rtl w:val="true"/>
          <w:lang w:bidi="ar-SA"/>
        </w:rPr>
        <w:t>لا يجري الماءُ بيننا، صفاءً ولي ابنةُ عمٍّ أحبُها، وقد سُمِّيتُ لها، وسُميَت لي، فلبثتُ أنتظرُ أنْ أصيب لهوةً</w:t>
      </w:r>
      <w:r>
        <w:rPr>
          <w:rStyle w:val="FootnoteAnchor"/>
          <w:rtl w:val="true"/>
        </w:rPr>
        <w:footnoteReference w:id="854"/>
      </w:r>
      <w:r>
        <w:rPr>
          <w:rFonts w:ascii="Amiri" w:hAnsi="Amiri" w:eastAsia="Amiri" w:cs="Amiri"/>
          <w:color w:val="111111"/>
          <w:sz w:val="28"/>
          <w:sz w:val="28"/>
          <w:szCs w:val="28"/>
          <w:rtl w:val="true"/>
          <w:lang w:bidi="ar-SA"/>
        </w:rPr>
        <w:t xml:space="preserve">من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فأتزوجها وأبني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w:t>
      </w:r>
      <w:r>
        <w:rPr>
          <w:rStyle w:val="FootnoteAnchor"/>
          <w:rtl w:val="true"/>
        </w:rPr>
        <w:footnoteReference w:id="855"/>
      </w:r>
      <w:r>
        <w:rPr>
          <w:rFonts w:ascii="Amiri" w:hAnsi="Amiri" w:eastAsia="Amiri" w:cs="Amiri"/>
          <w:color w:val="111111"/>
          <w:sz w:val="28"/>
          <w:sz w:val="28"/>
          <w:szCs w:val="28"/>
          <w:rtl w:val="true"/>
          <w:lang w:bidi="ar-SA"/>
        </w:rPr>
        <w:t>الحصين على أمّها فخدعها وعطف لبَّها</w:t>
      </w:r>
      <w:r>
        <w:rPr>
          <w:rStyle w:val="FootnoteAnchor"/>
          <w:rtl w:val="true"/>
        </w:rPr>
        <w:footnoteReference w:id="856"/>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غلبت زوجَها فزوّجه ابنتَه، فلما كانت الليلةُ التي يبتني بها، قعدتُ له فرميتُه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ظننتُ أنه أصابه، وهوى لفيه كأنّه مات منذُ ألف سنة، وأخذتُ فحُبستُ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عبد الملك هو العامل لي في أمري والمستخرج لي من البليّة التي وقعتُ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الربُّ علماً صادقاً أني إنما أردتُ أنْ أذعرَه، ولم أردْ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القدرُ السابق وأعززَ عليّ بمصرعه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لوسيماً، جميلاً نبيلاً، وإني لعلى خلافه، وإن عذرَ ابنةِ عمي في اختيارها إيّاه عليَّ لَبيّنٌ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كما قد ترى، وقد أخبرتُك عن ابن </w:t>
      </w:r>
    </w:p>
    <w:p>
      <w:pPr>
        <w:pStyle w:val="BookText"/>
        <w:rPr/>
      </w:pPr>
      <w:r>
        <w:rPr>
          <w:rFonts w:ascii="Amiri" w:hAnsi="Amiri" w:eastAsia="Amiri" w:cs="Amiri"/>
          <w:color w:val="111111"/>
          <w:sz w:val="28"/>
          <w:sz w:val="28"/>
          <w:szCs w:val="28"/>
          <w:rtl w:val="true"/>
          <w:lang w:bidi="ar-SA"/>
        </w:rPr>
        <w:t>عمي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فاضحك، وإنْ شئت فاكفف، فإنّ اللهَ صادقٌ يحبُّ الصدقَ وأهله، ويبغض الكذبَ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الرجل الليبيبَ أعلمُ بعيبه</w:t>
      </w:r>
      <w:r>
        <w:rPr>
          <w:rStyle w:val="FootnoteAnchor"/>
          <w:rtl w:val="true"/>
        </w:rPr>
        <w:footnoteReference w:id="857"/>
      </w:r>
      <w:r>
        <w:rPr>
          <w:rFonts w:ascii="Amiri" w:hAnsi="Amiri" w:eastAsia="Amiri" w:cs="Amiri"/>
          <w:color w:val="111111"/>
          <w:sz w:val="28"/>
          <w:sz w:val="28"/>
          <w:szCs w:val="28"/>
          <w:rtl w:val="true"/>
          <w:lang w:bidi="ar-SA"/>
        </w:rPr>
        <w:t xml:space="preserve">من غيره،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أقحمتني عينُك، ونبَت عني</w:t>
      </w:r>
    </w:p>
    <w:p>
      <w:pPr>
        <w:pStyle w:val="BookText"/>
        <w:rPr/>
      </w:pPr>
      <w:r>
        <w:rPr>
          <w:rFonts w:ascii="Amiri" w:hAnsi="Amiri" w:eastAsia="Amiri" w:cs="Amiri"/>
          <w:color w:val="111111"/>
          <w:sz w:val="28"/>
          <w:sz w:val="28"/>
          <w:szCs w:val="28"/>
          <w:rtl w:val="true"/>
          <w:lang w:bidi="ar-SA"/>
        </w:rPr>
        <w:t>كما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و من عجلةٍ خُلق الإنسانُ عجولا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أغرَّكمُ أني بمعروف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وأني بالفواحش أخرق</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ومثلي إذا لم يُجزَ أحسن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نعماه بفيها فينطِق</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 بن زرارة</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كاليوم إنّ بحاجبٍ لغنىً عن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إنها منك لهفوةٌ حين جهلته حتى تنسبه إلى دارمٍ أكذاك</w:t>
      </w:r>
      <w:r>
        <w:rPr>
          <w:rStyle w:val="FootnoteAnchor"/>
          <w:rtl w:val="true"/>
        </w:rPr>
        <w:footnoteReference w:id="860"/>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خيرٌ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 حديثنا، وقدمنا الشام، فأعوزنا الإذنُ على عبد الملك فمكثنا ليالي ثم مرّ أبو الزُّعَيْزعة</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وهو في عيون الأخبار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أبو الزعيرة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ابن الأثير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الزعيرية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الزُّعَيْزِعَة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ومرحباً بامرىءٍ ظهر لنا جفاؤه، وقلَّ وفاؤه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نصفة 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فلا أظنه وصل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عمارة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كما قال الأولُ القبيحُ الشحيحُ القليح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أظنّه زاد على السلام حتى دُعيتُ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عروة بن يعمر؟ قال</w:t>
      </w:r>
      <w:r>
        <w:rPr>
          <w:rFonts w:eastAsia="Amiri" w:cs="Amiri" w:ascii="Amiri" w:hAnsi="Amiri"/>
          <w:color w:val="111111"/>
          <w:sz w:val="28"/>
          <w:szCs w:val="28"/>
          <w:rtl w:val="true"/>
          <w:lang w:bidi="ar-SA"/>
        </w:rPr>
        <w:t>:</w:t>
      </w:r>
      <w:bookmarkStart w:id="384" w:name="pg9598_95561"/>
    </w:p>
    <w:p>
      <w:pPr>
        <w:pStyle w:val="BookText"/>
        <w:rPr/>
      </w:pPr>
      <w:bookmarkEnd w:id="384"/>
      <w:r>
        <w:rPr>
          <w:rFonts w:ascii="Amiri" w:hAnsi="Amiri" w:eastAsia="Amiri" w:cs="Amiri"/>
          <w:color w:val="111111"/>
          <w:sz w:val="28"/>
          <w:sz w:val="28"/>
          <w:szCs w:val="28"/>
          <w:rtl w:val="true"/>
          <w:lang w:bidi="ar-SA"/>
        </w:rPr>
        <w:t>فدخلتُ وإنه لبارِكٌ بين يدي عبد الملك قد استحسن شعراً له ينشده وقد أذن له عبد الملك في إنشادِه إيَّاه، فسلّمتُ، فردّ بيده عليّ، وألحَّ في النظر إليه، والاستماعَ منه، فرفع رأسه إلى الضحّاك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رجلٌ، وأيُّ رجلٍ لدنيا وآخرةٍ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عنا ابنَ يعمر، نحن أعلمُ به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w:t>
      </w:r>
      <w:r>
        <w:rPr>
          <w:rStyle w:val="FootnoteAnchor"/>
          <w:rtl w:val="true"/>
        </w:rPr>
        <w:footnoteReference w:id="862"/>
      </w:r>
      <w:r>
        <w:rPr>
          <w:rFonts w:ascii="Amiri" w:hAnsi="Amiri" w:eastAsia="Amiri" w:cs="Amiri"/>
          <w:color w:val="111111"/>
          <w:sz w:val="28"/>
          <w:sz w:val="28"/>
          <w:szCs w:val="28"/>
          <w:rtl w:val="true"/>
          <w:lang w:bidi="ar-SA"/>
        </w:rPr>
        <w:t>عروة بن يعمر، فحفظتُ من شعره الذي أنشده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لا أمتْ أشهدْ سوابقَ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المنايا بالوشيج المقوّم</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بكلِّ ردينيِّ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سنانَه سنالهبٍ في عارضٍ متضرِّم</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فكم روقةٍ بيضاءَ دنّستُ 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بمعتبطٍ من قاني الجوف أسحَم</w:t>
      </w:r>
      <w:r>
        <w:rPr>
          <w:rStyle w:val="FootnoteAnchor"/>
          <w:rtl w:val="true"/>
        </w:rPr>
        <w:footnoteReference w:id="8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بها بَيضاءَ ثم رددتُها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شربت من جوف أبيض خضرم</w:t>
      </w:r>
    </w:p>
    <w:p>
      <w:pPr>
        <w:pStyle w:val="BookText"/>
        <w:rPr/>
      </w:pPr>
      <w:r>
        <w:rPr>
          <w:rFonts w:ascii="Amiri" w:hAnsi="Amiri" w:eastAsia="Amiri" w:cs="Amiri"/>
          <w:color w:val="111111"/>
          <w:sz w:val="28"/>
          <w:sz w:val="28"/>
          <w:szCs w:val="28"/>
          <w:rtl w:val="true"/>
          <w:lang w:bidi="ar-SA"/>
        </w:rPr>
        <w:t xml:space="preserve">سقاها فروّاها من الدم فانطوتْ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عَلَقٍ في ثعلبٍ متهضِّم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عبد الملك بجائزةٍ سنيّةٍ، وكتبه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وملأتُ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لتذكرُ يومَ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أعملني</w:t>
      </w:r>
      <w:r>
        <w:rPr>
          <w:rStyle w:val="FootnoteAnchor"/>
          <w:rtl w:val="true"/>
        </w:rPr>
        <w:footnoteReference w:id="866"/>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p>
    <w:p>
      <w:pPr>
        <w:pStyle w:val="Heading2"/>
        <w:numPr>
          <w:ilvl w:val="1"/>
          <w:numId w:val="1"/>
        </w:numPr>
        <w:rPr/>
      </w:pPr>
      <w:bookmarkStart w:id="385" w:name="__RefHeading___Toc7318416_2870459653"/>
      <w:bookmarkStart w:id="386" w:name="_Toc139"/>
      <w:bookmarkEnd w:id="385"/>
      <w:r>
        <w:rPr>
          <w:rtl w:val="true"/>
        </w:rPr>
        <w:t>بيتان يؤذيان حسّان بن ثابت</w:t>
      </w:r>
      <w:bookmarkEnd w:id="3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الوهاب بن يحيى بن عبّاد بن عبد الله بن الزبير عن شيخٍ من قريشٍ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وفتيّةٌ من قريشٍ عند قَينةٍ من قيانِ المدينةِ، ومعنا عبد الرحمٰن</w:t>
      </w:r>
      <w:r>
        <w:rPr>
          <w:rStyle w:val="FootnoteAnchor"/>
          <w:rtl w:val="true"/>
        </w:rPr>
        <w:footnoteReference w:id="867"/>
      </w:r>
      <w:r>
        <w:rPr>
          <w:rFonts w:ascii="Amiri" w:hAnsi="Amiri" w:eastAsia="Amiri" w:cs="Amiri"/>
          <w:color w:val="111111"/>
          <w:sz w:val="28"/>
          <w:sz w:val="28"/>
          <w:szCs w:val="28"/>
          <w:rtl w:val="true"/>
          <w:lang w:bidi="ar-SA"/>
        </w:rPr>
        <w:t>بن حسّان بن ثابت، إذ استأذنَ حسّانُ بن ثابت، فكرهنا دخولَه، وشقّ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387" w:name="pg9598_95562"/>
    </w:p>
    <w:p>
      <w:pPr>
        <w:pStyle w:val="BookText"/>
        <w:rPr/>
      </w:pPr>
      <w:bookmarkEnd w:id="387"/>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أيسُرُّكم ألّا يجلسَ؟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فمروها إذا نظرت إليه، رفعت عقيرتها تُغني</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أولادُ جَفنةَ حول قبر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ابنِ ماريةَ الكريم المُفضل</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مارية بنت الأرقم بن ثعلبة بن عمرو بن جفنة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يُغشَوْنَ حتى ما تهرُّ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عن السوادِ المقبل</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بكى حتى ظننا أنه سيلفظ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الفاسقُ؟ لعمري لقد كرهتم مجلسي</w:t>
      </w:r>
      <w:r>
        <w:rPr>
          <w:rFonts w:eastAsia="Amiri" w:cs="Amiri" w:ascii="Amiri" w:hAnsi="Amiri"/>
          <w:color w:val="111111"/>
          <w:sz w:val="28"/>
          <w:szCs w:val="28"/>
          <w:rtl w:val="true"/>
          <w:lang w:bidi="ar-SA"/>
        </w:rPr>
        <w:t>.</w:t>
      </w:r>
    </w:p>
    <w:p>
      <w:pPr>
        <w:pStyle w:val="Heading2"/>
        <w:numPr>
          <w:ilvl w:val="1"/>
          <w:numId w:val="1"/>
        </w:numPr>
        <w:rPr/>
      </w:pPr>
      <w:bookmarkStart w:id="388" w:name="__RefHeading___Toc7318418_2870459653"/>
      <w:bookmarkStart w:id="389" w:name="_Toc140"/>
      <w:bookmarkEnd w:id="388"/>
      <w:r>
        <w:rPr>
          <w:rtl w:val="true"/>
        </w:rPr>
        <w:t>عبد الرحمٰن بن حسّان ونعيم بن عم</w:t>
      </w:r>
      <w:r>
        <w:rPr/>
        <w:t>191</w:t>
      </w:r>
      <w:r>
        <w:rPr>
          <w:rtl w:val="true"/>
        </w:rPr>
        <w:t xml:space="preserve"> </w:t>
      </w:r>
      <w:r>
        <w:rPr>
          <w:rtl w:val="true"/>
        </w:rPr>
        <w:t>رو بن الأهتم</w:t>
      </w:r>
      <w:bookmarkEnd w:id="3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الأثرم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عبد الرَحمٰن بن حسّان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نُطعمك يا ابن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نسقيك؟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سَويقاً</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نُعَيم بن عمرو بن الأهتم</w:t>
      </w:r>
      <w:r>
        <w:rPr>
          <w:rStyle w:val="FootnoteAnchor"/>
          <w:rtl w:val="true"/>
        </w:rPr>
        <w:footnoteReference w:id="872"/>
      </w:r>
      <w:r>
        <w:rPr>
          <w:rFonts w:ascii="Amiri" w:hAnsi="Amiri" w:eastAsia="Amiri" w:cs="Amiri"/>
          <w:color w:val="111111"/>
          <w:sz w:val="28"/>
          <w:sz w:val="28"/>
          <w:szCs w:val="28"/>
          <w:rtl w:val="true"/>
          <w:lang w:bidi="ar-SA"/>
        </w:rPr>
        <w:t>، وكان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السَويق مع الصَحناة</w:t>
      </w:r>
      <w:r>
        <w:rPr>
          <w:rStyle w:val="FootnoteAnchor"/>
          <w:rtl w:val="true"/>
        </w:rPr>
        <w:footnoteReference w:id="873"/>
      </w:r>
      <w:r>
        <w:rPr>
          <w:rFonts w:ascii="Amiri" w:hAnsi="Amiri" w:eastAsia="Amiri" w:cs="Amiri"/>
          <w:color w:val="111111"/>
          <w:sz w:val="28"/>
          <w:sz w:val="28"/>
          <w:szCs w:val="28"/>
          <w:rtl w:val="true"/>
          <w:lang w:bidi="ar-SA"/>
        </w:rPr>
        <w:t>مَضرَطةٌ للآكلين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المطعم السَمَكُ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نُعيم رجلاً جميلاً، فأجابه ابن حسّان</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للذي كاد لولا خطُّ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أنثى عليها الوَدْعُ والمسَك</w:t>
      </w:r>
      <w:r>
        <w:rPr>
          <w:rStyle w:val="FootnoteAnchor"/>
          <w:rtl w:val="true"/>
        </w:rPr>
        <w:footnoteReference w:id="87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الفخامةُ أو خَلقُ الرجال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منه لو أنَّ اللُبَّ مُحتنِك</w:t>
      </w:r>
      <w:r>
        <w:rPr>
          <w:rStyle w:val="FootnoteAnchor"/>
          <w:rtl w:val="true"/>
        </w:rPr>
        <w:footnoteReference w:id="876"/>
      </w:r>
      <w:bookmarkStart w:id="390" w:name="pg9598_95563"/>
    </w:p>
    <w:p>
      <w:pPr>
        <w:pStyle w:val="BookText"/>
        <w:rPr/>
      </w:pPr>
      <w:bookmarkEnd w:id="390"/>
      <w:r>
        <w:rPr>
          <w:rFonts w:ascii="Amiri" w:hAnsi="Amiri" w:eastAsia="Amiri" w:cs="Amiri"/>
          <w:color w:val="111111"/>
          <w:sz w:val="28"/>
          <w:sz w:val="28"/>
          <w:szCs w:val="28"/>
          <w:rtl w:val="true"/>
          <w:lang w:bidi="ar-SA"/>
        </w:rPr>
        <w:t xml:space="preserve">هل أنت إلّا فتاةُ الحيِّ ما لبسوا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وأنتَ إذا ما حاربوا دُعَكَ</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الدعك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الهزأة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الخير ملتات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تحسبنِّي كأقوامِ غمزتَهمُ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الضعيفِ فما أعطوا وما تَركوا</w:t>
      </w:r>
    </w:p>
    <w:p>
      <w:pPr>
        <w:pStyle w:val="Heading2"/>
        <w:numPr>
          <w:ilvl w:val="1"/>
          <w:numId w:val="1"/>
        </w:numPr>
        <w:rPr/>
      </w:pPr>
      <w:bookmarkStart w:id="391" w:name="__RefHeading___Toc7318420_2870459653"/>
      <w:bookmarkStart w:id="392" w:name="_Toc141"/>
      <w:bookmarkEnd w:id="391"/>
      <w:r>
        <w:rPr>
          <w:rtl w:val="true"/>
        </w:rPr>
        <w:t>بين المذنوب وعبد الرحمٰن بن حسّان</w:t>
      </w:r>
      <w:bookmarkEnd w:id="3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المذنوبُ الهمداني من ودَاعَة</w:t>
      </w:r>
      <w:r>
        <w:rPr>
          <w:rStyle w:val="FootnoteAnchor"/>
          <w:rtl w:val="true"/>
        </w:rPr>
        <w:footnoteReference w:id="878"/>
      </w:r>
      <w:r>
        <w:rPr>
          <w:rFonts w:ascii="Amiri" w:hAnsi="Amiri" w:eastAsia="Amiri" w:cs="Amiri"/>
          <w:color w:val="111111"/>
          <w:sz w:val="28"/>
          <w:sz w:val="28"/>
          <w:szCs w:val="28"/>
          <w:rtl w:val="true"/>
          <w:lang w:bidi="ar-SA"/>
        </w:rPr>
        <w:t xml:space="preserve">همدان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إلى 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الزبير</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الرحمٰن معنًّا شريراً، هجّاءً للناس، مبتدياً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فاغتمزَ فيه،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أمیزانان من شؤم ولؤم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إليك أم عدلا قبوح</w:t>
      </w:r>
    </w:p>
    <w:p>
      <w:pPr>
        <w:pStyle w:val="BookText"/>
        <w:rPr/>
      </w:pPr>
      <w:r>
        <w:rPr>
          <w:rFonts w:ascii="IRNazanin" w:hAnsi="IRNazanin" w:eastAsia="IRNazanin"/>
          <w:color w:val="111111"/>
          <w:sz w:val="28"/>
          <w:sz w:val="28"/>
          <w:szCs w:val="28"/>
          <w:rtl w:val="true"/>
          <w:lang w:bidi="fa-IR"/>
        </w:rPr>
        <w:t>فقال له المذنوب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جذامٌ نازلٌ بك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إليكَ أم برصٌ</w:t>
      </w:r>
      <w:r>
        <w:rPr>
          <w:rStyle w:val="FootnoteAnchor"/>
          <w:rtl w:val="true"/>
        </w:rPr>
        <w:footnoteReference w:id="880"/>
      </w:r>
      <w:r>
        <w:rPr>
          <w:rFonts w:ascii="Amiri" w:hAnsi="Amiri" w:eastAsia="Amiri" w:cs="Amiri"/>
          <w:color w:val="111111"/>
          <w:sz w:val="28"/>
          <w:sz w:val="28"/>
          <w:szCs w:val="28"/>
          <w:rtl w:val="true"/>
          <w:lang w:bidi="ar-SA"/>
        </w:rPr>
        <w:t>يلوح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ليقال</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عائذٌ بك</w:t>
      </w:r>
      <w:r>
        <w:rPr>
          <w:rFonts w:eastAsia="Amiri" w:cs="Amiri" w:ascii="Amiri" w:hAnsi="Amiri"/>
          <w:color w:val="111111"/>
          <w:sz w:val="28"/>
          <w:szCs w:val="28"/>
          <w:rtl w:val="true"/>
          <w:lang w:bidi="ar-SA"/>
        </w:rPr>
        <w:t>.</w:t>
      </w:r>
    </w:p>
    <w:p>
      <w:pPr>
        <w:pStyle w:val="Heading2"/>
        <w:numPr>
          <w:ilvl w:val="1"/>
          <w:numId w:val="1"/>
        </w:numPr>
        <w:rPr/>
      </w:pPr>
      <w:bookmarkStart w:id="393" w:name="__RefHeading___Toc7318422_2870459653"/>
      <w:bookmarkStart w:id="394" w:name="_Toc142"/>
      <w:bookmarkEnd w:id="393"/>
      <w:r>
        <w:rPr>
          <w:rtl w:val="true"/>
        </w:rPr>
        <w:t>ابن حسّان يكذب رجلاً من بني عمرو بن عوف</w:t>
      </w:r>
      <w:bookmarkEnd w:id="3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الأنصار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عبد الرحمٰن بن حسّان بن ثابت إلى قباء</w:t>
      </w:r>
      <w:r>
        <w:rPr>
          <w:rStyle w:val="FootnoteAnchor"/>
          <w:rtl w:val="true"/>
        </w:rPr>
        <w:footnoteReference w:id="882"/>
      </w:r>
      <w:r>
        <w:rPr>
          <w:rFonts w:ascii="Amiri" w:hAnsi="Amiri" w:eastAsia="Amiri" w:cs="Amiri"/>
          <w:color w:val="111111"/>
          <w:sz w:val="28"/>
          <w:sz w:val="28"/>
          <w:szCs w:val="28"/>
          <w:rtl w:val="true"/>
          <w:lang w:bidi="ar-SA"/>
        </w:rPr>
        <w:t>، فسمع رجلًا من بني عمرو بن عوف يتغنّى في رأس عَذقٍ يقول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فرعُها الأعلى وطِيبُ 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بني النّجار قاصِيَةٌ وَعْل</w:t>
      </w:r>
      <w:r>
        <w:rPr>
          <w:rStyle w:val="FootnoteAnchor"/>
          <w:rtl w:val="true"/>
        </w:rPr>
        <w:footnoteReference w:id="883"/>
      </w:r>
      <w:bookmarkStart w:id="395" w:name="pg9598_95564"/>
    </w:p>
    <w:p>
      <w:pPr>
        <w:pStyle w:val="BookText"/>
        <w:rPr/>
      </w:pPr>
      <w:bookmarkEnd w:id="395"/>
      <w:r>
        <w:rPr>
          <w:rFonts w:ascii="IRNazanin" w:hAnsi="IRNazanin" w:eastAsia="IRNazanin"/>
          <w:color w:val="111111"/>
          <w:sz w:val="28"/>
          <w:sz w:val="28"/>
          <w:szCs w:val="28"/>
          <w:rtl w:val="true"/>
          <w:lang w:bidi="fa-IR"/>
        </w:rPr>
        <w:t xml:space="preserve">فقال عبد الرحمٰن بن حسّان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كذبتم بل أنتمُ معشرٌ أهل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نفوكمْ وحَلّوا بالدِّماثِ</w:t>
      </w:r>
      <w:r>
        <w:rPr>
          <w:rStyle w:val="FootnoteAnchor"/>
          <w:rtl w:val="true"/>
        </w:rPr>
        <w:footnoteReference w:id="884"/>
      </w:r>
      <w:r>
        <w:rPr>
          <w:rFonts w:ascii="IRNazanin" w:hAnsi="IRNazanin" w:eastAsia="IRNazanin"/>
          <w:color w:val="111111"/>
          <w:sz w:val="28"/>
          <w:sz w:val="28"/>
          <w:szCs w:val="28"/>
          <w:rtl w:val="true"/>
          <w:lang w:bidi="fa-IR"/>
        </w:rPr>
        <w:t>وبالسهل</w:t>
      </w:r>
    </w:p>
    <w:p>
      <w:pPr>
        <w:pStyle w:val="BookText"/>
        <w:rPr/>
      </w:pPr>
      <w:r>
        <w:rPr>
          <w:rFonts w:ascii="Amiri" w:hAnsi="Amiri" w:eastAsia="Amiri" w:cs="Amiri"/>
          <w:color w:val="111111"/>
          <w:sz w:val="28"/>
          <w:sz w:val="28"/>
          <w:szCs w:val="28"/>
          <w:rtl w:val="true"/>
          <w:lang w:bidi="ar-SA"/>
        </w:rPr>
        <w:t xml:space="preserve">أبوا واستعفّوا أنْ يُرى بجلودهم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ندوبٌ فباعوا السقيَ بالحلة البعل</w:t>
      </w:r>
      <w:r>
        <w:rPr>
          <w:rStyle w:val="FootnoteAnchor"/>
          <w:rtl w:val="true"/>
        </w:rPr>
        <w:footnoteReference w:id="885"/>
      </w:r>
    </w:p>
    <w:p>
      <w:pPr>
        <w:pStyle w:val="Heading2"/>
        <w:numPr>
          <w:ilvl w:val="1"/>
          <w:numId w:val="1"/>
        </w:numPr>
        <w:rPr/>
      </w:pPr>
      <w:bookmarkStart w:id="396" w:name="__RefHeading___Toc7318424_2870459653"/>
      <w:bookmarkStart w:id="397" w:name="_Toc143"/>
      <w:bookmarkEnd w:id="396"/>
      <w:r>
        <w:rPr>
          <w:rtl w:val="true"/>
        </w:rPr>
        <w:t>معاوية يخدع عبد الرحمٰن بن حسّان</w:t>
      </w:r>
      <w:bookmarkEnd w:id="3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عن الهيثم عن ابن دأبٍ،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صفوان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عبد الرحمٰن بن حسّان كان يشبّب بابنة معاويةَ ويذكرُها في شعره، فقال الناسُ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جعلتَه نَكالاً</w:t>
      </w:r>
      <w:r>
        <w:rPr>
          <w:rStyle w:val="FootnoteAnchor"/>
          <w:rtl w:val="true"/>
        </w:rPr>
        <w:footnoteReference w:id="886"/>
      </w:r>
      <w:r>
        <w:rPr>
          <w:rFonts w:ascii="Amiri" w:hAnsi="Amiri" w:eastAsia="Amiri" w:cs="Amiri"/>
          <w:color w:val="111111"/>
          <w:sz w:val="28"/>
          <w:sz w:val="28"/>
          <w:szCs w:val="28"/>
          <w:rtl w:val="true"/>
          <w:lang w:bidi="ar-SA"/>
        </w:rPr>
        <w:t>؟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أداويهِ بغير ذلك، فأذنَ له، وكان يدخلُ عليه في أخريات الناسِ، فأجلسه على سريره معه، ثم أقبل عليه بوجهه وحديثِه،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لابنة له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مدحتك</w:t>
      </w:r>
      <w:r>
        <w:rPr>
          <w:rStyle w:val="FootnoteAnchor"/>
          <w:rtl w:val="true"/>
        </w:rPr>
        <w:footnoteReference w:id="887"/>
      </w:r>
      <w:r>
        <w:rPr>
          <w:rFonts w:ascii="Amiri" w:hAnsi="Amiri" w:eastAsia="Amiri" w:cs="Amiri"/>
          <w:color w:val="111111"/>
          <w:sz w:val="28"/>
          <w:sz w:val="28"/>
          <w:szCs w:val="28"/>
          <w:rtl w:val="true"/>
          <w:lang w:bidi="ar-SA"/>
        </w:rPr>
        <w:t>أختها، وتركِها،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العُتبى وكرامة، أنا ذاكرُها، وممتدحُها، فلمّا فعلَ، وبلغَ ذلك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نرى أن تشبيبَ ابنِ حسّان بابنة معاوية لشيءٍ، فإذا ذلك عن رأي معاويةَ وأمره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8" w:name="__RefHeading___Toc7318426_2870459653"/>
      <w:bookmarkStart w:id="399" w:name="_Toc144"/>
      <w:bookmarkEnd w:id="398"/>
      <w:r>
        <w:rPr>
          <w:rtl w:val="true"/>
        </w:rPr>
        <w:t>الأخطل يهجو الأنصار</w:t>
      </w:r>
      <w:bookmarkEnd w:id="3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الأثرم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حيّة النُميري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الفرزدقُ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في ضيافةِ معاويةَ ومعنا كعبٌ بن جُعيل التغلبيّ</w:t>
      </w:r>
      <w:r>
        <w:rPr>
          <w:rStyle w:val="FootnoteAnchor"/>
          <w:rtl w:val="true"/>
        </w:rPr>
        <w:footnoteReference w:id="88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bookmarkStart w:id="400" w:name="pg9598_95565"/>
    </w:p>
    <w:p>
      <w:pPr>
        <w:pStyle w:val="BookText"/>
        <w:rPr/>
      </w:pPr>
      <w:bookmarkEnd w:id="400"/>
      <w:r>
        <w:rPr>
          <w:rFonts w:ascii="Amiri" w:hAnsi="Amiri" w:eastAsia="Amiri" w:cs="Amiri"/>
          <w:color w:val="111111"/>
          <w:sz w:val="28"/>
          <w:sz w:val="28"/>
          <w:szCs w:val="28"/>
          <w:rtl w:val="true"/>
          <w:lang w:bidi="ar-SA"/>
        </w:rPr>
        <w:t>فحدّثني</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معاوية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حسّان قد فضحَ عبد الرحمٰن بن الحكم</w:t>
      </w:r>
      <w:r>
        <w:rPr>
          <w:rStyle w:val="FootnoteAnchor"/>
          <w:rtl w:val="true"/>
        </w:rPr>
        <w:footnoteReference w:id="891"/>
      </w:r>
      <w:r>
        <w:rPr>
          <w:rFonts w:ascii="Amiri" w:hAnsi="Amiri" w:eastAsia="Amiri" w:cs="Amiri"/>
          <w:color w:val="111111"/>
          <w:sz w:val="28"/>
          <w:sz w:val="28"/>
          <w:szCs w:val="28"/>
          <w:rtl w:val="true"/>
          <w:lang w:bidi="ar-SA"/>
        </w:rPr>
        <w:t>، وغلبَه، وفضحَنا، فاهجُ الأنصارَ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أرادِّي أنتَ في الشركِ</w:t>
      </w:r>
      <w:r>
        <w:rPr>
          <w:rStyle w:val="FootnoteAnchor"/>
          <w:rtl w:val="true"/>
        </w:rPr>
        <w:footnoteReference w:id="892"/>
      </w:r>
      <w:r>
        <w:rPr>
          <w:rFonts w:ascii="Amiri" w:hAnsi="Amiri" w:eastAsia="Amiri" w:cs="Amiri"/>
          <w:color w:val="111111"/>
          <w:sz w:val="28"/>
          <w:sz w:val="28"/>
          <w:szCs w:val="28"/>
          <w:rtl w:val="true"/>
          <w:lang w:bidi="ar-SA"/>
        </w:rPr>
        <w:t xml:space="preserve">؟ أهجو أقواماً نصروا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وأوَوه، ولكنّي أدلُّكَ على غلامٍ منا نصرانيِّ لا يبالي أن يهجوهم</w:t>
      </w:r>
      <w:r>
        <w:rPr>
          <w:rStyle w:val="FootnoteAnchor"/>
          <w:rtl w:val="true"/>
        </w:rPr>
        <w:footnoteReference w:id="893"/>
      </w:r>
      <w:r>
        <w:rPr>
          <w:rFonts w:ascii="Amiri" w:hAnsi="Amiri" w:eastAsia="Amiri" w:cs="Amiri"/>
          <w:color w:val="111111"/>
          <w:sz w:val="28"/>
          <w:sz w:val="28"/>
          <w:szCs w:val="28"/>
          <w:rtl w:val="true"/>
          <w:lang w:bidi="ar-SA"/>
        </w:rPr>
        <w:t>، كأن لسانَه لسانُ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فأمره بهجائهم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أن تمنعني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2"/>
        <w:numPr>
          <w:ilvl w:val="1"/>
          <w:numId w:val="1"/>
        </w:numPr>
        <w:rPr/>
      </w:pPr>
      <w:bookmarkStart w:id="401" w:name="__RefHeading___Toc7318428_2870459653"/>
      <w:bookmarkStart w:id="402" w:name="_Toc145"/>
      <w:bookmarkEnd w:id="401"/>
      <w:r>
        <w:rPr>
          <w:rtl w:val="true"/>
        </w:rPr>
        <w:t>شعر للأخطل في هجاء الأنصار</w:t>
      </w:r>
      <w:bookmarkEnd w:id="4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كان يشببُ برملةَ بنتِ معاوية، فأمر يزيدُ كعب بن جُعيل أنْ يهجوه فدلّهُ على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غلبَ ابنُ حسّانَ عبد الرحمٰن بن الحكم، دسّ معاويةُ ابنَه يزيدَ إلى الأخطل، فأمره بهجائهم فهجاهم فقال</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ذهبتْ قريشٌ بالسَّماحة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واللُّومُ تحت عمائم الأنصار</w:t>
      </w:r>
    </w:p>
    <w:p>
      <w:pPr>
        <w:pStyle w:val="BookText"/>
        <w:rPr/>
      </w:pPr>
      <w:r>
        <w:rPr>
          <w:rFonts w:ascii="Amiri" w:hAnsi="Amiri" w:eastAsia="Amiri" w:cs="Amiri"/>
          <w:color w:val="111111"/>
          <w:sz w:val="28"/>
          <w:sz w:val="28"/>
          <w:szCs w:val="28"/>
          <w:rtl w:val="true"/>
          <w:lang w:bidi="ar-SA"/>
        </w:rPr>
        <w:t xml:space="preserve">قومٌ إذا هدرَ العصيرُ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 عيونُهم من المُسطار</w:t>
      </w:r>
    </w:p>
    <w:p>
      <w:pPr>
        <w:pStyle w:val="BookText"/>
        <w:rPr/>
      </w:pPr>
      <w:r>
        <w:rPr>
          <w:rFonts w:ascii="Amiri" w:hAnsi="Amiri" w:eastAsia="Amiri" w:cs="Amiri"/>
          <w:color w:val="111111"/>
          <w:sz w:val="28"/>
          <w:sz w:val="28"/>
          <w:szCs w:val="28"/>
          <w:rtl w:val="true"/>
          <w:lang w:bidi="ar-SA"/>
        </w:rPr>
        <w:t xml:space="preserve">وإذا نسبتَ ابنَ الفُريعة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كالجحشِ بين حِمارةِ وحمار</w:t>
      </w:r>
    </w:p>
    <w:p>
      <w:pPr>
        <w:pStyle w:val="BookText"/>
        <w:rPr/>
      </w:pPr>
      <w:r>
        <w:rPr>
          <w:rFonts w:ascii="Amiri" w:hAnsi="Amiri" w:eastAsia="Amiri" w:cs="Amiri"/>
          <w:color w:val="111111"/>
          <w:sz w:val="28"/>
          <w:sz w:val="28"/>
          <w:szCs w:val="28"/>
          <w:rtl w:val="true"/>
          <w:lang w:bidi="ar-SA"/>
        </w:rPr>
        <w:t>فردّ عليه النعمانُ بن بشير</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أبلغ قبائل تغلب ابنة واثلٍ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بالفراتِ وجانبِ الثَّرثار</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فاللؤمُ فوق أنوفِ تغلب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كالرَّقمِ فوق ذراع كل حمار</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فقال الأخطل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عذرتُ بني الفُريعةِ أنْ هجَوني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بالي وبالُ بني بشيرِ</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أفيجعُ من بني النجّار شَثْن</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القُصْريَين من السَّحور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بني النجّار قولُ الأخطل، خرج وفدٌ منهم حتى قدموا على معاويةَ فلما دخلوا عليه، وضعوا عَمائهم،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لؤماً يا أميرَ المؤمنين</w:t>
      </w:r>
      <w:r>
        <w:rPr>
          <w:rStyle w:val="FootnoteAnchor"/>
          <w:rtl w:val="true"/>
        </w:rPr>
        <w:footnoteReference w:id="900"/>
      </w:r>
      <w:r>
        <w:rPr>
          <w:rFonts w:ascii="Amiri" w:hAnsi="Amiri" w:eastAsia="Amiri" w:cs="Amiri"/>
          <w:color w:val="111111"/>
          <w:sz w:val="28"/>
          <w:sz w:val="28"/>
          <w:szCs w:val="28"/>
          <w:rtl w:val="true"/>
          <w:lang w:bidi="ar-SA"/>
        </w:rPr>
        <w:t>؟ واستعدوا على الأخطل،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لسانُه إلّا أن يكونَ يزيدُ أجاره، ودسّ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يزيد فأجاره، فلم يصلوا إليه فقال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الأخطل الملهوف بالشرِّ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مجيب كنتُ لمّا دعانيا</w:t>
      </w:r>
    </w:p>
    <w:p>
      <w:pPr>
        <w:pStyle w:val="BookText"/>
        <w:rPr/>
      </w:pPr>
      <w:r>
        <w:rPr>
          <w:rFonts w:ascii="Amiri" w:hAnsi="Amiri" w:eastAsia="Amiri" w:cs="Amiri"/>
          <w:color w:val="111111"/>
          <w:sz w:val="28"/>
          <w:sz w:val="28"/>
          <w:szCs w:val="28"/>
          <w:rtl w:val="true"/>
          <w:lang w:bidi="ar-SA"/>
        </w:rPr>
        <w:t xml:space="preserve">ففرّجَ عنه مشهدَ القوم 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وألسنة الواشينَ عنهُ لسانيا</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أشدّ القوم الأخطل النعمان بن بشير يقول الأخطل</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خالدٍ</w:t>
      </w:r>
      <w:r>
        <w:rPr>
          <w:rStyle w:val="FootnoteAnchor"/>
          <w:rtl w:val="true"/>
        </w:rPr>
        <w:footnoteReference w:id="903"/>
      </w:r>
      <w:r>
        <w:rPr>
          <w:rFonts w:ascii="Amiri" w:hAnsi="Amiri" w:eastAsia="Amiri" w:cs="Amiri"/>
          <w:color w:val="111111"/>
          <w:sz w:val="28"/>
          <w:sz w:val="28"/>
          <w:szCs w:val="28"/>
          <w:rtl w:val="true"/>
          <w:lang w:bidi="ar-SA"/>
        </w:rPr>
        <w:t xml:space="preserve">دافعتَ عني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وأدركت لحمي قبل أن يتبدّدا</w:t>
      </w:r>
    </w:p>
    <w:p>
      <w:pPr>
        <w:pStyle w:val="BookText"/>
        <w:rPr/>
      </w:pPr>
      <w:r>
        <w:rPr>
          <w:rFonts w:ascii="Amiri" w:hAnsi="Amiri" w:eastAsia="Amiri" w:cs="Amiri"/>
          <w:color w:val="111111"/>
          <w:sz w:val="28"/>
          <w:sz w:val="28"/>
          <w:szCs w:val="28"/>
          <w:rtl w:val="true"/>
          <w:lang w:bidi="ar-SA"/>
        </w:rPr>
        <w:t xml:space="preserve">وأطفأتَ عنِّي نار نُعمانَ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أغذَّ لأمرٍ فاجرٍ</w:t>
      </w:r>
      <w:r>
        <w:rPr>
          <w:rStyle w:val="FootnoteAnchor"/>
          <w:rtl w:val="true"/>
        </w:rPr>
        <w:footnoteReference w:id="904"/>
      </w:r>
      <w:r>
        <w:rPr>
          <w:rFonts w:ascii="Amiri" w:hAnsi="Amiri" w:eastAsia="Amiri" w:cs="Amiri"/>
          <w:color w:val="111111"/>
          <w:sz w:val="28"/>
          <w:sz w:val="28"/>
          <w:szCs w:val="28"/>
          <w:rtl w:val="true"/>
          <w:lang w:bidi="ar-SA"/>
        </w:rPr>
        <w:t>وتجرّدا</w:t>
      </w:r>
    </w:p>
    <w:p>
      <w:pPr>
        <w:pStyle w:val="BookText"/>
        <w:rPr/>
      </w:pPr>
      <w:r>
        <w:rPr>
          <w:rFonts w:ascii="Amiri" w:hAnsi="Amiri" w:eastAsia="Amiri" w:cs="Amiri"/>
          <w:color w:val="111111"/>
          <w:sz w:val="28"/>
          <w:sz w:val="28"/>
          <w:szCs w:val="28"/>
          <w:rtl w:val="true"/>
          <w:lang w:bidi="ar-SA"/>
        </w:rPr>
        <w:t>وقال ابن حسّان يعني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رسولي أصلح اللهُ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 من الحاجات ما كان يطلبُ</w:t>
      </w:r>
    </w:p>
    <w:p>
      <w:pPr>
        <w:pStyle w:val="BookText"/>
        <w:rPr/>
      </w:pPr>
      <w:r>
        <w:rPr>
          <w:rFonts w:ascii="Amiri" w:hAnsi="Amiri" w:eastAsia="Amiri" w:cs="Amiri"/>
          <w:color w:val="111111"/>
          <w:sz w:val="28"/>
          <w:sz w:val="28"/>
          <w:szCs w:val="28"/>
          <w:rtl w:val="true"/>
          <w:lang w:bidi="ar-SA"/>
        </w:rPr>
        <w:t xml:space="preserve">يبلّغْ أميرَ المؤمنين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تنخّلَها مملٍ وآخرُ يكتب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فيخبرُ فيها أنّ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أواصرُ لا تُرعى ولا هي تقرب </w:t>
      </w:r>
      <w:bookmarkStart w:id="403" w:name="pg9598_95567"/>
    </w:p>
    <w:p>
      <w:pPr>
        <w:pStyle w:val="BookText"/>
        <w:rPr/>
      </w:pPr>
      <w:bookmarkEnd w:id="403"/>
      <w:r>
        <w:rPr>
          <w:rFonts w:ascii="Amiri" w:hAnsi="Amiri" w:eastAsia="Amiri" w:cs="Amiri"/>
          <w:color w:val="111111"/>
          <w:sz w:val="28"/>
          <w:sz w:val="28"/>
          <w:szCs w:val="28"/>
          <w:rtl w:val="true"/>
          <w:lang w:bidi="ar-SA"/>
        </w:rPr>
        <w:t xml:space="preserve">وأنّ يزيد ليس يطلبُ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ولا حقًّا وذو الحق يَطلُب</w:t>
      </w:r>
    </w:p>
    <w:p>
      <w:pPr>
        <w:pStyle w:val="BookText"/>
        <w:rPr/>
      </w:pPr>
      <w:r>
        <w:rPr>
          <w:rFonts w:ascii="Amiri" w:hAnsi="Amiri" w:eastAsia="Amiri" w:cs="Amiri"/>
          <w:color w:val="111111"/>
          <w:sz w:val="28"/>
          <w:sz w:val="28"/>
          <w:szCs w:val="28"/>
          <w:rtl w:val="true"/>
          <w:lang w:bidi="ar-SA"/>
        </w:rPr>
        <w:t xml:space="preserve">وأنّ يزيد كان في متنزَّهٍ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معزلٍ عمّا تداول تغلِب</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رجالٌ أصِحّاء الجلود من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معروفةٌ أين تذهَب</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فلا تجعلنّا لُعبةً لقطينه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إنْ عشنا بمن كان يلعَب</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وأنّي ممّا أخمدُ الحربَ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وأحمَلُ أحياناً عليها فأركب</w:t>
      </w:r>
    </w:p>
    <w:p>
      <w:pPr>
        <w:pStyle w:val="Heading2"/>
        <w:numPr>
          <w:ilvl w:val="1"/>
          <w:numId w:val="1"/>
        </w:numPr>
        <w:rPr/>
      </w:pPr>
      <w:bookmarkStart w:id="404" w:name="__RefHeading___Toc7318430_2870459653"/>
      <w:bookmarkStart w:id="405" w:name="_Toc146"/>
      <w:bookmarkEnd w:id="404"/>
      <w:r>
        <w:rPr>
          <w:rtl w:val="true"/>
        </w:rPr>
        <w:t>حسّان يعلم ابنه عبد الرحمٰن الهجاء</w:t>
      </w:r>
      <w:bookmarkEnd w:id="4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عن زكريا بن عيسى عن ابن شهاب، وحدّثني محمد بن الحسن المخزومي عن إبراهيم بن جعفر عن سعد بن سعيد بن قيس الأنصاري،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عبد الرحمٰن بن حسّان أن يُهاجي النجاشيّ</w:t>
      </w:r>
      <w:r>
        <w:rPr>
          <w:rStyle w:val="FootnoteAnchor"/>
          <w:rtl w:val="true"/>
        </w:rPr>
        <w:footnoteReference w:id="908"/>
      </w:r>
      <w:r>
        <w:rPr>
          <w:rFonts w:ascii="Amiri" w:hAnsi="Amiri" w:eastAsia="Amiri" w:cs="Amiri"/>
          <w:color w:val="111111"/>
          <w:sz w:val="28"/>
          <w:sz w:val="28"/>
          <w:szCs w:val="28"/>
          <w:rtl w:val="true"/>
          <w:lang w:bidi="ar-SA"/>
        </w:rPr>
        <w:t>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فأنشدْني من شعرك، فإنك تهاجي النجاشيّ أشعرَ العربِ، فأنشده فأهوى حسّانُ إلى شيءٍ خلفَه فعلاه ضرباً،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بُظرَ أمِّهِ أبهذا تهاجيه</w:t>
      </w:r>
      <w:r>
        <w:rPr>
          <w:rStyle w:val="FootnoteAnchor"/>
          <w:rtl w:val="true"/>
        </w:rPr>
        <w:footnoteReference w:id="909"/>
      </w:r>
      <w:r>
        <w:rPr>
          <w:rFonts w:ascii="Amiri" w:hAnsi="Amiri" w:eastAsia="Amiri" w:cs="Amiri"/>
          <w:color w:val="111111"/>
          <w:sz w:val="28"/>
          <w:sz w:val="28"/>
          <w:szCs w:val="28"/>
          <w:rtl w:val="true"/>
          <w:lang w:bidi="ar-SA"/>
        </w:rPr>
        <w:t>؟ اذهبْ، فقل ثلاثَ قصائد قبلَ أنْ 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ثلاثَ قصائد، ثم جاءه فعرضها</w:t>
      </w:r>
      <w:r>
        <w:rPr>
          <w:rStyle w:val="FootnoteAnchor"/>
          <w:rtl w:val="true"/>
        </w:rPr>
        <w:footnoteReference w:id="910"/>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 يا بُنيّ، اذهب فابسِط الشرَّ على ذراعيك،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هذه وصيّةُ يعقوب بنيه</w:t>
      </w:r>
      <w:r>
        <w:rPr>
          <w:rStyle w:val="FootnoteAnchor"/>
          <w:rtl w:val="true"/>
        </w:rPr>
        <w:footnoteReference w:id="911"/>
      </w:r>
      <w:r>
        <w:rPr>
          <w:rFonts w:ascii="Amiri" w:hAnsi="Amiri" w:eastAsia="Amiri" w:cs="Amiri"/>
          <w:color w:val="111111"/>
          <w:sz w:val="28"/>
          <w:sz w:val="28"/>
          <w:szCs w:val="28"/>
          <w:rtl w:val="true"/>
          <w:lang w:bidi="ar-SA"/>
        </w:rPr>
        <w:t>، وقام،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أبوك مثلُ يعقوب، ولا أنتَ مثلُ بني يعقوب، اعمد إلى امرأةٍ لطيفةٍ بأختِ النجاشيّ فمرْها فلتصفْها لكَ، واجعلْ لها جُعلاً ففعلَ، فوصفتْ له أشياءَ ذكرت خالاً</w:t>
      </w:r>
      <w:r>
        <w:rPr>
          <w:rStyle w:val="FootnoteAnchor"/>
          <w:rtl w:val="true"/>
        </w:rPr>
        <w:footnoteReference w:id="912"/>
      </w:r>
      <w:r>
        <w:rPr>
          <w:rFonts w:ascii="Amiri" w:hAnsi="Amiri" w:eastAsia="Amiri" w:cs="Amiri"/>
          <w:color w:val="111111"/>
          <w:sz w:val="28"/>
          <w:sz w:val="28"/>
          <w:szCs w:val="28"/>
          <w:rtl w:val="true"/>
          <w:lang w:bidi="ar-SA"/>
        </w:rPr>
        <w:t>وشامةً،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عبد الرحمٰن حتى هبطَ مكةَ، </w:t>
      </w:r>
    </w:p>
    <w:p>
      <w:pPr>
        <w:pStyle w:val="BookText"/>
        <w:rPr/>
      </w:pPr>
      <w:r>
        <w:rPr>
          <w:rFonts w:ascii="Amiri" w:hAnsi="Amiri" w:eastAsia="Amiri" w:cs="Amiri"/>
          <w:color w:val="111111"/>
          <w:sz w:val="28"/>
          <w:sz w:val="28"/>
          <w:szCs w:val="28"/>
          <w:rtl w:val="true"/>
          <w:lang w:bidi="ar-SA"/>
        </w:rPr>
        <w:t>فلما كانت أيامُ منىّ،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 هنا نفراً من بني عامرٍ إخوةٌ مطاعينُ في قومهم</w:t>
      </w:r>
      <w:r>
        <w:rPr>
          <w:rStyle w:val="FootnoteAnchor"/>
          <w:rtl w:val="true"/>
        </w:rPr>
        <w:footnoteReference w:id="913"/>
      </w:r>
      <w:r>
        <w:rPr>
          <w:rFonts w:ascii="Amiri" w:hAnsi="Amiri" w:eastAsia="Amiri" w:cs="Amiri"/>
          <w:color w:val="111111"/>
          <w:sz w:val="28"/>
          <w:sz w:val="28"/>
          <w:szCs w:val="28"/>
          <w:rtl w:val="true"/>
          <w:lang w:bidi="ar-SA"/>
        </w:rPr>
        <w:t>، فخرج إلى أمّهم يكلمها وانتسبَ لها، وذكر الذي أراد فأرسلت إليهم،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مع هذا الرجل، وكلموا بني عمِّكم من يقوم معه</w:t>
      </w:r>
      <w:r>
        <w:rPr>
          <w:rStyle w:val="FootnoteAnchor"/>
          <w:rtl w:val="true"/>
        </w:rPr>
        <w:footnoteReference w:id="914"/>
      </w:r>
      <w:r>
        <w:rPr>
          <w:rFonts w:ascii="Amiri" w:hAnsi="Amiri" w:eastAsia="Amiri" w:cs="Amiri"/>
          <w:color w:val="111111"/>
          <w:sz w:val="28"/>
          <w:sz w:val="28"/>
          <w:szCs w:val="28"/>
          <w:rtl w:val="true"/>
          <w:lang w:bidi="ar-SA"/>
        </w:rPr>
        <w:t>، ففعلوا وجعلوا له غبيطاً</w:t>
      </w:r>
      <w:r>
        <w:rPr>
          <w:rStyle w:val="FootnoteAnchor"/>
          <w:rtl w:val="true"/>
        </w:rPr>
        <w:footnoteReference w:id="915"/>
      </w:r>
      <w:r>
        <w:rPr>
          <w:rFonts w:ascii="Amiri" w:hAnsi="Amiri" w:eastAsia="Amiri" w:cs="Amiri"/>
          <w:color w:val="111111"/>
          <w:sz w:val="28"/>
          <w:sz w:val="28"/>
          <w:szCs w:val="28"/>
          <w:rtl w:val="true"/>
          <w:lang w:bidi="ar-SA"/>
        </w:rPr>
        <w:t>على نجيبةٍ</w:t>
      </w:r>
      <w:r>
        <w:rPr>
          <w:rStyle w:val="FootnoteAnchor"/>
          <w:rtl w:val="true"/>
        </w:rPr>
        <w:footnoteReference w:id="916"/>
      </w:r>
      <w:r>
        <w:rPr>
          <w:rFonts w:ascii="Amiri" w:hAnsi="Amiri" w:eastAsia="Amiri" w:cs="Amiri"/>
          <w:color w:val="111111"/>
          <w:sz w:val="28"/>
          <w:sz w:val="28"/>
          <w:szCs w:val="28"/>
          <w:rtl w:val="true"/>
          <w:lang w:bidi="ar-SA"/>
        </w:rPr>
        <w:t>، وجعلوا فوق الغبيط رجلاً، فجاء مشرفاً على الناس، وجاء النجاشيُّ على فرسٍ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النجاشيّ على جَمَّازِ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ابنُ حسّان بذي المَجاز</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وذو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وسوق للمناسبات قرب مكة والنص في شعره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وراغَ لمّا سمع ارتجازي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 الحُبارى من خَواتِ الباز</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والخوات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 جناح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هندُ يا أختَ النجاشيّ اسلمي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تذكرينَ ليلةً بإضَم</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وليلةً أخرى بجوِّ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والشَّامةَ السوداء بالمخدم</w:t>
      </w:r>
      <w:r>
        <w:rPr>
          <w:rStyle w:val="FootnoteAnchor"/>
          <w:rtl w:val="true"/>
        </w:rPr>
        <w:footnoteReference w:id="9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والخالَ بالكِشحِ اللطيفِ الأهضم</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فانكسرَ النجاشيُّ لصفته، وقَال النجاشيّ</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ستأتي اليهوديين حسّانَ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قصائدُ لم يختمْ</w:t>
      </w:r>
      <w:r>
        <w:rPr>
          <w:rStyle w:val="FootnoteAnchor"/>
          <w:rtl w:val="true"/>
        </w:rPr>
        <w:footnoteReference w:id="923"/>
      </w:r>
      <w:r>
        <w:rPr>
          <w:rFonts w:ascii="Amiri" w:hAnsi="Amiri" w:eastAsia="Amiri" w:cs="Amiri"/>
          <w:color w:val="111111"/>
          <w:sz w:val="28"/>
          <w:sz w:val="28"/>
          <w:szCs w:val="28"/>
          <w:rtl w:val="true"/>
          <w:lang w:bidi="ar-SA"/>
        </w:rPr>
        <w:t>عليهنَّ رَوْشم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لعينَ رسولِ الله ما لكَ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ومالكَ من دينٍ ومالَكَ محرم </w:t>
      </w:r>
      <w:bookmarkStart w:id="406" w:name="pg9598_95569"/>
    </w:p>
    <w:p>
      <w:pPr>
        <w:pStyle w:val="BookText"/>
        <w:rPr/>
      </w:pPr>
      <w:bookmarkEnd w:id="406"/>
      <w:r>
        <w:rPr>
          <w:rFonts w:ascii="Amiri" w:hAnsi="Amiri" w:eastAsia="Amiri" w:cs="Amiri"/>
          <w:color w:val="111111"/>
          <w:sz w:val="28"/>
          <w:sz w:val="28"/>
          <w:szCs w:val="28"/>
          <w:rtl w:val="true"/>
          <w:lang w:bidi="ar-SA"/>
        </w:rPr>
        <w:t xml:space="preserve">أبوك أبو سَوْءٍ وعمُّك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وخالُك شرٌّ من أبيك والأم</w:t>
      </w:r>
    </w:p>
    <w:p>
      <w:pPr>
        <w:pStyle w:val="BookText"/>
        <w:rPr/>
      </w:pPr>
      <w:r>
        <w:rPr>
          <w:rFonts w:ascii="Amiri" w:hAnsi="Amiri" w:eastAsia="Amiri" w:cs="Amiri"/>
          <w:color w:val="111111"/>
          <w:sz w:val="28"/>
          <w:sz w:val="28"/>
          <w:szCs w:val="28"/>
          <w:rtl w:val="true"/>
          <w:lang w:bidi="ar-SA"/>
        </w:rPr>
        <w:t>فقال ابنُ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ترونَ العبدَ إذ يهجو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رسولُ اللَّهِ والقَوْمُ عُمر</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كلَّ مسلمٍ شَهاده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يَبيعُ دِينَه تلادَه</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ما بين أقصى ضرغد فصادَه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ملك تلقى له آساده</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وقال النجاشيّ لقريشٍ، وكان هواهم مع ابن حسّانَ،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قالَها حينَ 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الحدَّ بالكوفة، ونفاه عنها</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ظهرَ النبيُّ وما قريشٌ وسطنا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كمثلِ قُلامةِ الظُفر</w:t>
      </w:r>
    </w:p>
    <w:p>
      <w:pPr>
        <w:pStyle w:val="BookText"/>
        <w:rPr/>
      </w:pPr>
      <w:r>
        <w:rPr>
          <w:rFonts w:ascii="Amiri" w:hAnsi="Amiri" w:eastAsia="Amiri" w:cs="Amiri"/>
          <w:color w:val="111111"/>
          <w:sz w:val="28"/>
          <w:sz w:val="28"/>
          <w:szCs w:val="28"/>
          <w:rtl w:val="true"/>
          <w:lang w:bidi="ar-SA"/>
        </w:rPr>
        <w:t xml:space="preserve">فعسی قريشٌ أن تزلَّ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نعلٌ فنقسِمَها على ظهر</w:t>
      </w:r>
    </w:p>
    <w:p>
      <w:pPr>
        <w:pStyle w:val="Heading2"/>
        <w:numPr>
          <w:ilvl w:val="1"/>
          <w:numId w:val="1"/>
        </w:numPr>
        <w:rPr/>
      </w:pPr>
      <w:bookmarkStart w:id="407" w:name="__RefHeading___Toc7318432_2870459653"/>
      <w:bookmarkStart w:id="408" w:name="_Toc147"/>
      <w:bookmarkEnd w:id="407"/>
      <w:r>
        <w:rPr>
          <w:rtl w:val="true"/>
        </w:rPr>
        <w:t>أول ما هاج الهجاء بين النجاشيّ وابن حسّان</w:t>
      </w:r>
      <w:bookmarkEnd w:id="40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الأثرمُ عن أبي عبيدةَ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 الهجاء بين النجاشيّ من بني الحارثِ بن كعب وبين عبد الرحمٰن بن حسّان، أنّ امرأةَ من بني الحارث بن كعب كانت ناكحاً بالمدينة عند رجلٍ من بني مخزوم، وكانت من أجمل النساء، فكان ابنُ حسّان يشبّبُ بها حتى يرقا ذلك، فهجاه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 ابنُ حسّانَ، فتهاديا الشعرَ حيناً، وابنُ حسّان بالمدينة، والنجاشيُّ بنجران، ثم إنهما اتّعدا سوق ذي المجاز وكانت تقومُ حين يستهلُّ هلالُ ذي الحجّة، ثلاثةَ أشهر، ومنها كان يتجهّزُ الناسُ، ويمضون إلى مكةَ إلى الموسم،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وأتاهم ابنُ حسّان يستنفرُهم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شاعران سفيهان، يهجوان الناسَ ويُحييان أمرَ الجاهلية، فلم تنفرْ معه جِلَتُهم</w:t>
      </w:r>
      <w:r>
        <w:rPr>
          <w:rStyle w:val="FootnoteAnchor"/>
          <w:rtl w:val="true"/>
        </w:rPr>
        <w:footnoteReference w:id="930"/>
      </w:r>
      <w:r>
        <w:rPr>
          <w:rFonts w:ascii="IRNazanin" w:hAnsi="IRNazanin" w:eastAsia="IRNazanin"/>
          <w:color w:val="111111"/>
          <w:sz w:val="28"/>
          <w:sz w:val="28"/>
          <w:szCs w:val="28"/>
          <w:rtl w:val="true"/>
          <w:lang w:bidi="fa-IR"/>
        </w:rPr>
        <w:t>، ولا ذوو أسنانهم</w:t>
      </w:r>
      <w:r>
        <w:rPr>
          <w:rStyle w:val="FootnoteAnchor"/>
          <w:rtl w:val="true"/>
        </w:rPr>
        <w:footnoteReference w:id="931"/>
      </w:r>
      <w:r>
        <w:rPr>
          <w:rFonts w:ascii="Amiri" w:hAnsi="Amiri" w:eastAsia="Amiri" w:cs="Amiri"/>
          <w:color w:val="111111"/>
          <w:sz w:val="28"/>
          <w:sz w:val="28"/>
          <w:szCs w:val="28"/>
          <w:rtl w:val="true"/>
          <w:lang w:bidi="ar-SA"/>
        </w:rPr>
        <w:t>، وخفّ معه شبابٌ من سفهائهم وفتيانٌ</w:t>
      </w:r>
      <w:r>
        <w:rPr>
          <w:rStyle w:val="FootnoteAnchor"/>
          <w:rtl w:val="true"/>
        </w:rPr>
        <w:footnoteReference w:id="932"/>
      </w:r>
      <w:r>
        <w:rPr>
          <w:rFonts w:ascii="Amiri" w:hAnsi="Amiri" w:eastAsia="Amiri" w:cs="Amiri"/>
          <w:color w:val="111111"/>
          <w:sz w:val="28"/>
          <w:sz w:val="28"/>
          <w:szCs w:val="28"/>
          <w:rtl w:val="true"/>
          <w:lang w:bidi="ar-SA"/>
        </w:rPr>
        <w:t>من قريشٍ، وأفناءُ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عياض بن أبي واقد اللَّيثيّ، وكان مع ابنِ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قدمنا ذا المجاز، إذا النجاشيُّ قد وافى في بشرٍ كثيرٍ، فلمّا رأى ذلك ابنُ حسّان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أعزُّ مَنْ ها 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بلاد هوازن وقد نزلنا بيهس بن عقال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فلم نصادفْه، ووجدنا امرأةً، فسألناها عنه، فقالت ليس هو ها هنا، انطلقَ يشتري كسوةً لأهلِه،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فقعدنا، فإذا الشيخُ قد أقبلَ، ومعه رجلٌ حاملٌ رزمةً من ثيابٍ، وفي كفِّ بيهسٍ أثوابٌ كأنه يشتد</w:t>
      </w:r>
      <w:r>
        <w:rPr>
          <w:rStyle w:val="FootnoteAnchor"/>
          <w:rtl w:val="true"/>
        </w:rPr>
        <w:footnoteReference w:id="933"/>
      </w:r>
      <w:r>
        <w:rPr>
          <w:rFonts w:ascii="Amiri" w:hAnsi="Amiri" w:eastAsia="Amiri" w:cs="Amiri"/>
          <w:color w:val="111111"/>
          <w:sz w:val="28"/>
          <w:sz w:val="28"/>
          <w:szCs w:val="28"/>
          <w:rtl w:val="true"/>
          <w:lang w:bidi="ar-SA"/>
        </w:rPr>
        <w:t>بها، وإذا هو دالفٌ حتى إذا انتهى إلينا وضعَ ما معه، ورَحَّبّ بنا ونسَبَنا،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حسّان بن ثابت، فرحّبَ به، وقال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يهجونا ويُقطّع أعراضَنا فواعدته، وقد وافى في بَشَرِ كثيرٍ، فأردتُ أنْ تمنعَني حتى ألقاه، فأواقفُه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 هذا عنّي يا ابنَ أخي إلى غيري، فقد نويتُ الحجَّ، وأردتُ أن لا أدخلَ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ولعلِّي لا أرى حجّةً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فطلبنا إليه فأبى، فانصرفْنا، فلما جاوزنا سمِعنا امرأتَه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بهذا المولى قد قال لكَ قولاً لا ينكحُ بنتاً لك كفؤ أبداً، أتاك رجلٌ من الأنصار لتمنعهُ </w:t>
      </w:r>
    </w:p>
    <w:p>
      <w:pPr>
        <w:pStyle w:val="BookText"/>
        <w:rPr/>
      </w:pPr>
      <w:r>
        <w:rPr>
          <w:rFonts w:ascii="Amiri" w:hAnsi="Amiri" w:eastAsia="Amiri" w:cs="Amiri"/>
          <w:color w:val="111111"/>
          <w:sz w:val="28"/>
          <w:sz w:val="28"/>
          <w:szCs w:val="28"/>
          <w:rtl w:val="true"/>
          <w:lang w:bidi="ar-SA"/>
        </w:rPr>
        <w:t>فنبوتَ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أدعيهم فدُعينا</w:t>
      </w:r>
      <w:r>
        <w:rPr>
          <w:rStyle w:val="FootnoteAnchor"/>
          <w:rtl w:val="true"/>
        </w:rPr>
        <w:footnoteReference w:id="934"/>
      </w:r>
      <w:r>
        <w:rPr>
          <w:rFonts w:ascii="Amiri" w:hAnsi="Amiri" w:eastAsia="Amiri" w:cs="Amiri"/>
          <w:color w:val="111111"/>
          <w:sz w:val="28"/>
          <w:sz w:val="28"/>
          <w:szCs w:val="28"/>
          <w:rtl w:val="true"/>
          <w:lang w:bidi="ar-SA"/>
        </w:rPr>
        <w:t>، فرجِعنا،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أمنعُكَ فمتى واعدته؟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فغدونا، وجاء النجاشيُّ</w:t>
      </w:r>
      <w:r>
        <w:rPr>
          <w:rStyle w:val="FootnoteAnchor"/>
          <w:rtl w:val="true"/>
        </w:rPr>
        <w:footnoteReference w:id="935"/>
      </w:r>
      <w:r>
        <w:rPr>
          <w:rFonts w:ascii="Amiri" w:hAnsi="Amiri" w:eastAsia="Amiri" w:cs="Amiri"/>
          <w:color w:val="111111"/>
          <w:sz w:val="28"/>
          <w:sz w:val="28"/>
          <w:szCs w:val="28"/>
          <w:rtl w:val="true"/>
          <w:lang w:bidi="ar-SA"/>
        </w:rPr>
        <w:t>على جمّاز، وجاء بيهسٌ، فلما تناقضا، جعل بيهسٌ يرى أبصارَ الناس إلى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كلَّ سمعُه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ظنَّه قد غلبَه،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أدنوني، فأدنوه من النجاشيّ، فسمعَه يقولُ، فشُقَّ عليه، وسمعَه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اللؤمُ بيتاً فاستقرَّ عمادُه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بني النجّارِ ضربَة لازم</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فلما سمعها كلّحَ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بيتٌ ولا خيمةٌ إلّا قُوّضتْ، ولم أرَ إلّا قوائم جَملِ النجاشيّ، وأفلتَ فولجَ فسطاطاً ثم خرج من ناحيته، واتّبعوه، وجاء رجلٌ من بني قاربٍ ابن الأسودِ الثقفيّ، على فرَسٍ فأردفه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به حتى فاتَ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 يعمّ</w:t>
      </w:r>
      <w:r>
        <w:rPr>
          <w:rStyle w:val="FootnoteAnchor"/>
          <w:rtl w:val="true"/>
        </w:rPr>
        <w:footnoteReference w:id="938"/>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أنتمُ إلّا كأبناء نهشلٍ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فُقَيم قُتلِّوا ومُجاشِع</w:t>
      </w:r>
    </w:p>
    <w:p>
      <w:pPr>
        <w:pStyle w:val="BookText"/>
        <w:rPr/>
      </w:pPr>
      <w:r>
        <w:rPr>
          <w:rFonts w:ascii="IRNazanin" w:hAnsi="IRNazanin" w:eastAsia="IRNazanin"/>
          <w:color w:val="111111"/>
          <w:sz w:val="28"/>
          <w:sz w:val="28"/>
          <w:szCs w:val="28"/>
          <w:rtl w:val="true"/>
          <w:lang w:bidi="fa-IR"/>
        </w:rPr>
        <w:t xml:space="preserve">بذنبِ سُوید و هو من آلِ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لزيد بن عبد الله والأمرُ جامع</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ورجزَ به فقال</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دعوتَ مَذحجاً وحمَيرا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والعُصب اليمانيّات الأخرا</w:t>
      </w:r>
    </w:p>
    <w:p>
      <w:pPr>
        <w:pStyle w:val="BookText"/>
        <w:rPr/>
      </w:pPr>
      <w:r>
        <w:rPr>
          <w:rFonts w:ascii="Amiri" w:hAnsi="Amiri" w:eastAsia="Amiri" w:cs="Amiri"/>
          <w:color w:val="111111"/>
          <w:sz w:val="28"/>
          <w:sz w:val="28"/>
          <w:szCs w:val="28"/>
          <w:rtl w:val="true"/>
          <w:lang w:bidi="ar-SA"/>
        </w:rPr>
        <w:t>فما أعزَّ ناصري وأكثرا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واخترط رجلٌ من حِميَر سيفَه فضربَ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عُرقوبَ بعيرِ ابن حسّان، فقال حين كُسِر</w:t>
      </w:r>
      <w:r>
        <w:rPr>
          <w:rFonts w:eastAsia="Amiri" w:cs="Amiri" w:ascii="Amiri" w:hAnsi="Amiri"/>
          <w:color w:val="111111"/>
          <w:sz w:val="28"/>
          <w:szCs w:val="28"/>
          <w:rtl w:val="true"/>
          <w:lang w:bidi="ar-SA"/>
        </w:rPr>
        <w:t xml:space="preserve">: </w:t>
      </w:r>
      <w:bookmarkStart w:id="409" w:name="pg9598_95572"/>
    </w:p>
    <w:p>
      <w:pPr>
        <w:pStyle w:val="BookText"/>
        <w:rPr/>
      </w:pPr>
      <w:bookmarkEnd w:id="409"/>
      <w:r>
        <w:rPr>
          <w:rFonts w:ascii="Amiri" w:hAnsi="Amiri" w:eastAsia="Amiri" w:cs="Amiri"/>
          <w:color w:val="111111"/>
          <w:sz w:val="28"/>
          <w:sz w:val="28"/>
          <w:szCs w:val="28"/>
          <w:rtl w:val="true"/>
          <w:lang w:bidi="ar-SA"/>
        </w:rPr>
        <w:t xml:space="preserve">لقد شَمِتوا حينَ استخفّ حلومُهم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فتىً لم ينكسِر ساقُه قبلي</w:t>
      </w:r>
    </w:p>
    <w:p>
      <w:pPr>
        <w:pStyle w:val="BookText"/>
        <w:rPr/>
      </w:pPr>
      <w:r>
        <w:rPr>
          <w:rFonts w:ascii="Amiri" w:hAnsi="Amiri" w:eastAsia="Amiri" w:cs="Amiri"/>
          <w:color w:val="111111"/>
          <w:sz w:val="28"/>
          <w:sz w:val="28"/>
          <w:szCs w:val="28"/>
          <w:rtl w:val="true"/>
          <w:lang w:bidi="ar-SA"/>
        </w:rPr>
        <w:t xml:space="preserve">وإني لأرجو أنْ يروني وأنْ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سويًّا كأني غصنُ بانٍ على نَجل</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وأمسي تحلّات النجاح مُجازياً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أهل الودّ والتبل بالتبل</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التبل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أخو الحلفاء أصبح غازيا</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مشكِّ الرأس جهمٌ أبو شبل</w:t>
      </w:r>
    </w:p>
    <w:p>
      <w:pPr>
        <w:pStyle w:val="BookText"/>
        <w:rPr/>
      </w:pPr>
      <w:r>
        <w:rPr>
          <w:rFonts w:ascii="Amiri" w:hAnsi="Amiri" w:eastAsia="Amiri" w:cs="Amiri"/>
          <w:color w:val="111111"/>
          <w:sz w:val="28"/>
          <w:sz w:val="28"/>
          <w:szCs w:val="28"/>
          <w:rtl w:val="true"/>
          <w:lang w:bidi="ar-SA"/>
        </w:rPr>
        <w:t xml:space="preserve">تبيتُ بعوضُ الجدّ يعزفنَ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كعزف القِيان الضارباتِ على الطبل</w:t>
      </w:r>
    </w:p>
    <w:p>
      <w:pPr>
        <w:pStyle w:val="BookText"/>
        <w:rPr/>
      </w:pPr>
      <w:r>
        <w:rPr>
          <w:rFonts w:ascii="Amiri" w:hAnsi="Amiri" w:eastAsia="Amiri" w:cs="Amiri"/>
          <w:color w:val="111111"/>
          <w:sz w:val="28"/>
          <w:sz w:val="28"/>
          <w:szCs w:val="28"/>
          <w:rtl w:val="true"/>
          <w:lang w:bidi="ar-SA"/>
        </w:rPr>
        <w:t xml:space="preserve">إذا أنا قضَّيتُ الأمانيَ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التقوى ومشيٌّ على رجل</w:t>
      </w:r>
    </w:p>
    <w:p>
      <w:pPr>
        <w:pStyle w:val="BookText"/>
        <w:rPr/>
      </w:pPr>
      <w:r>
        <w:rPr>
          <w:rFonts w:ascii="Amiri" w:hAnsi="Amiri" w:eastAsia="Amiri" w:cs="Amiri"/>
          <w:color w:val="111111"/>
          <w:sz w:val="28"/>
          <w:sz w:val="28"/>
          <w:szCs w:val="28"/>
          <w:rtl w:val="true"/>
          <w:lang w:bidi="ar-SA"/>
        </w:rPr>
        <w:t>كسيرتها الأولى وذلك نالها</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 الأشياء عندي فمَنْ مثلي</w:t>
      </w:r>
    </w:p>
    <w:p>
      <w:pPr>
        <w:pStyle w:val="BookText"/>
        <w:rPr/>
      </w:pPr>
      <w:r>
        <w:rPr>
          <w:rFonts w:ascii="Amiri" w:hAnsi="Amiri" w:eastAsia="Amiri" w:cs="Amiri"/>
          <w:color w:val="111111"/>
          <w:sz w:val="28"/>
          <w:sz w:val="28"/>
          <w:szCs w:val="28"/>
          <w:rtl w:val="true"/>
          <w:lang w:bidi="ar-SA"/>
        </w:rPr>
        <w:t xml:space="preserve">وما أنس مل الأشياءِ لا أنسَ مصرعي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جمعٍ والمغيرون</w:t>
      </w:r>
      <w:r>
        <w:rPr>
          <w:rStyle w:val="FootnoteAnchor"/>
          <w:rtl w:val="true"/>
        </w:rPr>
        <w:footnoteReference w:id="945"/>
      </w:r>
      <w:r>
        <w:rPr>
          <w:rFonts w:ascii="Amiri" w:hAnsi="Amiri" w:eastAsia="Amiri" w:cs="Amiri"/>
          <w:color w:val="111111"/>
          <w:sz w:val="28"/>
          <w:sz w:val="28"/>
          <w:szCs w:val="28"/>
          <w:rtl w:val="true"/>
          <w:lang w:bidi="ar-SA"/>
        </w:rPr>
        <w:t>في شُغل</w:t>
      </w:r>
    </w:p>
    <w:p>
      <w:pPr>
        <w:pStyle w:val="BookText"/>
        <w:rPr/>
      </w:pPr>
      <w:r>
        <w:rPr>
          <w:rFonts w:ascii="Amiri" w:hAnsi="Amiri" w:eastAsia="Amiri" w:cs="Amiri"/>
          <w:color w:val="111111"/>
          <w:sz w:val="28"/>
          <w:sz w:val="28"/>
          <w:szCs w:val="28"/>
          <w:rtl w:val="true"/>
          <w:lang w:bidi="ar-SA"/>
        </w:rPr>
        <w:t>صريعاً وأيدي</w:t>
      </w:r>
      <w:r>
        <w:rPr>
          <w:rStyle w:val="FootnoteAnchor"/>
          <w:rtl w:val="true"/>
        </w:rPr>
        <w:footnoteReference w:id="946"/>
      </w:r>
      <w:r>
        <w:rPr>
          <w:rFonts w:ascii="Amiri" w:hAnsi="Amiri" w:eastAsia="Amiri" w:cs="Amiri"/>
          <w:color w:val="111111"/>
          <w:sz w:val="28"/>
          <w:sz w:val="28"/>
          <w:szCs w:val="28"/>
          <w:rtl w:val="true"/>
          <w:lang w:bidi="ar-SA"/>
        </w:rPr>
        <w:t xml:space="preserve">السانحات يَرِدنني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اليعسوبَ رِجلْ</w:t>
      </w:r>
      <w:r>
        <w:rPr>
          <w:rStyle w:val="FootnoteAnchor"/>
          <w:rtl w:val="true"/>
        </w:rPr>
        <w:footnoteReference w:id="947"/>
      </w:r>
      <w:r>
        <w:rPr>
          <w:rFonts w:ascii="Amiri" w:hAnsi="Amiri" w:eastAsia="Amiri" w:cs="Amiri"/>
          <w:color w:val="111111"/>
          <w:sz w:val="28"/>
          <w:sz w:val="28"/>
          <w:szCs w:val="28"/>
          <w:rtl w:val="true"/>
          <w:lang w:bidi="ar-SA"/>
        </w:rPr>
        <w:t>من النَحل</w:t>
      </w:r>
    </w:p>
    <w:p>
      <w:pPr>
        <w:pStyle w:val="BookText"/>
        <w:rPr/>
      </w:pPr>
      <w:r>
        <w:rPr>
          <w:rFonts w:ascii="Amiri" w:hAnsi="Amiri" w:eastAsia="Amiri" w:cs="Amiri"/>
          <w:color w:val="111111"/>
          <w:sz w:val="28"/>
          <w:sz w:val="28"/>
          <w:szCs w:val="28"/>
          <w:rtl w:val="true"/>
          <w:lang w:bidi="ar-SA"/>
        </w:rPr>
        <w:t xml:space="preserve">فأدركني ربّي بفضلٍ ونعمةٍ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عندي ذا بلاءٍ وذا فضل</w:t>
      </w:r>
    </w:p>
    <w:p>
      <w:pPr>
        <w:pStyle w:val="BookText"/>
        <w:rPr/>
      </w:pPr>
      <w:r>
        <w:rPr>
          <w:rFonts w:ascii="Amiri" w:hAnsi="Amiri" w:eastAsia="Amiri" w:cs="Amiri"/>
          <w:color w:val="111111"/>
          <w:sz w:val="28"/>
          <w:sz w:val="28"/>
          <w:szCs w:val="28"/>
          <w:rtl w:val="true"/>
          <w:lang w:bidi="ar-SA"/>
        </w:rPr>
        <w:t xml:space="preserve">توحَّد بالنُعمى عليَّ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مصائبها كالثوب أنقيَ بالغُسْل</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آخر الجزء السادس عشر من أجزاء أبي عبد الله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الجزء السابع عشر من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وترجمته الرابع من الرابع من الموفّقيات، وهو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سيدنا محمد وآله الطاهرين</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0" w:name="__RefHeading___Toc7318434_2870459653"/>
      <w:bookmarkStart w:id="411" w:name="_Toc148"/>
      <w:bookmarkEnd w:id="410"/>
      <w:r>
        <w:rPr>
          <w:rtl w:val="true"/>
        </w:rPr>
        <w:t>عبد الرحمٰن بن حسّان وهدبة بن الخشرم</w:t>
      </w:r>
      <w:bookmarkEnd w:id="41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أسباط بن عيسى العُذري عن أشياخ قومِه،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أخرج بهُدبةِ بن الخشرم</w:t>
      </w:r>
      <w:r>
        <w:rPr>
          <w:rStyle w:val="FootnoteAnchor"/>
          <w:rtl w:val="true"/>
        </w:rPr>
        <w:footnoteReference w:id="950"/>
      </w:r>
      <w:r>
        <w:rPr>
          <w:rFonts w:ascii="Amiri" w:hAnsi="Amiri" w:eastAsia="Amiri" w:cs="Amiri"/>
          <w:color w:val="111111"/>
          <w:sz w:val="28"/>
          <w:sz w:val="28"/>
          <w:szCs w:val="28"/>
          <w:rtl w:val="true"/>
          <w:lang w:bidi="ar-SA"/>
        </w:rPr>
        <w:t>ليُقتلَ، لقيَه عبدُ الرحمٰن بن حسّان فقال له متعنّتاً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هُدبةَ أنشدني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هُدبة</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ولستُ بمفراح إذا الأمر 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جازعاً من صرفِه المتقلِّب</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ولستُ بباغي الشرِّ والشرُّ تاركي</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متى أحمل على الشرِّ أركب</w:t>
      </w:r>
    </w:p>
    <w:p>
      <w:pPr>
        <w:pStyle w:val="BookText"/>
        <w:rPr/>
      </w:pPr>
      <w:r>
        <w:rPr>
          <w:rFonts w:ascii="Amiri" w:hAnsi="Amiri" w:eastAsia="Amiri" w:cs="Amiri"/>
          <w:color w:val="111111"/>
          <w:sz w:val="28"/>
          <w:sz w:val="28"/>
          <w:szCs w:val="28"/>
          <w:rtl w:val="true"/>
          <w:lang w:bidi="ar-SA"/>
        </w:rPr>
        <w:t xml:space="preserve">وحَرَّبني مولايَ حتى غَشيتُه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يُحرِّبك ابنُ عمِّك تحرَب</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لست بمفراح إذا الدهر 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جازع من صرفه المتحوّل</w:t>
      </w:r>
    </w:p>
    <w:p>
      <w:pPr>
        <w:pStyle w:val="BookText"/>
        <w:rPr/>
      </w:pPr>
      <w:r>
        <w:rPr>
          <w:rFonts w:ascii="IRNazanin" w:hAnsi="IRNazanin" w:eastAsia="IRNazanin"/>
          <w:color w:val="111111"/>
          <w:sz w:val="28"/>
          <w:sz w:val="28"/>
          <w:szCs w:val="28"/>
          <w:rtl w:val="true"/>
          <w:lang w:bidi="fa-IR"/>
        </w:rPr>
        <w:t>فقال له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علمتَ أني أريدُ أن أتزوجَ امرأتَك بعدك؟ قال أمّا أني قد نهيتُها عنك حيث أقولُ</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تنكحي إنْ فرَّقَ الموتُ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 القَفَا والوجهِ ليس بأنزعا</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ضروباً بلحيَيه على عظمِ 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القومُ هشُّوا للفعال تقنَّعا</w:t>
      </w:r>
    </w:p>
    <w:p>
      <w:pPr>
        <w:pStyle w:val="BookText"/>
        <w:rPr/>
      </w:pPr>
      <w:r>
        <w:rPr>
          <w:rFonts w:ascii="Amiri" w:hAnsi="Amiri" w:eastAsia="Amiri" w:cs="Amiri"/>
          <w:color w:val="111111"/>
          <w:sz w:val="28"/>
          <w:sz w:val="28"/>
          <w:szCs w:val="28"/>
          <w:rtl w:val="true"/>
          <w:lang w:bidi="ar-SA"/>
        </w:rPr>
        <w:t xml:space="preserve">أصيهبَ لا يُرضيكِ في الحيّ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مشى أو قال قولاً بلتَعا</w:t>
      </w:r>
      <w:r>
        <w:rPr>
          <w:rStyle w:val="FootnoteAnchor"/>
          <w:rtl w:val="true"/>
        </w:rPr>
        <w:footnoteReference w:id="95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بلتعان إذا كان يكثر كلامَه بالمُحال</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bookmarkStart w:id="412" w:name="pg9598_95574"/>
    </w:p>
    <w:p>
      <w:pPr>
        <w:pStyle w:val="Heading2"/>
        <w:numPr>
          <w:ilvl w:val="1"/>
          <w:numId w:val="1"/>
        </w:numPr>
        <w:rPr/>
      </w:pPr>
      <w:bookmarkStart w:id="413" w:name="__RefHeading___Toc7318436_2870459653"/>
      <w:bookmarkStart w:id="414" w:name="_Toc149"/>
      <w:bookmarkEnd w:id="412"/>
      <w:bookmarkEnd w:id="413"/>
      <w:r>
        <w:rPr>
          <w:rtl w:val="true"/>
        </w:rPr>
        <w:t>عبد الرحمٰن بن حسّان يصف أخت النجاشيّ</w:t>
      </w:r>
      <w:bookmarkEnd w:id="4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وصفَ عبدُ الرحمٰن أختَ النجاشيّ انكسَرَ النجاشيّ لصفته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وبطح ابن حسّان عن الرَحل فسقط، فانكسرت، رجلُه، وجاء رجلٌ من هُذيل إلى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مسابق</w:t>
      </w:r>
      <w:r>
        <w:rPr>
          <w:rStyle w:val="FootnoteAnchor"/>
          <w:rtl w:val="true"/>
        </w:rPr>
        <w:footnoteReference w:id="959"/>
      </w:r>
      <w:r>
        <w:rPr>
          <w:rFonts w:ascii="IRNazanin" w:hAnsi="IRNazanin" w:eastAsia="IRNazanin"/>
          <w:color w:val="111111"/>
          <w:sz w:val="28"/>
          <w:sz w:val="28"/>
          <w:szCs w:val="28"/>
          <w:rtl w:val="true"/>
          <w:lang w:bidi="fa-IR"/>
        </w:rPr>
        <w:t>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ماذا</w:t>
      </w:r>
      <w:r>
        <w:rPr>
          <w:rStyle w:val="FootnoteAnchor"/>
          <w:rtl w:val="true"/>
        </w:rPr>
        <w:footnoteReference w:id="9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ابنُك والنجاشيُّ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فأهوى حسّانُ إلى ذكرِه، فقبضَ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إذاً مَن هذا، مَنْ أنتَ؟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 يهجو القائلَ الهذلي</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يكُ بين هُذيل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ثُمالة لا يفزع</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صغارُ الجماجم ثُطُّ اللحى</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القَملُ بالبَلقع</w:t>
      </w:r>
    </w:p>
    <w:p>
      <w:pPr>
        <w:pStyle w:val="BookText"/>
        <w:rPr/>
      </w:pPr>
      <w:r>
        <w:rPr>
          <w:rFonts w:ascii="Amiri" w:hAnsi="Amiri" w:eastAsia="Amiri" w:cs="Amiri"/>
          <w:color w:val="111111"/>
          <w:sz w:val="28"/>
          <w:sz w:val="28"/>
          <w:szCs w:val="28"/>
          <w:rtl w:val="true"/>
          <w:lang w:bidi="ar-SA"/>
        </w:rPr>
        <w:t xml:space="preserve">إذا ورد الناسُ حوضَ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ذِيدت هُذيلُ عن المشرع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هذيلٌ فكلَّمته،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يأتوني ما زلتُ أرجز بهم حتى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 الهجاءُ بين النجاشيّ وحسّان، فأرسل إليه النجاشيُّ بأبيات من شعر منها</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اللؤمُ بيتاً فاستقرَّ عمادُه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بني النجّار ضربةَ لازم</w:t>
      </w:r>
    </w:p>
    <w:p>
      <w:pPr>
        <w:pStyle w:val="BookText"/>
        <w:rPr/>
      </w:pPr>
      <w:r>
        <w:rPr>
          <w:rFonts w:ascii="Amiri" w:hAnsi="Amiri" w:eastAsia="Amiri" w:cs="Amiri"/>
          <w:color w:val="111111"/>
          <w:sz w:val="28"/>
          <w:sz w:val="28"/>
          <w:szCs w:val="28"/>
          <w:rtl w:val="true"/>
          <w:lang w:bidi="ar-SA"/>
        </w:rPr>
        <w:t>وأرسل إليه ببيتٍ آخر</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عذرٌ مهلكاً أهلَ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أفنى باقيَ الخزرج الغدر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بهما عبد الرحمٰن بن ضِرار الجُشَمي على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الوليد أما </w:t>
      </w:r>
    </w:p>
    <w:p>
      <w:pPr>
        <w:pStyle w:val="BookText"/>
        <w:rPr/>
      </w:pPr>
      <w:r>
        <w:rPr>
          <w:rFonts w:ascii="Amiri" w:hAnsi="Amiri" w:eastAsia="Amiri" w:cs="Amiri"/>
          <w:color w:val="111111"/>
          <w:sz w:val="28"/>
          <w:sz w:val="28"/>
          <w:szCs w:val="28"/>
          <w:rtl w:val="true"/>
          <w:lang w:bidi="ar-SA"/>
        </w:rPr>
        <w:t>سمعتَ هذين البيتين اللذين أهدى إليكم النجاشيُّ،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أعرضهما عليّ، ففعلَ فأنشأ حسّانُ يقول</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راكباً إمّا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المَدان وجُلَّ آل قَنان</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قد كنت أحسبُ أن أصلي أصلكمْ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أمرتم عبدَكُم فهجاني</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وقال أيضاً</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أبني الحِماسِ ألا مروّة فيكم</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المروءَةَ في الحِماس قليل</w:t>
      </w:r>
    </w:p>
    <w:p>
      <w:pPr>
        <w:pStyle w:val="BookText"/>
        <w:rPr/>
      </w:pPr>
      <w:r>
        <w:rPr>
          <w:rFonts w:ascii="Amiri" w:hAnsi="Amiri" w:eastAsia="Amiri" w:cs="Amiri"/>
          <w:color w:val="111111"/>
          <w:sz w:val="28"/>
          <w:sz w:val="28"/>
          <w:szCs w:val="28"/>
          <w:rtl w:val="true"/>
          <w:lang w:bidi="ar-SA"/>
        </w:rPr>
        <w:t xml:space="preserve">هيّجتُم حسّان عند ذكائهِ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 لما ولد الحماسُ طويل</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وعند ذكائه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تمامه واستتمام الغاية لديه وحنكته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Style w:val="FootnoteAnchor"/>
          <w:rtl w:val="true"/>
        </w:rPr>
        <w:footnoteReference w:id="972"/>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حاربن كعب ألا الأحلام تزجركم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وأنتم من الجُوف الجماخير</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الجوف الجماخير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الواسعو الأجواف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شرح الديوان والمراد الضعفاء المستريحون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عيب بالقوم من طولٍ ومن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البغال وأحلامُ العصافير</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دعوا التخاجي وامشوا مشيةٌ سُجُحاً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الرجال أولو عَصْب وتذكير</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التخاجي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التباطؤ في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ومشية سجحا سهله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w:t>
      </w:r>
      <w:bookmarkStart w:id="415" w:name="pg9598_95576"/>
    </w:p>
    <w:p>
      <w:pPr>
        <w:pStyle w:val="BookText"/>
        <w:rPr/>
      </w:pPr>
      <w:bookmarkEnd w:id="415"/>
      <w:r>
        <w:rPr>
          <w:rFonts w:ascii="Amiri" w:hAnsi="Amiri" w:eastAsia="Amiri" w:cs="Amiri"/>
          <w:color w:val="111111"/>
          <w:sz w:val="28"/>
          <w:sz w:val="28"/>
          <w:szCs w:val="28"/>
          <w:rtl w:val="true"/>
          <w:lang w:bidi="ar-SA"/>
        </w:rPr>
        <w:t xml:space="preserve">كأنَّهم قَصَبٌ جوفٌ أسافلُه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مثقَّب فيه أرواح الأعاصير</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أهجكم إلّا لأني حسبتكم</w:t>
      </w:r>
    </w:p>
    <w:p>
      <w:pPr>
        <w:pStyle w:val="BookText"/>
        <w:rPr/>
      </w:pPr>
      <w:r>
        <w:rPr>
          <w:rFonts w:ascii="Amiri" w:hAnsi="Amiri" w:eastAsia="Amiri" w:cs="Amiri"/>
          <w:color w:val="111111"/>
          <w:sz w:val="28"/>
          <w:sz w:val="28"/>
          <w:szCs w:val="28"/>
          <w:rtl w:val="true"/>
          <w:lang w:bidi="ar-SA"/>
        </w:rPr>
        <w:t>كرهط ابن بدرٍ أو كرهطِ ابنِ معبد</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فلما سألتُ الناسَ عنكم وجدتُكم</w:t>
      </w:r>
    </w:p>
    <w:p>
      <w:pPr>
        <w:pStyle w:val="BookText"/>
        <w:rPr/>
      </w:pPr>
      <w:r>
        <w:rPr>
          <w:rFonts w:ascii="Amiri" w:hAnsi="Amiri" w:eastAsia="Amiri" w:cs="Amiri"/>
          <w:color w:val="111111"/>
          <w:sz w:val="28"/>
          <w:sz w:val="28"/>
          <w:szCs w:val="28"/>
          <w:rtl w:val="true"/>
          <w:lang w:bidi="ar-SA"/>
        </w:rPr>
        <w:t>براذين شُقراً أربطت حول مِذود</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فأنتم بني النَّجار أكفاء مثلُنا</w:t>
      </w:r>
    </w:p>
    <w:p>
      <w:pPr>
        <w:pStyle w:val="BookText"/>
        <w:rPr/>
      </w:pPr>
      <w:r>
        <w:rPr>
          <w:rFonts w:ascii="Amiri" w:hAnsi="Amiri" w:eastAsia="Amiri" w:cs="Amiri"/>
          <w:color w:val="111111"/>
          <w:sz w:val="28"/>
          <w:sz w:val="28"/>
          <w:szCs w:val="28"/>
          <w:rtl w:val="true"/>
          <w:lang w:bidi="ar-SA"/>
        </w:rPr>
        <w:t>فأبعد بكم عمّا هنالك أبعد</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فإن شئتم نافرتم عن أبيكم</w:t>
      </w:r>
    </w:p>
    <w:p>
      <w:pPr>
        <w:pStyle w:val="BookText"/>
        <w:rPr/>
      </w:pPr>
      <w:r>
        <w:rPr>
          <w:rFonts w:ascii="Amiri" w:hAnsi="Amiri" w:eastAsia="Amiri" w:cs="Amiri"/>
          <w:color w:val="111111"/>
          <w:sz w:val="28"/>
          <w:sz w:val="28"/>
          <w:szCs w:val="28"/>
          <w:rtl w:val="true"/>
          <w:lang w:bidi="ar-SA"/>
        </w:rPr>
        <w:t>إلى منْ أردتم من تهامٍ ومُنجد</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وما كنتُ أدرى ما حسامٌ وما ابنُه</w:t>
      </w:r>
    </w:p>
    <w:p>
      <w:pPr>
        <w:pStyle w:val="BookText"/>
        <w:rPr/>
      </w:pPr>
      <w:r>
        <w:rPr>
          <w:rFonts w:ascii="Amiri" w:hAnsi="Amiri" w:eastAsia="Amiri" w:cs="Amiri"/>
          <w:color w:val="111111"/>
          <w:sz w:val="28"/>
          <w:sz w:val="28"/>
          <w:szCs w:val="28"/>
          <w:rtl w:val="true"/>
          <w:lang w:bidi="ar-SA"/>
        </w:rPr>
        <w:t>ولا أمُّ ذاك اليثربيّ المولَّد</w:t>
      </w:r>
    </w:p>
    <w:p>
      <w:pPr>
        <w:pStyle w:val="BookText"/>
        <w:rPr/>
      </w:pPr>
      <w:r>
        <w:rPr>
          <w:rFonts w:ascii="Amiri" w:hAnsi="Amiri" w:eastAsia="Amiri" w:cs="Amiri"/>
          <w:color w:val="111111"/>
          <w:sz w:val="28"/>
          <w:sz w:val="28"/>
          <w:szCs w:val="28"/>
          <w:rtl w:val="true"/>
          <w:lang w:bidi="ar-SA"/>
        </w:rPr>
        <w:t>فلما أتاني ما يقولُ ودونه</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سيرةُ شهرٍ للبريد المُبرّد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سموتُ له بالمجدِ حتى رَدَدته</w:t>
      </w:r>
    </w:p>
    <w:p>
      <w:pPr>
        <w:pStyle w:val="BookText"/>
        <w:rPr/>
      </w:pPr>
      <w:r>
        <w:rPr>
          <w:rFonts w:ascii="Amiri" w:hAnsi="Amiri" w:eastAsia="Amiri" w:cs="Amiri"/>
          <w:color w:val="111111"/>
          <w:sz w:val="28"/>
          <w:sz w:val="28"/>
          <w:szCs w:val="28"/>
          <w:rtl w:val="true"/>
          <w:lang w:bidi="ar-SA"/>
        </w:rPr>
        <w:t>إلى نسبٍ ناءٍ عن المجدِ مقعد</w:t>
      </w:r>
      <w:r>
        <w:rPr>
          <w:rFonts w:eastAsia="Amiri" w:cs="Amiri" w:ascii="Amiri" w:hAnsi="Amiri"/>
          <w:color w:val="111111"/>
          <w:sz w:val="28"/>
          <w:szCs w:val="28"/>
          <w:rtl w:val="true"/>
          <w:lang w:bidi="ar-SA"/>
        </w:rPr>
        <w:t>]</w:t>
      </w:r>
      <w:r>
        <w:rPr>
          <w:rStyle w:val="FootnoteAnchor"/>
          <w:rtl w:val="true"/>
        </w:rPr>
        <w:footnoteReference w:id="983"/>
      </w:r>
    </w:p>
    <w:p>
      <w:pPr>
        <w:pStyle w:val="Heading2"/>
        <w:numPr>
          <w:ilvl w:val="1"/>
          <w:numId w:val="1"/>
        </w:numPr>
        <w:rPr/>
      </w:pPr>
      <w:bookmarkStart w:id="416" w:name="__RefHeading___Toc7318438_2870459653"/>
      <w:bookmarkStart w:id="417" w:name="_Toc150"/>
      <w:bookmarkEnd w:id="416"/>
      <w:r>
        <w:rPr>
          <w:rtl w:val="true"/>
        </w:rPr>
        <w:t>حسّان يعير ابنه عبد الرحمٰن</w:t>
      </w:r>
      <w:bookmarkEnd w:id="41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الأثرمُ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فغلبَهم النجاشيُّ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وحسّان يومئذٍ شيخٌ كبيرٌ أعمى فقال يعيّرُ ابنه عبد الرحمٰن ويهجوهم</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الحِماسُ فإني غيرُ شاتِمهمْ</w:t>
      </w:r>
    </w:p>
    <w:p>
      <w:pPr>
        <w:pStyle w:val="BookText"/>
        <w:rPr/>
      </w:pPr>
      <w:r>
        <w:rPr>
          <w:rFonts w:ascii="Amiri" w:hAnsi="Amiri" w:eastAsia="Amiri" w:cs="Amiri"/>
          <w:color w:val="111111"/>
          <w:sz w:val="28"/>
          <w:sz w:val="28"/>
          <w:szCs w:val="28"/>
          <w:rtl w:val="true"/>
          <w:lang w:bidi="ar-SA"/>
        </w:rPr>
        <w:t>لا هم كِرامٌ ولا عِرضي لهُم خَطر</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أولادُ حامٍ فلا تلقى لهم شبَهاً</w:t>
      </w:r>
    </w:p>
    <w:p>
      <w:pPr>
        <w:pStyle w:val="BookText"/>
        <w:rPr/>
      </w:pPr>
      <w:r>
        <w:rPr>
          <w:rFonts w:ascii="Amiri" w:hAnsi="Amiri" w:eastAsia="Amiri" w:cs="Amiri"/>
          <w:color w:val="111111"/>
          <w:sz w:val="28"/>
          <w:sz w:val="28"/>
          <w:szCs w:val="28"/>
          <w:rtl w:val="true"/>
          <w:lang w:bidi="ar-SA"/>
        </w:rPr>
        <w:t>إلا التّيوسَ على أقفائها الشَعر</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 بني الدَّيان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ورهطَ بني قيان</w:t>
      </w:r>
      <w:r>
        <w:rPr>
          <w:rStyle w:val="FootnoteAnchor"/>
          <w:rtl w:val="true"/>
        </w:rPr>
        <w:footnoteReference w:id="9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وأبلغ كلَّ منتخَب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رحيبِ الجوفِ من عبدِ المدَان</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میامسُ غزّةٍ ورماحُ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خفافٌ لا تقوم بها اليدان</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تفاقدتمْ علامَ هجوتموني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أظلم ولم أخلس لساني</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قال أبو عبد الله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الميمسُ الذي يسخر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وغزّة بالشام من عمل فلسطين وبها مات هاشمٌ بن عبد مناف</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تقوم بها اليدان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فشبههم بالقصب في ضعفه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النجاشيّ أن</w:t>
      </w:r>
      <w:r>
        <w:rPr>
          <w:rStyle w:val="FootnoteAnchor"/>
          <w:rtl w:val="true"/>
        </w:rPr>
        <w:footnoteReference w:id="993"/>
      </w:r>
      <w:r>
        <w:rPr>
          <w:rFonts w:ascii="Amiri" w:hAnsi="Amiri" w:eastAsia="Amiri" w:cs="Amiri"/>
          <w:color w:val="111111"/>
          <w:sz w:val="28"/>
          <w:sz w:val="28"/>
          <w:szCs w:val="28"/>
          <w:rtl w:val="true"/>
          <w:lang w:bidi="ar-SA"/>
        </w:rPr>
        <w:t xml:space="preserve">حسّاناً قد هجاه، رجزَ به </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أيها الراكبُ ذو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الرَّحْل والبُردين والإقطاع</w:t>
      </w:r>
    </w:p>
    <w:p>
      <w:pPr>
        <w:pStyle w:val="BookText"/>
        <w:rPr/>
      </w:pPr>
      <w:r>
        <w:rPr>
          <w:rFonts w:ascii="Amiri" w:hAnsi="Amiri" w:eastAsia="Amiri" w:cs="Amiri"/>
          <w:color w:val="111111"/>
          <w:sz w:val="28"/>
          <w:sz w:val="28"/>
          <w:szCs w:val="28"/>
          <w:rtl w:val="true"/>
          <w:lang w:bidi="ar-SA"/>
        </w:rPr>
        <w:t xml:space="preserve">أآذن بني النجّار بالوقاعِ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شاعرٍ ليس بمُستطاع</w:t>
      </w:r>
    </w:p>
    <w:p>
      <w:pPr>
        <w:pStyle w:val="BookText"/>
        <w:rPr/>
      </w:pPr>
      <w:r>
        <w:rPr>
          <w:rFonts w:ascii="Amiri" w:hAnsi="Amiri" w:eastAsia="Amiri" w:cs="Amiri"/>
          <w:color w:val="111111"/>
          <w:sz w:val="28"/>
          <w:sz w:val="28"/>
          <w:szCs w:val="28"/>
          <w:rtl w:val="true"/>
          <w:lang w:bidi="ar-SA"/>
        </w:rPr>
        <w:t xml:space="preserve">ليس من الهرميِّ ولا الجزّاع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الأقوامَ بالخداع</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إلّا صميم النقر والمِصاع</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 شأوَ النُّجُبِ السِراع</w:t>
      </w:r>
    </w:p>
    <w:p>
      <w:pPr>
        <w:pStyle w:val="BookText"/>
        <w:rPr/>
      </w:pPr>
      <w:r>
        <w:rPr>
          <w:rFonts w:ascii="Amiri" w:hAnsi="Amiri" w:eastAsia="Amiri" w:cs="Amiri"/>
          <w:color w:val="111111"/>
          <w:sz w:val="28"/>
          <w:sz w:val="28"/>
          <w:szCs w:val="28"/>
          <w:rtl w:val="true"/>
          <w:lang w:bidi="ar-SA"/>
        </w:rPr>
        <w:t xml:space="preserve">جاء على نجيبةٍ وساع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موكبٍ عرمْرمٍ قَضاع</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مثل أتيّ السيل ذي 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أوفى على يفاع</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في حَلبات المجد والجُماع</w:t>
      </w:r>
    </w:p>
    <w:p>
      <w:pPr>
        <w:pStyle w:val="BookText"/>
        <w:rPr/>
      </w:pPr>
      <w:r>
        <w:rPr>
          <w:rFonts w:ascii="Amiri" w:hAnsi="Amiri" w:eastAsia="Amiri" w:cs="Amiri"/>
          <w:color w:val="111111"/>
          <w:sz w:val="28"/>
          <w:sz w:val="28"/>
          <w:szCs w:val="28"/>
          <w:rtl w:val="true"/>
          <w:lang w:bidi="ar-SA"/>
        </w:rPr>
        <w:t>وهي 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لحسّان وابنه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اللعينَ وابنَه غُرابا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لما ودّع الشبابا</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حسّان شديد السواد،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غرابا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ونقدتْ أنيابهُ وشابا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رسولَ اللهِ والكتابا</w:t>
      </w:r>
    </w:p>
    <w:p>
      <w:pPr>
        <w:pStyle w:val="BookText"/>
        <w:rPr/>
      </w:pPr>
      <w:r>
        <w:rPr>
          <w:rFonts w:ascii="IRNazanin" w:hAnsi="IRNazanin" w:eastAsia="IRNazanin"/>
          <w:color w:val="111111"/>
          <w:sz w:val="28"/>
          <w:sz w:val="28"/>
          <w:szCs w:val="28"/>
          <w:rtl w:val="true"/>
          <w:lang w:bidi="fa-IR"/>
        </w:rPr>
        <w:t xml:space="preserve">ما باله إذا افترى وحابا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وأخطأ الحق وما أصابا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فعجَّل الله له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 النارَ له مآبا</w:t>
      </w:r>
    </w:p>
    <w:p>
      <w:pPr>
        <w:pStyle w:val="BookText"/>
        <w:rPr/>
      </w:pPr>
      <w:r>
        <w:rPr>
          <w:rFonts w:ascii="Amiri" w:hAnsi="Amiri" w:eastAsia="Amiri" w:cs="Amiri"/>
          <w:color w:val="111111"/>
          <w:sz w:val="28"/>
          <w:sz w:val="28"/>
          <w:szCs w:val="28"/>
          <w:rtl w:val="true"/>
          <w:lang w:bidi="ar-SA"/>
        </w:rPr>
        <w:t xml:space="preserve">يا شاعريْ يثربَ لا ترتابا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مُعافاة ولا عتابا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تهجوان شاعراً غِضابا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للشعراء واتراً غلابا </w:t>
      </w:r>
      <w:bookmarkStart w:id="418" w:name="pg9598_95579"/>
    </w:p>
    <w:p>
      <w:pPr>
        <w:pStyle w:val="BookText"/>
        <w:rPr/>
      </w:pPr>
      <w:bookmarkEnd w:id="418"/>
      <w:r>
        <w:rPr>
          <w:rFonts w:ascii="Amiri" w:hAnsi="Amiri" w:eastAsia="Amiri" w:cs="Amiri"/>
          <w:color w:val="111111"/>
          <w:sz w:val="28"/>
          <w:sz w:val="28"/>
          <w:szCs w:val="28"/>
          <w:rtl w:val="true"/>
          <w:lang w:bidi="ar-SA"/>
        </w:rPr>
        <w:t xml:space="preserve">لا مُفْحَمَ القولِ ولا هيَّابا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كالليث يحمي جِزْعه الذئابا</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وأنت قينٌ تنحتُ الأقتابا</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وأنت فنن فتحت الأقتابا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 أم إن دعي أجابا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 أمر إن دُعي أجابا</w:t>
      </w:r>
    </w:p>
    <w:p>
      <w:pPr>
        <w:pStyle w:val="Heading2"/>
        <w:numPr>
          <w:ilvl w:val="1"/>
          <w:numId w:val="1"/>
        </w:numPr>
        <w:rPr/>
      </w:pPr>
      <w:bookmarkStart w:id="419" w:name="__RefHeading___Toc7318440_2870459653"/>
      <w:bookmarkStart w:id="420" w:name="_Toc151"/>
      <w:bookmarkEnd w:id="419"/>
      <w:r>
        <w:rPr>
          <w:rtl w:val="true"/>
        </w:rPr>
        <w:t>النجاشيّ يستثني عبد الرحمٰن ألا يعينه أبوه</w:t>
      </w:r>
      <w:bookmarkEnd w:id="4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غزيّة محمد بن موسى الأنصاري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استثنى النجاشيّ على عبد الرحمٰن بن حسّان حين أجمعَ مهاجاتَه ألّا يعينَه أبوه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حسّانُ ابنَه عبد الرحمٰن عمَّا قال للنجاشي في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فلم يرضَ حسّانُ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دعوا التخاجي وامشوا مشيّةً سُجحاً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الرجال أولو عصَب وتذكير</w:t>
      </w:r>
    </w:p>
    <w:p>
      <w:pPr>
        <w:pStyle w:val="BookText"/>
        <w:rPr/>
      </w:pPr>
      <w:r>
        <w:rPr>
          <w:rFonts w:ascii="Amiri" w:hAnsi="Amiri" w:eastAsia="Amiri" w:cs="Amiri"/>
          <w:color w:val="111111"/>
          <w:sz w:val="28"/>
          <w:sz w:val="28"/>
          <w:szCs w:val="28"/>
          <w:rtl w:val="true"/>
          <w:lang w:bidi="ar-SA"/>
        </w:rPr>
        <w:t>فلما أنشدها عبدُ الرحمٰن للنجاشيّ، عفط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بأستك</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p>
    <w:p>
      <w:pPr>
        <w:pStyle w:val="BookText"/>
        <w:rPr/>
      </w:pPr>
      <w:r>
        <w:rPr>
          <w:rFonts w:ascii="Amiri" w:hAnsi="Amiri" w:eastAsia="Amiri" w:cs="Amiri"/>
          <w:color w:val="111111"/>
          <w:sz w:val="28"/>
          <w:sz w:val="28"/>
          <w:szCs w:val="28"/>
          <w:rtl w:val="true"/>
          <w:lang w:bidi="ar-SA"/>
        </w:rPr>
        <w:t>تحسنُ ترخيمَ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الشيخ</w:t>
      </w:r>
      <w:r>
        <w:rPr>
          <w:rFonts w:eastAsia="Amiri" w:cs="Amiri" w:ascii="Amiri" w:hAnsi="Amiri"/>
          <w:color w:val="111111"/>
          <w:sz w:val="28"/>
          <w:szCs w:val="28"/>
          <w:rtl w:val="true"/>
          <w:lang w:bidi="ar-SA"/>
        </w:rPr>
        <w:t>.</w:t>
      </w:r>
    </w:p>
    <w:p>
      <w:pPr>
        <w:pStyle w:val="Heading2"/>
        <w:numPr>
          <w:ilvl w:val="1"/>
          <w:numId w:val="1"/>
        </w:numPr>
        <w:rPr/>
      </w:pPr>
      <w:bookmarkStart w:id="421" w:name="__RefHeading___Toc7318442_2870459653"/>
      <w:bookmarkStart w:id="422" w:name="_Toc152"/>
      <w:bookmarkEnd w:id="421"/>
      <w:r>
        <w:rPr>
          <w:rtl w:val="true"/>
        </w:rPr>
        <w:t>الأنصار يستعينون بحسّان على النجاشيّ</w:t>
      </w:r>
      <w:bookmarkEnd w:id="4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عن عبد العزيز بن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الأنصارُ في مجلس، فتذاكروا هجاءَ النجاشيّ إياهم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فقال لهم الحارث بن معاذ</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w:t>
      </w:r>
      <w:r>
        <w:rPr>
          <w:rStyle w:val="FootnoteAnchor"/>
          <w:rtl w:val="true"/>
        </w:rPr>
        <w:footnoteReference w:id="1003"/>
      </w:r>
      <w:r>
        <w:rPr>
          <w:rFonts w:ascii="IRNazanin" w:hAnsi="IRNazanin" w:eastAsia="IRNazanin"/>
          <w:color w:val="111111"/>
          <w:sz w:val="28"/>
          <w:sz w:val="28"/>
          <w:szCs w:val="28"/>
          <w:rtl w:val="true"/>
          <w:lang w:bidi="fa-IR"/>
        </w:rPr>
        <w:t>فقالوا</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طعامه ليغلبَه من ضَعفِ حِنكه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فيعرضه للنجاشي ولم يبلغه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أنزعُ قميصي حتى آتيه، فتوجه نحوه، وهم مُعظمون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دقَّ عليه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فُريعةَ</w:t>
      </w:r>
      <w:r>
        <w:rPr>
          <w:rStyle w:val="FootnoteAnchor"/>
          <w:rtl w:val="true"/>
        </w:rPr>
        <w:footnoteReference w:id="1005"/>
      </w:r>
      <w:r>
        <w:rPr>
          <w:rFonts w:ascii="Amiri" w:hAnsi="Amiri" w:eastAsia="Amiri" w:cs="Amiri"/>
          <w:color w:val="111111"/>
          <w:sz w:val="28"/>
          <w:sz w:val="28"/>
          <w:szCs w:val="28"/>
          <w:rtl w:val="true"/>
          <w:lang w:bidi="ar-SA"/>
        </w:rPr>
        <w:t>لسيّدِ شبابِ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w:t>
      </w:r>
    </w:p>
    <w:p>
      <w:pPr>
        <w:pStyle w:val="BookText"/>
        <w:rPr/>
      </w:pPr>
      <w:r>
        <w:rPr>
          <w:rFonts w:ascii="Amiri" w:hAnsi="Amiri" w:eastAsia="Amiri" w:cs="Amiri"/>
          <w:color w:val="111111"/>
          <w:sz w:val="28"/>
          <w:sz w:val="28"/>
          <w:szCs w:val="28"/>
          <w:rtl w:val="true"/>
          <w:lang w:bidi="ar-SA"/>
        </w:rPr>
        <w:t>دخلَ عليه شقّ قميصَه وأخبره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قاولَه عبدُ الرحمٰن فلم يصنعْ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وراء البابِ واحفظْ ما ألقي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فضربَه البابُ فشجَّه،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احفظ عني</w:t>
      </w:r>
      <w:r>
        <w:rPr>
          <w:rStyle w:val="FootnoteAnchor"/>
          <w:rtl w:val="true"/>
        </w:rPr>
        <w:footnoteReference w:id="1006"/>
      </w:r>
      <w:r>
        <w:rPr>
          <w:rFonts w:ascii="Amiri" w:hAnsi="Amiri" w:eastAsia="Amiri" w:cs="Amiri"/>
          <w:color w:val="111111"/>
          <w:sz w:val="28"/>
          <w:sz w:val="28"/>
          <w:szCs w:val="28"/>
          <w:rtl w:val="true"/>
          <w:lang w:bidi="ar-SA"/>
        </w:rPr>
        <w:t>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واللهِ الغَلبةَ إذ قالها ثم قال</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أبني الحِماس أليس فيكم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المروءَةَ في الحِماس قليل</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هيّجتُم حسّان عند ذكائه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 لما ولدَ الحماسُ طويل</w:t>
      </w:r>
    </w:p>
    <w:p>
      <w:pPr>
        <w:pStyle w:val="BookText"/>
        <w:rPr/>
      </w:pPr>
      <w:r>
        <w:rPr>
          <w:rFonts w:ascii="Amiri" w:hAnsi="Amiri" w:eastAsia="Amiri" w:cs="Amiri"/>
          <w:color w:val="111111"/>
          <w:sz w:val="28"/>
          <w:sz w:val="28"/>
          <w:szCs w:val="28"/>
          <w:rtl w:val="true"/>
          <w:lang w:bidi="ar-SA"/>
        </w:rPr>
        <w:t xml:space="preserve">إِنَّ الهجاء إليكمُ لتعلّةٌ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فتحشحشوا إِنَّ الذليلَ ذليل</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يا ويلَ أمِّكم وويلَ 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ترددَ فيكمُ وعويل</w:t>
      </w:r>
    </w:p>
    <w:p>
      <w:pPr>
        <w:pStyle w:val="BookText"/>
        <w:rPr/>
      </w:pPr>
      <w:r>
        <w:rPr>
          <w:rFonts w:ascii="Amiri" w:hAnsi="Amiri" w:eastAsia="Amiri" w:cs="Amiri"/>
          <w:color w:val="111111"/>
          <w:sz w:val="28"/>
          <w:sz w:val="28"/>
          <w:szCs w:val="28"/>
          <w:rtl w:val="true"/>
          <w:lang w:bidi="ar-SA"/>
        </w:rPr>
        <w:t xml:space="preserve">لا تجزعوا أنْ تُنسَبوا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فاللؤمُ يبقى والجبالُ تزول</w:t>
      </w:r>
    </w:p>
    <w:p>
      <w:pPr>
        <w:pStyle w:val="BookText"/>
        <w:rPr/>
      </w:pPr>
      <w:r>
        <w:rPr>
          <w:rFonts w:ascii="Amiri" w:hAnsi="Amiri" w:eastAsia="Amiri" w:cs="Amiri"/>
          <w:color w:val="111111"/>
          <w:sz w:val="28"/>
          <w:sz w:val="28"/>
          <w:szCs w:val="28"/>
          <w:rtl w:val="true"/>
          <w:lang w:bidi="ar-SA"/>
        </w:rPr>
        <w:t xml:space="preserve">فبنو زيادٍ لم تلدْك نحولُهم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صلاءَةَ فحلُهم مشغول</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وسری بكم تيسٌ أجمُّ مُجدَّرٌ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للذَّمامةِ عنكمُ تحويل</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اللحم، ومجذر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والذمامة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فاللؤمُ حلَّ على الحِماس فما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كهلٌ يسودُ ولا فتىً بُهْلُول</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وقال أيضاً يهجوهم</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الحِماسُ فإني غيرُ شاتِمُهم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هُم كرامْ ولا عرضي لهم خطر </w:t>
      </w:r>
    </w:p>
    <w:p>
      <w:pPr>
        <w:pStyle w:val="BookText"/>
        <w:rPr/>
      </w:pPr>
      <w:r>
        <w:rPr>
          <w:rFonts w:ascii="Amiri" w:hAnsi="Amiri" w:eastAsia="Amiri" w:cs="Amiri"/>
          <w:color w:val="111111"/>
          <w:sz w:val="28"/>
          <w:sz w:val="28"/>
          <w:szCs w:val="28"/>
          <w:rtl w:val="true"/>
          <w:lang w:bidi="ar-SA"/>
        </w:rPr>
        <w:t>لا يربلون ولا يُلفى لهم شبَهٌ</w:t>
      </w:r>
    </w:p>
    <w:p>
      <w:pPr>
        <w:pStyle w:val="BookText"/>
        <w:rPr/>
      </w:pPr>
      <w:r>
        <w:rPr>
          <w:rFonts w:ascii="Amiri" w:hAnsi="Amiri" w:eastAsia="Amiri" w:cs="Amiri"/>
          <w:color w:val="111111"/>
          <w:sz w:val="28"/>
          <w:sz w:val="28"/>
          <w:szCs w:val="28"/>
          <w:rtl w:val="true"/>
          <w:lang w:bidi="ar-SA"/>
        </w:rPr>
        <w:t>إلا التيوسُ على أكتافها الشَّعَر</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إن سابقوا سُبقوا أو نافروا نُفِروا</w:t>
      </w:r>
    </w:p>
    <w:p>
      <w:pPr>
        <w:pStyle w:val="BookText"/>
        <w:rPr/>
      </w:pPr>
      <w:r>
        <w:rPr>
          <w:rFonts w:ascii="Amiri" w:hAnsi="Amiri" w:eastAsia="Amiri" w:cs="Amiri"/>
          <w:color w:val="111111"/>
          <w:sz w:val="28"/>
          <w:sz w:val="28"/>
          <w:szCs w:val="28"/>
          <w:rtl w:val="true"/>
          <w:lang w:bidi="ar-SA"/>
        </w:rPr>
        <w:t>أو كاثروا واحداً من غيرهم كُثِروا</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شِبه الزغاليل لا دينٌ ولا حسَبٌ</w:t>
      </w:r>
    </w:p>
    <w:p>
      <w:pPr>
        <w:pStyle w:val="BookText"/>
        <w:rPr/>
      </w:pPr>
      <w:r>
        <w:rPr>
          <w:rFonts w:ascii="Amiri" w:hAnsi="Amiri" w:eastAsia="Amiri" w:cs="Amiri"/>
          <w:color w:val="111111"/>
          <w:sz w:val="28"/>
          <w:sz w:val="28"/>
          <w:szCs w:val="28"/>
          <w:rtl w:val="true"/>
          <w:lang w:bidi="ar-SA"/>
        </w:rPr>
        <w:t>لو قامروا الزّنج عن أحسابِهم قُمِرو</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وقال أيضاً يهجوهم</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راكباً إما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المَدان و جُلَّ آل قَنان</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فلتُعرفنَّ قَلائدي برقابكمْ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كالوشم لا يبلى على الحدَثان</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فلأجدَعنّ بني رُهيمة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الحصين بخزيةٍ وهوان</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أمّا الحِماس فلا أقول لثلّةٍ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البقاعَ خبيثة الأوطان</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قال حسّان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هيجتم حسّان عند ذكائه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 لما ولدَ الحِماسُ طويل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في رُقاع، وألقوها في أيدي الصبيان، ففعلوا، فلم يمرَّ بنا إلّا بضعٌ وخمسون ليلةً حتى طُرقت بنو عبد المدان بالنجاشيّ موثقاً معهم، فأرغوا ببابه، فقال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هذا الذي أسمعُ؟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قد كان ذا شدّة في العرب بلسانه، فانظري مَنْ طرقني، فإن كانت الإبلُ تعوي عواء الكلابِ، </w:t>
      </w:r>
      <w:bookmarkStart w:id="423" w:name="pg9598_95582"/>
    </w:p>
    <w:p>
      <w:pPr>
        <w:pStyle w:val="BookText"/>
        <w:rPr/>
      </w:pPr>
      <w:bookmarkEnd w:id="423"/>
      <w:r>
        <w:rPr>
          <w:rFonts w:ascii="Amiri" w:hAnsi="Amiri" w:eastAsia="Amiri" w:cs="Amiri"/>
          <w:color w:val="111111"/>
          <w:sz w:val="28"/>
          <w:sz w:val="28"/>
          <w:szCs w:val="28"/>
          <w:rtl w:val="true"/>
          <w:lang w:bidi="ar-SA"/>
        </w:rPr>
        <w:t>توطأ على أذنابها، فهي إبلٌ مضريّةٌ، وإن كانت تَشكِي تشكّي الذئاب، فهي إبلُ بني الحارث بن كعب، وقد أُتيت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هي واللهِ كما تصف تشكي</w:t>
      </w:r>
      <w:r>
        <w:rPr>
          <w:rStyle w:val="FootnoteAnchor"/>
          <w:rtl w:val="true"/>
        </w:rPr>
        <w:footnoteReference w:id="1022"/>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أرسلي إلى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حسّان، فما بقي بعاليّةٍ ولا سافلةٍ أحدٌ إلّا جاء، فلما اجتمع الناسُ، ووضع له سريرٌ، فقعد عليه وفي يدهِ مِخصرةٌ</w:t>
      </w:r>
      <w:r>
        <w:rPr>
          <w:rStyle w:val="FootnoteAnchor"/>
          <w:rtl w:val="true"/>
        </w:rPr>
        <w:footnoteReference w:id="1023"/>
      </w:r>
      <w:r>
        <w:rPr>
          <w:rFonts w:ascii="Amiri" w:hAnsi="Amiri" w:eastAsia="Amiri" w:cs="Amiri"/>
          <w:color w:val="111111"/>
          <w:sz w:val="28"/>
          <w:sz w:val="28"/>
          <w:szCs w:val="28"/>
          <w:rtl w:val="true"/>
          <w:lang w:bidi="ar-SA"/>
        </w:rPr>
        <w:t>، قام عبد الله بن الدّيّان</w:t>
      </w:r>
      <w:r>
        <w:rPr>
          <w:rStyle w:val="FootnoteAnchor"/>
          <w:rtl w:val="true"/>
        </w:rPr>
        <w:footnoteReference w:id="102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الفُريعةِ، جئناك بابن أخيك لترى فيه رأيَك، وأتي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بالنجاشيّ، فأُجلس بين يديه، واعتذر إليه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البقية التي بقيت</w:t>
      </w:r>
      <w:r>
        <w:rPr>
          <w:rStyle w:val="FootnoteAnchor"/>
          <w:rtl w:val="true"/>
        </w:rPr>
        <w:footnoteReference w:id="1025"/>
      </w:r>
      <w:r>
        <w:rPr>
          <w:rFonts w:ascii="Amiri" w:hAnsi="Amiri" w:eastAsia="Amiri" w:cs="Amiri"/>
          <w:color w:val="111111"/>
          <w:sz w:val="28"/>
          <w:sz w:val="28"/>
          <w:szCs w:val="28"/>
          <w:rtl w:val="true"/>
          <w:lang w:bidi="ar-SA"/>
        </w:rPr>
        <w:t>من الجائزةِ، فأتته بمائة دينار إلّا دينارين،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ابن أخي، فعوّضْها أهلَكَ، وحمله على بغلةٍ لعبد الرحمٰن، فقال له ابن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الفريعة، كنا نفتخرُ الناس بالعظم فأفسدتَه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كنا نقول إذا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جسم يعدُّ وذي بيان</w:t>
      </w:r>
    </w:p>
    <w:p>
      <w:pPr>
        <w:pStyle w:val="BookText"/>
        <w:rPr/>
      </w:pPr>
      <w:r>
        <w:rPr>
          <w:rFonts w:ascii="Amiri" w:hAnsi="Amiri" w:eastAsia="Amiri" w:cs="Amiri"/>
          <w:color w:val="111111"/>
          <w:sz w:val="28"/>
          <w:sz w:val="28"/>
          <w:szCs w:val="28"/>
          <w:rtl w:val="true"/>
          <w:lang w:bidi="ar-SA"/>
        </w:rPr>
        <w:t xml:space="preserve">كأنك أيّها المُعطي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وجسماً من بني عبد المدان</w:t>
      </w:r>
    </w:p>
    <w:p>
      <w:pPr>
        <w:pStyle w:val="Heading2"/>
        <w:numPr>
          <w:ilvl w:val="1"/>
          <w:numId w:val="1"/>
        </w:numPr>
        <w:rPr/>
      </w:pPr>
      <w:bookmarkStart w:id="424" w:name="__RefHeading___Toc7318444_2870459653"/>
      <w:bookmarkStart w:id="425" w:name="_Toc153"/>
      <w:bookmarkEnd w:id="424"/>
      <w:r>
        <w:rPr>
          <w:rtl w:val="true"/>
        </w:rPr>
        <w:t>حسّان بن ثابت يبكي</w:t>
      </w:r>
      <w:bookmarkEnd w:id="4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عن أبيه عبد الله بن مصعب عن هشام بن عروة عن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إنساناً عمل مأدبةً في زمانِ عثمان فدعا لها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حسّانُ بن ثابت، وقد ذهبَ بصرُه، ومعه ابنُه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حسّان يقول لابنه عبد الرحمٰن إذا أتي بطعامٍ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أطعامُ ِيدٍ أمْ طعامُ 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يأكل، وهو الشواء</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 عن أبيه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المأدبة قينتان تغنيانهم، وجعلَ عبد الرحمٰن بن حسّان يُشير إليهما تغنياهم بشعر حسّان، فغنتا بقوله</w:t>
      </w:r>
      <w:r>
        <w:rPr>
          <w:rFonts w:eastAsia="Amiri" w:cs="Amiri" w:ascii="Amiri" w:hAnsi="Amiri"/>
          <w:color w:val="111111"/>
          <w:sz w:val="28"/>
          <w:szCs w:val="28"/>
          <w:rtl w:val="true"/>
          <w:lang w:bidi="ar-SA"/>
        </w:rPr>
        <w:t xml:space="preserve">: </w:t>
      </w:r>
      <w:bookmarkStart w:id="426" w:name="pg9598_95583"/>
    </w:p>
    <w:p>
      <w:pPr>
        <w:pStyle w:val="BookText"/>
        <w:rPr/>
      </w:pPr>
      <w:bookmarkEnd w:id="426"/>
      <w:r>
        <w:rPr>
          <w:rFonts w:ascii="IRNazanin" w:hAnsi="IRNazanin" w:eastAsia="IRNazanin"/>
          <w:color w:val="111111"/>
          <w:sz w:val="28"/>
          <w:sz w:val="28"/>
          <w:szCs w:val="28"/>
          <w:rtl w:val="true"/>
          <w:lang w:bidi="fa-IR"/>
        </w:rPr>
        <w:t xml:space="preserve">انظر نهارا بباب جُلّق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تؤنسُ دون البلقاء من أحد</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انظر خليلي ببطن جلّق 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وتشديد اللام المكسورة، هي دمشق أو قرية من قراها والبلقاء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من أعمال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حسّان وجعل ابنُه يشير إليهما تغنيان بشعره أيضاً فيبكي</w:t>
      </w:r>
      <w:r>
        <w:rPr>
          <w:rFonts w:eastAsia="Amiri" w:cs="Amiri" w:ascii="Amiri" w:hAnsi="Amiri"/>
          <w:color w:val="111111"/>
          <w:sz w:val="28"/>
          <w:szCs w:val="28"/>
          <w:rtl w:val="true"/>
          <w:lang w:bidi="ar-SA"/>
        </w:rPr>
        <w:t>.</w:t>
      </w:r>
    </w:p>
    <w:p>
      <w:pPr>
        <w:pStyle w:val="Heading2"/>
        <w:numPr>
          <w:ilvl w:val="1"/>
          <w:numId w:val="1"/>
        </w:numPr>
        <w:rPr/>
      </w:pPr>
      <w:bookmarkStart w:id="427" w:name="__RefHeading___Toc7318446_2870459653"/>
      <w:bookmarkStart w:id="428" w:name="_Toc154"/>
      <w:bookmarkEnd w:id="427"/>
      <w:r>
        <w:rPr>
          <w:rtl w:val="true"/>
        </w:rPr>
        <w:t>أول ما هاج الهجاء بين عبد الرحمٰن بن الحكم وابن حسّان</w:t>
      </w:r>
      <w:bookmarkEnd w:id="4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الأثرم عن هشام ابن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إسحق وخالد ابنا سعيد بن العاص عن أبيهما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أوّلَ ما هاجَ الهجاءَ بين عبد الرحمٰن بن الحكم وعبد الرحمٰن بن حسّان زمنَ معاوية وهما بالمدينة وعليها مروان بن الحكم أنهما خرجا إلى الصيد بأكلبٍ لهما فقال ابنُ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أزْجرْ كلابَك إنها قَلطيّةٌ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 ومثل كلابِكم لم تَصْطَد</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فردّ عليه ابن حسّان</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كان يأكلُ من فريسة صَيده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فالتمرُ يغنينا عن المتَصيِّد</w:t>
      </w:r>
    </w:p>
    <w:p>
      <w:pPr>
        <w:pStyle w:val="BookText"/>
        <w:rPr/>
      </w:pPr>
      <w:r>
        <w:rPr>
          <w:rFonts w:ascii="Amiri" w:hAnsi="Amiri" w:eastAsia="Amiri" w:cs="Amiri"/>
          <w:color w:val="111111"/>
          <w:sz w:val="28"/>
          <w:sz w:val="28"/>
          <w:szCs w:val="28"/>
          <w:rtl w:val="true"/>
          <w:lang w:bidi="ar-SA"/>
        </w:rPr>
        <w:t xml:space="preserve">إنا أناسٌ ريقون وإنكم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ككلابِكم في الوَلْغ والمتزرِّد</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حُزناكمُ للضبِّ تحترشونَه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والريف، نمنَعكم بكلِّ مهنَّد </w:t>
      </w:r>
      <w:r>
        <w:rPr>
          <w:rStyle w:val="FootnoteAnchor"/>
          <w:rtl w:val="true"/>
        </w:rPr>
        <w:footnoteReference w:id="1030"/>
      </w:r>
      <w:r>
        <w:rPr>
          <w:rFonts w:ascii="Amiri" w:hAnsi="Amiri" w:eastAsia="Amiri" w:cs="Amiri"/>
          <w:color w:val="111111"/>
          <w:sz w:val="28"/>
          <w:sz w:val="28"/>
          <w:szCs w:val="28"/>
          <w:rtl w:val="true"/>
          <w:lang w:bidi="ar-SA"/>
        </w:rPr>
        <w:t>عْبد</w:t>
      </w:r>
    </w:p>
    <w:p>
      <w:pPr>
        <w:pStyle w:val="BookText"/>
        <w:rPr/>
      </w:pPr>
      <w:r>
        <w:rPr>
          <w:rFonts w:ascii="Amiri" w:hAnsi="Amiri" w:eastAsia="Amiri" w:cs="Amiri"/>
          <w:color w:val="111111"/>
          <w:sz w:val="28"/>
          <w:sz w:val="28"/>
          <w:szCs w:val="28"/>
          <w:rtl w:val="true"/>
          <w:lang w:bidi="ar-SA"/>
        </w:rPr>
        <w:t xml:space="preserve">نقضي فنمضي ما أردنا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العزيز بعبده المستَعْبد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رجعنا إلى المدينة فجعلا يتقارضان الشعر، فقال عبد الرحمٰن في قصيدة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أمّ أبيك العبدِ قد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ولي بثقيلي مِزهر جَرِم</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عند ذناباها تعاونها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القدور تَحسّى خاثر البرم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المقَوّم فنقض عليه ابنُ حسّان فقال</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نحّاكم اللهُ يوم القسم وحدكم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قضى قسمةَ الجيران في الحرم</w:t>
      </w:r>
    </w:p>
    <w:p>
      <w:pPr>
        <w:pStyle w:val="BookText"/>
        <w:rPr/>
      </w:pPr>
      <w:r>
        <w:rPr>
          <w:rFonts w:ascii="Amiri" w:hAnsi="Amiri" w:eastAsia="Amiri" w:cs="Amiri"/>
          <w:color w:val="111111"/>
          <w:sz w:val="28"/>
          <w:sz w:val="28"/>
          <w:szCs w:val="28"/>
          <w:rtl w:val="true"/>
          <w:lang w:bidi="ar-SA"/>
        </w:rPr>
        <w:t xml:space="preserve">حتى إذا كان قسم اللؤم قال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إلى حظّكم في غابر الأمم</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يا أيها الراكبُ المُزجي مطيَّتَه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عَرضت فسائل عن بني الحكم</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المزجي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العرض وهو مكة والمدينة وما حولهما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القائلين إذا لاقوا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 فكرُّوا على النِّسوان والنَّعم</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واللاصقين بحيٍّ غيرِ أصلهم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كالخالطين صقور الطير بالرَخم</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ولا</w:t>
      </w:r>
      <w:r>
        <w:rPr>
          <w:rStyle w:val="FootnoteAnchor"/>
          <w:rtl w:val="true"/>
        </w:rPr>
        <w:footnoteReference w:id="1038"/>
      </w:r>
      <w:r>
        <w:rPr>
          <w:rFonts w:ascii="Amiri" w:hAnsi="Amiri" w:eastAsia="Amiri" w:cs="Amiri"/>
          <w:color w:val="111111"/>
          <w:sz w:val="28"/>
          <w:sz w:val="28"/>
          <w:szCs w:val="28"/>
          <w:rtl w:val="true"/>
          <w:lang w:bidi="ar-SA"/>
        </w:rPr>
        <w:t xml:space="preserve">تغرنَّك أبرادٌ وأقمصَةٌ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أربابها هُم رُضَّعُ الغنم</w:t>
      </w:r>
    </w:p>
    <w:p>
      <w:pPr>
        <w:pStyle w:val="BookText"/>
        <w:rPr/>
      </w:pPr>
      <w:r>
        <w:rPr>
          <w:rFonts w:ascii="Amiri" w:hAnsi="Amiri" w:eastAsia="Amiri" w:cs="Amiri"/>
          <w:color w:val="111111"/>
          <w:sz w:val="28"/>
          <w:sz w:val="28"/>
          <w:szCs w:val="28"/>
          <w:rtl w:val="true"/>
          <w:lang w:bidi="ar-SA"/>
        </w:rPr>
        <w:t xml:space="preserve">كم من أمينٍ نصيح الجيب قال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نهيتمْ أخاكم يا بني الحَكم</w:t>
      </w:r>
    </w:p>
    <w:p>
      <w:pPr>
        <w:pStyle w:val="BookText"/>
        <w:rPr/>
      </w:pPr>
      <w:r>
        <w:rPr>
          <w:rFonts w:ascii="Amiri" w:hAnsi="Amiri" w:eastAsia="Amiri" w:cs="Amiri"/>
          <w:color w:val="111111"/>
          <w:sz w:val="28"/>
          <w:sz w:val="28"/>
          <w:szCs w:val="28"/>
          <w:rtl w:val="true"/>
          <w:lang w:bidi="ar-SA"/>
        </w:rPr>
        <w:t xml:space="preserve">عن رجلٍ لا بغيضٍ في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ذليل قصير الباع مُهتَضم</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فإنّ أمّكُم كانت ملعّنةً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 الخلايا وترعَىٰ عازب الغنم</w:t>
      </w:r>
      <w:r>
        <w:rPr>
          <w:rStyle w:val="FootnoteAnchor"/>
          <w:rtl w:val="true"/>
        </w:rPr>
        <w:footnoteReference w:id="104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تستدر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وأحدها الخلية، وهي من الإبل المخلّاة للحلب، أو التي عطفت على ولد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شبّت مُلعّنةً بظراء مؤذية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الذُبابة لم تَنكِح ولم تئم</w:t>
      </w:r>
    </w:p>
    <w:p>
      <w:pPr>
        <w:pStyle w:val="BookText"/>
        <w:rPr/>
      </w:pPr>
      <w:r>
        <w:rPr>
          <w:rFonts w:ascii="IRNazanin" w:hAnsi="IRNazanin" w:eastAsia="IRNazanin"/>
          <w:color w:val="111111"/>
          <w:sz w:val="28"/>
          <w:sz w:val="28"/>
          <w:szCs w:val="28"/>
          <w:rtl w:val="true"/>
          <w:lang w:bidi="fa-IR"/>
        </w:rPr>
        <w:t>وقال عبد الرحمٰن بن حسّان</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أبلغتُم الحَنق الصدورا</w:t>
      </w:r>
    </w:p>
    <w:p>
      <w:pPr>
        <w:pStyle w:val="BookText"/>
        <w:rPr/>
      </w:pPr>
      <w:r>
        <w:rPr>
          <w:rFonts w:ascii="Amiri" w:hAnsi="Amiri" w:eastAsia="Amiri" w:cs="Amiri"/>
          <w:color w:val="111111"/>
          <w:sz w:val="28"/>
          <w:sz w:val="28"/>
          <w:szCs w:val="28"/>
          <w:rtl w:val="true"/>
          <w:lang w:bidi="ar-SA"/>
        </w:rPr>
        <w:t>تَقونَ بنا نفوسكم</w:t>
      </w:r>
      <w:r>
        <w:rPr>
          <w:rStyle w:val="FootnoteAnchor"/>
          <w:rtl w:val="true"/>
        </w:rPr>
        <w:footnoteReference w:id="1042"/>
      </w:r>
      <w:r>
        <w:rPr>
          <w:rFonts w:ascii="Amiri" w:hAnsi="Amiri" w:eastAsia="Amiri" w:cs="Amiri"/>
          <w:color w:val="111111"/>
          <w:sz w:val="28"/>
          <w:sz w:val="28"/>
          <w:szCs w:val="28"/>
          <w:rtl w:val="true"/>
          <w:lang w:bidi="ar-SA"/>
        </w:rPr>
        <w:t xml:space="preserve">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عست بكم الدوائرُ أن تدورا</w:t>
      </w:r>
    </w:p>
    <w:p>
      <w:pPr>
        <w:pStyle w:val="BookText"/>
        <w:rPr/>
      </w:pPr>
      <w:r>
        <w:rPr>
          <w:rFonts w:ascii="Amiri" w:hAnsi="Amiri" w:eastAsia="Amiri" w:cs="Amiri"/>
          <w:color w:val="111111"/>
          <w:sz w:val="28"/>
          <w:sz w:val="28"/>
          <w:szCs w:val="28"/>
          <w:rtl w:val="true"/>
          <w:lang w:bidi="ar-SA"/>
        </w:rPr>
        <w:t xml:space="preserve">بحربٍ لا ترى الأمويَّ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الثقفیَّ إلّا مُستجيرا</w:t>
      </w:r>
    </w:p>
    <w:p>
      <w:pPr>
        <w:pStyle w:val="BookText"/>
        <w:rPr/>
      </w:pPr>
      <w:r>
        <w:rPr>
          <w:rFonts w:ascii="Amiri" w:hAnsi="Amiri" w:eastAsia="Amiri" w:cs="Amiri"/>
          <w:color w:val="111111"/>
          <w:sz w:val="28"/>
          <w:sz w:val="28"/>
          <w:szCs w:val="28"/>
          <w:rtl w:val="true"/>
          <w:lang w:bidi="ar-SA"/>
        </w:rPr>
        <w:t>فقال معاوية</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استجارَ الأمويُّ أنه لأسوأ</w:t>
      </w:r>
      <w:r>
        <w:rPr>
          <w:rStyle w:val="FootnoteAnchor"/>
          <w:rtl w:val="true"/>
        </w:rPr>
        <w:footnoteReference w:id="1044"/>
      </w:r>
      <w:r>
        <w:rPr>
          <w:rFonts w:ascii="Amiri" w:hAnsi="Amiri" w:eastAsia="Amiri" w:cs="Amiri"/>
          <w:color w:val="111111"/>
          <w:sz w:val="28"/>
          <w:sz w:val="28"/>
          <w:szCs w:val="28"/>
          <w:rtl w:val="true"/>
          <w:lang w:bidi="ar-SA"/>
        </w:rPr>
        <w:t>حالاً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عبد الرحمٰن بن حسّان</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صار العزيزُ ذليلاً والذليلُ له</w:t>
      </w:r>
    </w:p>
    <w:p>
      <w:pPr>
        <w:pStyle w:val="BookText"/>
        <w:rPr/>
      </w:pPr>
      <w:r>
        <w:rPr>
          <w:rFonts w:ascii="Amiri" w:hAnsi="Amiri" w:eastAsia="Amiri" w:cs="Amiri"/>
          <w:color w:val="111111"/>
          <w:sz w:val="28"/>
          <w:sz w:val="28"/>
          <w:szCs w:val="28"/>
          <w:rtl w:val="true"/>
          <w:lang w:bidi="ar-SA"/>
        </w:rPr>
        <w:t>عزٌّ وصار فروعُ الناس أذنابا</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إني لملتمسٌ حتى يبينَ لي</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فيكم متى كنتمُ للناسِ أربابا</w:t>
      </w:r>
    </w:p>
    <w:p>
      <w:pPr>
        <w:pStyle w:val="BookText"/>
        <w:rPr/>
      </w:pPr>
      <w:r>
        <w:rPr>
          <w:rFonts w:ascii="Amiri" w:hAnsi="Amiri" w:eastAsia="Amiri" w:cs="Amiri"/>
          <w:color w:val="111111"/>
          <w:sz w:val="28"/>
          <w:sz w:val="28"/>
          <w:szCs w:val="28"/>
          <w:rtl w:val="true"/>
          <w:lang w:bidi="ar-SA"/>
        </w:rPr>
        <w:t>فارقَوْا على ظلعكم ثم انظروا وسَلوُا</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عنا وعنكم قديم العلم نسّابا</w:t>
      </w:r>
    </w:p>
    <w:p>
      <w:pPr>
        <w:pStyle w:val="BookText"/>
        <w:rPr/>
      </w:pPr>
      <w:r>
        <w:rPr>
          <w:rFonts w:ascii="Amiri" w:hAnsi="Amiri" w:eastAsia="Amiri" w:cs="Amiri"/>
          <w:color w:val="111111"/>
          <w:sz w:val="28"/>
          <w:sz w:val="28"/>
          <w:szCs w:val="28"/>
          <w:rtl w:val="true"/>
          <w:lang w:bidi="ar-SA"/>
        </w:rPr>
        <w:t>فسوف يضحكُ أو تعتاده ذِكَرٌ</w:t>
      </w:r>
    </w:p>
    <w:p>
      <w:pPr>
        <w:pStyle w:val="BookText"/>
        <w:rPr/>
      </w:pPr>
      <w:r>
        <w:rPr>
          <w:rFonts w:ascii="Amiri" w:hAnsi="Amiri" w:eastAsia="Amiri" w:cs="Amiri"/>
          <w:color w:val="111111"/>
          <w:sz w:val="28"/>
          <w:sz w:val="28"/>
          <w:szCs w:val="28"/>
          <w:rtl w:val="true"/>
          <w:lang w:bidi="ar-SA"/>
        </w:rPr>
        <w:t>يا بؤسَ للدهر للإنسانِ ريّابا</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قومٌ إذا راهنوا عن مجدِهم جعلوا</w:t>
      </w:r>
      <w:r>
        <w:rPr>
          <w:rStyle w:val="FootnoteAnchor"/>
          <w:rtl w:val="true"/>
        </w:rPr>
        <w:footnoteReference w:id="105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العجاجةِ للمسبوق جلبابا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شبابُكم شرُّ شبانٍ علمتُهمُ</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قِصراً وطولاً وأعراضاً وأحسابا</w:t>
      </w:r>
    </w:p>
    <w:p>
      <w:pPr>
        <w:pStyle w:val="BookText"/>
        <w:rPr/>
      </w:pPr>
      <w:r>
        <w:rPr>
          <w:rFonts w:ascii="Amiri" w:hAnsi="Amiri" w:eastAsia="Amiri" w:cs="Amiri"/>
          <w:color w:val="111111"/>
          <w:sz w:val="28"/>
          <w:sz w:val="28"/>
          <w:szCs w:val="28"/>
          <w:rtl w:val="true"/>
          <w:lang w:bidi="ar-SA"/>
        </w:rPr>
        <w:t>وشُمطُكم شر شُمط الشيبِ مخبرة</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وشرّهمُ في ثنا أمرٍ إذا غابا</w:t>
      </w:r>
    </w:p>
    <w:p>
      <w:pPr>
        <w:pStyle w:val="BookText"/>
        <w:rPr/>
      </w:pPr>
      <w:r>
        <w:rPr>
          <w:rFonts w:ascii="Amiri" w:hAnsi="Amiri" w:eastAsia="Amiri" w:cs="Amiri"/>
          <w:color w:val="111111"/>
          <w:sz w:val="28"/>
          <w:sz w:val="28"/>
          <w:szCs w:val="28"/>
          <w:rtl w:val="true"/>
          <w:lang w:bidi="ar-SA"/>
        </w:rPr>
        <w:t>يوصي أوائلُهم بالنوك آخرَهم</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النوك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 من ذاق طعمَ النُوكِ مَنْ شابا</w:t>
      </w:r>
    </w:p>
    <w:p>
      <w:pPr>
        <w:pStyle w:val="BookText"/>
        <w:rPr/>
      </w:pPr>
      <w:r>
        <w:rPr>
          <w:rFonts w:ascii="Amiri" w:hAnsi="Amiri" w:eastAsia="Amiri" w:cs="Amiri"/>
          <w:color w:val="111111"/>
          <w:sz w:val="28"/>
          <w:sz w:val="28"/>
          <w:szCs w:val="28"/>
          <w:rtl w:val="true"/>
          <w:lang w:bidi="ar-SA"/>
        </w:rPr>
        <w:t>إنْ تملكونا قليلاً في إمارتكم</w:t>
      </w:r>
    </w:p>
    <w:p>
      <w:pPr>
        <w:pStyle w:val="BookText"/>
        <w:rPr/>
      </w:pPr>
      <w:r>
        <w:rPr>
          <w:rFonts w:ascii="Amiri" w:hAnsi="Amiri" w:eastAsia="Amiri" w:cs="Amiri"/>
          <w:color w:val="111111"/>
          <w:sz w:val="28"/>
          <w:sz w:val="28"/>
          <w:szCs w:val="28"/>
          <w:rtl w:val="true"/>
          <w:lang w:bidi="ar-SA"/>
        </w:rPr>
        <w:t>فقد ملكتم بني الزرقاء أحقابا</w:t>
      </w:r>
    </w:p>
    <w:p>
      <w:pPr>
        <w:pStyle w:val="BookText"/>
        <w:rPr/>
      </w:pPr>
      <w:r>
        <w:rPr>
          <w:rFonts w:ascii="Amiri" w:hAnsi="Amiri" w:eastAsia="Amiri" w:cs="Amiri"/>
          <w:color w:val="111111"/>
          <w:sz w:val="28"/>
          <w:sz w:val="28"/>
          <w:szCs w:val="28"/>
          <w:rtl w:val="true"/>
          <w:lang w:bidi="ar-SA"/>
        </w:rPr>
        <w:t>قومٌ يرون بني الأحرار نافلةً</w:t>
      </w:r>
    </w:p>
    <w:p>
      <w:pPr>
        <w:pStyle w:val="BookText"/>
        <w:rPr/>
      </w:pPr>
      <w:r>
        <w:rPr>
          <w:rFonts w:ascii="Amiri" w:hAnsi="Amiri" w:eastAsia="Amiri" w:cs="Amiri"/>
          <w:color w:val="111111"/>
          <w:sz w:val="28"/>
          <w:sz w:val="28"/>
          <w:szCs w:val="28"/>
          <w:rtl w:val="true"/>
          <w:lang w:bidi="ar-SA"/>
        </w:rPr>
        <w:t>كانوا لهم خَوَلا بُرداً وأسلابا</w:t>
      </w:r>
    </w:p>
    <w:p>
      <w:pPr>
        <w:pStyle w:val="BookText"/>
        <w:rPr/>
      </w:pPr>
      <w:r>
        <w:rPr>
          <w:rFonts w:ascii="Amiri" w:hAnsi="Amiri" w:eastAsia="Amiri" w:cs="Amiri"/>
          <w:color w:val="111111"/>
          <w:sz w:val="28"/>
          <w:sz w:val="28"/>
          <w:szCs w:val="28"/>
          <w:rtl w:val="true"/>
          <w:lang w:bidi="ar-SA"/>
        </w:rPr>
        <w:t>فقال عبد الرحمٰن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يَسلُبَ الله أهل الدينِ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تعودَ فروع الناس أذنابا</w:t>
      </w:r>
    </w:p>
    <w:p>
      <w:pPr>
        <w:pStyle w:val="BookText"/>
        <w:rPr/>
      </w:pPr>
      <w:r>
        <w:rPr>
          <w:rFonts w:ascii="Amiri" w:hAnsi="Amiri" w:eastAsia="Amiri" w:cs="Amiri"/>
          <w:color w:val="111111"/>
          <w:sz w:val="28"/>
          <w:sz w:val="28"/>
          <w:szCs w:val="28"/>
          <w:rtl w:val="true"/>
          <w:lang w:bidi="ar-SA"/>
        </w:rPr>
        <w:t>منّا الرسولُ ومنّا مَنْ يُلاذُ</w:t>
      </w:r>
      <w:r>
        <w:rPr>
          <w:rStyle w:val="FootnoteAnchor"/>
          <w:rtl w:val="true"/>
        </w:rPr>
        <w:footnoteReference w:id="1054"/>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نزال لهذا الدين أربابا</w:t>
      </w:r>
    </w:p>
    <w:p>
      <w:pPr>
        <w:pStyle w:val="BookText"/>
        <w:rPr/>
      </w:pPr>
      <w:r>
        <w:rPr>
          <w:rFonts w:ascii="Amiri" w:hAnsi="Amiri" w:eastAsia="Amiri" w:cs="Amiri"/>
          <w:color w:val="111111"/>
          <w:sz w:val="28"/>
          <w:sz w:val="28"/>
          <w:szCs w:val="28"/>
          <w:rtl w:val="true"/>
          <w:lang w:bidi="ar-SA"/>
        </w:rPr>
        <w:t>فقال 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والأول في التاج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في سيبويه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والمقتضب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والخصائص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والشافية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شعره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قولُك الخلفاءُ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منَعوا وريدَك من وداج</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ولولاهُمْ لكنتَ كعظم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في مُظلمِ الغمراتِ داج</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وفي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لطحت کحوت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مظلم شديد 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وكنتَ أذلَّل من وتَدٍ 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يُشعّث رأسَه بالفهر واج</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ولولاهُم قُسِرتَ وطبتَ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يا ابن المفاضةِ بالخراج</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همُ دُعْجٌ ونسلُ أبيك 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عيونَهمْ فِلَقُ الزُجاج</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فقال عبد الرحمٰن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وللأنصارِ أكلٌ في قُراها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لخُبثِ المطعماتِ من الدجاج</w:t>
      </w:r>
    </w:p>
    <w:p>
      <w:pPr>
        <w:pStyle w:val="BookText"/>
        <w:rPr/>
      </w:pPr>
      <w:r>
        <w:rPr>
          <w:rFonts w:ascii="Amiri" w:hAnsi="Amiri" w:eastAsia="Amiri" w:cs="Amiri"/>
          <w:color w:val="111111"/>
          <w:sz w:val="28"/>
          <w:sz w:val="28"/>
          <w:szCs w:val="28"/>
          <w:rtl w:val="true"/>
          <w:lang w:bidi="ar-SA"/>
        </w:rPr>
        <w:t xml:space="preserve">وأرْبي من خميرهم وأبقى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لؤمِ الهوان من الرتاج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 بن حسّان</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أبي لكم في الكفر نكلا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الإسلامِ كنتُ لكم عِلاطا</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لقد أدركتُ عندكمُ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تضعون في بيتٍ بِساطا</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وما لنسائكمُ إذ ذاك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أدَمِ تشقّقه رِهاطا</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ولا لجميعهمُ إلّا 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اشترطوا للبسَتِه اشتراطا</w:t>
      </w:r>
      <w:r>
        <w:rPr>
          <w:rStyle w:val="FootnoteAnchor"/>
          <w:rtl w:val="true"/>
        </w:rPr>
        <w:footnoteReference w:id="106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صغيرُ الرأس ليس بذي اتساع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شَقّوه أعجل أن يُخاطا </w:t>
      </w:r>
      <w:bookmarkStart w:id="429" w:name="pg9598_95588"/>
    </w:p>
    <w:p>
      <w:pPr>
        <w:pStyle w:val="BookText"/>
        <w:rPr/>
      </w:pPr>
      <w:bookmarkEnd w:id="429"/>
      <w:r>
        <w:rPr>
          <w:rFonts w:ascii="Amiri" w:hAnsi="Amiri" w:eastAsia="Amiri" w:cs="Amiri"/>
          <w:color w:val="111111"/>
          <w:sz w:val="28"/>
          <w:sz w:val="28"/>
          <w:szCs w:val="28"/>
          <w:rtl w:val="true"/>
          <w:lang w:bidi="ar-SA"/>
        </w:rPr>
        <w:t>وقال أيضا</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عبد الرحمٰن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حديثَك إذ أتاك بعيبةٍ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يظنُّك صالحاً وأمينا</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فبقرتَها بقرَ الحُوار بمعْوَلٍ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يُدعا لوجد مذلّقاً مسنونا</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إنّ اللعينَ أبوك فارم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ترمِ ترمِ مخلّجاً مجنونا</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يُمسي خميصَ البطن من عمل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ويظلّ من عملِ الخبيث بَطينا</w:t>
      </w:r>
      <w:r>
        <w:rPr>
          <w:rStyle w:val="FootnoteAnchor"/>
          <w:rtl w:val="true"/>
        </w:rPr>
        <w:footnoteReference w:id="1070"/>
      </w:r>
    </w:p>
    <w:p>
      <w:pPr>
        <w:pStyle w:val="Heading2"/>
        <w:numPr>
          <w:ilvl w:val="1"/>
          <w:numId w:val="1"/>
        </w:numPr>
        <w:rPr/>
      </w:pPr>
      <w:bookmarkStart w:id="430" w:name="__RefHeading___Toc7318448_2870459653"/>
      <w:bookmarkStart w:id="431" w:name="_Toc155"/>
      <w:bookmarkEnd w:id="430"/>
      <w:r>
        <w:rPr/>
        <w:t>142</w:t>
      </w:r>
      <w:r>
        <w:rPr>
          <w:rtl w:val="true"/>
        </w:rPr>
        <w:t xml:space="preserve"> </w:t>
      </w:r>
      <w:r>
        <w:rPr>
          <w:rtl w:val="true"/>
        </w:rPr>
        <w:t xml:space="preserve">الحكم بن أبي العاص يسخر من رسول الله </w:t>
      </w:r>
      <w:r>
        <w:rPr>
          <w:rtl w:val="true"/>
        </w:rPr>
        <w:t>(</w:t>
      </w:r>
      <w:r>
        <w:rPr>
          <w:rtl w:val="true"/>
        </w:rPr>
        <w:t>صلى الله عليه وسلم</w:t>
      </w:r>
      <w:r>
        <w:rPr>
          <w:rtl w:val="true"/>
        </w:rPr>
        <w:t>)</w:t>
      </w:r>
      <w:bookmarkEnd w:id="4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مشى يتكفأ، وكان الحكمُ بن أبي العاص يحكيه، فالتفتَ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يفعلُ ذلك،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w:t>
      </w:r>
    </w:p>
    <w:p>
      <w:pPr>
        <w:pStyle w:val="BookText"/>
        <w:rPr/>
      </w:pPr>
      <w:r>
        <w:rPr>
          <w:rFonts w:ascii="Amiri" w:hAnsi="Amiri" w:eastAsia="Amiri" w:cs="Amiri"/>
          <w:color w:val="111111"/>
          <w:sz w:val="28"/>
          <w:sz w:val="28"/>
          <w:szCs w:val="28"/>
          <w:rtl w:val="true"/>
          <w:lang w:bidi="ar-SA"/>
        </w:rPr>
        <w:t>فلتكنْ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الحكمُ مختلجاً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فعيّره عبد الرحمٰن بذلك</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2" w:name="__RefHeading___Toc7318450_2870459653"/>
      <w:bookmarkStart w:id="433" w:name="_Toc156"/>
      <w:bookmarkEnd w:id="432"/>
      <w:r>
        <w:rPr>
          <w:rtl w:val="true"/>
        </w:rPr>
        <w:t>عبد الرحمٰن بن حسّان يعاتب النعمان بن بشير</w:t>
      </w:r>
      <w:bookmarkEnd w:id="4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الأثرم عن معمر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الخطاب الأنصاريّ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أهذرا في التهاجي، وأفحشا، كتبَ معاويةُ بن أبي سفيان، وهو الخليفة يومئذٍ، إلى سعيد بن العاص، وهو عامله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يجلِدَ كلَّ واحدٍ </w:t>
      </w:r>
    </w:p>
    <w:p>
      <w:pPr>
        <w:pStyle w:val="BookText"/>
        <w:rPr/>
      </w:pPr>
      <w:r>
        <w:rPr>
          <w:rFonts w:ascii="IRNazanin" w:hAnsi="IRNazanin" w:eastAsia="IRNazanin"/>
          <w:color w:val="111111"/>
          <w:sz w:val="28"/>
          <w:sz w:val="28"/>
          <w:szCs w:val="28"/>
          <w:rtl w:val="true"/>
          <w:lang w:bidi="fa-IR"/>
        </w:rPr>
        <w:t>منهما</w:t>
      </w:r>
      <w:r>
        <w:rPr>
          <w:rStyle w:val="FootnoteAnchor"/>
          <w:rtl w:val="true"/>
        </w:rPr>
        <w:footnoteReference w:id="1072"/>
      </w:r>
      <w:r>
        <w:rPr>
          <w:rFonts w:ascii="Amiri" w:hAnsi="Amiri" w:eastAsia="Amiri" w:cs="Amiri"/>
          <w:color w:val="111111"/>
          <w:sz w:val="28"/>
          <w:sz w:val="28"/>
          <w:szCs w:val="28"/>
          <w:rtl w:val="true"/>
          <w:lang w:bidi="ar-SA"/>
        </w:rPr>
        <w:t>مائة سوطٍ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الرحمٰن بن حسّان لم يمدح أحداً قطّ إلّا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أنْ يُقدَّمَ عليه بالضربِ وكرهَ أنْ يجلدَ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عنهما، وكان معاويةُ يولّي سعيداً المدينةَ سنةً ومروان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السنةُ التي يُعقَبُ فيها سعيدٌ مروان</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مروان ابنَ حسّان فضربَه مائةَ سوطٍ، ولم يضرب أخاه عبد الرحمٰن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النعمانُ بن بشير بن سعد الأنصاري عند معاويةَ بالشامِ، وكان أثيراً عنده مكيناً، فلم يلتفتْ إلى ابن حسّان، وإلى ما 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ابنُ حسّان، يعاتبُه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ليت شعري أغائبٌ أنت بالشا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خليلي أم راقدٌ نعمان</w:t>
      </w:r>
    </w:p>
    <w:p>
      <w:pPr>
        <w:pStyle w:val="BookText"/>
        <w:rPr/>
      </w:pPr>
      <w:r>
        <w:rPr>
          <w:rFonts w:ascii="Amiri" w:hAnsi="Amiri" w:eastAsia="Amiri" w:cs="Amiri"/>
          <w:color w:val="111111"/>
          <w:sz w:val="28"/>
          <w:sz w:val="28"/>
          <w:szCs w:val="28"/>
          <w:rtl w:val="true"/>
          <w:lang w:bidi="ar-SA"/>
        </w:rPr>
        <w:t xml:space="preserve">أيّة ما يكنْ فقد يرجعُ 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 يوماً ويوقَظُ الوسنَان</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إنَّ عَمراً وعامراً أبوَينا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وحراماً قدماً على العهد كانوا</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أفهمْ مانعوك أمْ قلّةُ الكتَّ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 أمْ أنت عاتِبٌ غضبانُ</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أمْ جَفاءٌ أمْ أعوزتك القراطي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أم أمري به عليك هوانُ يومَ أنبئت أنّ ساقي 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وأتاكم بذلكَ الرُّكبان</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ثمَّ قالوا إن ابنَ عمِّك في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أمورٍ أتى بها الحدَثان</w:t>
      </w:r>
    </w:p>
    <w:p>
      <w:pPr>
        <w:pStyle w:val="BookText"/>
        <w:rPr/>
      </w:pPr>
      <w:r>
        <w:rPr>
          <w:rFonts w:ascii="Amiri" w:hAnsi="Amiri" w:eastAsia="Amiri" w:cs="Amiri"/>
          <w:color w:val="111111"/>
          <w:sz w:val="28"/>
          <w:sz w:val="28"/>
          <w:szCs w:val="28"/>
          <w:rtl w:val="true"/>
          <w:lang w:bidi="ar-SA"/>
        </w:rPr>
        <w:t xml:space="preserve">فتئطُّ الأرحامُ والودُّ والصح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بةُ فيما أتتْ به الأزمان</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أو ترى إنّما الكتابُ 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لبيِّع أثمان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الرمحُ فاعلمنَّ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كبعضِ العيدان لولا السِّنان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يُهينِّني عليك بأني 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النساق قد يصحُّ الضمان</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واعلمْ أني أنا أخوك وأني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مثلي أزرى به الأخوان</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واعلم أني بتلتُ منّي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في ذلك الأيمان</w:t>
      </w:r>
    </w:p>
    <w:p>
      <w:pPr>
        <w:pStyle w:val="BookText"/>
        <w:rPr/>
      </w:pPr>
      <w:r>
        <w:rPr>
          <w:rFonts w:ascii="Amiri" w:hAnsi="Amiri" w:eastAsia="Amiri" w:cs="Amiri"/>
          <w:color w:val="111111"/>
          <w:sz w:val="28"/>
          <w:sz w:val="28"/>
          <w:szCs w:val="28"/>
          <w:rtl w:val="true"/>
          <w:lang w:bidi="ar-SA"/>
        </w:rPr>
        <w:t xml:space="preserve">لا ترى ما حَييتُ مني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حتى يزولَ أبان</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أو يزول الشنطيُّ من جبل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ويضحى صحارياً لُبنان</w:t>
      </w:r>
    </w:p>
    <w:p>
      <w:pPr>
        <w:pStyle w:val="BookText"/>
        <w:rPr/>
      </w:pPr>
      <w:r>
        <w:rPr>
          <w:rFonts w:ascii="IRNazanin" w:hAnsi="IRNazanin" w:eastAsia="IRNazanin"/>
          <w:color w:val="111111"/>
          <w:sz w:val="28"/>
          <w:sz w:val="28"/>
          <w:szCs w:val="28"/>
          <w:rtl w:val="true"/>
          <w:lang w:bidi="fa-IR"/>
        </w:rPr>
        <w:t xml:space="preserve">أو تُرى القورُ من عباثر بالشام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ويضحى مکانها حوران</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أو أرى في الكتاب منك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مُدرجاتٍ لشدّهن قِران</w:t>
      </w:r>
    </w:p>
    <w:p>
      <w:pPr>
        <w:pStyle w:val="BookText"/>
        <w:rPr/>
      </w:pPr>
      <w:r>
        <w:rPr>
          <w:rFonts w:ascii="Amiri" w:hAnsi="Amiri" w:eastAsia="Amiri" w:cs="Amiri"/>
          <w:color w:val="111111"/>
          <w:sz w:val="28"/>
          <w:sz w:val="28"/>
          <w:szCs w:val="28"/>
          <w:rtl w:val="true"/>
          <w:lang w:bidi="ar-SA"/>
        </w:rPr>
        <w:t xml:space="preserve">إنّما الودُّ والنصيحةُ في القل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وليست بما يصوغُ اللسان</w:t>
      </w:r>
    </w:p>
    <w:p>
      <w:pPr>
        <w:pStyle w:val="BookText"/>
        <w:rPr/>
      </w:pPr>
      <w:r>
        <w:rPr>
          <w:rFonts w:ascii="Amiri" w:hAnsi="Amiri" w:eastAsia="Amiri" w:cs="Amiri"/>
          <w:color w:val="111111"/>
          <w:sz w:val="28"/>
          <w:sz w:val="28"/>
          <w:szCs w:val="28"/>
          <w:rtl w:val="true"/>
          <w:lang w:bidi="ar-SA"/>
        </w:rPr>
        <w:t xml:space="preserve">إن شرَّ الصفاءِ ما زوّق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فيبدو وتحته الشنآن</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فأجابه النعمانُ بن بشير</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فاعلمْ أخوكَ يغترُّ بالنوم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محرّشٌ يقظانُ</w:t>
      </w:r>
    </w:p>
    <w:p>
      <w:pPr>
        <w:pStyle w:val="BookText"/>
        <w:rPr/>
      </w:pPr>
      <w:r>
        <w:rPr>
          <w:rFonts w:ascii="Amiri" w:hAnsi="Amiri" w:eastAsia="Amiri" w:cs="Amiri"/>
          <w:color w:val="111111"/>
          <w:sz w:val="28"/>
          <w:sz w:val="28"/>
          <w:szCs w:val="28"/>
          <w:rtl w:val="true"/>
          <w:lang w:bidi="ar-SA"/>
        </w:rPr>
        <w:t xml:space="preserve">إنْ جَدي الذي انتميتُ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الناس شبهه الأضحيان</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قمر البدر بازغاً إذا تجلّى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دون مجتلاه جنان</w:t>
      </w:r>
    </w:p>
    <w:p>
      <w:pPr>
        <w:pStyle w:val="BookText"/>
        <w:rPr/>
      </w:pPr>
      <w:r>
        <w:rPr>
          <w:rFonts w:ascii="Amiri" w:hAnsi="Amiri" w:eastAsia="Amiri" w:cs="Amiri"/>
          <w:color w:val="111111"/>
          <w:sz w:val="28"/>
          <w:sz w:val="28"/>
          <w:szCs w:val="28"/>
          <w:rtl w:val="true"/>
          <w:lang w:bidi="ar-SA"/>
        </w:rPr>
        <w:t xml:space="preserve">إنّ عمراً وعامراً أبوينا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المجد عنهما حسّان</w:t>
      </w:r>
    </w:p>
    <w:p>
      <w:pPr>
        <w:pStyle w:val="BookText"/>
        <w:rPr/>
      </w:pPr>
      <w:r>
        <w:rPr>
          <w:rFonts w:ascii="Amiri" w:hAnsi="Amiri" w:eastAsia="Amiri" w:cs="Amiri"/>
          <w:color w:val="111111"/>
          <w:sz w:val="28"/>
          <w:sz w:val="28"/>
          <w:szCs w:val="28"/>
          <w:rtl w:val="true"/>
          <w:lang w:bidi="ar-SA"/>
        </w:rPr>
        <w:t xml:space="preserve">شيَّد المجدَ بالفعال فأضحى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دون مُرتقاهُ العَنان</w:t>
      </w:r>
    </w:p>
    <w:p>
      <w:pPr>
        <w:pStyle w:val="BookText"/>
        <w:rPr/>
      </w:pPr>
      <w:r>
        <w:rPr>
          <w:rFonts w:ascii="Amiri" w:hAnsi="Amiri" w:eastAsia="Amiri" w:cs="Amiri"/>
          <w:color w:val="111111"/>
          <w:sz w:val="28"/>
          <w:sz w:val="28"/>
          <w:szCs w:val="28"/>
          <w:rtl w:val="true"/>
          <w:lang w:bidi="ar-SA"/>
        </w:rPr>
        <w:t xml:space="preserve">إنّ وصفي ومَشهدي ومُقامي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لكرهن تهابه الأركان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النعمانُ بن بشير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سعيدٍ أن يضربَ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الحكم وابنَ حسّان، فلم يفعل، فلما قدمَ أخوه مروانُ ضرب ابنَ حسّان، وترك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تضربه كما كتبتَ، وكما كنتَ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مروان بعزيمةٍ، وسرّح في ذلك رجلاً أنْ يضرب ابن الحكم مائةً، وبعث إلى ابن حسّان بحُلّة،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ذلك على مروان دسّ إلى ابن حسّان وهو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مخرجُك، وإنما أنا بمنزلةِ والدِك، وإنما كان ما كان منّي إليك أدباً لك واعتذر إليه من ذلك، فقال ابنُ حسّان</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لابنِ الزرقاء في هذا؟ والله ما هذا إلّا لشيء قد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أنْ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الرسول مروان، فبعثَ إليه بالحُلّة، فأعادَ إليه الرسول، فلم يقبل، وطرح الحُلَّةَ في الحشّ</w:t>
      </w:r>
      <w:r>
        <w:rPr>
          <w:rStyle w:val="FootnoteAnchor"/>
          <w:rtl w:val="true"/>
        </w:rPr>
        <w:footnoteReference w:id="1088"/>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أميرِ المؤمنين ترمي بها في الحشّ؟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أصنعُ بها؟</w:t>
      </w:r>
    </w:p>
    <w:p>
      <w:pPr>
        <w:pStyle w:val="BookText"/>
        <w:rPr/>
      </w:pPr>
      <w:r>
        <w:rPr>
          <w:rFonts w:ascii="Amiri" w:hAnsi="Amiri" w:eastAsia="Amiri" w:cs="Amiri"/>
          <w:color w:val="111111"/>
          <w:sz w:val="28"/>
          <w:sz w:val="28"/>
          <w:szCs w:val="28"/>
          <w:rtl w:val="true"/>
          <w:lang w:bidi="ar-SA"/>
        </w:rPr>
        <w:t>وجاءَه قومُه فأخبروه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لم يفعل ما فعلَ إلّا لأمر قد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الرسولُ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بهذا؟ قد أبى أن يعفوَ</w:t>
      </w:r>
      <w:r>
        <w:rPr>
          <w:rStyle w:val="FootnoteAnchor"/>
          <w:rtl w:val="true"/>
        </w:rPr>
        <w:footnoteReference w:id="1089"/>
      </w:r>
      <w:r>
        <w:rPr>
          <w:rFonts w:ascii="Amiri" w:hAnsi="Amiri" w:eastAsia="Amiri" w:cs="Amiri"/>
          <w:color w:val="111111"/>
          <w:sz w:val="28"/>
          <w:sz w:val="28"/>
          <w:szCs w:val="28"/>
          <w:rtl w:val="true"/>
          <w:lang w:bidi="ar-SA"/>
        </w:rPr>
        <w:t>، فهلمّ ابن الحكم</w:t>
      </w:r>
      <w:r>
        <w:rPr>
          <w:rStyle w:val="FootnoteAnchor"/>
          <w:rtl w:val="true"/>
        </w:rPr>
        <w:footnoteReference w:id="1090"/>
      </w:r>
      <w:r>
        <w:rPr>
          <w:rFonts w:ascii="Amiri" w:hAnsi="Amiri" w:eastAsia="Amiri" w:cs="Amiri"/>
          <w:color w:val="111111"/>
          <w:sz w:val="28"/>
          <w:sz w:val="28"/>
          <w:szCs w:val="28"/>
          <w:rtl w:val="true"/>
          <w:lang w:bidi="ar-SA"/>
        </w:rPr>
        <w:t>، فبعث مروانُ إلى الأنصار، فطلبَ إليهم أن يطلبوا إليه أنْ يضربَه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إلى ذلك، فلقي ابنَ حسّان بعضُ مَنْ كانَ لا يهوي ما نزلَ به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ضربك مائةً، وتضربه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إذ وهبتَها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وإنما ضربتُه ما يُضرَبُ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ما يُضرب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هذا الكلامُ حتى شاعَ بالمدينة، وبلغَ ابن الحكم، فشقَّ عليه ذلك، وأتى أخاه مروانَ فأعلمه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فضحتني لا حاجةَ لي فيما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مروانُ إلى ابن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فيما تركتَ، هلمّ فاقتصَّ، فضرب ابنَ الحكم خمسين أخرى، فقال عبدُ الرحمٰن بن حسّان يهجو عبدَ الرحمٰن بن الحكم</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والأبيات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الحِماسة البصرية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والزهرة ورقة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حماسة البحتري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شعره ص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 ذا وعَدِّ قريضَ شعرِك في امرىءٍ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يُهذي ويُنشدُ شعره كالفاخر</w:t>
      </w:r>
    </w:p>
    <w:p>
      <w:pPr>
        <w:pStyle w:val="BookText"/>
        <w:rPr/>
      </w:pPr>
      <w:r>
        <w:rPr>
          <w:rFonts w:ascii="Amiri" w:hAnsi="Amiri" w:eastAsia="Amiri" w:cs="Amiri"/>
          <w:color w:val="111111"/>
          <w:sz w:val="28"/>
          <w:sz w:val="28"/>
          <w:szCs w:val="28"/>
          <w:rtl w:val="true"/>
          <w:lang w:bidi="ar-SA"/>
        </w:rPr>
        <w:t xml:space="preserve">واذكرْ له قِطعَ الشريطِ وشِدخَه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بمهنّد ماضي الحديدةِ باتر</w:t>
      </w:r>
    </w:p>
    <w:p>
      <w:pPr>
        <w:pStyle w:val="BookText"/>
        <w:rPr/>
      </w:pPr>
      <w:r>
        <w:rPr>
          <w:rFonts w:ascii="Amiri" w:hAnsi="Amiri" w:eastAsia="Amiri" w:cs="Amiri"/>
          <w:color w:val="111111"/>
          <w:sz w:val="28"/>
          <w:sz w:val="28"/>
          <w:szCs w:val="28"/>
          <w:rtl w:val="true"/>
          <w:lang w:bidi="ar-SA"/>
        </w:rPr>
        <w:t xml:space="preserve">قلِق النصال من المغاوِل 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ظَمىء كقادمةِ العُقاب الكاسر</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النصال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النصل، وهو حديدة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وقعدت تأكلُ مالَه وتركته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يُنشِدُ كلَّ قصرٍ عامر</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وتركتَها عاراً عليكَ وسُبَّةٌ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عشتَ تُذكر مثل طوقِ الطائر</w:t>
      </w:r>
    </w:p>
    <w:p>
      <w:pPr>
        <w:pStyle w:val="BookText"/>
        <w:rPr/>
      </w:pPr>
      <w:r>
        <w:rPr>
          <w:rFonts w:ascii="Amiri" w:hAnsi="Amiri" w:eastAsia="Amiri" w:cs="Amiri"/>
          <w:color w:val="111111"/>
          <w:sz w:val="28"/>
          <w:sz w:val="28"/>
          <w:szCs w:val="28"/>
          <w:rtl w:val="true"/>
          <w:lang w:bidi="ar-SA"/>
        </w:rPr>
        <w:t xml:space="preserve">عثمانُ عمُّكمُ ولستمْ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أميّةً منكمُ كالآمر</w:t>
      </w:r>
    </w:p>
    <w:p>
      <w:pPr>
        <w:pStyle w:val="BookText"/>
        <w:rPr/>
      </w:pPr>
      <w:r>
        <w:rPr>
          <w:rFonts w:ascii="Amiri" w:hAnsi="Amiri" w:eastAsia="Amiri" w:cs="Amiri"/>
          <w:color w:val="111111"/>
          <w:sz w:val="28"/>
          <w:sz w:val="28"/>
          <w:szCs w:val="28"/>
          <w:rtl w:val="true"/>
          <w:lang w:bidi="ar-SA"/>
        </w:rPr>
        <w:t xml:space="preserve">وبنو أبيك سخيفةٌ أحلامُهمْ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 النفوسِ لدى الجليسِ الزائر</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جُبنُ القلوب لدى الحروب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يُقبلون على صَفير الصافر</w:t>
      </w:r>
    </w:p>
    <w:p>
      <w:pPr>
        <w:pStyle w:val="BookText"/>
        <w:rPr/>
      </w:pPr>
      <w:r>
        <w:rPr>
          <w:rFonts w:ascii="Amiri" w:hAnsi="Amiri" w:eastAsia="Amiri" w:cs="Amiri"/>
          <w:color w:val="111111"/>
          <w:sz w:val="28"/>
          <w:sz w:val="28"/>
          <w:szCs w:val="28"/>
          <w:rtl w:val="true"/>
          <w:lang w:bidi="ar-SA"/>
        </w:rPr>
        <w:t xml:space="preserve">وسيوفُهم في الحربِ كلّ مفللٍ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مَضَاربه ودَانٍ دائر</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أحياؤهم عارٌ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والميّتون مسَبَّةٌ للغابر</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لمْ تنظرون إذا هدرتُ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وفي البحتري والبصرية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الزهرة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نظروا إليك بأعين محمرّة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خُزْرَ العيونِ مُنكسي أذقانكم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فقال ابنُ الحكم يهجو الأنصا</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أبقى بنو مروانَ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عارُه لبني سواد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يطيف به صَبيحٌ في مَشيدٍ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سُعاد</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لقد أسمعتَ لو ناديتَ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حياةَ لمن تنادي</w:t>
      </w:r>
    </w:p>
    <w:p>
      <w:pPr>
        <w:pStyle w:val="BookText"/>
        <w:rPr/>
      </w:pPr>
      <w:r>
        <w:rPr>
          <w:rFonts w:ascii="Amiri" w:hAnsi="Amiri" w:eastAsia="Amiri" w:cs="Amiri"/>
          <w:color w:val="111111"/>
          <w:sz w:val="28"/>
          <w:sz w:val="28"/>
          <w:szCs w:val="28"/>
          <w:rtl w:val="true"/>
          <w:lang w:bidi="ar-SA"/>
        </w:rPr>
        <w:t>فاعتنَّ</w:t>
      </w:r>
      <w:r>
        <w:rPr>
          <w:rStyle w:val="FootnoteAnchor"/>
          <w:rtl w:val="true"/>
        </w:rPr>
        <w:footnoteReference w:id="1101"/>
      </w:r>
      <w:r>
        <w:rPr>
          <w:rFonts w:ascii="Amiri" w:hAnsi="Amiri" w:eastAsia="Amiri" w:cs="Amiri"/>
          <w:color w:val="111111"/>
          <w:sz w:val="28"/>
          <w:sz w:val="28"/>
          <w:szCs w:val="28"/>
          <w:rtl w:val="true"/>
          <w:lang w:bidi="ar-SA"/>
        </w:rPr>
        <w:t>أبو واسعٍ أحدُ بني الأشعر</w:t>
      </w:r>
      <w:r>
        <w:rPr>
          <w:rStyle w:val="FootnoteAnchor"/>
          <w:rtl w:val="true"/>
        </w:rPr>
        <w:footnoteReference w:id="1102"/>
      </w:r>
      <w:r>
        <w:rPr>
          <w:rFonts w:ascii="Amiri" w:hAnsi="Amiri" w:eastAsia="Amiri" w:cs="Amiri"/>
          <w:color w:val="111111"/>
          <w:sz w:val="28"/>
          <w:sz w:val="28"/>
          <w:szCs w:val="28"/>
          <w:rtl w:val="true"/>
          <w:lang w:bidi="ar-SA"/>
        </w:rPr>
        <w:t>من بني أسد بن خُزيمة، دون عبد الرحمٰن بن الحكم لعبد الرحمٰن بن حسّان، فهجاه وعيّره بضربِ ابن المعطّل</w:t>
      </w:r>
      <w:r>
        <w:rPr>
          <w:rStyle w:val="FootnoteAnchor"/>
          <w:rtl w:val="true"/>
        </w:rPr>
        <w:footnoteReference w:id="1103"/>
      </w:r>
      <w:r>
        <w:rPr>
          <w:rFonts w:ascii="Amiri" w:hAnsi="Amiri" w:eastAsia="Amiri" w:cs="Amiri"/>
          <w:color w:val="111111"/>
          <w:sz w:val="28"/>
          <w:sz w:val="28"/>
          <w:szCs w:val="28"/>
          <w:rtl w:val="true"/>
          <w:lang w:bidi="ar-SA"/>
        </w:rPr>
        <w:t>أباه حسّانَ على رأسِه، وعيّرهم بأكلِ الخُصى فقال</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ابنَ المعطّل من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قِيادَ رأسِكَ بالخِطام</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عمِدتَ إلى الخُصى فأكلتَ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أخطأتَ فاكهةَ الطعام</w:t>
      </w:r>
    </w:p>
    <w:p>
      <w:pPr>
        <w:pStyle w:val="BookText"/>
        <w:rPr/>
      </w:pPr>
      <w:r>
        <w:rPr>
          <w:rFonts w:ascii="Amiri" w:hAnsi="Amiri" w:eastAsia="Amiri" w:cs="Amiri"/>
          <w:color w:val="111111"/>
          <w:sz w:val="28"/>
          <w:sz w:val="28"/>
          <w:szCs w:val="28"/>
          <w:rtl w:val="true"/>
          <w:lang w:bidi="ar-SA"/>
        </w:rPr>
        <w:t xml:space="preserve">وما للجار حينَ يحلُّ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لديكم يا بني النجّار حامِ</w:t>
      </w:r>
    </w:p>
    <w:p>
      <w:pPr>
        <w:pStyle w:val="BookText"/>
        <w:rPr/>
      </w:pPr>
      <w:r>
        <w:rPr>
          <w:rFonts w:ascii="Amiri" w:hAnsi="Amiri" w:eastAsia="Amiri" w:cs="Amiri"/>
          <w:color w:val="111111"/>
          <w:sz w:val="28"/>
          <w:sz w:val="28"/>
          <w:szCs w:val="28"/>
          <w:rtl w:val="true"/>
          <w:lang w:bidi="ar-SA"/>
        </w:rPr>
        <w:t xml:space="preserve">يَظلُّ الجَارُ مفترشاً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مخافتكم لدى مَلَث الظلام</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وينظرُ نظرةٌ في مِذرَويهِ</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استهِ والطرفُ سامِ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عمَّ بني النجّارِ بالهجاء، ولا ذنبَ لهم دعوْا اللهَ عليه، فخرجَ من المدينةِ يريدُ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 الأسدُ فقَضْقَضه</w:t>
      </w:r>
      <w:r>
        <w:rPr>
          <w:rStyle w:val="FootnoteAnchor"/>
          <w:rtl w:val="true"/>
        </w:rPr>
        <w:footnoteReference w:id="1108"/>
      </w:r>
      <w:r>
        <w:rPr>
          <w:rFonts w:ascii="Amiri" w:hAnsi="Amiri" w:eastAsia="Amiri" w:cs="Amiri"/>
          <w:color w:val="111111"/>
          <w:sz w:val="28"/>
          <w:sz w:val="28"/>
          <w:szCs w:val="28"/>
          <w:rtl w:val="true"/>
          <w:lang w:bidi="ar-SA"/>
        </w:rPr>
        <w:t>، فقال في ذلك عبد الرحمٰن بنُ حسّان</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bookmarkStart w:id="434" w:name="pg9598_95594"/>
    </w:p>
    <w:p>
      <w:pPr>
        <w:pStyle w:val="BookText"/>
        <w:rPr/>
      </w:pPr>
      <w:bookmarkEnd w:id="434"/>
      <w:r>
        <w:rPr>
          <w:rFonts w:ascii="Amiri" w:hAnsi="Amiri" w:eastAsia="Amiri" w:cs="Amiri"/>
          <w:color w:val="111111"/>
          <w:sz w:val="28"/>
          <w:sz w:val="28"/>
          <w:szCs w:val="28"/>
          <w:rtl w:val="true"/>
          <w:lang w:bidi="ar-SA"/>
        </w:rPr>
        <w:t xml:space="preserve">أبلغْ بني الأشعرِ إنْ جئتَهم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أبناء بني واسع</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والليثُ يعلوه بأنيابه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معتفراً في دمِه الناقع</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لا يرفعُ الرحمٰنُ مصروعَكم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يوهّن قوّةَ الصارع</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إذ تركوه وهو يدعُوهُمُ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 الداني وبالشاسع</w:t>
      </w:r>
      <w:r>
        <w:rPr>
          <w:rStyle w:val="FootnoteAnchor"/>
          <w:rtl w:val="true"/>
        </w:rPr>
        <w:footnoteReference w:id="11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امرأتُه ما دعا أحدٌ للأسد بخيرٍ قطّ قبلك،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يوهّن قوة الصارع</w:t>
      </w:r>
      <w:r>
        <w:rPr>
          <w:rFonts w:eastAsia="Amiri" w:cs="Amiri" w:ascii="Amiri" w:hAnsi="Amiri"/>
          <w:color w:val="111111"/>
          <w:sz w:val="28"/>
          <w:szCs w:val="28"/>
          <w:rtl w:val="true"/>
          <w:lang w:bidi="ar-SA"/>
        </w:rPr>
        <w:t>.</w:t>
      </w:r>
    </w:p>
    <w:p>
      <w:pPr>
        <w:pStyle w:val="Heading2"/>
        <w:numPr>
          <w:ilvl w:val="1"/>
          <w:numId w:val="1"/>
        </w:numPr>
        <w:rPr/>
      </w:pPr>
      <w:bookmarkStart w:id="435" w:name="__RefHeading___Toc7318452_2870459653"/>
      <w:bookmarkStart w:id="436" w:name="_Toc157"/>
      <w:bookmarkEnd w:id="435"/>
      <w:r>
        <w:rPr>
          <w:rtl w:val="true"/>
        </w:rPr>
        <w:t>عبد الرحمٰن بن حسّان يدعو مسكيناً الدارمي إلى المهاجاة</w:t>
      </w:r>
      <w:bookmarkEnd w:id="4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الأثرم عن أبي عبيدة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الرحمٰن بن حسّان معنّىً غريضاً</w:t>
      </w:r>
      <w:r>
        <w:rPr>
          <w:rStyle w:val="FootnoteAnchor"/>
          <w:rtl w:val="true"/>
        </w:rPr>
        <w:footnoteReference w:id="1114"/>
      </w:r>
      <w:r>
        <w:rPr>
          <w:rFonts w:ascii="Amiri" w:hAnsi="Amiri" w:eastAsia="Amiri" w:cs="Amiri"/>
          <w:color w:val="111111"/>
          <w:sz w:val="28"/>
          <w:sz w:val="28"/>
          <w:szCs w:val="28"/>
          <w:rtl w:val="true"/>
          <w:lang w:bidi="ar-SA"/>
        </w:rPr>
        <w:t>، ذا كِبر ونخوةٍ، فكتب من المدينة إلى مسكين</w:t>
      </w:r>
      <w:r>
        <w:rPr>
          <w:rStyle w:val="FootnoteAnchor"/>
          <w:rtl w:val="true"/>
        </w:rPr>
        <w:footnoteReference w:id="1115"/>
      </w:r>
      <w:r>
        <w:rPr>
          <w:rFonts w:ascii="IRNazanin" w:hAnsi="IRNazanin" w:eastAsia="IRNazanin"/>
          <w:color w:val="111111"/>
          <w:sz w:val="28"/>
          <w:sz w:val="28"/>
          <w:szCs w:val="28"/>
          <w:rtl w:val="true"/>
          <w:lang w:bidi="fa-IR"/>
        </w:rPr>
        <w:t>بن عامر بن شريح بن عمرو بن عمرو بن عدُس بن زيد بن عبد الله، بن دارم، يدعوه إلى المفاخرة والتهاجي في كتاب، وختمه، ودفعه إلى راكب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الكوفة فاسأل عن بني عبد الله بن دارم فإذا دُللتَ عليهم فادفع هذا الكتاب إلى مسكين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 حتى أتى الكوفة، فسأل عنه، فدُلَّ عليه، فانطلق حتى وضع الكتاب في يد مسكين، فلما قرأه دعا غلامه بشرب، ثم خلا فجعل يشرب ويقول الشعر ويكتبه حتى فرغ، فلما أصبح دعا بما قاله فجعل يُثبت ما أراد ويُلقى ما لم يرد، حتى أحكم ذلك، ثم ختمه ودفعه إلى الرسول، فلمّا قدِمَ الكِتاب عليه قرأه ثم أتاه شیوخ، قومه، فأقرأه إياهم، وشاورهم فنهوه عن جوابه،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 مثل </w:t>
      </w:r>
    </w:p>
    <w:p>
      <w:pPr>
        <w:pStyle w:val="BookText"/>
        <w:rPr/>
      </w:pPr>
      <w:r>
        <w:rPr>
          <w:rFonts w:ascii="Amiri" w:hAnsi="Amiri" w:eastAsia="Amiri" w:cs="Amiri"/>
          <w:color w:val="111111"/>
          <w:sz w:val="28"/>
          <w:sz w:val="28"/>
          <w:szCs w:val="28"/>
          <w:rtl w:val="true"/>
          <w:lang w:bidi="ar-SA"/>
        </w:rPr>
        <w:t>هؤلاء الرجال الذين فخر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منهم، وأجابه، وذكر أن مآثر الأنصار لا تدنيها تميم، فقال مسكين بن عامر في قصيدة</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يبلَ الشباب فكلُّ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به سوی الرحمٰن بالِ</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ألا إنّ الشبابَ ثياب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الأموال إلّا كالطّلال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أدري وإنْ جامعت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أفيهم رغبتي أم في الزِيال</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وحاملةٍ وما تدري أفيهِ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نجاحها أم في الحِيال</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لعلّك يا ابنَ فرخ اللؤم تَنمي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تروم الراسيات من الجبال</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فإنّك لن تنال المجد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الماضيات من الليالي</w:t>
      </w:r>
    </w:p>
    <w:p>
      <w:pPr>
        <w:pStyle w:val="BookText"/>
        <w:rPr/>
      </w:pPr>
      <w:r>
        <w:rPr>
          <w:rFonts w:ascii="Amiri" w:hAnsi="Amiri" w:eastAsia="Amiri" w:cs="Amiri"/>
          <w:color w:val="111111"/>
          <w:sz w:val="28"/>
          <w:sz w:val="28"/>
          <w:szCs w:val="28"/>
          <w:rtl w:val="true"/>
          <w:lang w:bidi="ar-SA"/>
        </w:rPr>
        <w:t xml:space="preserve">أبي مُضر الذي حُدّثت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ربيعة الأثرين خالي</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وإني حين أنسَب من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الشُمِّ الشماريخ الطوال</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وآبائي بنو عُدس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وخالي البِشر، بِشرُ بني هلال</w:t>
      </w:r>
    </w:p>
    <w:p>
      <w:pPr>
        <w:pStyle w:val="BookText"/>
        <w:rPr/>
      </w:pPr>
      <w:r>
        <w:rPr>
          <w:rFonts w:ascii="IRNazanin" w:hAnsi="IRNazanin" w:eastAsia="IRNazanin"/>
          <w:color w:val="111111"/>
          <w:sz w:val="28"/>
          <w:sz w:val="28"/>
          <w:szCs w:val="28"/>
          <w:rtl w:val="true"/>
          <w:lang w:bidi="fa-IR"/>
        </w:rPr>
        <w:t xml:space="preserve">کساني غرّتي عمرو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وردّاني زُرارة بالفعال</w:t>
      </w:r>
    </w:p>
    <w:p>
      <w:pPr>
        <w:pStyle w:val="BookText"/>
        <w:rPr/>
      </w:pPr>
      <w:r>
        <w:rPr>
          <w:rFonts w:ascii="Amiri" w:hAnsi="Amiri" w:eastAsia="Amiri" w:cs="Amiri"/>
          <w:color w:val="111111"/>
          <w:sz w:val="28"/>
          <w:sz w:val="28"/>
          <w:szCs w:val="28"/>
          <w:rtl w:val="true"/>
          <w:lang w:bidi="ar-SA"/>
        </w:rPr>
        <w:t xml:space="preserve">كفانا حاجبٌ كسرى وقوماً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البيضُ الكرام ذوو السِبال</w:t>
      </w:r>
      <w:r>
        <w:rPr>
          <w:rStyle w:val="FootnoteAnchor"/>
          <w:rtl w:val="true"/>
        </w:rPr>
        <w:footnoteReference w:id="112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عُطارد حتى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المنى غير انتحال</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قال أبو عبد الله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كفانا حاجب يعني كفى العرب جميعاً أمر كسرى حيث منعهم أن يدعوا في بلاد العجم إلّا بضمين، فرهنه قوسه فأطلقه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وذو القرنين آخاه 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صفيَّه دون الرجال</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وذو القرنين عمرو بن هند</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هما حُبيا بديباجٍ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وياقوتٍ يُفصَّل بالمَحال</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وكان الحازمُ القعقاع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لزاز الخصم والأمر العُضال</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ولزاز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شُریح فارس النعمان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ونازلُها إذا دُعيت نزال</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 xml:space="preserve">شریح فارس النعمان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وخالي البشر بشر بني هلال</w:t>
      </w:r>
    </w:p>
    <w:p>
      <w:pPr>
        <w:pStyle w:val="BookText"/>
        <w:rPr/>
      </w:pPr>
      <w:r>
        <w:rPr>
          <w:rFonts w:ascii="Amiri" w:hAnsi="Amiri" w:eastAsia="Amiri" w:cs="Amiri"/>
          <w:color w:val="111111"/>
          <w:sz w:val="28"/>
          <w:sz w:val="28"/>
          <w:szCs w:val="28"/>
          <w:rtl w:val="true"/>
          <w:lang w:bidi="ar-SA"/>
        </w:rPr>
        <w:t xml:space="preserve">وفي الاشتقاق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رجالهم شريح، وكان فارسهم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وقاتلُ خاله بأبيه 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سَماعةُ لم يبع حَسَباً بمال</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ونَدْمان ابن جفنة كان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ففارقه وليس له بقال</w:t>
      </w:r>
    </w:p>
    <w:p>
      <w:pPr>
        <w:pStyle w:val="BookText"/>
        <w:rPr/>
      </w:pPr>
      <w:r>
        <w:rPr>
          <w:rFonts w:ascii="Amiri" w:hAnsi="Amiri" w:eastAsia="Amiri" w:cs="Amiri"/>
          <w:color w:val="111111"/>
          <w:sz w:val="28"/>
          <w:sz w:val="28"/>
          <w:szCs w:val="28"/>
          <w:rtl w:val="true"/>
          <w:lang w:bidi="ar-SA"/>
        </w:rPr>
        <w:t xml:space="preserve">ويومٍ مظلمٍ لبني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جَلونا شمسه والكعبُ عالٍ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نحبُّ المجد قد علمت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ونُغلي المجد إنّ المجد غالِ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دعتنا الحنظليةُ إذ لحقنا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حُملت على جمل ثقَال</w:t>
      </w:r>
    </w:p>
    <w:p>
      <w:pPr>
        <w:pStyle w:val="BookText"/>
        <w:rPr/>
      </w:pPr>
      <w:r>
        <w:rPr>
          <w:rFonts w:ascii="Amiri" w:hAnsi="Amiri" w:eastAsia="Amiri" w:cs="Amiri"/>
          <w:color w:val="111111"/>
          <w:sz w:val="28"/>
          <w:sz w:val="28"/>
          <w:szCs w:val="28"/>
          <w:rtl w:val="true"/>
          <w:lang w:bidi="ar-SA"/>
        </w:rPr>
        <w:t xml:space="preserve">فأدركها ولم يعدل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وأعوجُ عند مختلف العوالي</w:t>
      </w:r>
    </w:p>
    <w:p>
      <w:pPr>
        <w:pStyle w:val="BookText"/>
        <w:rPr/>
      </w:pPr>
      <w:r>
        <w:rPr>
          <w:rFonts w:ascii="Amiri" w:hAnsi="Amiri" w:eastAsia="Amiri" w:cs="Amiri"/>
          <w:color w:val="111111"/>
          <w:sz w:val="28"/>
          <w:sz w:val="28"/>
          <w:szCs w:val="28"/>
          <w:rtl w:val="true"/>
          <w:lang w:bidi="ar-SA"/>
        </w:rPr>
        <w:t xml:space="preserve">فغرنا أنّ غيرتنا كذاكم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برز النساء من الحِجال</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متى نأسرْ ونؤسَر في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ويوجع كلّما عقد الحبال</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فنحن الذائدون إذا بُدئنا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يرضون منّا بالبدَال</w:t>
      </w:r>
    </w:p>
    <w:p>
      <w:pPr>
        <w:pStyle w:val="BookText"/>
        <w:rPr/>
      </w:pPr>
      <w:r>
        <w:rPr>
          <w:rFonts w:ascii="Amiri" w:hAnsi="Amiri" w:eastAsia="Amiri" w:cs="Amiri"/>
          <w:color w:val="111111"/>
          <w:sz w:val="28"/>
          <w:sz w:val="28"/>
          <w:szCs w:val="28"/>
          <w:rtl w:val="true"/>
          <w:lang w:bidi="ar-SA"/>
        </w:rPr>
        <w:t xml:space="preserve">فدع قومي وقومك لا يسبوا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واقبل للتمجد والفعال</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كلانا شاعرٌ من حيِّ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الرَّحا فوق الثِّقال</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وحكِّم دغفلا نرحل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تُرح المطي من الكَلال</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تعالَ إلى النبوّةِ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مَن علا شُعَب الرحال</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وإلّا فاعتمد سُوقاً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فوق سَجْلكم سجالي</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تعال إلى بني الكوّاء يقضوا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بعلمهم بأنساب الرجال</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تعالَ إلى ابن مذعورٍ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بالسوافل والعوالي</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وعند الكَيّس النمري النمري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أمسى بمنخرَق الشمال</w:t>
      </w:r>
      <w:r>
        <w:rPr>
          <w:rStyle w:val="FootnoteAnchor"/>
          <w:rtl w:val="true"/>
        </w:rPr>
        <w:footnoteReference w:id="114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قدور قومي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قباب الترك ملبسة الجلال</w:t>
      </w:r>
      <w:r>
        <w:rPr>
          <w:rStyle w:val="FootnoteAnchor"/>
          <w:rtl w:val="true"/>
        </w:rPr>
        <w:footnoteReference w:id="1143"/>
      </w:r>
      <w:bookmarkStart w:id="437" w:name="pg9598_95598"/>
    </w:p>
    <w:p>
      <w:pPr>
        <w:pStyle w:val="BookText"/>
        <w:rPr/>
      </w:pPr>
      <w:bookmarkEnd w:id="437"/>
      <w:r>
        <w:rPr>
          <w:rFonts w:ascii="Amiri" w:hAnsi="Amiri" w:eastAsia="Amiri" w:cs="Amiri"/>
          <w:color w:val="111111"/>
          <w:sz w:val="28"/>
          <w:sz w:val="28"/>
          <w:szCs w:val="28"/>
          <w:rtl w:val="true"/>
          <w:lang w:bidi="ar-SA"/>
        </w:rPr>
        <w:t xml:space="preserve">أمام الحي تحملها اثاف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ملَملمة كأثباج الرئال</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كأن الموقدين لها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طلاها الزفت والقِطران طال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بأيديهمْ مغارفُ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يشبِّهها مقيَّرة الدوالي</w:t>
      </w:r>
      <w:r>
        <w:rPr>
          <w:rStyle w:val="FootnoteAnchor"/>
          <w:rtl w:val="true"/>
        </w:rPr>
        <w:footnoteReference w:id="1145"/>
      </w:r>
    </w:p>
    <w:p>
      <w:pPr>
        <w:pStyle w:val="Heading2"/>
        <w:numPr>
          <w:ilvl w:val="1"/>
          <w:numId w:val="1"/>
        </w:numPr>
        <w:rPr/>
      </w:pPr>
      <w:bookmarkStart w:id="438" w:name="__RefHeading___Toc7318454_2870459653"/>
      <w:bookmarkStart w:id="439" w:name="_Toc158"/>
      <w:bookmarkEnd w:id="438"/>
      <w:r>
        <w:rPr>
          <w:rtl w:val="true"/>
        </w:rPr>
        <w:t>ابن حسّان يرد على الكيس بن زيد</w:t>
      </w:r>
      <w:bookmarkEnd w:id="4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أسرت بنو أسد، رجلاً من بني زُرارة، وفي بني زرارة أسير من بني أسد، فعرضوه</w:t>
      </w:r>
      <w:r>
        <w:rPr>
          <w:rStyle w:val="FootnoteAnchor"/>
          <w:rtl w:val="true"/>
        </w:rPr>
        <w:footnoteReference w:id="1146"/>
      </w:r>
      <w:r>
        <w:rPr>
          <w:rFonts w:ascii="Amiri" w:hAnsi="Amiri" w:eastAsia="Amiri" w:cs="Amiri"/>
          <w:color w:val="111111"/>
          <w:sz w:val="28"/>
          <w:sz w:val="28"/>
          <w:szCs w:val="28"/>
          <w:rtl w:val="true"/>
          <w:lang w:bidi="ar-SA"/>
        </w:rPr>
        <w:t xml:space="preserve">به، فأبت بنو أسد حتى زادوهم في فداء الزُراري عُدس بن زيد بن عبد الله بن دارم، ومسكين بن عامر بن شريح بن عمرو بن عمرو بن عدس، وبشر بن قيس بن زهير بن عقّة بن هلال بن ربيعة النمري، النمر بن قاسط، و عمرو بن عمرو بن عدس، وزرارة بن عُدس بن زيد بن عبد الله، وحاجب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زرارة بن عدس وعطارد بن حاجب</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بن زرارة، كان وفدَ على كسرى بعد موت أبيه حاجب، فأخذ القوس من عنده، وأعلمه بموته، ولقيط بن زرارة، وذو القرنين، والقعقاع بن معبد بن زرارة، وشريح بن عمرو بن عدس، وهو جد مسكين أبو أبيه، وقاتل خاله بأبيه، منّا</w:t>
      </w:r>
      <w:r>
        <w:rPr>
          <w:rStyle w:val="FootnoteAnchor"/>
          <w:rtl w:val="true"/>
        </w:rPr>
        <w:footnoteReference w:id="1148"/>
      </w:r>
      <w:r>
        <w:rPr>
          <w:rFonts w:ascii="Amiri" w:hAnsi="Amiri" w:eastAsia="Amiri" w:cs="Amiri"/>
          <w:color w:val="111111"/>
          <w:sz w:val="28"/>
          <w:sz w:val="28"/>
          <w:szCs w:val="28"/>
          <w:rtl w:val="true"/>
          <w:lang w:bidi="ar-SA"/>
        </w:rPr>
        <w:t>سَماعة بن عمرو بن عمرو، وأمه عبسية، وكانت بنو عبس قتلوا عمرو بن عمرو يوم ثنيّة أقرن، فلما شبّ سَماعة جاء خاله من بني عبس يزوره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بأبي ثأراً أوفى من خالي، فقتله به، ودغفل بن حنظلة من بني ذهل بن ثعلبة بن بكر بن وائل وابن الكواء النسابة من بني يشكر، وكان بنو الكواء أهل علم، وشهاب بن مذعور يشكريّ، والكيّس نمريّ من النمر بن قاسط، واسم الكيس زيد بن حارثة، فردّ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عبد الرحمٰن بن حسّان فقال</w:t>
      </w:r>
      <w:r>
        <w:rPr>
          <w:rStyle w:val="FootnoteAnchor"/>
          <w:rtl w:val="true"/>
        </w:rPr>
        <w:footnoteReference w:id="1149"/>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أتاني عنك يا مسكينُ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النِّصفَ فيه غيرَ آل</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دعوت إلى التفاخر غير قحم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غمرٍ يطيش لدى النِّضال</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أخا ثقةٍ بفرصته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النزع معتدل الشمال</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فدونكَ فاستمع تخليص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دونه أهل الكمال</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وقد ناضلتُ قبلكَ كلَّ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الرسلات مرزوقَ الخِصال</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فما تلقی کشدوی شدوَ 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يغلو كغلوى من أغالي</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فأورثني الفعالَ جدودُ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 متتابعينَ ذوو فِعال</w:t>
      </w:r>
    </w:p>
    <w:p>
      <w:pPr>
        <w:pStyle w:val="BookText"/>
        <w:rPr/>
      </w:pPr>
      <w:r>
        <w:rPr>
          <w:rFonts w:ascii="Amiri" w:hAnsi="Amiri" w:eastAsia="Amiri" w:cs="Amiri"/>
          <w:color w:val="111111"/>
          <w:sz w:val="28"/>
          <w:sz w:val="28"/>
          <w:szCs w:val="28"/>
          <w:rtl w:val="true"/>
          <w:lang w:bidi="ar-SA"/>
        </w:rPr>
        <w:t xml:space="preserve">بآیدِ منكبِ وأشدّ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وأنزه طُعمة وأعفّ بال</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وإني في الحداثة رِستُ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وأحكمتُ الرياسة في اكتهال</w:t>
      </w:r>
    </w:p>
    <w:p>
      <w:pPr>
        <w:pStyle w:val="BookText"/>
        <w:rPr/>
      </w:pPr>
      <w:r>
        <w:rPr>
          <w:rFonts w:ascii="Amiri" w:hAnsi="Amiri" w:eastAsia="Amiri" w:cs="Amiri"/>
          <w:color w:val="111111"/>
          <w:sz w:val="28"/>
          <w:sz w:val="28"/>
          <w:szCs w:val="28"/>
          <w:rtl w:val="true"/>
          <w:lang w:bidi="ar-SA"/>
        </w:rPr>
        <w:t xml:space="preserve">فأيّةُ خصلةِ ترجو نكولي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مسكينُ ويحكَ في الفِضال</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وحسّانُ الحسام أبي فمن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تجاري في الجِمام وفي الكلال</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أخذنا السبْقَ قد علمت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الأكفاء في الركض الشلال</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وأمكنني الفعالَ بفعل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 تجلُّ عن المقال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حادت كلابُ الحيِّ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وخافت بعد جدِّ واشتبال </w:t>
      </w:r>
    </w:p>
    <w:p>
      <w:pPr>
        <w:pStyle w:val="BookText"/>
        <w:rPr/>
      </w:pPr>
      <w:r>
        <w:rPr>
          <w:rFonts w:ascii="Amiri" w:hAnsi="Amiri" w:eastAsia="Amiri" w:cs="Amiri"/>
          <w:color w:val="111111"/>
          <w:sz w:val="28"/>
          <w:sz w:val="28"/>
          <w:szCs w:val="28"/>
          <w:rtl w:val="true"/>
          <w:lang w:bidi="ar-SA"/>
        </w:rPr>
        <w:t xml:space="preserve">وقد لاقى بنو الزرقاء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 صارماً طلْقَ العقال</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فما انتصفوا ومنزلهم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يُرهب بالوعيدِ والاحتيال</w:t>
      </w:r>
    </w:p>
    <w:p>
      <w:pPr>
        <w:pStyle w:val="BookText"/>
        <w:rPr/>
      </w:pPr>
      <w:r>
        <w:rPr>
          <w:rFonts w:ascii="Amiri" w:hAnsi="Amiri" w:eastAsia="Amiri" w:cs="Amiri"/>
          <w:color w:val="111111"/>
          <w:sz w:val="28"/>
          <w:sz w:val="28"/>
          <w:szCs w:val="28"/>
          <w:rtl w:val="true"/>
          <w:lang w:bidi="ar-SA"/>
        </w:rPr>
        <w:t xml:space="preserve">فلم يفلل توعدُه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يوهن ولم يقطع قَبالي</w:t>
      </w:r>
      <w:r>
        <w:rPr>
          <w:rStyle w:val="FootnoteAnchor"/>
          <w:rtl w:val="true"/>
        </w:rPr>
        <w:footnoteReference w:id="11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خِيف المحصّب 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قهرتُ الحارثيّ بلا احتيال</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والحارثي قيس بن عمرو من قبيلة الحارث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نجاشيّ الحِماس وذلَّلْته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قصائد من طرازي وانتحالي</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ولي عن سَبِّ قومك ما 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صادق غير المحال</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فإن يك شاعراً من حيِّ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ثمْد كبحرٍ ذي احتفال</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فأما ما تقول فغيرُ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بيِّن غير انتحال</w:t>
      </w:r>
    </w:p>
    <w:p>
      <w:pPr>
        <w:pStyle w:val="BookText"/>
        <w:rPr/>
      </w:pPr>
      <w:r>
        <w:rPr>
          <w:rFonts w:ascii="Amiri" w:hAnsi="Amiri" w:eastAsia="Amiri" w:cs="Amiri"/>
          <w:color w:val="111111"/>
          <w:sz w:val="28"/>
          <w:sz w:val="28"/>
          <w:szCs w:val="28"/>
          <w:rtl w:val="true"/>
          <w:lang w:bidi="ar-SA"/>
        </w:rPr>
        <w:t xml:space="preserve">ببذل المالِ في عُسرٍ ويُسرٍ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لأضيافِ الجُداة على الحلال</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وضرب الناس عن عرض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الإسلام ليس بذي اعتقال</w:t>
      </w:r>
    </w:p>
    <w:p>
      <w:pPr>
        <w:pStyle w:val="BookText"/>
        <w:rPr/>
      </w:pPr>
      <w:r>
        <w:rPr>
          <w:rFonts w:ascii="Amiri" w:hAnsi="Amiri" w:eastAsia="Amiri" w:cs="Amiri"/>
          <w:color w:val="111111"/>
          <w:sz w:val="28"/>
          <w:sz w:val="28"/>
          <w:szCs w:val="28"/>
          <w:rtl w:val="true"/>
          <w:lang w:bidi="ar-SA"/>
        </w:rPr>
        <w:t xml:space="preserve">على رغم الأباعد والأداني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الأقصين والشَنِف الموالي</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فإنْ تفخرْ بقومك من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الأكمُ من صُمَّ الجبال</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والصم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الصماء وهي الصلبة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مزيقيا عمرو نماني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أشراف أطواد الجبال</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ومن ماء السماء ورثتُ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فدوني كلُّ فخر واختيال</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ففخري قاهرٌ للناس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قهور الشمس توماض الذُبال</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فإنْ تغصَصْ تِهامُ وبحرُ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غصّا وسارا بالرجال</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فما وسعاهما ضرباً وطعناً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كمجِّ أفواه العَزالي</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 xml:space="preserve">فما صبروا لوقع سيوف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کفوها بالكفاح من الصّقال</w:t>
      </w:r>
    </w:p>
    <w:p>
      <w:pPr>
        <w:pStyle w:val="BookText"/>
        <w:rPr/>
      </w:pPr>
      <w:r>
        <w:rPr>
          <w:rFonts w:ascii="Amiri" w:hAnsi="Amiri" w:eastAsia="Amiri" w:cs="Amiri"/>
          <w:color w:val="111111"/>
          <w:sz w:val="28"/>
          <w:sz w:val="28"/>
          <w:szCs w:val="28"/>
          <w:rtl w:val="true"/>
          <w:lang w:bidi="ar-SA"/>
        </w:rPr>
        <w:t xml:space="preserve">إذا لبسوا سوابغَهم 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كريهِ النجم معتكر الظِّلال</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وبارز بعضُهم للموت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كطمي الخمس بادرَ للسِّحال</w:t>
      </w:r>
      <w:r>
        <w:rPr>
          <w:rStyle w:val="FootnoteAnchor"/>
          <w:rtl w:val="true"/>
        </w:rPr>
        <w:footnoteReference w:id="11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تيقّن من أدارته رحاهُم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 الموت إذ دُعيت نزال</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وجاشت قدرهمُ فرأيتُ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جُناةَ الحرب عارية المجال</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تفور قدورهم ولها 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 المترفين على السِبال</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والسبال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السبلة وهو ما على الشارب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وخلْق الله كلّهمُ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عتادِ أمر واحتيال</w:t>
      </w:r>
    </w:p>
    <w:p>
      <w:pPr>
        <w:pStyle w:val="BookText"/>
        <w:rPr/>
      </w:pPr>
      <w:r>
        <w:rPr>
          <w:rFonts w:ascii="Amiri" w:hAnsi="Amiri" w:eastAsia="Amiri" w:cs="Amiri"/>
          <w:color w:val="111111"/>
          <w:sz w:val="28"/>
          <w:sz w:val="28"/>
          <w:szCs w:val="28"/>
          <w:rtl w:val="true"/>
          <w:lang w:bidi="ar-SA"/>
        </w:rPr>
        <w:t xml:space="preserve">فقلنا أسلموا أو قد ظعنا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فاجهدوا عُقَد الحبال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نصبّحُ أو نمسِّي كلَّ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نهزْهزُ عن يمينٍ أو شمال </w:t>
      </w:r>
    </w:p>
    <w:p>
      <w:pPr>
        <w:pStyle w:val="BookText"/>
        <w:rPr/>
      </w:pPr>
      <w:r>
        <w:rPr>
          <w:rFonts w:ascii="Amiri" w:hAnsi="Amiri" w:eastAsia="Amiri" w:cs="Amiri"/>
          <w:color w:val="111111"/>
          <w:sz w:val="28"/>
          <w:sz w:val="28"/>
          <w:szCs w:val="28"/>
          <w:rtl w:val="true"/>
          <w:lang w:bidi="ar-SA"/>
        </w:rPr>
        <w:t xml:space="preserve">ونغزوهم فنقتلُ كلَّ 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ونَسبي كلَّ آنسة الدَّلال</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فلا فرحٌ إذا نلنا منالا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جزَعٌ لأيام المدال</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لأنّ محمداً فينا فلسنا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جلّت مصيبتُنا نُبالي</w:t>
      </w:r>
    </w:p>
    <w:p>
      <w:pPr>
        <w:pStyle w:val="BookText"/>
        <w:rPr/>
      </w:pPr>
      <w:r>
        <w:rPr>
          <w:rFonts w:ascii="Amiri" w:hAnsi="Amiri" w:eastAsia="Amiri" w:cs="Amiri"/>
          <w:color w:val="111111"/>
          <w:sz w:val="28"/>
          <w:sz w:val="28"/>
          <w:szCs w:val="28"/>
          <w:rtl w:val="true"/>
          <w:lang w:bidi="ar-SA"/>
        </w:rPr>
        <w:t xml:space="preserve">فسائلٌ عن بلائهمُ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يُشفى العمى عند السؤال</w:t>
      </w:r>
    </w:p>
    <w:p>
      <w:pPr>
        <w:pStyle w:val="BookText"/>
        <w:rPr/>
      </w:pPr>
      <w:r>
        <w:rPr>
          <w:rFonts w:ascii="Amiri" w:hAnsi="Amiri" w:eastAsia="Amiri" w:cs="Amiri"/>
          <w:color w:val="111111"/>
          <w:sz w:val="28"/>
          <w:sz w:val="28"/>
          <w:szCs w:val="28"/>
          <w:rtl w:val="true"/>
          <w:lang w:bidi="ar-SA"/>
        </w:rPr>
        <w:t xml:space="preserve">غداةَ رموا بجمعهمُ لؤيآ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وكبشهُم يزيف إلى الصِّيال</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يزيف يتبختر في مشيته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المصاولة والمواثبة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فكانوا كالهشيم يشبُّ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حريقٌ شِبه لفحٍ في الشمال</w:t>
      </w:r>
    </w:p>
    <w:p>
      <w:pPr>
        <w:pStyle w:val="BookText"/>
        <w:rPr/>
      </w:pPr>
      <w:r>
        <w:rPr>
          <w:rFonts w:ascii="IRNazanin" w:hAnsi="IRNazanin" w:eastAsia="IRNazanin"/>
          <w:color w:val="111111"/>
          <w:sz w:val="28"/>
          <w:sz w:val="28"/>
          <w:szCs w:val="28"/>
          <w:rtl w:val="true"/>
          <w:lang w:bidi="fa-IR"/>
        </w:rPr>
        <w:t xml:space="preserve">وسائل عنهمُ الأحزاب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تقحّمنا بهم حُدب التلال</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هجمناهم فخرت كالتلال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ونضربُهم على ألمٍ وقرْح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كضرب قلاة ولدان ثقال</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وقد حشدت لنا الأحزاب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ناراً تشبّ لكلّ صالِ</w:t>
      </w:r>
    </w:p>
    <w:p>
      <w:pPr>
        <w:pStyle w:val="BookText"/>
        <w:rPr/>
      </w:pPr>
      <w:r>
        <w:rPr>
          <w:rFonts w:ascii="Amiri" w:hAnsi="Amiri" w:eastAsia="Amiri" w:cs="Amiri"/>
          <w:color w:val="111111"/>
          <w:sz w:val="28"/>
          <w:sz w:val="28"/>
          <w:szCs w:val="28"/>
          <w:rtl w:val="true"/>
          <w:lang w:bidi="ar-SA"/>
        </w:rPr>
        <w:t xml:space="preserve">ولفّوا لفّهم لِتنالَ تبلاً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منهم عسرَ المنال</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فجدّدنا لهم تَبلا وآبوا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كباغي الغيّ رُدَّ بلا بلال</w:t>
      </w:r>
      <w:r>
        <w:rPr>
          <w:rStyle w:val="FootnoteAnchor"/>
          <w:rtl w:val="true"/>
        </w:rPr>
        <w:footnoteReference w:id="11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 الفتح قد علموا 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وطئناهم بواهضةٍ ثقال</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فما برَحت جياد الخيل تهوى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خلالي بيوتِ مكةَ كالسعالي</w:t>
      </w:r>
    </w:p>
    <w:p>
      <w:pPr>
        <w:pStyle w:val="BookText"/>
        <w:rPr/>
      </w:pPr>
      <w:r>
        <w:rPr>
          <w:rFonts w:ascii="Amiri" w:hAnsi="Amiri" w:eastAsia="Amiri" w:cs="Amiri"/>
          <w:color w:val="111111"/>
          <w:sz w:val="28"/>
          <w:sz w:val="28"/>
          <w:szCs w:val="28"/>
          <w:rtl w:val="true"/>
          <w:lang w:bidi="ar-SA"/>
        </w:rPr>
        <w:t xml:space="preserve">تكفُّ أعنّةٌ منها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وتثنيها فتعطفُ كلَّ جال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عن حنينٍ حين 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 المسلمين على توال </w:t>
      </w:r>
    </w:p>
    <w:p>
      <w:pPr>
        <w:pStyle w:val="BookText"/>
        <w:rPr/>
      </w:pPr>
      <w:r>
        <w:rPr>
          <w:rFonts w:ascii="Amiri" w:hAnsi="Amiri" w:eastAsia="Amiri" w:cs="Amiri"/>
          <w:color w:val="111111"/>
          <w:sz w:val="28"/>
          <w:sz w:val="28"/>
          <w:szCs w:val="28"/>
          <w:rtl w:val="true"/>
          <w:lang w:bidi="ar-SA"/>
        </w:rPr>
        <w:t xml:space="preserve">ونادانا بنُصرتنا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فثُبنا ثوبَ آلفةٍ الفِحال</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وما فينا غريبٌ من سِوانا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 إلى المنوّه كالجِمال</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فوافينا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 واسمِه ذي الجَلال</w:t>
      </w:r>
    </w:p>
    <w:p>
      <w:pPr>
        <w:pStyle w:val="BookText"/>
        <w:rPr/>
      </w:pPr>
      <w:r>
        <w:rPr>
          <w:rFonts w:ascii="Amiri" w:hAnsi="Amiri" w:eastAsia="Amiri" w:cs="Amiri"/>
          <w:color w:val="111111"/>
          <w:sz w:val="28"/>
          <w:sz w:val="28"/>
          <w:szCs w:val="28"/>
          <w:rtl w:val="true"/>
          <w:lang w:bidi="ar-SA"/>
        </w:rPr>
        <w:t xml:space="preserve">فما صبروا لشدتنا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تولّوا مجهَضين عن القتال</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وأُبنا بالنِهاب وبالأسارى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وبالبيض المهفهفةِ الحِفال</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وهي في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محرفة عن الحفال التي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المجلوة اللون قال بشر يصف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درة بيضاء يحفل 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سخام كغربان البحرين مقصّب</w:t>
      </w:r>
    </w:p>
    <w:p>
      <w:pPr>
        <w:pStyle w:val="BookText"/>
        <w:rPr/>
      </w:pPr>
      <w:r>
        <w:rPr>
          <w:rFonts w:ascii="Amiri" w:hAnsi="Amiri" w:eastAsia="Amiri" w:cs="Amiri"/>
          <w:color w:val="111111"/>
          <w:sz w:val="28"/>
          <w:sz w:val="28"/>
          <w:szCs w:val="28"/>
          <w:rtl w:val="true"/>
          <w:lang w:bidi="ar-SA"/>
        </w:rPr>
        <w:t xml:space="preserve">وأيامٍ سواها قد 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بسبقةِ مجدها أخرى الليالي</w:t>
      </w:r>
    </w:p>
    <w:p>
      <w:pPr>
        <w:pStyle w:val="BookText"/>
        <w:rPr/>
      </w:pPr>
      <w:r>
        <w:rPr>
          <w:rFonts w:ascii="Amiri" w:hAnsi="Amiri" w:eastAsia="Amiri" w:cs="Amiri"/>
          <w:color w:val="111111"/>
          <w:sz w:val="28"/>
          <w:sz w:val="28"/>
          <w:szCs w:val="28"/>
          <w:rtl w:val="true"/>
          <w:lang w:bidi="ar-SA"/>
        </w:rPr>
        <w:t xml:space="preserve">وآسينا الرسول ومَنْ 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ما يقول بكل مال</w:t>
      </w:r>
    </w:p>
    <w:p>
      <w:pPr>
        <w:pStyle w:val="BookText"/>
        <w:rPr/>
      </w:pPr>
      <w:r>
        <w:rPr>
          <w:rFonts w:ascii="IRNazanin" w:hAnsi="IRNazanin" w:eastAsia="IRNazanin"/>
          <w:color w:val="111111"/>
          <w:sz w:val="28"/>
          <w:sz w:val="28"/>
          <w:szCs w:val="28"/>
          <w:rtl w:val="true"/>
          <w:lang w:bidi="fa-IR"/>
        </w:rPr>
        <w:t xml:space="preserve">فنحن أولو مؤازرة ونصرٍ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نکانفه ونمنعُ من يوالي</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فسلْ عنّا القبائل حين 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كالبقر الثمالي</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فوافينا بُزاخةَ غير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خرقٍ بمعترك النزال</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وأنزع بيننا حوضُ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بانهال السُقاة وبالعِلال</w:t>
      </w:r>
      <w:r>
        <w:rPr>
          <w:rStyle w:val="FootnoteAnchor"/>
          <w:rtl w:val="true"/>
        </w:rPr>
        <w:footnoteReference w:id="119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فأفلتنا طليحتهم جريضاً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وأثكل من يُعزّ أبو حبال</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وزرنا بالبطاح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جُردٍ ضوامر المغال</w:t>
      </w:r>
      <w:r>
        <w:rPr>
          <w:rStyle w:val="FootnoteAnchor"/>
          <w:rtl w:val="true"/>
        </w:rPr>
        <w:footnoteReference w:id="119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تابوا ولا امتنعوا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وجدناهم كسائمة المثال</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تحارُ جيادنا ونُردُّ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خسائسها ونصرف كلَّ حال</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تركنا مالكاً ومسوّدِيهم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بمُنخرق لسافيةِ الشَمال</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وحُزنا عرسَه من بعد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صفايا مصطفَين من الحِجال</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والصفايا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الصفي، أي ما اختار الرئيس من الغنائم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تزين بالثياب والستور للعروس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مهرٍ أصبنا سوى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وسُمر من مثقّفةٍ نهال</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والنهال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تشرب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وقُدنا لليمامة كلَّ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 مقلّص نهْدٍ مقلّص نهد طوال</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نريد لقاء كذّاب لثيمٍ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مسيلمةَ المصر على الضَلال</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ففاجأناه تحت النقع شُعثاً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كأُسدٍ غامرت تحت الظلال</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وحاسيناهمُ جُرَعاً تؤدّى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كُره الحياة إلى الزوال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وأوردنا الحديقةَ مترفيهم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نسوقهم بهندي النصال</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وأقحمنا عليهم كلَّ 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الخيل مضطلع النضال</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فكانوا كالحصيدِ غدت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طآطم ليس توصَف بالنكا</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وغودر فيهمُ الكذّابُ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لدائرة العواقب بالتوالي</w:t>
      </w:r>
    </w:p>
    <w:p>
      <w:pPr>
        <w:pStyle w:val="BookText"/>
        <w:rPr/>
      </w:pPr>
      <w:r>
        <w:rPr>
          <w:rFonts w:ascii="Amiri" w:hAnsi="Amiri" w:eastAsia="Amiri" w:cs="Amiri"/>
          <w:color w:val="111111"/>
          <w:sz w:val="28"/>
          <w:sz w:val="28"/>
          <w:szCs w:val="28"/>
          <w:rtl w:val="true"/>
          <w:lang w:bidi="ar-SA"/>
        </w:rPr>
        <w:t xml:space="preserve">ورُحنا بالسبايا لم تناظر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مراضعُها متى أمدُ الفِصال</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فهاتِ كما أعدّوا هاتِ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كقومي عند مختلَف العوالي</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ورُم مسكينُ حين تريح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الرأي المضلَّل والمقال</w:t>
      </w:r>
    </w:p>
    <w:p>
      <w:pPr>
        <w:pStyle w:val="BookText"/>
        <w:rPr/>
      </w:pPr>
      <w:r>
        <w:rPr>
          <w:rFonts w:ascii="Amiri" w:hAnsi="Amiri" w:eastAsia="Amiri" w:cs="Amiri"/>
          <w:color w:val="111111"/>
          <w:sz w:val="28"/>
          <w:sz w:val="28"/>
          <w:szCs w:val="28"/>
          <w:rtl w:val="true"/>
          <w:lang w:bidi="ar-SA"/>
        </w:rPr>
        <w:t xml:space="preserve">ولو جاريت قومك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كفوت الطرف عيراً في النكال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سوى رهط النبيّ فتمَّ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قاهرٍ للناس عال</w:t>
      </w:r>
    </w:p>
    <w:p>
      <w:pPr>
        <w:pStyle w:val="BookText"/>
        <w:rPr/>
      </w:pPr>
      <w:r>
        <w:rPr>
          <w:rFonts w:ascii="Amiri" w:hAnsi="Amiri" w:eastAsia="Amiri" w:cs="Amiri"/>
          <w:color w:val="111111"/>
          <w:sz w:val="28"/>
          <w:sz w:val="28"/>
          <w:szCs w:val="28"/>
          <w:rtl w:val="true"/>
          <w:lang w:bidi="ar-SA"/>
        </w:rPr>
        <w:t xml:space="preserve">وقبلك رامَ يجري ذو 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غزيرُ الشعر مشتهر الرجال</w:t>
      </w:r>
    </w:p>
    <w:p>
      <w:pPr>
        <w:pStyle w:val="BookText"/>
        <w:rPr/>
      </w:pPr>
      <w:r>
        <w:rPr>
          <w:rFonts w:ascii="Amiri" w:hAnsi="Amiri" w:eastAsia="Amiri" w:cs="Amiri"/>
          <w:color w:val="111111"/>
          <w:sz w:val="28"/>
          <w:sz w:val="28"/>
          <w:szCs w:val="28"/>
          <w:rtl w:val="true"/>
          <w:lang w:bidi="ar-SA"/>
        </w:rPr>
        <w:t xml:space="preserve">أتانا شامخاً يبدي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بشأوِ كان منه وهو خال</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جعلنا بالقصيد له خِشاشاً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فواتاً في العقيق والارتجال</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ولولا أن تحيدَ اليوم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تركتك ترك حرِّ ذي اشتعال</w:t>
      </w:r>
    </w:p>
    <w:p>
      <w:pPr>
        <w:pStyle w:val="BookText"/>
        <w:rPr/>
      </w:pPr>
      <w:r>
        <w:rPr>
          <w:rFonts w:ascii="IRNazanin" w:hAnsi="IRNazanin" w:eastAsia="IRNazanin"/>
          <w:color w:val="111111"/>
          <w:sz w:val="28"/>
          <w:sz w:val="28"/>
          <w:szCs w:val="28"/>
          <w:rtl w:val="true"/>
          <w:lang w:bidi="fa-IR"/>
        </w:rPr>
        <w:t xml:space="preserve">يقول إذا هجاه غیر کفوءٍ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ذروه ليس نبلُك بالنبال</w:t>
      </w:r>
    </w:p>
    <w:p>
      <w:pPr>
        <w:pStyle w:val="BookText"/>
        <w:rPr/>
      </w:pPr>
      <w:r>
        <w:rPr>
          <w:rFonts w:ascii="Amiri" w:hAnsi="Amiri" w:eastAsia="Amiri" w:cs="Amiri"/>
          <w:color w:val="111111"/>
          <w:sz w:val="28"/>
          <w:sz w:val="28"/>
          <w:szCs w:val="28"/>
          <w:rtl w:val="true"/>
          <w:lang w:bidi="ar-SA"/>
        </w:rPr>
        <w:t xml:space="preserve">قعيدَك قد أجبتك لا بفحشٍ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غير حقٍّ واستطال</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فإنْ تنزع فحظُّك نلتَ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تلجج فجَدُّك للسفال</w:t>
      </w:r>
    </w:p>
    <w:p>
      <w:pPr>
        <w:pStyle w:val="BookText"/>
        <w:rPr/>
      </w:pPr>
      <w:r>
        <w:rPr>
          <w:rFonts w:ascii="Amiri" w:hAnsi="Amiri" w:eastAsia="Amiri" w:cs="Amiri"/>
          <w:color w:val="111111"/>
          <w:sz w:val="28"/>
          <w:sz w:val="28"/>
          <w:szCs w:val="28"/>
          <w:rtl w:val="true"/>
          <w:lang w:bidi="ar-SA"/>
        </w:rPr>
        <w:t xml:space="preserve">ستبعث للجواب أخا 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الأقران يُعنف في السؤال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رحيب الباع لا قِصفاً هدوراً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الشغب يوصف بالبَسال</w:t>
      </w:r>
      <w:r>
        <w:rPr>
          <w:rStyle w:val="FootnoteAnchor"/>
          <w:rtl w:val="true"/>
        </w:rPr>
        <w:footnoteReference w:id="1213"/>
      </w:r>
      <w:bookmarkStart w:id="440" w:name="pg9598_95606"/>
    </w:p>
    <w:p>
      <w:pPr>
        <w:pStyle w:val="BookText"/>
        <w:rPr/>
      </w:pPr>
      <w:bookmarkEnd w:id="440"/>
      <w:r>
        <w:rPr>
          <w:rFonts w:ascii="Amiri" w:hAnsi="Amiri" w:eastAsia="Amiri" w:cs="Amiri"/>
          <w:color w:val="111111"/>
          <w:sz w:val="28"/>
          <w:sz w:val="28"/>
          <w:szCs w:val="28"/>
          <w:rtl w:val="true"/>
          <w:lang w:bidi="ar-SA"/>
        </w:rPr>
        <w:t xml:space="preserve">أريبٌ زانه حلم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 كان في الحُقَب الخوالي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تحلم فذو حلمٍ جسیم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تجهل فجهلٌ ذو اغتيال</w:t>
      </w:r>
    </w:p>
    <w:p>
      <w:pPr>
        <w:pStyle w:val="Heading2"/>
        <w:numPr>
          <w:ilvl w:val="1"/>
          <w:numId w:val="1"/>
        </w:numPr>
        <w:rPr/>
      </w:pPr>
      <w:bookmarkStart w:id="441" w:name="__RefHeading___Toc7318456_2870459653"/>
      <w:bookmarkStart w:id="442" w:name="_Toc159"/>
      <w:bookmarkEnd w:id="441"/>
      <w:r>
        <w:rPr>
          <w:rtl w:val="true"/>
        </w:rPr>
        <w:t>عبد الرحمٰن بن حسّان يهجو مسكين بن عامر الدارمي</w:t>
      </w:r>
      <w:bookmarkEnd w:id="4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يهجو مسكين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الشاتمي لتجيبَ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في ضلال تَهيم</w:t>
      </w:r>
    </w:p>
    <w:p>
      <w:pPr>
        <w:pStyle w:val="BookText"/>
        <w:rPr/>
      </w:pPr>
      <w:r>
        <w:rPr>
          <w:rFonts w:ascii="Amiri" w:hAnsi="Amiri" w:eastAsia="Amiri" w:cs="Amiri"/>
          <w:color w:val="111111"/>
          <w:sz w:val="28"/>
          <w:sz w:val="28"/>
          <w:szCs w:val="28"/>
          <w:rtl w:val="true"/>
          <w:lang w:bidi="ar-SA"/>
        </w:rPr>
        <w:t xml:space="preserve">لا تسبّنّني فلستَ ببذّي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بذّي من الرجال الكريم</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وروايته في تفسير القرطبي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وروضة المحبين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واللسان والتاج والمسلسل ص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وسيرة ابن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بسبي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سبَّ الكريم فيه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الموت أنْ يُسبّ الزنيم</w:t>
      </w:r>
    </w:p>
    <w:p>
      <w:pPr>
        <w:pStyle w:val="BookText"/>
        <w:rPr/>
      </w:pPr>
      <w:r>
        <w:rPr>
          <w:rFonts w:ascii="Amiri" w:hAnsi="Amiri" w:eastAsia="Amiri" w:cs="Amiri"/>
          <w:color w:val="111111"/>
          <w:sz w:val="28"/>
          <w:sz w:val="28"/>
          <w:szCs w:val="28"/>
          <w:rtl w:val="true"/>
          <w:lang w:bidi="ar-SA"/>
        </w:rPr>
        <w:t xml:space="preserve">ما أبالي أنبَّ بالحَزْن تَيْسٌ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هجاني بظهر غيبٍ لئيم</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هذا البيت والذي قبله من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هجائه لابن الزبعرى</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لا تسبنني فلست بسبيّ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سبي من الرجال الكريم</w:t>
      </w:r>
    </w:p>
    <w:p>
      <w:pPr>
        <w:pStyle w:val="BookText"/>
        <w:rPr/>
      </w:pPr>
      <w:r>
        <w:rPr>
          <w:rFonts w:ascii="Amiri" w:hAnsi="Amiri" w:eastAsia="Amiri" w:cs="Amiri"/>
          <w:color w:val="111111"/>
          <w:sz w:val="28"/>
          <w:sz w:val="28"/>
          <w:szCs w:val="28"/>
          <w:rtl w:val="true"/>
          <w:lang w:bidi="ar-SA"/>
        </w:rPr>
        <w:t xml:space="preserve">ما أبالي أنب بالحزن تيس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لحاني بظهر غيب لئيم</w:t>
      </w:r>
    </w:p>
    <w:p>
      <w:pPr>
        <w:pStyle w:val="BookText"/>
        <w:rPr/>
      </w:pPr>
      <w:r>
        <w:rPr>
          <w:rFonts w:ascii="IRNazanin" w:hAnsi="IRNazanin" w:eastAsia="IRNazanin"/>
          <w:color w:val="111111"/>
          <w:sz w:val="28"/>
          <w:sz w:val="28"/>
          <w:szCs w:val="28"/>
          <w:rtl w:val="true"/>
          <w:lang w:bidi="fa-IR"/>
        </w:rPr>
        <w:t xml:space="preserve">والثاني منهما في ديوانه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الزبعرى هو عبد الله بن الزبعرى من شعراء قريش الكبار، ومن أشدهم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عام الفتح واعتذر من الرسول صلَّی الله علیه وآله وسلَّم شعراً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والإصابة </w:t>
      </w:r>
      <w:r>
        <w:rPr>
          <w:rFonts w:eastAsia="IRNazanin" w:cs="IRNazanin"/>
          <w:color w:val="111111"/>
          <w:sz w:val="28"/>
          <w:szCs w:val="28"/>
          <w:lang w:bidi="fa-IR"/>
        </w:rPr>
        <w:t>300/2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3" w:name="__RefHeading___Toc7318458_2870459653"/>
      <w:bookmarkStart w:id="444" w:name="_Toc160"/>
      <w:bookmarkEnd w:id="443"/>
      <w:r>
        <w:rPr>
          <w:rtl w:val="true"/>
        </w:rPr>
        <w:t>شيرين أم حسّان</w:t>
      </w:r>
      <w:bookmarkEnd w:id="4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أهدى المقوقس صاحب الاسكندرية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مارية ابنة شمعون القبطية وأختها شيرين، وخصيًّا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مابورا</w:t>
      </w:r>
      <w:r>
        <w:rPr>
          <w:rFonts w:eastAsia="Amiri" w:cs="Amiri" w:ascii="Amiri" w:hAnsi="Amiri"/>
          <w:color w:val="111111"/>
          <w:sz w:val="28"/>
          <w:szCs w:val="28"/>
          <w:rtl w:val="true"/>
          <w:lang w:bidi="ar-SA"/>
        </w:rPr>
        <w:t>»</w:t>
      </w:r>
      <w:r>
        <w:rPr>
          <w:rStyle w:val="FootnoteAnchor"/>
          <w:rtl w:val="true"/>
        </w:rPr>
        <w:footnoteReference w:id="1217"/>
      </w:r>
      <w:r>
        <w:rPr>
          <w:rFonts w:ascii="IRNazanin" w:hAnsi="IRNazanin" w:eastAsia="IRNazanin"/>
          <w:color w:val="111111"/>
          <w:sz w:val="28"/>
          <w:sz w:val="28"/>
          <w:szCs w:val="28"/>
          <w:rtl w:val="true"/>
          <w:lang w:bidi="fa-IR"/>
        </w:rPr>
        <w:t xml:space="preserve">فاتخذ رسول الله </w:t>
      </w:r>
      <w:r>
        <w:rPr>
          <w:rFonts w:eastAsia="IRNazanin" w:cs="IRNazanin"/>
          <w:color w:val="111111"/>
          <w:sz w:val="28"/>
          <w:szCs w:val="28"/>
          <w:rtl w:val="true"/>
          <w:lang w:bidi="fa-IR"/>
        </w:rPr>
        <w:t xml:space="preserve">- </w:t>
      </w:r>
      <w:bookmarkStart w:id="445" w:name="pg9598_95607"/>
    </w:p>
    <w:p>
      <w:pPr>
        <w:pStyle w:val="BookText"/>
        <w:rPr/>
      </w:pPr>
      <w:bookmarkEnd w:id="445"/>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مارية ابنة شمعون لنفسه، فهي أمّ إبراهيم، ووهب شيرين حسّان بن ثابت، فأولدها عبد الرحمٰن، فكان عبد الرحمٰن ابن خالة إبراهيم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انقرض ولد حسّان</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6" w:name="__RefHeading___Toc7318460_2870459653"/>
      <w:bookmarkStart w:id="447" w:name="_Toc161"/>
      <w:bookmarkEnd w:id="446"/>
      <w:r>
        <w:rPr>
          <w:rtl w:val="true"/>
        </w:rPr>
        <w:t>ابن حسّان يقول الشعر صبياً</w:t>
      </w:r>
      <w:bookmarkEnd w:id="4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Style w:val="FootnoteAnchor"/>
          <w:rtl w:val="true"/>
        </w:rPr>
        <w:footnoteReference w:id="1219"/>
      </w:r>
      <w:r>
        <w:rPr>
          <w:rFonts w:ascii="Amiri" w:hAnsi="Amiri" w:eastAsia="Amiri" w:cs="Amiri"/>
          <w:color w:val="111111"/>
          <w:sz w:val="28"/>
          <w:sz w:val="28"/>
          <w:szCs w:val="28"/>
          <w:rtl w:val="true"/>
          <w:lang w:bidi="ar-SA"/>
        </w:rPr>
        <w:t>عبد الرحمٰن بن حسّان في الكُتّاب، فتأخر عن الكُتّاب، فقال له معلمه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وأراد أنْ يضربه فقال</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يعلم أني كنتُ معتزلا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حسّان أصطاد اليعاسيبا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وقال أبو عبد الله</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 عبد الرحمٰن زنبور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فآتى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عضّني دابة، كأنه برد حبرة</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الشعر وربّ الكعبة</w:t>
      </w:r>
      <w:r>
        <w:rPr>
          <w:rFonts w:eastAsia="Amiri" w:cs="Amiri" w:ascii="Amiri" w:hAnsi="Amiri"/>
          <w:color w:val="111111"/>
          <w:sz w:val="28"/>
          <w:szCs w:val="28"/>
          <w:rtl w:val="true"/>
          <w:lang w:bidi="ar-SA"/>
        </w:rPr>
        <w:t>.</w:t>
      </w:r>
    </w:p>
    <w:p>
      <w:pPr>
        <w:pStyle w:val="Heading2"/>
        <w:numPr>
          <w:ilvl w:val="1"/>
          <w:numId w:val="1"/>
        </w:numPr>
        <w:rPr/>
      </w:pPr>
      <w:bookmarkStart w:id="448" w:name="__RefHeading___Toc7318462_2870459653"/>
      <w:bookmarkStart w:id="449" w:name="_Toc162"/>
      <w:bookmarkEnd w:id="448"/>
      <w:r>
        <w:rPr>
          <w:rtl w:val="true"/>
        </w:rPr>
        <w:t>خلوت ساعة فقرضتني</w:t>
      </w:r>
      <w:bookmarkEnd w:id="4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خلوت أنا وابن عزيز مع الرشيد فذكر شيئاً من أمر يحيى بن خالد</w:t>
      </w:r>
      <w:r>
        <w:rPr>
          <w:rStyle w:val="FootnoteAnchor"/>
          <w:rtl w:val="true"/>
        </w:rPr>
        <w:footnoteReference w:id="1224"/>
      </w:r>
      <w:r>
        <w:rPr>
          <w:rFonts w:ascii="Amiri" w:hAnsi="Amiri" w:eastAsia="Amiri" w:cs="Amiri"/>
          <w:color w:val="111111"/>
          <w:sz w:val="28"/>
          <w:sz w:val="28"/>
          <w:szCs w:val="28"/>
          <w:rtl w:val="true"/>
          <w:lang w:bidi="ar-SA"/>
        </w:rPr>
        <w:t>كأنه همّ بالنظر فيه، فقال إسحق بن عروة متمثلاً</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هنداً أنجزتنا ما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وشفت أنفسنا مما تجد </w:t>
      </w:r>
      <w:bookmarkStart w:id="450" w:name="pg9598_95608"/>
    </w:p>
    <w:p>
      <w:pPr>
        <w:pStyle w:val="BookText"/>
        <w:rPr/>
      </w:pPr>
      <w:bookmarkEnd w:id="450"/>
      <w:r>
        <w:rPr>
          <w:rFonts w:ascii="Amiri" w:hAnsi="Amiri" w:eastAsia="Amiri" w:cs="Amiri"/>
          <w:color w:val="111111"/>
          <w:sz w:val="28"/>
          <w:sz w:val="28"/>
          <w:szCs w:val="28"/>
          <w:rtl w:val="true"/>
          <w:lang w:bidi="ar-SA"/>
        </w:rPr>
        <w:t xml:space="preserve">واستبدّت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العاجز من لا يستبد</w:t>
      </w:r>
    </w:p>
    <w:p>
      <w:pPr>
        <w:pStyle w:val="BookText"/>
        <w:rPr/>
      </w:pPr>
      <w:r>
        <w:rPr>
          <w:rFonts w:ascii="Amiri" w:hAnsi="Amiri" w:eastAsia="Amiri" w:cs="Amiri"/>
          <w:color w:val="111111"/>
          <w:sz w:val="28"/>
          <w:sz w:val="28"/>
          <w:szCs w:val="28"/>
          <w:rtl w:val="true"/>
          <w:lang w:bidi="ar-SA"/>
        </w:rPr>
        <w:t>قال جدي عبد الله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فالتقيت أنا ويحيى بن خالد بعد هذا المجلس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هل وجدت عند أمير المؤمنين لي أثراً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فخلوتُ معه الدهر لم أغبْ لك بسوءٍ، وخلوتَ ساعة فقرضتني</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بلغك الحديث، كنت مع رجل فكرهت أن أخذله، واستطمعني أمير المؤمنين شكايتَك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فشكوتك بأهون الأشياء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أرزاقنا وشغلُ وجهِ أمير المؤمنين عنّا، ولو أردتُ قرضَك</w:t>
      </w:r>
      <w:r>
        <w:rPr>
          <w:rStyle w:val="FootnoteAnchor"/>
          <w:rtl w:val="true"/>
        </w:rPr>
        <w:footnoteReference w:id="1227"/>
      </w:r>
      <w:r>
        <w:rPr>
          <w:rFonts w:ascii="Amiri" w:hAnsi="Amiri" w:eastAsia="Amiri" w:cs="Amiri"/>
          <w:color w:val="111111"/>
          <w:sz w:val="28"/>
          <w:sz w:val="28"/>
          <w:szCs w:val="28"/>
          <w:rtl w:val="true"/>
          <w:lang w:bidi="ar-SA"/>
        </w:rPr>
        <w:t>لوجدت لي أثراً</w:t>
      </w:r>
      <w:r>
        <w:rPr>
          <w:rFonts w:eastAsia="Amiri" w:cs="Amiri" w:ascii="Amiri" w:hAnsi="Amiri"/>
          <w:color w:val="111111"/>
          <w:sz w:val="28"/>
          <w:szCs w:val="28"/>
          <w:rtl w:val="true"/>
          <w:lang w:bidi="ar-SA"/>
        </w:rPr>
        <w:t>.</w:t>
      </w:r>
    </w:p>
    <w:p>
      <w:pPr>
        <w:pStyle w:val="Heading2"/>
        <w:numPr>
          <w:ilvl w:val="1"/>
          <w:numId w:val="1"/>
        </w:numPr>
        <w:rPr/>
      </w:pPr>
      <w:bookmarkStart w:id="451" w:name="__RefHeading___Toc7318464_2870459653"/>
      <w:bookmarkStart w:id="452" w:name="_Toc163"/>
      <w:bookmarkEnd w:id="451"/>
      <w:r>
        <w:rPr>
          <w:rtl w:val="true"/>
        </w:rPr>
        <w:t>شفاعة الشعر لدى المنصور</w:t>
      </w:r>
      <w:bookmarkEnd w:id="4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إبراهيم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إدريس بن أبي حفصة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زياد بن عبد الله الحارثي</w:t>
      </w:r>
      <w:r>
        <w:rPr>
          <w:rStyle w:val="FootnoteAnchor"/>
          <w:rtl w:val="true"/>
        </w:rPr>
        <w:footnoteReference w:id="1228"/>
      </w:r>
      <w:r>
        <w:rPr>
          <w:rFonts w:ascii="Amiri" w:hAnsi="Amiri" w:eastAsia="Amiri" w:cs="Amiri"/>
          <w:color w:val="111111"/>
          <w:sz w:val="28"/>
          <w:sz w:val="28"/>
          <w:szCs w:val="28"/>
          <w:rtl w:val="true"/>
          <w:lang w:bidi="ar-SA"/>
        </w:rPr>
        <w:t>ابن أبي عاصية</w:t>
      </w:r>
      <w:r>
        <w:rPr>
          <w:rStyle w:val="FootnoteAnchor"/>
          <w:rtl w:val="true"/>
        </w:rPr>
        <w:footnoteReference w:id="1229"/>
      </w:r>
      <w:r>
        <w:rPr>
          <w:rFonts w:ascii="Amiri" w:hAnsi="Amiri" w:eastAsia="Amiri" w:cs="Amiri"/>
          <w:color w:val="111111"/>
          <w:sz w:val="28"/>
          <w:sz w:val="28"/>
          <w:szCs w:val="28"/>
          <w:rtl w:val="true"/>
          <w:lang w:bidi="ar-SA"/>
        </w:rPr>
        <w:t>على يَنبُع</w:t>
      </w:r>
      <w:r>
        <w:rPr>
          <w:rStyle w:val="FootnoteAnchor"/>
          <w:rtl w:val="true"/>
        </w:rPr>
        <w:footnoteReference w:id="1230"/>
      </w:r>
      <w:r>
        <w:rPr>
          <w:rFonts w:ascii="Amiri" w:hAnsi="Amiri" w:eastAsia="Amiri" w:cs="Amiri"/>
          <w:color w:val="111111"/>
          <w:sz w:val="28"/>
          <w:sz w:val="28"/>
          <w:szCs w:val="28"/>
          <w:rtl w:val="true"/>
          <w:lang w:bidi="ar-SA"/>
        </w:rPr>
        <w:t>، فدخل عليه يوماً عبد الله بن الحسن فجرى بينهما كلام، فأغلظ لابن أبي عاصية، فقال له ابن أبي عاصية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أقلتك، فإن عدت ضربتك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المنصور، فكتب إلى زياد أنْ يشدّ ابن أبي عاصية في الحديد، ويرفعه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فلما دخل ابن أبي عاصية على المنصور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قلتُ إلّا لِما عُلم من رأيهِ، وأنا القائل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ليحبسكم أن تمنعوا بنباحكم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ينبع شر دار ينبع</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أميّة وهي ظالمة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عليك رحالة لا تنزع </w:t>
      </w:r>
      <w:bookmarkStart w:id="453" w:name="pg9598_95609"/>
    </w:p>
    <w:p>
      <w:pPr>
        <w:pStyle w:val="BookText"/>
        <w:rPr/>
      </w:pPr>
      <w:bookmarkEnd w:id="453"/>
      <w:r>
        <w:rPr>
          <w:rFonts w:ascii="Amiri" w:hAnsi="Amiri" w:eastAsia="Amiri" w:cs="Amiri"/>
          <w:color w:val="111111"/>
          <w:sz w:val="28"/>
          <w:sz w:val="28"/>
          <w:szCs w:val="28"/>
          <w:rtl w:val="true"/>
          <w:lang w:bidi="ar-SA"/>
        </w:rPr>
        <w:t xml:space="preserve">ركبوك مرتحلاً فظهرك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داني الحراقف والفقار موقع</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كالكلب يألف خانقيه وينتحي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الذين بهم يعزّ ويمنع</w:t>
      </w:r>
    </w:p>
    <w:p>
      <w:pPr>
        <w:pStyle w:val="BookText"/>
        <w:rPr/>
      </w:pPr>
      <w:r>
        <w:rPr>
          <w:rFonts w:ascii="Amiri" w:hAnsi="Amiri" w:eastAsia="Amiri" w:cs="Amiri"/>
          <w:color w:val="111111"/>
          <w:sz w:val="28"/>
          <w:sz w:val="28"/>
          <w:szCs w:val="28"/>
          <w:rtl w:val="true"/>
          <w:lang w:bidi="ar-SA"/>
        </w:rPr>
        <w:t>فأمر له بمالٍ، وخلّى سبيله</w:t>
      </w:r>
      <w:r>
        <w:rPr>
          <w:rFonts w:eastAsia="Amiri" w:cs="Amiri" w:ascii="Amiri" w:hAnsi="Amiri"/>
          <w:color w:val="111111"/>
          <w:sz w:val="28"/>
          <w:szCs w:val="28"/>
          <w:rtl w:val="true"/>
          <w:lang w:bidi="ar-SA"/>
        </w:rPr>
        <w:t>.</w:t>
      </w:r>
    </w:p>
    <w:p>
      <w:pPr>
        <w:pStyle w:val="Heading2"/>
        <w:numPr>
          <w:ilvl w:val="1"/>
          <w:numId w:val="1"/>
        </w:numPr>
        <w:rPr/>
      </w:pPr>
      <w:bookmarkStart w:id="454" w:name="__RefHeading___Toc7318466_2870459653"/>
      <w:bookmarkStart w:id="455" w:name="_Toc164"/>
      <w:bookmarkEnd w:id="454"/>
      <w:r>
        <w:rPr>
          <w:rtl w:val="true"/>
        </w:rPr>
        <w:t>عفو المأمون</w:t>
      </w:r>
      <w:bookmarkEnd w:id="4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المأمون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في الحكم مؤونة، ولوددتُ أن أهل الجرائم علموا رأيي في العفو فيذهب عنهم الخوف، وتسلم قلوبهم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المأمون</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تحتمل كلَّ شيء إلّا ثلاثة أشياء</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في المُلك، وإفشاء السرِّ، والتعرّض للحُرم</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6" w:name="__RefHeading___Toc7318468_2870459653"/>
      <w:bookmarkStart w:id="457" w:name="_Toc165"/>
      <w:bookmarkEnd w:id="456"/>
      <w:r>
        <w:rPr>
          <w:rtl w:val="true"/>
        </w:rPr>
        <w:t>المأمون والطالبيون</w:t>
      </w:r>
      <w:bookmarkEnd w:id="4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استقبل الطالبيّون المأمونَ في منصرفه من خراسان إلى العراق في بعض الطريق، فاعتذروا مما كان منهم من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 لمتكلمهم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واسمعْ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وأولكم ما تعلمون، وآخرنا وآخركم ما تريدون، وتناسوا ما بين هذين</w:t>
      </w:r>
      <w:r>
        <w:rPr>
          <w:rFonts w:eastAsia="Amiri" w:cs="Amiri" w:ascii="Amiri" w:hAnsi="Amiri"/>
          <w:color w:val="111111"/>
          <w:sz w:val="28"/>
          <w:szCs w:val="28"/>
          <w:rtl w:val="true"/>
          <w:lang w:bidi="ar-SA"/>
        </w:rPr>
        <w:t>.</w:t>
      </w:r>
    </w:p>
    <w:p>
      <w:pPr>
        <w:pStyle w:val="Heading2"/>
        <w:numPr>
          <w:ilvl w:val="1"/>
          <w:numId w:val="1"/>
        </w:numPr>
        <w:rPr/>
      </w:pPr>
      <w:bookmarkStart w:id="458" w:name="__RefHeading___Toc7318470_2870459653"/>
      <w:bookmarkStart w:id="459" w:name="_Toc166"/>
      <w:bookmarkEnd w:id="458"/>
      <w:r>
        <w:rPr>
          <w:rtl w:val="true"/>
        </w:rPr>
        <w:t>المأمون والأنصار</w:t>
      </w:r>
      <w:bookmarkEnd w:id="4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المأمون يوماً فصاح إليه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كنتم يوم سقيفة بني ساعدة، والعبّاس وعليٌ يريدان نُصرتكم، فلا تريدوا منا ثواباً</w:t>
      </w:r>
      <w:r>
        <w:rPr>
          <w:rFonts w:eastAsia="Amiri" w:cs="Amiri" w:ascii="Amiri" w:hAnsi="Amiri"/>
          <w:color w:val="111111"/>
          <w:sz w:val="28"/>
          <w:szCs w:val="28"/>
          <w:rtl w:val="true"/>
          <w:lang w:bidi="ar-SA"/>
        </w:rPr>
        <w:t>.</w:t>
      </w:r>
    </w:p>
    <w:p>
      <w:pPr>
        <w:pStyle w:val="Heading2"/>
        <w:numPr>
          <w:ilvl w:val="1"/>
          <w:numId w:val="1"/>
        </w:numPr>
        <w:rPr/>
      </w:pPr>
      <w:bookmarkStart w:id="460" w:name="__RefHeading___Toc7318472_2870459653"/>
      <w:bookmarkStart w:id="461" w:name="_Toc167"/>
      <w:bookmarkEnd w:id="460"/>
      <w:r>
        <w:rPr>
          <w:rtl w:val="true"/>
        </w:rPr>
        <w:t>كلام ثمامة بن أشرس في الاستطاعة وذكر الأفعال</w:t>
      </w:r>
      <w:bookmarkEnd w:id="4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المأمون يوماً اختلاف الناس، فقال لثمامة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اختلاف الناس في الاستطاعة، وذِكر الأفعال، فاجمعْ لي في هذا كلاماً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تختصره ليُفهم</w:t>
      </w:r>
      <w:r>
        <w:rPr>
          <w:rFonts w:eastAsia="Amiri" w:cs="Amiri" w:ascii="Amiri" w:hAnsi="Amiri"/>
          <w:color w:val="111111"/>
          <w:sz w:val="28"/>
          <w:szCs w:val="28"/>
          <w:rtl w:val="true"/>
          <w:lang w:bidi="ar-SA"/>
        </w:rPr>
        <w:t>.</w:t>
      </w:r>
      <w:bookmarkStart w:id="462" w:name="pg9598_95610"/>
    </w:p>
    <w:p>
      <w:pPr>
        <w:pStyle w:val="BookText"/>
        <w:rPr/>
      </w:pPr>
      <w:bookmarkEnd w:id="4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لم أتخلف عن الجواب إلّا لتشخص القلوب إلى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الناس إلى ثلاثة أيام، فلما جُمعوا وحضرهم في اليوم الثالث 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تخلو هذه الأفعال من أن تكون كلها من الله، فما السبيل علينا؟ أو تكون منه</w:t>
      </w:r>
      <w:r>
        <w:rPr>
          <w:rStyle w:val="FootnoteAnchor"/>
          <w:rtl w:val="true"/>
        </w:rPr>
        <w:footnoteReference w:id="1236"/>
      </w:r>
      <w:r>
        <w:rPr>
          <w:rFonts w:ascii="Amiri" w:hAnsi="Amiri" w:eastAsia="Amiri" w:cs="Amiri"/>
          <w:color w:val="111111"/>
          <w:sz w:val="28"/>
          <w:sz w:val="28"/>
          <w:szCs w:val="28"/>
          <w:rtl w:val="true"/>
          <w:lang w:bidi="ar-SA"/>
        </w:rPr>
        <w:t>ومنا فمَن الحكَم بيننا؟ أو يكون منا والقُوى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ومنا والقوى من الله عزّ وجلّ</w:t>
      </w:r>
      <w:r>
        <w:rPr>
          <w:rFonts w:eastAsia="Amiri" w:cs="Amiri" w:ascii="Amiri" w:hAnsi="Amiri"/>
          <w:color w:val="111111"/>
          <w:sz w:val="28"/>
          <w:szCs w:val="28"/>
          <w:rtl w:val="true"/>
          <w:lang w:bidi="ar-SA"/>
        </w:rPr>
        <w:t>.</w:t>
      </w:r>
    </w:p>
    <w:p>
      <w:pPr>
        <w:pStyle w:val="Heading2"/>
        <w:numPr>
          <w:ilvl w:val="1"/>
          <w:numId w:val="1"/>
        </w:numPr>
        <w:rPr/>
      </w:pPr>
      <w:bookmarkStart w:id="463" w:name="__RefHeading___Toc7318474_2870459653"/>
      <w:bookmarkStart w:id="464" w:name="_Toc168"/>
      <w:bookmarkEnd w:id="463"/>
      <w:r>
        <w:rPr>
          <w:rtl w:val="true"/>
        </w:rPr>
        <w:t>ما كنت لأبيع جوارك بشيء</w:t>
      </w:r>
      <w:bookmarkEnd w:id="4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لبكار بن رباح منزل إلى دار العجلة، فأعطاه به المهدي أربعة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كنت لأبيع جوارك بشيء، فترك له منزله، وأعطاه الأربعة آلاف دينار، ففيه بعض ولده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وبكار بن رباح مولى لآل الأخنس بن شريف الثقفي، حليف بني زهرة</w:t>
      </w:r>
      <w:r>
        <w:rPr>
          <w:rFonts w:eastAsia="Amiri" w:cs="Amiri" w:ascii="Amiri" w:hAnsi="Amiri"/>
          <w:color w:val="111111"/>
          <w:sz w:val="28"/>
          <w:szCs w:val="28"/>
          <w:rtl w:val="true"/>
          <w:lang w:bidi="ar-SA"/>
        </w:rPr>
        <w:t>.</w:t>
      </w:r>
    </w:p>
    <w:p>
      <w:pPr>
        <w:pStyle w:val="Heading2"/>
        <w:numPr>
          <w:ilvl w:val="1"/>
          <w:numId w:val="1"/>
        </w:numPr>
        <w:rPr/>
      </w:pPr>
      <w:bookmarkStart w:id="465" w:name="__RefHeading___Toc7318476_2870459653"/>
      <w:bookmarkStart w:id="466" w:name="_Toc169"/>
      <w:bookmarkEnd w:id="465"/>
      <w:r>
        <w:rPr>
          <w:rtl w:val="true"/>
        </w:rPr>
        <w:t>البكار بن رباح يرثي المهدي</w:t>
      </w:r>
      <w:bookmarkEnd w:id="4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وأنشدني لبكار في المهدي يرثيه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رحمة الرحمان 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رمّة رُسَّتْ بماسبذان</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لقد غُيّب القبرُ الذي ثمَّ سؤدداً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وكفّين بالمعروف تبتدران</w:t>
      </w:r>
    </w:p>
    <w:p>
      <w:pPr>
        <w:pStyle w:val="Heading2"/>
        <w:numPr>
          <w:ilvl w:val="1"/>
          <w:numId w:val="1"/>
        </w:numPr>
        <w:rPr/>
      </w:pPr>
      <w:bookmarkStart w:id="467" w:name="__RefHeading___Toc7318478_2870459653"/>
      <w:bookmarkStart w:id="468" w:name="_Toc170"/>
      <w:bookmarkEnd w:id="467"/>
      <w:r>
        <w:rPr>
          <w:rtl w:val="true"/>
        </w:rPr>
        <w:t>إسحق بن غرير ومعشوقته عبّادة</w:t>
      </w:r>
      <w:bookmarkEnd w:id="4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غزية، وكان قاضياً على المدينة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إسحق بن غُرير</w:t>
      </w:r>
      <w:r>
        <w:rPr>
          <w:rStyle w:val="FootnoteAnchor"/>
          <w:rtl w:val="true"/>
        </w:rPr>
        <w:footnoteReference w:id="1238"/>
      </w:r>
      <w:r>
        <w:rPr>
          <w:rFonts w:ascii="Amiri" w:hAnsi="Amiri" w:eastAsia="Amiri" w:cs="Amiri"/>
          <w:color w:val="111111"/>
          <w:sz w:val="28"/>
          <w:sz w:val="28"/>
          <w:szCs w:val="28"/>
          <w:rtl w:val="true"/>
          <w:lang w:bidi="ar-SA"/>
        </w:rPr>
        <w:t>يتعشّق عبادة جارية المهلبيّة، وكانت المهلبية منقطعة إلى الخيزران</w:t>
      </w:r>
      <w:r>
        <w:rPr>
          <w:rStyle w:val="FootnoteAnchor"/>
          <w:rtl w:val="true"/>
        </w:rPr>
        <w:footnoteReference w:id="1239"/>
      </w:r>
      <w:r>
        <w:rPr>
          <w:rFonts w:ascii="Amiri" w:hAnsi="Amiri" w:eastAsia="Amiri" w:cs="Amiri"/>
          <w:color w:val="111111"/>
          <w:sz w:val="28"/>
          <w:sz w:val="28"/>
          <w:szCs w:val="28"/>
          <w:rtl w:val="true"/>
          <w:lang w:bidi="ar-SA"/>
        </w:rPr>
        <w:t xml:space="preserve">، فركب إسحق يوماً ومعه جدي عبد الله بن مصعب بن </w:t>
      </w:r>
    </w:p>
    <w:p>
      <w:pPr>
        <w:pStyle w:val="BookText"/>
        <w:rPr/>
      </w:pPr>
      <w:r>
        <w:rPr>
          <w:rFonts w:ascii="IRNazanin" w:hAnsi="IRNazanin" w:eastAsia="IRNazanin"/>
          <w:color w:val="111111"/>
          <w:sz w:val="28"/>
          <w:sz w:val="28"/>
          <w:szCs w:val="28"/>
          <w:rtl w:val="true"/>
          <w:lang w:bidi="fa-IR"/>
        </w:rPr>
        <w:t>ثابت</w:t>
      </w:r>
      <w:r>
        <w:rPr>
          <w:rStyle w:val="FootnoteAnchor"/>
          <w:rtl w:val="true"/>
        </w:rPr>
        <w:footnoteReference w:id="1240"/>
      </w:r>
      <w:r>
        <w:rPr>
          <w:rFonts w:ascii="Amiri" w:hAnsi="Amiri" w:eastAsia="Amiri" w:cs="Amiri"/>
          <w:color w:val="111111"/>
          <w:sz w:val="28"/>
          <w:sz w:val="28"/>
          <w:szCs w:val="28"/>
          <w:rtl w:val="true"/>
          <w:lang w:bidi="ar-SA"/>
        </w:rPr>
        <w:t>، يريدان أمير المؤمنين المهدي، فلقيا عبّادة، فقال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هذه عَبّادة، وحرّك دابته حتى سبقها ثم استقبلها فنظر إليها، فضحك عبد الله بن مصعب</w:t>
      </w:r>
      <w:r>
        <w:rPr>
          <w:rStyle w:val="FootnoteAnchor"/>
          <w:rtl w:val="true"/>
        </w:rPr>
        <w:footnoteReference w:id="1241"/>
      </w:r>
      <w:r>
        <w:rPr>
          <w:rFonts w:ascii="Amiri" w:hAnsi="Amiri" w:eastAsia="Amiri" w:cs="Amiri"/>
          <w:color w:val="111111"/>
          <w:sz w:val="28"/>
          <w:sz w:val="28"/>
          <w:szCs w:val="28"/>
          <w:rtl w:val="true"/>
          <w:lang w:bidi="ar-SA"/>
        </w:rPr>
        <w:t>ومضيا فدخلا على أمير المؤمنين، فحدّثه عبد الله بن مصعب بما فعل إسحق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أشتريها لك، ودخل على الخيزران، فدعا المهلبية فسامها وأعطاها ثمنها خمسين ألف درهم،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كنت تريدها لنفسك فيها فداك اللهُ، 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أريدها لإسحق بن غرير، فبكت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عليّ إسحق، وهي يدي ورجلي ولساني في حوائجي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الخيزران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صار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يتعشّق جواري الناس لا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أمير المؤمنين بما جرى</w:t>
      </w:r>
      <w:r>
        <w:rPr>
          <w:rStyle w:val="FootnoteAnchor"/>
          <w:rtl w:val="true"/>
        </w:rPr>
        <w:footnoteReference w:id="1242"/>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الخمسون ألف</w:t>
      </w:r>
      <w:r>
        <w:rPr>
          <w:rStyle w:val="FootnoteAnchor"/>
          <w:rtl w:val="true"/>
        </w:rPr>
        <w:footnoteReference w:id="1243"/>
      </w:r>
      <w:r>
        <w:rPr>
          <w:rFonts w:ascii="Amiri" w:hAnsi="Amiri" w:eastAsia="Amiri" w:cs="Amiri"/>
          <w:color w:val="111111"/>
          <w:sz w:val="28"/>
          <w:sz w:val="28"/>
          <w:szCs w:val="28"/>
          <w:rtl w:val="true"/>
          <w:lang w:bidi="ar-SA"/>
        </w:rPr>
        <w:t>درهم لك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فقال أبو العتاهية</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صدقَ الحبَّ لأحبابه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حب ابن غُرير غرور</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أنساه عبّادة ذات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وأذهب الحبُّ لديه الضمير</w:t>
      </w:r>
      <w:r>
        <w:rPr>
          <w:rStyle w:val="FootnoteAnchor"/>
          <w:rtl w:val="true"/>
        </w:rPr>
        <w:footnoteReference w:id="124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خمسون ألفاً كلها 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لها في كل كيس صرير</w:t>
      </w:r>
      <w:r>
        <w:rPr>
          <w:rStyle w:val="FootnoteAnchor"/>
          <w:rtl w:val="true"/>
        </w:rPr>
        <w:footnoteReference w:id="1247"/>
      </w:r>
      <w:bookmarkStart w:id="469" w:name="pg9598_95612"/>
    </w:p>
    <w:p>
      <w:pPr>
        <w:pStyle w:val="BookText"/>
        <w:rPr/>
      </w:pPr>
      <w:bookmarkEnd w:id="469"/>
      <w:r>
        <w:rPr>
          <w:rFonts w:ascii="Amiri" w:hAnsi="Amiri" w:eastAsia="Amiri" w:cs="Amiri"/>
          <w:color w:val="111111"/>
          <w:sz w:val="28"/>
          <w:sz w:val="28"/>
          <w:szCs w:val="28"/>
          <w:rtl w:val="true"/>
          <w:lang w:bidi="ar-SA"/>
        </w:rPr>
        <w:t>وقال فيه أيضاً</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حبّك المال لا كحبِّك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فاضح المحبينا</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لو كنتَ أصفيتها الوداد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لما بعتها بخمسينا</w:t>
      </w:r>
    </w:p>
    <w:p>
      <w:pPr>
        <w:pStyle w:val="Heading2"/>
        <w:numPr>
          <w:ilvl w:val="1"/>
          <w:numId w:val="1"/>
        </w:numPr>
        <w:rPr/>
      </w:pPr>
      <w:bookmarkStart w:id="470" w:name="__RefHeading___Toc7318480_2870459653"/>
      <w:bookmarkStart w:id="471" w:name="_Toc171"/>
      <w:bookmarkEnd w:id="470"/>
      <w:r>
        <w:rPr>
          <w:rtl w:val="true"/>
        </w:rPr>
        <w:t>الزبير يكتب شعراً إلى إسحاق بن إبراهيم وجواب إسحاق</w:t>
      </w:r>
      <w:bookmarkEnd w:id="4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إسحاق بن إبراهيم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ضيف إسحق كن في خيرِ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فضيفُ إسحقَ محبور وممنوح</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واسمع من العلم أنواعاً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لستَ نائلها ما هبّت الريحُ</w:t>
      </w:r>
    </w:p>
    <w:p>
      <w:pPr>
        <w:pStyle w:val="BookText"/>
        <w:rPr/>
      </w:pPr>
      <w:r>
        <w:rPr>
          <w:rFonts w:ascii="Amiri" w:hAnsi="Amiri" w:eastAsia="Amiri" w:cs="Amiri"/>
          <w:color w:val="111111"/>
          <w:sz w:val="28"/>
          <w:sz w:val="28"/>
          <w:szCs w:val="28"/>
          <w:rtl w:val="true"/>
          <w:lang w:bidi="ar-SA"/>
        </w:rPr>
        <w:t xml:space="preserve">لك الكرامةُ منه شيمةٌ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عن ضيفه محلٌ ومجلوح</w:t>
      </w:r>
    </w:p>
    <w:p>
      <w:pPr>
        <w:pStyle w:val="BookText"/>
        <w:rPr/>
      </w:pPr>
      <w:r>
        <w:rPr>
          <w:rFonts w:ascii="Amiri" w:hAnsi="Amiri" w:eastAsia="Amiri" w:cs="Amiri"/>
          <w:color w:val="111111"/>
          <w:sz w:val="28"/>
          <w:sz w:val="28"/>
          <w:szCs w:val="28"/>
          <w:rtl w:val="true"/>
          <w:lang w:bidi="ar-SA"/>
        </w:rPr>
        <w:t xml:space="preserve">هيهات في العلم إذ ترجو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الذي لم تُقعقعه المفاتيح</w:t>
      </w:r>
    </w:p>
    <w:p>
      <w:pPr>
        <w:pStyle w:val="BookText"/>
        <w:rPr/>
      </w:pPr>
      <w:r>
        <w:rPr>
          <w:rFonts w:ascii="Amiri" w:hAnsi="Amiri" w:eastAsia="Amiri" w:cs="Amiri"/>
          <w:color w:val="111111"/>
          <w:sz w:val="28"/>
          <w:sz w:val="28"/>
          <w:szCs w:val="28"/>
          <w:rtl w:val="true"/>
          <w:lang w:bidi="ar-SA"/>
        </w:rPr>
        <w:t>فكتب إليّ إسحق</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عندي شيء لستُ مانعه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باب له عندي فمفتوح</w:t>
      </w:r>
    </w:p>
    <w:p>
      <w:pPr>
        <w:pStyle w:val="BookText"/>
        <w:rPr/>
      </w:pPr>
      <w:r>
        <w:rPr>
          <w:rFonts w:ascii="Amiri" w:hAnsi="Amiri" w:eastAsia="Amiri" w:cs="Amiri"/>
          <w:color w:val="111111"/>
          <w:sz w:val="28"/>
          <w:sz w:val="28"/>
          <w:szCs w:val="28"/>
          <w:rtl w:val="true"/>
          <w:lang w:bidi="ar-SA"/>
        </w:rPr>
        <w:t xml:space="preserve">لولا مواقع أرعاها وأرقبها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لمثلك مني الحلم ممنوح</w:t>
      </w:r>
    </w:p>
    <w:p>
      <w:pPr>
        <w:pStyle w:val="BookText"/>
        <w:rPr/>
      </w:pPr>
      <w:r>
        <w:rPr>
          <w:rFonts w:ascii="Amiri" w:hAnsi="Amiri" w:eastAsia="Amiri" w:cs="Amiri"/>
          <w:color w:val="111111"/>
          <w:sz w:val="28"/>
          <w:sz w:val="28"/>
          <w:szCs w:val="28"/>
          <w:rtl w:val="true"/>
          <w:lang w:bidi="ar-SA"/>
        </w:rPr>
        <w:t xml:space="preserve">إذاً لجاءك منّي منطقٌ قَذعٌ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w:t>
      </w:r>
      <w:r>
        <w:rPr>
          <w:rStyle w:val="FootnoteAnchor"/>
          <w:rtl w:val="true"/>
        </w:rPr>
        <w:footnoteReference w:id="1252"/>
      </w:r>
      <w:r>
        <w:rPr>
          <w:rFonts w:ascii="IRNazanin" w:hAnsi="IRNazanin" w:eastAsia="IRNazanin"/>
          <w:color w:val="111111"/>
          <w:sz w:val="28"/>
          <w:sz w:val="28"/>
          <w:szCs w:val="28"/>
          <w:rtl w:val="true"/>
          <w:lang w:bidi="fa-IR"/>
        </w:rPr>
        <w:t>منه إذا استسمعتَه الروح</w:t>
      </w:r>
    </w:p>
    <w:p>
      <w:pPr>
        <w:pStyle w:val="Heading2"/>
        <w:numPr>
          <w:ilvl w:val="1"/>
          <w:numId w:val="1"/>
        </w:numPr>
        <w:rPr/>
      </w:pPr>
      <w:bookmarkStart w:id="472" w:name="__RefHeading___Toc7318482_2870459653"/>
      <w:bookmarkStart w:id="473" w:name="_Toc172"/>
      <w:bookmarkEnd w:id="472"/>
      <w:r>
        <w:rPr>
          <w:rtl w:val="true"/>
        </w:rPr>
        <w:t>بین هشام بن عبد الملك وخالد القسري</w:t>
      </w:r>
      <w:bookmarkEnd w:id="4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المدائني عن قحذم 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أبي بكرة، وكان قحذم كاتباً ليوسف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ولي خالد بن عبد الله القسري العراقَ اتخذ أموالاً وضياعاً، وحفر أنهاراً، فكان يستغل عشرين ألف ألف درهم بالعراق، منها نهر خالد، وكان يغلّ خمسة ألف ألف درهم، والجامع، والمبارك ولوْبة سابور، والصلح</w:t>
      </w:r>
      <w:r>
        <w:rPr>
          <w:rStyle w:val="FootnoteAnchor"/>
          <w:rtl w:val="true"/>
        </w:rPr>
        <w:footnoteReference w:id="1253"/>
      </w:r>
      <w:r>
        <w:rPr>
          <w:rFonts w:ascii="Amiri" w:hAnsi="Amiri" w:eastAsia="Amiri" w:cs="Amiri"/>
          <w:color w:val="111111"/>
          <w:sz w:val="28"/>
          <w:sz w:val="28"/>
          <w:szCs w:val="28"/>
          <w:rtl w:val="true"/>
          <w:lang w:bidi="ar-SA"/>
        </w:rPr>
        <w:t xml:space="preserve">، وكان هشام حسوداً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متيقظا</w:t>
      </w:r>
      <w:r>
        <w:rPr>
          <w:rStyle w:val="FootnoteAnchor"/>
          <w:rtl w:val="true"/>
        </w:rPr>
        <w:footnoteReference w:id="1254"/>
      </w:r>
      <w:r>
        <w:rPr>
          <w:rFonts w:ascii="Amiri" w:hAnsi="Amiri" w:eastAsia="Amiri" w:cs="Amiri"/>
          <w:color w:val="111111"/>
          <w:sz w:val="28"/>
          <w:sz w:val="28"/>
          <w:szCs w:val="28"/>
          <w:rtl w:val="true"/>
          <w:lang w:bidi="ar-SA"/>
        </w:rPr>
        <w:t>، فبلغه ذلك فأحفظه، وأصرّ عليه فكلّم خالداً أخلاؤه</w:t>
      </w:r>
      <w:r>
        <w:rPr>
          <w:rStyle w:val="FootnoteAnchor"/>
          <w:rtl w:val="true"/>
        </w:rPr>
        <w:footnoteReference w:id="1255"/>
      </w:r>
      <w:r>
        <w:rPr>
          <w:rFonts w:ascii="Amiri" w:hAnsi="Amiri" w:eastAsia="Amiri" w:cs="Amiri"/>
          <w:color w:val="111111"/>
          <w:sz w:val="28"/>
          <w:sz w:val="28"/>
          <w:szCs w:val="28"/>
          <w:rtl w:val="true"/>
          <w:lang w:bidi="ar-SA"/>
        </w:rPr>
        <w:t>وصنائعه العُريان بن الهيثم</w:t>
      </w:r>
      <w:r>
        <w:rPr>
          <w:rStyle w:val="FootnoteAnchor"/>
          <w:rtl w:val="true"/>
        </w:rPr>
        <w:footnoteReference w:id="1256"/>
      </w:r>
      <w:r>
        <w:rPr>
          <w:rFonts w:ascii="Amiri" w:hAnsi="Amiri" w:eastAsia="Amiri" w:cs="Amiri"/>
          <w:color w:val="111111"/>
          <w:sz w:val="28"/>
          <w:sz w:val="28"/>
          <w:szCs w:val="28"/>
          <w:rtl w:val="true"/>
          <w:lang w:bidi="ar-SA"/>
        </w:rPr>
        <w:t>، وبلال بن أبي بُردة</w:t>
      </w:r>
      <w:r>
        <w:rPr>
          <w:rStyle w:val="FootnoteAnchor"/>
          <w:rtl w:val="true"/>
        </w:rPr>
        <w:footnoteReference w:id="1257"/>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عليك برأي قد أصبناه ورأيناه صواباً فيه دوام نعمتك، وكَبت أعاديك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عن أمير المؤمنين هشام ما غمّنا من سؤاله وقتاً بعد وقتٍ عن غلاتك وأموالك، فاكتب إليه فاعرض عليه أموالك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يعارضني شكٌّ في نصيحتكم، ولكني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 الدنيّة، ولا أخرج عن يدي درهماً قسراً</w:t>
      </w:r>
      <w:r>
        <w:rPr>
          <w:rStyle w:val="FootnoteAnchor"/>
          <w:rtl w:val="true"/>
        </w:rPr>
        <w:footnoteReference w:id="1258"/>
      </w:r>
      <w:r>
        <w:rPr>
          <w:rFonts w:ascii="Amiri" w:hAnsi="Amiri" w:eastAsia="Amiri" w:cs="Amiri"/>
          <w:color w:val="111111"/>
          <w:sz w:val="28"/>
          <w:sz w:val="28"/>
          <w:szCs w:val="28"/>
          <w:rtl w:val="true"/>
          <w:lang w:bidi="ar-SA"/>
        </w:rPr>
        <w:t>فما فوقه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هشاماً أعذر منك، ولّاك ولا تملك شيئاً، وقد عرفت شرهه وحرصك، فإن هو قبض ما تعرض عليه فعلينا جمعه لك ثانية، فلما كان في سنة تسع عشرة ومائة كتب إليه هشام</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فقد بلغ أمير المؤمنين عنك أمرٌ لم يحتمله منك إلّا لِما أحبَّ من رب صنيعته</w:t>
      </w:r>
      <w:r>
        <w:rPr>
          <w:rStyle w:val="FootnoteAnchor"/>
          <w:rtl w:val="true"/>
        </w:rPr>
        <w:footnoteReference w:id="1260"/>
      </w:r>
      <w:r>
        <w:rPr>
          <w:rFonts w:ascii="Amiri" w:hAnsi="Amiri" w:eastAsia="Amiri" w:cs="Amiri"/>
          <w:color w:val="111111"/>
          <w:sz w:val="28"/>
          <w:sz w:val="28"/>
          <w:szCs w:val="28"/>
          <w:rtl w:val="true"/>
          <w:lang w:bidi="ar-SA"/>
        </w:rPr>
        <w:t xml:space="preserve">قبلك، واستتمام معروفه عندك، وكان أمير المؤمنين أحق مَن استصلح ما فسد منك، فإنْ تعُدْ لمثل مقالتك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بلغ أميرَ المؤمنين عنك، رأى في معاجلتك بالعقوبة رأيه، إنّ النعمة إذا طالت بالعبد ممتدة أبطرته فأساء حمل الكرامة، واستغل النعمة</w:t>
      </w:r>
      <w:r>
        <w:rPr>
          <w:rStyle w:val="FootnoteAnchor"/>
          <w:rtl w:val="true"/>
        </w:rPr>
        <w:footnoteReference w:id="1261"/>
      </w:r>
      <w:r>
        <w:rPr>
          <w:rFonts w:ascii="IRNazanin" w:hAnsi="IRNazanin" w:eastAsia="IRNazanin"/>
          <w:color w:val="111111"/>
          <w:sz w:val="28"/>
          <w:sz w:val="28"/>
          <w:szCs w:val="28"/>
          <w:rtl w:val="true"/>
          <w:lang w:bidi="fa-IR"/>
        </w:rPr>
        <w:t>، ونسب</w:t>
      </w:r>
      <w:r>
        <w:rPr>
          <w:rStyle w:val="FootnoteAnchor"/>
          <w:rtl w:val="true"/>
        </w:rPr>
        <w:footnoteReference w:id="1262"/>
      </w:r>
      <w:r>
        <w:rPr>
          <w:rFonts w:ascii="Amiri" w:hAnsi="Amiri" w:eastAsia="Amiri" w:cs="Amiri"/>
          <w:color w:val="111111"/>
          <w:sz w:val="28"/>
          <w:sz w:val="28"/>
          <w:szCs w:val="28"/>
          <w:rtl w:val="true"/>
          <w:lang w:bidi="ar-SA"/>
        </w:rPr>
        <w:t>ما في يده إلى جبلته</w:t>
      </w:r>
      <w:r>
        <w:rPr>
          <w:rStyle w:val="FootnoteAnchor"/>
          <w:rtl w:val="true"/>
        </w:rPr>
        <w:footnoteReference w:id="1263"/>
      </w:r>
      <w:r>
        <w:rPr>
          <w:rFonts w:ascii="Amiri" w:hAnsi="Amiri" w:eastAsia="Amiri" w:cs="Amiri"/>
          <w:color w:val="111111"/>
          <w:sz w:val="28"/>
          <w:sz w:val="28"/>
          <w:szCs w:val="28"/>
          <w:rtl w:val="true"/>
          <w:lang w:bidi="ar-SA"/>
        </w:rPr>
        <w:t>وبيته ورهطه وعشيرته، فإذا نزلت به الغير، وانكشط</w:t>
      </w:r>
      <w:r>
        <w:rPr>
          <w:rStyle w:val="FootnoteAnchor"/>
          <w:rtl w:val="true"/>
        </w:rPr>
        <w:footnoteReference w:id="1264"/>
      </w:r>
      <w:r>
        <w:rPr>
          <w:rFonts w:ascii="Amiri" w:hAnsi="Amiri" w:eastAsia="Amiri" w:cs="Amiri"/>
          <w:color w:val="111111"/>
          <w:sz w:val="28"/>
          <w:sz w:val="28"/>
          <w:szCs w:val="28"/>
          <w:rtl w:val="true"/>
          <w:lang w:bidi="ar-SA"/>
        </w:rPr>
        <w:t>عنه عماية الغنى</w:t>
      </w:r>
      <w:r>
        <w:rPr>
          <w:rStyle w:val="FootnoteAnchor"/>
          <w:rtl w:val="true"/>
        </w:rPr>
        <w:footnoteReference w:id="1265"/>
      </w:r>
      <w:r>
        <w:rPr>
          <w:rFonts w:ascii="Amiri" w:hAnsi="Amiri" w:eastAsia="Amiri" w:cs="Amiri"/>
          <w:color w:val="111111"/>
          <w:sz w:val="28"/>
          <w:sz w:val="28"/>
          <w:szCs w:val="28"/>
          <w:rtl w:val="true"/>
          <w:lang w:bidi="ar-SA"/>
        </w:rPr>
        <w:t xml:space="preserve">والسلطان، ذل منقاداً وندم قسراً، وتمكّن منه عدوه قادراً عليه، قاهراً له،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أراد أمير المؤمنين إفسادك لجمع</w:t>
      </w:r>
      <w:r>
        <w:rPr>
          <w:rStyle w:val="FootnoteAnchor"/>
          <w:rtl w:val="true"/>
        </w:rPr>
        <w:footnoteReference w:id="1266"/>
      </w:r>
      <w:r>
        <w:rPr>
          <w:rFonts w:ascii="Amiri" w:hAnsi="Amiri" w:eastAsia="Amiri" w:cs="Amiri"/>
          <w:color w:val="111111"/>
          <w:sz w:val="28"/>
          <w:sz w:val="28"/>
          <w:szCs w:val="28"/>
          <w:rtl w:val="true"/>
          <w:lang w:bidi="ar-SA"/>
        </w:rPr>
        <w:t>بينك وبين من شهد فلتات خطلك، وعظيم زللك، حيث تقول لجلسائك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زادني العراق</w:t>
      </w:r>
      <w:r>
        <w:rPr>
          <w:rStyle w:val="FootnoteAnchor"/>
          <w:rtl w:val="true"/>
        </w:rPr>
        <w:footnoteReference w:id="1267"/>
      </w:r>
      <w:r>
        <w:rPr>
          <w:rFonts w:ascii="Amiri" w:hAnsi="Amiri" w:eastAsia="Amiri" w:cs="Amiri"/>
          <w:color w:val="111111"/>
          <w:sz w:val="28"/>
          <w:sz w:val="28"/>
          <w:szCs w:val="28"/>
          <w:rtl w:val="true"/>
          <w:lang w:bidi="ar-SA"/>
        </w:rPr>
        <w:t>رفعةً ولا شرفاً ولا</w:t>
      </w:r>
      <w:r>
        <w:rPr>
          <w:rStyle w:val="FootnoteAnchor"/>
          <w:rtl w:val="true"/>
        </w:rPr>
        <w:footnoteReference w:id="1268"/>
      </w:r>
      <w:r>
        <w:rPr>
          <w:rFonts w:ascii="Amiri" w:hAnsi="Amiri" w:eastAsia="Amiri" w:cs="Amiri"/>
          <w:color w:val="111111"/>
          <w:sz w:val="28"/>
          <w:sz w:val="28"/>
          <w:szCs w:val="28"/>
          <w:rtl w:val="true"/>
          <w:lang w:bidi="ar-SA"/>
        </w:rPr>
        <w:t>ولّاني أمير المؤمنين شيئاً لم يكن مَنْ كان قبلي، ممّن هو دوني، يلي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r>
        <w:rPr>
          <w:rStyle w:val="FootnoteAnchor"/>
          <w:rtl w:val="true"/>
        </w:rPr>
        <w:footnoteReference w:id="1269"/>
      </w:r>
      <w:r>
        <w:rPr>
          <w:rFonts w:ascii="Amiri" w:hAnsi="Amiri" w:eastAsia="Amiri" w:cs="Amiri"/>
          <w:color w:val="111111"/>
          <w:sz w:val="28"/>
          <w:sz w:val="28"/>
          <w:szCs w:val="28"/>
          <w:rtl w:val="true"/>
          <w:lang w:bidi="ar-SA"/>
        </w:rPr>
        <w:t>ابتليت ببعض مقاوم</w:t>
      </w:r>
      <w:r>
        <w:rPr>
          <w:rStyle w:val="FootnoteAnchor"/>
          <w:rtl w:val="true"/>
        </w:rPr>
        <w:footnoteReference w:id="1270"/>
      </w:r>
      <w:r>
        <w:rPr>
          <w:rFonts w:ascii="Amiri" w:hAnsi="Amiri" w:eastAsia="Amiri" w:cs="Amiri"/>
          <w:color w:val="111111"/>
          <w:sz w:val="28"/>
          <w:sz w:val="28"/>
          <w:szCs w:val="28"/>
          <w:rtl w:val="true"/>
          <w:lang w:bidi="ar-SA"/>
        </w:rPr>
        <w:t>الحَجّاج أهل</w:t>
      </w:r>
      <w:r>
        <w:rPr>
          <w:rStyle w:val="FootnoteAnchor"/>
          <w:rtl w:val="true"/>
        </w:rPr>
        <w:footnoteReference w:id="1271"/>
      </w:r>
      <w:r>
        <w:rPr>
          <w:rFonts w:ascii="Amiri" w:hAnsi="Amiri" w:eastAsia="Amiri" w:cs="Amiri"/>
          <w:color w:val="111111"/>
          <w:sz w:val="28"/>
          <w:sz w:val="28"/>
          <w:szCs w:val="28"/>
          <w:rtl w:val="true"/>
          <w:lang w:bidi="ar-SA"/>
        </w:rPr>
        <w:t>العراق في تلك المضايق بمثل الجماعات التي لَقي، لعلمتَ أنك من بَجيلة</w:t>
      </w:r>
      <w:r>
        <w:rPr>
          <w:rStyle w:val="FootnoteAnchor"/>
          <w:rtl w:val="true"/>
        </w:rPr>
        <w:footnoteReference w:id="1272"/>
      </w:r>
      <w:r>
        <w:rPr>
          <w:rFonts w:ascii="Amiri" w:hAnsi="Amiri" w:eastAsia="Amiri" w:cs="Amiri"/>
          <w:color w:val="111111"/>
          <w:sz w:val="28"/>
          <w:sz w:val="28"/>
          <w:szCs w:val="28"/>
          <w:rtl w:val="true"/>
          <w:lang w:bidi="ar-SA"/>
        </w:rPr>
        <w:t>، ولقد خرج عليك أربعون رجلاً فغلبوك على بيت مالك وخزائنك، فما استطعتم إلّا بأمانٍ، ثم أخفرتَ ذِمّتك، فيهم رزين وأصحابه، ولعمري لو حاول أمير المؤمنين مكافأتك بلفظك</w:t>
      </w:r>
      <w:r>
        <w:rPr>
          <w:rStyle w:val="FootnoteAnchor"/>
          <w:rtl w:val="true"/>
        </w:rPr>
        <w:footnoteReference w:id="1273"/>
      </w:r>
      <w:r>
        <w:rPr>
          <w:rFonts w:ascii="Amiri" w:hAnsi="Amiri" w:eastAsia="Amiri" w:cs="Amiri"/>
          <w:color w:val="111111"/>
          <w:sz w:val="28"/>
          <w:sz w:val="28"/>
          <w:szCs w:val="28"/>
          <w:rtl w:val="true"/>
          <w:lang w:bidi="ar-SA"/>
        </w:rPr>
        <w:t>في مجلسك، وجحودك فضله عليك، في تصغير عظيم ما أنعمَ به عليك، فحلَّ العقدة، ونقض الصنيعة، وردَّك إلى منزلة أنت أهلها، لكنتَ له مستحقّاً</w:t>
      </w:r>
      <w:r>
        <w:rPr>
          <w:rStyle w:val="FootnoteAnchor"/>
          <w:rtl w:val="true"/>
        </w:rPr>
        <w:footnoteReference w:id="1274"/>
      </w:r>
      <w:r>
        <w:rPr>
          <w:rFonts w:ascii="Amiri" w:hAnsi="Amiri" w:eastAsia="Amiri" w:cs="Amiri"/>
          <w:color w:val="111111"/>
          <w:sz w:val="28"/>
          <w:sz w:val="28"/>
          <w:szCs w:val="28"/>
          <w:rtl w:val="true"/>
          <w:lang w:bidi="ar-SA"/>
        </w:rPr>
        <w:t>، ولقد حشدَ جدُّك يزيد بن أسد</w:t>
      </w:r>
      <w:r>
        <w:rPr>
          <w:rStyle w:val="FootnoteAnchor"/>
          <w:rtl w:val="true"/>
        </w:rPr>
        <w:footnoteReference w:id="1275"/>
      </w:r>
      <w:r>
        <w:rPr>
          <w:rFonts w:ascii="Amiri" w:hAnsi="Amiri" w:eastAsia="Amiri" w:cs="Amiri"/>
          <w:color w:val="111111"/>
          <w:sz w:val="28"/>
          <w:sz w:val="28"/>
          <w:szCs w:val="28"/>
          <w:rtl w:val="true"/>
          <w:lang w:bidi="ar-SA"/>
        </w:rPr>
        <w:t>مع معاوية يوم صفّين، وعرض دينه ودمه</w:t>
      </w:r>
      <w:r>
        <w:rPr>
          <w:rStyle w:val="FootnoteAnchor"/>
          <w:rtl w:val="true"/>
        </w:rPr>
        <w:footnoteReference w:id="1276"/>
      </w:r>
      <w:r>
        <w:rPr>
          <w:rFonts w:ascii="Amiri" w:hAnsi="Amiri" w:eastAsia="Amiri" w:cs="Amiri"/>
          <w:color w:val="111111"/>
          <w:sz w:val="28"/>
          <w:sz w:val="28"/>
          <w:szCs w:val="28"/>
          <w:rtl w:val="true"/>
          <w:lang w:bidi="ar-SA"/>
        </w:rPr>
        <w:t xml:space="preserve">فما اصطنع إليه، ولا ولّاه ما اصطنع إليك أمير المؤمنين وولّاك، وقِبله من أشراف 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والبيوتات مَن قبيلتُه أكرم من قبيلتك من كندة وغسّان وآل ذي يَزن وذي كَلَاع وذي رُعَين، في نظرائهم من بيوتات قومهم، كلُّهم</w:t>
      </w:r>
      <w:r>
        <w:rPr>
          <w:rStyle w:val="FootnoteAnchor"/>
          <w:rtl w:val="true"/>
        </w:rPr>
        <w:footnoteReference w:id="1277"/>
      </w:r>
      <w:r>
        <w:rPr>
          <w:rFonts w:ascii="Amiri" w:hAnsi="Amiri" w:eastAsia="Amiri" w:cs="Amiri"/>
          <w:color w:val="111111"/>
          <w:sz w:val="28"/>
          <w:sz w:val="28"/>
          <w:szCs w:val="28"/>
          <w:rtl w:val="true"/>
          <w:lang w:bidi="ar-SA"/>
        </w:rPr>
        <w:t>أكرم أوليّة، وأشرف أسلافاً من آل عبد الله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آثرك أمير المؤمنين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بولاية العراق، بلا بيت عظيم</w:t>
      </w:r>
      <w:r>
        <w:rPr>
          <w:rStyle w:val="FootnoteAnchor"/>
          <w:rtl w:val="true"/>
        </w:rPr>
        <w:footnoteReference w:id="1278"/>
      </w:r>
      <w:r>
        <w:rPr>
          <w:rFonts w:ascii="Amiri" w:hAnsi="Amiri" w:eastAsia="Amiri" w:cs="Amiri"/>
          <w:color w:val="111111"/>
          <w:sz w:val="28"/>
          <w:sz w:val="28"/>
          <w:szCs w:val="28"/>
          <w:rtl w:val="true"/>
          <w:lang w:bidi="ar-SA"/>
        </w:rPr>
        <w:t>ولا شرف قديم</w:t>
      </w:r>
      <w:r>
        <w:rPr>
          <w:rStyle w:val="FootnoteAnchor"/>
          <w:rtl w:val="true"/>
        </w:rPr>
        <w:footnoteReference w:id="1279"/>
      </w:r>
      <w:r>
        <w:rPr>
          <w:rFonts w:ascii="Amiri" w:hAnsi="Amiri" w:eastAsia="Amiri" w:cs="Amiri"/>
          <w:color w:val="111111"/>
          <w:sz w:val="28"/>
          <w:sz w:val="28"/>
          <w:szCs w:val="28"/>
          <w:rtl w:val="true"/>
          <w:lang w:bidi="ar-SA"/>
        </w:rPr>
        <w:t>ولَهذه البيوت تغمرك وتعلوك، وتُسكتك وتتقدمك في المحال والمجامع عند ابتداء</w:t>
      </w:r>
      <w:r>
        <w:rPr>
          <w:rStyle w:val="FootnoteAnchor"/>
          <w:rtl w:val="true"/>
        </w:rPr>
        <w:footnoteReference w:id="1280"/>
      </w:r>
      <w:r>
        <w:rPr>
          <w:rFonts w:ascii="Amiri" w:hAnsi="Amiri" w:eastAsia="Amiri" w:cs="Amiri"/>
          <w:color w:val="111111"/>
          <w:sz w:val="28"/>
          <w:sz w:val="28"/>
          <w:szCs w:val="28"/>
          <w:rtl w:val="true"/>
          <w:lang w:bidi="ar-SA"/>
        </w:rPr>
        <w:t>الأمور وأبواب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ما أحبّ أمير المؤمنين من ردّ غَربك لعاجلك بالتي كنتَ أهلها، وإنها لقريبٌ منك مأخذها، سريع مكروهها، فمنها</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اتّقى</w:t>
      </w:r>
      <w:r>
        <w:rPr>
          <w:rStyle w:val="FootnoteAnchor"/>
          <w:rtl w:val="true"/>
        </w:rPr>
        <w:footnoteReference w:id="1282"/>
      </w:r>
      <w:r>
        <w:rPr>
          <w:rFonts w:ascii="Amiri" w:hAnsi="Amiri" w:eastAsia="Amiri" w:cs="Amiri"/>
          <w:color w:val="111111"/>
          <w:sz w:val="28"/>
          <w:sz w:val="28"/>
          <w:szCs w:val="28"/>
          <w:rtl w:val="true"/>
          <w:lang w:bidi="ar-SA"/>
        </w:rPr>
        <w:t xml:space="preserve">الله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نعمة الله عليك، وحلول نقمته بك، فيما صنعت</w:t>
      </w:r>
      <w:r>
        <w:rPr>
          <w:rStyle w:val="FootnoteAnchor"/>
          <w:rtl w:val="true"/>
        </w:rPr>
        <w:footnoteReference w:id="1283"/>
      </w:r>
      <w:r>
        <w:rPr>
          <w:rFonts w:ascii="Amiri" w:hAnsi="Amiri" w:eastAsia="Amiri" w:cs="Amiri"/>
          <w:color w:val="111111"/>
          <w:sz w:val="28"/>
          <w:sz w:val="28"/>
          <w:szCs w:val="28"/>
          <w:rtl w:val="true"/>
          <w:lang w:bidi="ar-SA"/>
        </w:rPr>
        <w:t>وارتكبت بالعراق أهله، واستعانتك</w:t>
      </w:r>
      <w:r>
        <w:rPr>
          <w:rStyle w:val="FootnoteAnchor"/>
          <w:rtl w:val="true"/>
        </w:rPr>
        <w:footnoteReference w:id="1284"/>
      </w:r>
      <w:r>
        <w:rPr>
          <w:rFonts w:ascii="Amiri" w:hAnsi="Amiri" w:eastAsia="Amiri" w:cs="Amiri"/>
          <w:color w:val="111111"/>
          <w:sz w:val="28"/>
          <w:sz w:val="28"/>
          <w:szCs w:val="28"/>
          <w:rtl w:val="true"/>
          <w:lang w:bidi="ar-SA"/>
        </w:rPr>
        <w:t>من باليهود والنصارى والمجوس، تولِّيهم أموال المسلمين وخراجَهم، وتسلّطهم عليهم</w:t>
      </w:r>
      <w:r>
        <w:rPr>
          <w:rStyle w:val="FootnoteAnchor"/>
          <w:rtl w:val="true"/>
        </w:rPr>
        <w:footnoteReference w:id="1285"/>
      </w:r>
      <w:r>
        <w:rPr>
          <w:rFonts w:ascii="Amiri" w:hAnsi="Amiri" w:eastAsia="Amiri" w:cs="Amiri"/>
          <w:color w:val="111111"/>
          <w:sz w:val="28"/>
          <w:sz w:val="28"/>
          <w:szCs w:val="28"/>
          <w:rtl w:val="true"/>
          <w:lang w:bidi="ar-SA"/>
        </w:rPr>
        <w:t>، نزعَ بك إلى ذلك عرق سوءٍ من</w:t>
      </w:r>
      <w:r>
        <w:rPr>
          <w:rStyle w:val="FootnoteAnchor"/>
          <w:rtl w:val="true"/>
        </w:rPr>
        <w:footnoteReference w:id="1286"/>
      </w:r>
      <w:r>
        <w:rPr>
          <w:rFonts w:ascii="Amiri" w:hAnsi="Amiri" w:eastAsia="Amiri" w:cs="Amiri"/>
          <w:color w:val="111111"/>
          <w:sz w:val="28"/>
          <w:sz w:val="28"/>
          <w:szCs w:val="28"/>
          <w:rtl w:val="true"/>
          <w:lang w:bidi="ar-SA"/>
        </w:rPr>
        <w:t>التي قامت عنك، فبئس الجنين أنت</w:t>
      </w:r>
      <w:r>
        <w:rPr>
          <w:rStyle w:val="FootnoteAnchor"/>
          <w:rtl w:val="true"/>
        </w:rPr>
        <w:footnoteReference w:id="1287"/>
      </w:r>
      <w:r>
        <w:rPr>
          <w:rFonts w:ascii="Amiri" w:hAnsi="Amiri" w:eastAsia="Amiri" w:cs="Amiri"/>
          <w:color w:val="111111"/>
          <w:sz w:val="28"/>
          <w:sz w:val="28"/>
          <w:szCs w:val="28"/>
          <w:rtl w:val="true"/>
          <w:lang w:bidi="ar-SA"/>
        </w:rPr>
        <w:t>عُديّ نفسه، وإنّ الله لَما رأى إحسان أمير المؤمنين إليك وسوءَ قيامك بشكره، قلب قلبه لك فأسخطه عليك، حتى قبحت أمورك عنده، وآيسه مع شكرك</w:t>
      </w:r>
      <w:r>
        <w:rPr>
          <w:rStyle w:val="FootnoteAnchor"/>
          <w:rtl w:val="true"/>
        </w:rPr>
        <w:footnoteReference w:id="1288"/>
      </w:r>
      <w:r>
        <w:rPr>
          <w:rFonts w:ascii="Amiri" w:hAnsi="Amiri" w:eastAsia="Amiri" w:cs="Amiri"/>
          <w:color w:val="111111"/>
          <w:sz w:val="28"/>
          <w:sz w:val="28"/>
          <w:szCs w:val="28"/>
          <w:rtl w:val="true"/>
          <w:lang w:bidi="ar-SA"/>
        </w:rPr>
        <w:t>ما ظهر له من كفرك النعمة عندك، فأصبحتَ تنتظر غير</w:t>
      </w:r>
      <w:r>
        <w:rPr>
          <w:rStyle w:val="FootnoteAnchor"/>
          <w:rtl w:val="true"/>
        </w:rPr>
        <w:footnoteReference w:id="1289"/>
      </w:r>
      <w:r>
        <w:rPr>
          <w:rFonts w:ascii="Amiri" w:hAnsi="Amiri" w:eastAsia="Amiri" w:cs="Amiri"/>
          <w:color w:val="111111"/>
          <w:sz w:val="28"/>
          <w:sz w:val="28"/>
          <w:szCs w:val="28"/>
          <w:rtl w:val="true"/>
          <w:lang w:bidi="ar-SA"/>
        </w:rPr>
        <w:t>النعمة وزوال الكرامة، وحلول الخزي، فتأهبْ لنوازل عقوبة الله بك، فإنّ الله عليك أوجد، ولِما عملتَ أكره، فقد أصبحتَ وذنوبك أعظم من أن يبكّتك بها أمير المؤمنين ذنباً ذنباً، ومَن يرفع عليك عنده يُبكّتك منها بما نسيته وأحصاه اللهُ عليك، ولقد كان لأمير المؤمنين زاجر عنك بما عرفك</w:t>
      </w:r>
      <w:r>
        <w:rPr>
          <w:rStyle w:val="FootnoteAnchor"/>
          <w:rtl w:val="true"/>
        </w:rPr>
        <w:footnoteReference w:id="1290"/>
      </w:r>
      <w:r>
        <w:rPr>
          <w:rFonts w:ascii="Amiri" w:hAnsi="Amiri" w:eastAsia="Amiri" w:cs="Amiri"/>
          <w:color w:val="111111"/>
          <w:sz w:val="28"/>
          <w:sz w:val="28"/>
          <w:szCs w:val="28"/>
          <w:rtl w:val="true"/>
          <w:lang w:bidi="ar-SA"/>
        </w:rPr>
        <w:t xml:space="preserve">من التسرع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حمقاتك</w:t>
      </w:r>
      <w:r>
        <w:rPr>
          <w:rStyle w:val="FootnoteAnchor"/>
          <w:rtl w:val="true"/>
        </w:rPr>
        <w:footnoteReference w:id="1291"/>
      </w:r>
      <w:r>
        <w:rPr>
          <w:rFonts w:ascii="Amiri" w:hAnsi="Amiri" w:eastAsia="Amiri" w:cs="Amiri"/>
          <w:color w:val="111111"/>
          <w:sz w:val="28"/>
          <w:sz w:val="28"/>
          <w:szCs w:val="28"/>
          <w:rtl w:val="true"/>
          <w:lang w:bidi="ar-SA"/>
        </w:rPr>
        <w:t xml:space="preserve">في غير واحدة، منها القرشي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تناولته بالحجاز، ظالماً، فضربك الله بالسوط الذي ضربته به، مفتضحاً على رؤوس رعيتك، ولعلّ أمير المؤمنين أن يعود عليك بمثلها، فإن فعل</w:t>
      </w:r>
      <w:r>
        <w:rPr>
          <w:rStyle w:val="FootnoteAnchor"/>
          <w:rtl w:val="true"/>
        </w:rPr>
        <w:footnoteReference w:id="1292"/>
      </w:r>
      <w:r>
        <w:rPr>
          <w:rFonts w:ascii="IRNazanin" w:hAnsi="IRNazanin" w:eastAsia="IRNazanin"/>
          <w:color w:val="111111"/>
          <w:sz w:val="28"/>
          <w:sz w:val="28"/>
          <w:szCs w:val="28"/>
          <w:rtl w:val="true"/>
          <w:lang w:bidi="fa-IR"/>
        </w:rPr>
        <w:t>فأنت أهلها، وإن صفح</w:t>
      </w:r>
      <w:r>
        <w:rPr>
          <w:rStyle w:val="FootnoteAnchor"/>
          <w:rtl w:val="true"/>
        </w:rPr>
        <w:footnoteReference w:id="1293"/>
      </w:r>
      <w:r>
        <w:rPr>
          <w:rFonts w:ascii="Amiri" w:hAnsi="Amiri" w:eastAsia="Amiri" w:cs="Amiri"/>
          <w:color w:val="111111"/>
          <w:sz w:val="28"/>
          <w:sz w:val="28"/>
          <w:szCs w:val="28"/>
          <w:rtl w:val="true"/>
          <w:lang w:bidi="ar-SA"/>
        </w:rPr>
        <w:t>فأهلُه هو، والله لو لم يستدلّ أمير المؤمنين على ضعف نحائزك</w:t>
      </w:r>
      <w:r>
        <w:rPr>
          <w:rStyle w:val="FootnoteAnchor"/>
          <w:rtl w:val="true"/>
        </w:rPr>
        <w:footnoteReference w:id="1294"/>
      </w:r>
      <w:r>
        <w:rPr>
          <w:rFonts w:ascii="Amiri" w:hAnsi="Amiri" w:eastAsia="Amiri" w:cs="Amiri"/>
          <w:color w:val="111111"/>
          <w:sz w:val="28"/>
          <w:sz w:val="28"/>
          <w:szCs w:val="28"/>
          <w:rtl w:val="true"/>
          <w:lang w:bidi="ar-SA"/>
        </w:rPr>
        <w:t>وسوء تدبيرك إلا فسالة</w:t>
      </w:r>
      <w:r>
        <w:rPr>
          <w:rStyle w:val="FootnoteAnchor"/>
          <w:rtl w:val="true"/>
        </w:rPr>
        <w:footnoteReference w:id="1295"/>
      </w:r>
      <w:r>
        <w:rPr>
          <w:rFonts w:ascii="Amiri" w:hAnsi="Amiri" w:eastAsia="Amiri" w:cs="Amiri"/>
          <w:color w:val="111111"/>
          <w:sz w:val="28"/>
          <w:sz w:val="28"/>
          <w:szCs w:val="28"/>
          <w:rtl w:val="true"/>
          <w:lang w:bidi="ar-SA"/>
        </w:rPr>
        <w:t>دخلائك</w:t>
      </w:r>
      <w:r>
        <w:rPr>
          <w:rStyle w:val="FootnoteAnchor"/>
          <w:rtl w:val="true"/>
        </w:rPr>
        <w:footnoteReference w:id="1296"/>
      </w:r>
      <w:r>
        <w:rPr>
          <w:rFonts w:ascii="Amiri" w:hAnsi="Amiri" w:eastAsia="Amiri" w:cs="Amiri"/>
          <w:color w:val="111111"/>
          <w:sz w:val="28"/>
          <w:sz w:val="28"/>
          <w:szCs w:val="28"/>
          <w:rtl w:val="true"/>
          <w:lang w:bidi="ar-SA"/>
        </w:rPr>
        <w:t>، وبطانتك وعمّالك، والغالبة عليك جاريتك الرائقة</w:t>
      </w:r>
      <w:r>
        <w:rPr>
          <w:rStyle w:val="FootnoteAnchor"/>
          <w:rtl w:val="true"/>
        </w:rPr>
        <w:footnoteReference w:id="1297"/>
      </w:r>
      <w:r>
        <w:rPr>
          <w:rFonts w:ascii="Amiri" w:hAnsi="Amiri" w:eastAsia="Amiri" w:cs="Amiri"/>
          <w:color w:val="111111"/>
          <w:sz w:val="28"/>
          <w:sz w:val="28"/>
          <w:szCs w:val="28"/>
          <w:rtl w:val="true"/>
          <w:lang w:bidi="ar-SA"/>
        </w:rPr>
        <w:t>، بائعة العهود</w:t>
      </w:r>
      <w:r>
        <w:rPr>
          <w:rStyle w:val="FootnoteAnchor"/>
          <w:rtl w:val="true"/>
        </w:rPr>
        <w:footnoteReference w:id="1298"/>
      </w:r>
      <w:r>
        <w:rPr>
          <w:rFonts w:ascii="Amiri" w:hAnsi="Amiri" w:eastAsia="Amiri" w:cs="Amiri"/>
          <w:color w:val="111111"/>
          <w:sz w:val="28"/>
          <w:sz w:val="28"/>
          <w:szCs w:val="28"/>
          <w:rtl w:val="true"/>
          <w:lang w:bidi="ar-SA"/>
        </w:rPr>
        <w:t>، ومُشغلة</w:t>
      </w:r>
      <w:r>
        <w:rPr>
          <w:rStyle w:val="FootnoteAnchor"/>
          <w:rtl w:val="true"/>
        </w:rPr>
        <w:footnoteReference w:id="1299"/>
      </w:r>
      <w:r>
        <w:rPr>
          <w:rFonts w:ascii="Amiri" w:hAnsi="Amiri" w:eastAsia="Amiri" w:cs="Amiri"/>
          <w:color w:val="111111"/>
          <w:sz w:val="28"/>
          <w:sz w:val="28"/>
          <w:szCs w:val="28"/>
          <w:rtl w:val="true"/>
          <w:lang w:bidi="ar-SA"/>
        </w:rPr>
        <w:t>الرجال، مع ما أتلفتَ من مال الله، بالمبارك</w:t>
      </w:r>
      <w:r>
        <w:rPr>
          <w:rStyle w:val="FootnoteAnchor"/>
          <w:rtl w:val="true"/>
        </w:rPr>
        <w:footnoteReference w:id="1300"/>
      </w:r>
      <w:r>
        <w:rPr>
          <w:rFonts w:ascii="Amiri" w:hAnsi="Amiri" w:eastAsia="Amiri" w:cs="Amiri"/>
          <w:color w:val="111111"/>
          <w:sz w:val="28"/>
          <w:sz w:val="28"/>
          <w:szCs w:val="28"/>
          <w:rtl w:val="true"/>
          <w:lang w:bidi="ar-SA"/>
        </w:rPr>
        <w:t>اثني عشر ألف ألف درهم</w:t>
      </w:r>
      <w:r>
        <w:rPr>
          <w:rStyle w:val="FootnoteAnchor"/>
          <w:rtl w:val="true"/>
        </w:rPr>
        <w:footnoteReference w:id="1301"/>
      </w:r>
      <w:r>
        <w:rPr>
          <w:rFonts w:ascii="Amiri" w:hAnsi="Amiri" w:eastAsia="Amiri" w:cs="Amiri"/>
          <w:color w:val="111111"/>
          <w:sz w:val="28"/>
          <w:sz w:val="28"/>
          <w:szCs w:val="28"/>
          <w:rtl w:val="true"/>
          <w:lang w:bidi="ar-SA"/>
        </w:rPr>
        <w:t>، واللهِ أنْ لو كنتَ من ولد عبد الملك لما احتمل لك من أمير المؤمنين ما أفسدت من أموال الله، وضيّعت من أمور المسلمين، وسلّطتَ من ولاة السوء على جميع كوَر الإسلام</w:t>
      </w:r>
      <w:r>
        <w:rPr>
          <w:rStyle w:val="FootnoteAnchor"/>
          <w:rtl w:val="true"/>
        </w:rPr>
        <w:footnoteReference w:id="1302"/>
      </w:r>
      <w:r>
        <w:rPr>
          <w:rFonts w:ascii="Amiri" w:hAnsi="Amiri" w:eastAsia="Amiri" w:cs="Amiri"/>
          <w:color w:val="111111"/>
          <w:sz w:val="28"/>
          <w:sz w:val="28"/>
          <w:szCs w:val="28"/>
          <w:rtl w:val="true"/>
          <w:lang w:bidi="ar-SA"/>
        </w:rPr>
        <w:t>، تُحمَل إليك هدايا النيروز والمهرجان</w:t>
      </w:r>
      <w:r>
        <w:rPr>
          <w:rStyle w:val="FootnoteAnchor"/>
          <w:rtl w:val="true"/>
        </w:rPr>
        <w:footnoteReference w:id="1303"/>
      </w:r>
      <w:r>
        <w:rPr>
          <w:rFonts w:ascii="Amiri" w:hAnsi="Amiri" w:eastAsia="Amiri" w:cs="Amiri"/>
          <w:color w:val="111111"/>
          <w:sz w:val="28"/>
          <w:sz w:val="28"/>
          <w:szCs w:val="28"/>
          <w:rtl w:val="true"/>
          <w:lang w:bidi="ar-SA"/>
        </w:rPr>
        <w:t>، خالساً لأكثرها، رافعاً لأقلّها مع كثرة</w:t>
      </w:r>
      <w:r>
        <w:rPr>
          <w:rStyle w:val="FootnoteAnchor"/>
          <w:rtl w:val="true"/>
        </w:rPr>
        <w:footnoteReference w:id="1304"/>
      </w:r>
      <w:r>
        <w:rPr>
          <w:rFonts w:ascii="Amiri" w:hAnsi="Amiri" w:eastAsia="Amiri" w:cs="Amiri"/>
          <w:color w:val="111111"/>
          <w:sz w:val="28"/>
          <w:sz w:val="28"/>
          <w:szCs w:val="28"/>
          <w:rtl w:val="true"/>
          <w:lang w:bidi="ar-SA"/>
        </w:rPr>
        <w:t>مساويك المتروك تقريرك بها، ومناصبتك أمير المؤمنين في موالاة حسّان ووكيله في ضياعه، وأحوازه</w:t>
      </w:r>
      <w:r>
        <w:rPr>
          <w:rStyle w:val="FootnoteAnchor"/>
          <w:rtl w:val="true"/>
        </w:rPr>
        <w:footnoteReference w:id="1305"/>
      </w:r>
      <w:r>
        <w:rPr>
          <w:rFonts w:ascii="Amiri" w:hAnsi="Amiri" w:eastAsia="Amiri" w:cs="Amiri"/>
          <w:color w:val="111111"/>
          <w:sz w:val="28"/>
          <w:sz w:val="28"/>
          <w:szCs w:val="28"/>
          <w:rtl w:val="true"/>
          <w:lang w:bidi="ar-SA"/>
        </w:rPr>
        <w:t xml:space="preserve">في العراق، وسيكون لك ولأمير المؤمنين نبأ إن لم يعفُ عنك، ولكنه يظن الله طالبك بأمور، غير تارك لتكشيفك عنها، وحملِك الأموال ناقصة عن وظائفها التي جباها عمر بن هبيرة، وترك رفعِ محاسبتك سنة كذا وكذا لما وليتَ من خراج العراق، وتوجيهك أخاك أسداً إلى خراسان، مظهراً بها العصبية، متحاملاً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الحيّ من مضرَ، قد أتت </w:t>
      </w:r>
    </w:p>
    <w:p>
      <w:pPr>
        <w:pStyle w:val="BookText"/>
        <w:rPr/>
      </w:pPr>
      <w:r>
        <w:rPr>
          <w:rFonts w:ascii="Amiri" w:hAnsi="Amiri" w:eastAsia="Amiri" w:cs="Amiri"/>
          <w:color w:val="111111"/>
          <w:sz w:val="28"/>
          <w:sz w:val="28"/>
          <w:szCs w:val="28"/>
          <w:rtl w:val="true"/>
          <w:lang w:bidi="ar-SA"/>
        </w:rPr>
        <w:t>أمير المؤمنين عيونه بتصغيره لهم، واحتقاره إياهم، ناسياً لحديث زَرْنَب</w:t>
      </w:r>
      <w:r>
        <w:rPr>
          <w:rStyle w:val="FootnoteAnchor"/>
          <w:rtl w:val="true"/>
        </w:rPr>
        <w:footnoteReference w:id="1306"/>
      </w:r>
      <w:r>
        <w:rPr>
          <w:rFonts w:ascii="Amiri" w:hAnsi="Amiri" w:eastAsia="Amiri" w:cs="Amiri"/>
          <w:color w:val="111111"/>
          <w:sz w:val="28"/>
          <w:sz w:val="28"/>
          <w:szCs w:val="28"/>
          <w:rtl w:val="true"/>
          <w:lang w:bidi="ar-SA"/>
        </w:rPr>
        <w:t>وقِصَص الهجريّين كيف كانت في يزيد بن أسد</w:t>
      </w:r>
      <w:r>
        <w:rPr>
          <w:rStyle w:val="FootnoteAnchor"/>
          <w:rtl w:val="true"/>
        </w:rPr>
        <w:footnoteReference w:id="1307"/>
      </w:r>
      <w:r>
        <w:rPr>
          <w:rFonts w:ascii="Amiri" w:hAnsi="Amiri" w:eastAsia="Amiri" w:cs="Amiri"/>
          <w:color w:val="111111"/>
          <w:sz w:val="28"/>
          <w:sz w:val="28"/>
          <w:szCs w:val="28"/>
          <w:rtl w:val="true"/>
          <w:lang w:bidi="ar-SA"/>
        </w:rPr>
        <w:t>، فإذا خلوتَ أو توسَّطتَ مَلَا فاعرف نفسَك، واحذر</w:t>
      </w:r>
      <w:r>
        <w:rPr>
          <w:rStyle w:val="FootnoteAnchor"/>
          <w:rtl w:val="true"/>
        </w:rPr>
        <w:footnoteReference w:id="1308"/>
      </w:r>
      <w:r>
        <w:rPr>
          <w:rFonts w:ascii="Amiri" w:hAnsi="Amiri" w:eastAsia="Amiri" w:cs="Amiri"/>
          <w:color w:val="111111"/>
          <w:sz w:val="28"/>
          <w:sz w:val="28"/>
          <w:szCs w:val="28"/>
          <w:rtl w:val="true"/>
          <w:lang w:bidi="ar-SA"/>
        </w:rPr>
        <w:t>رواجع البغي عليك، وعاجلات العقوبة</w:t>
      </w:r>
      <w:r>
        <w:rPr>
          <w:rStyle w:val="FootnoteAnchor"/>
          <w:rtl w:val="true"/>
        </w:rPr>
        <w:footnoteReference w:id="1309"/>
      </w:r>
      <w:r>
        <w:rPr>
          <w:rFonts w:ascii="Amiri" w:hAnsi="Amiri" w:eastAsia="Amiri" w:cs="Amiri"/>
          <w:color w:val="111111"/>
          <w:sz w:val="28"/>
          <w:sz w:val="28"/>
          <w:szCs w:val="28"/>
          <w:rtl w:val="true"/>
          <w:lang w:bidi="ar-SA"/>
        </w:rPr>
        <w:t>، فإنّ ما بعد كتاب أمير المؤمنين هذا</w:t>
      </w:r>
      <w:r>
        <w:rPr>
          <w:rStyle w:val="FootnoteAnchor"/>
          <w:rtl w:val="true"/>
        </w:rPr>
        <w:footnoteReference w:id="1310"/>
      </w:r>
      <w:r>
        <w:rPr>
          <w:rFonts w:ascii="Amiri" w:hAnsi="Amiri" w:eastAsia="Amiri" w:cs="Amiri"/>
          <w:color w:val="111111"/>
          <w:sz w:val="28"/>
          <w:sz w:val="28"/>
          <w:szCs w:val="28"/>
          <w:rtl w:val="true"/>
          <w:lang w:bidi="ar-SA"/>
        </w:rPr>
        <w:t>أفسدُ لك، وأشدُّ عليك، فإن أمير المؤمنين قد تأنّى فَيئك، وأمّلَ رجعتك، واستنظرَ توبتك</w:t>
      </w:r>
      <w:r>
        <w:rPr>
          <w:rStyle w:val="FootnoteAnchor"/>
          <w:rtl w:val="true"/>
        </w:rPr>
        <w:footnoteReference w:id="1311"/>
      </w:r>
      <w:r>
        <w:rPr>
          <w:rFonts w:ascii="Amiri" w:hAnsi="Amiri" w:eastAsia="Amiri" w:cs="Amiri"/>
          <w:color w:val="111111"/>
          <w:sz w:val="28"/>
          <w:sz w:val="28"/>
          <w:szCs w:val="28"/>
          <w:rtl w:val="true"/>
          <w:lang w:bidi="ar-SA"/>
        </w:rPr>
        <w:t>، وقِبلَ أمير المؤمنين خلف كثير، في أحسابهم وبيوتاتهم وأديانهم، وفيهم عِوَضٌ منك، والله من ورائك إن شاء الله</w:t>
      </w:r>
      <w:r>
        <w:rPr>
          <w:rStyle w:val="FootnoteAnchor"/>
          <w:rtl w:val="true"/>
        </w:rPr>
        <w:footnoteReference w:id="1312"/>
      </w:r>
      <w:r>
        <w:rPr>
          <w:rFonts w:ascii="Amiri" w:hAnsi="Amiri" w:eastAsia="Amiri" w:cs="Amiri"/>
          <w:color w:val="111111"/>
          <w:sz w:val="28"/>
          <w:sz w:val="28"/>
          <w:szCs w:val="28"/>
          <w:rtl w:val="true"/>
          <w:lang w:bidi="ar-SA"/>
        </w:rPr>
        <w:t xml:space="preserve">،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سالم، مولى أمير المؤمنين سنة تسع عشرة ومائة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دخلت سنة عشرين ومائة كتب هشام إلى يوسف بن عمر وهو عامل اليمن بولايته على العراق لِما بلغه من شهامته ورُجلته وخبثه، فسار حتى نزل الكوفة فأرسل إلى طارق فحبَسه، وكان خالد استخلف زياد بن عبد الله الحارثيّ، فقال يوسف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فانتسب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 وأرسل إلى خالد وهو بالحَمَّة</w:t>
      </w:r>
      <w:r>
        <w:rPr>
          <w:rStyle w:val="FootnoteAnchor"/>
          <w:rtl w:val="true"/>
        </w:rPr>
        <w:footnoteReference w:id="1314"/>
      </w:r>
      <w:r>
        <w:rPr>
          <w:rFonts w:ascii="Amiri" w:hAnsi="Amiri" w:eastAsia="Amiri" w:cs="Amiri"/>
          <w:color w:val="111111"/>
          <w:sz w:val="28"/>
          <w:sz w:val="28"/>
          <w:szCs w:val="28"/>
          <w:rtl w:val="true"/>
          <w:lang w:bidi="ar-SA"/>
        </w:rPr>
        <w:t>، فأتى به، فحبسه وجميع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عبدالله بن عياش المنتوف</w:t>
      </w:r>
      <w:r>
        <w:rPr>
          <w:rStyle w:val="FootnoteAnchor"/>
          <w:rtl w:val="true"/>
        </w:rPr>
        <w:footnoteReference w:id="1315"/>
      </w:r>
      <w:bookmarkStart w:id="474" w:name="pg9598_95618"/>
    </w:p>
    <w:p>
      <w:pPr>
        <w:pStyle w:val="BookText"/>
        <w:rPr/>
      </w:pPr>
      <w:bookmarkEnd w:id="474"/>
      <w:r>
        <w:rPr>
          <w:rFonts w:ascii="Amiri" w:hAnsi="Amiri" w:eastAsia="Amiri" w:cs="Amiri"/>
          <w:color w:val="111111"/>
          <w:sz w:val="28"/>
          <w:sz w:val="28"/>
          <w:szCs w:val="28"/>
          <w:rtl w:val="true"/>
          <w:lang w:bidi="ar-SA"/>
        </w:rPr>
        <w:t>معه أخوه الفضل، وقد كان العريان بن الهيثم ضرب الجراح بن عبد الله بن عياش، فاستعدى عليه خالداً، فلم يُعده عليه، فحقدوا ذلك عليه، فوثب عبد الله والفضل على خالد بباب يوسف فشتماه، وكادا يطآنه بأرجلهما ويقولان على ما يعذَّب هذا ألّا يؤتى</w:t>
      </w:r>
      <w:r>
        <w:rPr>
          <w:rStyle w:val="FootnoteAnchor"/>
          <w:rtl w:val="true"/>
        </w:rPr>
        <w:footnoteReference w:id="1316"/>
      </w:r>
      <w:r>
        <w:rPr>
          <w:rFonts w:ascii="Amiri" w:hAnsi="Amiri" w:eastAsia="Amiri" w:cs="Amiri"/>
          <w:color w:val="111111"/>
          <w:sz w:val="28"/>
          <w:sz w:val="28"/>
          <w:szCs w:val="28"/>
          <w:rtl w:val="true"/>
          <w:lang w:bidi="ar-SA"/>
        </w:rPr>
        <w:t>بأمه النصرانية</w:t>
      </w:r>
      <w:r>
        <w:rPr>
          <w:rStyle w:val="FootnoteAnchor"/>
          <w:rtl w:val="true"/>
        </w:rPr>
        <w:footnoteReference w:id="1317"/>
      </w:r>
      <w:r>
        <w:rPr>
          <w:rFonts w:ascii="Amiri" w:hAnsi="Amiri" w:eastAsia="Amiri" w:cs="Amiri"/>
          <w:color w:val="111111"/>
          <w:sz w:val="28"/>
          <w:sz w:val="28"/>
          <w:szCs w:val="28"/>
          <w:rtl w:val="true"/>
          <w:lang w:bidi="ar-SA"/>
        </w:rPr>
        <w:t xml:space="preserve">، فتعذَّب حتى تسلح على الصليب ويُقتل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مَن هناك من الحرس عليهما، فهرب الفضل وضُرب عبد الله المنتوف وخُرّقت ثيابه، حتى لم يبقَ من قميصه إلّا الزيق، مكشوفَ الأست، مستقبلاً فتق أسته الشمس، وبلغ ذلك يوسف بن عمر فدعا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 ما رأيت إلّا 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 من ضربك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Style w:val="FootnoteAnchor"/>
          <w:rtl w:val="true"/>
        </w:rPr>
        <w:footnoteReference w:id="1318"/>
      </w:r>
      <w:r>
        <w:rPr>
          <w:rFonts w:ascii="Amiri" w:hAnsi="Amiri" w:eastAsia="Amiri" w:cs="Amiri"/>
          <w:color w:val="111111"/>
          <w:sz w:val="28"/>
          <w:sz w:val="28"/>
          <w:szCs w:val="28"/>
          <w:rtl w:val="true"/>
          <w:lang w:bidi="ar-SA"/>
        </w:rPr>
        <w:t>مَن كانت النوبةُ؟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وفلان، فدعا بهم، فضربهم ألفاً ألفاً وأغزاهم الثغور، وعذب يوسفُ خالداً، من غير أن يبلغ نفسه، ثم أتاه كتاب هشام في استخلاصه</w:t>
      </w:r>
      <w:r>
        <w:rPr>
          <w:rStyle w:val="FootnoteAnchor"/>
          <w:rtl w:val="true"/>
        </w:rPr>
        <w:footnoteReference w:id="1319"/>
      </w:r>
      <w:r>
        <w:rPr>
          <w:rFonts w:ascii="Amiri" w:hAnsi="Amiri" w:eastAsia="Amiri" w:cs="Amiri"/>
          <w:color w:val="111111"/>
          <w:sz w:val="28"/>
          <w:sz w:val="28"/>
          <w:szCs w:val="28"/>
          <w:rtl w:val="true"/>
          <w:lang w:bidi="ar-SA"/>
        </w:rPr>
        <w:t>إلى ما قبله، فوجّهه إليه، فخلّى سبيله، فكان مقيماً بالشام إلى أن مات هشام في سنة خمس وعشرين ومائة</w:t>
      </w:r>
      <w:r>
        <w:rPr>
          <w:rStyle w:val="FootnoteAnchor"/>
          <w:rtl w:val="true"/>
        </w:rPr>
        <w:footnoteReference w:id="1320"/>
      </w:r>
      <w:r>
        <w:rPr>
          <w:rFonts w:ascii="Amiri" w:hAnsi="Amiri" w:eastAsia="Amiri" w:cs="Amiri"/>
          <w:color w:val="111111"/>
          <w:sz w:val="28"/>
          <w:sz w:val="28"/>
          <w:szCs w:val="28"/>
          <w:rtl w:val="true"/>
          <w:lang w:bidi="ar-SA"/>
        </w:rPr>
        <w:t>، فردّه الوليد بن يزيد إلى يوسف بالعراق فعذّبه حتى قتله</w:t>
      </w:r>
      <w:r>
        <w:rPr>
          <w:rFonts w:eastAsia="Amiri" w:cs="Amiri" w:ascii="Amiri" w:hAnsi="Amiri"/>
          <w:color w:val="111111"/>
          <w:sz w:val="28"/>
          <w:szCs w:val="28"/>
          <w:rtl w:val="true"/>
          <w:lang w:bidi="ar-SA"/>
        </w:rPr>
        <w:t>.</w:t>
      </w:r>
    </w:p>
    <w:p>
      <w:pPr>
        <w:pStyle w:val="Heading2"/>
        <w:numPr>
          <w:ilvl w:val="1"/>
          <w:numId w:val="1"/>
        </w:numPr>
        <w:rPr/>
      </w:pPr>
      <w:bookmarkStart w:id="475" w:name="__RefHeading___Toc7318484_2870459653"/>
      <w:bookmarkStart w:id="476" w:name="_Toc173"/>
      <w:bookmarkEnd w:id="475"/>
      <w:r>
        <w:rPr>
          <w:rtl w:val="true"/>
        </w:rPr>
        <w:t>إقامة الحدّ على عنبسة بن أبي سفيان</w:t>
      </w:r>
      <w:bookmarkEnd w:id="4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على بن صالح عن عامر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كانت فتنة عليّ ومعاوية كلّم أهل مكة عثمان</w:t>
      </w:r>
      <w:r>
        <w:rPr>
          <w:rStyle w:val="FootnoteAnchor"/>
          <w:rtl w:val="true"/>
        </w:rPr>
        <w:footnoteReference w:id="1321"/>
      </w:r>
      <w:r>
        <w:rPr>
          <w:rFonts w:ascii="Amiri" w:hAnsi="Amiri" w:eastAsia="Amiri" w:cs="Amiri"/>
          <w:color w:val="111111"/>
          <w:sz w:val="28"/>
          <w:sz w:val="28"/>
          <w:szCs w:val="28"/>
          <w:rtl w:val="true"/>
          <w:lang w:bidi="ar-SA"/>
        </w:rPr>
        <w:t>بن شيبةَ من بني عبد الدارأن يتولّى أمرهم حتى يجتمع الناس على خليفة ففعل، وكلّم أهل الطائف عبد الله بن خالد بن أسيد</w:t>
      </w:r>
      <w:r>
        <w:rPr>
          <w:rStyle w:val="FootnoteAnchor"/>
          <w:rtl w:val="true"/>
        </w:rPr>
        <w:footnoteReference w:id="1322"/>
      </w:r>
      <w:r>
        <w:rPr>
          <w:rFonts w:ascii="Amiri" w:hAnsi="Amiri" w:eastAsia="Amiri" w:cs="Amiri"/>
          <w:color w:val="111111"/>
          <w:sz w:val="28"/>
          <w:sz w:val="28"/>
          <w:szCs w:val="28"/>
          <w:rtl w:val="true"/>
          <w:lang w:bidi="ar-SA"/>
        </w:rPr>
        <w:t xml:space="preserve">وسألوه أن يقوم بأمرهم حتى يجتمع الناس على خليفة فأجابهم إلى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فجاء إذنه ذاتَ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عنبسة بن أبي سفيان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وهو سكران، وعند عبد الله بن خالد ابنة عثمان بن عفان، وهي امرأته، فجعل عنبسة ينظر إلى 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كوة </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في البيت، ويثب إليه لِما به من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ابتُليتُ بذا</w:t>
      </w:r>
      <w:r>
        <w:rPr>
          <w:rStyle w:val="FootnoteAnchor"/>
          <w:rtl w:val="true"/>
        </w:rPr>
        <w:footnoteReference w:id="1324"/>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جنى جنايةً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أخو أمير المؤمنين، أرى أن تستر عليه، وتخلّي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أبطل حدّاً من حدود الله، فأرسل عبد الله بن خالد إلى عبد الرحمٰن بن أبي بن ربيعة، وكان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بعثتَ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إليك لتنظر إلى عنبسة بن أبي سفيان، وتشهد على 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وصلتك رحم، أما كان ها هنا أحد أهون عليك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لم يكن ها هنا أحد أوثق في نفسي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فعلت فابعث إلى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رجل من ثقيف، فأشهده أيضاً عليه، فلما أصبح جلَده الحدَّ، فلما ولى معاوية قدم عليه عنبسة أخوه فأخبره الخبر، فبعث معاوية إلى عبد الله بن خالد بن أسيد وإلى عبد الرحمٰن بن أبي ربيعة وإلى الثقفيّ، فدسّ إلى الثقفيّ</w:t>
      </w:r>
      <w:r>
        <w:rPr>
          <w:rStyle w:val="FootnoteAnchor"/>
          <w:rtl w:val="true"/>
        </w:rPr>
        <w:footnoteReference w:id="1325"/>
      </w:r>
      <w:r>
        <w:rPr>
          <w:rFonts w:ascii="Amiri" w:hAnsi="Amiri" w:eastAsia="Amiri" w:cs="Amiri"/>
          <w:color w:val="111111"/>
          <w:sz w:val="28"/>
          <w:sz w:val="28"/>
          <w:szCs w:val="28"/>
          <w:rtl w:val="true"/>
          <w:lang w:bidi="ar-SA"/>
        </w:rPr>
        <w:t>وإلى عبد الرحمٰن أن يكذّب نفسه ليبطل الحدَّ، فأبى عبد الله بن خالد وعبد الرحمٰن، ورجع الثقفي عن شهادته، فمكث عبد الرحمٰن بن أبي ربيعة وعبد الله خالد بن أسيد بباب معاوية سنة لا يأذن لهما، فلما رأى ذلك عبد الرحمٰن بن أبي ربيعة أحرمَ يومَ جمعةٍ، ومعاوية</w:t>
      </w:r>
      <w:r>
        <w:rPr>
          <w:rStyle w:val="FootnoteAnchor"/>
          <w:rtl w:val="true"/>
        </w:rPr>
        <w:footnoteReference w:id="1326"/>
      </w:r>
      <w:r>
        <w:rPr>
          <w:rFonts w:ascii="Amiri" w:hAnsi="Amiri" w:eastAsia="Amiri" w:cs="Amiri"/>
          <w:color w:val="111111"/>
          <w:sz w:val="28"/>
          <w:sz w:val="28"/>
          <w:szCs w:val="28"/>
          <w:rtl w:val="true"/>
          <w:lang w:bidi="ar-SA"/>
        </w:rPr>
        <w:t>على المنبر، فبعث إليه معاوية، أن لا ولا كرامة والله ما استأذنتني</w:t>
      </w:r>
      <w:r>
        <w:rPr>
          <w:rStyle w:val="FootnoteAnchor"/>
          <w:rtl w:val="true"/>
        </w:rPr>
        <w:footnoteReference w:id="1327"/>
      </w:r>
      <w:r>
        <w:rPr>
          <w:rFonts w:ascii="Amiri" w:hAnsi="Amiri" w:eastAsia="Amiri" w:cs="Amiri"/>
          <w:color w:val="111111"/>
          <w:sz w:val="28"/>
          <w:sz w:val="28"/>
          <w:szCs w:val="28"/>
          <w:rtl w:val="true"/>
          <w:lang w:bidi="ar-SA"/>
        </w:rPr>
        <w:t>، ولا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ذاك لك، إنما بعثتَ إليّ فسألتني عن أمر، فأخبرتك بعلمي فيه، فأذن له، فانصرف إلى مكة، وبقي عبد الله خالد سنة أخرى، ثم استأذنه في الرجوع إلى مكة حاجًّا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عبد الله بن خالد فسأله أن يردّ عليه قطائع </w:t>
      </w:r>
      <w:bookmarkStart w:id="477" w:name="pg9598_95620"/>
    </w:p>
    <w:p>
      <w:pPr>
        <w:pStyle w:val="BookText"/>
        <w:rPr/>
      </w:pPr>
      <w:bookmarkEnd w:id="477"/>
      <w:r>
        <w:rPr>
          <w:rFonts w:ascii="Amiri" w:hAnsi="Amiri" w:eastAsia="Amiri" w:cs="Amiri"/>
          <w:color w:val="111111"/>
          <w:sz w:val="28"/>
          <w:sz w:val="28"/>
          <w:szCs w:val="28"/>
          <w:rtl w:val="true"/>
          <w:lang w:bidi="ar-SA"/>
        </w:rPr>
        <w:t>كان أخذها بسبب عنبسة، فلم يردّها عليه، ثم إن عبد الله بن خالد خرج إلى العراق، وعليها زياد بن أبي سفيان، فحضرت زياداً الوفاة</w:t>
      </w:r>
      <w:r>
        <w:rPr>
          <w:rStyle w:val="FootnoteAnchor"/>
          <w:rtl w:val="true"/>
        </w:rPr>
        <w:footnoteReference w:id="1328"/>
      </w:r>
      <w:r>
        <w:rPr>
          <w:rFonts w:ascii="Amiri" w:hAnsi="Amiri" w:eastAsia="Amiri" w:cs="Amiri"/>
          <w:color w:val="111111"/>
          <w:sz w:val="28"/>
          <w:sz w:val="28"/>
          <w:szCs w:val="28"/>
          <w:rtl w:val="true"/>
          <w:lang w:bidi="ar-SA"/>
        </w:rPr>
        <w:t>فاستخلف عبد الله بن خالد على عمله، وكتب بذلك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نستعمله، لا على صلاتها، ولا على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استعمل عبد الرحمٰن ابن أمّ الحكم الثقفي</w:t>
      </w:r>
      <w:r>
        <w:rPr>
          <w:rStyle w:val="FootnoteAnchor"/>
          <w:rtl w:val="true"/>
        </w:rPr>
        <w:footnoteReference w:id="1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فأخذ عبد الله بن خالد من بيت المال ألفي ألف درهم، وشخص إلى مكة حيث بلغه أن معاوية استعمل عبد الرحمٰن ابن أمّ الحكم، فلما بلغ معاوية ما أخذ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أمكنني منه، والله ما يسرّني أنها في بيت المال، ثم بعث إلى عنبسة،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أمكنك الله من ثأرك، وأخبره بما قبض عبد الله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ولّيتُك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فتهيّأ، عنبسة، ثم دخل عليه يودّعه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صانعٌ بعبد الله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بأستك، 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العشيرة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الله تصنع هذا؟ والله لقد كنتُ عليه حنيقاً مغتاظاً، وقد عطّفني عليه ما سمعت من عنفك به، هي له والله، ولا كتبتُ إليه في شيء منها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مثلك ولي عبد الله بن خالد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عزلتك من عملك</w:t>
      </w:r>
      <w:r>
        <w:rPr>
          <w:rFonts w:eastAsia="Amiri" w:cs="Amiri" w:ascii="Amiri" w:hAnsi="Amiri"/>
          <w:color w:val="111111"/>
          <w:sz w:val="28"/>
          <w:szCs w:val="28"/>
          <w:rtl w:val="true"/>
          <w:lang w:bidi="ar-SA"/>
        </w:rPr>
        <w:t>.</w:t>
      </w:r>
    </w:p>
    <w:p>
      <w:pPr>
        <w:pStyle w:val="Heading2"/>
        <w:numPr>
          <w:ilvl w:val="1"/>
          <w:numId w:val="1"/>
        </w:numPr>
        <w:rPr/>
      </w:pPr>
      <w:bookmarkStart w:id="478" w:name="__RefHeading___Toc7318486_2870459653"/>
      <w:bookmarkStart w:id="479" w:name="_Toc174"/>
      <w:bookmarkEnd w:id="478"/>
      <w:r>
        <w:rPr>
          <w:rtl w:val="true"/>
        </w:rPr>
        <w:t xml:space="preserve">عاوية يستعين بدهاء عمرو بن العاص في قتال علي </w:t>
      </w:r>
      <w:r>
        <w:rPr>
          <w:rtl w:val="true"/>
        </w:rPr>
        <w:t>)</w:t>
      </w:r>
      <w:r>
        <w:rPr>
          <w:rtl w:val="true"/>
        </w:rPr>
        <w:t>رضي الله عنه</w:t>
      </w:r>
      <w:r>
        <w:rPr>
          <w:rtl w:val="true"/>
        </w:rPr>
        <w:t>)</w:t>
      </w:r>
      <w:bookmarkEnd w:id="4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أبي عبيدة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عمار بن ياسر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أبا مسلم الخولاني</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من عبّاد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على ما تقاتلُ علياً، وهو 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القدْر في الإسلام، والسابقة والقرابة ما ليس لك، إنما أنتَ رجل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طليقٌ ابن طليق؟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مسلم،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أقاتله وأنا أدّعي في الإسلام مثلَ الذي يدّعي</w:t>
      </w:r>
      <w:r>
        <w:rPr>
          <w:rStyle w:val="FootnoteAnchor"/>
          <w:rtl w:val="true"/>
        </w:rPr>
        <w:footnoteReference w:id="1331"/>
      </w:r>
      <w:r>
        <w:rPr>
          <w:rFonts w:ascii="Amiri" w:hAnsi="Amiri" w:eastAsia="Amiri" w:cs="Amiri"/>
          <w:color w:val="111111"/>
          <w:sz w:val="28"/>
          <w:sz w:val="28"/>
          <w:szCs w:val="28"/>
          <w:rtl w:val="true"/>
          <w:lang w:bidi="ar-SA"/>
        </w:rPr>
        <w:t>ولي في الإسلام مثلُ ما له، ولكني أقاتله على دم عثمان، إن علياً قتل عثمان، فأنا أطلبه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 مسلم على ناقته يضرب حتى انتهى إلى الكوفة، فأناخها بالكناسة، ثم جاء يمشي حتى دخل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والناس عنده،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عثمان؟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قتله، وأنا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مسلم ولم يكلّمه، حتى أتى ناقته فركبها، فأتى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كان قد دخل عليك أبو مسلم، فأرسل في طلبه، ففاته، وقدم أبو مسلم الشام، فانتهى إلى معاوية، وهو يتغدّى، فلما قيل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أبو مسلم، ومعه لقمة، فما استطاع أن يسيغها حتى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أبو مسلم فحيّاه وقرّبه، ورحّب به، وسأله عن سفره، وجعل معاوية يكره أن يتكلم بشيء مخافةَ أن يكون أبو مسلم قد جاء بشيء مما يكره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لنقاتلنَّ عليًّا، وليقاتلنّه الله، فإنه قد أقرَّ بقتل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معاوية فرحاً حتى صعد المنبر واجتمع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وقام أبو مسلم خطيباً، فحرض الناس على قتال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وإنه أقرّ بقتل عثمان، وجمعَ معاوية لعليّ الجموع، وقد كان محمد بن أبي حذيفة بن عتبة بن ربيعة</w:t>
      </w:r>
      <w:r>
        <w:rPr>
          <w:rStyle w:val="FootnoteAnchor"/>
          <w:rtl w:val="true"/>
        </w:rPr>
        <w:footnoteReference w:id="1333"/>
      </w:r>
      <w:r>
        <w:rPr>
          <w:rFonts w:ascii="Amiri" w:hAnsi="Amiri" w:eastAsia="Amiri" w:cs="Amiri"/>
          <w:color w:val="111111"/>
          <w:sz w:val="28"/>
          <w:sz w:val="28"/>
          <w:szCs w:val="28"/>
          <w:rtl w:val="true"/>
          <w:lang w:bidi="ar-SA"/>
        </w:rPr>
        <w:t>غَلبَ على مصرَ، فسار إليه معاوية قبل أن يصير إلى صفّين، فلم يزل يواربه</w:t>
      </w:r>
      <w:r>
        <w:rPr>
          <w:rStyle w:val="FootnoteAnchor"/>
          <w:rtl w:val="true"/>
        </w:rPr>
        <w:footnoteReference w:id="1334"/>
      </w:r>
      <w:r>
        <w:rPr>
          <w:rFonts w:ascii="IRNazanin" w:hAnsi="IRNazanin" w:eastAsia="IRNazanin"/>
          <w:color w:val="111111"/>
          <w:sz w:val="28"/>
          <w:sz w:val="28"/>
          <w:szCs w:val="28"/>
          <w:rtl w:val="true"/>
          <w:lang w:bidi="fa-IR"/>
        </w:rPr>
        <w:t>حتى قال</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 في ثلاثين رجلاً، وأخرج إليك في ثلاثين حتى ننظر في أمرنا ونصطلح على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محمد ومعاوية، وقد أمر معاوية جنده أنْ يسيروا من تحت ليلتهم، حتى يوافوهم بذلك المكان، وهو ومحمد خارجٌ من الاسكندرية فبيّتهم أصحاب معاوية، وأخذ معاوية أولئك الثلاثين وكبّلهم </w:t>
      </w:r>
    </w:p>
    <w:p>
      <w:pPr>
        <w:pStyle w:val="BookText"/>
        <w:rPr/>
      </w:pPr>
      <w:r>
        <w:rPr>
          <w:rFonts w:ascii="Amiri" w:hAnsi="Amiri" w:eastAsia="Amiri" w:cs="Amiri"/>
          <w:color w:val="111111"/>
          <w:sz w:val="28"/>
          <w:sz w:val="28"/>
          <w:szCs w:val="28"/>
          <w:rtl w:val="true"/>
          <w:lang w:bidi="ar-SA"/>
        </w:rPr>
        <w:t>في القيود وأتى بهم الشام، فبينا هم كذلك إذ صانعوا صاحب السجن، فخلّى سبيلهم، ولمّا أصبح معاوية قيل له إنّ محمداً قد خرج من السجن، وأتاه أنّ علياً</w:t>
      </w:r>
      <w:r>
        <w:rPr>
          <w:rStyle w:val="FootnoteAnchor"/>
          <w:rtl w:val="true"/>
        </w:rPr>
        <w:footnoteReference w:id="1336"/>
      </w:r>
      <w:r>
        <w:rPr>
          <w:rFonts w:ascii="Amiri" w:hAnsi="Amiri" w:eastAsia="Amiri" w:cs="Amiri"/>
          <w:color w:val="111111"/>
          <w:sz w:val="28"/>
          <w:sz w:val="28"/>
          <w:szCs w:val="28"/>
          <w:rtl w:val="true"/>
          <w:lang w:bidi="ar-SA"/>
        </w:rPr>
        <w:t>قد جمع له الجموعَ بالعراق ليسيروا إليه، وخُبّر أنّ صاحب الروم قد تهيّأ ليسير إليه، فدعا عمرو 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جاءني منذُ أصبحت أخبارٌ ثلاثة، ما جاءتني قطُّ أخبار أفظع منها، ولا أكرهُ إليّ، فهل عندك من مخرجٍ؟ خروج محمد بن أبي حذيفة من السجن وأصحابه، وكتاب صاحب الروم يتهددني، وجمع عليّ بن طالب أهل العراق حيلة،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يهولنّك من ذلك شيءٌ، فأمّا خروج محمد فابعث في أثره الخيولَ المضمّرة في كلّ طريقٍ نهجٍ وغامضٍ لا يُسلك تؤتَ به وأمّا صاحب الروم فأرسلْ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بهديّة يكفُّ عنك، وأمّا خبر عليّ بن أبي طالب، وما جمع من أهل العراق فهو الجليل الفظيع، لم يأتك مثله قطّ</w:t>
      </w:r>
      <w:r>
        <w:rPr>
          <w:rStyle w:val="FootnoteAnchor"/>
          <w:rtl w:val="true"/>
        </w:rPr>
        <w:footnoteReference w:id="1337"/>
      </w:r>
      <w:r>
        <w:rPr>
          <w:rFonts w:ascii="IRNazanin" w:hAnsi="IRNazanin" w:eastAsia="IRNazanin"/>
          <w:color w:val="111111"/>
          <w:sz w:val="28"/>
          <w:sz w:val="28"/>
          <w:szCs w:val="28"/>
          <w:rtl w:val="true"/>
          <w:lang w:bidi="fa-IR"/>
        </w:rPr>
        <w:t>، فاجمع له</w:t>
      </w:r>
      <w:r>
        <w:rPr>
          <w:rStyle w:val="FootnoteAnchor"/>
          <w:rtl w:val="true"/>
        </w:rPr>
        <w:footnoteReference w:id="1338"/>
      </w:r>
      <w:r>
        <w:rPr>
          <w:rFonts w:ascii="Amiri" w:hAnsi="Amiri" w:eastAsia="Amiri" w:cs="Amiri"/>
          <w:color w:val="111111"/>
          <w:sz w:val="28"/>
          <w:sz w:val="28"/>
          <w:szCs w:val="28"/>
          <w:rtl w:val="true"/>
          <w:lang w:bidi="ar-SA"/>
        </w:rPr>
        <w:t>جموعك ثم ارمهِ بهم، واستعنْ باللهِ عليهم، فبعثَ خلفَ محمد بن أبي حُذيفة رجلاً من خثعم،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عمرو، فأدركه في غارِ دُلَّ، عليه، فأتى به وبعلقمة بن عُديس البلويّ</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أقبلن من بلبيس والصعيد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مستحقبات حلق الحديد</w:t>
      </w:r>
    </w:p>
    <w:p>
      <w:pPr>
        <w:pStyle w:val="BookText"/>
        <w:rPr/>
      </w:pPr>
      <w:r>
        <w:rPr>
          <w:rFonts w:ascii="Amiri" w:hAnsi="Amiri" w:eastAsia="Amiri" w:cs="Amiri"/>
          <w:color w:val="111111"/>
          <w:sz w:val="28"/>
          <w:sz w:val="28"/>
          <w:szCs w:val="28"/>
          <w:rtl w:val="true"/>
          <w:lang w:bidi="ar-SA"/>
        </w:rPr>
        <w:t xml:space="preserve">نريد حقّ الله في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ابن عفان وفي سعيد</w:t>
      </w:r>
    </w:p>
    <w:p>
      <w:pPr>
        <w:pStyle w:val="BookText"/>
        <w:rPr/>
      </w:pPr>
      <w:r>
        <w:rPr>
          <w:rFonts w:ascii="Amiri" w:hAnsi="Amiri" w:eastAsia="Amiri" w:cs="Amiri"/>
          <w:color w:val="111111"/>
          <w:sz w:val="28"/>
          <w:sz w:val="28"/>
          <w:szCs w:val="28"/>
          <w:rtl w:val="true"/>
          <w:lang w:bidi="ar-SA"/>
        </w:rPr>
        <w:t>ما اهتز فيها خضر الجريد</w:t>
      </w:r>
    </w:p>
    <w:p>
      <w:pPr>
        <w:pStyle w:val="BookText"/>
        <w:rPr/>
      </w:pPr>
      <w:r>
        <w:rPr>
          <w:rFonts w:ascii="IRNazanin" w:hAnsi="IRNazanin" w:eastAsia="IRNazanin"/>
          <w:color w:val="111111"/>
          <w:sz w:val="28"/>
          <w:sz w:val="28"/>
          <w:szCs w:val="28"/>
          <w:rtl w:val="true"/>
          <w:lang w:bidi="fa-IR"/>
        </w:rPr>
        <w:t>، قاتل عثمان، فقتلهما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وأهدى إلى صاحب الروم هديّةٌ، فكفَّ عنه، وأمّا عليّ بن أبي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فجمع له قضَّه وقضيضه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جموعه وخرج إليه</w:t>
      </w:r>
      <w:r>
        <w:rPr>
          <w:rFonts w:eastAsia="Amiri" w:cs="Amiri" w:ascii="Amiri" w:hAnsi="Amiri"/>
          <w:color w:val="111111"/>
          <w:sz w:val="28"/>
          <w:szCs w:val="28"/>
          <w:rtl w:val="true"/>
          <w:lang w:bidi="ar-SA"/>
        </w:rPr>
        <w:t>.</w:t>
      </w:r>
      <w:bookmarkStart w:id="480" w:name="pg9598_95623"/>
    </w:p>
    <w:p>
      <w:pPr>
        <w:pStyle w:val="Heading2"/>
        <w:numPr>
          <w:ilvl w:val="1"/>
          <w:numId w:val="1"/>
        </w:numPr>
        <w:rPr/>
      </w:pPr>
      <w:bookmarkStart w:id="481" w:name="__RefHeading___Toc7318488_2870459653"/>
      <w:bookmarkStart w:id="482" w:name="_Toc175"/>
      <w:bookmarkEnd w:id="480"/>
      <w:bookmarkEnd w:id="481"/>
      <w:r>
        <w:rPr>
          <w:rtl w:val="true"/>
        </w:rPr>
        <w:t>خطبة زياد البتراء</w:t>
      </w:r>
      <w:bookmarkEnd w:id="4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الجُمحي عن أبي بكر الهذليّ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زياد البصرة، فرأى خِصاصَها</w:t>
      </w:r>
      <w:r>
        <w:rPr>
          <w:rStyle w:val="FootnoteAnchor"/>
          <w:rtl w:val="true"/>
        </w:rPr>
        <w:footnoteReference w:id="1340"/>
      </w:r>
      <w:r>
        <w:rPr>
          <w:rFonts w:ascii="Amiri" w:hAnsi="Amiri" w:eastAsia="Amiri" w:cs="Amiri"/>
          <w:color w:val="111111"/>
          <w:sz w:val="28"/>
          <w:sz w:val="28"/>
          <w:szCs w:val="28"/>
          <w:rtl w:val="true"/>
          <w:lang w:bidi="ar-SA"/>
        </w:rPr>
        <w:t>من بعيد،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فرحٍ بإمارتي لم تنفعه، وربَّ متبائس منها لن تضرّه، ثم مشى إلى المنبر متزمّتاً متلبّباً عليه قباء قوهي، وملاءة ممصّرة</w:t>
      </w:r>
      <w:r>
        <w:rPr>
          <w:rStyle w:val="FootnoteAnchor"/>
          <w:rtl w:val="true"/>
        </w:rPr>
        <w:footnoteReference w:id="1341"/>
      </w:r>
      <w:r>
        <w:rPr>
          <w:rFonts w:ascii="Amiri" w:hAnsi="Amiri" w:eastAsia="Amiri" w:cs="Amiri"/>
          <w:color w:val="111111"/>
          <w:sz w:val="28"/>
          <w:sz w:val="28"/>
          <w:szCs w:val="28"/>
          <w:rtl w:val="true"/>
          <w:lang w:bidi="ar-SA"/>
        </w:rPr>
        <w:t>، فخطب خطبة بتراء</w:t>
      </w:r>
      <w:r>
        <w:rPr>
          <w:rStyle w:val="FootnoteAnchor"/>
          <w:rtl w:val="true"/>
        </w:rPr>
        <w:footnoteReference w:id="1342"/>
      </w:r>
      <w:r>
        <w:rPr>
          <w:rFonts w:ascii="Amiri" w:hAnsi="Amiri" w:eastAsia="Amiri" w:cs="Amiri"/>
          <w:color w:val="111111"/>
          <w:sz w:val="28"/>
          <w:sz w:val="28"/>
          <w:szCs w:val="28"/>
          <w:rtl w:val="true"/>
          <w:lang w:bidi="ar-SA"/>
        </w:rPr>
        <w:t xml:space="preserve">، لم يصلِّ فيها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معاوية قد قال ما قد بلغكم، وشهدت الشهود على ما قد سمعتم وقد قال الناس فيما قالوا، وإني امرؤ رفع الله منّي ما وضعوا، و حفظ مني ما ضيّعوا، وإن عُبيداً لم يَعدُ أنْ كان ربيباً مشكوراً وأباً مبروراً، ألا وإنا قد سُسنا وساسنا السائسون، فرأينا هذا الأمر لا يصلحه إلّا شدة في غير جبرية ولين في غير وهن، ألا وإنه ليست كذبة أكثر شاهداً عليها من الله، ومن المسلمين من كذبة أمير على منبرِ، فإذا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سمعتموها مني فاحتسبوها</w:t>
      </w:r>
      <w:r>
        <w:rPr>
          <w:rStyle w:val="FootnoteAnchor"/>
          <w:rtl w:val="true"/>
        </w:rPr>
        <w:footnoteReference w:id="1344"/>
      </w:r>
      <w:r>
        <w:rPr>
          <w:rFonts w:ascii="Amiri" w:hAnsi="Amiri" w:eastAsia="Amiri" w:cs="Amiri"/>
          <w:color w:val="111111"/>
          <w:sz w:val="28"/>
          <w:sz w:val="28"/>
          <w:szCs w:val="28"/>
          <w:rtl w:val="true"/>
          <w:lang w:bidi="ar-SA"/>
        </w:rPr>
        <w:t>فيّ، واعلموا أنّ لها عندي أخوات، فإذا رأيتموني أجري الأمور مجاريها، وأمضيها</w:t>
      </w:r>
      <w:r>
        <w:rPr>
          <w:rStyle w:val="FootnoteAnchor"/>
          <w:rtl w:val="true"/>
        </w:rPr>
        <w:footnoteReference w:id="1345"/>
      </w:r>
      <w:r>
        <w:rPr>
          <w:rFonts w:ascii="IRNazanin" w:hAnsi="IRNazanin" w:eastAsia="IRNazanin"/>
          <w:color w:val="111111"/>
          <w:sz w:val="28"/>
          <w:sz w:val="28"/>
          <w:szCs w:val="28"/>
          <w:rtl w:val="true"/>
          <w:lang w:bidi="fa-IR"/>
        </w:rPr>
        <w:t>لسبيلها، فلتستقم لي قناتكم، فإنّ لي فيكم صرعى، فليحذر كلُّ امرىء منكم أنْ يكون من صرعاي، ألا وإنی آخذُ المقبل بالمدبر، والمطيع بالعاصي، والشاهدَ بالغائب حتى يلقى الرجل اخاه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 سعدٌ فإنّ سعيداً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صفوان بن الأهتم</w:t>
      </w:r>
      <w:r>
        <w:rPr>
          <w:rStyle w:val="FootnoteAnchor"/>
          <w:rtl w:val="true"/>
        </w:rPr>
        <w:footnoteReference w:id="134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bookmarkStart w:id="483" w:name="pg9598_95624"/>
    </w:p>
    <w:p>
      <w:pPr>
        <w:pStyle w:val="BookText"/>
        <w:rPr/>
      </w:pPr>
      <w:bookmarkEnd w:id="483"/>
      <w:r>
        <w:rPr>
          <w:rFonts w:ascii="Amiri" w:hAnsi="Amiri" w:eastAsia="Amiri" w:cs="Amiri"/>
          <w:color w:val="111111"/>
          <w:sz w:val="28"/>
          <w:sz w:val="28"/>
          <w:szCs w:val="28"/>
          <w:rtl w:val="true"/>
          <w:lang w:bidi="ar-SA"/>
        </w:rPr>
        <w:t>أيّها الأميرُ، قد آتاكَ الله الحكمةَ 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 كذبتَ ذاك نبيُّ الله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الأحنف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الفَرس بشدِّهِ، والعيش بكدِّه، والسيف بحدِّه، والمرء بجدِّه، وإنّ جِدّكَ قد بلغ ما ترى، وإنّ الثناء بعد البلاء، وإنا لن نثني عليك حتى نتبيّنك، فابلُ خيراً نثنٍ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بلال مرداس بن أديّة</w:t>
      </w:r>
      <w:r>
        <w:rPr>
          <w:rStyle w:val="FootnoteAnchor"/>
          <w:rtl w:val="true"/>
        </w:rPr>
        <w:footnoteReference w:id="134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عن وليّه وخليله غير الذي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الذي وفَّى ألّا تزِرُ وازرةٌ وزرَ أخرى</w:t>
      </w:r>
      <w:r>
        <w:rPr>
          <w:rFonts w:eastAsia="Amiri" w:cs="Amiri" w:ascii="Amiri" w:hAnsi="Amiri"/>
          <w:color w:val="111111"/>
          <w:sz w:val="28"/>
          <w:szCs w:val="28"/>
          <w:rtl w:val="true"/>
          <w:lang w:bidi="ar-SA"/>
        </w:rPr>
        <w:t>)</w:t>
      </w:r>
      <w:r>
        <w:rPr>
          <w:rStyle w:val="FootnoteAnchor"/>
          <w:rtl w:val="true"/>
        </w:rPr>
        <w:footnoteReference w:id="1348"/>
      </w:r>
      <w:r>
        <w:rPr>
          <w:rFonts w:ascii="Amiri" w:hAnsi="Amiri" w:eastAsia="Amiri" w:cs="Amiri"/>
          <w:color w:val="111111"/>
          <w:sz w:val="28"/>
          <w:sz w:val="28"/>
          <w:szCs w:val="28"/>
          <w:rtl w:val="true"/>
          <w:lang w:bidi="ar-SA"/>
        </w:rPr>
        <w:t>ثم خرج من المسجد فخرج عليه في أربعين رجلاً، فكان أول خارج خرج بالبصرة</w:t>
      </w:r>
      <w:r>
        <w:rPr>
          <w:rFonts w:eastAsia="Amiri" w:cs="Amiri" w:ascii="Amiri" w:hAnsi="Amiri"/>
          <w:color w:val="111111"/>
          <w:sz w:val="28"/>
          <w:szCs w:val="28"/>
          <w:rtl w:val="true"/>
          <w:lang w:bidi="ar-SA"/>
        </w:rPr>
        <w:t>.</w:t>
      </w:r>
    </w:p>
    <w:p>
      <w:pPr>
        <w:pStyle w:val="Heading2"/>
        <w:numPr>
          <w:ilvl w:val="1"/>
          <w:numId w:val="1"/>
        </w:numPr>
        <w:rPr/>
      </w:pPr>
      <w:bookmarkStart w:id="484" w:name="__RefHeading___Toc7318490_2870459653"/>
      <w:bookmarkStart w:id="485" w:name="_Toc176"/>
      <w:bookmarkEnd w:id="484"/>
      <w:r>
        <w:rPr>
          <w:rtl w:val="true"/>
        </w:rPr>
        <w:t>الخطبة البتراء برواية المدائني</w:t>
      </w:r>
      <w:bookmarkEnd w:id="4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المدائني عليّ بن محمد بن عبد الله، فإنه حدّثني عن رجاله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زياد البصرة، قدمها والفسق بها ظاهر فاشٍ،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أفضاله وإحسانه، ونسأله المزيد من نِعَمه وإكرامه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أعطيتنا نِعماً، فألهمنا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الجاهلية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الجهلاء، والضلالة العمياء، والغيَّ الموفد</w:t>
      </w:r>
      <w:r>
        <w:rPr>
          <w:rStyle w:val="FootnoteAnchor"/>
          <w:rtl w:val="true"/>
        </w:rPr>
        <w:footnoteReference w:id="1349"/>
      </w:r>
      <w:r>
        <w:rPr>
          <w:rFonts w:ascii="Amiri" w:hAnsi="Amiri" w:eastAsia="Amiri" w:cs="Amiri"/>
          <w:color w:val="111111"/>
          <w:sz w:val="28"/>
          <w:sz w:val="28"/>
          <w:szCs w:val="28"/>
          <w:rtl w:val="true"/>
          <w:lang w:bidi="ar-SA"/>
        </w:rPr>
        <w:t>لأهله على النار، ما فيه سفهاؤكم، وما يشتمل عليه حلماؤكم</w:t>
      </w:r>
      <w:r>
        <w:rPr>
          <w:rStyle w:val="FootnoteAnchor"/>
          <w:rtl w:val="true"/>
        </w:rPr>
        <w:footnoteReference w:id="1350"/>
      </w:r>
      <w:r>
        <w:rPr>
          <w:rFonts w:ascii="Amiri" w:hAnsi="Amiri" w:eastAsia="Amiri" w:cs="Amiri"/>
          <w:color w:val="111111"/>
          <w:sz w:val="28"/>
          <w:sz w:val="28"/>
          <w:szCs w:val="28"/>
          <w:rtl w:val="true"/>
          <w:lang w:bidi="ar-SA"/>
        </w:rPr>
        <w:t>من الأمور العِظام، ينبتُ فيها الصغير، ولا ينحاش</w:t>
      </w:r>
      <w:r>
        <w:rPr>
          <w:rStyle w:val="FootnoteAnchor"/>
          <w:rtl w:val="true"/>
        </w:rPr>
        <w:footnoteReference w:id="1351"/>
      </w:r>
      <w:r>
        <w:rPr>
          <w:rFonts w:ascii="Amiri" w:hAnsi="Amiri" w:eastAsia="Amiri" w:cs="Amiri"/>
          <w:color w:val="111111"/>
          <w:sz w:val="28"/>
          <w:sz w:val="28"/>
          <w:szCs w:val="28"/>
          <w:rtl w:val="true"/>
          <w:lang w:bidi="ar-SA"/>
        </w:rPr>
        <w:t>عنها الكبير، كأنكم لم تقرأوا كتاب الله، ولم تسمعوا ما أعدَّ الله من الثواب الكريم لأهل طاعته، والعذاب الأليم لأهل معصيته، في الزمن السرمد</w:t>
      </w:r>
      <w:r>
        <w:rPr>
          <w:rStyle w:val="FootnoteAnchor"/>
          <w:rtl w:val="true"/>
        </w:rPr>
        <w:footnoteReference w:id="1352"/>
      </w:r>
      <w:r>
        <w:rPr>
          <w:rFonts w:ascii="Amiri" w:hAnsi="Amiri" w:eastAsia="Amiri" w:cs="Amiri"/>
          <w:color w:val="111111"/>
          <w:sz w:val="28"/>
          <w:sz w:val="28"/>
          <w:szCs w:val="28"/>
          <w:rtl w:val="true"/>
          <w:lang w:bidi="ar-SA"/>
        </w:rPr>
        <w:t>الذي لا يزول، أتكونون كمن طرفت عينَه الدنيا</w:t>
      </w:r>
      <w:r>
        <w:rPr>
          <w:rStyle w:val="FootnoteAnchor"/>
          <w:rtl w:val="true"/>
        </w:rPr>
        <w:footnoteReference w:id="1353"/>
      </w:r>
      <w:r>
        <w:rPr>
          <w:rFonts w:ascii="Amiri" w:hAnsi="Amiri" w:eastAsia="Amiri" w:cs="Amiri"/>
          <w:color w:val="111111"/>
          <w:sz w:val="28"/>
          <w:sz w:val="28"/>
          <w:szCs w:val="28"/>
          <w:rtl w:val="true"/>
          <w:lang w:bidi="ar-SA"/>
        </w:rPr>
        <w:t xml:space="preserve">، فسَدَّت مسامعه الشهوات، واختار الفانية على الباقية، ألم تكن فيكم نُهاة تمنع الغواة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دَلَج الليل</w:t>
      </w:r>
      <w:r>
        <w:rPr>
          <w:rStyle w:val="FootnoteAnchor"/>
          <w:rtl w:val="true"/>
        </w:rPr>
        <w:footnoteReference w:id="1354"/>
      </w:r>
      <w:r>
        <w:rPr>
          <w:rFonts w:ascii="Amiri" w:hAnsi="Amiri" w:eastAsia="Amiri" w:cs="Amiri"/>
          <w:color w:val="111111"/>
          <w:sz w:val="28"/>
          <w:sz w:val="28"/>
          <w:szCs w:val="28"/>
          <w:rtl w:val="true"/>
          <w:lang w:bidi="ar-SA"/>
        </w:rPr>
        <w:t>وغارة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امرىءٍ فيكم يذبّ عن سفيهه صنيع مَن لا يخافُ عاقبةً، ولا يرجو معاداً، فلم يزل بغواتكم</w:t>
      </w:r>
      <w:r>
        <w:rPr>
          <w:rStyle w:val="FootnoteAnchor"/>
          <w:rtl w:val="true"/>
        </w:rPr>
        <w:footnoteReference w:id="1355"/>
      </w:r>
      <w:r>
        <w:rPr>
          <w:rFonts w:ascii="Amiri" w:hAnsi="Amiri" w:eastAsia="Amiri" w:cs="Amiri"/>
          <w:color w:val="111111"/>
          <w:sz w:val="28"/>
          <w:sz w:val="28"/>
          <w:szCs w:val="28"/>
          <w:rtl w:val="true"/>
          <w:lang w:bidi="ar-SA"/>
        </w:rPr>
        <w:t>ما كان من قيامكم دونهم، وذبّكم عنهم، حتى انتهكوا حُرَمَ الإسلام، ثم أطرقوا وراءكم كُنوساً</w:t>
      </w:r>
      <w:r>
        <w:rPr>
          <w:rStyle w:val="FootnoteAnchor"/>
          <w:rtl w:val="true"/>
        </w:rPr>
        <w:footnoteReference w:id="1356"/>
      </w:r>
      <w:r>
        <w:rPr>
          <w:rFonts w:ascii="Amiri" w:hAnsi="Amiri" w:eastAsia="Amiri" w:cs="Amiri"/>
          <w:color w:val="111111"/>
          <w:sz w:val="28"/>
          <w:sz w:val="28"/>
          <w:szCs w:val="28"/>
          <w:rtl w:val="true"/>
          <w:lang w:bidi="ar-SA"/>
        </w:rPr>
        <w:t>في مكانس الرِّيَب، محرَّم عليّ الطعام والشراب حتى أضع هذه المواخيرَ الأرض هدماً وإحراقاً</w:t>
      </w:r>
      <w:r>
        <w:rPr>
          <w:rStyle w:val="FootnoteAnchor"/>
          <w:rtl w:val="true"/>
        </w:rPr>
        <w:footnoteReference w:id="1357"/>
      </w:r>
      <w:r>
        <w:rPr>
          <w:rFonts w:ascii="Amiri" w:hAnsi="Amiri" w:eastAsia="Amiri" w:cs="Amiri"/>
          <w:color w:val="111111"/>
          <w:sz w:val="28"/>
          <w:sz w:val="28"/>
          <w:szCs w:val="28"/>
          <w:rtl w:val="true"/>
          <w:lang w:bidi="ar-SA"/>
        </w:rPr>
        <w:t>، إني رأيتُ آخر هذا الأمر لا يصلح إلّا بما صلح به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في غير ضَعف، وشدّة في غير عُنف، وإني أقسم بالله لأخذن الوليَّ بالوليِّ، والمقيمَ بالظاعن، والمقبلَ بالمدبر، والصحيحَ بالسقيم، حتى يلقى الرجلُ منكم أخاه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سعدٌ فإنّ سعيداً قد قُتل</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تستقيم لي قناتكم، إنّ كذبةَ المنبر، تُلقى</w:t>
      </w:r>
      <w:r>
        <w:rPr>
          <w:rStyle w:val="FootnoteAnchor"/>
          <w:rtl w:val="true"/>
        </w:rPr>
        <w:footnoteReference w:id="1359"/>
      </w:r>
      <w:r>
        <w:rPr>
          <w:rFonts w:ascii="Amiri" w:hAnsi="Amiri" w:eastAsia="Amiri" w:cs="Amiri"/>
          <w:color w:val="111111"/>
          <w:sz w:val="28"/>
          <w:sz w:val="28"/>
          <w:szCs w:val="28"/>
          <w:rtl w:val="true"/>
          <w:lang w:bidi="ar-SA"/>
        </w:rPr>
        <w:t xml:space="preserve">مشهورة، فإذا تعلّقتم عليّ بكذبة، فقد حلّت لكم معصيتي، مَن نُقبَ عليه منكم فأنا ضامن له، فإياكم ودَلَج الليل، فإني لا أوتى بمدلج إلّا سفكتُ دمه، وإياكم ودعوى الجاهلية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أظفر بأحدٍ دعا بها إلّا قطعتُ لسانه، وقد أحدثتم أحداثاً، وقد أحدّثنا لكل ذنبٍ عقوبةً، فمَن غرّق قوماً غرقناه، ومن حرّق على قوم أحرقناه، ومن نقب نقباً نقبنا عن قلبه، ومَن نبش قبراً دفناه حيًّا، فكفّوا عنّي أيديكم وألسنتكم، أكفُّ عنكم يدي ولساني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r>
        <w:rPr>
          <w:rStyle w:val="FootnoteAnchor"/>
          <w:rtl w:val="true"/>
        </w:rPr>
        <w:footnoteReference w:id="1360"/>
      </w:r>
      <w:r>
        <w:rPr>
          <w:rFonts w:ascii="Amiri" w:hAnsi="Amiri" w:eastAsia="Amiri" w:cs="Amiri"/>
          <w:color w:val="111111"/>
          <w:sz w:val="28"/>
          <w:sz w:val="28"/>
          <w:szCs w:val="28"/>
          <w:rtl w:val="true"/>
          <w:lang w:bidi="ar-SA"/>
        </w:rPr>
        <w:t>يظهر من أحد خلاف ما عليه عامتكم إنْ شاء الله</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bookmarkStart w:id="486" w:name="pg9598_95626"/>
    </w:p>
    <w:p>
      <w:pPr>
        <w:pStyle w:val="Heading2"/>
        <w:numPr>
          <w:ilvl w:val="1"/>
          <w:numId w:val="1"/>
        </w:numPr>
        <w:rPr/>
      </w:pPr>
      <w:bookmarkStart w:id="487" w:name="__RefHeading___Toc7318492_2870459653"/>
      <w:bookmarkStart w:id="488" w:name="_Toc177"/>
      <w:bookmarkEnd w:id="486"/>
      <w:bookmarkEnd w:id="487"/>
      <w:r>
        <w:rPr>
          <w:rtl w:val="true"/>
        </w:rPr>
        <w:t>خطبة لزياد في البصرة</w:t>
      </w:r>
      <w:bookmarkEnd w:id="4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وخطب زياد بالبصرة،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مغتبط سيبتئس، وكم من مبتئس بنا سيغتبط، ألا إنّ القدرة تُذهب الحفيظةَ، ألا إنه قد كانت بيني وبين أقوام إحَنٌ وأشياء، وقد جعلتُ ذلك دُبرَ أذني، وتحت قدمي، فمن كان منكم محسناً فليزدد إحساناً، ومن كان منكم مسيئاً فلينزع من 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 علمت أن أحدكم قد قتله السلّ من بغضي لم أكشف له قناعاً، ولم أفتح له باباً، ولم أهتك له ستراً، حتى يبدي لي صفحته، فإذا فعل ذلك لم أناظره، فاستأنفوا أموركم، وأعينوا على أنفسكم، يرحمكم الله، ألا وإني لا أقول قولاً إلّا أنفَذته، فإذا رأيتموني أقول قولاً لا أنفذه ولا أفي به، فلا طاعة لي في أعناقكم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فلما أمسى سمع أصوات الناس يتحارسون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البلدة مفتونة، وإن المرأة من أهل المصر ليأخذها الفسّاق،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ثلاثة أصواتٍ، فإنْ أجابك أحد، وإلّا فلا لوم علينا فيما صنعنا</w:t>
      </w:r>
      <w:r>
        <w:rPr>
          <w:rStyle w:val="FootnoteAnchor"/>
          <w:rtl w:val="true"/>
        </w:rPr>
        <w:footnoteReference w:id="136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أنا؟ وفيم قدمتُ؟ فلما أصبح أمر فنودي في الناس فاجتمعوا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أنبئتُ بما أنتم فيه، وسمعتُ بعض ذلك</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وإني قد أنذرتكم وأجّلتكم شهراً مسيرة الرجل إلى الشام، ومسيرة الرجل إلى خراسان، ومسيرة الرجل إلى الحجاز، ألا فمَنْ وجدناه بعد شهر خارجاً من منزله بعد العشاء الآخرة، عبيد الله بن زیاد، فمَن دونه، فدمه هدَرٌ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كقول بعض الحكماء</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 َّالشهرُ دعا زيادٌ صاحبَ شرطته عبد الله بن حصين اليربوعي</w:t>
      </w:r>
      <w:r>
        <w:rPr>
          <w:rStyle w:val="FootnoteAnchor"/>
          <w:rtl w:val="true"/>
        </w:rPr>
        <w:footnoteReference w:id="1366"/>
      </w:r>
      <w:r>
        <w:rPr>
          <w:rFonts w:ascii="Amiri" w:hAnsi="Amiri" w:eastAsia="Amiri" w:cs="Amiri"/>
          <w:color w:val="111111"/>
          <w:sz w:val="28"/>
          <w:sz w:val="28"/>
          <w:szCs w:val="28"/>
          <w:rtl w:val="true"/>
          <w:lang w:bidi="ar-SA"/>
        </w:rPr>
        <w:t>، وكانت شرطته أربعة آلاف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هييء خيلك ورَجلك، فإذا صلَّيتُ العشاء الآخرة، وقرأ القارىءُ </w:t>
      </w:r>
      <w:bookmarkStart w:id="489" w:name="pg9598_95627"/>
    </w:p>
    <w:p>
      <w:pPr>
        <w:pStyle w:val="BookText"/>
        <w:rPr/>
      </w:pPr>
      <w:bookmarkEnd w:id="489"/>
      <w:r>
        <w:rPr>
          <w:rFonts w:ascii="Amiri" w:hAnsi="Amiri" w:eastAsia="Amiri" w:cs="Amiri"/>
          <w:color w:val="111111"/>
          <w:sz w:val="28"/>
          <w:sz w:val="28"/>
          <w:szCs w:val="28"/>
          <w:rtl w:val="true"/>
          <w:lang w:bidi="ar-SA"/>
        </w:rPr>
        <w:t>مقدار سبع من القرآن، ورُفع الطُّنُّ القصب من القصر، فسِرْ فلا تلقينَّ أحداً عبيد الله بن زياد، فمَن دونه إلّا جئتني برأسه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فصبح بباب القصر تسعمائة</w:t>
      </w:r>
      <w:r>
        <w:rPr>
          <w:rStyle w:val="FootnoteAnchor"/>
          <w:rtl w:val="true"/>
        </w:rPr>
        <w:footnoteReference w:id="1368"/>
      </w:r>
      <w:r>
        <w:rPr>
          <w:rFonts w:ascii="Amiri" w:hAnsi="Amiri" w:eastAsia="Amiri" w:cs="Amiri"/>
          <w:color w:val="111111"/>
          <w:sz w:val="28"/>
          <w:sz w:val="28"/>
          <w:szCs w:val="28"/>
          <w:rtl w:val="true"/>
          <w:lang w:bidi="ar-SA"/>
        </w:rPr>
        <w:t>رأس، ثم خرج الليلة الثانية فجاء بخمسين رأساً، ثم خرج الليلة الثالثة فجاء برأس واحد</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الناس إذا صلّوا العشاء الآخرة، أحضروا إلى منازلهم وتركوا نِعالهم</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زيادٌ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هدأت البلدةُ سائرَ اليوم، لكم بطونُ بيوتكم، ولنا ظهورها، لا حقَّ لكم في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سكك البصرة أخوف؟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المِربد فأمر فألقي فيه كساء خزِّ، فبقي سبعة أيام، لا يقربه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افتحوا منازلكم وحوانيتكم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ذهب له شيء فزياد له ضامن،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ورأينا لكم خيرٌ من رأيكم لأنفسكم</w:t>
      </w:r>
      <w:r>
        <w:rPr>
          <w:rFonts w:eastAsia="Amiri" w:cs="Amiri" w:ascii="Amiri" w:hAnsi="Amiri"/>
          <w:color w:val="111111"/>
          <w:sz w:val="28"/>
          <w:szCs w:val="28"/>
          <w:rtl w:val="true"/>
          <w:lang w:bidi="ar-SA"/>
        </w:rPr>
        <w:t>.</w:t>
      </w:r>
    </w:p>
    <w:p>
      <w:pPr>
        <w:pStyle w:val="Heading2"/>
        <w:numPr>
          <w:ilvl w:val="1"/>
          <w:numId w:val="1"/>
        </w:numPr>
        <w:rPr/>
      </w:pPr>
      <w:bookmarkStart w:id="490" w:name="__RefHeading___Toc7318494_2870459653"/>
      <w:bookmarkStart w:id="491" w:name="_Toc178"/>
      <w:bookmarkEnd w:id="490"/>
      <w:r>
        <w:rPr>
          <w:rtl w:val="true"/>
        </w:rPr>
        <w:t>أول لخطبة لزياد حين قدم البصرة</w:t>
      </w:r>
      <w:bookmarkEnd w:id="4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وخطب زياد حين قدم البصرة فقال</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أصبحنا لكم سادة</w:t>
      </w:r>
      <w:r>
        <w:rPr>
          <w:rStyle w:val="FootnoteAnchor"/>
          <w:rtl w:val="true"/>
        </w:rPr>
        <w:footnoteReference w:id="1372"/>
      </w:r>
      <w:r>
        <w:rPr>
          <w:rFonts w:ascii="Amiri" w:hAnsi="Amiri" w:eastAsia="Amiri" w:cs="Amiri"/>
          <w:color w:val="111111"/>
          <w:sz w:val="28"/>
          <w:sz w:val="28"/>
          <w:szCs w:val="28"/>
          <w:rtl w:val="true"/>
          <w:lang w:bidi="ar-SA"/>
        </w:rPr>
        <w:t>، وعنكم ذادة، نسوسكم بسلطان الله الذي أعطانا، ونذود عنكم بنِعَم الله الذي خوّلنا، فلنا عليكم السمعُ والطاعة فيما أحببنا، ولكم علينا العدلُ فيما ولِّينا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فاستوجبُوا عدلَنا بمناصحتكم، واعلموا أني مهما قصّرتُ فيه فلن أقصِّرَ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مجمراً</w:t>
      </w:r>
      <w:r>
        <w:rPr>
          <w:rStyle w:val="FootnoteAnchor"/>
          <w:rtl w:val="true"/>
        </w:rPr>
        <w:footnoteReference w:id="1373"/>
      </w:r>
      <w:r>
        <w:rPr>
          <w:rFonts w:ascii="Amiri" w:hAnsi="Amiri" w:eastAsia="Amiri" w:cs="Amiri"/>
          <w:color w:val="111111"/>
          <w:sz w:val="28"/>
          <w:sz w:val="28"/>
          <w:szCs w:val="28"/>
          <w:rtl w:val="true"/>
          <w:lang w:bidi="ar-SA"/>
        </w:rPr>
        <w:t>لكم بعثاً، ولا محتجباً عن طالبِ حاجةٍ معكم ولو أتاني</w:t>
      </w:r>
      <w:r>
        <w:rPr>
          <w:rFonts w:eastAsia="Amiri" w:cs="Amiri" w:ascii="Amiri" w:hAnsi="Amiri"/>
          <w:color w:val="111111"/>
          <w:sz w:val="28"/>
          <w:szCs w:val="28"/>
          <w:rtl w:val="true"/>
          <w:lang w:bidi="ar-SA"/>
        </w:rPr>
        <w:t>]</w:t>
      </w:r>
      <w:r>
        <w:rPr>
          <w:rStyle w:val="FootnoteAnchor"/>
          <w:rtl w:val="true"/>
        </w:rPr>
        <w:footnoteReference w:id="1374"/>
      </w:r>
      <w:r>
        <w:rPr>
          <w:rFonts w:ascii="Amiri" w:hAnsi="Amiri" w:eastAsia="Amiri" w:cs="Amiri"/>
          <w:color w:val="111111"/>
          <w:sz w:val="28"/>
          <w:sz w:val="28"/>
          <w:szCs w:val="28"/>
          <w:rtl w:val="true"/>
          <w:lang w:bidi="ar-SA"/>
        </w:rPr>
        <w:t>طارقاً بليلٍ، ولا حابساً لكم عطاءً، ولا رزقاً عن إبّانه، فادعوا الله بالصلاح لأتمتكم، فإنهم ساستكم المؤدِّبون، وكهفكم الذي إليه تأوون، فمتى يَصلحوا تَصلحوا</w:t>
      </w:r>
      <w:r>
        <w:rPr>
          <w:rStyle w:val="FootnoteAnchor"/>
          <w:rtl w:val="true"/>
        </w:rPr>
        <w:footnoteReference w:id="1375"/>
      </w:r>
      <w:r>
        <w:rPr>
          <w:rFonts w:ascii="Amiri" w:hAnsi="Amiri" w:eastAsia="Amiri" w:cs="Amiri"/>
          <w:color w:val="111111"/>
          <w:sz w:val="28"/>
          <w:sz w:val="28"/>
          <w:szCs w:val="28"/>
          <w:rtl w:val="true"/>
          <w:lang w:bidi="ar-SA"/>
        </w:rPr>
        <w:t xml:space="preserve">، ولا تُشربوا قلوبكم بغضَهم، </w:t>
      </w:r>
      <w:bookmarkStart w:id="492" w:name="pg9598_95628"/>
    </w:p>
    <w:p>
      <w:pPr>
        <w:pStyle w:val="BookText"/>
        <w:rPr/>
      </w:pPr>
      <w:bookmarkEnd w:id="492"/>
      <w:r>
        <w:rPr>
          <w:rFonts w:ascii="Amiri" w:hAnsi="Amiri" w:eastAsia="Amiri" w:cs="Amiri"/>
          <w:color w:val="111111"/>
          <w:sz w:val="28"/>
          <w:sz w:val="28"/>
          <w:szCs w:val="28"/>
          <w:rtl w:val="true"/>
          <w:lang w:bidi="ar-SA"/>
        </w:rPr>
        <w:t>فيشتدّ لذلك غيضكم، ويعول له حزنكم، ولا تُدركوا حاجتكم، مع أنه لو استجيبَ لكم فيها</w:t>
      </w:r>
      <w:r>
        <w:rPr>
          <w:rStyle w:val="FootnoteAnchor"/>
          <w:rtl w:val="true"/>
        </w:rPr>
        <w:footnoteReference w:id="1376"/>
      </w:r>
      <w:r>
        <w:rPr>
          <w:rFonts w:ascii="Amiri" w:hAnsi="Amiri" w:eastAsia="Amiri" w:cs="Amiri"/>
          <w:color w:val="111111"/>
          <w:sz w:val="28"/>
          <w:sz w:val="28"/>
          <w:szCs w:val="28"/>
          <w:rtl w:val="true"/>
          <w:lang w:bidi="ar-SA"/>
        </w:rPr>
        <w:t>كان شراً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يعين كلًّا على كلِّ، وإذا رأيتموني آمرُ فيكم بالأمر فانفذوه على اذلاله</w:t>
      </w:r>
      <w:r>
        <w:rPr>
          <w:rStyle w:val="FootnoteAnchor"/>
          <w:rtl w:val="true"/>
        </w:rPr>
        <w:footnoteReference w:id="1377"/>
      </w:r>
      <w:r>
        <w:rPr>
          <w:rFonts w:ascii="Amiri" w:hAnsi="Amiri" w:eastAsia="Amiri" w:cs="Amiri"/>
          <w:color w:val="111111"/>
          <w:sz w:val="28"/>
          <w:sz w:val="28"/>
          <w:szCs w:val="28"/>
          <w:rtl w:val="true"/>
          <w:lang w:bidi="ar-SA"/>
        </w:rPr>
        <w:t>، وأيم الله إنّ لي فيكم لصرعى كثيرة، فليحذَر كلُّ امرىء منكم أن يكون صرعاي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عبد الله بن الأهتم</w:t>
      </w:r>
      <w:r>
        <w:rPr>
          <w:rStyle w:val="FootnoteAnchor"/>
          <w:rtl w:val="true"/>
        </w:rPr>
        <w:footnoteReference w:id="137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أيّها الأمير لقد أوتيتَ الحكمة 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ذاك نبيّ الله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الأحنف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قد قلتَ فأسمعتَ ووعظتَ فأبلغتَ، أيّها الأمير</w:t>
      </w:r>
      <w:r>
        <w:rPr>
          <w:rStyle w:val="FootnoteAnchor"/>
          <w:rtl w:val="true"/>
        </w:rPr>
        <w:footnoteReference w:id="1379"/>
      </w:r>
      <w:r>
        <w:rPr>
          <w:rFonts w:ascii="Amiri" w:hAnsi="Amiri" w:eastAsia="Amiri" w:cs="Amiri"/>
          <w:color w:val="111111"/>
          <w:sz w:val="28"/>
          <w:sz w:val="28"/>
          <w:szCs w:val="28"/>
          <w:rtl w:val="true"/>
          <w:lang w:bidi="ar-SA"/>
        </w:rPr>
        <w:t xml:space="preserve">إنما السيف بحدِّه، والفرَس بشدِّه، والرجل بجِدِّه، وإنما الثناء بعد 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بعد القضاء، ولن تُثني حتى نبتلي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بلال مرداس بن أديّة، وهو يهمُ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أنبأنا الله بغير ما قلتَ،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إني لا أستطيع أن أبلغَ ما تريده حتى أَخوض الدماء خوضاً</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3" w:name="__RefHeading___Toc7318496_2870459653"/>
      <w:bookmarkStart w:id="494" w:name="_Toc179"/>
      <w:bookmarkEnd w:id="493"/>
      <w:r>
        <w:rPr>
          <w:rtl w:val="true"/>
        </w:rPr>
        <w:t>خطبة لزياد في الكوفة</w:t>
      </w:r>
      <w:bookmarkEnd w:id="4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وحُدِّثتُ عن مجالد عن الشعبي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زيادٌ الكوفةَ، فدنوتُ من المنبر لأسمعَ كلامه، فلم أرَ أحداً يتكلم فيحسن إلّا تمنيتُ أن يسكت مخافةَ أن يسيء، غير زياد، فإنه كان لا يزداد إكثاراً إلّا ازداد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w:t>
      </w:r>
      <w:r>
        <w:rPr>
          <w:rStyle w:val="FootnoteAnchor"/>
          <w:rtl w:val="true"/>
        </w:rPr>
        <w:footnoteReference w:id="138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الأمرَ أتاني وأنا بالبصرة، فأردتُ أن أخرج إليكم في ألفين من شرطها، ثم ذكرت أنكم أهل حقٍّ، وأنّ الحقَّ طالما دفعَ الباطلَ، فخرجتُ إليكم في أهل بيتي، </w:t>
      </w:r>
      <w:bookmarkStart w:id="495" w:name="pg9598_95629"/>
    </w:p>
    <w:p>
      <w:pPr>
        <w:pStyle w:val="BookText"/>
        <w:rPr/>
      </w:pPr>
      <w:bookmarkEnd w:id="495"/>
      <w:r>
        <w:rPr>
          <w:rFonts w:ascii="Amiri" w:hAnsi="Amiri" w:eastAsia="Amiri" w:cs="Amiri"/>
          <w:color w:val="111111"/>
          <w:sz w:val="28"/>
          <w:sz w:val="28"/>
          <w:szCs w:val="28"/>
          <w:rtl w:val="true"/>
          <w:lang w:bidi="ar-SA"/>
        </w:rPr>
        <w:t>فالحمد لله الذي رفع منا ما وضع الناسُ، وحفظ منا ما ضيَّعوا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إنا قد سُسنا وساسنا السائسون وجرَّبنا المجرِّبون، فوجدنا هذا الأمرَ لا يصلحه إلّا شدَّةٌ في غير عنف، ولينٌ في غير ضَعف، فلا أعلمنَّ ما أغلقنا باباً ففتحتموه، ولا حللتُ عقداً فشددتموه، وإني لا أعدكم خيراً ولا شرّاً إلّا وفيتُ به، فإذا تعلَّقتم عليّ بكذبة فلا ولايةَ لي عليكم، وإني آمركم ما آمرُ به نفسي وأهلي، فمنْ حال دون أمري ضربتُ عنقه، ألا وإني لا أهتكُ لأحدٍ منكم ستراً، ولا أطّلع لكم من وراء باب، ولا أقيل أحداً منكم عثرةً</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فحصَبوه من كلِّ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على المنبر، حتى سكنوا وأمسكوا، ثم أمر الشُّرَط فأخذوا بأبواب المسجد</w:t>
      </w:r>
      <w:r>
        <w:rPr>
          <w:rStyle w:val="FootnoteAnchor"/>
          <w:rtl w:val="true"/>
        </w:rPr>
        <w:footnoteReference w:id="1383"/>
      </w:r>
      <w:r>
        <w:rPr>
          <w:rFonts w:ascii="Amiri" w:hAnsi="Amiri" w:eastAsia="Amiri" w:cs="Amiri"/>
          <w:color w:val="111111"/>
          <w:sz w:val="28"/>
          <w:sz w:val="28"/>
          <w:szCs w:val="28"/>
          <w:rtl w:val="true"/>
          <w:lang w:bidi="ar-SA"/>
        </w:rPr>
        <w:t>، وألقى كرسياً على بعض الأبواب، ثم عرض الناسَ أربعةً أربعة يستحلفهم، فمَن حَلف له أنّه لم يحصبه تركه، ومن أبى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يومئذ أيدي</w:t>
      </w:r>
      <w:r>
        <w:rPr>
          <w:rStyle w:val="FootnoteAnchor"/>
          <w:rtl w:val="true"/>
        </w:rPr>
        <w:footnoteReference w:id="1384"/>
      </w:r>
      <w:r>
        <w:rPr>
          <w:rFonts w:ascii="Amiri" w:hAnsi="Amiri" w:eastAsia="Amiri" w:cs="Amiri"/>
          <w:color w:val="111111"/>
          <w:sz w:val="28"/>
          <w:sz w:val="28"/>
          <w:szCs w:val="28"/>
          <w:rtl w:val="true"/>
          <w:lang w:bidi="ar-SA"/>
        </w:rPr>
        <w:t>ثمانين إنساناً ممّن لم يحلفْ</w:t>
      </w:r>
      <w:r>
        <w:rPr>
          <w:rFonts w:eastAsia="Amiri" w:cs="Amiri" w:ascii="Amiri" w:hAnsi="Amiri"/>
          <w:color w:val="111111"/>
          <w:sz w:val="28"/>
          <w:szCs w:val="28"/>
          <w:rtl w:val="true"/>
          <w:lang w:bidi="ar-SA"/>
        </w:rPr>
        <w:t>.</w:t>
      </w:r>
    </w:p>
    <w:p>
      <w:pPr>
        <w:pStyle w:val="Heading2"/>
        <w:numPr>
          <w:ilvl w:val="1"/>
          <w:numId w:val="1"/>
        </w:numPr>
        <w:rPr/>
      </w:pPr>
      <w:bookmarkStart w:id="496" w:name="__RefHeading___Toc7318498_2870459653"/>
      <w:bookmarkStart w:id="497" w:name="_Toc180"/>
      <w:bookmarkEnd w:id="496"/>
      <w:r>
        <w:rPr>
          <w:rtl w:val="true"/>
        </w:rPr>
        <w:t>من أقوال الحسن البصري في زياد</w:t>
      </w:r>
      <w:bookmarkEnd w:id="4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 عمر بن الخطاب فعوفي، وأوعد زياد فابتُلي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8" w:name="__RefHeading___Toc7318500_2870459653"/>
      <w:bookmarkStart w:id="499" w:name="_Toc181"/>
      <w:bookmarkEnd w:id="498"/>
      <w:r>
        <w:rPr>
          <w:rtl w:val="true"/>
        </w:rPr>
        <w:t>من أقوال الحسن أيضاً في زياد</w:t>
      </w:r>
      <w:bookmarkEnd w:id="4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الحسن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زياد بعمر فأفرط، وتشبّه الحجّاجُ بزياد فأهلك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0" w:name="__RefHeading___Toc7318502_2870459653"/>
      <w:bookmarkStart w:id="501" w:name="_Toc182"/>
      <w:bookmarkEnd w:id="500"/>
      <w:r>
        <w:rPr>
          <w:rtl w:val="true"/>
        </w:rPr>
        <w:t>من خطب زیاد</w:t>
      </w:r>
      <w:bookmarkEnd w:id="5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زيادٌ ذات يوم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رأيت خِلالاً ثلاثاً، نبذتُ إليكم فيهنَّ بالنصيحة، رأيتُ إعطاءَ ذوي الشرف وإجلالَ ذوي</w:t>
      </w:r>
      <w:bookmarkStart w:id="502" w:name="pg9598_95630"/>
    </w:p>
    <w:p>
      <w:pPr>
        <w:pStyle w:val="BookText"/>
        <w:rPr/>
      </w:pPr>
      <w:bookmarkEnd w:id="502"/>
      <w:r>
        <w:rPr>
          <w:rFonts w:ascii="Amiri" w:hAnsi="Amiri" w:eastAsia="Amiri" w:cs="Amiri"/>
          <w:color w:val="111111"/>
          <w:sz w:val="28"/>
          <w:sz w:val="28"/>
          <w:szCs w:val="28"/>
          <w:rtl w:val="true"/>
          <w:lang w:bidi="ar-SA"/>
        </w:rPr>
        <w:t>القدر، وتوقيرَ ذوي الأسنان، وإني أعاهد الله لا يأتيني شريفٌ بوضيع لم يعرف له فضلَ شرفه على ضَعته إلّا عاقبته له، ولا يأتيني كهل بحدَث لم يعرف فضلَ سنه على حداثته إلّا عاقبته له، ولا يأتيني عالم بجاهل لاحاه في علمه ليهجِّنه بذلك، إلّا عاقبته، فإنما الناس بأعلامهم وعلمائهم وذوي، أسنانهم، وقد قال ذلك الأفوه الأودّي</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تهدى الأمور بأهل الرأي ما صلحت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تولَّت فبالأشرار تنقادُ</w:t>
      </w:r>
    </w:p>
    <w:p>
      <w:pPr>
        <w:pStyle w:val="BookText"/>
        <w:rPr/>
      </w:pPr>
      <w:r>
        <w:rPr>
          <w:rFonts w:ascii="Amiri" w:hAnsi="Amiri" w:eastAsia="Amiri" w:cs="Amiri"/>
          <w:color w:val="111111"/>
          <w:sz w:val="28"/>
          <w:sz w:val="28"/>
          <w:szCs w:val="28"/>
          <w:rtl w:val="true"/>
          <w:lang w:bidi="ar-SA"/>
        </w:rPr>
        <w:t xml:space="preserve">لا يصلح الناس فوضى لا سراة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سراة إذا أشرارهم سادوا</w:t>
      </w:r>
      <w:r>
        <w:rPr>
          <w:rStyle w:val="FootnoteAnchor"/>
          <w:rtl w:val="true"/>
        </w:rPr>
        <w:footnoteReference w:id="1386"/>
      </w:r>
    </w:p>
    <w:p>
      <w:pPr>
        <w:pStyle w:val="Heading2"/>
        <w:numPr>
          <w:ilvl w:val="1"/>
          <w:numId w:val="1"/>
        </w:numPr>
        <w:rPr/>
      </w:pPr>
      <w:bookmarkStart w:id="503" w:name="__RefHeading___Toc7318504_2870459653"/>
      <w:bookmarkStart w:id="504" w:name="_Toc183"/>
      <w:bookmarkEnd w:id="503"/>
      <w:r>
        <w:rPr>
          <w:rtl w:val="true"/>
        </w:rPr>
        <w:t>زياد يوصي حاجبه</w:t>
      </w:r>
      <w:bookmarkEnd w:id="5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زياد لحاجبه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وليتك حجابتي، وعزلتُك عن أربعة، عن طارق، ليلٍ، فشرّ ما جاء به، لو كان خيراً لم أكن من شأنه، وعن رسول صاحب الثغر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حبس ساعة يفسد عمل سنة، وعن المنادي إذا نادى بالصلاة، فإنها كانت كتاباً موقوتا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وعن صاحب الطعام إذا أدرك طعامه، فإنّ الطعام إذا أعيد عليه التسخين فسد</w:t>
      </w:r>
      <w:r>
        <w:rPr>
          <w:rFonts w:eastAsia="Amiri" w:cs="Amiri" w:ascii="Amiri" w:hAnsi="Amiri"/>
          <w:color w:val="111111"/>
          <w:sz w:val="28"/>
          <w:szCs w:val="28"/>
          <w:rtl w:val="true"/>
          <w:lang w:bidi="ar-SA"/>
        </w:rPr>
        <w:t>.</w:t>
      </w:r>
    </w:p>
    <w:p>
      <w:pPr>
        <w:pStyle w:val="Heading2"/>
        <w:numPr>
          <w:ilvl w:val="1"/>
          <w:numId w:val="1"/>
        </w:numPr>
        <w:rPr/>
      </w:pPr>
      <w:bookmarkStart w:id="505" w:name="__RefHeading___Toc7318506_2870459653"/>
      <w:bookmarkStart w:id="506" w:name="_Toc184"/>
      <w:bookmarkEnd w:id="505"/>
      <w:r>
        <w:rPr>
          <w:rtl w:val="true"/>
        </w:rPr>
        <w:t xml:space="preserve">رسول </w:t>
      </w:r>
      <w:r>
        <w:rPr>
          <w:rtl w:val="true"/>
        </w:rPr>
        <w:t>(</w:t>
      </w:r>
      <w:r>
        <w:rPr>
          <w:rtl w:val="true"/>
        </w:rPr>
        <w:t>صلَّی الله علیه وآله وسلَّم</w:t>
      </w:r>
      <w:r>
        <w:rPr>
          <w:rtl w:val="true"/>
        </w:rPr>
        <w:t xml:space="preserve">) </w:t>
      </w:r>
      <w:r>
        <w:rPr>
          <w:rtl w:val="true"/>
        </w:rPr>
        <w:t xml:space="preserve">يوصي بولاية علي </w:t>
      </w:r>
      <w:r>
        <w:rPr>
          <w:rtl w:val="true"/>
        </w:rPr>
        <w:t>(</w:t>
      </w:r>
      <w:r>
        <w:rPr>
          <w:rtl w:val="true"/>
        </w:rPr>
        <w:t>رضي الله عنه</w:t>
      </w:r>
      <w:r>
        <w:rPr>
          <w:rtl w:val="true"/>
        </w:rPr>
        <w:t>)</w:t>
      </w:r>
      <w:bookmarkEnd w:id="5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عبيدة بن محمد بن عمار بن ياسر عن أبيه، عن جدّه عن عمار بن ياسر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مَنْ آمن بالله وصدَّقني بولاية عليّ بن أبي طالب</w:t>
      </w:r>
      <w:r>
        <w:rPr>
          <w:rStyle w:val="FootnoteAnchor"/>
          <w:rtl w:val="true"/>
        </w:rPr>
        <w:footnoteReference w:id="1387"/>
      </w:r>
      <w:r>
        <w:rPr>
          <w:rFonts w:ascii="Amiri" w:hAnsi="Amiri" w:eastAsia="Amiri" w:cs="Amiri"/>
          <w:color w:val="111111"/>
          <w:sz w:val="28"/>
          <w:sz w:val="28"/>
          <w:szCs w:val="28"/>
          <w:rtl w:val="true"/>
          <w:lang w:bidi="ar-SA"/>
        </w:rPr>
        <w:t>، مَنْ تولّاه فقد تولّاني ومَنْ تولّاني فقد تولّى اللهَ، ومن أحبَّه فقد أحبني، ومَنْ أحبني فقد أحبَّ الله عزّ وجلّ</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bookmarkStart w:id="507" w:name="pg9598_95631"/>
    </w:p>
    <w:p>
      <w:pPr>
        <w:pStyle w:val="Heading2"/>
        <w:numPr>
          <w:ilvl w:val="1"/>
          <w:numId w:val="1"/>
        </w:numPr>
        <w:rPr/>
      </w:pPr>
      <w:bookmarkStart w:id="508" w:name="__RefHeading___Toc7318508_2870459653"/>
      <w:bookmarkStart w:id="509" w:name="_Toc185"/>
      <w:bookmarkEnd w:id="507"/>
      <w:bookmarkEnd w:id="508"/>
      <w:r>
        <w:rPr>
          <w:rtl w:val="true"/>
        </w:rPr>
        <w:t xml:space="preserve">وصيته </w:t>
      </w:r>
      <w:r>
        <w:rPr>
          <w:rtl w:val="true"/>
        </w:rPr>
        <w:t>(</w:t>
      </w:r>
      <w:r>
        <w:rPr>
          <w:rtl w:val="true"/>
        </w:rPr>
        <w:t>صلَّی الله علیه وآله وسلَّم</w:t>
      </w:r>
      <w:r>
        <w:rPr>
          <w:rtl w:val="true"/>
        </w:rPr>
        <w:t xml:space="preserve">) </w:t>
      </w:r>
      <w:r>
        <w:rPr>
          <w:rtl w:val="true"/>
        </w:rPr>
        <w:t>برواية أخرى</w:t>
      </w:r>
      <w:bookmarkEnd w:id="5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عليّ بن عبد الله بن العباس بن المغيرة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حسن الأشقم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ثابت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عبيدة بن محمد بن عمار بن ياسر عن أبيه عن جده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وأخبرنا عليّ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إسماعيل بن العبّاس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إبراهيم بن محمد بن أبي الحميم البصري الصيرفيّ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هاشم عن محمد بن عبيد الله بن أبي رافع عن أبي عبيدة بن محمد بن عمار بن ياسر عن أبيه 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نحوه</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0" w:name="__RefHeading___Toc7318510_2870459653"/>
      <w:bookmarkStart w:id="511" w:name="_Toc186"/>
      <w:bookmarkEnd w:id="510"/>
      <w:r>
        <w:rPr>
          <w:rtl w:val="true"/>
        </w:rPr>
        <w:t xml:space="preserve">وصيته </w:t>
      </w:r>
      <w:r>
        <w:rPr>
          <w:rtl w:val="true"/>
        </w:rPr>
        <w:t>(</w:t>
      </w:r>
      <w:r>
        <w:rPr>
          <w:rtl w:val="true"/>
        </w:rPr>
        <w:t>صلَّی الله علیه وآله وسلَّم</w:t>
      </w:r>
      <w:r>
        <w:rPr>
          <w:rtl w:val="true"/>
        </w:rPr>
        <w:t xml:space="preserve">) </w:t>
      </w:r>
      <w:r>
        <w:rPr>
          <w:rtl w:val="true"/>
        </w:rPr>
        <w:t>برواية ثالثة</w:t>
      </w:r>
      <w:bookmarkEnd w:id="5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محمد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محمد البكّاء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محمد بن عبيد الله بن أبي رافع عن أبي عبيدة بن محمد بن عمار بن ياسر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 فذكر نحوه</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2" w:name="__RefHeading___Toc7318512_2870459653"/>
      <w:bookmarkStart w:id="513" w:name="_Toc187"/>
      <w:bookmarkEnd w:id="512"/>
      <w:r>
        <w:rPr>
          <w:rtl w:val="true"/>
        </w:rPr>
        <w:t>أسماء بنت أبي بكر توصي ابنها عبد الله بن الزبير</w:t>
      </w:r>
      <w:bookmarkEnd w:id="5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الزناد عن مخرمة بن سليمان الوالبي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عبد الله بن الزبير على أمه أسماء بنت أبي بكر حين رأى من الناس ما رأى من خذلانهم، فقال يا أمه خذلني الناس حتى ولدي</w:t>
      </w:r>
      <w:r>
        <w:rPr>
          <w:rStyle w:val="FootnoteAnchor"/>
          <w:rtl w:val="true"/>
        </w:rPr>
        <w:footnoteReference w:id="1392"/>
      </w:r>
      <w:r>
        <w:rPr>
          <w:rFonts w:ascii="Amiri" w:hAnsi="Amiri" w:eastAsia="Amiri" w:cs="Amiri"/>
          <w:color w:val="111111"/>
          <w:sz w:val="28"/>
          <w:sz w:val="28"/>
          <w:szCs w:val="28"/>
          <w:rtl w:val="true"/>
          <w:lang w:bidi="ar-SA"/>
        </w:rPr>
        <w:t xml:space="preserve">وأهلي، فلم يبقَ معي إلّا </w:t>
      </w:r>
    </w:p>
    <w:p>
      <w:pPr>
        <w:pStyle w:val="BookText"/>
        <w:rPr/>
      </w:pPr>
      <w:r>
        <w:rPr>
          <w:rFonts w:ascii="Amiri" w:hAnsi="Amiri" w:eastAsia="Amiri" w:cs="Amiri"/>
          <w:color w:val="111111"/>
          <w:sz w:val="28"/>
          <w:sz w:val="28"/>
          <w:szCs w:val="28"/>
          <w:rtl w:val="true"/>
          <w:lang w:bidi="ar-SA"/>
        </w:rPr>
        <w:t>اليسير، ممّن ليس عنده من الدفع أكثر من صبرِ ساعة، والقوم يعطونني ما أردتُ من الدنيا، فما رأيكِ؟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بنفسك يا بنيّ، إن كنتَ تعلم أنك على حقٍّ وإليه تدعو فامضِ له، فقد قُتل عليه مَنْ مضى من أصحابك، ولا تمكِّن من رقبتك يتلعَّب بها غلمان بني أميّة، وإن كنتَ إنما أردتَ الدنيا، فبئس العبد أنت، أهلكتَ نفسك، وأهلكت مَنْ قُتل معك،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حقٍّ، فلما وهن أصحابي ضعفت نِيَّتي، فكل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من فعل الأحرار، ولا أهل الدين، كم خلودك يا بنيَّ في الدنيا؟ القتلُ أحسن</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عبد الله بن الزبير فقبَّل رأسها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رأيي وعزمي، والذي هممتُ به داعياً إلى يومي</w:t>
      </w:r>
      <w:r>
        <w:rPr>
          <w:rStyle w:val="FootnoteAnchor"/>
          <w:rtl w:val="true"/>
        </w:rPr>
        <w:footnoteReference w:id="1394"/>
      </w:r>
      <w:r>
        <w:rPr>
          <w:rFonts w:ascii="Amiri" w:hAnsi="Amiri" w:eastAsia="Amiri" w:cs="Amiri"/>
          <w:color w:val="111111"/>
          <w:sz w:val="28"/>
          <w:sz w:val="28"/>
          <w:szCs w:val="28"/>
          <w:rtl w:val="true"/>
          <w:lang w:bidi="ar-SA"/>
        </w:rPr>
        <w:t>هذا، وما ركنتُ إلى الدنيا ولا أحببتُ الحياة فيها، وما دعوتُ إلى الخروج إلّا الغضب الله أن تُستحل حُرَمُه، ولكني أحببت أن أعلم رأيك، فزدتِني قوّةً وبصيرةً مع بصيرتي</w:t>
      </w:r>
      <w:r>
        <w:rPr>
          <w:rStyle w:val="FootnoteAnchor"/>
          <w:rtl w:val="true"/>
        </w:rPr>
        <w:footnoteReference w:id="1395"/>
      </w:r>
      <w:r>
        <w:rPr>
          <w:rFonts w:ascii="Amiri" w:hAnsi="Amiri" w:eastAsia="Amiri" w:cs="Amiri"/>
          <w:color w:val="111111"/>
          <w:sz w:val="28"/>
          <w:sz w:val="28"/>
          <w:szCs w:val="28"/>
          <w:rtl w:val="true"/>
          <w:lang w:bidi="ar-SA"/>
        </w:rPr>
        <w:t>، فانظري يا أمه فإني مقتول من يومي هذا أن لا يشتدَّ جزعك عليّ، وسلِّمي لأمر الله، فإن ابنك لم يتعمّد إتيان منكر، ولا عمِلَ</w:t>
      </w:r>
      <w:r>
        <w:rPr>
          <w:rStyle w:val="FootnoteAnchor"/>
          <w:rtl w:val="true"/>
        </w:rPr>
        <w:footnoteReference w:id="1396"/>
      </w:r>
      <w:r>
        <w:rPr>
          <w:rFonts w:ascii="Amiri" w:hAnsi="Amiri" w:eastAsia="Amiri" w:cs="Amiri"/>
          <w:color w:val="111111"/>
          <w:sz w:val="28"/>
          <w:sz w:val="28"/>
          <w:szCs w:val="28"/>
          <w:rtl w:val="true"/>
          <w:lang w:bidi="ar-SA"/>
        </w:rPr>
        <w:t>بفاحشة، ولم يجُرْ في حُكم، ولم يغدر في أمان، ولم يتعمَّد ظلم</w:t>
      </w:r>
      <w:r>
        <w:rPr>
          <w:rStyle w:val="FootnoteAnchor"/>
          <w:rtl w:val="true"/>
        </w:rPr>
        <w:footnoteReference w:id="1397"/>
      </w:r>
      <w:r>
        <w:rPr>
          <w:rFonts w:ascii="Amiri" w:hAnsi="Amiri" w:eastAsia="Amiri" w:cs="Amiri"/>
          <w:color w:val="111111"/>
          <w:sz w:val="28"/>
          <w:sz w:val="28"/>
          <w:szCs w:val="28"/>
          <w:rtl w:val="true"/>
          <w:lang w:bidi="ar-SA"/>
        </w:rPr>
        <w:t>مسلم ولا معاهد، ولم يبلغني عن أحد من عمّالي سوءٌ فرضيته، بل أنكرته، ولم يكن شيءٌ عندي آثر من رضا ربّي، أللهم لا أقول هذا تزكيةً لنفسي، أنت أعلم بي ولكني أقوله تعزية لأمي لتسلو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لأرجو من الله أن يكون عزائي عنك</w:t>
      </w:r>
      <w:r>
        <w:rPr>
          <w:rStyle w:val="FootnoteAnchor"/>
          <w:rtl w:val="true"/>
        </w:rPr>
        <w:footnoteReference w:id="1398"/>
      </w:r>
      <w:r>
        <w:rPr>
          <w:rFonts w:ascii="Amiri" w:hAnsi="Amiri" w:eastAsia="Amiri" w:cs="Amiri"/>
          <w:color w:val="111111"/>
          <w:sz w:val="28"/>
          <w:sz w:val="28"/>
          <w:szCs w:val="28"/>
          <w:rtl w:val="true"/>
          <w:lang w:bidi="ar-SA"/>
        </w:rPr>
        <w:t>حسناً، إنْ تقدّمتني أو تقدّمتُك، ففي نفسي حرَجٌ حتى أنظر إلامَ يصير إليه أمرك</w:t>
      </w:r>
      <w:r>
        <w:rPr>
          <w:rStyle w:val="FootnoteAnchor"/>
          <w:rtl w:val="true"/>
        </w:rPr>
        <w:footnoteReference w:id="139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يا أمّه، فلا تَدعِي الدعاء قبلي وبعدي</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فمن قُتل على باطل، فقد </w:t>
      </w:r>
    </w:p>
    <w:p>
      <w:pPr>
        <w:pStyle w:val="BookText"/>
        <w:rPr/>
      </w:pPr>
      <w:r>
        <w:rPr>
          <w:rFonts w:ascii="Amiri" w:hAnsi="Amiri" w:eastAsia="Amiri" w:cs="Amiri"/>
          <w:color w:val="111111"/>
          <w:sz w:val="28"/>
          <w:sz w:val="28"/>
          <w:szCs w:val="28"/>
          <w:rtl w:val="true"/>
          <w:lang w:bidi="ar-SA"/>
        </w:rPr>
        <w:t>قُتلتَ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أللهم ارحم طول ذلك القيام في الليل الطويل، وذاك النحيب والظمأ في هواجر المدينة ومكة، وبرَّه بأبيه 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سلّمتُ</w:t>
      </w:r>
      <w:r>
        <w:rPr>
          <w:rStyle w:val="FootnoteAnchor"/>
          <w:rtl w:val="true"/>
        </w:rPr>
        <w:footnoteReference w:id="1401"/>
      </w:r>
      <w:r>
        <w:rPr>
          <w:rFonts w:ascii="Amiri" w:hAnsi="Amiri" w:eastAsia="Amiri" w:cs="Amiri"/>
          <w:color w:val="111111"/>
          <w:sz w:val="28"/>
          <w:sz w:val="28"/>
          <w:szCs w:val="28"/>
          <w:rtl w:val="true"/>
          <w:lang w:bidi="ar-SA"/>
        </w:rPr>
        <w:t xml:space="preserve">فيه لأمرك، ورضيت بما قضيتَ فأثبني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ثواب الشاكرين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عبد الله من عندها ولبس درعاً ومغفراً، فوقف عليها، ثم دنا فتناول يدها وقبَّلها،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وداعٌ، فلا تبعد إلّا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مودّعاً يا أمّه، إني لأرى هذا آخر يوم من الدنيا يمرّ بي، اعلمي 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قُتلت فإنما أنا لحمٌ، ما يضرّني ما صُنع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أتمم</w:t>
      </w:r>
      <w:r>
        <w:rPr>
          <w:rStyle w:val="FootnoteAnchor"/>
          <w:rtl w:val="true"/>
        </w:rPr>
        <w:footnoteReference w:id="1402"/>
      </w:r>
      <w:r>
        <w:rPr>
          <w:rFonts w:ascii="Amiri" w:hAnsi="Amiri" w:eastAsia="Amiri" w:cs="Amiri"/>
          <w:color w:val="111111"/>
          <w:sz w:val="28"/>
          <w:sz w:val="28"/>
          <w:szCs w:val="28"/>
          <w:rtl w:val="true"/>
          <w:lang w:bidi="ar-SA"/>
        </w:rPr>
        <w:t>على بصيرتكَ، ولا تمكّن بني أبي عقيل منكَ وادنُ مني حتى أودّعكَ، فدنا منها، فعانقها، وقالت حيث وجدت مسّ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صنيع من يريد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لبستُ هذا الدرع إلّا لأشدّ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يشدُّ مني، بل يخالفني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الزبير من عندها، فنزع درعه، وتوجّه إلى القتال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أعرف يوماً أصبر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بعضهم يعرفُ ثم يُنكر</w:t>
      </w:r>
    </w:p>
    <w:p>
      <w:pPr>
        <w:pStyle w:val="BookText"/>
        <w:rPr/>
      </w:pPr>
      <w:r>
        <w:rPr>
          <w:rFonts w:ascii="IRNazanin" w:hAnsi="IRNazanin" w:eastAsia="IRNazanin"/>
          <w:color w:val="111111"/>
          <w:sz w:val="28"/>
          <w:sz w:val="28"/>
          <w:szCs w:val="28"/>
          <w:rtl w:val="true"/>
          <w:lang w:bidi="fa-IR"/>
        </w:rPr>
        <w:t>ففهمت أمه قوله،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تصبر</w:t>
      </w:r>
      <w:r>
        <w:rPr>
          <w:rStyle w:val="FootnoteAnchor"/>
          <w:rtl w:val="true"/>
        </w:rPr>
        <w:footnoteReference w:id="1403"/>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أبو بكر والزبيرُ، وأمك صفية بنت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لاقاهم، فحملَ عليهم غير مرة فهزمهم، حتى قُتل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مصعب بن ثابت بن عبد الله بن الزبير فما مكثتْ بعده إلّا عشراً حتى توفيتْ</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bookmarkStart w:id="514" w:name="pg9598_95634"/>
    </w:p>
    <w:p>
      <w:pPr>
        <w:pStyle w:val="Heading2"/>
        <w:numPr>
          <w:ilvl w:val="1"/>
          <w:numId w:val="1"/>
        </w:numPr>
        <w:rPr/>
      </w:pPr>
      <w:bookmarkStart w:id="515" w:name="__RefHeading___Toc7318514_2870459653"/>
      <w:bookmarkStart w:id="516" w:name="_Toc188"/>
      <w:bookmarkEnd w:id="514"/>
      <w:bookmarkEnd w:id="515"/>
      <w:r>
        <w:rPr>
          <w:rtl w:val="true"/>
        </w:rPr>
        <w:t xml:space="preserve">قصة زيد حب رسول الله </w:t>
      </w:r>
      <w:r>
        <w:rPr>
          <w:rtl w:val="true"/>
        </w:rPr>
        <w:t>(</w:t>
      </w:r>
      <w:r>
        <w:rPr>
          <w:rtl w:val="true"/>
        </w:rPr>
        <w:t>صلى الله عليه وسلم</w:t>
      </w:r>
      <w:r>
        <w:rPr>
          <w:rtl w:val="true"/>
        </w:rPr>
        <w:t>)</w:t>
      </w:r>
      <w:bookmarkEnd w:id="5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عبد الله عن هشام بن محمد بن السائب الكلبي عن أبيه عن جميل بن مرثد الكلبي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بعض هذا الحديث عن أبي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الحب، حب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حارثة بن شراحيل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العزّى بن امرىء القيس بن عامر بن النعمان بن عامر بن عبد ودّ بن عوف بن عذرة بن زيد اللّات بن رُفيدة بن ثور بن كلب بن وبرة بن تغلب بن حُلوان بن عمران بن إلحاف بن قضاعة، واسم قضاعة عمرو، وإنما سُمي قضاعة لأنه انقضع عن قومه، أي انقطع، وقُضاعة بن مالك بن عمرو بن مرّة بن مالك بن حمير بن سبأ بن يشجُب بن يعرب بن قحطان جُماع اليمن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زيد بن حارثة سُعدى بنت ثعلبة بن عامر بن 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عامر بن أفلت من سلسلة من بني معن من طيء، فزارت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سعدى أم زيد قومَها، وزيدٌ معها، فأغارت خيل لبني القَين بن جَسر في الجاهلية، فمروا على أبيات بني معن، رهط أم زید، فاحتملوا زيداً، وهو يومئذ غلام يَفعة، قد أوصفَ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فوافوا به سوق عكاظ، فعرضوه للبيع، فاشتراه منهم حكيم بن حزام بن خويلد بن أسد بن عبد العزى بن قصيّ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لعمّته خديجة بنت خويلد بأربع مائة درهم، فلما تزوّجها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 xml:space="preserve">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وهبته له، فقبضه رسول الله صلى الله عليه وسلم </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وقد كان أبوه حارثة بن شراحيل فقده، فقال</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بكيت على زيد ولم أدر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فيُرجى أم أتى دونه الأجل</w:t>
      </w:r>
    </w:p>
    <w:p>
      <w:pPr>
        <w:pStyle w:val="BookText"/>
        <w:rPr/>
      </w:pPr>
      <w:r>
        <w:rPr>
          <w:rFonts w:ascii="Amiri" w:hAnsi="Amiri" w:eastAsia="Amiri" w:cs="Amiri"/>
          <w:color w:val="111111"/>
          <w:sz w:val="28"/>
          <w:sz w:val="28"/>
          <w:szCs w:val="28"/>
          <w:rtl w:val="true"/>
          <w:lang w:bidi="ar-SA"/>
        </w:rPr>
        <w:t>فواللهِ ما أدري وإن كنتُ سائلاً</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أغالكَ سهلُ الأرض أم غالك الجبلْ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تذكرنيه الشمسُ عند طلوعها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ذكراه إذا قاربَ الطفَلْ</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وإنْ هبَّت الأرواح هيّجنَ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طول ما حُزني عليه وما وجل</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سأعمل نصَّ العيش في الأرض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أسأم التطواف أو تسأم الإبل</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حياتيَ أو تأتي عليَّ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امریء فانٍ وإن غرَّه الأمل</w:t>
      </w:r>
    </w:p>
    <w:p>
      <w:pPr>
        <w:pStyle w:val="BookText"/>
        <w:rPr/>
      </w:pPr>
      <w:r>
        <w:rPr>
          <w:rFonts w:ascii="Amiri" w:hAnsi="Amiri" w:eastAsia="Amiri" w:cs="Amiri"/>
          <w:color w:val="111111"/>
          <w:sz w:val="28"/>
          <w:sz w:val="28"/>
          <w:szCs w:val="28"/>
          <w:rtl w:val="true"/>
          <w:lang w:bidi="ar-SA"/>
        </w:rPr>
        <w:t xml:space="preserve">سأوصي به قيساً وعمراً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 يزيداً ثم بعدُهم جبل</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يعني جبلة بن حارثة أخا زيد، وكان أكبر من زيد، ويعني بيزيد أخا زيد لأمه، وهو يزيد بن كعب بن شراحيل، فحجّ أناس من كلب فرأوا زيداً فعرفهم وعرفوه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أبلغوا أهلي هذه الأبيات، فإني أعلم أنهم قد جزعوا عليّ، فقال</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أحنُّ إلى قومي وإن كنت نائياً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قطينُ البيت عند المشاعر</w:t>
      </w:r>
      <w:r>
        <w:rPr>
          <w:rStyle w:val="FootnoteAnchor"/>
          <w:rtl w:val="true"/>
        </w:rPr>
        <w:footnoteReference w:id="141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فكفّوا من الوجد الذي قد شجاكمُ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تعملوا في الأرض نصَّ الأباعر </w:t>
      </w:r>
    </w:p>
    <w:p>
      <w:pPr>
        <w:pStyle w:val="BookText"/>
        <w:rPr/>
      </w:pPr>
      <w:r>
        <w:rPr>
          <w:rFonts w:ascii="IRNazanin" w:hAnsi="IRNazanin" w:eastAsia="IRNazanin"/>
          <w:color w:val="111111"/>
          <w:sz w:val="28"/>
          <w:sz w:val="28"/>
          <w:szCs w:val="28"/>
          <w:rtl w:val="true"/>
          <w:lang w:bidi="fa-IR"/>
        </w:rPr>
        <w:t xml:space="preserve">فإني بحمد الله في خير أسرة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معدٍّ كابراً بعد كابر</w:t>
      </w:r>
    </w:p>
    <w:p>
      <w:pPr>
        <w:pStyle w:val="BookText"/>
        <w:rPr/>
      </w:pPr>
      <w:r>
        <w:rPr>
          <w:rFonts w:ascii="IRNazanin" w:hAnsi="IRNazanin" w:eastAsia="IRNazanin"/>
          <w:color w:val="111111"/>
          <w:sz w:val="28"/>
          <w:sz w:val="28"/>
          <w:szCs w:val="28"/>
          <w:rtl w:val="true"/>
          <w:lang w:bidi="fa-IR"/>
        </w:rPr>
        <w:t>فانطلق الكلبيون فأعلموا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وربّ الكعبة ووصفوا له موضعه، وعند مَن هو، فخرج حارثة وكعب ابنا شراحيل لفدائه وقدِما مكة، فسألا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المسجد، فدخلا عليه،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عبد المطلب، يا ابن هاشم، یا ابن سيّد قومه، أنتم أهلُ حَرَم الله وجيرانُه، وعند بيته تفكُّون العاني، وتُطعمون الأسير، جئناك في ابننا عندك، فامنن علينا وأحسِن إلينا في فدائه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سنرفعُ لك في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هو؟ قالوا زيد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غير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أدعوه فأخيّره</w:t>
      </w:r>
      <w:r>
        <w:rPr>
          <w:rStyle w:val="FootnoteAnchor"/>
          <w:rtl w:val="true"/>
        </w:rPr>
        <w:footnoteReference w:id="1414"/>
      </w:r>
      <w:r>
        <w:rPr>
          <w:rFonts w:ascii="Amiri" w:hAnsi="Amiri" w:eastAsia="Amiri" w:cs="Amiri"/>
          <w:color w:val="111111"/>
          <w:sz w:val="28"/>
          <w:sz w:val="28"/>
          <w:szCs w:val="28"/>
          <w:rtl w:val="true"/>
          <w:lang w:bidi="ar-SA"/>
        </w:rPr>
        <w:t>، فإنْ اختاركم فهو لكم بغير فداء، وإنْ اختارني فوالله ما أنا بالذي أختار على مَن اختارني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زدتنا على النَصف، وأحسنتَ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وهذا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قد علمتَ ورأيتَ صحبتي لك، فاخترني أو اخترهما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بالذي أختار عليك أحداً، أنت منّي بمكان</w:t>
      </w:r>
      <w:r>
        <w:rPr>
          <w:rStyle w:val="FootnoteAnchor"/>
          <w:rtl w:val="true"/>
        </w:rPr>
        <w:footnoteReference w:id="1415"/>
      </w:r>
      <w:r>
        <w:rPr>
          <w:rFonts w:ascii="Amiri" w:hAnsi="Amiri" w:eastAsia="Amiri" w:cs="Amiri"/>
          <w:color w:val="111111"/>
          <w:sz w:val="28"/>
          <w:sz w:val="28"/>
          <w:szCs w:val="28"/>
          <w:rtl w:val="true"/>
          <w:lang w:bidi="ar-SA"/>
        </w:rPr>
        <w:t>الأب والعمِّ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زيدُ، أتختار العبودية على الحريّة وعلى أبيك وعمك وأهل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رأيت من هذا الرجل شيئاً، ما أنا بالذي أختار عليه أحداً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أخرجه إلى الحِجر</w:t>
      </w:r>
      <w:r>
        <w:rPr>
          <w:rStyle w:val="FootnoteAnchor"/>
          <w:rtl w:val="true"/>
        </w:rPr>
        <w:footnoteReference w:id="141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حضر اشهدوا أنّ زيداً ابني يرثني وأرثه فلما رأى ذلك أبوه وعمه طابت أنفسهما فانصرفا، فدُعي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محمد، حتى جاء الله بالإسلام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عباس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جحش بن رثاب الأسديّة</w:t>
      </w:r>
      <w:r>
        <w:rPr>
          <w:rStyle w:val="FootnoteAnchor"/>
          <w:rtl w:val="true"/>
        </w:rPr>
        <w:footnoteReference w:id="1417"/>
      </w:r>
      <w:r>
        <w:rPr>
          <w:rFonts w:ascii="Amiri" w:hAnsi="Amiri" w:eastAsia="Amiri" w:cs="Amiri"/>
          <w:color w:val="111111"/>
          <w:sz w:val="28"/>
          <w:sz w:val="28"/>
          <w:szCs w:val="28"/>
          <w:rtl w:val="true"/>
          <w:lang w:bidi="ar-SA"/>
        </w:rPr>
        <w:t xml:space="preserve">، وأمها أميمة بنت عبد المطلب بن هاشم، فطلقها </w:t>
      </w:r>
      <w:bookmarkStart w:id="517" w:name="pg9598_95637"/>
    </w:p>
    <w:p>
      <w:pPr>
        <w:pStyle w:val="BookText"/>
        <w:rPr/>
      </w:pPr>
      <w:bookmarkEnd w:id="517"/>
      <w:r>
        <w:rPr>
          <w:rFonts w:ascii="IRNazanin" w:hAnsi="IRNazanin" w:eastAsia="IRNazanin"/>
          <w:color w:val="111111"/>
          <w:sz w:val="28"/>
          <w:sz w:val="28"/>
          <w:szCs w:val="28"/>
          <w:rtl w:val="true"/>
          <w:lang w:bidi="fa-IR"/>
        </w:rPr>
        <w:t xml:space="preserve">زيد، فتزوجها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فتكلّم المنافقون في ذلك، وطعنوا فيه، وقالوا</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يحرّم نساء الولد، وقد تزوّج امرأة ابنه زيد،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محمدٌ أبا أحدٍ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141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وادعوهُم لآبائِهم، هوَ أقسطُ عندَ اللَّهِ</w:t>
      </w:r>
      <w:r>
        <w:rPr>
          <w:rFonts w:eastAsia="Amiri" w:cs="Amiri" w:ascii="Amiri" w:hAnsi="Amiri"/>
          <w:color w:val="111111"/>
          <w:sz w:val="28"/>
          <w:szCs w:val="28"/>
          <w:rtl w:val="true"/>
          <w:lang w:bidi="ar-SA"/>
        </w:rPr>
        <w:t>)</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ودُعي الأدعياء إلى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المقداد إلى عمرو، وكان يقال له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w:t>
      </w:r>
      <w:r>
        <w:rPr>
          <w:rStyle w:val="FootnoteAnchor"/>
          <w:rtl w:val="true"/>
        </w:rPr>
        <w:footnoteReference w:id="1421"/>
      </w:r>
      <w:r>
        <w:rPr>
          <w:rFonts w:ascii="Amiri" w:hAnsi="Amiri" w:eastAsia="Amiri" w:cs="Amiri"/>
          <w:color w:val="111111"/>
          <w:sz w:val="28"/>
          <w:sz w:val="28"/>
          <w:szCs w:val="28"/>
          <w:rtl w:val="true"/>
          <w:lang w:bidi="ar-SA"/>
        </w:rPr>
        <w:t>، وكان الأسود بن عبد يغوث الزهري قد تبنّاه</w:t>
      </w:r>
      <w:r>
        <w:rPr>
          <w:rFonts w:eastAsia="Amiri" w:cs="Amiri" w:ascii="Amiri" w:hAnsi="Amiri"/>
          <w:color w:val="111111"/>
          <w:sz w:val="28"/>
          <w:szCs w:val="28"/>
          <w:rtl w:val="true"/>
          <w:lang w:bidi="ar-SA"/>
        </w:rPr>
        <w:t>.</w:t>
      </w:r>
    </w:p>
    <w:p>
      <w:pPr>
        <w:pStyle w:val="Heading2"/>
        <w:numPr>
          <w:ilvl w:val="1"/>
          <w:numId w:val="1"/>
        </w:numPr>
        <w:rPr/>
      </w:pPr>
      <w:bookmarkStart w:id="518" w:name="__RefHeading___Toc7318516_2870459653"/>
      <w:bookmarkStart w:id="519" w:name="_Toc189"/>
      <w:bookmarkEnd w:id="518"/>
      <w:r>
        <w:rPr>
          <w:rtl w:val="true"/>
        </w:rPr>
        <w:t>الحب ابن الحب</w:t>
      </w:r>
      <w:bookmarkEnd w:id="5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مولاته أم أيمن</w:t>
      </w:r>
      <w:r>
        <w:rPr>
          <w:rStyle w:val="FootnoteAnchor"/>
          <w:rtl w:val="true"/>
        </w:rPr>
        <w:footnoteReference w:id="1422"/>
      </w:r>
      <w:r>
        <w:rPr>
          <w:rFonts w:ascii="Amiri" w:hAnsi="Amiri" w:eastAsia="Amiri" w:cs="Amiri"/>
          <w:color w:val="111111"/>
          <w:sz w:val="28"/>
          <w:sz w:val="28"/>
          <w:szCs w:val="28"/>
          <w:rtl w:val="true"/>
          <w:lang w:bidi="ar-SA"/>
        </w:rPr>
        <w:t>، فولدت له أسامة بن زيد وبه</w:t>
      </w:r>
      <w:r>
        <w:rPr>
          <w:rStyle w:val="FootnoteAnchor"/>
          <w:rtl w:val="true"/>
        </w:rPr>
        <w:footnoteReference w:id="1423"/>
      </w:r>
      <w:r>
        <w:rPr>
          <w:rFonts w:ascii="Amiri" w:hAnsi="Amiri" w:eastAsia="Amiri" w:cs="Amiri"/>
          <w:color w:val="111111"/>
          <w:sz w:val="28"/>
          <w:sz w:val="28"/>
          <w:szCs w:val="28"/>
          <w:rtl w:val="true"/>
          <w:lang w:bidi="ar-SA"/>
        </w:rPr>
        <w:t>كان يكنى، وكان يقال 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ابن الحبّ، وكان زيد وصي حمزة بن عبد المطلب</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bookmarkStart w:id="520" w:name="pg9598_95638"/>
    </w:p>
    <w:p>
      <w:pPr>
        <w:pStyle w:val="Heading2"/>
        <w:numPr>
          <w:ilvl w:val="1"/>
          <w:numId w:val="1"/>
        </w:numPr>
        <w:rPr/>
      </w:pPr>
      <w:bookmarkStart w:id="521" w:name="__RefHeading___Toc7318518_2870459653"/>
      <w:bookmarkStart w:id="522" w:name="_Toc190"/>
      <w:bookmarkEnd w:id="520"/>
      <w:bookmarkEnd w:id="521"/>
      <w:r>
        <w:rPr>
          <w:rtl w:val="true"/>
        </w:rPr>
        <w:t>هجرة زيد بن حارثة</w:t>
      </w:r>
      <w:bookmarkEnd w:id="5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عن الواقدي عن محمد بن صالح عن عمران بن مياح أو مناح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هاجر زيد بن حارثة إلى المدينة نزل على كلثوم بن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عاصم بن عمرو بن قتادة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على سعد بن خيثمة</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3" w:name="__RefHeading___Toc7318520_2870459653"/>
      <w:bookmarkStart w:id="524" w:name="_Toc191"/>
      <w:bookmarkEnd w:id="523"/>
      <w:r>
        <w:rPr/>
        <w:t>179</w:t>
      </w:r>
      <w:r>
        <w:rPr>
          <w:rtl w:val="true"/>
        </w:rPr>
        <w:t xml:space="preserve">- </w:t>
      </w:r>
      <w:r>
        <w:rPr>
          <w:rtl w:val="true"/>
        </w:rPr>
        <w:t xml:space="preserve">من أدعية رسول الله </w:t>
      </w:r>
      <w:r>
        <w:rPr>
          <w:rtl w:val="true"/>
        </w:rPr>
        <w:t>(</w:t>
      </w:r>
      <w:r>
        <w:rPr>
          <w:rtl w:val="true"/>
        </w:rPr>
        <w:t>صلى الله عليه وسلم</w:t>
      </w:r>
      <w:r>
        <w:rPr>
          <w:rtl w:val="true"/>
        </w:rPr>
        <w:t>)</w:t>
      </w:r>
      <w:bookmarkEnd w:id="5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عبيدة بن محمد بن عمار بن ياسر عن جده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عمار بن ياسر بأصحابه صلاة أوجز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خففتَ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ذلك لقد دعوتُ بدعوات سمعتهن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فاتّبعه فسأله عن 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بعلمك الغيب، وبقدرتك على الخلق، أحيّني ما علمتَ الحياة خيراً لي، وتوَفَّني ما كانت الوفاة خيراً لي، أللهم وأسألك خشيتك في الغيب والشهادة، وأسألك كلمة الحكم</w:t>
      </w:r>
      <w:r>
        <w:rPr>
          <w:rStyle w:val="FootnoteAnchor"/>
          <w:rtl w:val="true"/>
        </w:rPr>
        <w:footnoteReference w:id="1426"/>
      </w:r>
      <w:r>
        <w:rPr>
          <w:rFonts w:ascii="Amiri" w:hAnsi="Amiri" w:eastAsia="Amiri" w:cs="Amiri"/>
          <w:color w:val="111111"/>
          <w:sz w:val="28"/>
          <w:sz w:val="28"/>
          <w:szCs w:val="28"/>
          <w:rtl w:val="true"/>
          <w:lang w:bidi="ar-SA"/>
        </w:rPr>
        <w:t xml:space="preserve">في الغضب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وأسألك القصد في الفقر والغنى، وأسألك نعيماً لا يبيد، وأسألك قرة عينٍ لا تنقطع، وأسألك الرضا بعد القضاء، وأسألك بردَ العيش بعد الموت، وأسألك لذَّة نظرٍ إلى وجهك، وأسألك الشوقَ إلى لقائك في غير ضرّاء مضرّة، ولا فتنة مضلة، اللهمّ زيّنا بزينة الإيمان، واجعلنا هُداةً مهتدين</w:t>
      </w:r>
      <w:r>
        <w:rPr>
          <w:rFonts w:eastAsia="Amiri" w:cs="Amiri" w:ascii="Amiri" w:hAnsi="Amiri"/>
          <w:color w:val="111111"/>
          <w:sz w:val="28"/>
          <w:szCs w:val="28"/>
          <w:rtl w:val="true"/>
          <w:lang w:bidi="ar-SA"/>
        </w:rPr>
        <w:t>.</w:t>
      </w:r>
    </w:p>
    <w:p>
      <w:pPr>
        <w:pStyle w:val="Heading2"/>
        <w:numPr>
          <w:ilvl w:val="1"/>
          <w:numId w:val="1"/>
        </w:numPr>
        <w:rPr/>
      </w:pPr>
      <w:bookmarkStart w:id="525" w:name="__RefHeading___Toc7318522_2870459653"/>
      <w:bookmarkStart w:id="526" w:name="_Toc192"/>
      <w:bookmarkEnd w:id="525"/>
      <w:r>
        <w:rPr>
          <w:rtl w:val="true"/>
        </w:rPr>
        <w:t>الوليد بن عبد الملك وأهل مكة</w:t>
      </w:r>
      <w:bookmarkEnd w:id="5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رفاعة بن ثعلبة بن أبي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الوليد بن عبد الملك حاجًّا سنة أربع وسبعين</w:t>
      </w:r>
      <w:r>
        <w:rPr>
          <w:rStyle w:val="FootnoteAnchor"/>
          <w:rtl w:val="true"/>
        </w:rPr>
        <w:footnoteReference w:id="1427"/>
      </w:r>
      <w:r>
        <w:rPr>
          <w:rFonts w:ascii="Amiri" w:hAnsi="Amiri" w:eastAsia="Amiri" w:cs="Amiri"/>
          <w:color w:val="111111"/>
          <w:sz w:val="28"/>
          <w:sz w:val="28"/>
          <w:szCs w:val="28"/>
          <w:rtl w:val="true"/>
          <w:lang w:bidi="ar-SA"/>
        </w:rPr>
        <w:t xml:space="preserve">، وهو ولي عهد، فدخل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فنزل في دار مروان،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من أصحاب رسول الله، صلى الله عليه وآله وسلم؟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سعد الساعدي</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فأتاه، فرحّب به، وأمر له بمائتي دينار، وسأل عن جابر بن عبد الله</w:t>
      </w:r>
      <w:r>
        <w:rPr>
          <w:rStyle w:val="FootnoteAnchor"/>
          <w:rtl w:val="true"/>
        </w:rPr>
        <w:footnoteReference w:id="1429"/>
      </w:r>
      <w:r>
        <w:rPr>
          <w:rFonts w:ascii="Amiri" w:hAnsi="Amiri" w:eastAsia="Amiri" w:cs="Amiri"/>
          <w:color w:val="111111"/>
          <w:sz w:val="28"/>
          <w:sz w:val="28"/>
          <w:szCs w:val="28"/>
          <w:rtl w:val="true"/>
          <w:lang w:bidi="ar-SA"/>
        </w:rPr>
        <w:t>، فأخبر أنه توفي قبل قدومه بشهر، فترحّم عليه وأمر لأناس من المدينة</w:t>
      </w:r>
      <w:r>
        <w:rPr>
          <w:rStyle w:val="FootnoteAnchor"/>
          <w:rtl w:val="true"/>
        </w:rPr>
        <w:footnoteReference w:id="1430"/>
      </w:r>
      <w:r>
        <w:rPr>
          <w:rFonts w:ascii="Amiri" w:hAnsi="Amiri" w:eastAsia="Amiri" w:cs="Amiri"/>
          <w:color w:val="111111"/>
          <w:sz w:val="28"/>
          <w:sz w:val="28"/>
          <w:szCs w:val="28"/>
          <w:rtl w:val="true"/>
          <w:lang w:bidi="ar-SA"/>
        </w:rPr>
        <w:t>بزيادات في دواوينهم، وقسمَ قسماً ليس بالكثير، وبعث إلى أبان بن عثمان</w:t>
      </w:r>
      <w:r>
        <w:rPr>
          <w:rStyle w:val="FootnoteAnchor"/>
          <w:rtl w:val="true"/>
        </w:rPr>
        <w:footnoteReference w:id="1431"/>
      </w:r>
      <w:r>
        <w:rPr>
          <w:rFonts w:ascii="Amiri" w:hAnsi="Amiri" w:eastAsia="Amiri" w:cs="Amiri"/>
          <w:color w:val="111111"/>
          <w:sz w:val="28"/>
          <w:sz w:val="28"/>
          <w:szCs w:val="28"/>
          <w:rtl w:val="true"/>
          <w:lang w:bidi="ar-SA"/>
        </w:rPr>
        <w:t>، وهو عامل على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الحُلَيفة</w:t>
      </w:r>
      <w:r>
        <w:rPr>
          <w:rStyle w:val="FootnoteAnchor"/>
          <w:rtl w:val="true"/>
        </w:rPr>
        <w:footnoteReference w:id="1432"/>
      </w:r>
      <w:r>
        <w:rPr>
          <w:rFonts w:ascii="Amiri" w:hAnsi="Amiri" w:eastAsia="Amiri" w:cs="Amiri"/>
          <w:color w:val="111111"/>
          <w:sz w:val="28"/>
          <w:sz w:val="28"/>
          <w:szCs w:val="28"/>
          <w:rtl w:val="true"/>
          <w:lang w:bidi="ar-SA"/>
        </w:rPr>
        <w:t>، من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الوليد إلى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البيداء</w:t>
      </w:r>
      <w:r>
        <w:rPr>
          <w:rStyle w:val="FootnoteAnchor"/>
          <w:rtl w:val="true"/>
        </w:rPr>
        <w:footnoteReference w:id="1433"/>
      </w:r>
      <w:r>
        <w:rPr>
          <w:rFonts w:ascii="Amiri" w:hAnsi="Amiri" w:eastAsia="Amiri" w:cs="Amiri"/>
          <w:color w:val="111111"/>
          <w:sz w:val="28"/>
          <w:sz w:val="28"/>
          <w:szCs w:val="28"/>
          <w:rtl w:val="true"/>
          <w:lang w:bidi="ar-SA"/>
        </w:rPr>
        <w:t>، وساق بُدناً وأهلَّ بالحج منفرداً، وجلّل بدنه اليُمنة والقباطيَّ، وسار من ذي الحُليفة حتى انتهى إلى بطن مَرِّ، فاستقبله وجوه أهل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منعكم أن تستقبلوني بعُسفان؟ فتعذّروا إليه ببعض ما يتعذّر به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فتنة لكنتم إليها سِراعاً، خالفتم وشققتم العصا، ونازعتم الأمر أهله تسع سنين، ثم ولّى أمير المؤمنين، فصفح عنكم، وتجاوز عن مسيئكم، فلم تشكروا ذلك، ولم تعرفوا قدْرَ ما فعل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 بن الله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إنهم قومك وعشيرتك، وليس كلهم على خِلافِك، بل أكثرهم معك وإليك، ولكنهم غُلبوا وقُهروا، فما</w:t>
      </w:r>
      <w:r>
        <w:rPr>
          <w:rStyle w:val="FootnoteAnchor"/>
          <w:rtl w:val="true"/>
        </w:rPr>
        <w:footnoteReference w:id="1434"/>
      </w:r>
      <w:r>
        <w:rPr>
          <w:rFonts w:ascii="Amiri" w:hAnsi="Amiri" w:eastAsia="Amiri" w:cs="Amiri"/>
          <w:color w:val="111111"/>
          <w:sz w:val="28"/>
          <w:sz w:val="28"/>
          <w:szCs w:val="28"/>
          <w:rtl w:val="true"/>
          <w:lang w:bidi="ar-SA"/>
        </w:rPr>
        <w:t xml:space="preserve">يقدرون على غير عبد ما </w:t>
      </w:r>
      <w:bookmarkStart w:id="527" w:name="pg9598_95640"/>
    </w:p>
    <w:p>
      <w:pPr>
        <w:pStyle w:val="BookText"/>
        <w:rPr/>
      </w:pPr>
      <w:bookmarkEnd w:id="527"/>
      <w:r>
        <w:rPr>
          <w:rFonts w:ascii="Amiri" w:hAnsi="Amiri" w:eastAsia="Amiri" w:cs="Amiri"/>
          <w:color w:val="111111"/>
          <w:sz w:val="28"/>
          <w:sz w:val="28"/>
          <w:szCs w:val="28"/>
          <w:rtl w:val="true"/>
          <w:lang w:bidi="ar-SA"/>
        </w:rPr>
        <w:t>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أعرفني بطاعتك وطاعة مَنْ كان مثلك؟ 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على ما يحبُّ الأمير، قدم حاجًّا متبرّراً معظماً لهذا البيت في الشهر الحرام، فإن رأى الأمير أن يُعرض عن هذا فعل، ويقبل عليهم بوجهه، فإنّ</w:t>
      </w:r>
      <w:r>
        <w:rPr>
          <w:rStyle w:val="FootnoteAnchor"/>
          <w:rtl w:val="true"/>
        </w:rPr>
        <w:footnoteReference w:id="1435"/>
      </w:r>
      <w:r>
        <w:rPr>
          <w:rFonts w:ascii="Amiri" w:hAnsi="Amiri" w:eastAsia="Amiri" w:cs="Amiri"/>
          <w:color w:val="111111"/>
          <w:sz w:val="28"/>
          <w:sz w:val="28"/>
          <w:szCs w:val="28"/>
          <w:rtl w:val="true"/>
          <w:lang w:bidi="ar-SA"/>
        </w:rPr>
        <w:t>أميرَ المؤمنين عنده احتمالٌ لهذا، واتساع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فأقبل عليه، وبلغ عبد الملك ماصنع بهم قبل أن يصل إليه، فكتب إليه، كتاباً وهو بالطريق يؤنّبه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حقك أن تفعل هذا بهم، وقد رأيتني صفحتُ عنهم، وأنا المرادُ بهذا، وأنت لك العهد، ولأخيك من بعدك</w:t>
      </w:r>
      <w:r>
        <w:rPr>
          <w:rStyle w:val="FootnoteAnchor"/>
          <w:rtl w:val="true"/>
        </w:rPr>
        <w:footnoteReference w:id="1436"/>
      </w:r>
      <w:r>
        <w:rPr>
          <w:rFonts w:ascii="Amiri" w:hAnsi="Amiri" w:eastAsia="Amiri" w:cs="Amiri"/>
          <w:color w:val="111111"/>
          <w:sz w:val="28"/>
          <w:sz w:val="28"/>
          <w:szCs w:val="28"/>
          <w:rtl w:val="true"/>
          <w:lang w:bidi="ar-SA"/>
        </w:rPr>
        <w:t>، وكان حقُّك أن تلينَ</w:t>
      </w:r>
      <w:r>
        <w:rPr>
          <w:rStyle w:val="FootnoteAnchor"/>
          <w:rtl w:val="true"/>
        </w:rPr>
        <w:footnoteReference w:id="1437"/>
      </w:r>
      <w:r>
        <w:rPr>
          <w:rFonts w:ascii="Amiri" w:hAnsi="Amiri" w:eastAsia="Amiri" w:cs="Amiri"/>
          <w:color w:val="111111"/>
          <w:sz w:val="28"/>
          <w:sz w:val="28"/>
          <w:szCs w:val="28"/>
          <w:rtl w:val="true"/>
          <w:lang w:bidi="ar-SA"/>
        </w:rPr>
        <w:t>الهم وتقرِّبهم، وتقبلَ عذرهم</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إنّ هذا لموضوعٌ عنهم، وقد رأيتُ أمير المؤمنين معاوية، وقبلك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 على المدينة ما يستقبلونه إلّا بذي طُوى وشبهها واشتدّ ذلك على عبد الملك، واغتمّ به</w:t>
      </w:r>
      <w:r>
        <w:rPr>
          <w:rFonts w:eastAsia="Amiri" w:cs="Amiri" w:ascii="Amiri" w:hAnsi="Amiri"/>
          <w:color w:val="111111"/>
          <w:sz w:val="28"/>
          <w:szCs w:val="28"/>
          <w:rtl w:val="true"/>
          <w:lang w:bidi="ar-SA"/>
        </w:rPr>
        <w:t>.</w:t>
      </w:r>
    </w:p>
    <w:p>
      <w:pPr>
        <w:pStyle w:val="Heading2"/>
        <w:numPr>
          <w:ilvl w:val="1"/>
          <w:numId w:val="1"/>
        </w:numPr>
        <w:rPr/>
      </w:pPr>
      <w:bookmarkStart w:id="528" w:name="__RefHeading___Toc7318524_2870459653"/>
      <w:bookmarkStart w:id="529" w:name="_Toc193"/>
      <w:bookmarkEnd w:id="528"/>
      <w:r>
        <w:rPr>
          <w:rtl w:val="true"/>
        </w:rPr>
        <w:t xml:space="preserve">خطبة علي </w:t>
      </w:r>
      <w:r>
        <w:rPr>
          <w:rtl w:val="true"/>
        </w:rPr>
        <w:t>(</w:t>
      </w:r>
      <w:r>
        <w:rPr>
          <w:rtl w:val="true"/>
        </w:rPr>
        <w:t>رضي الله عنه</w:t>
      </w:r>
      <w:r>
        <w:rPr>
          <w:rtl w:val="true"/>
        </w:rPr>
        <w:t xml:space="preserve">) </w:t>
      </w:r>
      <w:r>
        <w:rPr>
          <w:rtl w:val="true"/>
        </w:rPr>
        <w:t>بين الصفين بالنهروان</w:t>
      </w:r>
      <w:bookmarkEnd w:id="5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صالح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استوى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الصفَّان بالنهروان</w:t>
      </w:r>
      <w:r>
        <w:rPr>
          <w:rStyle w:val="FootnoteAnchor"/>
          <w:rtl w:val="true"/>
        </w:rPr>
        <w:footnoteReference w:id="1439"/>
      </w:r>
      <w:r>
        <w:rPr>
          <w:rFonts w:ascii="Amiri" w:hAnsi="Amiri" w:eastAsia="Amiri" w:cs="Amiri"/>
          <w:color w:val="111111"/>
          <w:sz w:val="28"/>
          <w:sz w:val="28"/>
          <w:szCs w:val="28"/>
          <w:rtl w:val="true"/>
          <w:lang w:bidi="ar-SA"/>
        </w:rPr>
        <w:t xml:space="preserve">، تقدمَ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الصفَّين ثم قال</w:t>
      </w:r>
      <w:r>
        <w:rPr>
          <w:rStyle w:val="FootnoteAnchor"/>
          <w:rtl w:val="true"/>
        </w:rPr>
        <w:footnoteReference w:id="1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العصابةُ التي أخرجتها عادةُ المِراء والضلالة، وصدفَ بها عن الحقّ الهوى والزيغ، إني نذيرٌ لكم أن تُصبحوا غداً صرعی</w:t>
      </w:r>
      <w:r>
        <w:rPr>
          <w:rStyle w:val="FootnoteAnchor"/>
          <w:rtl w:val="true"/>
        </w:rPr>
        <w:footnoteReference w:id="1441"/>
      </w:r>
      <w:r>
        <w:rPr>
          <w:rFonts w:ascii="Amiri" w:hAnsi="Amiri" w:eastAsia="Amiri" w:cs="Amiri"/>
          <w:color w:val="111111"/>
          <w:sz w:val="28"/>
          <w:sz w:val="28"/>
          <w:szCs w:val="28"/>
          <w:rtl w:val="true"/>
          <w:lang w:bidi="ar-SA"/>
        </w:rPr>
        <w:t>بأكناف هذا النهر أو بملطاط من الغائط</w:t>
      </w:r>
      <w:r>
        <w:rPr>
          <w:rStyle w:val="FootnoteAnchor"/>
          <w:rtl w:val="true"/>
        </w:rPr>
        <w:footnoteReference w:id="1442"/>
      </w:r>
      <w:r>
        <w:rPr>
          <w:rFonts w:ascii="Amiri" w:hAnsi="Amiri" w:eastAsia="Amiri" w:cs="Amiri"/>
          <w:color w:val="111111"/>
          <w:sz w:val="28"/>
          <w:sz w:val="28"/>
          <w:szCs w:val="28"/>
          <w:rtl w:val="true"/>
          <w:lang w:bidi="ar-SA"/>
        </w:rPr>
        <w:t>، بلا بيِّنةٍ من ربِّكم، ولا 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أنهكم عن هذه الحكومة وأحذِّركموها، وأعلمكم أن طلب </w:t>
      </w:r>
      <w:bookmarkStart w:id="530" w:name="pg9598_95641"/>
    </w:p>
    <w:p>
      <w:pPr>
        <w:pStyle w:val="BookText"/>
        <w:rPr/>
      </w:pPr>
      <w:bookmarkEnd w:id="530"/>
      <w:r>
        <w:rPr>
          <w:rFonts w:ascii="IRNazanin" w:hAnsi="IRNazanin" w:eastAsia="IRNazanin"/>
          <w:color w:val="111111"/>
          <w:sz w:val="28"/>
          <w:sz w:val="28"/>
          <w:szCs w:val="28"/>
          <w:rtl w:val="true"/>
          <w:lang w:bidi="fa-IR"/>
        </w:rPr>
        <w:t>القوم</w:t>
      </w:r>
      <w:r>
        <w:rPr>
          <w:rStyle w:val="FootnoteAnchor"/>
          <w:rtl w:val="true"/>
        </w:rPr>
        <w:footnoteReference w:id="1443"/>
      </w:r>
      <w:r>
        <w:rPr>
          <w:rFonts w:ascii="Amiri" w:hAnsi="Amiri" w:eastAsia="Amiri" w:cs="Amiri"/>
          <w:color w:val="111111"/>
          <w:sz w:val="28"/>
          <w:sz w:val="28"/>
          <w:szCs w:val="28"/>
          <w:rtl w:val="true"/>
          <w:lang w:bidi="ar-SA"/>
        </w:rPr>
        <w:t>لها دَهنٌ منهم</w:t>
      </w:r>
      <w:r>
        <w:rPr>
          <w:rStyle w:val="FootnoteAnchor"/>
          <w:rtl w:val="true"/>
        </w:rPr>
        <w:footnoteReference w:id="1444"/>
      </w:r>
      <w:r>
        <w:rPr>
          <w:rFonts w:ascii="Amiri" w:hAnsi="Amiri" w:eastAsia="Amiri" w:cs="Amiri"/>
          <w:color w:val="111111"/>
          <w:sz w:val="28"/>
          <w:sz w:val="28"/>
          <w:szCs w:val="28"/>
          <w:rtl w:val="true"/>
          <w:lang w:bidi="ar-SA"/>
        </w:rPr>
        <w:t>ومكيدة، فخالفتم أمري، وجانبتم الحزم، فعصيتموني حتى أقررتُ بأن حكمتُ، وأخذت على الحكمين، فاستوثقتُ وأمرتهما أن يحييا ما أحيا القرآن، ويميتا ما أمات القرآن، فخالفا أمري، وعملا</w:t>
      </w:r>
      <w:r>
        <w:rPr>
          <w:rStyle w:val="FootnoteAnchor"/>
          <w:rtl w:val="true"/>
        </w:rPr>
        <w:footnoteReference w:id="1445"/>
      </w:r>
      <w:r>
        <w:rPr>
          <w:rFonts w:ascii="Amiri" w:hAnsi="Amiri" w:eastAsia="Amiri" w:cs="Amiri"/>
          <w:color w:val="111111"/>
          <w:sz w:val="28"/>
          <w:sz w:val="28"/>
          <w:szCs w:val="28"/>
          <w:rtl w:val="true"/>
          <w:lang w:bidi="ar-SA"/>
        </w:rPr>
        <w:t>بالهوى، ونحن على الأمر الأول، فأين تذهبون، وأين يُتاه بكم؟ فقال خطيبهم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فإنا حين حكّمنا كان ذلك كفراً منا، فإنْ تُبتَ كما تبنا، فنحن معك ومنك، وإن أبيتَ فنحن منابذوك على سواء، إنّ الله لا يحبُّ الخائنين</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أصابكم حاصب</w:t>
      </w:r>
      <w:r>
        <w:rPr>
          <w:rStyle w:val="FootnoteAnchor"/>
          <w:rtl w:val="true"/>
        </w:rPr>
        <w:footnoteReference w:id="1447"/>
      </w:r>
      <w:r>
        <w:rPr>
          <w:rFonts w:ascii="Amiri" w:hAnsi="Amiri" w:eastAsia="Amiri" w:cs="Amiri"/>
          <w:color w:val="111111"/>
          <w:sz w:val="28"/>
          <w:sz w:val="28"/>
          <w:szCs w:val="28"/>
          <w:rtl w:val="true"/>
          <w:lang w:bidi="ar-SA"/>
        </w:rPr>
        <w:t>، ولا بقي منكم وابر</w:t>
      </w:r>
      <w:r>
        <w:rPr>
          <w:rStyle w:val="FootnoteAnchor"/>
          <w:rtl w:val="true"/>
        </w:rPr>
        <w:footnoteReference w:id="1448"/>
      </w:r>
      <w:r>
        <w:rPr>
          <w:rFonts w:ascii="IRNazanin" w:hAnsi="IRNazanin" w:eastAsia="IRNazanin"/>
          <w:color w:val="111111"/>
          <w:sz w:val="28"/>
          <w:sz w:val="28"/>
          <w:szCs w:val="28"/>
          <w:rtl w:val="true"/>
          <w:lang w:bidi="fa-IR"/>
        </w:rPr>
        <w:t xml:space="preserve">، أبعدَ إيماني بالله، وجهادي في سبيل الله، وهجرتي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بالكفر؟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ضللتُ إذا وما أنا من المهتدين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مُنيتُ بمعشر أخفّاء الهامِ، سفهاء الأحلام، والله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عليهم فهزمهم</w:t>
      </w:r>
      <w:r>
        <w:rPr>
          <w:rFonts w:eastAsia="IRNazanin" w:cs="IRNazanin"/>
          <w:color w:val="111111"/>
          <w:sz w:val="28"/>
          <w:szCs w:val="28"/>
          <w:rtl w:val="true"/>
          <w:lang w:bidi="fa-IR"/>
        </w:rPr>
        <w:t>.</w:t>
      </w:r>
    </w:p>
    <w:p>
      <w:pPr>
        <w:pStyle w:val="Heading2"/>
        <w:numPr>
          <w:ilvl w:val="1"/>
          <w:numId w:val="1"/>
        </w:numPr>
        <w:rPr/>
      </w:pPr>
      <w:bookmarkStart w:id="531" w:name="__RefHeading___Toc7318526_2870459653"/>
      <w:bookmarkStart w:id="532" w:name="_Toc194"/>
      <w:bookmarkEnd w:id="531"/>
      <w:r>
        <w:rPr>
          <w:rtl w:val="true"/>
        </w:rPr>
        <w:t>خطبة عتبة بن أبي سفيان في الحج</w:t>
      </w:r>
      <w:bookmarkEnd w:id="5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الرحمٰن العتبي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عُتبة بن أبي سفيان</w:t>
      </w:r>
      <w:r>
        <w:rPr>
          <w:rStyle w:val="FootnoteAnchor"/>
          <w:rtl w:val="true"/>
        </w:rPr>
        <w:footnoteReference w:id="1449"/>
      </w:r>
      <w:r>
        <w:rPr>
          <w:rFonts w:ascii="Amiri" w:hAnsi="Amiri" w:eastAsia="Amiri" w:cs="Amiri"/>
          <w:color w:val="111111"/>
          <w:sz w:val="28"/>
          <w:sz w:val="28"/>
          <w:szCs w:val="28"/>
          <w:rtl w:val="true"/>
          <w:lang w:bidi="ar-SA"/>
        </w:rPr>
        <w:t xml:space="preserve">سنة إحدى وأربعين، والناسُ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عهدٍ بالفتنة، فصلّى بهم الجمعة،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ولِينا هذا المقام الذي يُضاعَف فيه للمحسن الأجرُ، وللمسيء الوزْرُ، ونحن على طريقٍ ما قصَدنا، فلا تمدّوا الأعناق إلى غيرنا، فإنها تَقطَّع دوننا، ورُبَّ متمنٍ حتفُه في أمنيته، فاقبلوا العافية منّا ما قبلناها منكم، وإياكم وقول لوْ، فإنها قد أتعبت مَنْ كان قبلكم، ولن تريح مَنْ بعدَكم، وأنا أسأل الله أنْ يُعين كلّاً على كلٍّ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ففتقَ به أعرابيٌّ من ناحية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به ولم 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فقل</w:t>
      </w:r>
      <w:r>
        <w:rPr>
          <w:rFonts w:eastAsia="Amiri" w:cs="Amiri" w:ascii="Amiri" w:hAnsi="Amiri"/>
          <w:color w:val="111111"/>
          <w:sz w:val="28"/>
          <w:szCs w:val="28"/>
          <w:rtl w:val="true"/>
          <w:lang w:bidi="ar-SA"/>
        </w:rPr>
        <w:t xml:space="preserve">. </w:t>
      </w:r>
      <w:bookmarkStart w:id="533" w:name="pg9598_95642"/>
    </w:p>
    <w:p>
      <w:pPr>
        <w:pStyle w:val="BookText"/>
        <w:rPr/>
      </w:pPr>
      <w:bookmarkEnd w:id="5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451"/>
      </w:r>
      <w:r>
        <w:rPr>
          <w:rFonts w:ascii="Amiri" w:hAnsi="Amiri" w:eastAsia="Amiri" w:cs="Amiri"/>
          <w:color w:val="111111"/>
          <w:sz w:val="28"/>
          <w:sz w:val="28"/>
          <w:szCs w:val="28"/>
          <w:rtl w:val="true"/>
          <w:lang w:bidi="ar-SA"/>
        </w:rPr>
        <w:t>والله لئن تُحسنوا وقد أسأنا خيرٌ من أن تُسيئوا وقد أحسنا، فإن يكن الإحسان منكم فما أحقكم باستتمامه، وإنْ كان منّا فما أحقَّكم بمكافأتنا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w:t>
      </w:r>
      <w:r>
        <w:rPr>
          <w:rStyle w:val="FootnoteAnchor"/>
          <w:rtl w:val="true"/>
        </w:rPr>
        <w:footnoteReference w:id="1453"/>
      </w:r>
      <w:r>
        <w:rPr>
          <w:rFonts w:ascii="Amiri" w:hAnsi="Amiri" w:eastAsia="Amiri" w:cs="Amiri"/>
          <w:color w:val="111111"/>
          <w:sz w:val="28"/>
          <w:sz w:val="28"/>
          <w:szCs w:val="28"/>
          <w:rtl w:val="true"/>
          <w:lang w:bidi="ar-SA"/>
        </w:rPr>
        <w:t>عامر بن صعصعة يلقاكم بالعمومة، ويختصُّ إليكم بالخؤولة، وقد كثر عياله ورقَّ حاله، ووطئه دهرٌ، وبه فقرٌ، وفيه أجرٌ، وعنده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منك وأستعينه عليك، فقد أمرتُ لك بغِناك، فليت إسراعي إليك يقوم بإبطائي عنك</w:t>
      </w:r>
      <w:r>
        <w:rPr>
          <w:rFonts w:eastAsia="Amiri" w:cs="Amiri" w:ascii="Amiri" w:hAnsi="Amiri"/>
          <w:color w:val="111111"/>
          <w:sz w:val="28"/>
          <w:szCs w:val="28"/>
          <w:rtl w:val="true"/>
          <w:lang w:bidi="ar-SA"/>
        </w:rPr>
        <w:t>.</w:t>
      </w:r>
    </w:p>
    <w:p>
      <w:pPr>
        <w:pStyle w:val="Heading2"/>
        <w:numPr>
          <w:ilvl w:val="1"/>
          <w:numId w:val="1"/>
        </w:numPr>
        <w:rPr/>
      </w:pPr>
      <w:bookmarkStart w:id="534" w:name="__RefHeading___Toc7318528_2870459653"/>
      <w:bookmarkStart w:id="535" w:name="_Toc195"/>
      <w:bookmarkEnd w:id="534"/>
      <w:r>
        <w:rPr>
          <w:rtl w:val="true"/>
        </w:rPr>
        <w:t>أنس بن مالك والحجّاج</w:t>
      </w:r>
      <w:bookmarkEnd w:id="5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جعفر بن سليمان الضبعي عن عليّ بن زيد بن جدعان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أنساً</w:t>
      </w:r>
      <w:r>
        <w:rPr>
          <w:rStyle w:val="FootnoteAnchor"/>
          <w:rtl w:val="true"/>
        </w:rPr>
        <w:footnoteReference w:id="1454"/>
      </w:r>
      <w:r>
        <w:rPr>
          <w:rFonts w:ascii="IRNazanin" w:hAnsi="IRNazanin" w:eastAsia="IRNazanin"/>
          <w:color w:val="111111"/>
          <w:sz w:val="28"/>
          <w:sz w:val="28"/>
          <w:szCs w:val="28"/>
          <w:rtl w:val="true"/>
          <w:lang w:bidi="fa-IR"/>
        </w:rPr>
        <w:t>لما دخل على الحجّاج فقال</w:t>
      </w:r>
      <w:r>
        <w:rPr>
          <w:rStyle w:val="FootnoteAnchor"/>
          <w:rtl w:val="true"/>
        </w:rPr>
        <w:footnoteReference w:id="1455"/>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خبثةٌ، شيخاً جوّالاً في الفتن، مع أبي تراب</w:t>
      </w:r>
      <w:r>
        <w:rPr>
          <w:rStyle w:val="FootnoteAnchor"/>
          <w:rtl w:val="true"/>
        </w:rPr>
        <w:footnoteReference w:id="1456"/>
      </w:r>
      <w:r>
        <w:rPr>
          <w:rFonts w:ascii="Amiri" w:hAnsi="Amiri" w:eastAsia="Amiri" w:cs="Amiri"/>
          <w:color w:val="111111"/>
          <w:sz w:val="28"/>
          <w:sz w:val="28"/>
          <w:szCs w:val="28"/>
          <w:rtl w:val="true"/>
          <w:lang w:bidi="ar-SA"/>
        </w:rPr>
        <w:t>مرة، ومع ابن الزبير أخرى، ومع ابن الأشعث</w:t>
      </w:r>
      <w:r>
        <w:rPr>
          <w:rStyle w:val="FootnoteAnchor"/>
          <w:rtl w:val="true"/>
        </w:rPr>
        <w:footnoteReference w:id="1457"/>
      </w:r>
      <w:r>
        <w:rPr>
          <w:rFonts w:ascii="Amiri" w:hAnsi="Amiri" w:eastAsia="Amiri" w:cs="Amiri"/>
          <w:color w:val="111111"/>
          <w:sz w:val="28"/>
          <w:sz w:val="28"/>
          <w:szCs w:val="28"/>
          <w:rtl w:val="true"/>
          <w:lang w:bidi="ar-SA"/>
        </w:rPr>
        <w:t>مع مرة، ومع ابن الجارود</w:t>
      </w:r>
      <w:r>
        <w:rPr>
          <w:rStyle w:val="FootnoteAnchor"/>
          <w:rtl w:val="true"/>
        </w:rPr>
        <w:footnoteReference w:id="1458"/>
      </w:r>
      <w:r>
        <w:rPr>
          <w:rFonts w:ascii="Amiri" w:hAnsi="Amiri" w:eastAsia="Amiri" w:cs="Amiri"/>
          <w:color w:val="111111"/>
          <w:sz w:val="28"/>
          <w:sz w:val="28"/>
          <w:szCs w:val="28"/>
          <w:rtl w:val="true"/>
          <w:lang w:bidi="ar-SA"/>
        </w:rPr>
        <w:t xml:space="preserve">أخرى،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لأجردنك جرد الضبِ</w:t>
      </w:r>
      <w:r>
        <w:rPr>
          <w:rFonts w:eastAsia="Amiri" w:cs="Amiri" w:ascii="Amiri" w:hAnsi="Amiri"/>
          <w:color w:val="111111"/>
          <w:sz w:val="28"/>
          <w:szCs w:val="28"/>
          <w:rtl w:val="true"/>
          <w:lang w:bidi="ar-SA"/>
        </w:rPr>
        <w:t>.</w:t>
      </w:r>
      <w:r>
        <w:rPr>
          <w:rStyle w:val="FootnoteAnchor"/>
          <w:rtl w:val="true"/>
        </w:rPr>
        <w:footnoteReference w:id="145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ولأقلعنك قلعَ </w:t>
      </w:r>
    </w:p>
    <w:p>
      <w:pPr>
        <w:pStyle w:val="BookText"/>
        <w:rPr/>
      </w:pPr>
      <w:r>
        <w:rPr>
          <w:rFonts w:ascii="Amiri" w:hAnsi="Amiri" w:eastAsia="Amiri" w:cs="Amiri"/>
          <w:color w:val="111111"/>
          <w:sz w:val="28"/>
          <w:sz w:val="28"/>
          <w:szCs w:val="28"/>
          <w:rtl w:val="true"/>
          <w:lang w:bidi="ar-SA"/>
        </w:rPr>
        <w:t>الصمغة</w:t>
      </w:r>
      <w:r>
        <w:rPr>
          <w:rStyle w:val="FootnoteAnchor"/>
          <w:rtl w:val="true"/>
        </w:rPr>
        <w:footnoteReference w:id="1460"/>
      </w:r>
      <w:r>
        <w:rPr>
          <w:rFonts w:ascii="Amiri" w:hAnsi="Amiri" w:eastAsia="Amiri" w:cs="Amiri"/>
          <w:color w:val="111111"/>
          <w:sz w:val="28"/>
          <w:sz w:val="28"/>
          <w:szCs w:val="28"/>
          <w:rtl w:val="true"/>
          <w:lang w:bidi="ar-SA"/>
        </w:rPr>
        <w:t>، ولأحزمنك حزم السَّلَمة</w:t>
      </w:r>
      <w:r>
        <w:rPr>
          <w:rStyle w:val="FootnoteAnchor"/>
          <w:rtl w:val="true"/>
        </w:rPr>
        <w:footnoteReference w:id="1461"/>
      </w:r>
      <w:r>
        <w:rPr>
          <w:rFonts w:ascii="IRNazanin" w:hAnsi="IRNazanin" w:eastAsia="IRNazanin"/>
          <w:color w:val="111111"/>
          <w:sz w:val="28"/>
          <w:sz w:val="28"/>
          <w:szCs w:val="28"/>
          <w:rtl w:val="true"/>
          <w:lang w:bidi="fa-IR"/>
        </w:rPr>
        <w:t>، العجبُ من هؤلاء الأشرار، أهل البخل والنفاق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أنس لمّا خرج واللهِ لولا ولدي لأجبتُه، ثم كتب إلى عبد الملك بما كان من الحجّاج إليه، فكتب إليه عبد الملك كتاباً مع إسماعيل بن عبد الله بن أبي المهاجر</w:t>
      </w:r>
      <w:r>
        <w:rPr>
          <w:rStyle w:val="FootnoteAnchor"/>
          <w:rtl w:val="true"/>
        </w:rPr>
        <w:footnoteReference w:id="1462"/>
      </w:r>
      <w:r>
        <w:rPr>
          <w:rFonts w:ascii="Amiri" w:hAnsi="Amiri" w:eastAsia="Amiri" w:cs="Amiri"/>
          <w:color w:val="111111"/>
          <w:sz w:val="28"/>
          <w:sz w:val="28"/>
          <w:szCs w:val="28"/>
          <w:rtl w:val="true"/>
          <w:lang w:bidi="ar-SA"/>
        </w:rPr>
        <w:t>، مولى بني مخزوم، فقدم على الحجّاج فبدأ بأنس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أكبر ما كان من الحَجّاج إليك، وأعظم ذلك، وأنا لك ناصح، إنّ الحجّاج لا يعدلُه أحد عند أمير المؤمنين وقد كتب إليه أنْ يأتيك، وأنا أرى لك أن تأتيه فيعتذر إليك، فتخرج من عنده وهو لك معظّمٌ، وبحقّك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الحجّاج، فأعطاه كتاب عبد الملك فجعل يقرؤه ووجهه، تغيَّر فأقبل يمسح العرقَ عن وجهه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لأمير المؤمنين، ما كنتُ أراه يبلغ مني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رمى الكتاب إليّ، وهو يظنُّ أني قد قرأتُ ما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إلى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أنساً،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إليه، فأتاه، فرحّب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باللائمة يا أبا حمزة</w:t>
      </w:r>
      <w:r>
        <w:rPr>
          <w:rStyle w:val="FootnoteAnchor"/>
          <w:rtl w:val="true"/>
        </w:rPr>
        <w:footnoteReference w:id="146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إنّ الذي كان مني إليك على غير تأنيةٍ، ولكنّ أهل العراق لا يحسّون الله عليهم سلطاناً يقيم حجّته، ومع هذا إني أردتُ أنْ يعلم منافقو أهل العراق، وفُسّاقهم أنى متى أقدمتُ عليك، فهم عليّ أهونُ، وأنا إليهم أسرعُ، ولك العُتبى والكرامة،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عجلتُ باللائمة حتى تناولنا العامةُ دون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سمّيتنا الأشرار، وقد سَمّانا اللهُ الأنصار، وزعمتَ أنّا أهل بُخلٍ، ونحن المؤثِرون على أنفسهم، وزعمتَ أنا أهل النفاق ونحن الذين تبوَّؤا الدار والإيمان، وزعمتَ أنك اتخذتني ذريعةً لأهل العراق، باستحلالك مني ما حرّم الله عليك، وبيننا وبينك حَكَمٌ هو أرضى للرضا وأسخط للسخط، إليه ثواب العباد، </w:t>
      </w:r>
    </w:p>
    <w:p>
      <w:pPr>
        <w:pStyle w:val="BookText"/>
        <w:rPr/>
      </w:pPr>
      <w:r>
        <w:rPr>
          <w:rFonts w:ascii="Amiri" w:hAnsi="Amiri" w:eastAsia="Amiri" w:cs="Amiri"/>
          <w:color w:val="111111"/>
          <w:sz w:val="28"/>
          <w:sz w:val="28"/>
          <w:szCs w:val="28"/>
          <w:rtl w:val="true"/>
          <w:lang w:bidi="ar-SA"/>
        </w:rPr>
        <w:t xml:space="preserve">وجزاء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أساءوا بما عمِلوا ويجزيَ الذينَ أحسنوا بالحُسنى</w:t>
      </w:r>
      <w:r>
        <w:rPr>
          <w:rFonts w:eastAsia="Amiri" w:cs="Amiri" w:ascii="Amiri" w:hAnsi="Amiri"/>
          <w:color w:val="111111"/>
          <w:sz w:val="28"/>
          <w:szCs w:val="28"/>
          <w:rtl w:val="true"/>
          <w:lang w:bidi="ar-SA"/>
        </w:rPr>
        <w:t>)</w:t>
      </w:r>
      <w:r>
        <w:rPr>
          <w:rStyle w:val="FootnoteAnchor"/>
          <w:rtl w:val="true"/>
        </w:rPr>
        <w:footnoteReference w:id="1464"/>
      </w:r>
      <w:r>
        <w:rPr>
          <w:rFonts w:ascii="Amiri" w:hAnsi="Amiri" w:eastAsia="Amiri" w:cs="Amiri"/>
          <w:color w:val="111111"/>
          <w:sz w:val="28"/>
          <w:sz w:val="28"/>
          <w:szCs w:val="28"/>
          <w:rtl w:val="true"/>
          <w:lang w:bidi="ar-SA"/>
        </w:rPr>
        <w:t xml:space="preserve">فوالله إن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رأوا رجلاً قد خدم عيسى يوماً واحداً، لأكرموه وأعظموه، فكيف ولم تحفظ لي خدمةَ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منك إحسانٌ شكرنا ذلك، وإنْ يكُ غير ذلك صبرنا إلى أن يأتي الله بالَفرج</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كتاب عبد الملك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عبدٌ قد طمت به الأمور حتى</w:t>
      </w:r>
      <w:r>
        <w:rPr>
          <w:rStyle w:val="FootnoteAnchor"/>
          <w:rtl w:val="true"/>
        </w:rPr>
        <w:footnoteReference w:id="1467"/>
      </w:r>
      <w:r>
        <w:rPr>
          <w:rFonts w:ascii="Amiri" w:hAnsi="Amiri" w:eastAsia="Amiri" w:cs="Amiri"/>
          <w:color w:val="111111"/>
          <w:sz w:val="28"/>
          <w:sz w:val="28"/>
          <w:szCs w:val="28"/>
          <w:rtl w:val="true"/>
          <w:lang w:bidi="ar-SA"/>
        </w:rPr>
        <w:t>عدوتَ طوركَ، وأيم الله، يا ابن المستفرمة</w:t>
      </w:r>
      <w:r>
        <w:rPr>
          <w:rStyle w:val="FootnoteAnchor"/>
          <w:rtl w:val="true"/>
        </w:rPr>
        <w:footnoteReference w:id="1468"/>
      </w:r>
      <w:r>
        <w:rPr>
          <w:rFonts w:ascii="Amiri" w:hAnsi="Amiri" w:eastAsia="Amiri" w:cs="Amiri"/>
          <w:color w:val="111111"/>
          <w:sz w:val="28"/>
          <w:sz w:val="28"/>
          <w:szCs w:val="28"/>
          <w:rtl w:val="true"/>
          <w:lang w:bidi="ar-SA"/>
        </w:rPr>
        <w:t>بعجَم الزبيب</w:t>
      </w:r>
      <w:r>
        <w:rPr>
          <w:rStyle w:val="FootnoteAnchor"/>
          <w:rtl w:val="true"/>
        </w:rPr>
        <w:footnoteReference w:id="1469"/>
      </w:r>
      <w:r>
        <w:rPr>
          <w:rFonts w:ascii="Amiri" w:hAnsi="Amiri" w:eastAsia="Amiri" w:cs="Amiri"/>
          <w:color w:val="111111"/>
          <w:sz w:val="28"/>
          <w:sz w:val="28"/>
          <w:szCs w:val="28"/>
          <w:rtl w:val="true"/>
          <w:lang w:bidi="ar-SA"/>
        </w:rPr>
        <w:t>، لقد هممتُ أن أضغمك ضغمةً كبعض ضغمات الليوث الثعالب</w:t>
      </w:r>
      <w:r>
        <w:rPr>
          <w:rStyle w:val="FootnoteAnchor"/>
          <w:rtl w:val="true"/>
        </w:rPr>
        <w:footnoteReference w:id="1470"/>
      </w:r>
      <w:r>
        <w:rPr>
          <w:rFonts w:ascii="Amiri" w:hAnsi="Amiri" w:eastAsia="Amiri" w:cs="Amiri"/>
          <w:color w:val="111111"/>
          <w:sz w:val="28"/>
          <w:sz w:val="28"/>
          <w:szCs w:val="28"/>
          <w:rtl w:val="true"/>
          <w:lang w:bidi="ar-SA"/>
        </w:rPr>
        <w:t>، وأخبطك خبطةً تودُّ أنك زاحمتَ مخرجك من بطن أمّك، قد بلغني ما كان منك إلى أنس، وأظنك أردتَ أن تخبر أمير المؤمنين، فإن كان عنده غيره، وإلّا مضيت، قُدماً، فلعنة الله عليك، أخفش العينين</w:t>
      </w:r>
      <w:r>
        <w:rPr>
          <w:rStyle w:val="FootnoteAnchor"/>
          <w:rtl w:val="true"/>
        </w:rPr>
        <w:footnoteReference w:id="1471"/>
      </w:r>
      <w:r>
        <w:rPr>
          <w:rFonts w:ascii="Amiri" w:hAnsi="Amiri" w:eastAsia="Amiri" w:cs="Amiri"/>
          <w:color w:val="111111"/>
          <w:sz w:val="28"/>
          <w:sz w:val="28"/>
          <w:szCs w:val="28"/>
          <w:rtl w:val="true"/>
          <w:lang w:bidi="ar-SA"/>
        </w:rPr>
        <w:t>، ممسوحَ الجاعرتين</w:t>
      </w:r>
      <w:r>
        <w:rPr>
          <w:rStyle w:val="FootnoteAnchor"/>
          <w:rtl w:val="true"/>
        </w:rPr>
        <w:footnoteReference w:id="1472"/>
      </w:r>
      <w:r>
        <w:rPr>
          <w:rFonts w:ascii="Amiri" w:hAnsi="Amiri" w:eastAsia="Amiri" w:cs="Amiri"/>
          <w:color w:val="111111"/>
          <w:sz w:val="28"/>
          <w:sz w:val="28"/>
          <w:szCs w:val="28"/>
          <w:rtl w:val="true"/>
          <w:lang w:bidi="ar-SA"/>
        </w:rPr>
        <w:t>، حمسَ</w:t>
      </w:r>
      <w:r>
        <w:rPr>
          <w:rStyle w:val="FootnoteAnchor"/>
          <w:rtl w:val="true"/>
        </w:rPr>
        <w:footnoteReference w:id="1473"/>
      </w:r>
      <w:r>
        <w:rPr>
          <w:rFonts w:ascii="Amiri" w:hAnsi="Amiri" w:eastAsia="Amiri" w:cs="Amiri"/>
          <w:color w:val="111111"/>
          <w:sz w:val="28"/>
          <w:sz w:val="28"/>
          <w:szCs w:val="28"/>
          <w:rtl w:val="true"/>
          <w:lang w:bidi="ar-SA"/>
        </w:rPr>
        <w:t xml:space="preserve">الساقين، كأنك نسيت مكاسب آبائك بالطائف، وما كانوا عليه من الدناءات واللؤم، إذ يحفرون الآبار في المناهل بأيديهم وينقلون الحجارة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ظهورهم، فإذا أتاك كتابي فالقَ أنساً في منزله، واعتذر إليه، ولولا أنّ أمير المؤمنين يظن أنَّ الولد والكتب كثّروا على الشيخ لقد بعث إليه من يسحبك ظهراً لبطنٍ، حتى يأتي بك أنساً فيحكمَ فيك، ولن يخفى على أمير المؤمنين نبؤك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نبأٍ مستقرٌّ وسوف تَعلمون</w:t>
      </w:r>
      <w:r>
        <w:rPr>
          <w:rFonts w:eastAsia="Amiri" w:cs="Amiri" w:ascii="Amiri" w:hAnsi="Amiri"/>
          <w:color w:val="111111"/>
          <w:sz w:val="28"/>
          <w:szCs w:val="28"/>
          <w:rtl w:val="true"/>
          <w:lang w:bidi="ar-SA"/>
        </w:rPr>
        <w:t>)</w:t>
      </w:r>
      <w:r>
        <w:rPr>
          <w:rStyle w:val="FootnoteAnchor"/>
          <w:rtl w:val="true"/>
        </w:rPr>
        <w:footnoteReference w:id="1474"/>
      </w:r>
      <w:r>
        <w:rPr>
          <w:rFonts w:ascii="Amiri" w:hAnsi="Amiri" w:eastAsia="Amiri" w:cs="Amiri"/>
          <w:color w:val="111111"/>
          <w:sz w:val="28"/>
          <w:sz w:val="28"/>
          <w:szCs w:val="28"/>
          <w:rtl w:val="true"/>
          <w:lang w:bidi="ar-SA"/>
        </w:rPr>
        <w:t xml:space="preserve">فلا تخالف كتاب </w:t>
      </w:r>
      <w:bookmarkStart w:id="536" w:name="pg9598_95645"/>
    </w:p>
    <w:p>
      <w:pPr>
        <w:pStyle w:val="BookText"/>
        <w:rPr/>
      </w:pPr>
      <w:bookmarkEnd w:id="536"/>
      <w:r>
        <w:rPr>
          <w:rFonts w:ascii="Amiri" w:hAnsi="Amiri" w:eastAsia="Amiri" w:cs="Amiri"/>
          <w:color w:val="111111"/>
          <w:sz w:val="28"/>
          <w:sz w:val="28"/>
          <w:szCs w:val="28"/>
          <w:rtl w:val="true"/>
          <w:lang w:bidi="ar-SA"/>
        </w:rPr>
        <w:t>أمير المؤمنين، وأكرم أنساً وولده، وإلّا بعثتُ إليك من يهتك سترك، ويشمتُ بك عدوّك، والسلام</w:t>
      </w:r>
      <w:r>
        <w:rPr>
          <w:rFonts w:eastAsia="Amiri" w:cs="Amiri" w:ascii="Amiri" w:hAnsi="Amiri"/>
          <w:color w:val="111111"/>
          <w:sz w:val="28"/>
          <w:szCs w:val="28"/>
          <w:rtl w:val="true"/>
          <w:lang w:bidi="ar-SA"/>
        </w:rPr>
        <w:t>.</w:t>
      </w:r>
    </w:p>
    <w:p>
      <w:pPr>
        <w:pStyle w:val="Heading2"/>
        <w:numPr>
          <w:ilvl w:val="1"/>
          <w:numId w:val="1"/>
        </w:numPr>
        <w:rPr/>
      </w:pPr>
      <w:bookmarkStart w:id="537" w:name="__RefHeading___Toc7318530_2870459653"/>
      <w:bookmarkStart w:id="538" w:name="_Toc196"/>
      <w:bookmarkEnd w:id="537"/>
      <w:r>
        <w:rPr>
          <w:rtl w:val="true"/>
        </w:rPr>
        <w:t xml:space="preserve">أبان بن عثمان يكتب سير النبي </w:t>
      </w:r>
      <w:r>
        <w:rPr>
          <w:rtl w:val="true"/>
        </w:rPr>
        <w:t>(</w:t>
      </w:r>
      <w:r>
        <w:rPr>
          <w:rtl w:val="true"/>
        </w:rPr>
        <w:t>صلى الله عليه وسلم</w:t>
      </w:r>
      <w:r>
        <w:rPr>
          <w:rtl w:val="true"/>
        </w:rPr>
        <w:t xml:space="preserve">) </w:t>
      </w:r>
      <w:r>
        <w:rPr>
          <w:rtl w:val="true"/>
        </w:rPr>
        <w:t>ومغازيه</w:t>
      </w:r>
      <w:bookmarkEnd w:id="5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سبرة عن عبد الرحمٰن بن يزيد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علينا سليمان بن عبد الملك حاجًّا سنة اثنتين وثمانين، وهو ولي عهد، فمرَّ بالمدينة، فدخل عليه الناس، فسلَّموا عليه، وركب إلى مشاهد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صلَّى فيها، وحيث أصيب أصحابه بأُحد، ومعه أبان بن عثمان، وعمرو بن عثمان</w:t>
      </w:r>
      <w:r>
        <w:rPr>
          <w:rStyle w:val="FootnoteAnchor"/>
          <w:rtl w:val="true"/>
        </w:rPr>
        <w:footnoteReference w:id="1475"/>
      </w:r>
      <w:r>
        <w:rPr>
          <w:rFonts w:ascii="Amiri" w:hAnsi="Amiri" w:eastAsia="Amiri" w:cs="Amiri"/>
          <w:color w:val="111111"/>
          <w:sz w:val="28"/>
          <w:sz w:val="28"/>
          <w:szCs w:val="28"/>
          <w:rtl w:val="true"/>
          <w:lang w:bidi="ar-SA"/>
        </w:rPr>
        <w:t>، وأبو بكر بن عبد الله بن أبي أحمد، فأتوا به قُباء</w:t>
      </w:r>
      <w:r>
        <w:rPr>
          <w:rStyle w:val="FootnoteAnchor"/>
          <w:rtl w:val="true"/>
        </w:rPr>
        <w:footnoteReference w:id="1476"/>
      </w:r>
      <w:r>
        <w:rPr>
          <w:rFonts w:ascii="Amiri" w:hAnsi="Amiri" w:eastAsia="Amiri" w:cs="Amiri"/>
          <w:color w:val="111111"/>
          <w:sz w:val="28"/>
          <w:sz w:val="28"/>
          <w:szCs w:val="28"/>
          <w:rtl w:val="true"/>
          <w:lang w:bidi="ar-SA"/>
        </w:rPr>
        <w:t>ومسجد الفضيخ</w:t>
      </w:r>
      <w:r>
        <w:rPr>
          <w:rStyle w:val="FootnoteAnchor"/>
          <w:rtl w:val="true"/>
        </w:rPr>
        <w:footnoteReference w:id="1477"/>
      </w:r>
      <w:r>
        <w:rPr>
          <w:rFonts w:ascii="Amiri" w:hAnsi="Amiri" w:eastAsia="Amiri" w:cs="Amiri"/>
          <w:color w:val="111111"/>
          <w:sz w:val="28"/>
          <w:sz w:val="28"/>
          <w:szCs w:val="28"/>
          <w:rtl w:val="true"/>
          <w:lang w:bidi="ar-SA"/>
        </w:rPr>
        <w:t>، ومشربة أم إبراهيم، وأحد، وكل ذلك يسألهم، ويخبرونه عمّا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أبان بن عثمان أن يكتب له سِيَر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ومغازيه، 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 قد أخذتها مصَححة ممّن أثقُ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بنسخها وألقى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1478"/>
      </w:r>
      <w:r>
        <w:rPr>
          <w:rFonts w:ascii="Amiri" w:hAnsi="Amiri" w:eastAsia="Amiri" w:cs="Amiri"/>
          <w:color w:val="111111"/>
          <w:sz w:val="28"/>
          <w:sz w:val="28"/>
          <w:szCs w:val="28"/>
          <w:rtl w:val="true"/>
          <w:lang w:bidi="ar-SA"/>
        </w:rPr>
        <w:t>عشرةٍ من الكُتَّاب، فكتبوها في رِقّ، فلما صارت إليه نظر فإذا فيها ذكر الأنصار في العقبتين، وذكر الأنصار في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لهؤلاء القوم هذا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أهل بيتي غمصوا عليهم، وإمّا أن يكونوا ليس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لا يمنعنا ما صنعوا بالشهيد المظلوم من خذلانه، إنَّ القول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ما وصفنا لك في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حاجتي إلى أنْ أنسخ ذاك حتى أذكره لأمير المؤمنين، لعلّه يخالفه، فأمر بذلك الكتاب فحُرِّق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أسأل أمير المؤمنين إذا، رجعتُ فإن يوافقه، فما أيسر نسخه، فرجع سليمان بن عبد الملك فأخبر أباه بالذي </w:t>
      </w:r>
    </w:p>
    <w:p>
      <w:pPr>
        <w:pStyle w:val="BookText"/>
        <w:rPr/>
      </w:pPr>
      <w:r>
        <w:rPr>
          <w:rFonts w:ascii="Amiri" w:hAnsi="Amiri" w:eastAsia="Amiri" w:cs="Amiri"/>
          <w:color w:val="111111"/>
          <w:sz w:val="28"/>
          <w:sz w:val="28"/>
          <w:szCs w:val="28"/>
          <w:rtl w:val="true"/>
          <w:lang w:bidi="ar-SA"/>
        </w:rPr>
        <w:t>كان من قول أبان،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أنْ تَقدم بكتابٍ ليس لنا فيه فضل، تُعرِّف أهلَ الشام أموراً لا نريد أن يعرفوها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يا أميرَ المؤمنين أمرتُ بتخريق ما كنتُ نسخته حتى أستطلع رأيَ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فصوّب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الملك يثقل عليه ذلك، ثم إنّ سليمان جلس مع قبيصة بن ذؤيب</w:t>
      </w:r>
      <w:r>
        <w:rPr>
          <w:rStyle w:val="FootnoteAnchor"/>
          <w:rtl w:val="true"/>
        </w:rPr>
        <w:footnoteReference w:id="1479"/>
      </w:r>
      <w:r>
        <w:rPr>
          <w:rFonts w:ascii="Amiri" w:hAnsi="Amiri" w:eastAsia="Amiri" w:cs="Amiri"/>
          <w:color w:val="111111"/>
          <w:sz w:val="28"/>
          <w:sz w:val="28"/>
          <w:szCs w:val="28"/>
          <w:rtl w:val="true"/>
          <w:lang w:bidi="ar-SA"/>
        </w:rPr>
        <w:t>، فأخبره خبر أبان بن عثمان، وما نسخ من تلك الكتب، وما خالف أمير المؤمنين فيها، فقال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كرهه أمير المؤمنين لكان من الحظِّ أن تَعلَمها وتُعلِّمها ولدكَ وأعقابهم، إن حَظَّ أمير المؤمنين فيها لوافر، إن أهل بيت أمير المؤمنين لأكثر مَن شهد، بدراً، فشهدها من بني عبد شمس ستة عشر رجلاً من أنفسهم وحلفائهم ومواليهم</w:t>
      </w:r>
      <w:r>
        <w:rPr>
          <w:rStyle w:val="FootnoteAnchor"/>
          <w:rtl w:val="true"/>
        </w:rPr>
        <w:footnoteReference w:id="1480"/>
      </w:r>
      <w:r>
        <w:rPr>
          <w:rFonts w:ascii="Amiri" w:hAnsi="Amiri" w:eastAsia="Amiri" w:cs="Amiri"/>
          <w:color w:val="111111"/>
          <w:sz w:val="28"/>
          <w:sz w:val="28"/>
          <w:szCs w:val="28"/>
          <w:rtl w:val="true"/>
          <w:lang w:bidi="ar-SA"/>
        </w:rPr>
        <w:t>، وحليفُ القوم منهم، ومولى القوم منهم</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وعمّاله من بني أميّة أربعة</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بن أسيد على مكة، وأبان بن سعيد على البحرين، وخالد بن سعيد على اليمن، وأبو سفيان بن حرب على نجران، عاملاً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رأيتُ أمير المؤمنين كره من ذلك شيئاً، فما كرهَ فلا تُخالفه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وأنا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المهاجرين، ما لنا علمٌ غير ذلك حتى أحكمناه، ثم نظرنا بعدُ في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إسحق، ألا تخبرني عن هذا البغض من أمير المؤمنين وأهل بيته لهذا الحيّ من الأنصار وحرمانهم</w:t>
      </w:r>
      <w:r>
        <w:rPr>
          <w:rStyle w:val="FootnoteAnchor"/>
          <w:rtl w:val="true"/>
        </w:rPr>
        <w:footnoteReference w:id="1483"/>
      </w:r>
      <w:r>
        <w:rPr>
          <w:rFonts w:ascii="Amiri" w:hAnsi="Amiri" w:eastAsia="Amiri" w:cs="Amiri"/>
          <w:color w:val="111111"/>
          <w:sz w:val="28"/>
          <w:sz w:val="28"/>
          <w:szCs w:val="28"/>
          <w:rtl w:val="true"/>
          <w:lang w:bidi="ar-SA"/>
        </w:rPr>
        <w:t>إيَّاهم لِمَ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أول من أحدثَ ذلك معاوية بن أبي سفيان، ثم أحدثه أبو عبد الملك، ثم أحدثه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أريد به إلّا لأعلمه وأعرفه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قتلوا قوماً من قومهم وما كان من خذلانهم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bookmarkStart w:id="539" w:name="pg9598_95647"/>
    </w:p>
    <w:p>
      <w:pPr>
        <w:pStyle w:val="BookText"/>
        <w:rPr/>
      </w:pPr>
      <w:bookmarkEnd w:id="5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فحقدوه عليهم، وحنقوه وتوارثوه، وكنت أحبُّ لأمير المؤمنين أن يكون على غير ذلك لهم، وأن أخرجَ من مالي، فكلِّمه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وقبيصةُ حاضرٌ، فأخبره قبيصة بما كان من محاورتهم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أقدر على غير ذلك، فدعُونا من ذكرهم، فأسكت القوم</w:t>
      </w:r>
      <w:r>
        <w:rPr>
          <w:rFonts w:eastAsia="Amiri" w:cs="Amiri" w:ascii="Amiri" w:hAnsi="Amiri"/>
          <w:color w:val="111111"/>
          <w:sz w:val="28"/>
          <w:szCs w:val="28"/>
          <w:rtl w:val="true"/>
          <w:lang w:bidi="ar-SA"/>
        </w:rPr>
        <w:t>.</w:t>
      </w:r>
    </w:p>
    <w:p>
      <w:pPr>
        <w:pStyle w:val="Heading2"/>
        <w:numPr>
          <w:ilvl w:val="1"/>
          <w:numId w:val="1"/>
        </w:numPr>
        <w:rPr/>
      </w:pPr>
      <w:bookmarkStart w:id="540" w:name="__RefHeading___Toc7318532_2870459653"/>
      <w:bookmarkStart w:id="541" w:name="_Toc197"/>
      <w:bookmarkEnd w:id="540"/>
      <w:r>
        <w:rPr>
          <w:rtl w:val="true"/>
        </w:rPr>
        <w:t>عقيل بن أبي طالب ومعاوية</w:t>
      </w:r>
      <w:bookmarkEnd w:id="5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عن جدّي عبد الله بن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معاوية قال لعمرو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رفعوا أعينهم، ومدُّوا أعناقهم إلى بني عبد المطلب، فلو نظرنا إلى رجل منهم فيه لُوْثةٌ فاستملناه،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واجتمع الناس، دخل عليه عقيل فقال له</w:t>
      </w:r>
      <w:r>
        <w:rPr>
          <w:rStyle w:val="FootnoteAnchor"/>
          <w:rtl w:val="true"/>
        </w:rPr>
        <w:footnoteReference w:id="1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w:t>
      </w:r>
      <w:r>
        <w:rPr>
          <w:rStyle w:val="FootnoteAnchor"/>
          <w:rtl w:val="true"/>
        </w:rPr>
        <w:footnoteReference w:id="1485"/>
      </w:r>
      <w:r>
        <w:rPr>
          <w:rFonts w:ascii="Amiri" w:hAnsi="Amiri" w:eastAsia="Amiri" w:cs="Amiri"/>
          <w:color w:val="111111"/>
          <w:sz w:val="28"/>
          <w:sz w:val="28"/>
          <w:szCs w:val="28"/>
          <w:rtl w:val="true"/>
          <w:lang w:bidi="ar-SA"/>
        </w:rPr>
        <w:t>أنا خيرٌ لك أم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لنا من عليٍّ، وعليٌّ خيرٌ لنفسه منك</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وفي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خير لنفسه وشر لي، وإن معاوية شر لنفسه، وخير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معاوية، فضحِك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أبا يزيد؟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أني كنتُ أنظر إلى أصحاب عليّ يوم أتيتُه، فلم أرَ معه إلّا المهاجرين والأنصار وأبناءَهم والتفتُ الساعةَ فلم أرَ إلّا أبناء الطلقاء، وبقايا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هل تدرون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أسمعتم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قرأتم في كتاب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w:t>
      </w:r>
      <w:r>
        <w:rPr>
          <w:rStyle w:val="FootnoteAnchor"/>
          <w:rtl w:val="true"/>
        </w:rPr>
        <w:footnoteReference w:id="1488"/>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معاوية</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bookmarkStart w:id="542" w:name="pg9598_95648"/>
    </w:p>
    <w:p>
      <w:pPr>
        <w:pStyle w:val="BookText"/>
        <w:rPr/>
      </w:pPr>
      <w:bookmarkEnd w:id="542"/>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بأهلك، حسبنا ما لقينا من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تركتُ مع علي الدينَ والسابقة، وأقبلتُ إلى دنياك، فما أصبت دينه ولا نلت من دنياك طائلاً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وأكثر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معاوية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عمرو، هذا الذي زعمتَ أنه أهوج 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ذنبي يا أميرَ المؤمنين، ما علمتُ منه إلّا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عمرو عمرو قبيل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أخطأتَ رأيك في عقيل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بُليت بحيّة صمّاء 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تلفتُ أين ملتَمس القبيل</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بعينٍ تنفذ البيداء لحظاً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ونابٍ غير موصول</w:t>
      </w:r>
      <w:r>
        <w:rPr>
          <w:rStyle w:val="FootnoteAnchor"/>
          <w:rtl w:val="true"/>
        </w:rPr>
        <w:footnoteReference w:id="1491"/>
      </w:r>
      <w:r>
        <w:rPr>
          <w:rFonts w:ascii="IRNazanin" w:hAnsi="IRNazanin" w:eastAsia="IRNazanin"/>
          <w:color w:val="111111"/>
          <w:sz w:val="28"/>
          <w:sz w:val="28"/>
          <w:szCs w:val="28"/>
          <w:rtl w:val="true"/>
          <w:lang w:bidi="fa-IR"/>
        </w:rPr>
        <w:t>کلیل</w:t>
      </w:r>
    </w:p>
    <w:p>
      <w:pPr>
        <w:pStyle w:val="BookText"/>
        <w:rPr/>
      </w:pPr>
      <w:r>
        <w:rPr>
          <w:rFonts w:ascii="IRNazanin" w:hAnsi="IRNazanin" w:eastAsia="IRNazanin"/>
          <w:color w:val="111111"/>
          <w:sz w:val="28"/>
          <w:sz w:val="28"/>
          <w:szCs w:val="28"/>
          <w:rtl w:val="true"/>
          <w:lang w:bidi="fa-IR"/>
        </w:rPr>
        <w:t xml:space="preserve">وقد كانت ترجّمه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عمياءَ من قالٍ وقيل</w:t>
      </w:r>
    </w:p>
    <w:p>
      <w:pPr>
        <w:pStyle w:val="BookText"/>
        <w:rPr/>
      </w:pPr>
      <w:r>
        <w:rPr>
          <w:rFonts w:ascii="Amiri" w:hAnsi="Amiri" w:eastAsia="Amiri" w:cs="Amiri"/>
          <w:color w:val="111111"/>
          <w:sz w:val="28"/>
          <w:sz w:val="28"/>
          <w:szCs w:val="28"/>
          <w:rtl w:val="true"/>
          <w:lang w:bidi="ar-SA"/>
        </w:rPr>
        <w:t xml:space="preserve">ألا للهِ درُّ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لهرج الأمر والخطب الجليل</w:t>
      </w:r>
    </w:p>
    <w:p>
      <w:pPr>
        <w:pStyle w:val="BookText"/>
        <w:rPr/>
      </w:pPr>
      <w:r>
        <w:rPr>
          <w:rFonts w:ascii="Amiri" w:hAnsi="Amiri" w:eastAsia="Amiri" w:cs="Amiri"/>
          <w:color w:val="111111"/>
          <w:sz w:val="28"/>
          <w:sz w:val="28"/>
          <w:szCs w:val="28"/>
          <w:rtl w:val="true"/>
          <w:lang w:bidi="ar-SA"/>
        </w:rPr>
        <w:t xml:space="preserve">فما خاصمتُ مثلك من خصيمٍ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حاولتُ مثلك من حويل</w:t>
      </w:r>
    </w:p>
    <w:p>
      <w:pPr>
        <w:pStyle w:val="BookText"/>
        <w:rPr/>
      </w:pPr>
      <w:r>
        <w:rPr>
          <w:rFonts w:ascii="Amiri" w:hAnsi="Amiri" w:eastAsia="Amiri" w:cs="Amiri"/>
          <w:color w:val="111111"/>
          <w:sz w:val="28"/>
          <w:sz w:val="28"/>
          <w:szCs w:val="28"/>
          <w:rtl w:val="true"/>
          <w:lang w:bidi="ar-SA"/>
        </w:rPr>
        <w:t xml:space="preserve">أتاني زائراً ورأى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المال منقطع الخليل</w:t>
      </w:r>
    </w:p>
    <w:p>
      <w:pPr>
        <w:pStyle w:val="BookText"/>
        <w:rPr/>
      </w:pPr>
      <w:r>
        <w:rPr>
          <w:rFonts w:ascii="Amiri" w:hAnsi="Amiri" w:eastAsia="Amiri" w:cs="Amiri"/>
          <w:color w:val="111111"/>
          <w:sz w:val="28"/>
          <w:sz w:val="28"/>
          <w:szCs w:val="28"/>
          <w:rtl w:val="true"/>
          <w:lang w:bidi="ar-SA"/>
        </w:rPr>
        <w:t xml:space="preserve">فقيل له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أبو يزيد إلى مُميل</w:t>
      </w:r>
    </w:p>
    <w:p>
      <w:pPr>
        <w:pStyle w:val="BookText"/>
        <w:rPr/>
      </w:pPr>
      <w:r>
        <w:rPr>
          <w:rFonts w:ascii="IRNazanin" w:hAnsi="IRNazanin" w:eastAsia="IRNazanin"/>
          <w:color w:val="111111"/>
          <w:sz w:val="28"/>
          <w:sz w:val="28"/>
          <w:szCs w:val="28"/>
          <w:rtl w:val="true"/>
          <w:lang w:bidi="fa-IR"/>
        </w:rPr>
        <w:t>فأجزلت العطاء له ودبّت</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عقاربه لسالفةِ الدخول</w:t>
      </w:r>
    </w:p>
    <w:p>
      <w:pPr>
        <w:pStyle w:val="BookText"/>
        <w:rPr/>
      </w:pPr>
      <w:r>
        <w:rPr>
          <w:rFonts w:ascii="Amiri" w:hAnsi="Amiri" w:eastAsia="Amiri" w:cs="Amiri"/>
          <w:color w:val="111111"/>
          <w:sz w:val="28"/>
          <w:sz w:val="28"/>
          <w:szCs w:val="28"/>
          <w:rtl w:val="true"/>
          <w:lang w:bidi="ar-SA"/>
        </w:rPr>
        <w:t xml:space="preserve">فلم يرضَ الكثير وقد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سخوطاً للكثير وللقليل</w:t>
      </w:r>
    </w:p>
    <w:p>
      <w:pPr>
        <w:pStyle w:val="BookText"/>
        <w:rPr/>
      </w:pPr>
      <w:r>
        <w:rPr>
          <w:rFonts w:ascii="Amiri" w:hAnsi="Amiri" w:eastAsia="Amiri" w:cs="Amiri"/>
          <w:color w:val="111111"/>
          <w:sz w:val="28"/>
          <w:sz w:val="28"/>
          <w:szCs w:val="28"/>
          <w:rtl w:val="true"/>
          <w:lang w:bidi="ar-SA"/>
        </w:rPr>
        <w:t>فرجع عقيل إلى عليّ 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نفس معاوية شيء فما أحبّ أنك لم تأته، فقد انقطع ظهر من بني عبد المطلب</w:t>
      </w:r>
      <w:r>
        <w:rPr>
          <w:rFonts w:eastAsia="Amiri" w:cs="Amiri" w:ascii="Amiri" w:hAnsi="Amiri"/>
          <w:color w:val="111111"/>
          <w:sz w:val="28"/>
          <w:szCs w:val="28"/>
          <w:rtl w:val="true"/>
          <w:lang w:bidi="ar-SA"/>
        </w:rPr>
        <w:t>.</w:t>
      </w:r>
    </w:p>
    <w:p>
      <w:pPr>
        <w:pStyle w:val="Heading2"/>
        <w:numPr>
          <w:ilvl w:val="1"/>
          <w:numId w:val="1"/>
        </w:numPr>
        <w:rPr/>
      </w:pPr>
      <w:bookmarkStart w:id="543" w:name="__RefHeading___Toc7318534_2870459653"/>
      <w:bookmarkStart w:id="544" w:name="_Toc198"/>
      <w:bookmarkEnd w:id="543"/>
      <w:r>
        <w:rPr>
          <w:rtl w:val="true"/>
        </w:rPr>
        <w:t>بین قاضيين</w:t>
      </w:r>
      <w:bookmarkEnd w:id="54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جدي عبد الله بن مصعب قال</w:t>
      </w:r>
      <w:r>
        <w:rPr>
          <w:rFonts w:eastAsia="Amiri" w:cs="Amiri" w:ascii="Amiri" w:hAnsi="Amiri"/>
          <w:color w:val="111111"/>
          <w:sz w:val="28"/>
          <w:szCs w:val="28"/>
          <w:rtl w:val="true"/>
          <w:lang w:bidi="ar-SA"/>
        </w:rPr>
        <w:t>:</w:t>
      </w:r>
      <w:bookmarkStart w:id="545" w:name="pg9598_95649"/>
    </w:p>
    <w:p>
      <w:pPr>
        <w:pStyle w:val="BookText"/>
        <w:rPr/>
      </w:pPr>
      <w:bookmarkEnd w:id="545"/>
      <w:r>
        <w:rPr>
          <w:rFonts w:ascii="Amiri" w:hAnsi="Amiri" w:eastAsia="Amiri" w:cs="Amiri"/>
          <w:color w:val="111111"/>
          <w:sz w:val="28"/>
          <w:sz w:val="28"/>
          <w:szCs w:val="28"/>
          <w:rtl w:val="true"/>
          <w:lang w:bidi="ar-SA"/>
        </w:rPr>
        <w:t>اجتمع شريك</w:t>
      </w:r>
      <w:r>
        <w:rPr>
          <w:rStyle w:val="FootnoteAnchor"/>
          <w:rtl w:val="true"/>
        </w:rPr>
        <w:footnoteReference w:id="1493"/>
      </w:r>
      <w:r>
        <w:rPr>
          <w:rFonts w:ascii="IRNazanin" w:hAnsi="IRNazanin" w:eastAsia="IRNazanin"/>
          <w:color w:val="111111"/>
          <w:sz w:val="28"/>
          <w:sz w:val="28"/>
          <w:szCs w:val="28"/>
          <w:rtl w:val="true"/>
          <w:lang w:bidi="fa-IR"/>
        </w:rPr>
        <w:t>، والقاسم</w:t>
      </w:r>
      <w:r>
        <w:rPr>
          <w:rStyle w:val="FootnoteAnchor"/>
          <w:rtl w:val="true"/>
        </w:rPr>
        <w:footnoteReference w:id="1494"/>
      </w:r>
      <w:r>
        <w:rPr>
          <w:rFonts w:ascii="Amiri" w:hAnsi="Amiri" w:eastAsia="Amiri" w:cs="Amiri"/>
          <w:color w:val="111111"/>
          <w:sz w:val="28"/>
          <w:sz w:val="28"/>
          <w:szCs w:val="28"/>
          <w:rtl w:val="true"/>
          <w:lang w:bidi="ar-SA"/>
        </w:rPr>
        <w:t>بن معن عند أمير المؤمنين المهديّ،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تقولان في رجل رمى رجلاً بسهم فقتله؟ 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كما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شريك أليس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تَموقُ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لو جاريناك لسبقتنا سَبقاً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قوَد إلّا بالسيف</w:t>
      </w:r>
      <w:r>
        <w:rPr>
          <w:rStyle w:val="FootnoteAnchor"/>
          <w:rtl w:val="true"/>
        </w:rPr>
        <w:footnoteReference w:id="149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المُثلة</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رماه بسهمٍ فلم يقتله ثم ثنّى فلم يقتله، ثم ثلّث، أليس كانت تكون مُثلة؟ فصمت شريك</w:t>
      </w:r>
      <w:r>
        <w:rPr>
          <w:rFonts w:eastAsia="Amiri" w:cs="Amiri" w:ascii="Amiri" w:hAnsi="Amiri"/>
          <w:color w:val="111111"/>
          <w:sz w:val="28"/>
          <w:szCs w:val="28"/>
          <w:rtl w:val="true"/>
          <w:lang w:bidi="ar-SA"/>
        </w:rPr>
        <w:t>.</w:t>
      </w:r>
    </w:p>
    <w:p>
      <w:pPr>
        <w:pStyle w:val="Heading2"/>
        <w:numPr>
          <w:ilvl w:val="1"/>
          <w:numId w:val="1"/>
        </w:numPr>
        <w:rPr/>
      </w:pPr>
      <w:bookmarkStart w:id="546" w:name="__RefHeading___Toc7318536_2870459653"/>
      <w:bookmarkStart w:id="547" w:name="_Toc199"/>
      <w:bookmarkEnd w:id="546"/>
      <w:r>
        <w:rPr>
          <w:rtl w:val="true"/>
        </w:rPr>
        <w:t>ما بقي من اللذة</w:t>
      </w:r>
      <w:bookmarkEnd w:id="5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المنصور لإسحاق بن مسلم العقيليّ</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لذتك؟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أشتهي معه العَلَّة طول الليل، ودابة أشتهي معها طول السفر</w:t>
      </w:r>
      <w:r>
        <w:rPr>
          <w:rFonts w:eastAsia="Amiri" w:cs="Amiri" w:ascii="Amiri" w:hAnsi="Amiri"/>
          <w:color w:val="111111"/>
          <w:sz w:val="28"/>
          <w:szCs w:val="28"/>
          <w:rtl w:val="true"/>
          <w:lang w:bidi="ar-SA"/>
        </w:rPr>
        <w:t>.</w:t>
      </w:r>
    </w:p>
    <w:p>
      <w:pPr>
        <w:pStyle w:val="Heading2"/>
        <w:numPr>
          <w:ilvl w:val="1"/>
          <w:numId w:val="1"/>
        </w:numPr>
        <w:rPr/>
      </w:pPr>
      <w:bookmarkStart w:id="548" w:name="__RefHeading___Toc7318538_2870459653"/>
      <w:bookmarkStart w:id="549" w:name="_Toc200"/>
      <w:bookmarkEnd w:id="548"/>
      <w:r>
        <w:rPr>
          <w:rtl w:val="true"/>
        </w:rPr>
        <w:t>العقارب رشوة للشرطى</w:t>
      </w:r>
      <w:bookmarkEnd w:id="5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ولى الحسنُ بن زيد</w:t>
      </w:r>
      <w:r>
        <w:rPr>
          <w:rStyle w:val="FootnoteAnchor"/>
          <w:rtl w:val="true"/>
        </w:rPr>
        <w:footnoteReference w:id="1499"/>
      </w:r>
      <w:r>
        <w:rPr>
          <w:rFonts w:ascii="Amiri" w:hAnsi="Amiri" w:eastAsia="Amiri" w:cs="Amiri"/>
          <w:color w:val="111111"/>
          <w:sz w:val="28"/>
          <w:sz w:val="28"/>
          <w:szCs w:val="28"/>
          <w:rtl w:val="true"/>
          <w:lang w:bidi="ar-SA"/>
        </w:rPr>
        <w:t xml:space="preserve">المدينةَ منع النساء من المسجد والخروج إليه في شهر رمضان إلّا العجائز، وإنّ امرأة جاءت إلى المسجد تريد أنْ تدخل بين العجائز </w:t>
      </w:r>
      <w:bookmarkStart w:id="550" w:name="pg9598_95650"/>
    </w:p>
    <w:p>
      <w:pPr>
        <w:pStyle w:val="BookText"/>
        <w:rPr/>
      </w:pPr>
      <w:bookmarkEnd w:id="550"/>
      <w:r>
        <w:rPr>
          <w:rFonts w:ascii="Amiri" w:hAnsi="Amiri" w:eastAsia="Amiri" w:cs="Amiri"/>
          <w:color w:val="111111"/>
          <w:sz w:val="28"/>
          <w:sz w:val="28"/>
          <w:szCs w:val="28"/>
          <w:rtl w:val="true"/>
          <w:lang w:bidi="ar-SA"/>
        </w:rPr>
        <w:t>ففطن لها شرطيٌّ فأخرجها وضربها ضرباً وجيعاً، وخرق طيلساناً كان عليها لزوجها لبسته سراً منه، فانصرفت وهي أخزى من التي باعت قميصها واشترت به هرّة، فلما أصبحت جاءت إلى حوّاء في المدينة، وأعطته درهماً،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لي عشرَ عقارب حريّاتٍ سموميات</w:t>
      </w:r>
      <w:r>
        <w:rPr>
          <w:rStyle w:val="FootnoteAnchor"/>
          <w:rtl w:val="true"/>
        </w:rPr>
        <w:footnoteReference w:id="1500"/>
      </w:r>
      <w:r>
        <w:rPr>
          <w:rFonts w:ascii="Amiri" w:hAnsi="Amiri" w:eastAsia="Amiri" w:cs="Amiri"/>
          <w:color w:val="111111"/>
          <w:sz w:val="28"/>
          <w:sz w:val="28"/>
          <w:szCs w:val="28"/>
          <w:rtl w:val="true"/>
          <w:lang w:bidi="ar-SA"/>
        </w:rPr>
        <w:t>، والحريات هي أخبث ما تكون من العقارب، فجعلتْها في دُرج، وذرّت عليها ذريرةً ممسكة، فلما كان الليلُ جاءت إلى ذلك الباب بعينه، وقد عرفت الرجل فدنت منه، وقالت يا أخي،هذا المجمَر جئتك به فخذه فدخّن</w:t>
      </w:r>
      <w:r>
        <w:rPr>
          <w:rStyle w:val="FootnoteAnchor"/>
          <w:rtl w:val="true"/>
        </w:rPr>
        <w:footnoteReference w:id="1501"/>
      </w:r>
      <w:r>
        <w:rPr>
          <w:rFonts w:ascii="Amiri" w:hAnsi="Amiri" w:eastAsia="Amiri" w:cs="Amiri"/>
          <w:color w:val="111111"/>
          <w:sz w:val="28"/>
          <w:sz w:val="28"/>
          <w:szCs w:val="28"/>
          <w:rtl w:val="true"/>
          <w:lang w:bidi="ar-SA"/>
        </w:rPr>
        <w:t xml:space="preserve">به لهذا العيد، واتركني حتى أدخل وأصلّي هذه الليلة العظيمة، يأجُرك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الدرج منها، وأدخلها، ودسّه في حجرته، ثم أعجله الطمع حتى يعلم ما فيه، وفتح الدرج، فذهب ليشمّ ما فيه، فضربَ بعضُ العقارب أنفه ضربةً، فطار من عينيه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وسقط، وانتثرت على جسده فليس منهن إلّا وقد لسعته، مرات،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أدركوني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فابتدره الناس، فإذا جسده ينتغش 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الحسن بن زيد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فلم يقدر على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سأله، فأراد كتمان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ينجيك منّي إلّا الصدق فأخبره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أين هذه المرأة لأمرت لها بألف درهم، 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وأمر له بصِلة</w:t>
      </w:r>
      <w:r>
        <w:rPr>
          <w:rFonts w:eastAsia="Amiri" w:cs="Amiri" w:ascii="Amiri" w:hAnsi="Amiri"/>
          <w:color w:val="111111"/>
          <w:sz w:val="28"/>
          <w:szCs w:val="28"/>
          <w:rtl w:val="true"/>
          <w:lang w:bidi="ar-SA"/>
        </w:rPr>
        <w:t>.</w:t>
      </w:r>
    </w:p>
    <w:p>
      <w:pPr>
        <w:pStyle w:val="Heading2"/>
        <w:numPr>
          <w:ilvl w:val="1"/>
          <w:numId w:val="1"/>
        </w:numPr>
        <w:rPr/>
      </w:pPr>
      <w:bookmarkStart w:id="551" w:name="__RefHeading___Toc7318540_2870459653"/>
      <w:bookmarkStart w:id="552" w:name="_Toc201"/>
      <w:bookmarkEnd w:id="551"/>
      <w:r>
        <w:rPr>
          <w:rtl w:val="true"/>
        </w:rPr>
        <w:t>مزيد يخاصم امرأته أمام القاضي</w:t>
      </w:r>
      <w:bookmarkEnd w:id="5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مزيد بامرأته إلى القاضي يخاصمها في نفقتها، فبكت حين جلست، فقال 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Style w:val="FootnoteAnchor"/>
          <w:rtl w:val="true"/>
        </w:rPr>
        <w:footnoteReference w:id="1502"/>
      </w:r>
      <w:r>
        <w:rPr>
          <w:rFonts w:ascii="Amiri" w:hAnsi="Amiri" w:eastAsia="Amiri" w:cs="Amiri"/>
          <w:color w:val="111111"/>
          <w:sz w:val="28"/>
          <w:sz w:val="28"/>
          <w:szCs w:val="28"/>
          <w:rtl w:val="true"/>
          <w:lang w:bidi="ar-SA"/>
        </w:rPr>
        <w:t>، اتق الله، فإني لأحسبك</w:t>
      </w:r>
      <w:r>
        <w:rPr>
          <w:rStyle w:val="FootnoteAnchor"/>
          <w:rtl w:val="true"/>
        </w:rPr>
        <w:footnoteReference w:id="1503"/>
      </w:r>
      <w:r>
        <w:rPr>
          <w:rFonts w:ascii="Amiri" w:hAnsi="Amiri" w:eastAsia="Amiri" w:cs="Amiri"/>
          <w:color w:val="111111"/>
          <w:sz w:val="28"/>
          <w:sz w:val="28"/>
          <w:szCs w:val="28"/>
          <w:rtl w:val="true"/>
          <w:lang w:bidi="ar-SA"/>
        </w:rPr>
        <w:t>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عرفتَ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 هذه المرأة 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إخوة يوسف عشاءً يبكون، فكانوا ظالمين أو مظلومين؟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تشكو أنك قد</w:t>
      </w:r>
      <w:r>
        <w:rPr>
          <w:rStyle w:val="FootnoteAnchor"/>
          <w:rtl w:val="true"/>
        </w:rPr>
        <w:footnoteReference w:id="1504"/>
      </w:r>
      <w:r>
        <w:rPr>
          <w:rFonts w:ascii="IRNazanin" w:hAnsi="IRNazanin" w:eastAsia="IRNazanin"/>
          <w:color w:val="111111"/>
          <w:sz w:val="28"/>
          <w:sz w:val="28"/>
          <w:szCs w:val="28"/>
          <w:rtl w:val="true"/>
          <w:lang w:bidi="fa-IR"/>
        </w:rPr>
        <w:t>أجعتها</w:t>
      </w:r>
      <w:r>
        <w:rPr>
          <w:rFonts w:eastAsia="IRNazanin" w:cs="IRNazanin"/>
          <w:color w:val="111111"/>
          <w:sz w:val="28"/>
          <w:szCs w:val="28"/>
          <w:rtl w:val="true"/>
          <w:lang w:bidi="fa-IR"/>
        </w:rPr>
        <w:t xml:space="preserve">. </w:t>
      </w:r>
      <w:bookmarkStart w:id="553" w:name="pg9598_95651"/>
    </w:p>
    <w:p>
      <w:pPr>
        <w:pStyle w:val="BookText"/>
        <w:rPr/>
      </w:pPr>
      <w:bookmarkEnd w:id="5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منزلها فإن لم تجد فيه خبزاً قد يبسته فصدقت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خبز فعندي خبز، ولكن لا يشتري لي سويقاً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تطلب مني السويق مع الخبز، وقد حبس أبو جعفر العطاء ومنع البحر، وهي طالق ثلاثاً ألبتةَ، لئن عاش أبو جعفر خمس سنين إن لم تنس صنعةَ السويق، فلا تُحسنه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أبو جعفرمن يوم لثلاث سنين حلف بطلاقها، فأتت به القاضي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بطلاقي إن مات أبو سنين جعفر لتنسينَّ عمل السَويق، فلم أنسه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حلفتُ إن عاش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ترانا نسينا عمل السَويق في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على هذا 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يدريكم لعلكم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تنسون أو لعلكم تموتون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عليه طلاقاً</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4" w:name="__RefHeading___Toc7318542_2870459653"/>
      <w:bookmarkStart w:id="555" w:name="_Toc202"/>
      <w:bookmarkEnd w:id="554"/>
      <w:r>
        <w:rPr>
          <w:rtl w:val="true"/>
        </w:rPr>
        <w:t>عمر بن عبد العزيز يعزّى بأخته</w:t>
      </w:r>
      <w:bookmarkEnd w:id="5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أختٌ لعمر بن عبد العزيز، قال فشهدها الناس وانصرفوا معه إلى منزله، فلما صار إلى بابه أخذ بحلقة الباب،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أيها الناس مأجورين، أدّى اللهُ عنكم، فإنا أهل بيت لا نعزَّى في أحد من النساء إلّا في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لواجب حقها، وما فرض الله من برِّها، وامرأة للُطف موضعها، وإنه لا يحل محلها أحدٌ</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6" w:name="__RefHeading___Toc7318544_2870459653"/>
      <w:bookmarkStart w:id="557" w:name="_Toc203"/>
      <w:bookmarkEnd w:id="556"/>
      <w:r>
        <w:rPr>
          <w:rtl w:val="true"/>
        </w:rPr>
        <w:t>الكتّاب الشاميون ورزق الغلام</w:t>
      </w:r>
      <w:bookmarkEnd w:id="5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هانيء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ديوان الرسائل أربعة نفر من الكتّاب الشاميين، فلما ولي سعدان بن يحيى</w:t>
      </w:r>
      <w:r>
        <w:rPr>
          <w:rStyle w:val="FootnoteAnchor"/>
          <w:rtl w:val="true"/>
        </w:rPr>
        <w:footnoteReference w:id="1507"/>
      </w:r>
      <w:r>
        <w:rPr>
          <w:rFonts w:ascii="Amiri" w:hAnsi="Amiri" w:eastAsia="Amiri" w:cs="Amiri"/>
          <w:color w:val="111111"/>
          <w:sz w:val="28"/>
          <w:sz w:val="28"/>
          <w:szCs w:val="28"/>
          <w:rtl w:val="true"/>
          <w:lang w:bidi="ar-SA"/>
        </w:rPr>
        <w:t>كاتب أم جعفر ديوان الرسائل أتاه جارٌ</w:t>
      </w:r>
      <w:r>
        <w:rPr>
          <w:rStyle w:val="FootnoteAnchor"/>
          <w:rtl w:val="true"/>
        </w:rPr>
        <w:footnoteReference w:id="1508"/>
      </w:r>
      <w:r>
        <w:rPr>
          <w:rFonts w:ascii="Amiri" w:hAnsi="Amiri" w:eastAsia="Amiri" w:cs="Amiri"/>
          <w:color w:val="111111"/>
          <w:sz w:val="28"/>
          <w:sz w:val="28"/>
          <w:szCs w:val="28"/>
          <w:rtl w:val="true"/>
          <w:lang w:bidi="ar-SA"/>
        </w:rPr>
        <w:t>له في ابن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عمر، فسأله أن يلزمه ديوان الرسائل ليتعلَّم فمكث وحفص يختلف إلى الديوان، ويخدم أولئك الشاميين، ويخفُّ لهم، ويمثِّلون له الخطَّ حتى تعلم، </w:t>
      </w:r>
    </w:p>
    <w:p>
      <w:pPr>
        <w:pStyle w:val="BookText"/>
        <w:rPr/>
      </w:pPr>
      <w:r>
        <w:rPr>
          <w:rFonts w:ascii="Amiri" w:hAnsi="Amiri" w:eastAsia="Amiri" w:cs="Amiri"/>
          <w:color w:val="111111"/>
          <w:sz w:val="28"/>
          <w:sz w:val="28"/>
          <w:szCs w:val="28"/>
          <w:rtl w:val="true"/>
          <w:lang w:bidi="ar-SA"/>
        </w:rPr>
        <w:t>وحرَّر</w:t>
      </w:r>
      <w:r>
        <w:rPr>
          <w:rStyle w:val="FootnoteAnchor"/>
          <w:rtl w:val="true"/>
        </w:rPr>
        <w:footnoteReference w:id="1509"/>
      </w:r>
      <w:r>
        <w:rPr>
          <w:rFonts w:ascii="Amiri" w:hAnsi="Amiri" w:eastAsia="Amiri" w:cs="Amiri"/>
          <w:color w:val="111111"/>
          <w:sz w:val="28"/>
          <w:sz w:val="28"/>
          <w:szCs w:val="28"/>
          <w:rtl w:val="true"/>
          <w:lang w:bidi="ar-SA"/>
        </w:rPr>
        <w:t>، فقال عمر 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ملازم للديوان، وليس له رزق، فإن رأيتَ َأن تصيِّر لابني رزقاً يقوى به على الخدمة والملازمة، وينفعني بذلك فعلتَ، فقال له 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رزق هذا الديوان لهؤلاء الأربعة النفر المسمّين، ولستُ أقدر أن أخرج أحداً منهم ولا أستبدل به، ولا أنقصه من رزقه، ولكني أكلّمهم وأسألهم أن يجعلوا لك من أرزاقهم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الغلام ابن صديقٍ لي وقد خدمكم وخفَّ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فأحبُّ أنْ يهبَ له كل واحد منكم من رزقه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 له كل واحد منهم من رزقه خمسين درهماً، فدفع إليه مائتي، درهم فلما كان في الشهر الثاني دفع إليهم أرزاقهم ونقص كل واحد خمسين درهماً، فصارت رزقاً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سُنّة قد سنّها علينا سعدان، وانتقص من أرزاقنا شيئاً، وصار هذا الغلام كأحدنا، ولسنا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نرضى بهذا، فأجمعوا على شكايته إلى الفضل بن يحيى</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كل واحد منا رقعة، ويوقّع عليها اسمه ويصيّرها تحت مصلّى الفضل بن يحيى، فإنه سيقرؤها إذا 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الكتاب وملّهُ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لضيعة أمره الديوان</w:t>
      </w:r>
    </w:p>
    <w:p>
      <w:pPr>
        <w:pStyle w:val="BookText"/>
        <w:rPr/>
      </w:pPr>
      <w:r>
        <w:rPr>
          <w:rFonts w:ascii="Amiri" w:hAnsi="Amiri" w:eastAsia="Amiri" w:cs="Amiri"/>
          <w:color w:val="111111"/>
          <w:sz w:val="28"/>
          <w:sz w:val="28"/>
          <w:szCs w:val="28"/>
          <w:rtl w:val="true"/>
          <w:lang w:bidi="ar-SA"/>
        </w:rPr>
        <w:t xml:space="preserve">وبحسبِ ديوان الرسائل 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صاحب أمره سعدان</w:t>
      </w:r>
    </w:p>
    <w:p>
      <w:pPr>
        <w:pStyle w:val="BookText"/>
        <w:rPr/>
      </w:pPr>
      <w:r>
        <w:rPr>
          <w:rFonts w:ascii="Amiri" w:hAnsi="Amiri" w:eastAsia="Amiri" w:cs="Amiri"/>
          <w:color w:val="111111"/>
          <w:sz w:val="28"/>
          <w:sz w:val="28"/>
          <w:szCs w:val="28"/>
          <w:rtl w:val="true"/>
          <w:lang w:bidi="ar-SA"/>
        </w:rPr>
        <w:t>وكتب على رقعته فلان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آخر رقعة فيها</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القاتل</w:t>
      </w:r>
      <w:r>
        <w:rPr>
          <w:rStyle w:val="FootnoteAnchor"/>
          <w:rtl w:val="true"/>
        </w:rPr>
        <w:footnoteReference w:id="1512"/>
      </w:r>
      <w:r>
        <w:rPr>
          <w:rFonts w:ascii="IRNazanin" w:hAnsi="IRNazanin" w:eastAsia="IRNazanin"/>
          <w:color w:val="111111"/>
          <w:sz w:val="28"/>
          <w:sz w:val="28"/>
          <w:szCs w:val="28"/>
          <w:rtl w:val="true"/>
          <w:lang w:bidi="fa-IR"/>
        </w:rPr>
        <w:t xml:space="preserve">حرصاً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قد مات موتا</w:t>
      </w:r>
    </w:p>
    <w:p>
      <w:pPr>
        <w:pStyle w:val="BookText"/>
        <w:rPr/>
      </w:pPr>
      <w:r>
        <w:rPr>
          <w:rFonts w:ascii="Amiri" w:hAnsi="Amiri" w:eastAsia="Amiri" w:cs="Amiri"/>
          <w:color w:val="111111"/>
          <w:sz w:val="28"/>
          <w:sz w:val="28"/>
          <w:szCs w:val="28"/>
          <w:rtl w:val="true"/>
          <w:lang w:bidi="ar-SA"/>
        </w:rPr>
        <w:t xml:space="preserve">إن سعدان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بنى للقِبط بيتا</w:t>
      </w:r>
    </w:p>
    <w:p>
      <w:pPr>
        <w:pStyle w:val="BookText"/>
        <w:rPr/>
      </w:pPr>
      <w:r>
        <w:rPr>
          <w:rFonts w:ascii="Amiri" w:hAnsi="Amiri" w:eastAsia="Amiri" w:cs="Amiri"/>
          <w:color w:val="111111"/>
          <w:sz w:val="28"/>
          <w:sz w:val="28"/>
          <w:szCs w:val="28"/>
          <w:rtl w:val="true"/>
          <w:lang w:bidi="ar-SA"/>
        </w:rPr>
        <w:t xml:space="preserve">صبّ في قنديل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مع التسليم زيتا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وقناديلُ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تحفى الكميتا </w:t>
      </w:r>
      <w:bookmarkStart w:id="558" w:name="pg9598_95653"/>
    </w:p>
    <w:p>
      <w:pPr>
        <w:pStyle w:val="BookText"/>
        <w:rPr/>
      </w:pPr>
      <w:bookmarkEnd w:id="558"/>
      <w:r>
        <w:rPr>
          <w:rFonts w:ascii="Amiri" w:hAnsi="Amiri" w:eastAsia="Amiri" w:cs="Amiri"/>
          <w:color w:val="111111"/>
          <w:sz w:val="28"/>
          <w:sz w:val="28"/>
          <w:szCs w:val="28"/>
          <w:rtl w:val="true"/>
          <w:lang w:bidi="ar-SA"/>
        </w:rPr>
        <w:t>وكتب على الرقعة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الثالث رقعة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أتاه حفصٌ معه 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وأبقاكا</w:t>
      </w:r>
    </w:p>
    <w:p>
      <w:pPr>
        <w:pStyle w:val="BookText"/>
        <w:rPr/>
      </w:pPr>
      <w:r>
        <w:rPr>
          <w:rFonts w:ascii="Amiri" w:hAnsi="Amiri" w:eastAsia="Amiri" w:cs="Amiri"/>
          <w:color w:val="111111"/>
          <w:sz w:val="28"/>
          <w:sz w:val="28"/>
          <w:szCs w:val="28"/>
          <w:rtl w:val="true"/>
          <w:lang w:bidi="ar-SA"/>
        </w:rPr>
        <w:t xml:space="preserve">إني غلام رِخوة تكتي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أطوع من يسراك يمناكا</w:t>
      </w:r>
    </w:p>
    <w:p>
      <w:pPr>
        <w:pStyle w:val="BookText"/>
        <w:rPr/>
      </w:pPr>
      <w:r>
        <w:rPr>
          <w:rFonts w:ascii="IRNazanin" w:hAnsi="IRNazanin" w:eastAsia="IRNazanin"/>
          <w:color w:val="111111"/>
          <w:sz w:val="28"/>
          <w:sz w:val="28"/>
          <w:szCs w:val="28"/>
          <w:rtl w:val="true"/>
          <w:lang w:bidi="fa-IR"/>
        </w:rPr>
        <w:t xml:space="preserve">وفيّ تخنیثٌ ولو قد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السراويل لأرضاكا</w:t>
      </w:r>
    </w:p>
    <w:p>
      <w:pPr>
        <w:pStyle w:val="BookText"/>
        <w:rPr/>
      </w:pPr>
      <w:r>
        <w:rPr>
          <w:rFonts w:ascii="Amiri" w:hAnsi="Amiri" w:eastAsia="Amiri" w:cs="Amiri"/>
          <w:color w:val="111111"/>
          <w:sz w:val="28"/>
          <w:sz w:val="28"/>
          <w:szCs w:val="28"/>
          <w:rtl w:val="true"/>
          <w:lang w:bidi="ar-SA"/>
        </w:rPr>
        <w:t>فسمِّ</w:t>
      </w:r>
      <w:r>
        <w:rPr>
          <w:rStyle w:val="FootnoteAnchor"/>
          <w:rtl w:val="true"/>
        </w:rPr>
        <w:footnoteReference w:id="1513"/>
      </w:r>
      <w:r>
        <w:rPr>
          <w:rFonts w:ascii="Amiri" w:hAnsi="Amiri" w:eastAsia="Amiri" w:cs="Amiri"/>
          <w:color w:val="111111"/>
          <w:sz w:val="28"/>
          <w:sz w:val="28"/>
          <w:szCs w:val="28"/>
          <w:rtl w:val="true"/>
          <w:lang w:bidi="ar-SA"/>
        </w:rPr>
        <w:t xml:space="preserve">لي رزقاً ولا تجفني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أكرمك الله وعافاكا</w:t>
      </w:r>
    </w:p>
    <w:p>
      <w:pPr>
        <w:pStyle w:val="BookText"/>
        <w:rPr/>
      </w:pPr>
      <w:r>
        <w:rPr>
          <w:rFonts w:ascii="Amiri" w:hAnsi="Amiri" w:eastAsia="Amiri" w:cs="Amiri"/>
          <w:color w:val="111111"/>
          <w:sz w:val="28"/>
          <w:sz w:val="28"/>
          <w:szCs w:val="28"/>
          <w:rtl w:val="true"/>
          <w:lang w:bidi="ar-SA"/>
        </w:rPr>
        <w:t xml:space="preserve">وقع سعدان على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حفصون إلى ذاكا</w:t>
      </w:r>
    </w:p>
    <w:p>
      <w:pPr>
        <w:pStyle w:val="BookText"/>
        <w:rPr/>
      </w:pPr>
      <w:r>
        <w:rPr>
          <w:rFonts w:ascii="Amiri" w:hAnsi="Amiri" w:eastAsia="Amiri" w:cs="Amiri"/>
          <w:color w:val="111111"/>
          <w:sz w:val="28"/>
          <w:sz w:val="28"/>
          <w:szCs w:val="28"/>
          <w:rtl w:val="true"/>
          <w:lang w:bidi="ar-SA"/>
        </w:rPr>
        <w:t>وكتب على الرقعة فلان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وألقيت الرقاع تحت مصلى الفضل بن يحيى، فلما أن قام من مجلسه أصابوا الرقاع تحت مصلى الفضل بن يحيى</w:t>
      </w:r>
      <w:r>
        <w:rPr>
          <w:rStyle w:val="FootnoteAnchor"/>
          <w:rtl w:val="true"/>
        </w:rPr>
        <w:footnoteReference w:id="1514"/>
      </w:r>
      <w:r>
        <w:rPr>
          <w:rFonts w:ascii="IRNazanin" w:hAnsi="IRNazanin" w:eastAsia="IRNazanin"/>
          <w:color w:val="111111"/>
          <w:sz w:val="28"/>
          <w:sz w:val="28"/>
          <w:szCs w:val="28"/>
          <w:rtl w:val="true"/>
          <w:lang w:bidi="fa-IR"/>
        </w:rPr>
        <w:t>فأوصلوها</w:t>
      </w:r>
      <w:r>
        <w:rPr>
          <w:rStyle w:val="FootnoteAnchor"/>
          <w:rtl w:val="true"/>
        </w:rPr>
        <w:footnoteReference w:id="1515"/>
      </w:r>
      <w:r>
        <w:rPr>
          <w:rFonts w:ascii="Amiri" w:hAnsi="Amiri" w:eastAsia="Amiri" w:cs="Amiri"/>
          <w:color w:val="111111"/>
          <w:sz w:val="28"/>
          <w:sz w:val="28"/>
          <w:szCs w:val="28"/>
          <w:rtl w:val="true"/>
          <w:lang w:bidi="ar-SA"/>
        </w:rPr>
        <w:t>إليه، فلما قرأها استضحك ثم دعا بسعدان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عرّضك لهؤلاء الشاميين، ومَنْ حفصون هذا؟ فقصّ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هذا إلى لعنة الله، وإياك ثم إياك أن تتعرض لثلم أرزاق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فطرد الغلام، واعتذر إلى الشاميين واصطلحوا</w:t>
      </w:r>
      <w:r>
        <w:rPr>
          <w:rFonts w:eastAsia="Amiri" w:cs="Amiri" w:ascii="Amiri" w:hAnsi="Amiri"/>
          <w:color w:val="111111"/>
          <w:sz w:val="28"/>
          <w:szCs w:val="28"/>
          <w:rtl w:val="true"/>
          <w:lang w:bidi="ar-SA"/>
        </w:rPr>
        <w:t>.</w:t>
      </w:r>
    </w:p>
    <w:p>
      <w:pPr>
        <w:pStyle w:val="Heading2"/>
        <w:numPr>
          <w:ilvl w:val="1"/>
          <w:numId w:val="1"/>
        </w:numPr>
        <w:rPr/>
      </w:pPr>
      <w:bookmarkStart w:id="559" w:name="__RefHeading___Toc7318546_2870459653"/>
      <w:bookmarkStart w:id="560" w:name="_Toc204"/>
      <w:bookmarkEnd w:id="559"/>
      <w:r>
        <w:rPr>
          <w:rtl w:val="true"/>
        </w:rPr>
        <w:t>من أقوال عبد الله بن جعفر</w:t>
      </w:r>
      <w:bookmarkEnd w:id="5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سلمة موهوب بن رشيد عن مروان بن إبراهيم بن سعيد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جعفر</w:t>
      </w:r>
      <w:r>
        <w:rPr>
          <w:rStyle w:val="FootnoteAnchor"/>
          <w:rtl w:val="true"/>
        </w:rPr>
        <w:footnoteReference w:id="1516"/>
      </w:r>
      <w:r>
        <w:rPr>
          <w:rFonts w:ascii="Amiri" w:hAnsi="Amiri" w:eastAsia="Amiri" w:cs="Amiri"/>
          <w:color w:val="111111"/>
          <w:sz w:val="28"/>
          <w:sz w:val="28"/>
          <w:szCs w:val="28"/>
          <w:rtl w:val="true"/>
          <w:lang w:bidi="ar-SA"/>
        </w:rPr>
        <w:t>لجليس له من أهل المدينة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فلان 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فلان أطلب عَرضاً من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تجد من صحبة الرجال بدّاً، فعليك بمَن إن صحبته زانك، وإن خفضت له صانك، وإن وعدك لم يحرمك، ولم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يرفضك، وإن رأى منك حسنة عدّها، وإن رأى خَلّة سدّها، وإن سكتَّ عنه ابتدأك، وإن سألته أعطاك</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 xml:space="preserve">. </w:t>
      </w:r>
      <w:bookmarkStart w:id="561" w:name="pg9598_95654"/>
    </w:p>
    <w:p>
      <w:pPr>
        <w:pStyle w:val="Heading2"/>
        <w:numPr>
          <w:ilvl w:val="1"/>
          <w:numId w:val="1"/>
        </w:numPr>
        <w:rPr/>
      </w:pPr>
      <w:bookmarkStart w:id="562" w:name="__RefHeading___Toc7318548_2870459653"/>
      <w:bookmarkStart w:id="563" w:name="_Toc205"/>
      <w:bookmarkEnd w:id="561"/>
      <w:bookmarkEnd w:id="562"/>
      <w:r>
        <w:rPr>
          <w:rtl w:val="true"/>
        </w:rPr>
        <w:t>قریش وبنو عبد شمس</w:t>
      </w:r>
      <w:bookmarkEnd w:id="5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إبراهيم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نوفل بن عمارة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من قريش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عنّا وعن بني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أصبح وأفصح وأسمح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للقوم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بلى هم أكثر وأمكر وأنكر</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4" w:name="__RefHeading___Toc7318550_2870459653"/>
      <w:bookmarkStart w:id="565" w:name="_Toc206"/>
      <w:bookmarkEnd w:id="564"/>
      <w:r>
        <w:rPr>
          <w:rtl w:val="true"/>
        </w:rPr>
        <w:t xml:space="preserve">مصعب بن عبد الله يصف علياً </w:t>
      </w:r>
      <w:r>
        <w:rPr>
          <w:rtl w:val="true"/>
        </w:rPr>
        <w:t>(</w:t>
      </w:r>
      <w:r>
        <w:rPr>
          <w:rtl w:val="true"/>
        </w:rPr>
        <w:t>رضي الله عنه</w:t>
      </w:r>
      <w:r>
        <w:rPr>
          <w:rtl w:val="true"/>
        </w:rPr>
        <w:t>)</w:t>
      </w:r>
      <w:bookmarkEnd w:id="5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 طالب حذراً في الحروب، شديد الروغان من قرنه، لا يكاد أحد يتمكن منه، وكانت درعه صدراً لا ظهرَ 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تخاف أن تؤتى من قِبل ظهرك؟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أمكنتُ عدوي من ظهري فلا أبقى الله عليه إن أبقى عليّ</w:t>
      </w:r>
      <w:r>
        <w:rPr>
          <w:rFonts w:eastAsia="Amiri" w:cs="Amiri" w:ascii="Amiri" w:hAnsi="Amiri"/>
          <w:color w:val="111111"/>
          <w:sz w:val="28"/>
          <w:szCs w:val="28"/>
          <w:rtl w:val="true"/>
          <w:lang w:bidi="ar-SA"/>
        </w:rPr>
        <w:t>.</w:t>
      </w:r>
    </w:p>
    <w:p>
      <w:pPr>
        <w:pStyle w:val="Heading2"/>
        <w:numPr>
          <w:ilvl w:val="1"/>
          <w:numId w:val="1"/>
        </w:numPr>
        <w:rPr/>
      </w:pPr>
      <w:bookmarkStart w:id="566" w:name="__RefHeading___Toc7318552_2870459653"/>
      <w:bookmarkStart w:id="567" w:name="_Toc207"/>
      <w:bookmarkEnd w:id="566"/>
      <w:r>
        <w:rPr>
          <w:rtl w:val="true"/>
        </w:rPr>
        <w:t>حكيم يوصي بنيه</w:t>
      </w:r>
      <w:bookmarkEnd w:id="5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من الحكماء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تعادوا الرجل، وإنْ ظننتم أنه لا يضركم، ولا تزهدوا في صداقة أحد، وإنْ ظننتم أنه لا ينفعكم، فإنكم لا تدرون متى تخافون عداوة العدوّ ولا متى ترجون صداقة الصديق، ولا يعتذر إليكم أحدٌ إلّا قبلتم عذره منه، وإن علمتم أنه كاذب</w:t>
      </w:r>
      <w:r>
        <w:rPr>
          <w:rFonts w:eastAsia="Amiri" w:cs="Amiri" w:ascii="Amiri" w:hAnsi="Amiri"/>
          <w:color w:val="111111"/>
          <w:sz w:val="28"/>
          <w:szCs w:val="28"/>
          <w:rtl w:val="true"/>
          <w:lang w:bidi="ar-SA"/>
        </w:rPr>
        <w:t>.</w:t>
      </w:r>
    </w:p>
    <w:p>
      <w:pPr>
        <w:pStyle w:val="Heading2"/>
        <w:numPr>
          <w:ilvl w:val="1"/>
          <w:numId w:val="1"/>
        </w:numPr>
        <w:rPr/>
      </w:pPr>
      <w:bookmarkStart w:id="568" w:name="__RefHeading___Toc7318554_2870459653"/>
      <w:bookmarkStart w:id="569" w:name="_Toc208"/>
      <w:bookmarkEnd w:id="568"/>
      <w:r>
        <w:rPr>
          <w:rtl w:val="true"/>
        </w:rPr>
        <w:t>من شعر برذع بن عدي</w:t>
      </w:r>
      <w:bookmarkEnd w:id="5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أنشدني الزبير لبرذع بن 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عم قيس بن</w:t>
      </w:r>
      <w:bookmarkStart w:id="570" w:name="pg9598_95655"/>
    </w:p>
    <w:p>
      <w:pPr>
        <w:pStyle w:val="BookText"/>
        <w:rPr/>
      </w:pPr>
      <w:bookmarkEnd w:id="570"/>
      <w:r>
        <w:rPr>
          <w:rFonts w:ascii="Amiri" w:hAnsi="Amiri" w:eastAsia="Amiri" w:cs="Amiri"/>
          <w:color w:val="111111"/>
          <w:sz w:val="28"/>
          <w:sz w:val="28"/>
          <w:szCs w:val="28"/>
          <w:rtl w:val="true"/>
          <w:lang w:bidi="ar-SA"/>
        </w:rPr>
        <w:t>الخطيم</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بطحان فالسراة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صفَنة لعسٌ كأنها الأرام</w:t>
      </w:r>
      <w:r>
        <w:rPr>
          <w:rStyle w:val="FootnoteAnchor"/>
          <w:rtl w:val="true"/>
        </w:rPr>
        <w:footnoteReference w:id="15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ونخيلٌ كأنها دُهم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وسَوام يحُمن حول الخيام</w:t>
      </w:r>
    </w:p>
    <w:p>
      <w:pPr>
        <w:pStyle w:val="BookText"/>
        <w:rPr/>
      </w:pPr>
      <w:r>
        <w:rPr>
          <w:rFonts w:ascii="Amiri" w:hAnsi="Amiri" w:eastAsia="Amiri" w:cs="Amiri"/>
          <w:color w:val="111111"/>
          <w:sz w:val="28"/>
          <w:sz w:val="28"/>
          <w:szCs w:val="28"/>
          <w:rtl w:val="true"/>
          <w:lang w:bidi="ar-SA"/>
        </w:rPr>
        <w:t>وشبابٌ أولو بهاءٍ وشيبٌ</w:t>
      </w:r>
      <w:r>
        <w:rPr>
          <w:rStyle w:val="FootnoteAnchor"/>
          <w:rtl w:val="true"/>
        </w:rPr>
        <w:footnoteReference w:id="1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وحلومٌ علَت حلومَ الأنام</w:t>
      </w:r>
    </w:p>
    <w:p>
      <w:pPr>
        <w:pStyle w:val="BookText"/>
        <w:rPr/>
      </w:pPr>
      <w:r>
        <w:rPr>
          <w:rFonts w:ascii="Amiri" w:hAnsi="Amiri" w:eastAsia="Amiri" w:cs="Amiri"/>
          <w:color w:val="111111"/>
          <w:sz w:val="28"/>
          <w:sz w:val="28"/>
          <w:szCs w:val="28"/>
          <w:rtl w:val="true"/>
          <w:lang w:bidi="ar-SA"/>
        </w:rPr>
        <w:t xml:space="preserve">مجلسٌ جُنّب الخيانة والغدر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الخنا </w:t>
      </w:r>
      <w:r>
        <w:rPr>
          <w:rStyle w:val="FootnoteAnchor"/>
          <w:rtl w:val="true"/>
        </w:rPr>
        <w:footnoteReference w:id="1522"/>
      </w:r>
      <w:r>
        <w:rPr>
          <w:rFonts w:ascii="IRNazanin" w:hAnsi="IRNazanin" w:eastAsia="IRNazanin"/>
          <w:color w:val="111111"/>
          <w:sz w:val="28"/>
          <w:sz w:val="28"/>
          <w:szCs w:val="28"/>
          <w:rtl w:val="true"/>
          <w:lang w:bidi="fa-IR"/>
        </w:rPr>
        <w:t>وفعل اللئام</w:t>
      </w:r>
    </w:p>
    <w:p>
      <w:pPr>
        <w:pStyle w:val="Heading2"/>
        <w:numPr>
          <w:ilvl w:val="1"/>
          <w:numId w:val="1"/>
        </w:numPr>
        <w:rPr/>
      </w:pPr>
      <w:bookmarkStart w:id="571" w:name="__RefHeading___Toc7318556_2870459653"/>
      <w:bookmarkStart w:id="572" w:name="_Toc209"/>
      <w:bookmarkEnd w:id="571"/>
      <w:r>
        <w:rPr>
          <w:rtl w:val="true"/>
        </w:rPr>
        <w:t>من شعر عبيد الله بن عبد الله</w:t>
      </w:r>
      <w:bookmarkEnd w:id="5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محرز بن جعفر مولى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 بن عبد الله</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لي سرٌّ فحدثته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به صدري فللنَاس أعذر</w:t>
      </w:r>
    </w:p>
    <w:p>
      <w:pPr>
        <w:pStyle w:val="BookText"/>
        <w:rPr/>
      </w:pPr>
      <w:r>
        <w:rPr>
          <w:rFonts w:ascii="Amiri" w:hAnsi="Amiri" w:eastAsia="Amiri" w:cs="Amiri"/>
          <w:color w:val="111111"/>
          <w:sz w:val="28"/>
          <w:sz w:val="28"/>
          <w:szCs w:val="28"/>
          <w:rtl w:val="true"/>
          <w:lang w:bidi="ar-SA"/>
        </w:rPr>
        <w:t xml:space="preserve">هو السرُّ ما استودعته وكتمته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بسرِّ حين يفشو ويظهر</w:t>
      </w:r>
      <w:r>
        <w:rPr>
          <w:rStyle w:val="FootnoteAnchor"/>
          <w:rtl w:val="true"/>
        </w:rPr>
        <w:footnoteReference w:id="1524"/>
      </w:r>
    </w:p>
    <w:p>
      <w:pPr>
        <w:pStyle w:val="Heading2"/>
        <w:numPr>
          <w:ilvl w:val="1"/>
          <w:numId w:val="1"/>
        </w:numPr>
        <w:rPr/>
      </w:pPr>
      <w:bookmarkStart w:id="573" w:name="__RefHeading___Toc7318558_2870459653"/>
      <w:bookmarkStart w:id="574" w:name="_Toc210"/>
      <w:bookmarkEnd w:id="573"/>
      <w:r>
        <w:rPr>
          <w:rtl w:val="true"/>
        </w:rPr>
        <w:t>من أقوال يزيد بن موهب</w:t>
      </w:r>
      <w:bookmarkEnd w:id="5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يزيد بن موهب</w:t>
      </w:r>
      <w:r>
        <w:rPr>
          <w:rStyle w:val="FootnoteAnchor"/>
          <w:rtl w:val="true"/>
        </w:rPr>
        <w:footnoteReference w:id="1525"/>
      </w:r>
      <w:r>
        <w:rPr>
          <w:rFonts w:ascii="Amiri" w:hAnsi="Amiri" w:eastAsia="Amiri" w:cs="Amiri"/>
          <w:color w:val="111111"/>
          <w:sz w:val="28"/>
          <w:sz w:val="28"/>
          <w:szCs w:val="28"/>
          <w:rtl w:val="true"/>
          <w:lang w:bidi="ar-SA"/>
        </w:rPr>
        <w:t>الرملي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بقي من العيش صلاة في جماعة تكفي سهوها، وترزق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وكفاف من رزق الله ليس الله عليك فيه تَبِعةٌ، ولا لأحد عليك فيه مِنّة، وأخٌ يُحسن العشرة، إذا أصبتَ ثبّتك، وإنْ تعوّجتَ قومكَ</w:t>
      </w:r>
      <w:r>
        <w:rPr>
          <w:rFonts w:eastAsia="Amiri" w:cs="Amiri" w:ascii="Amiri" w:hAnsi="Amiri"/>
          <w:color w:val="111111"/>
          <w:sz w:val="28"/>
          <w:szCs w:val="28"/>
          <w:rtl w:val="true"/>
          <w:lang w:bidi="ar-SA"/>
        </w:rPr>
        <w:t xml:space="preserve">. </w:t>
      </w:r>
      <w:bookmarkStart w:id="575" w:name="pg9598_95656"/>
    </w:p>
    <w:p>
      <w:pPr>
        <w:pStyle w:val="Heading2"/>
        <w:numPr>
          <w:ilvl w:val="1"/>
          <w:numId w:val="1"/>
        </w:numPr>
        <w:rPr/>
      </w:pPr>
      <w:bookmarkStart w:id="576" w:name="__RefHeading___Toc7318560_2870459653"/>
      <w:bookmarkStart w:id="577" w:name="_Toc211"/>
      <w:bookmarkEnd w:id="575"/>
      <w:bookmarkEnd w:id="576"/>
      <w:r>
        <w:rPr>
          <w:rtl w:val="true"/>
        </w:rPr>
        <w:t>شعر لعبد الله بن عروة بن الزبير</w:t>
      </w:r>
      <w:bookmarkEnd w:id="5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عروة بن الزبير</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المرءَ يبكي للذي مات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 الذي يبكي عليه قريب</w:t>
      </w:r>
    </w:p>
    <w:p>
      <w:pPr>
        <w:pStyle w:val="BookText"/>
        <w:rPr/>
      </w:pPr>
      <w:r>
        <w:rPr>
          <w:rFonts w:ascii="Amiri" w:hAnsi="Amiri" w:eastAsia="Amiri" w:cs="Amiri"/>
          <w:color w:val="111111"/>
          <w:sz w:val="28"/>
          <w:sz w:val="28"/>
          <w:szCs w:val="28"/>
          <w:rtl w:val="true"/>
          <w:lang w:bidi="ar-SA"/>
        </w:rPr>
        <w:t xml:space="preserve">يحبُّ الفتى المال الكثير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الفتى فيما يحوز نصيب</w:t>
      </w:r>
    </w:p>
    <w:p>
      <w:pPr>
        <w:pStyle w:val="Heading2"/>
        <w:numPr>
          <w:ilvl w:val="1"/>
          <w:numId w:val="1"/>
        </w:numPr>
        <w:rPr/>
      </w:pPr>
      <w:bookmarkStart w:id="578" w:name="__RefHeading___Toc7318562_2870459653"/>
      <w:bookmarkStart w:id="579" w:name="_Toc212"/>
      <w:bookmarkEnd w:id="578"/>
      <w:r>
        <w:rPr>
          <w:rtl w:val="true"/>
        </w:rPr>
        <w:t>يزيد بن معاوية ينادم قرداً</w:t>
      </w:r>
      <w:bookmarkEnd w:id="5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 حدّثني محمد بن الحسن ومحمد بن الضحاك قالا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تمسك أبا قيس على أرحبية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والبيتان في الحيوان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القرد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يزيد بن معاوية في مجونه نادمَ، قرداً فأخذه يوماً فحمله على أتان وحشية، وشدّه عليها، رباطاً ثم أرسل الخيل في إثرها حتى كسرتها فماتت الأتان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 أبا قيس بفضل عنانها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علينا إن هلكتَ ضمان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فعل الشيخ الذي سبقتْ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جيادَ أمير المؤمنين أتان</w:t>
      </w:r>
    </w:p>
    <w:p>
      <w:pPr>
        <w:pStyle w:val="BookText"/>
        <w:rPr/>
      </w:pPr>
      <w:r>
        <w:rPr>
          <w:rFonts w:ascii="Amiri" w:hAnsi="Amiri" w:eastAsia="Amiri" w:cs="Amiri"/>
          <w:color w:val="111111"/>
          <w:sz w:val="28"/>
          <w:sz w:val="28"/>
          <w:szCs w:val="28"/>
          <w:rtl w:val="true"/>
          <w:lang w:bidi="ar-SA"/>
        </w:rPr>
        <w:t>وبذلك سبّه أبو حمزة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في خطبته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القرآنَ واتّبع الكهّان،</w:t>
      </w:r>
    </w:p>
    <w:p>
      <w:pPr>
        <w:pStyle w:val="BookText"/>
        <w:rPr/>
      </w:pPr>
      <w:r>
        <w:rPr>
          <w:rFonts w:ascii="Amiri" w:hAnsi="Amiri" w:eastAsia="Amiri" w:cs="Amiri"/>
          <w:color w:val="111111"/>
          <w:sz w:val="28"/>
          <w:sz w:val="28"/>
          <w:szCs w:val="28"/>
          <w:rtl w:val="true"/>
          <w:lang w:bidi="ar-SA"/>
        </w:rPr>
        <w:t>ونادم الفردَ، وفعل ما يشبهه حتى مضى لسبيله لعنه الله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فقلت من الشخص الذي سبقت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أبو حمزة يحيى بن المختار الخارجي، أحد نس،اك الأباضية الخوارج وخطبائهم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مروان بن محمد، فأوقع بن مروان وقتل في المدينة سنة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الطبري في هذه السنة والبيان والتبيين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خطبة طويلة خطبها حين بلغه أن أهل المدينة يعيبون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 تخريجها في جمهرة خطب العرب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w:t>
      </w:r>
      <w:bookmarkStart w:id="580" w:name="pg9598_95657"/>
    </w:p>
    <w:p>
      <w:pPr>
        <w:pStyle w:val="Heading2"/>
        <w:numPr>
          <w:ilvl w:val="1"/>
          <w:numId w:val="1"/>
        </w:numPr>
        <w:rPr/>
      </w:pPr>
      <w:bookmarkStart w:id="581" w:name="__RefHeading___Toc7318564_2870459653"/>
      <w:bookmarkStart w:id="582" w:name="_Toc213"/>
      <w:bookmarkEnd w:id="580"/>
      <w:bookmarkEnd w:id="581"/>
      <w:r>
        <w:rPr>
          <w:rtl w:val="true"/>
        </w:rPr>
        <w:t>إن الذكرى تنفع المؤمنين</w:t>
      </w:r>
      <w:bookmarkEnd w:id="5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بن محمد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نوفل بن عمارة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أيقظني لهذا الشأن مزاحمٌ</w:t>
      </w:r>
      <w:r>
        <w:rPr>
          <w:rStyle w:val="FootnoteAnchor"/>
          <w:rtl w:val="true"/>
        </w:rPr>
        <w:footnoteReference w:id="1527"/>
      </w:r>
      <w:r>
        <w:rPr>
          <w:rFonts w:ascii="IRNazanin" w:hAnsi="IRNazanin" w:eastAsia="IRNazanin"/>
          <w:color w:val="111111"/>
          <w:sz w:val="28"/>
          <w:sz w:val="28"/>
          <w:szCs w:val="28"/>
          <w:rtl w:val="true"/>
          <w:lang w:bidi="fa-IR"/>
        </w:rPr>
        <w:t>، حبستُ رجلاً، فجاوزت في حبسه القدر الذي يجب عليه فكلّمني في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بمخرجه حتى أبلغ في الحيطة عليه ما هو أكثر مما 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بن عبد العزيز، إني أحذّرك ليلة تمخّصُ بالقيامة، في صبيحتها تقوم الساعة، يا عمر لقد كدتُ أن أنسى اسمك مما أسمع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هو إلّا أن قال ذاك، فكأنما كشف عن وجهي غطاء، فذكّروا أنفسكم رحمكم الله، فإن الذكرى تنفع المؤمنين</w:t>
      </w:r>
      <w:r>
        <w:rPr>
          <w:rFonts w:eastAsia="Amiri" w:cs="Amiri" w:ascii="Amiri" w:hAnsi="Amiri"/>
          <w:color w:val="111111"/>
          <w:sz w:val="28"/>
          <w:szCs w:val="28"/>
          <w:rtl w:val="true"/>
          <w:lang w:bidi="ar-SA"/>
        </w:rPr>
        <w:t>.</w:t>
      </w:r>
    </w:p>
    <w:p>
      <w:pPr>
        <w:pStyle w:val="Heading2"/>
        <w:numPr>
          <w:ilvl w:val="1"/>
          <w:numId w:val="1"/>
        </w:numPr>
        <w:rPr/>
      </w:pPr>
      <w:bookmarkStart w:id="583" w:name="__RefHeading___Toc7318566_2870459653"/>
      <w:bookmarkStart w:id="584" w:name="_Toc214"/>
      <w:bookmarkEnd w:id="583"/>
      <w:r>
        <w:rPr>
          <w:rtl w:val="true"/>
        </w:rPr>
        <w:t xml:space="preserve">حزن علي </w:t>
      </w:r>
      <w:r>
        <w:rPr>
          <w:rtl w:val="true"/>
        </w:rPr>
        <w:t>(</w:t>
      </w:r>
      <w:r>
        <w:rPr>
          <w:rtl w:val="true"/>
        </w:rPr>
        <w:t>رضي الله عنه</w:t>
      </w:r>
      <w:r>
        <w:rPr>
          <w:rtl w:val="true"/>
        </w:rPr>
        <w:t xml:space="preserve">) </w:t>
      </w:r>
      <w:r>
        <w:rPr>
          <w:rtl w:val="true"/>
        </w:rPr>
        <w:t>على محمد بن أبي بكر</w:t>
      </w:r>
      <w:bookmarkEnd w:id="5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الضحاك عن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ابن غزيّة الأنصاري</w:t>
      </w:r>
      <w:r>
        <w:rPr>
          <w:rStyle w:val="FootnoteAnchor"/>
          <w:rtl w:val="true"/>
        </w:rPr>
        <w:footnoteReference w:id="1528"/>
      </w:r>
      <w:r>
        <w:rPr>
          <w:rFonts w:ascii="Amiri" w:hAnsi="Amiri" w:eastAsia="Amiri" w:cs="Amiri"/>
          <w:color w:val="111111"/>
          <w:sz w:val="28"/>
          <w:sz w:val="28"/>
          <w:szCs w:val="28"/>
          <w:rtl w:val="true"/>
          <w:lang w:bidi="ar-SA"/>
        </w:rPr>
        <w:t xml:space="preserve">ثم النجاريّ قدم على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مصر، وقدم عليه عبد الرحمٰن بن شبيب الفزاري من الشام، وكان عيناً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فأما الأنصاري فكان مع محمد بن أبي بكر</w:t>
      </w:r>
      <w:r>
        <w:rPr>
          <w:rStyle w:val="FootnoteAnchor"/>
          <w:rtl w:val="true"/>
        </w:rPr>
        <w:footnoteReference w:id="1529"/>
      </w:r>
      <w:r>
        <w:rPr>
          <w:rFonts w:ascii="Amiri" w:hAnsi="Amiri" w:eastAsia="Amiri" w:cs="Amiri"/>
          <w:color w:val="111111"/>
          <w:sz w:val="28"/>
          <w:sz w:val="28"/>
          <w:szCs w:val="28"/>
          <w:rtl w:val="true"/>
          <w:lang w:bidi="ar-SA"/>
        </w:rPr>
        <w:t>، فحدثه ما رأى وعاين من قتل محمد بن أبي بكر، وحدثه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يخرج من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قدمت الرسل والبشرى من قِبل عمرو بن العاص تترى، يتبع بعضها بعضاً بفتح مصر، وقتل محمد بن أبي بكر حتى أذّن معاوية بقتله على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يا أميرَ المؤمنين سرور قوم قطّ أظهر من سرور رأيته بالشام حين أتاهم قتل محمد بن أبي بكر</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حزننا على قتله على قدر سرورهم </w:t>
      </w:r>
      <w:bookmarkStart w:id="585" w:name="pg9598_95658"/>
    </w:p>
    <w:p>
      <w:pPr>
        <w:pStyle w:val="BookText"/>
        <w:rPr/>
      </w:pPr>
      <w:bookmarkEnd w:id="585"/>
      <w:r>
        <w:rPr>
          <w:rFonts w:ascii="Amiri" w:hAnsi="Amiri" w:eastAsia="Amiri" w:cs="Amiri"/>
          <w:color w:val="111111"/>
          <w:sz w:val="28"/>
          <w:sz w:val="28"/>
          <w:szCs w:val="28"/>
          <w:rtl w:val="true"/>
          <w:lang w:bidi="ar-SA"/>
        </w:rPr>
        <w:t xml:space="preserve">بقتله، لا بل يزيد أضعافاً، وحزن على قتله حزناً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Style w:val="FootnoteAnchor"/>
          <w:rtl w:val="true"/>
        </w:rPr>
        <w:footnoteReference w:id="1531"/>
      </w:r>
      <w:r>
        <w:rPr>
          <w:rFonts w:ascii="Amiri" w:hAnsi="Amiri" w:eastAsia="Amiri" w:cs="Amiri"/>
          <w:color w:val="111111"/>
          <w:sz w:val="28"/>
          <w:sz w:val="28"/>
          <w:szCs w:val="28"/>
          <w:rtl w:val="true"/>
          <w:lang w:bidi="ar-SA"/>
        </w:rPr>
        <w:t>رُئي في وجهه، وتبيّن فيه، وقام على المنبر، فحمد الله، وأثنى عليه ثم قال</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مصر قد، افتُتحت</w:t>
      </w:r>
      <w:r>
        <w:rPr>
          <w:rStyle w:val="FootnoteAnchor"/>
          <w:rtl w:val="true"/>
        </w:rPr>
        <w:footnoteReference w:id="1533"/>
      </w:r>
      <w:r>
        <w:rPr>
          <w:rFonts w:ascii="Amiri" w:hAnsi="Amiri" w:eastAsia="Amiri" w:cs="Amiri"/>
          <w:color w:val="111111"/>
          <w:sz w:val="28"/>
          <w:sz w:val="28"/>
          <w:szCs w:val="28"/>
          <w:rtl w:val="true"/>
          <w:lang w:bidi="ar-SA"/>
        </w:rPr>
        <w:t xml:space="preserve">، ألا وإن محمد بن أبي بكر أصيب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الله نحتسبه، أمان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ممن ينتظر القضاء، ويعمل للجزاء ويبغض شكل الفاجر، ويحب هدي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ألوم نفسي في تقصير، ولا عجز، إني بمقاساة الحرب لجِد خبير، وإني لأتقدم في الأمر فأعرف وجه الحزم، فأقوم فيكم بالرأي المصيب معلناً، وأناديكم نداء المستغيث</w:t>
      </w:r>
      <w:r>
        <w:rPr>
          <w:rStyle w:val="FootnoteAnchor"/>
          <w:rtl w:val="true"/>
        </w:rPr>
        <w:footnoteReference w:id="1534"/>
      </w:r>
      <w:r>
        <w:rPr>
          <w:rFonts w:ascii="Amiri" w:hAnsi="Amiri" w:eastAsia="Amiri" w:cs="Amiri"/>
          <w:color w:val="111111"/>
          <w:sz w:val="28"/>
          <w:sz w:val="28"/>
          <w:szCs w:val="28"/>
          <w:rtl w:val="true"/>
          <w:lang w:bidi="ar-SA"/>
        </w:rPr>
        <w:t>فلا تسمعون لي قولاً، ولا تطيعون لي أمراً، حتى تصير الأمور إلى عواقب الفساد</w:t>
      </w:r>
      <w:r>
        <w:rPr>
          <w:rStyle w:val="FootnoteAnchor"/>
          <w:rtl w:val="true"/>
        </w:rPr>
        <w:footnoteReference w:id="1535"/>
      </w:r>
      <w:r>
        <w:rPr>
          <w:rFonts w:ascii="IRNazanin" w:hAnsi="IRNazanin" w:eastAsia="IRNazanin"/>
          <w:color w:val="111111"/>
          <w:sz w:val="28"/>
          <w:sz w:val="28"/>
          <w:szCs w:val="28"/>
          <w:rtl w:val="true"/>
          <w:lang w:bidi="fa-IR"/>
        </w:rPr>
        <w:t>، وأنتم</w:t>
      </w:r>
      <w:r>
        <w:rPr>
          <w:rStyle w:val="FootnoteAnchor"/>
          <w:rtl w:val="true"/>
        </w:rPr>
        <w:footnoteReference w:id="1536"/>
      </w:r>
      <w:r>
        <w:rPr>
          <w:rFonts w:ascii="Amiri" w:hAnsi="Amiri" w:eastAsia="Amiri" w:cs="Amiri"/>
          <w:color w:val="111111"/>
          <w:sz w:val="28"/>
          <w:sz w:val="28"/>
          <w:szCs w:val="28"/>
          <w:rtl w:val="true"/>
          <w:lang w:bidi="ar-SA"/>
        </w:rPr>
        <w:t>لا تُدرك</w:t>
      </w:r>
      <w:r>
        <w:rPr>
          <w:rStyle w:val="FootnoteAnchor"/>
          <w:rtl w:val="true"/>
        </w:rPr>
        <w:footnoteReference w:id="1537"/>
      </w:r>
      <w:r>
        <w:rPr>
          <w:rFonts w:ascii="Amiri" w:hAnsi="Amiri" w:eastAsia="Amiri" w:cs="Amiri"/>
          <w:color w:val="111111"/>
          <w:sz w:val="28"/>
          <w:sz w:val="28"/>
          <w:szCs w:val="28"/>
          <w:rtl w:val="true"/>
          <w:lang w:bidi="ar-SA"/>
        </w:rPr>
        <w:t>بكم الأوتار، ولا يشفى بكم بي الغلُّ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دعوتكم إلى غياث إخوتكم</w:t>
      </w:r>
      <w:r>
        <w:rPr>
          <w:rStyle w:val="FootnoteAnchor"/>
          <w:rtl w:val="true"/>
        </w:rPr>
        <w:footnoteReference w:id="1538"/>
      </w:r>
      <w:r>
        <w:rPr>
          <w:rFonts w:ascii="Amiri" w:hAnsi="Amiri" w:eastAsia="Amiri" w:cs="Amiri"/>
          <w:color w:val="111111"/>
          <w:sz w:val="28"/>
          <w:sz w:val="28"/>
          <w:szCs w:val="28"/>
          <w:rtl w:val="true"/>
          <w:lang w:bidi="ar-SA"/>
        </w:rPr>
        <w:t>منذ بضع وخمسين ليلة فجر جرتم جرجرة الجمل الأشر</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وفي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الأشدق، وفي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وتثاقلتم إلى الأرض تثاقل مَن ليس له نيّة في جهاد العدو، ولا احتساب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منكم جنيد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وهم يَنظرون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فدخلَ رحله</w:t>
      </w:r>
      <w:r>
        <w:rPr>
          <w:rFonts w:eastAsia="Amiri" w:cs="Amiri" w:ascii="Amiri" w:hAnsi="Amiri"/>
          <w:color w:val="111111"/>
          <w:sz w:val="28"/>
          <w:szCs w:val="28"/>
          <w:rtl w:val="true"/>
          <w:lang w:bidi="ar-SA"/>
        </w:rPr>
        <w:t>.</w:t>
      </w:r>
    </w:p>
    <w:p>
      <w:pPr>
        <w:pStyle w:val="Heading2"/>
        <w:numPr>
          <w:ilvl w:val="1"/>
          <w:numId w:val="1"/>
        </w:numPr>
        <w:rPr/>
      </w:pPr>
      <w:bookmarkStart w:id="586" w:name="__RefHeading___Toc7318568_2870459653"/>
      <w:bookmarkStart w:id="587" w:name="_Toc215"/>
      <w:bookmarkEnd w:id="586"/>
      <w:r>
        <w:rPr>
          <w:rtl w:val="true"/>
        </w:rPr>
        <w:t>الزبير يرثي محمد بن عروة</w:t>
      </w:r>
      <w:bookmarkEnd w:id="5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الزبير في محمد بن عروة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8" w:name="pg9598_95659"/>
    </w:p>
    <w:p>
      <w:pPr>
        <w:pStyle w:val="BookText"/>
        <w:rPr/>
      </w:pPr>
      <w:bookmarkEnd w:id="588"/>
      <w:r>
        <w:rPr>
          <w:rFonts w:ascii="Amiri" w:hAnsi="Amiri" w:eastAsia="Amiri" w:cs="Amiri"/>
          <w:color w:val="111111"/>
          <w:sz w:val="28"/>
          <w:sz w:val="28"/>
          <w:szCs w:val="28"/>
          <w:rtl w:val="true"/>
          <w:lang w:bidi="ar-SA"/>
        </w:rPr>
        <w:t xml:space="preserve">یا هالکاً ترك الدموع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وشَلٌ تغلغلَ من مَعين مهمَل</w:t>
      </w:r>
    </w:p>
    <w:p>
      <w:pPr>
        <w:pStyle w:val="BookText"/>
        <w:rPr/>
      </w:pPr>
      <w:r>
        <w:rPr>
          <w:rFonts w:ascii="Amiri" w:hAnsi="Amiri" w:eastAsia="Amiri" w:cs="Amiri"/>
          <w:color w:val="111111"/>
          <w:sz w:val="28"/>
          <w:sz w:val="28"/>
          <w:szCs w:val="28"/>
          <w:rtl w:val="true"/>
          <w:lang w:bidi="ar-SA"/>
        </w:rPr>
        <w:t xml:space="preserve">لو كنت أعلمُ أن بينك 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الوداع فعلتُ ما لم أفعل</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لو كنت أعلم أن آخر 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الرحيل فعلت ما لم أفعل</w:t>
      </w:r>
    </w:p>
    <w:p>
      <w:pPr>
        <w:pStyle w:val="Heading2"/>
        <w:numPr>
          <w:ilvl w:val="1"/>
          <w:numId w:val="1"/>
        </w:numPr>
        <w:rPr/>
      </w:pPr>
      <w:bookmarkStart w:id="589" w:name="__RefHeading___Toc7318570_2870459653"/>
      <w:bookmarkStart w:id="590" w:name="_Toc216"/>
      <w:bookmarkEnd w:id="589"/>
      <w:r>
        <w:rPr>
          <w:rtl w:val="true"/>
        </w:rPr>
        <w:t>شعر ابن الخياط في مالك بن أنس</w:t>
      </w:r>
      <w:bookmarkEnd w:id="5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وأنشدني الزبير لابن الخيّاط في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أنس رضي الله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وابن الخياط هو عبد الله بن سالم المكي في زهر الأدب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يأبى الجواب فما يُكلَّم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والسائلون نواكس الأذقان</w:t>
      </w:r>
    </w:p>
    <w:p>
      <w:pPr>
        <w:pStyle w:val="BookText"/>
        <w:rPr/>
      </w:pPr>
      <w:r>
        <w:rPr>
          <w:rFonts w:ascii="Amiri" w:hAnsi="Amiri" w:eastAsia="Amiri" w:cs="Amiri"/>
          <w:color w:val="111111"/>
          <w:sz w:val="28"/>
          <w:sz w:val="28"/>
          <w:szCs w:val="28"/>
          <w:rtl w:val="true"/>
          <w:lang w:bidi="ar-SA"/>
        </w:rPr>
        <w:t xml:space="preserve">هديُّ النبي وعز سلطان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المهيب وليس ذا سلطان</w:t>
      </w:r>
    </w:p>
    <w:p>
      <w:pPr>
        <w:pStyle w:val="Heading2"/>
        <w:numPr>
          <w:ilvl w:val="1"/>
          <w:numId w:val="1"/>
        </w:numPr>
        <w:rPr/>
      </w:pPr>
      <w:bookmarkStart w:id="591" w:name="__RefHeading___Toc7318572_2870459653"/>
      <w:bookmarkStart w:id="592" w:name="_Toc217"/>
      <w:bookmarkEnd w:id="591"/>
      <w:r>
        <w:rPr>
          <w:rtl w:val="true"/>
        </w:rPr>
        <w:t>رأي عبد الملك في الربيع بن ضبع</w:t>
      </w:r>
      <w:bookmarkEnd w:id="5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جهم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مروان للربيع بن ضبع بن وهب بن بغيض بن مالك بن سعد بن عدي بن فزارة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تناشد الشعر مع أمرىء القيس لدى السموأل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الأغاني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نسأ لي في الأجل حتى بلغت أن أرى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ربيعاً</w:t>
      </w:r>
      <w:r>
        <w:rPr>
          <w:rFonts w:eastAsia="Amiri" w:cs="Amiri" w:ascii="Amiri" w:hAnsi="Amiri"/>
          <w:color w:val="111111"/>
          <w:sz w:val="28"/>
          <w:szCs w:val="28"/>
          <w:rtl w:val="true"/>
          <w:lang w:bidi="ar-SA"/>
        </w:rPr>
        <w:t>.</w:t>
      </w:r>
    </w:p>
    <w:p>
      <w:pPr>
        <w:pStyle w:val="Heading2"/>
        <w:numPr>
          <w:ilvl w:val="1"/>
          <w:numId w:val="1"/>
        </w:numPr>
        <w:rPr/>
      </w:pPr>
      <w:bookmarkStart w:id="593" w:name="__RefHeading___Toc7318574_2870459653"/>
      <w:bookmarkStart w:id="594" w:name="_Toc218"/>
      <w:bookmarkEnd w:id="593"/>
      <w:r>
        <w:rPr>
          <w:rtl w:val="true"/>
        </w:rPr>
        <w:t>بين عبد الملك والربيع بن ضبع</w:t>
      </w:r>
      <w:bookmarkEnd w:id="5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الربيع بن ضبع حين وفد إلى عبد الملك وأنشده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مئين من سنيّ فقد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ذا قد أرتجي مرَّ رابع</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شهدتَ يا ربيع؟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جمع جَدّي عدي بن فزارة للسودان جَدّي عدي بن فزارة للسودان في أمر إبرهة الأول حين </w:t>
      </w:r>
    </w:p>
    <w:p>
      <w:pPr>
        <w:pStyle w:val="BookText"/>
        <w:rPr/>
      </w:pPr>
      <w:r>
        <w:rPr>
          <w:rFonts w:ascii="Amiri" w:hAnsi="Amiri" w:eastAsia="Amiri" w:cs="Amiri"/>
          <w:color w:val="111111"/>
          <w:sz w:val="28"/>
          <w:sz w:val="28"/>
          <w:szCs w:val="28"/>
          <w:rtl w:val="true"/>
          <w:lang w:bidi="ar-SA"/>
        </w:rPr>
        <w:t xml:space="preserve">أدب الوقار وعز سلطان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المطاع وليس ذا السلطان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انظر ترجمته في الإصابة </w:t>
      </w: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سقطت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w:t>
      </w:r>
      <w:r>
        <w:rPr>
          <w:rFonts w:eastAsia="IRNazanin" w:cs="IRNazanin"/>
          <w:color w:val="111111"/>
          <w:sz w:val="28"/>
          <w:szCs w:val="28"/>
          <w:rtl w:val="true"/>
          <w:lang w:bidi="fa-IR"/>
        </w:rPr>
        <w:t>.</w:t>
      </w:r>
      <w:bookmarkStart w:id="595" w:name="pg9598_95660"/>
    </w:p>
    <w:p>
      <w:pPr>
        <w:pStyle w:val="BookText"/>
        <w:rPr/>
      </w:pPr>
      <w:bookmarkEnd w:id="595"/>
      <w:r>
        <w:rPr>
          <w:rFonts w:ascii="Amiri" w:hAnsi="Amiri" w:eastAsia="Amiri" w:cs="Amiri"/>
          <w:color w:val="111111"/>
          <w:sz w:val="28"/>
          <w:sz w:val="28"/>
          <w:szCs w:val="28"/>
          <w:rtl w:val="true"/>
          <w:lang w:bidi="ar-SA"/>
        </w:rPr>
        <w:t>أرسلت حِميَر تستصرخ على بيت الله الحرام، ودوّخت السودان أرض اليمن، وحوته إلّا مَن اعتصم بالجبال من حِمير فسار بهم، وسارت كنانة وخزاعة وأفناء خندف، وعليهم قصي حين هبطوا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من أنت يومئذ يا ربيع؟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أسرع الناس وثبةَ عند الداعي، وأضبطهم لرأس فرس، وأجمعهم لسلاحي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جهم للربيع بن 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بنيَّ بني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فأشرار البنين لهم فداء</w:t>
      </w:r>
    </w:p>
    <w:p>
      <w:pPr>
        <w:pStyle w:val="BookText"/>
        <w:rPr/>
      </w:pPr>
      <w:r>
        <w:rPr>
          <w:rFonts w:ascii="Amiri" w:hAnsi="Amiri" w:eastAsia="Amiri" w:cs="Amiri"/>
          <w:color w:val="111111"/>
          <w:sz w:val="28"/>
          <w:sz w:val="28"/>
          <w:szCs w:val="28"/>
          <w:rtl w:val="true"/>
          <w:lang w:bidi="ar-SA"/>
        </w:rPr>
        <w:t xml:space="preserve">وإني قد كبرتُ ورقّ 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يغرركمُ مني النَساء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كنائني لنساء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عقّ البنون ولا أساؤا</w:t>
      </w:r>
    </w:p>
    <w:p>
      <w:pPr>
        <w:pStyle w:val="BookText"/>
        <w:rPr/>
      </w:pPr>
      <w:r>
        <w:rPr>
          <w:rFonts w:ascii="Amiri" w:hAnsi="Amiri" w:eastAsia="Amiri" w:cs="Amiri"/>
          <w:color w:val="111111"/>
          <w:sz w:val="28"/>
          <w:sz w:val="28"/>
          <w:szCs w:val="28"/>
          <w:rtl w:val="true"/>
          <w:lang w:bidi="ar-SA"/>
        </w:rPr>
        <w:t xml:space="preserve">إذا جاء الشتاء فأدفتوني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يهدمه الشتاء</w:t>
      </w:r>
    </w:p>
    <w:p>
      <w:pPr>
        <w:pStyle w:val="BookText"/>
        <w:rPr/>
      </w:pPr>
      <w:r>
        <w:rPr>
          <w:rFonts w:ascii="Amiri" w:hAnsi="Amiri" w:eastAsia="Amiri" w:cs="Amiri"/>
          <w:color w:val="111111"/>
          <w:sz w:val="28"/>
          <w:sz w:val="28"/>
          <w:szCs w:val="28"/>
          <w:rtl w:val="true"/>
          <w:lang w:bidi="ar-SA"/>
        </w:rPr>
        <w:t xml:space="preserve">فأما حين يذهب كل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فسربالٌ خفيف أو رداء</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قال جهم بن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الخريف ما بين طول النهار إلى استوائه مع الليل، ويليه الربيع، وهو ما بين استوائهما إلى قصر النهار، ويليه الصيف، وهو ما بين قصر النهار إلى استوائهما، ويليه الحميم، وهو ما بين استوائهما إلى طول النهار</w:t>
      </w:r>
      <w:r>
        <w:rPr>
          <w:rFonts w:eastAsia="Amiri" w:cs="Amiri" w:ascii="Amiri" w:hAnsi="Amiri"/>
          <w:color w:val="111111"/>
          <w:sz w:val="28"/>
          <w:szCs w:val="28"/>
          <w:rtl w:val="true"/>
          <w:lang w:bidi="ar-SA"/>
        </w:rPr>
        <w:t>.</w:t>
      </w:r>
    </w:p>
    <w:p>
      <w:pPr>
        <w:pStyle w:val="Heading2"/>
        <w:numPr>
          <w:ilvl w:val="1"/>
          <w:numId w:val="1"/>
        </w:numPr>
        <w:rPr/>
      </w:pPr>
      <w:bookmarkStart w:id="596" w:name="__RefHeading___Toc7318576_2870459653"/>
      <w:bookmarkStart w:id="597" w:name="_Toc219"/>
      <w:bookmarkEnd w:id="596"/>
      <w:r>
        <w:rPr>
          <w:rtl w:val="true"/>
        </w:rPr>
        <w:t>هجاء رجل من بني دهمان لم يقرِ الشعراء</w:t>
      </w:r>
      <w:bookmarkEnd w:id="5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جهم بن مسعدة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عقيل بن عُلّفة</w:t>
      </w:r>
      <w:r>
        <w:rPr>
          <w:rStyle w:val="FootnoteAnchor"/>
          <w:rtl w:val="true"/>
        </w:rPr>
        <w:footnoteReference w:id="1542"/>
      </w:r>
      <w:r>
        <w:rPr>
          <w:rFonts w:ascii="Amiri" w:hAnsi="Amiri" w:eastAsia="Amiri" w:cs="Amiri"/>
          <w:color w:val="111111"/>
          <w:sz w:val="28"/>
          <w:sz w:val="28"/>
          <w:szCs w:val="28"/>
          <w:rtl w:val="true"/>
          <w:lang w:bidi="ar-SA"/>
        </w:rPr>
        <w:t>وشبيب بن البرصاء</w:t>
      </w:r>
      <w:r>
        <w:rPr>
          <w:rStyle w:val="FootnoteAnchor"/>
          <w:rtl w:val="true"/>
        </w:rPr>
        <w:footnoteReference w:id="1543"/>
      </w:r>
      <w:r>
        <w:rPr>
          <w:rFonts w:ascii="Amiri" w:hAnsi="Amiri" w:eastAsia="Amiri" w:cs="Amiri"/>
          <w:color w:val="111111"/>
          <w:sz w:val="28"/>
          <w:sz w:val="28"/>
          <w:szCs w:val="28"/>
          <w:rtl w:val="true"/>
          <w:lang w:bidi="ar-SA"/>
        </w:rPr>
        <w:t xml:space="preserve">وأرطاة بن </w:t>
      </w:r>
      <w:bookmarkStart w:id="598" w:name="pg9598_95661"/>
    </w:p>
    <w:p>
      <w:pPr>
        <w:pStyle w:val="BookText"/>
        <w:rPr/>
      </w:pPr>
      <w:bookmarkEnd w:id="598"/>
      <w:r>
        <w:rPr>
          <w:rFonts w:ascii="Amiri" w:hAnsi="Amiri" w:eastAsia="Amiri" w:cs="Amiri"/>
          <w:color w:val="111111"/>
          <w:sz w:val="28"/>
          <w:sz w:val="28"/>
          <w:szCs w:val="28"/>
          <w:rtl w:val="true"/>
          <w:lang w:bidi="ar-SA"/>
        </w:rPr>
        <w:t>سُهيّة</w:t>
      </w:r>
      <w:r>
        <w:rPr>
          <w:rStyle w:val="FootnoteAnchor"/>
          <w:rtl w:val="true"/>
        </w:rPr>
        <w:footnoteReference w:id="1544"/>
      </w:r>
      <w:r>
        <w:rPr>
          <w:rFonts w:ascii="Amiri" w:hAnsi="Amiri" w:eastAsia="Amiri" w:cs="Amiri"/>
          <w:color w:val="111111"/>
          <w:sz w:val="28"/>
          <w:sz w:val="28"/>
          <w:szCs w:val="28"/>
          <w:rtl w:val="true"/>
          <w:lang w:bidi="ar-SA"/>
        </w:rPr>
        <w:t>بعلقمة رجلٍ من بني دهمان بن أشجع، فلم يَقرهم، فقال عقيل بن علفة حين رحلوا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سالف الأيام أم في حديثها تعوّدتَ ألا تقري الضيف علقما</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انفد يا شبيب، فقال شبيب بن البرصاء</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لبثنا طليقا ثم جاء بمُذقةٍ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السِّلاء في مائل الشِدق أضجما</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فقال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رأينا أنه عاتم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رمينا بهنّ الليل حتى تجرَّما</w:t>
      </w:r>
      <w:r>
        <w:rPr>
          <w:rStyle w:val="FootnoteAnchor"/>
          <w:rtl w:val="true"/>
        </w:rPr>
        <w:footnoteReference w:id="1548"/>
      </w:r>
    </w:p>
    <w:p>
      <w:pPr>
        <w:pStyle w:val="Heading2"/>
        <w:numPr>
          <w:ilvl w:val="1"/>
          <w:numId w:val="1"/>
        </w:numPr>
        <w:rPr/>
      </w:pPr>
      <w:bookmarkStart w:id="599" w:name="__RefHeading___Toc7318578_2870459653"/>
      <w:bookmarkStart w:id="600" w:name="_Toc220"/>
      <w:bookmarkEnd w:id="599"/>
      <w:r>
        <w:rPr>
          <w:rtl w:val="true"/>
        </w:rPr>
        <w:t>رؤيا عامر بن عبد الله</w:t>
      </w:r>
      <w:bookmarkEnd w:id="6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فضالة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عبّاد بن حمزة بن عبد الله بن الزبير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رأى عامر بن عبد الله</w:t>
      </w:r>
      <w:r>
        <w:rPr>
          <w:rStyle w:val="FootnoteAnchor"/>
          <w:rtl w:val="true"/>
        </w:rPr>
        <w:footnoteReference w:id="1549"/>
      </w:r>
      <w:r>
        <w:rPr>
          <w:rFonts w:ascii="Amiri" w:hAnsi="Amiri" w:eastAsia="Amiri" w:cs="Amiri"/>
          <w:color w:val="111111"/>
          <w:sz w:val="28"/>
          <w:sz w:val="28"/>
          <w:szCs w:val="28"/>
          <w:rtl w:val="true"/>
          <w:lang w:bidi="ar-SA"/>
        </w:rPr>
        <w:t>في النوم امرأة ثائرة الشعر بين أضعاف المقام، وهي تقول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أأذنت زينة الحياة 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وانقضاء من أهلها وفَناء</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الناس خبر ذلك من رؤيا عامر الدنيا</w:t>
      </w:r>
      <w:r>
        <w:rPr>
          <w:rFonts w:eastAsia="Amiri" w:cs="Amiri" w:ascii="Amiri" w:hAnsi="Amiri"/>
          <w:color w:val="111111"/>
          <w:sz w:val="28"/>
          <w:szCs w:val="28"/>
          <w:rtl w:val="true"/>
          <w:lang w:bidi="ar-SA"/>
        </w:rPr>
        <w:t xml:space="preserve">. </w:t>
      </w:r>
      <w:bookmarkStart w:id="601" w:name="pg9598_95662"/>
    </w:p>
    <w:p>
      <w:pPr>
        <w:pStyle w:val="Heading2"/>
        <w:numPr>
          <w:ilvl w:val="1"/>
          <w:numId w:val="1"/>
        </w:numPr>
        <w:rPr/>
      </w:pPr>
      <w:bookmarkStart w:id="602" w:name="__RefHeading___Toc7318580_2870459653"/>
      <w:bookmarkStart w:id="603" w:name="_Toc221"/>
      <w:bookmarkEnd w:id="601"/>
      <w:bookmarkEnd w:id="602"/>
      <w:r>
        <w:rPr>
          <w:rtl w:val="true"/>
        </w:rPr>
        <w:t>نصراني يتنبأ بالخلفاء</w:t>
      </w:r>
      <w:bookmarkEnd w:id="6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مسلمة بن محمد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عبد الرحمٰن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عيسى عن أبيه عن محمد بن عليّ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عمر بن عبد العزيز وعنده رجل من النصارى، فقال له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تجدون الخليفة بعد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 بن عبد العزيز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 في ثيابك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ذلك جعلت ذلك النصراني من بالي، فرأيته يوماً، فأمرت غلامي أن يحبسه عليّ، وذهبت به إلى منزلي، وسألته عمّا يكون،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لي خلفاء بني مروان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لي خلفاء بني مروان واحداً واحداً، وتجاوز عن 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ابنك ابن الحارثيّة</w:t>
      </w:r>
      <w:r>
        <w:rPr>
          <w:rStyle w:val="FootnoteAnchor"/>
          <w:rtl w:val="true"/>
        </w:rPr>
        <w:footnoteReference w:id="1550"/>
      </w:r>
      <w:r>
        <w:rPr>
          <w:rFonts w:ascii="Amiri" w:hAnsi="Amiri" w:eastAsia="Amiri" w:cs="Amiri"/>
          <w:color w:val="111111"/>
          <w:sz w:val="28"/>
          <w:sz w:val="28"/>
          <w:szCs w:val="28"/>
          <w:rtl w:val="true"/>
          <w:lang w:bidi="ar-SA"/>
        </w:rPr>
        <w:t>، وهو اليوم حمْل</w:t>
      </w:r>
      <w:r>
        <w:rPr>
          <w:rFonts w:eastAsia="Amiri" w:cs="Amiri" w:ascii="Amiri" w:hAnsi="Amiri"/>
          <w:color w:val="111111"/>
          <w:sz w:val="28"/>
          <w:szCs w:val="28"/>
          <w:rtl w:val="true"/>
          <w:lang w:bidi="ar-SA"/>
        </w:rPr>
        <w:t>.</w:t>
      </w:r>
    </w:p>
    <w:p>
      <w:pPr>
        <w:pStyle w:val="Heading2"/>
        <w:numPr>
          <w:ilvl w:val="1"/>
          <w:numId w:val="1"/>
        </w:numPr>
        <w:rPr/>
      </w:pPr>
      <w:bookmarkStart w:id="604" w:name="__RefHeading___Toc7318582_2870459653"/>
      <w:bookmarkStart w:id="605" w:name="_Toc222"/>
      <w:bookmarkEnd w:id="604"/>
      <w:r>
        <w:rPr>
          <w:rtl w:val="true"/>
        </w:rPr>
        <w:t>عمر بن عبد العزيز خاله</w:t>
      </w:r>
      <w:bookmarkEnd w:id="6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عن عبد الله بن أبي عبيدة بن محمد بن عمار بن ياسر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ولي عبد العزيز بن الوليد بن عبد الملك</w:t>
      </w:r>
      <w:r>
        <w:rPr>
          <w:rStyle w:val="FootnoteAnchor"/>
          <w:rtl w:val="true"/>
        </w:rPr>
        <w:footnoteReference w:id="1551"/>
      </w:r>
      <w:r>
        <w:rPr>
          <w:rFonts w:ascii="Amiri" w:hAnsi="Amiri" w:eastAsia="Amiri" w:cs="Amiri"/>
          <w:color w:val="111111"/>
          <w:sz w:val="28"/>
          <w:sz w:val="28"/>
          <w:szCs w:val="28"/>
          <w:rtl w:val="true"/>
          <w:lang w:bidi="ar-SA"/>
        </w:rPr>
        <w:t>دمشق، ولم يكن في بني أميّة البّ منه في حداثة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شاب ولا علمَ له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وسيسمع منا، فقام إليه رجل فقال</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عندي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النصيحة التي ابتدأتني بها من غير يدٍ سبقت مني إليك؟</w:t>
      </w:r>
      <w:r>
        <w:rPr>
          <w:rFonts w:eastAsia="Amiri" w:cs="Amiri" w:ascii="Amiri" w:hAnsi="Amiri"/>
          <w:color w:val="111111"/>
          <w:sz w:val="28"/>
          <w:szCs w:val="28"/>
          <w:rtl w:val="true"/>
          <w:lang w:bidi="ar-SA"/>
        </w:rPr>
        <w:t xml:space="preserve">! </w:t>
      </w:r>
      <w:bookmarkStart w:id="606" w:name="pg9598_95663"/>
    </w:p>
    <w:p>
      <w:pPr>
        <w:pStyle w:val="BookText"/>
        <w:rPr/>
      </w:pPr>
      <w:bookmarkEnd w:id="6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جار عاصٍ متخلف عن ثغره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اتّقيت الله، ولا أكرمت أميرك، ولا حفظت جوارك، إن شئتَ نظرنا فيما تقول، فإنْ كنتَ صادقاً لم ينفعك ذلك عندنا، وإنْ كنت َكاذباً، عاقبناك، وإن شئت أقلناك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لا صحبك الله، إني أراك شرَّ جيل رجلاً،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دمشق، أما أعظمتم ما جاء به هذا الفاسق، إنّ السعاية أحسَب منه سجية، ولولا أنه لا ينبغي للوالي أن يعاقب قبل أن يعاتب، كان لي في ذلك رأي، فلا يأتيني أحدٌ منكم بسعاية على أحد بشيء، فإنّ الصادق فيها فاسق، والكاذب فيها 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 بهذا الحديث عبد الله بن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هذا الكلام بكلام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عمر بن عبد العزيز خاله</w:t>
      </w:r>
      <w:r>
        <w:rPr>
          <w:rFonts w:eastAsia="Amiri" w:cs="Amiri" w:ascii="Amiri" w:hAnsi="Amiri"/>
          <w:color w:val="111111"/>
          <w:sz w:val="28"/>
          <w:szCs w:val="28"/>
          <w:rtl w:val="true"/>
          <w:lang w:bidi="ar-SA"/>
        </w:rPr>
        <w:t>.</w:t>
      </w:r>
    </w:p>
    <w:p>
      <w:pPr>
        <w:pStyle w:val="Heading2"/>
        <w:numPr>
          <w:ilvl w:val="1"/>
          <w:numId w:val="1"/>
        </w:numPr>
        <w:rPr/>
      </w:pPr>
      <w:bookmarkStart w:id="607" w:name="__RefHeading___Toc7318584_2870459653"/>
      <w:bookmarkStart w:id="608" w:name="_Toc223"/>
      <w:bookmarkEnd w:id="607"/>
      <w:r>
        <w:rPr>
          <w:rtl w:val="true"/>
        </w:rPr>
        <w:t xml:space="preserve">صفة رسول الله </w:t>
      </w:r>
      <w:r>
        <w:rPr>
          <w:rtl w:val="true"/>
        </w:rPr>
        <w:t>(</w:t>
      </w:r>
      <w:r>
        <w:rPr>
          <w:rtl w:val="true"/>
        </w:rPr>
        <w:t>صلى الله عليه وسلم</w:t>
      </w:r>
      <w:r>
        <w:rPr>
          <w:rtl w:val="true"/>
        </w:rPr>
        <w:t>)</w:t>
      </w:r>
      <w:bookmarkEnd w:id="6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إسماعيل النهدي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جُميع بن عمر بن عبد الرحمٰن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بمكة عن ابنِ لأبي هالة التميميّ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خالي هند بن أبي هالة التميمي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وكان وصّافاً عن حِلية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أشتهي أن تصفَ لي منها شيئاً أتعلق به،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فخماً مفخَّماً، يتلألأ وجهه تلألؤ القمر ليلة البدر، أطول من المربوع، وأقصر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المشذّب، عظيم الهامة، رَجل الشَّعر، إنْ الفرقت عقيقته فرق</w:t>
      </w:r>
      <w:r>
        <w:rPr>
          <w:rStyle w:val="FootnoteAnchor"/>
          <w:rtl w:val="true"/>
        </w:rPr>
        <w:footnoteReference w:id="1553"/>
      </w:r>
      <w:r>
        <w:rPr>
          <w:rFonts w:ascii="Amiri" w:hAnsi="Amiri" w:eastAsia="Amiri" w:cs="Amiri"/>
          <w:color w:val="111111"/>
          <w:sz w:val="28"/>
          <w:sz w:val="28"/>
          <w:szCs w:val="28"/>
          <w:rtl w:val="true"/>
          <w:lang w:bidi="ar-SA"/>
        </w:rPr>
        <w:t xml:space="preserve">، وإلّا فلا يجاوز شعره شحمة أذنيه إذا </w:t>
      </w:r>
    </w:p>
    <w:p>
      <w:pPr>
        <w:pStyle w:val="BookText"/>
        <w:rPr/>
      </w:pPr>
      <w:r>
        <w:rPr>
          <w:rFonts w:ascii="Amiri" w:hAnsi="Amiri" w:eastAsia="Amiri" w:cs="Amiri"/>
          <w:color w:val="111111"/>
          <w:sz w:val="28"/>
          <w:sz w:val="28"/>
          <w:szCs w:val="28"/>
          <w:rtl w:val="true"/>
          <w:lang w:bidi="ar-SA"/>
        </w:rPr>
        <w:t>هو وفرَه أزهرَ اللون، واسع الجبين، أزجَّ الحواجب، سوابغَ في غير قرن</w:t>
      </w:r>
      <w:r>
        <w:rPr>
          <w:rStyle w:val="FootnoteAnchor"/>
          <w:rtl w:val="true"/>
        </w:rPr>
        <w:footnoteReference w:id="1554"/>
      </w:r>
      <w:r>
        <w:rPr>
          <w:rFonts w:ascii="Amiri" w:hAnsi="Amiri" w:eastAsia="Amiri" w:cs="Amiri"/>
          <w:color w:val="111111"/>
          <w:sz w:val="28"/>
          <w:sz w:val="28"/>
          <w:szCs w:val="28"/>
          <w:rtl w:val="true"/>
          <w:lang w:bidi="ar-SA"/>
        </w:rPr>
        <w:t>، بينهما عرق يُدرّه الغضبُ، أقنى العِرْين، له نور يعلوه يحسَبه مَنْ لم يتأمله أشمّ</w:t>
      </w:r>
      <w:r>
        <w:rPr>
          <w:rStyle w:val="FootnoteAnchor"/>
          <w:rtl w:val="true"/>
        </w:rPr>
        <w:footnoteReference w:id="1555"/>
      </w:r>
      <w:r>
        <w:rPr>
          <w:rFonts w:ascii="Amiri" w:hAnsi="Amiri" w:eastAsia="Amiri" w:cs="Amiri"/>
          <w:color w:val="111111"/>
          <w:sz w:val="28"/>
          <w:sz w:val="28"/>
          <w:szCs w:val="28"/>
          <w:rtl w:val="true"/>
          <w:lang w:bidi="ar-SA"/>
        </w:rPr>
        <w:t>، كثَّ اللحية، سهل الخدّين، ضليع الفم، أشنبَ</w:t>
      </w:r>
      <w:r>
        <w:rPr>
          <w:rStyle w:val="FootnoteAnchor"/>
          <w:rtl w:val="true"/>
        </w:rPr>
        <w:footnoteReference w:id="1556"/>
      </w:r>
      <w:r>
        <w:rPr>
          <w:rFonts w:ascii="IRNazanin" w:hAnsi="IRNazanin" w:eastAsia="IRNazanin"/>
          <w:color w:val="111111"/>
          <w:sz w:val="28"/>
          <w:sz w:val="28"/>
          <w:szCs w:val="28"/>
          <w:rtl w:val="true"/>
          <w:lang w:bidi="fa-IR"/>
        </w:rPr>
        <w:t>، مفلّجَ الأسنان، دقيق المسربة، كأنّ عنقه جِيد دمية في صفاء الفضة، معتدل الخلق، بادناً متماسكاً، سواء البطن والصدر، عريض الصدر، بعيد ما بين المنكبين، ضخم الكراديس، أنور المتجرّد، موصول ما بین اللّبة والسُّرّة بشعرٍ يجري كالخطِّ، عاري الثديين والبطن مما سوى ذلك، أشعر الذراعين والمنكبين وأعالي الصدر، طويل الزندين، رحب الراحة، سبط القصَب، شثن الكفين والقدمين وسائر الأطراف، خُمصان الأخمصين، مسيح القدمين، ينبوعنهما الماء، إذا زال زال قُلعاً، يخطو تكفوءاً ويمشي هوناً، ذريع المشية كأنما ينحطّ من صبَب، وإذا التفتَ التفتَ جَمعاً، خافض الطرف، نظره إلى الأرض أطول من نظره إلى السماء، جُلّ نظره الملاحظة، يسوق أصحابه، يبدر</w:t>
      </w:r>
      <w:r>
        <w:rPr>
          <w:rStyle w:val="FootnoteAnchor"/>
          <w:rtl w:val="true"/>
        </w:rPr>
        <w:footnoteReference w:id="1557"/>
      </w:r>
      <w:r>
        <w:rPr>
          <w:rFonts w:ascii="Amiri" w:hAnsi="Amiri" w:eastAsia="Amiri" w:cs="Amiri"/>
          <w:color w:val="111111"/>
          <w:sz w:val="28"/>
          <w:sz w:val="28"/>
          <w:szCs w:val="28"/>
          <w:rtl w:val="true"/>
          <w:lang w:bidi="ar-SA"/>
        </w:rPr>
        <w:t>من لقيه بالسلام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لي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متواصل الأحزان، دائم الفكرة، ليست له، راحة، لا يتكلّم في غير حاجة، طويل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السكت </w:t>
      </w:r>
      <w:r>
        <w:rPr>
          <w:rStyle w:val="FootnoteAnchor"/>
          <w:rtl w:val="true"/>
        </w:rPr>
        <w:footnoteReference w:id="1558"/>
      </w:r>
      <w:r>
        <w:rPr>
          <w:rFonts w:ascii="Amiri" w:hAnsi="Amiri" w:eastAsia="Amiri" w:cs="Amiri"/>
          <w:color w:val="111111"/>
          <w:sz w:val="28"/>
          <w:sz w:val="28"/>
          <w:szCs w:val="28"/>
          <w:rtl w:val="true"/>
          <w:lang w:bidi="ar-SA"/>
        </w:rPr>
        <w:t>، يفتح الكلام ويختتمه بأشداق</w:t>
      </w:r>
      <w:r>
        <w:rPr>
          <w:rStyle w:val="FootnoteAnchor"/>
          <w:rtl w:val="true"/>
        </w:rPr>
        <w:footnoteReference w:id="1559"/>
      </w:r>
      <w:r>
        <w:rPr>
          <w:rFonts w:ascii="IRNazanin" w:hAnsi="IRNazanin" w:eastAsia="IRNazanin"/>
          <w:color w:val="111111"/>
          <w:sz w:val="28"/>
          <w:sz w:val="28"/>
          <w:szCs w:val="28"/>
          <w:rtl w:val="true"/>
          <w:lang w:bidi="fa-IR"/>
        </w:rPr>
        <w:t>، ويتكلّم بجوامع الكلم، فصل، لا فضول ولا تقصیر</w:t>
      </w:r>
      <w:r>
        <w:rPr>
          <w:rStyle w:val="FootnoteAnchor"/>
          <w:rtl w:val="true"/>
        </w:rPr>
        <w:footnoteReference w:id="1560"/>
      </w:r>
      <w:r>
        <w:rPr>
          <w:rFonts w:ascii="Amiri" w:hAnsi="Amiri" w:eastAsia="Amiri" w:cs="Amiri"/>
          <w:color w:val="111111"/>
          <w:sz w:val="28"/>
          <w:sz w:val="28"/>
          <w:szCs w:val="28"/>
          <w:rtl w:val="true"/>
          <w:lang w:bidi="ar-SA"/>
        </w:rPr>
        <w:t>، دمثاً، ليس بالجافي ولا المهين يعظّم المِنّة وإنْ دقّت، لا يذمُّ منها شيئاً، ولا يذمّ ذَوَاقاً، ولا يمدحه</w:t>
      </w:r>
      <w:r>
        <w:rPr>
          <w:rStyle w:val="FootnoteAnchor"/>
          <w:rtl w:val="true"/>
        </w:rPr>
        <w:footnoteReference w:id="1561"/>
      </w:r>
      <w:r>
        <w:rPr>
          <w:rFonts w:ascii="Amiri" w:hAnsi="Amiri" w:eastAsia="Amiri" w:cs="Amiri"/>
          <w:color w:val="111111"/>
          <w:sz w:val="28"/>
          <w:sz w:val="28"/>
          <w:szCs w:val="28"/>
          <w:rtl w:val="true"/>
          <w:lang w:bidi="ar-SA"/>
        </w:rPr>
        <w:t>لا تغضبه الدنيا وما كان لها، فإذا تعوطي</w:t>
      </w:r>
      <w:r>
        <w:rPr>
          <w:rStyle w:val="FootnoteAnchor"/>
          <w:rtl w:val="true"/>
        </w:rPr>
        <w:footnoteReference w:id="1562"/>
      </w:r>
      <w:r>
        <w:rPr>
          <w:rFonts w:ascii="Amiri" w:hAnsi="Amiri" w:eastAsia="Amiri" w:cs="Amiri"/>
          <w:color w:val="111111"/>
          <w:sz w:val="28"/>
          <w:sz w:val="28"/>
          <w:szCs w:val="28"/>
          <w:rtl w:val="true"/>
          <w:lang w:bidi="ar-SA"/>
        </w:rPr>
        <w:t xml:space="preserve">الحقَّ لم </w:t>
      </w:r>
    </w:p>
    <w:p>
      <w:pPr>
        <w:pStyle w:val="BookText"/>
        <w:rPr/>
      </w:pPr>
      <w:r>
        <w:rPr>
          <w:rFonts w:ascii="Amiri" w:hAnsi="Amiri" w:eastAsia="Amiri" w:cs="Amiri"/>
          <w:color w:val="111111"/>
          <w:sz w:val="28"/>
          <w:sz w:val="28"/>
          <w:szCs w:val="28"/>
          <w:rtl w:val="true"/>
          <w:lang w:bidi="ar-SA"/>
        </w:rPr>
        <w:t>يعرفه أحد، ولم يقم لغضبه شيء حتى ينتصرَ له، ولا يغضب لنفسه، ولا ينتصر لها، إذا أشار بكفه أشار بكفه كلها</w:t>
      </w:r>
      <w:r>
        <w:rPr>
          <w:rStyle w:val="FootnoteAnchor"/>
          <w:rtl w:val="true"/>
        </w:rPr>
        <w:footnoteReference w:id="1563"/>
      </w:r>
      <w:r>
        <w:rPr>
          <w:rFonts w:ascii="Amiri" w:hAnsi="Amiri" w:eastAsia="Amiri" w:cs="Amiri"/>
          <w:color w:val="111111"/>
          <w:sz w:val="28"/>
          <w:sz w:val="28"/>
          <w:szCs w:val="28"/>
          <w:rtl w:val="true"/>
          <w:lang w:bidi="ar-SA"/>
        </w:rPr>
        <w:t>، وإذا تعجّب قلَبها، وإذا تحدّث اتّصل بها فضرب براحته اليمنى باطن إبهامه اليسرى، وإذا غضب أعرضَ وأشاح، وإذا فرح</w:t>
      </w:r>
      <w:r>
        <w:rPr>
          <w:rStyle w:val="FootnoteAnchor"/>
          <w:rtl w:val="true"/>
        </w:rPr>
        <w:footnoteReference w:id="1564"/>
      </w:r>
      <w:r>
        <w:rPr>
          <w:rFonts w:ascii="Amiri" w:hAnsi="Amiri" w:eastAsia="Amiri" w:cs="Amiri"/>
          <w:color w:val="111111"/>
          <w:sz w:val="28"/>
          <w:sz w:val="28"/>
          <w:szCs w:val="28"/>
          <w:rtl w:val="true"/>
          <w:lang w:bidi="ar-SA"/>
        </w:rPr>
        <w:t>غضَّ طرفه، جلّ ضحكه التبسُّم، ويفترُ عن مثل حبِّ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فكتمتها الحسن زماناً، ثم حدّثتُه، فوجدته قد سبقني إليه، فسأله عمّا سألته، ووجدته قد سأل أباه عن مدخله ومجلسه   ومخرجه وشكله، فلم يدَعْ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دخول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لنفسه</w:t>
      </w:r>
      <w:r>
        <w:rPr>
          <w:rStyle w:val="FootnoteAnchor"/>
          <w:rtl w:val="true"/>
        </w:rPr>
        <w:footnoteReference w:id="1565"/>
      </w:r>
      <w:r>
        <w:rPr>
          <w:rFonts w:ascii="Amiri" w:hAnsi="Amiri" w:eastAsia="Amiri" w:cs="Amiri"/>
          <w:color w:val="111111"/>
          <w:sz w:val="28"/>
          <w:sz w:val="28"/>
          <w:szCs w:val="28"/>
          <w:rtl w:val="true"/>
          <w:lang w:bidi="ar-SA"/>
        </w:rPr>
        <w:t>مأذوناً له في ذلك، فكان إذا أوى إلى منزله جزّا دخوله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وجزءاً لأهله، وجزءاً لنفسه، ثم جزءاً جزاه بينه وبين الناس، فيرد ذلك</w:t>
      </w:r>
      <w:r>
        <w:rPr>
          <w:rStyle w:val="FootnoteAnchor"/>
          <w:rtl w:val="true"/>
        </w:rPr>
        <w:footnoteReference w:id="1566"/>
      </w:r>
      <w:r>
        <w:rPr>
          <w:rFonts w:ascii="Amiri" w:hAnsi="Amiri" w:eastAsia="Amiri" w:cs="Amiri"/>
          <w:color w:val="111111"/>
          <w:sz w:val="28"/>
          <w:sz w:val="28"/>
          <w:szCs w:val="28"/>
          <w:rtl w:val="true"/>
          <w:lang w:bidi="ar-SA"/>
        </w:rPr>
        <w:t>على العامّة بالخاصّة، ولا يدّخر عنهم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سيرته في جزء الأمة إيثار</w:t>
      </w:r>
      <w:r>
        <w:rPr>
          <w:rStyle w:val="FootnoteAnchor"/>
          <w:rtl w:val="true"/>
        </w:rPr>
        <w:footnoteReference w:id="1567"/>
      </w:r>
      <w:r>
        <w:rPr>
          <w:rFonts w:ascii="Amiri" w:hAnsi="Amiri" w:eastAsia="Amiri" w:cs="Amiri"/>
          <w:color w:val="111111"/>
          <w:sz w:val="28"/>
          <w:sz w:val="28"/>
          <w:szCs w:val="28"/>
          <w:rtl w:val="true"/>
          <w:lang w:bidi="ar-SA"/>
        </w:rPr>
        <w:t>أهل الفضل بإذنه، وقسمه على قدَر فضلهم في الدين، فمنهم ذو الحاجة، ومنهم ذو الحاجتين، ومنهم ذو الحوائج، فيتشاغل بهم، ويشغلهم فيما أصلحهم والأمة من مسألتهم وإخبارهم بالذي ينبغي لهم،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 الشاهدُ الغائبَ، وأبلغوني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مَن لا يستطيع إبلاغ حاجته، فإنّ مَن أبلغ سلطاناً حاجة مَن لا يستطيع إبلاغها إياه، ثبّت الله قدميه</w:t>
      </w:r>
      <w:r>
        <w:rPr>
          <w:rStyle w:val="FootnoteAnchor"/>
          <w:rtl w:val="true"/>
        </w:rPr>
        <w:footnoteReference w:id="1568"/>
      </w:r>
      <w:r>
        <w:rPr>
          <w:rFonts w:ascii="Amiri" w:hAnsi="Amiri" w:eastAsia="Amiri" w:cs="Amiri"/>
          <w:color w:val="111111"/>
          <w:sz w:val="28"/>
          <w:sz w:val="28"/>
          <w:szCs w:val="28"/>
          <w:rtl w:val="true"/>
          <w:lang w:bidi="ar-SA"/>
        </w:rPr>
        <w:t>يوم القيامة، لا يذكر عنده إلّا ذلك، ولا يقبل من أحد غيره، يدخلون روّاداً ولا يفترقون إلّا عن ذوَاق، ويخرجون أدلّة</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مخرجه كيف كان يصنع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 xml:space="preserve">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يخزن لسانه إلّا مما يعينهم ويؤلفهم ولا يفرقهم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ويكرم كريم كل قوم، ويولّيه عليهم، ويحذر الناسَ</w:t>
      </w:r>
      <w:r>
        <w:rPr>
          <w:rStyle w:val="FootnoteAnchor"/>
          <w:rtl w:val="true"/>
        </w:rPr>
        <w:footnoteReference w:id="1570"/>
      </w:r>
      <w:r>
        <w:rPr>
          <w:rFonts w:ascii="Amiri" w:hAnsi="Amiri" w:eastAsia="Amiri" w:cs="Amiri"/>
          <w:color w:val="111111"/>
          <w:sz w:val="28"/>
          <w:sz w:val="28"/>
          <w:szCs w:val="28"/>
          <w:rtl w:val="true"/>
          <w:lang w:bidi="ar-SA"/>
        </w:rPr>
        <w:t>ويحترس منهم، من غير أن يطوي عن أحد بشره ولا خُلقه، يتفقّد أصحابه، ويسأل عمّا في الناس، فيحسِّن الحسَن، ويقويه، ويقبّح القبيحَ ويوهنه، معتدل الأمر غير مختلف، لا يغفل مخافة أن يغفلوا أو يميلوا لكلِّ حال عنده، عَتاد لا يقصر عن الحقّ ولا يجوزه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يلونه من الناس خيارهم</w:t>
      </w:r>
      <w:r>
        <w:rPr>
          <w:rStyle w:val="FootnoteAnchor"/>
          <w:rtl w:val="true"/>
        </w:rPr>
        <w:footnoteReference w:id="1571"/>
      </w:r>
      <w:r>
        <w:rPr>
          <w:rFonts w:ascii="Amiri" w:hAnsi="Amiri" w:eastAsia="Amiri" w:cs="Amiri"/>
          <w:color w:val="111111"/>
          <w:sz w:val="28"/>
          <w:sz w:val="28"/>
          <w:szCs w:val="28"/>
          <w:rtl w:val="true"/>
          <w:lang w:bidi="ar-SA"/>
        </w:rPr>
        <w:t>، أفضلهم عنده أعمّهم نصيحة، وأعظمهم منزلة أحسنهم مواساة ومؤازرة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مجلسه، فقال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يجلس، ولا يقوم إلّا على ذِكر</w:t>
      </w:r>
      <w:r>
        <w:rPr>
          <w:rStyle w:val="FootnoteAnchor"/>
          <w:rtl w:val="true"/>
        </w:rPr>
        <w:footnoteReference w:id="1572"/>
      </w:r>
      <w:r>
        <w:rPr>
          <w:rFonts w:ascii="Amiri" w:hAnsi="Amiri" w:eastAsia="Amiri" w:cs="Amiri"/>
          <w:color w:val="111111"/>
          <w:sz w:val="28"/>
          <w:sz w:val="28"/>
          <w:szCs w:val="28"/>
          <w:rtl w:val="true"/>
          <w:lang w:bidi="ar-SA"/>
        </w:rPr>
        <w:t>، ولا يوطن الأماكن وينهى عن إيطانها، وإذا انتهى إلى قوم جلس حيث ينتهي به المجلس، ويأمر بذلك، ويعطي كلًّا من جلسائه بنصيبه، فلا يحسَب جليسه أن أحداً أكرم عليه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جالسه أو قاومه</w:t>
      </w:r>
      <w:r>
        <w:rPr>
          <w:rStyle w:val="FootnoteAnchor"/>
          <w:rtl w:val="true"/>
        </w:rPr>
        <w:footnoteReference w:id="1573"/>
      </w:r>
      <w:r>
        <w:rPr>
          <w:rFonts w:ascii="Amiri" w:hAnsi="Amiri" w:eastAsia="Amiri" w:cs="Amiri"/>
          <w:color w:val="111111"/>
          <w:sz w:val="28"/>
          <w:sz w:val="28"/>
          <w:szCs w:val="28"/>
          <w:rtl w:val="true"/>
          <w:lang w:bidi="ar-SA"/>
        </w:rPr>
        <w:t xml:space="preserve">في حاجة صابره حتى يكون هو المنصرف، ومَنْ سأله حاجةً لم يردّه إلّا بها، أو بميسور من القول، وقد ووسع الناسَ منه بسطُه وخلقه فصار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أباً، وصاروا عنده في الحقّ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مجلسُه مجلس حلم وحياء وصبر</w:t>
      </w:r>
      <w:r>
        <w:rPr>
          <w:rStyle w:val="FootnoteAnchor"/>
          <w:rtl w:val="true"/>
        </w:rPr>
        <w:footnoteReference w:id="1574"/>
      </w:r>
      <w:r>
        <w:rPr>
          <w:rFonts w:ascii="Amiri" w:hAnsi="Amiri" w:eastAsia="Amiri" w:cs="Amiri"/>
          <w:color w:val="111111"/>
          <w:sz w:val="28"/>
          <w:sz w:val="28"/>
          <w:szCs w:val="28"/>
          <w:rtl w:val="true"/>
          <w:lang w:bidi="ar-SA"/>
        </w:rPr>
        <w:t>وأمّانة، لا تُرفع عنده</w:t>
      </w:r>
      <w:r>
        <w:rPr>
          <w:rStyle w:val="FootnoteAnchor"/>
          <w:rtl w:val="true"/>
        </w:rPr>
        <w:footnoteReference w:id="1575"/>
      </w:r>
      <w:r>
        <w:rPr>
          <w:rFonts w:ascii="IRNazanin" w:hAnsi="IRNazanin" w:eastAsia="IRNazanin"/>
          <w:color w:val="111111"/>
          <w:sz w:val="28"/>
          <w:sz w:val="28"/>
          <w:szCs w:val="28"/>
          <w:rtl w:val="true"/>
          <w:lang w:bidi="fa-IR"/>
        </w:rPr>
        <w:t>الأصوات، ولا تؤبن</w:t>
      </w:r>
      <w:r>
        <w:rPr>
          <w:rStyle w:val="FootnoteAnchor"/>
          <w:rtl w:val="true"/>
        </w:rPr>
        <w:footnoteReference w:id="1576"/>
      </w:r>
      <w:r>
        <w:rPr>
          <w:rFonts w:ascii="Amiri" w:hAnsi="Amiri" w:eastAsia="Amiri" w:cs="Amiri"/>
          <w:color w:val="111111"/>
          <w:sz w:val="28"/>
          <w:sz w:val="28"/>
          <w:szCs w:val="28"/>
          <w:rtl w:val="true"/>
          <w:lang w:bidi="ar-SA"/>
        </w:rPr>
        <w:t xml:space="preserve">فيه الحُرم، ولا تُنثىٰ فلتاته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جلساءه</w:t>
      </w:r>
      <w:r>
        <w:rPr>
          <w:rFonts w:eastAsia="Amiri" w:cs="Amiri" w:ascii="Amiri" w:hAnsi="Amiri"/>
          <w:color w:val="111111"/>
          <w:sz w:val="28"/>
          <w:szCs w:val="28"/>
          <w:rtl w:val="true"/>
          <w:lang w:bidi="ar-SA"/>
        </w:rPr>
        <w:t>]</w:t>
      </w:r>
      <w:r>
        <w:rPr>
          <w:rStyle w:val="FootnoteAnchor"/>
          <w:rtl w:val="true"/>
        </w:rPr>
        <w:footnoteReference w:id="1577"/>
      </w:r>
      <w:r>
        <w:rPr>
          <w:rFonts w:ascii="Amiri" w:hAnsi="Amiri" w:eastAsia="Amiri" w:cs="Amiri"/>
          <w:color w:val="111111"/>
          <w:sz w:val="28"/>
          <w:sz w:val="28"/>
          <w:szCs w:val="28"/>
          <w:rtl w:val="true"/>
          <w:lang w:bidi="ar-SA"/>
        </w:rPr>
        <w:t>متعادلين، يتفاضلون فيه بالتقوى، متواضعين، يوقّرون الكبيرَ، ويرحمون الصغير، ويؤثرون ذا الحاجة، ويحفظون</w:t>
      </w:r>
      <w:r>
        <w:rPr>
          <w:rStyle w:val="FootnoteAnchor"/>
          <w:rtl w:val="true"/>
        </w:rPr>
        <w:footnoteReference w:id="1578"/>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سيرتُه في جلسائه؟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السرور، سهل</w:t>
      </w:r>
      <w:r>
        <w:rPr>
          <w:rStyle w:val="FootnoteAnchor"/>
          <w:rtl w:val="true"/>
        </w:rPr>
        <w:footnoteReference w:id="1579"/>
      </w:r>
      <w:r>
        <w:rPr>
          <w:rFonts w:ascii="Amiri" w:hAnsi="Amiri" w:eastAsia="Amiri" w:cs="Amiri"/>
          <w:color w:val="111111"/>
          <w:sz w:val="28"/>
          <w:sz w:val="28"/>
          <w:szCs w:val="28"/>
          <w:rtl w:val="true"/>
          <w:lang w:bidi="ar-SA"/>
        </w:rPr>
        <w:t>الخُلق ليّن الجانب، ليس بفظٍّ ولا غليظ ولاصخّاب ولا فحاش ولا عيّاب ولا مدّاح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يتغافل عمّا لا يشتهي، ولا يؤيس منه، ولا يجيب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والإكثار وما لا يعنيه</w:t>
      </w:r>
      <w:r>
        <w:rPr>
          <w:rStyle w:val="FootnoteAnchor"/>
          <w:rtl w:val="true"/>
        </w:rPr>
        <w:footnoteReference w:id="1580"/>
      </w:r>
      <w:r>
        <w:rPr>
          <w:rFonts w:ascii="Amiri" w:hAnsi="Amiri" w:eastAsia="Amiri" w:cs="Amiri"/>
          <w:color w:val="111111"/>
          <w:sz w:val="28"/>
          <w:sz w:val="28"/>
          <w:szCs w:val="28"/>
          <w:rtl w:val="true"/>
          <w:lang w:bidi="ar-SA"/>
        </w:rPr>
        <w:t>، وترك الناس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يذم أحداً ولا يعيّره، ولا يطلب عثرته</w:t>
      </w: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يتكلم إلّا فيما رجا ثوابه، إذا تكلّم أطرق جلساؤه كأنما على رؤوسهم الطير، وإذا سكت تكلّموا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يتنازعون عنده، من تكلم أنصتوا له</w:t>
      </w:r>
      <w:r>
        <w:rPr>
          <w:rStyle w:val="FootnoteAnchor"/>
          <w:rtl w:val="true"/>
        </w:rPr>
        <w:footnoteReference w:id="1582"/>
      </w:r>
      <w:r>
        <w:rPr>
          <w:rFonts w:ascii="Amiri" w:hAnsi="Amiri" w:eastAsia="Amiri" w:cs="Amiri"/>
          <w:color w:val="111111"/>
          <w:sz w:val="28"/>
          <w:sz w:val="28"/>
          <w:szCs w:val="28"/>
          <w:rtl w:val="true"/>
          <w:lang w:bidi="ar-SA"/>
        </w:rPr>
        <w:t>حتى يفرغ، حديثُهم عنده حديث أوليتهم</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 مما يضحكون منه، ويتعجب مما يتعجبون منه، ويصبر للغريب على الجفوة في منطقه ومسألته، حتى إن كان أصحابه ليستجلبونهم،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طالب الحاجة</w:t>
      </w:r>
      <w:r>
        <w:rPr>
          <w:rStyle w:val="FootnoteAnchor"/>
          <w:rtl w:val="true"/>
        </w:rPr>
        <w:footnoteReference w:id="1584"/>
      </w:r>
      <w:r>
        <w:rPr>
          <w:rFonts w:ascii="Amiri" w:hAnsi="Amiri" w:eastAsia="Amiri" w:cs="Amiri"/>
          <w:color w:val="111111"/>
          <w:sz w:val="28"/>
          <w:sz w:val="28"/>
          <w:szCs w:val="28"/>
          <w:rtl w:val="true"/>
          <w:lang w:bidi="ar-SA"/>
        </w:rPr>
        <w:t>يطلبها فأرفدوه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الثناء إلّا من مكافىء، ولا يقطع على أحد حديثه حتى يجوزه</w:t>
      </w:r>
      <w:r>
        <w:rPr>
          <w:rStyle w:val="FootnoteAnchor"/>
          <w:rtl w:val="true"/>
        </w:rPr>
        <w:footnoteReference w:id="1585"/>
      </w:r>
      <w:r>
        <w:rPr>
          <w:rFonts w:ascii="Amiri" w:hAnsi="Amiri" w:eastAsia="Amiri" w:cs="Amiri"/>
          <w:color w:val="111111"/>
          <w:sz w:val="28"/>
          <w:sz w:val="28"/>
          <w:szCs w:val="28"/>
          <w:rtl w:val="true"/>
          <w:lang w:bidi="ar-SA"/>
        </w:rPr>
        <w:t>فيقطعه بنهيٍ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سكوته؟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سكوت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والحذر، والتقدير، والتفكير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تقديره ففي تسويته النظر بين الناس، واستماعه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تفكيره، ففيما يبقى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ويفنى، وجُمع له الحلم في الصبر</w:t>
      </w:r>
      <w:r>
        <w:rPr>
          <w:rStyle w:val="FootnoteAnchor"/>
          <w:rtl w:val="true"/>
        </w:rPr>
        <w:footnoteReference w:id="1586"/>
      </w:r>
      <w:r>
        <w:rPr>
          <w:rFonts w:ascii="Amiri" w:hAnsi="Amiri" w:eastAsia="Amiri" w:cs="Amiri"/>
          <w:color w:val="111111"/>
          <w:sz w:val="28"/>
          <w:sz w:val="28"/>
          <w:szCs w:val="28"/>
          <w:rtl w:val="true"/>
          <w:lang w:bidi="ar-SA"/>
        </w:rPr>
        <w:t>، فكان لا يعصيه شيء ولا يستقره، وجُمع له الحذر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بالحسنى</w:t>
      </w:r>
      <w:r>
        <w:rPr>
          <w:rStyle w:val="FootnoteAnchor"/>
          <w:rtl w:val="true"/>
        </w:rPr>
        <w:footnoteReference w:id="1587"/>
      </w:r>
      <w:r>
        <w:rPr>
          <w:rFonts w:ascii="Amiri" w:hAnsi="Amiri" w:eastAsia="Amiri" w:cs="Amiri"/>
          <w:color w:val="111111"/>
          <w:sz w:val="28"/>
          <w:sz w:val="28"/>
          <w:szCs w:val="28"/>
          <w:rtl w:val="true"/>
          <w:lang w:bidi="ar-SA"/>
        </w:rPr>
        <w:t xml:space="preserve">ليُقتدى </w:t>
      </w:r>
    </w:p>
    <w:p>
      <w:pPr>
        <w:pStyle w:val="BookText"/>
        <w:rPr/>
      </w:pPr>
      <w:r>
        <w:rPr>
          <w:rFonts w:ascii="Amiri" w:hAnsi="Amiri" w:eastAsia="Amiri" w:cs="Amiri"/>
          <w:color w:val="111111"/>
          <w:sz w:val="28"/>
          <w:sz w:val="28"/>
          <w:szCs w:val="28"/>
          <w:rtl w:val="true"/>
          <w:lang w:bidi="ar-SA"/>
        </w:rPr>
        <w:t>به، وتركه القبيح ليُنتهى</w:t>
      </w:r>
      <w:r>
        <w:rPr>
          <w:rStyle w:val="FootnoteAnchor"/>
          <w:rtl w:val="true"/>
        </w:rPr>
        <w:footnoteReference w:id="1588"/>
      </w:r>
      <w:r>
        <w:rPr>
          <w:rFonts w:ascii="Amiri" w:hAnsi="Amiri" w:eastAsia="Amiri" w:cs="Amiri"/>
          <w:color w:val="111111"/>
          <w:sz w:val="28"/>
          <w:sz w:val="28"/>
          <w:szCs w:val="28"/>
          <w:rtl w:val="true"/>
          <w:lang w:bidi="ar-SA"/>
        </w:rPr>
        <w:t>عنه، واجتهاده الرأي فيما أصلح أمته، والقيام فيما جمع لهم الدنيا والآخرة</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عبد الله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فخماً مفخماً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الفخامة في الوجه وهو نبله وامتلاؤه مع الجمال والمهابة، والمربوع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بين الطويل والقصير، والمشذّب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المفرط في الطول، وكذلك هو في كل شيء قال جریر</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ألوى بها شذب العروق مشذَّب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وُكنَتْ على طِربال</w:t>
      </w:r>
    </w:p>
    <w:p>
      <w:pPr>
        <w:pStyle w:val="BookText"/>
        <w:rPr/>
      </w:pPr>
      <w:r>
        <w:rPr>
          <w:rFonts w:ascii="Amiri" w:hAnsi="Amiri" w:eastAsia="Amiri" w:cs="Amiri"/>
          <w:color w:val="111111"/>
          <w:sz w:val="28"/>
          <w:sz w:val="28"/>
          <w:szCs w:val="28"/>
          <w:rtl w:val="true"/>
          <w:lang w:bidi="ar-SA"/>
        </w:rPr>
        <w:t>وقوله رجل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الذي ليس بالسبط الذي لا تكسر فيه، والقطط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الجعودة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جعد بين هذين، والعقيقة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المعقوص، وهو نحو من المضفور، ومنه قول عمر من لبد أو عقص أو ضفر فعليه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أزجّ 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سوابغ الزجج في الحواجب أن يكون تقوّس مع طول في أطرافها، وهو النبوغ فيها، قال جميل</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الغانيات برزن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وزجّجنَ الحواجبَ والعيونا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التقاء الحاجبين حتى يتصلا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كذلك، ولكن بينهما 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للرجل إذا كان كذلك أبلج، والعرب تستحب دَرَ العرق الذي بين الحاجبين ودروره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أقنىٰ العرنين يعني الأنف، والقنا أن تكون فيه دقة مع ارتفاع في قصبته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أقنى وامرأة قنواء، والأشم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الأنف دقيقاً لا قناً فيه،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 اللحية، الكثوثة أن تكون اللحية غير دقيقة ولا طويلة، ولكن فيها كثاثة</w:t>
      </w:r>
      <w:r>
        <w:rPr>
          <w:rStyle w:val="FootnoteAnchor"/>
          <w:rtl w:val="true"/>
        </w:rPr>
        <w:footnoteReference w:id="1592"/>
      </w:r>
      <w:r>
        <w:rPr>
          <w:rFonts w:ascii="Amiri" w:hAnsi="Amiri" w:eastAsia="Amiri" w:cs="Amiri"/>
          <w:color w:val="111111"/>
          <w:sz w:val="28"/>
          <w:sz w:val="28"/>
          <w:szCs w:val="28"/>
          <w:rtl w:val="true"/>
          <w:lang w:bidi="ar-SA"/>
        </w:rPr>
        <w:t>من غير عظم ولا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أشنب، هو الذي في أسنانه رقة وتحدد والمفلج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في أسنانه تفرق، والمسربة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الذي بين اللبة إلى السرة ثم فسره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السرة شعر يجري كالخط،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دمية،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والدمية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الكراديس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أي أنه عظيم الألواح،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شثن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فيهما بعض الغلظ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والأخمص</w:t>
      </w:r>
      <w:r>
        <w:rPr>
          <w:rStyle w:val="FootnoteAnchor"/>
          <w:rtl w:val="true"/>
        </w:rPr>
        <w:footnoteReference w:id="1593"/>
      </w:r>
      <w:r>
        <w:rPr>
          <w:rFonts w:ascii="Amiri" w:hAnsi="Amiri" w:eastAsia="Amiri" w:cs="Amiri"/>
          <w:color w:val="111111"/>
          <w:sz w:val="28"/>
          <w:sz w:val="28"/>
          <w:szCs w:val="28"/>
          <w:rtl w:val="true"/>
          <w:lang w:bidi="ar-SA"/>
        </w:rPr>
        <w:t>من القدم في باطنها ما بين صدرها وعقبها، وهو الذي لا يلصق بالأرض من القدمين في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الموضع من قدمه فيه تجافٍ عن الأرض وارتفاع، وهو مأخوذ من خموصة البطن، وهو ضمرها،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خمصان، وامرأة خمصانة،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ملساوان ليس في ظهورهما تكسّر ولا عروق، ولهذا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 عنهما الماء، يعني أنه لا ثبات للماء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تخطّا تكفأ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التمايل، أخذه من تكفي السفن،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هو واسع الخطى كأنما ينحطّ من صَبب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يريد أنه مقبل على ما بين يديه</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يرفعه إلى السماء، وكذلك يكون المنحط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 الطرف، 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أكثر من نظره إلى السماء،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التفتَ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لا يلوي عنقه دون جسده، فإن في هذا بعض الخفّة والطيش،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اللين السهل، ومنه قيل للرمل</w:t>
      </w:r>
      <w:r>
        <w:rPr>
          <w:rStyle w:val="FootnoteAnchor"/>
          <w:rtl w:val="true"/>
        </w:rPr>
        <w:footnoteReference w:id="1595"/>
      </w:r>
      <w:r>
        <w:rPr>
          <w:rFonts w:ascii="Amiri" w:hAnsi="Amiri" w:eastAsia="Amiri" w:cs="Amiri"/>
          <w:color w:val="111111"/>
          <w:sz w:val="28"/>
          <w:sz w:val="28"/>
          <w:szCs w:val="28"/>
          <w:rtl w:val="true"/>
          <w:lang w:bidi="ar-SA"/>
        </w:rPr>
        <w:t>دمث، ومنه حديثه أنه أراد أن يبول فمال إلى دمث،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أعرض وأشاح، الإشاحة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وقد يكون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 عن مثل حب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الافترار أن يكشّر الأسنان ضاحكاً من غير قهقهة، وحب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البرد شبّهَ بياض أسنانه به</w:t>
      </w:r>
      <w:r>
        <w:rPr>
          <w:rStyle w:val="FootnoteAnchor"/>
          <w:rtl w:val="true"/>
        </w:rPr>
        <w:footnoteReference w:id="1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رواداً، الرواد</w:t>
      </w:r>
      <w:r>
        <w:rPr>
          <w:rFonts w:eastAsia="Amiri" w:cs="Amiri" w:ascii="Amiri" w:hAnsi="Amiri"/>
          <w:color w:val="111111"/>
          <w:sz w:val="28"/>
          <w:szCs w:val="28"/>
          <w:rtl w:val="true"/>
          <w:lang w:bidi="ar-SA"/>
        </w:rPr>
        <w:t xml:space="preserve">: </w:t>
      </w:r>
      <w:bookmarkStart w:id="609" w:name="pg9598_95670"/>
    </w:p>
    <w:p>
      <w:pPr>
        <w:pStyle w:val="BookText"/>
        <w:rPr/>
      </w:pPr>
      <w:bookmarkEnd w:id="609"/>
      <w:r>
        <w:rPr>
          <w:rFonts w:ascii="IRNazanin" w:hAnsi="IRNazanin" w:eastAsia="IRNazanin"/>
          <w:color w:val="111111"/>
          <w:sz w:val="28"/>
          <w:sz w:val="28"/>
          <w:szCs w:val="28"/>
          <w:rtl w:val="true"/>
          <w:lang w:bidi="fa-IR"/>
        </w:rPr>
        <w:t>الطالبون واحدهم 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 لا يكذب أهلَه</w:t>
      </w:r>
      <w:r>
        <w:rPr>
          <w:rStyle w:val="FootnoteAnchor"/>
          <w:rtl w:val="true"/>
        </w:rPr>
        <w:footnoteReference w:id="159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حال عنده 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عدة قد أعدّ له، لا يوطن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لنفسه موضعاً يعرف، إنما يجلس حيث يمكنه في الموضع الذي تكون فيه حاجته، 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حيث ينتهي به المجلس،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تنثا فلتاته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الفلتات السقطات،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نثوت أنثو، والاسم منه النثا</w:t>
      </w:r>
      <w:r>
        <w:rPr>
          <w:rFonts w:eastAsia="Amiri" w:cs="Amiri" w:ascii="Amiri" w:hAnsi="Amiri"/>
          <w:color w:val="111111"/>
          <w:sz w:val="28"/>
          <w:szCs w:val="28"/>
          <w:rtl w:val="true"/>
          <w:lang w:bidi="ar-SA"/>
        </w:rPr>
        <w:t>.</w:t>
      </w:r>
    </w:p>
    <w:p>
      <w:pPr>
        <w:pStyle w:val="Heading2"/>
        <w:numPr>
          <w:ilvl w:val="1"/>
          <w:numId w:val="1"/>
        </w:numPr>
        <w:rPr/>
      </w:pPr>
      <w:bookmarkStart w:id="610" w:name="__RefHeading___Toc7318586_2870459653"/>
      <w:bookmarkStart w:id="611" w:name="_Toc224"/>
      <w:bookmarkEnd w:id="610"/>
      <w:r>
        <w:rPr>
          <w:rtl w:val="true"/>
        </w:rPr>
        <w:t xml:space="preserve">النبيّ </w:t>
      </w:r>
      <w:r>
        <w:rPr>
          <w:rtl w:val="true"/>
        </w:rPr>
        <w:t>(</w:t>
      </w:r>
      <w:r>
        <w:rPr>
          <w:rtl w:val="true"/>
        </w:rPr>
        <w:t>صلى الله عليه وسلم</w:t>
      </w:r>
      <w:r>
        <w:rPr>
          <w:rtl w:val="true"/>
        </w:rPr>
        <w:t xml:space="preserve">) </w:t>
      </w:r>
      <w:r>
        <w:rPr>
          <w:rtl w:val="true"/>
        </w:rPr>
        <w:t>يصف الخط</w:t>
      </w:r>
      <w:bookmarkEnd w:id="6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بن عيينة عن صفوان بن سليم عن عطاء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الخط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أوتيه نبيٌّ، فمَن وافق علمه عِلم ذلك</w:t>
      </w:r>
    </w:p>
    <w:p>
      <w:pPr>
        <w:pStyle w:val="BookText"/>
        <w:rPr/>
      </w:pPr>
      <w:r>
        <w:rPr>
          <w:rFonts w:ascii="Amiri" w:hAnsi="Amiri" w:eastAsia="Amiri" w:cs="Amiri"/>
          <w:color w:val="111111"/>
          <w:sz w:val="28"/>
          <w:sz w:val="28"/>
          <w:szCs w:val="28"/>
          <w:rtl w:val="true"/>
          <w:lang w:bidi="ar-SA"/>
        </w:rPr>
        <w:t>النبي، فقد عِلم، ومن لم يصبه فقد أخطأ</w:t>
      </w:r>
      <w:r>
        <w:rPr>
          <w:rFonts w:eastAsia="Amiri" w:cs="Amiri" w:ascii="Amiri" w:hAnsi="Amiri"/>
          <w:color w:val="111111"/>
          <w:sz w:val="28"/>
          <w:szCs w:val="28"/>
          <w:rtl w:val="true"/>
          <w:lang w:bidi="ar-SA"/>
        </w:rPr>
        <w:t>.</w:t>
      </w:r>
    </w:p>
    <w:p>
      <w:pPr>
        <w:pStyle w:val="Heading2"/>
        <w:numPr>
          <w:ilvl w:val="1"/>
          <w:numId w:val="1"/>
        </w:numPr>
        <w:rPr/>
      </w:pPr>
      <w:bookmarkStart w:id="612" w:name="__RefHeading___Toc7318588_2870459653"/>
      <w:bookmarkStart w:id="613" w:name="_Toc225"/>
      <w:bookmarkEnd w:id="612"/>
      <w:r>
        <w:rPr>
          <w:rtl w:val="true"/>
        </w:rPr>
        <w:t>ما خصّت به العرب من خصال</w:t>
      </w:r>
      <w:bookmarkEnd w:id="6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خُصَّت العرب بخصال</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القيافة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بهيئات أعضاء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آثار الأقدام ونحوها للاستدلال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بالكهانة والقيافة والعيافة والنجوم والحساب، فهدم الإسلام الكهانة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وثبّت الباقي بعد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4" w:name="__RefHeading___Toc7318590_2870459653"/>
      <w:bookmarkStart w:id="615" w:name="_Toc226"/>
      <w:bookmarkEnd w:id="614"/>
      <w:r>
        <w:rPr>
          <w:rtl w:val="true"/>
        </w:rPr>
        <w:t>اشتراك ثلاثة في ظهر امرأة</w:t>
      </w:r>
      <w:bookmarkEnd w:id="6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يزيد بن هرون، عن همام بن يحيى عن قتادة، عن سعيد بن المسيب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اشترك ثلاثة في ظهر امرأة، فولدت، فجاءت بغلام، فتنازعه القوم، كلهم يدّعيه، فدعا عمر بن الخطاب ثلاثةَ من القافة، وكان عمر قائقاً، فأمر الصبي فوضع </w:t>
      </w:r>
      <w:bookmarkStart w:id="616" w:name="pg9598_95671"/>
    </w:p>
    <w:p>
      <w:pPr>
        <w:pStyle w:val="BookText"/>
        <w:rPr/>
      </w:pPr>
      <w:bookmarkEnd w:id="616"/>
      <w:r>
        <w:rPr>
          <w:rFonts w:ascii="Amiri" w:hAnsi="Amiri" w:eastAsia="Amiri" w:cs="Amiri"/>
          <w:color w:val="111111"/>
          <w:sz w:val="28"/>
          <w:sz w:val="28"/>
          <w:szCs w:val="28"/>
          <w:rtl w:val="true"/>
          <w:lang w:bidi="ar-SA"/>
        </w:rPr>
        <w:t>قدمه على صعيد أو رماد، ووطىء القوم ذلك الصعيدَ، ثم قال لكل واحد من القافة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الشبه منهم جميعاً فما أدري لأيّهم هو، فنظر عمر فقال مثل مقالتهم، وكل واحد منهم يقول ذلك سراً من صاحبه،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الكلبة ينزو عليها الأبيض والأسود والأبلق والأنمر، فتؤدي إلى كل واحد منهم مشابهة، ولم أدرِ أنّ هذا الأمر في الناس فجعله عمر لهم، يرثهم ويرثونه، وهو للباقي منهم</w:t>
      </w:r>
      <w:r>
        <w:rPr>
          <w:rFonts w:eastAsia="Amiri" w:cs="Amiri" w:ascii="Amiri" w:hAnsi="Amiri"/>
          <w:color w:val="111111"/>
          <w:sz w:val="28"/>
          <w:szCs w:val="28"/>
          <w:rtl w:val="true"/>
          <w:lang w:bidi="ar-SA"/>
        </w:rPr>
        <w:t>.</w:t>
      </w:r>
    </w:p>
    <w:p>
      <w:pPr>
        <w:pStyle w:val="Heading2"/>
        <w:numPr>
          <w:ilvl w:val="1"/>
          <w:numId w:val="1"/>
        </w:numPr>
        <w:rPr/>
      </w:pPr>
      <w:bookmarkStart w:id="617" w:name="__RefHeading___Toc7318592_2870459653"/>
      <w:bookmarkStart w:id="618" w:name="_Toc227"/>
      <w:bookmarkEnd w:id="617"/>
      <w:r>
        <w:rPr>
          <w:rtl w:val="true"/>
        </w:rPr>
        <w:t>(</w:t>
      </w:r>
      <w:r>
        <w:rPr>
          <w:rtl w:val="true"/>
        </w:rPr>
        <w:t xml:space="preserve">من قضاء الإمام علي </w:t>
      </w:r>
      <w:r>
        <w:rPr>
          <w:rtl w:val="true"/>
        </w:rPr>
        <w:t>(</w:t>
      </w:r>
      <w:r>
        <w:rPr>
          <w:rtl w:val="true"/>
        </w:rPr>
        <w:t>رضي الله عنه</w:t>
      </w:r>
      <w:bookmarkEnd w:id="6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المدائني عن جعفر بن عون بإسناده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 قادمٌ من اليمن من عند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 وسأله عن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نُخبر عن عليّ بن أبي طالب أنّ ثلاثة نفر تقدموا إليه، وقد اشتركوا في ظهر 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شركاء متشاكسون، وقد جاءت، بولد، فكلهم يدّعيه، فأقرع بينهم، فوقعت القرعة على واحد منهم فألحقه به، وأغرم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الآخرين ثلثي الدية، فتبسم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أنكر ذلك من فعل علي عليه السلام</w:t>
      </w:r>
      <w:r>
        <w:rPr>
          <w:rFonts w:eastAsia="IRNazanin" w:cs="IRNazanin"/>
          <w:color w:val="111111"/>
          <w:sz w:val="28"/>
          <w:szCs w:val="28"/>
          <w:rtl w:val="true"/>
          <w:lang w:bidi="fa-IR"/>
        </w:rPr>
        <w:t>.</w:t>
      </w:r>
    </w:p>
    <w:p>
      <w:pPr>
        <w:pStyle w:val="Heading2"/>
        <w:numPr>
          <w:ilvl w:val="1"/>
          <w:numId w:val="1"/>
        </w:numPr>
        <w:rPr/>
      </w:pPr>
      <w:bookmarkStart w:id="619" w:name="__RefHeading___Toc7318594_2870459653"/>
      <w:bookmarkStart w:id="620" w:name="_Toc228"/>
      <w:bookmarkEnd w:id="619"/>
      <w:r>
        <w:rPr>
          <w:rtl w:val="true"/>
        </w:rPr>
        <w:t>عقوبة نفي الابن</w:t>
      </w:r>
      <w:bookmarkEnd w:id="6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المبارك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لرجل من قريش ابن أسود، فنفاه، فقدم عليه رجل من القافة فنزل قريباً منهم، فقال أبو الغلام لرجل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نفسي من هذا الغلام شيئاً، ولَوددت أني لقيت فلاناً القائف، فأسأله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قريب، أنا آتيك به، فآتاه به،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قريش، ولا أعلمه ولدي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فهو ابنك، فبينا هو يحدّثه، إذ خرج أسود من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فدخل إلى أمه، فذكر ذلك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ذاك إلّا عقوبة بنفيك ابنك، أي والله لقد وقع عليّ وقعةً وهو شاب رأيته </w:t>
      </w:r>
      <w:bookmarkStart w:id="621" w:name="pg9598_95672"/>
    </w:p>
    <w:p>
      <w:pPr>
        <w:pStyle w:val="BookText"/>
        <w:rPr/>
      </w:pPr>
      <w:bookmarkEnd w:id="621"/>
      <w:r>
        <w:rPr>
          <w:rFonts w:ascii="Amiri" w:hAnsi="Amiri" w:eastAsia="Amiri" w:cs="Amiri"/>
          <w:color w:val="111111"/>
          <w:sz w:val="28"/>
          <w:sz w:val="28"/>
          <w:szCs w:val="28"/>
          <w:rtl w:val="true"/>
          <w:lang w:bidi="ar-SA"/>
        </w:rPr>
        <w:t>فأعجبني، فعلقتُ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 قال</w:t>
      </w:r>
      <w:r>
        <w:rPr>
          <w:rFonts w:eastAsia="IRNazanin" w:cs="IRNazanin"/>
          <w:color w:val="111111"/>
          <w:sz w:val="28"/>
          <w:szCs w:val="28"/>
          <w:rtl w:val="true"/>
          <w:lang w:bidi="fa-IR"/>
        </w:rPr>
        <w:t>:</w:t>
      </w:r>
    </w:p>
    <w:p>
      <w:pPr>
        <w:pStyle w:val="Heading2"/>
        <w:numPr>
          <w:ilvl w:val="1"/>
          <w:numId w:val="1"/>
        </w:numPr>
        <w:rPr/>
      </w:pPr>
      <w:bookmarkStart w:id="622" w:name="__RefHeading___Toc7318596_2870459653"/>
      <w:bookmarkStart w:id="623" w:name="_Toc229"/>
      <w:bookmarkEnd w:id="622"/>
      <w:r>
        <w:rPr>
          <w:rtl w:val="true"/>
        </w:rPr>
        <w:t>من حديث القافة</w:t>
      </w:r>
      <w:bookmarkEnd w:id="6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المدائني عن عبد الله بن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لرجل من القافة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في الأقدام؟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أيسر الأشياء علينا، إن السرّاق ليجرُّون الأكيسة على أقدامهم ليخفوا آثارهم فنعرفهم</w:t>
      </w:r>
      <w:r>
        <w:rPr>
          <w:rFonts w:eastAsia="Amiri" w:cs="Amiri" w:ascii="Amiri" w:hAnsi="Amiri"/>
          <w:color w:val="111111"/>
          <w:sz w:val="28"/>
          <w:szCs w:val="28"/>
          <w:rtl w:val="true"/>
          <w:lang w:bidi="ar-SA"/>
        </w:rPr>
        <w:t>.</w:t>
      </w:r>
    </w:p>
    <w:p>
      <w:pPr>
        <w:pStyle w:val="Heading2"/>
        <w:numPr>
          <w:ilvl w:val="1"/>
          <w:numId w:val="1"/>
        </w:numPr>
        <w:rPr/>
      </w:pPr>
      <w:bookmarkStart w:id="624" w:name="__RefHeading___Toc7318598_2870459653"/>
      <w:bookmarkStart w:id="625" w:name="_Toc230"/>
      <w:bookmarkEnd w:id="624"/>
      <w:r>
        <w:rPr>
          <w:rtl w:val="true"/>
        </w:rPr>
        <w:t>حلبس الأسدي</w:t>
      </w:r>
      <w:bookmarkEnd w:id="6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p>
    <w:p>
      <w:pPr>
        <w:pStyle w:val="BookText"/>
        <w:rPr/>
      </w:pP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شردت لنا إبل، فأتيت حلبَس الأسدي</w:t>
      </w:r>
      <w:r>
        <w:rPr>
          <w:rStyle w:val="FootnoteAnchor"/>
          <w:rtl w:val="true"/>
        </w:rPr>
        <w:footnoteReference w:id="1600"/>
      </w:r>
      <w:r>
        <w:rPr>
          <w:rFonts w:ascii="Amiri" w:hAnsi="Amiri" w:eastAsia="Amiri" w:cs="Amiri"/>
          <w:color w:val="111111"/>
          <w:sz w:val="28"/>
          <w:sz w:val="28"/>
          <w:szCs w:val="28"/>
          <w:rtl w:val="true"/>
          <w:lang w:bidi="ar-SA"/>
        </w:rPr>
        <w:t>، فسألته عنها، فقال لبُنية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فخطّت ونظرت، ثم تقبّضت وقامت، ونظر حلبس 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أنك تجد إبلك وأنك تتزوّجها، فاستحيَت فقامت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فأصبت إبلي، ثم تزوجتها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p>
    <w:p>
      <w:pPr>
        <w:pStyle w:val="Heading2"/>
        <w:numPr>
          <w:ilvl w:val="1"/>
          <w:numId w:val="1"/>
        </w:numPr>
        <w:rPr/>
      </w:pPr>
      <w:bookmarkStart w:id="626" w:name="__RefHeading___Toc7318600_2870459653"/>
      <w:bookmarkStart w:id="627" w:name="_Toc231"/>
      <w:bookmarkEnd w:id="626"/>
      <w:r>
        <w:rPr>
          <w:rtl w:val="true"/>
        </w:rPr>
        <w:t>صدق القافة</w:t>
      </w:r>
      <w:bookmarkEnd w:id="6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محمد عن عبد الله بن فائد،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شريح بن الأقعس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عزبت لي إبل، وأتيتُ رجلاً من بني أسدُ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فخطّط خطوطاً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 إبلك بكناسة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وتذهب عينُك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امرأة أشرفَ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وما شيءٌ أبغض إليّ من أن أصيب إبلي، ليكذب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الكناسة، فأصبت إبلي، وخرجتُ مع ابن الأشعث، فذهبت عيني، وحججتُ مع ابنة قيس بن الخشخاش العنبري، فقالت لي مولاة لها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تزوج مولاتي؟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فاخطبها إذا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فأبوا ذلك، فلم أزل حتى زوجونيها</w:t>
      </w:r>
      <w:r>
        <w:rPr>
          <w:rFonts w:eastAsia="Amiri" w:cs="Amiri" w:ascii="Amiri" w:hAnsi="Amiri"/>
          <w:color w:val="111111"/>
          <w:sz w:val="28"/>
          <w:szCs w:val="28"/>
          <w:rtl w:val="true"/>
          <w:lang w:bidi="ar-SA"/>
        </w:rPr>
        <w:t>.</w:t>
      </w:r>
    </w:p>
    <w:p>
      <w:pPr>
        <w:pStyle w:val="Heading2"/>
        <w:numPr>
          <w:ilvl w:val="1"/>
          <w:numId w:val="1"/>
        </w:numPr>
        <w:rPr/>
      </w:pPr>
      <w:bookmarkStart w:id="628" w:name="__RefHeading___Toc7318602_2870459653"/>
      <w:bookmarkStart w:id="629" w:name="_Toc232"/>
      <w:bookmarkEnd w:id="628"/>
      <w:r>
        <w:rPr>
          <w:rtl w:val="true"/>
        </w:rPr>
        <w:t>صدق ظن إياس بن معاوية</w:t>
      </w:r>
      <w:bookmarkEnd w:id="6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إياس بن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وأنا لا أعرفه، ولا يعرفني،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bookmarkStart w:id="630" w:name="pg9598_95673"/>
    </w:p>
    <w:p>
      <w:pPr>
        <w:pStyle w:val="BookText"/>
        <w:rPr/>
      </w:pPr>
      <w:bookmarkEnd w:id="630"/>
      <w:r>
        <w:rPr>
          <w:rFonts w:ascii="Amiri" w:hAnsi="Amiri" w:eastAsia="Amiri" w:cs="Amiri"/>
          <w:color w:val="111111"/>
          <w:sz w:val="28"/>
          <w:sz w:val="28"/>
          <w:szCs w:val="28"/>
          <w:rtl w:val="true"/>
          <w:lang w:bidi="ar-SA"/>
        </w:rPr>
        <w:t>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عرفتك بشبه عمكَ عمرو بن مسلم</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وأين أنا من عمي، وعمي رجل ضخم أمعز</w:t>
      </w:r>
      <w:r>
        <w:rPr>
          <w:rStyle w:val="FootnoteAnchor"/>
          <w:rtl w:val="true"/>
        </w:rPr>
        <w:footnoteReference w:id="1602"/>
      </w:r>
      <w:r>
        <w:rPr>
          <w:rFonts w:ascii="Amiri" w:hAnsi="Amiri" w:eastAsia="Amiri" w:cs="Amiri"/>
          <w:color w:val="111111"/>
          <w:sz w:val="28"/>
          <w:sz w:val="28"/>
          <w:szCs w:val="28"/>
          <w:rtl w:val="true"/>
          <w:lang w:bidi="ar-SA"/>
        </w:rPr>
        <w:t>، وأنا آدم نحيف الجسم؟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القياس على هذا</w:t>
      </w:r>
      <w:r>
        <w:rPr>
          <w:rFonts w:eastAsia="Amiri" w:cs="Amiri" w:ascii="Amiri" w:hAnsi="Amiri"/>
          <w:color w:val="111111"/>
          <w:sz w:val="28"/>
          <w:szCs w:val="28"/>
          <w:rtl w:val="true"/>
          <w:lang w:bidi="ar-SA"/>
        </w:rPr>
        <w:t>.</w:t>
      </w:r>
    </w:p>
    <w:p>
      <w:pPr>
        <w:pStyle w:val="Heading2"/>
        <w:numPr>
          <w:ilvl w:val="1"/>
          <w:numId w:val="1"/>
        </w:numPr>
        <w:rPr/>
      </w:pPr>
      <w:bookmarkStart w:id="631" w:name="__RefHeading___Toc7318604_2870459653"/>
      <w:bookmarkStart w:id="632" w:name="_Toc233"/>
      <w:bookmarkEnd w:id="631"/>
      <w:r>
        <w:rPr>
          <w:rtl w:val="true"/>
        </w:rPr>
        <w:t>من قيافة حلبس</w:t>
      </w:r>
      <w:bookmarkEnd w:id="6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سوقة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أقبلنا من مكة من حج أو عمرة، فلما كنا بالثعلبية</w:t>
      </w:r>
      <w:r>
        <w:rPr>
          <w:rStyle w:val="FootnoteAnchor"/>
          <w:rtl w:val="true"/>
        </w:rPr>
        <w:footnoteReference w:id="1603"/>
      </w:r>
      <w:r>
        <w:rPr>
          <w:rFonts w:ascii="Amiri" w:hAnsi="Amiri" w:eastAsia="Amiri" w:cs="Amiri"/>
          <w:color w:val="111111"/>
          <w:sz w:val="28"/>
          <w:sz w:val="28"/>
          <w:szCs w:val="28"/>
          <w:rtl w:val="true"/>
          <w:lang w:bidi="ar-SA"/>
        </w:rPr>
        <w:t>أتى رجل منا حلبساً فسأله عن شيء، فخطّ له ونظر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لا تدخل الكوفة حتى تصيب 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بالنجف، تلقّاه رجل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أخاه مات فورّثه مالاً كثيراً، ورواه المدائني عن أبي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 مالاً مع مصيبة</w:t>
      </w:r>
      <w:r>
        <w:rPr>
          <w:rFonts w:eastAsia="Amiri" w:cs="Amiri" w:ascii="Amiri" w:hAnsi="Amiri"/>
          <w:color w:val="111111"/>
          <w:sz w:val="28"/>
          <w:szCs w:val="28"/>
          <w:rtl w:val="true"/>
          <w:lang w:bidi="ar-SA"/>
        </w:rPr>
        <w:t>.</w:t>
      </w:r>
    </w:p>
    <w:p>
      <w:pPr>
        <w:pStyle w:val="Heading2"/>
        <w:numPr>
          <w:ilvl w:val="1"/>
          <w:numId w:val="1"/>
        </w:numPr>
        <w:rPr/>
      </w:pPr>
      <w:bookmarkStart w:id="633" w:name="__RefHeading___Toc7318606_2870459653"/>
      <w:bookmarkStart w:id="634" w:name="_Toc234"/>
      <w:bookmarkEnd w:id="633"/>
      <w:r>
        <w:rPr>
          <w:rtl w:val="true"/>
        </w:rPr>
        <w:t>من حديث القافة</w:t>
      </w:r>
      <w:bookmarkEnd w:id="6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عن مسلمة بن محارب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عمر بن عبيد الله بن معمر</w:t>
      </w:r>
      <w:r>
        <w:rPr>
          <w:rStyle w:val="FootnoteAnchor"/>
          <w:rtl w:val="true"/>
        </w:rPr>
        <w:footnoteReference w:id="1604"/>
      </w:r>
      <w:r>
        <w:rPr>
          <w:rFonts w:ascii="Amiri" w:hAnsi="Amiri" w:eastAsia="Amiri" w:cs="Amiri"/>
          <w:color w:val="111111"/>
          <w:sz w:val="28"/>
          <w:sz w:val="28"/>
          <w:szCs w:val="28"/>
          <w:rtl w:val="true"/>
          <w:lang w:bidi="ar-SA"/>
        </w:rPr>
        <w:t>، ومالك بن خداش الخزاعي غازيين، فمرّا بامرأة وعليها جماعة وهي تخطُّ لهم، فنظر إليها وضحك مستهزئاً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الضاحك، أما والله لا تخرج من سجستان حتى تموت فيتزوج هذا الرجل امرأتك، وأشارت إلى عمر، فمات بسجستان، وتزوج امرأته عمر، وهي رملة بنت عبد الله بن </w:t>
      </w:r>
      <w:bookmarkStart w:id="635" w:name="pg9598_95674"/>
    </w:p>
    <w:p>
      <w:pPr>
        <w:pStyle w:val="BookText"/>
        <w:rPr/>
      </w:pPr>
      <w:bookmarkEnd w:id="635"/>
      <w:r>
        <w:rPr>
          <w:rFonts w:ascii="Amiri" w:hAnsi="Amiri" w:eastAsia="Amiri" w:cs="Amiri"/>
          <w:color w:val="111111"/>
          <w:sz w:val="28"/>
          <w:sz w:val="28"/>
          <w:szCs w:val="28"/>
          <w:rtl w:val="true"/>
          <w:lang w:bidi="ar-SA"/>
        </w:rPr>
        <w:t>خلف الخزاعي</w:t>
      </w:r>
      <w:r>
        <w:rPr>
          <w:rFonts w:eastAsia="Amiri" w:cs="Amiri" w:ascii="Amiri" w:hAnsi="Amiri"/>
          <w:color w:val="111111"/>
          <w:sz w:val="28"/>
          <w:szCs w:val="28"/>
          <w:rtl w:val="true"/>
          <w:lang w:bidi="ar-SA"/>
        </w:rPr>
        <w:t>.</w:t>
      </w:r>
    </w:p>
    <w:p>
      <w:pPr>
        <w:pStyle w:val="Heading2"/>
        <w:numPr>
          <w:ilvl w:val="1"/>
          <w:numId w:val="1"/>
        </w:numPr>
        <w:rPr/>
      </w:pPr>
      <w:bookmarkStart w:id="636" w:name="__RefHeading___Toc7318608_2870459653"/>
      <w:bookmarkStart w:id="637" w:name="_Toc235"/>
      <w:bookmarkEnd w:id="636"/>
      <w:r>
        <w:rPr>
          <w:rtl w:val="true"/>
        </w:rPr>
        <w:t>قيافة زيد بن الأخنس</w:t>
      </w:r>
      <w:bookmarkEnd w:id="6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من بني سعد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زيد بن الأخنس</w:t>
      </w:r>
      <w:r>
        <w:rPr>
          <w:rStyle w:val="FootnoteAnchor"/>
          <w:rtl w:val="true"/>
        </w:rPr>
        <w:footnoteReference w:id="1605"/>
      </w:r>
      <w:r>
        <w:rPr>
          <w:rFonts w:ascii="IRNazanin" w:hAnsi="IRNazanin" w:eastAsia="IRNazanin"/>
          <w:color w:val="111111"/>
          <w:sz w:val="28"/>
          <w:sz w:val="28"/>
          <w:szCs w:val="28"/>
          <w:rtl w:val="true"/>
          <w:lang w:bidi="fa-IR"/>
        </w:rPr>
        <w:t>برجل يضرب 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فقالت أم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أتته بأسود ثم أسود، ولم يكُ في جنسه أسود، فنظر إليها وإلى ابنها، فقال 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 المرأة، إنما أتيتَ من قِبل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w:t>
      </w:r>
      <w:r>
        <w:rPr>
          <w:rStyle w:val="FootnoteAnchor"/>
          <w:rtl w:val="true"/>
        </w:rPr>
        <w:footnoteReference w:id="1606"/>
      </w:r>
      <w:r>
        <w:rPr>
          <w:rFonts w:ascii="Amiri" w:hAnsi="Amiri" w:eastAsia="Amiri" w:cs="Amiri"/>
          <w:color w:val="111111"/>
          <w:sz w:val="28"/>
          <w:sz w:val="28"/>
          <w:szCs w:val="28"/>
          <w:rtl w:val="true"/>
          <w:lang w:bidi="ar-SA"/>
        </w:rPr>
        <w:t>عبدك الذي يرعى عليك، ثم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أمه عن ذلك، فأقرت له أنه أبوه</w:t>
      </w:r>
      <w:r>
        <w:rPr>
          <w:rFonts w:eastAsia="Amiri" w:cs="Amiri" w:ascii="Amiri" w:hAnsi="Amiri"/>
          <w:color w:val="111111"/>
          <w:sz w:val="28"/>
          <w:szCs w:val="28"/>
          <w:rtl w:val="true"/>
          <w:lang w:bidi="ar-SA"/>
        </w:rPr>
        <w:t>.</w:t>
      </w:r>
    </w:p>
    <w:p>
      <w:pPr>
        <w:pStyle w:val="Heading2"/>
        <w:numPr>
          <w:ilvl w:val="1"/>
          <w:numId w:val="1"/>
        </w:numPr>
        <w:rPr/>
      </w:pPr>
      <w:bookmarkStart w:id="638" w:name="__RefHeading___Toc7318610_2870459653"/>
      <w:bookmarkStart w:id="639" w:name="_Toc236"/>
      <w:bookmarkEnd w:id="638"/>
      <w:r>
        <w:rPr>
          <w:rtl w:val="true"/>
        </w:rPr>
        <w:t>قيافة زيد أيضاً</w:t>
      </w:r>
      <w:bookmarkEnd w:id="6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زيد بن الأخنس وافداً إلى عبد الملك بن مروان، فرأى صبية على ماء من المياه،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أمير المؤمنين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بنيّة لك، مررتُ بماء كذا وكذا، فإذا هي به؟ فسأل عنها، فوُجِدت من أمَةٍ كانت لعبد الله قد وطئها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لسبب من الأسباب</w:t>
      </w:r>
      <w:r>
        <w:rPr>
          <w:rFonts w:eastAsia="Amiri" w:cs="Amiri" w:ascii="Amiri" w:hAnsi="Amiri"/>
          <w:color w:val="111111"/>
          <w:sz w:val="28"/>
          <w:szCs w:val="28"/>
          <w:rtl w:val="true"/>
          <w:lang w:bidi="ar-SA"/>
        </w:rPr>
        <w:t>.)</w:t>
      </w:r>
    </w:p>
    <w:p>
      <w:pPr>
        <w:pStyle w:val="Heading2"/>
        <w:numPr>
          <w:ilvl w:val="1"/>
          <w:numId w:val="1"/>
        </w:numPr>
        <w:rPr/>
      </w:pPr>
      <w:bookmarkStart w:id="640" w:name="__RefHeading___Toc7318612_2870459653"/>
      <w:bookmarkStart w:id="641" w:name="_Toc237"/>
      <w:bookmarkEnd w:id="640"/>
      <w:r>
        <w:rPr>
          <w:rtl w:val="true"/>
        </w:rPr>
        <w:t>من حديث القافة</w:t>
      </w:r>
      <w:bookmarkEnd w:id="6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الزبير عن شيخ من بني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قاضٍ من قضاتنا بصبي قد شكَّ فيه أبوه، فدعا له القافة،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فيه 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أمَّه،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اشتراني البربري، ثم وقع بي، ثم اشتراني هذا، فوقع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كنتما اجتمعتما لألحقته بكما، فأما إذا كنت وحدك فقد ألحقته بك</w:t>
      </w:r>
      <w:r>
        <w:rPr>
          <w:rFonts w:eastAsia="Amiri" w:cs="Amiri" w:ascii="Amiri" w:hAnsi="Amiri"/>
          <w:color w:val="111111"/>
          <w:sz w:val="28"/>
          <w:szCs w:val="28"/>
          <w:rtl w:val="true"/>
          <w:lang w:bidi="ar-SA"/>
        </w:rPr>
        <w:t>.</w:t>
      </w:r>
    </w:p>
    <w:p>
      <w:pPr>
        <w:pStyle w:val="Heading2"/>
        <w:numPr>
          <w:ilvl w:val="1"/>
          <w:numId w:val="1"/>
        </w:numPr>
        <w:rPr/>
      </w:pPr>
      <w:bookmarkStart w:id="642" w:name="__RefHeading___Toc7318614_2870459653"/>
      <w:bookmarkStart w:id="643" w:name="_Toc238"/>
      <w:bookmarkEnd w:id="642"/>
      <w:r>
        <w:rPr>
          <w:rtl w:val="true"/>
        </w:rPr>
        <w:t>قرشي يشك في ابنه</w:t>
      </w:r>
      <w:bookmarkEnd w:id="6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الحسن عليّ بن محمد بن عبد الله المدائني عن أبي إسحاق بن ربيعة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حججتُ فصحبني رجل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ابن أشكُّ فيه، فبعث إلى </w:t>
      </w:r>
      <w:bookmarkStart w:id="644" w:name="pg9598_95675"/>
    </w:p>
    <w:p>
      <w:pPr>
        <w:pStyle w:val="BookText"/>
        <w:rPr/>
      </w:pPr>
      <w:bookmarkEnd w:id="644"/>
      <w:r>
        <w:rPr>
          <w:rFonts w:ascii="Amiri" w:hAnsi="Amiri" w:eastAsia="Amiri" w:cs="Amiri"/>
          <w:color w:val="111111"/>
          <w:sz w:val="28"/>
          <w:sz w:val="28"/>
          <w:szCs w:val="28"/>
          <w:rtl w:val="true"/>
          <w:lang w:bidi="ar-SA"/>
        </w:rPr>
        <w:t>مُلأه</w:t>
      </w:r>
      <w:r>
        <w:rPr>
          <w:rStyle w:val="FootnoteAnchor"/>
          <w:rtl w:val="true"/>
        </w:rPr>
        <w:footnoteReference w:id="1607"/>
      </w:r>
      <w:r>
        <w:rPr>
          <w:rFonts w:ascii="Amiri" w:hAnsi="Amiri" w:eastAsia="Amiri" w:cs="Amiri"/>
          <w:color w:val="111111"/>
          <w:sz w:val="28"/>
          <w:sz w:val="28"/>
          <w:szCs w:val="28"/>
          <w:rtl w:val="true"/>
          <w:lang w:bidi="ar-SA"/>
        </w:rPr>
        <w:t>، فلم يترك أحداً من أهله إلّا أثر فيها أثرة وأثر المشكوك فيه، فلما قضينا النسك بعث إلى رجل منهم فنظر،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أثر المشكوك فيه، وهذا أبوه، وهذه أمّه، وهذا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r>
        <w:rPr>
          <w:rStyle w:val="FootnoteAnchor"/>
          <w:rtl w:val="true"/>
        </w:rPr>
        <w:footnoteReference w:id="1608"/>
      </w:r>
      <w:r>
        <w:rPr>
          <w:rFonts w:ascii="Amiri" w:hAnsi="Amiri" w:eastAsia="Amiri" w:cs="Amiri"/>
          <w:color w:val="111111"/>
          <w:sz w:val="28"/>
          <w:sz w:val="28"/>
          <w:szCs w:val="28"/>
          <w:rtl w:val="true"/>
          <w:lang w:bidi="ar-SA"/>
        </w:rPr>
        <w:t>ألحقه بقرابته من أبيه</w:t>
      </w:r>
      <w:r>
        <w:rPr>
          <w:rFonts w:eastAsia="Amiri" w:cs="Amiri" w:ascii="Amiri" w:hAnsi="Amiri"/>
          <w:color w:val="111111"/>
          <w:sz w:val="28"/>
          <w:szCs w:val="28"/>
          <w:rtl w:val="true"/>
          <w:lang w:bidi="ar-SA"/>
        </w:rPr>
        <w:t>.</w:t>
      </w:r>
    </w:p>
    <w:p>
      <w:pPr>
        <w:pStyle w:val="Heading2"/>
        <w:numPr>
          <w:ilvl w:val="1"/>
          <w:numId w:val="1"/>
        </w:numPr>
        <w:rPr/>
      </w:pPr>
      <w:bookmarkStart w:id="645" w:name="__RefHeading___Toc7318616_2870459653"/>
      <w:bookmarkStart w:id="646" w:name="_Toc239"/>
      <w:bookmarkEnd w:id="645"/>
      <w:r>
        <w:rPr>
          <w:rtl w:val="true"/>
        </w:rPr>
        <w:t>أمة الحسن بن زيد</w:t>
      </w:r>
      <w:bookmarkEnd w:id="6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المدائني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جعفر المنصور ولّى الحسن بن زيد المدينة، ثم غضب عليه فعزله وبيعت أمواله، فاشترى رجل من أهل المدينة أمةٌ له، فلما أرادها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الحسن بن زيد قد وقع بي، وبي حَمل، فكفّ عنها، فوضعت غلاماً، فخرج به إلى ولد الحسن، فخرجوا جميعاً، فأتوا والي مكة، فبعث إلى شيخ من القافة،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الغلام له نسب يلحقه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تنفيه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يتخطّى الناس ويفرق، فأخذ بيد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عمّه فصيح به فتركه، ثم أتى</w:t>
      </w:r>
      <w:r>
        <w:rPr>
          <w:rStyle w:val="FootnoteAnchor"/>
          <w:rtl w:val="true"/>
        </w:rPr>
        <w:footnoteReference w:id="1609"/>
      </w:r>
      <w:r>
        <w:rPr>
          <w:rFonts w:ascii="IRNazanin" w:hAnsi="IRNazanin" w:eastAsia="IRNazanin"/>
          <w:color w:val="111111"/>
          <w:sz w:val="28"/>
          <w:sz w:val="28"/>
          <w:szCs w:val="28"/>
          <w:rtl w:val="true"/>
          <w:lang w:bidi="fa-IR"/>
        </w:rPr>
        <w:t>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 به فتركه، حتى عدّد ولد الحسن غير أبيه، وأراه كان متكئاً، فرفع رأسه،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هذا أبو الغلام، فأُلحق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الجزء السابع عشر من أجزاء أبي عبد الله بن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آخره هذا آخر الرابع من أجزاء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الجزء الثامن عشر من أجزائه، وترجمته الأول من الخامس من أجزاء الدمشقي من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سيدنا محمد النبي وآله الطاهرين</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7" w:name="__RefHeading___Toc7318618_2870459653"/>
      <w:bookmarkStart w:id="648" w:name="_Toc240"/>
      <w:bookmarkEnd w:id="647"/>
      <w:r>
        <w:rPr>
          <w:rtl w:val="true"/>
        </w:rPr>
        <w:t>ابن السمّاك يعظ الرشيد</w:t>
      </w:r>
      <w:bookmarkEnd w:id="6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عن جدي عبد الله بن مصعب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ابن السمّاك</w:t>
      </w:r>
      <w:r>
        <w:rPr>
          <w:rStyle w:val="FootnoteAnchor"/>
          <w:rtl w:val="true"/>
        </w:rPr>
        <w:footnoteReference w:id="1611"/>
      </w:r>
      <w:r>
        <w:rPr>
          <w:rFonts w:ascii="Amiri" w:hAnsi="Amiri" w:eastAsia="Amiri" w:cs="Amiri"/>
          <w:color w:val="111111"/>
          <w:sz w:val="28"/>
          <w:sz w:val="28"/>
          <w:szCs w:val="28"/>
          <w:rtl w:val="true"/>
          <w:lang w:bidi="ar-SA"/>
        </w:rPr>
        <w:t xml:space="preserve">على أمير المؤمنين هارون الرشيد حين ولي الخلافة، في </w:t>
      </w:r>
    </w:p>
    <w:p>
      <w:pPr>
        <w:pStyle w:val="BookText"/>
        <w:rPr/>
      </w:pPr>
      <w:r>
        <w:rPr>
          <w:rFonts w:ascii="Amiri" w:hAnsi="Amiri" w:eastAsia="Amiri" w:cs="Amiri"/>
          <w:color w:val="111111"/>
          <w:sz w:val="28"/>
          <w:sz w:val="28"/>
          <w:szCs w:val="28"/>
          <w:rtl w:val="true"/>
          <w:lang w:bidi="ar-SA"/>
        </w:rPr>
        <w:t>شهر رمضان، وليس عنده أحد غير يحيى بن خالد البرمكي،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السمّاك، إنّ أميرَ المؤمنين لم يزل يذكرك وهو إذ ذاك ولي عهد المسلمين، فلما استخلف أمير المؤمنين أحبَّ أن تكون منه في هذا الشهر قريباً، لِما بلغ أميرَ المؤمنين من صلاحك في نفسك، وحسن 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 أمير المؤمنين من صلاحنا في أنفسنا، فذلك ستر الله، والله يا أميرَ المؤمنين، لو يطلع الناس منا على ذنب واحد، ما ثبت لنا قلب على مودة، ولا لسان على مدحة، وقد خفت من الستر الفتنةَ، ومن المدح الغرّةَ، فأنا خائف أن أهلك بينهما، وأن أعطب من قلة الشكر</w:t>
      </w:r>
      <w:r>
        <w:rPr>
          <w:rStyle w:val="FootnoteAnchor"/>
          <w:rtl w:val="true"/>
        </w:rPr>
        <w:footnoteReference w:id="1612"/>
      </w:r>
      <w:r>
        <w:rPr>
          <w:rFonts w:ascii="Amiri" w:hAnsi="Amiri" w:eastAsia="Amiri" w:cs="Amiri"/>
          <w:color w:val="111111"/>
          <w:sz w:val="28"/>
          <w:sz w:val="28"/>
          <w:szCs w:val="28"/>
          <w:rtl w:val="true"/>
          <w:lang w:bidi="ar-SA"/>
        </w:rPr>
        <w:t>عليهما، ثم سكت ابن 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ابن 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هيّأتُ له كلاماً كان عندي</w:t>
      </w:r>
      <w:r>
        <w:rPr>
          <w:rStyle w:val="FootnoteAnchor"/>
          <w:rtl w:val="true"/>
        </w:rPr>
        <w:footnoteReference w:id="1613"/>
      </w:r>
      <w:r>
        <w:rPr>
          <w:rFonts w:ascii="Amiri" w:hAnsi="Amiri" w:eastAsia="Amiri" w:cs="Amiri"/>
          <w:color w:val="111111"/>
          <w:sz w:val="28"/>
          <w:sz w:val="28"/>
          <w:szCs w:val="28"/>
          <w:rtl w:val="true"/>
          <w:lang w:bidi="ar-SA"/>
        </w:rPr>
        <w:t>مصوناً، فذهب والله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 لخلافته على عباده، غيرك فلا ترضَ لله إلّا بطاعته، وبما يرضيه عنك، فإنك 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من عمل في فكاك رقبته في أيام مهله من قبل حضور أجله كان خليقاً أن يعتق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أذاقته الدنيا حلاوتها بركونٍ منه إليها، أذاقته الآخرة مرارتها بتجانفه عنها</w:t>
      </w:r>
      <w:r>
        <w:rPr>
          <w:rStyle w:val="FootnoteAnchor"/>
          <w:rtl w:val="true"/>
        </w:rPr>
        <w:footnoteReference w:id="1614"/>
      </w:r>
      <w:r>
        <w:rPr>
          <w:rFonts w:ascii="Amiri" w:hAnsi="Amiri" w:eastAsia="Amiri" w:cs="Amiri"/>
          <w:color w:val="111111"/>
          <w:sz w:val="28"/>
          <w:sz w:val="28"/>
          <w:szCs w:val="28"/>
          <w:rtl w:val="true"/>
          <w:lang w:bidi="ar-SA"/>
        </w:rPr>
        <w:t>، وما استوى الطعمان في عذوبتهما، ومرارتهما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إني أنشدك الله، أن تقدم غداً</w:t>
      </w:r>
      <w:r>
        <w:rPr>
          <w:rStyle w:val="FootnoteAnchor"/>
          <w:rtl w:val="true"/>
        </w:rPr>
        <w:footnoteReference w:id="1615"/>
      </w:r>
      <w:r>
        <w:rPr>
          <w:rFonts w:ascii="Amiri" w:hAnsi="Amiri" w:eastAsia="Amiri" w:cs="Amiri"/>
          <w:color w:val="111111"/>
          <w:sz w:val="28"/>
          <w:sz w:val="28"/>
          <w:szCs w:val="28"/>
          <w:rtl w:val="true"/>
          <w:lang w:bidi="ar-SA"/>
        </w:rPr>
        <w:t>على جنة عرضها السماوات، والأرض، ليس لك فيها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أميرَ المؤمنين، قد دُعيت إلى الجنة، ونُدبت إليها، فلا تقصرنّ بنفسك في الطلب، فإن الحجّة لك ألزم، وهي عليك أعظم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أميرَ المؤمنين، تواضع لله، فإنه مَنْ تواضع لله، رفعه الله،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وهو يريد قباء فلقيه رجل من أهلها معه إناء فيه لَبن قد خاض فيه عسلاً فناوله إياه، فلما تذوّقه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طعامان وشرابان في إناء واحد، لا حاجة لي به، وإن كنت لا أحرّمه ولكن أحبّ أن يراني الله متواضعاً، فإنّ مَنْ تواضع لله رفعه الله</w:t>
      </w:r>
      <w:r>
        <w:rPr>
          <w:rStyle w:val="FootnoteAnchor"/>
          <w:rtl w:val="true"/>
        </w:rPr>
        <w:footnoteReference w:id="1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واللهِ لو لبست الغليظ لكان أحسن عليك من الدقيق، دع مواليك فليجرّوا الخزوز والبزوز</w:t>
      </w:r>
      <w:r>
        <w:rPr>
          <w:rStyle w:val="FootnoteAnchor"/>
          <w:rtl w:val="true"/>
        </w:rPr>
        <w:footnoteReference w:id="1617"/>
      </w:r>
      <w:r>
        <w:rPr>
          <w:rFonts w:ascii="Amiri" w:hAnsi="Amiri" w:eastAsia="Amiri" w:cs="Amiri"/>
          <w:color w:val="111111"/>
          <w:sz w:val="28"/>
          <w:sz w:val="28"/>
          <w:szCs w:val="28"/>
          <w:rtl w:val="true"/>
          <w:lang w:bidi="ar-SA"/>
        </w:rPr>
        <w:t>، وكن على التواضع من الله، فإنّ الله لا يضيع أجر مَن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أكباداً باتت تخفق جوعاً أشبعتها وأرويتها، إن ذلك لسريعٌ في الخبر، هم رعيّتك يا أميرَ المؤمنين، وبين يديك، فألِن عِطفك، واخفض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جَناحك، واكسُ العراة، وأشبع البطونَ، فإنك يا أميرَ المؤمنين إنما تموت وحدك، وتُقبر وحدك، وتُبعث وحدك، وتُحاسب وحدك، واذكر المقام بين يدي الجبار، والوقوف بين الجنة والنار، فإنك لا تقدم إلّا على نادم مشغول، ولا تخلّف إلّا جاهلاً مغروراً، وإنّا وإياك في دار سَفر، وحيران ظعن، وقد أبلغ الريق وأرخي الخِناق، فمن لم يعمل فيما مضى من أجَلِه فليستدرك في قليل ما بقي من رمقه، فإنه بلغني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ثلاثةً من العبَّاد اجتمعوا، قد أنحلتهم العبادة، ويبست جلودهم على أعظمهم من حَرِّ الصوم، فقيل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عبادتك، 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إلى الجنة، قد أهلكني الشوق إليها لا أنتفع بشيء حتى أعلم أني قد وصلت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عبادتك؟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من النار، قد أهلكني الفرق منها، لا أنتفع بشيء حتى أعلم أني قد نجوتُ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عبادتك؟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استحياء من الله، ومن الوقوف بين يديه، لما عندي من الذنوب والعيوب، لا أنتفع بشيء حتى أعلم أني قد نجوتُ من</w:t>
      </w:r>
    </w:p>
    <w:p>
      <w:pPr>
        <w:pStyle w:val="BookText"/>
        <w:rPr/>
      </w:pPr>
      <w:r>
        <w:rPr>
          <w:rFonts w:ascii="Amiri" w:hAnsi="Amiri" w:eastAsia="Amiri" w:cs="Amiri"/>
          <w:color w:val="111111"/>
          <w:sz w:val="28"/>
          <w:sz w:val="28"/>
          <w:szCs w:val="28"/>
          <w:rtl w:val="true"/>
          <w:lang w:bidi="ar-SA"/>
        </w:rPr>
        <w:t>ذلك الموقف</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إنّ الموت أضرّ بالدنيا، وفضح أهلها، فبينما المرء مَهيب </w:t>
      </w:r>
    </w:p>
    <w:p>
      <w:pPr>
        <w:pStyle w:val="BookText"/>
        <w:rPr/>
      </w:pPr>
      <w:r>
        <w:rPr>
          <w:rFonts w:ascii="Amiri" w:hAnsi="Amiri" w:eastAsia="Amiri" w:cs="Amiri"/>
          <w:color w:val="111111"/>
          <w:sz w:val="28"/>
          <w:sz w:val="28"/>
          <w:szCs w:val="28"/>
          <w:rtl w:val="true"/>
          <w:lang w:bidi="ar-SA"/>
        </w:rPr>
        <w:t>عزيز إذ صار في التراب مَهينا</w:t>
      </w:r>
      <w:r>
        <w:rPr>
          <w:rStyle w:val="FootnoteAnchor"/>
          <w:rtl w:val="true"/>
        </w:rPr>
        <w:footnoteReference w:id="1618"/>
      </w:r>
      <w:r>
        <w:rPr>
          <w:rFonts w:ascii="Amiri" w:hAnsi="Amiri" w:eastAsia="Amiri" w:cs="Amiri"/>
          <w:color w:val="111111"/>
          <w:sz w:val="28"/>
          <w:sz w:val="28"/>
          <w:szCs w:val="28"/>
          <w:rtl w:val="true"/>
          <w:lang w:bidi="ar-SA"/>
        </w:rPr>
        <w:t xml:space="preserve">ذليلاً، بينما هو ذو الجمع والتَبع، إذ تفرّق عنه ذلك أجمع، إنما هو دبيب من سَقم حتى يؤخذ بالكظم وتزلّ القدم، ويقع الندم، فلا توبة تُنال، ولا عثرة تقال، ولا يقبل فداء بمال، إنما هي لحظة حتى يخرس اللسان، السمع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ويعمى البصر، ويذهل العقل، فكم من معاين لرسل ربه قد صغرت الدنيا في عينه في جنب الذي نزل به، ندم</w:t>
      </w:r>
      <w:r>
        <w:rPr>
          <w:rStyle w:val="FootnoteAnchor"/>
          <w:rtl w:val="true"/>
        </w:rPr>
        <w:footnoteReference w:id="1619"/>
      </w:r>
      <w:r>
        <w:rPr>
          <w:rFonts w:ascii="Amiri" w:hAnsi="Amiri" w:eastAsia="Amiri" w:cs="Amiri"/>
          <w:color w:val="111111"/>
          <w:sz w:val="28"/>
          <w:sz w:val="28"/>
          <w:szCs w:val="28"/>
          <w:rtl w:val="true"/>
          <w:lang w:bidi="ar-SA"/>
        </w:rPr>
        <w:t>المسكين، فلم ينفعه، ندمه في 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وحتى إذا جاء أحدَهم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w:t>
      </w:r>
      <w:r>
        <w:rPr>
          <w:rStyle w:val="FootnoteAnchor"/>
          <w:rtl w:val="true"/>
        </w:rPr>
        <w:footnoteReference w:id="1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بالرجعة المسكين؟ أراد أن يرجع إلى داره فيبدّد ما جمع من ماله، فأبى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إنهم ندموا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ندموا عند الموت، وندموا وهم في النشور، وندموا وهم في النيران، فقال تقدست أسماؤه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 لعلّي أعمل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فأخبرك أنه لم يكن من أهل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مما رَزقناكُم من قَبلِ أن يأتيَ أحدَكم الموتُ،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لولا أخّرتني إلى أجل قريب فأصدَّق وأكنْ من الصالحين</w:t>
      </w:r>
      <w:r>
        <w:rPr>
          <w:rStyle w:val="FootnoteAnchor"/>
          <w:rtl w:val="true"/>
        </w:rPr>
        <w:footnoteReference w:id="1621"/>
      </w:r>
      <w:r>
        <w:rPr>
          <w:rFonts w:ascii="IRNazanin" w:hAnsi="IRNazanin" w:eastAsia="IRNazanin"/>
          <w:color w:val="111111"/>
          <w:sz w:val="28"/>
          <w:sz w:val="28"/>
          <w:szCs w:val="28"/>
          <w:rtl w:val="true"/>
          <w:lang w:bidi="fa-IR"/>
        </w:rPr>
        <w:t>هذا عند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تبارك وتعالى، وهم في النشور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المجرمونَ ناكِسو رؤوسِهم عندَ ربِّهم، ربَّنا أبصَرنا وسَمِعنا فارجِعنا نعمَلْ صالحاً إِنَّا مُوقنون</w:t>
      </w:r>
      <w:r>
        <w:rPr>
          <w:rFonts w:eastAsia="Amiri" w:cs="Amiri" w:ascii="Amiri" w:hAnsi="Amiri"/>
          <w:color w:val="111111"/>
          <w:sz w:val="28"/>
          <w:szCs w:val="28"/>
          <w:rtl w:val="true"/>
          <w:lang w:bidi="ar-SA"/>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يَصطرخُون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نعملْ صالحاً غيرَ الذي كُنا نَعملُ</w:t>
      </w:r>
      <w:r>
        <w:rPr>
          <w:rFonts w:eastAsia="Amiri" w:cs="Amiri" w:ascii="Amiri" w:hAnsi="Amiri"/>
          <w:color w:val="111111"/>
          <w:sz w:val="28"/>
          <w:szCs w:val="28"/>
          <w:rtl w:val="true"/>
          <w:lang w:bidi="ar-SA"/>
        </w:rPr>
        <w:t>)</w:t>
      </w:r>
      <w:r>
        <w:rPr>
          <w:rStyle w:val="FootnoteAnchor"/>
          <w:rtl w:val="true"/>
        </w:rPr>
        <w:footnoteReference w:id="1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امرؤٌ لنفسه، وبادَر امرؤ بعمله من قبل أن يؤخَذ بالكظم، فمن استطاع أن يعمل عملَ من مات وأدخل النار، وعاين بلاياها ثم سأل الرجعة، وأجيبت دعوته، ورجع إلى دنياه بعد موته، فليفعل</w:t>
      </w:r>
      <w:r>
        <w:rPr>
          <w:rFonts w:eastAsia="Amiri" w:cs="Amiri" w:ascii="Amiri" w:hAnsi="Amiri"/>
          <w:color w:val="111111"/>
          <w:sz w:val="28"/>
          <w:szCs w:val="28"/>
          <w:rtl w:val="true"/>
          <w:lang w:bidi="ar-SA"/>
        </w:rPr>
        <w:t xml:space="preserve">. </w:t>
      </w:r>
      <w:bookmarkStart w:id="649" w:name="pg9598_95679"/>
    </w:p>
    <w:p>
      <w:pPr>
        <w:pStyle w:val="BookText"/>
        <w:rPr/>
      </w:pPr>
      <w:bookmarkEnd w:id="6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أمير المؤمنين بكاءً شديداً، فقال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بعدُ لم نخرج من الدور، وإنا بعدُ لم نصر إلى القبور، وإنا بعدُ لم نختبر عظائم تلك الأمور، ورسول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سريع، وكُلنا بسرعته جاهل 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 بن خالد، قم يا ابن السماك، فقد شققتَ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وأنا أسمع شهيقه وبكاءه، حتى خرجت واتبعني يحيى بن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السماك، أنت</w:t>
      </w:r>
      <w:r>
        <w:rPr>
          <w:rStyle w:val="FootnoteAnchor"/>
          <w:rtl w:val="true"/>
        </w:rPr>
        <w:footnoteReference w:id="1624"/>
      </w:r>
      <w:r>
        <w:rPr>
          <w:rFonts w:ascii="Amiri" w:hAnsi="Amiri" w:eastAsia="Amiri" w:cs="Amiri"/>
          <w:color w:val="111111"/>
          <w:sz w:val="28"/>
          <w:sz w:val="28"/>
          <w:szCs w:val="28"/>
          <w:rtl w:val="true"/>
          <w:lang w:bidi="ar-SA"/>
        </w:rPr>
        <w:t>متكلم أهل الكوفة، 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متكلم أهل الدنيا لصدقتُ، دخلت على مَلك حَدث السنِّ لم يحزن قط، والله إنه ليموت له الولد النفيس فيُرى مبتهجاً، ولا يُظهر حزناً، فدخلتَ عليه في أول وهلة فذكّرته الحسابَ والموت والبعث والميزان</w:t>
      </w:r>
      <w:r>
        <w:rPr>
          <w:rStyle w:val="FootnoteAnchor"/>
          <w:rtl w:val="true"/>
        </w:rPr>
        <w:footnoteReference w:id="1625"/>
      </w:r>
      <w:r>
        <w:rPr>
          <w:rFonts w:ascii="Amiri" w:hAnsi="Amiri" w:eastAsia="Amiri" w:cs="Amiri"/>
          <w:color w:val="111111"/>
          <w:sz w:val="28"/>
          <w:sz w:val="28"/>
          <w:szCs w:val="28"/>
          <w:rtl w:val="true"/>
          <w:lang w:bidi="ar-SA"/>
        </w:rPr>
        <w:t>، فكلَمت قلبه، فإن رجعتَ إليه فارفق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إنك قد أصبحت في موضع قد كان فيه قبلك، وهو كائن فيه قوم بعدك، وقد مضى القوم بالمدائح والمعائب، فإن استطعت إذ صرتَ بالمنصب الذي أنت فيه أن تعمل عملاً يكرم مدخره، ويحسن منتشره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w:t>
      </w:r>
      <w:r>
        <w:rPr>
          <w:rFonts w:eastAsia="Amiri" w:cs="Amiri" w:ascii="Amiri" w:hAnsi="Amiri"/>
          <w:color w:val="111111"/>
          <w:sz w:val="28"/>
          <w:szCs w:val="28"/>
          <w:rtl w:val="true"/>
          <w:lang w:bidi="ar-SA"/>
        </w:rPr>
        <w:t>.</w:t>
      </w:r>
    </w:p>
    <w:p>
      <w:pPr>
        <w:pStyle w:val="Heading2"/>
        <w:numPr>
          <w:ilvl w:val="1"/>
          <w:numId w:val="1"/>
        </w:numPr>
        <w:rPr/>
      </w:pPr>
      <w:bookmarkStart w:id="650" w:name="__RefHeading___Toc7318620_2870459653"/>
      <w:bookmarkStart w:id="651" w:name="_Toc241"/>
      <w:bookmarkEnd w:id="650"/>
      <w:r>
        <w:rPr>
          <w:rtl w:val="true"/>
        </w:rPr>
        <w:t>علي رضي الله عنه وصاحب الدلو اليهودي</w:t>
      </w:r>
      <w:bookmarkEnd w:id="6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غزية عن محمد بن إسحق،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زياد عن محمد بن كعب القرظي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غدوتُ في غداة شاتية جائعاً خصيراً، وأيم الله لو كان في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لأطعمت منه، وقد أخذتُ إهاباً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معطونا</w:t>
      </w:r>
      <w:r>
        <w:rPr>
          <w:rFonts w:eastAsia="Amiri" w:cs="Amiri" w:ascii="Amiri" w:hAnsi="Amiri"/>
          <w:color w:val="111111"/>
          <w:sz w:val="28"/>
          <w:szCs w:val="28"/>
          <w:rtl w:val="true"/>
          <w:lang w:bidi="ar-SA"/>
        </w:rPr>
        <w:t>.</w:t>
      </w:r>
      <w:r>
        <w:rPr>
          <w:rStyle w:val="FootnoteAnchor"/>
          <w:rtl w:val="true"/>
        </w:rPr>
        <w:footnoteReference w:id="1626"/>
      </w:r>
      <w:r>
        <w:rPr>
          <w:rFonts w:ascii="Amiri" w:hAnsi="Amiri" w:eastAsia="Amiri" w:cs="Amiri"/>
          <w:color w:val="111111"/>
          <w:sz w:val="28"/>
          <w:sz w:val="28"/>
          <w:szCs w:val="28"/>
          <w:rtl w:val="true"/>
          <w:lang w:bidi="ar-SA"/>
        </w:rPr>
        <w:t>فجئت وسطه، ثم شددته عليّ بخوص ليدفّيني التمس كسباً لعلي أجد شيئاً، آكله، فمررت بيهودي، وهو في حائط له، ينزع منه بيده يسقيه، فاطّلعت عليه من ثلمة في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ما لك؟ هل لكَ في كلِّ دلو بتمرة؟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ففتحه لي، فدخلت، فأعطاني دلواً، فجعلت كلما نزعت دلواً أعطاني، تمرة، حتى إذا امتلأت كفّي طرحتُ إليه دلوه، </w:t>
      </w:r>
      <w:bookmarkStart w:id="652" w:name="pg9598_95680"/>
    </w:p>
    <w:p>
      <w:pPr>
        <w:pStyle w:val="BookText"/>
        <w:rPr/>
      </w:pPr>
      <w:bookmarkEnd w:id="652"/>
      <w:r>
        <w:rPr>
          <w:rFonts w:ascii="Amiri" w:hAnsi="Amiri" w:eastAsia="Amiri" w:cs="Amiri"/>
          <w:color w:val="111111"/>
          <w:sz w:val="28"/>
          <w:sz w:val="28"/>
          <w:szCs w:val="28"/>
          <w:rtl w:val="true"/>
          <w:lang w:bidi="ar-SA"/>
        </w:rPr>
        <w:t xml:space="preserve">وقلت حسبي ثم أكلتهنّ، وحمدتُ الله، وشربت من الماء الذي نزعت بكفي حتى رويت، ثم أقبلت حتى جئت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في المسجد جالساً الناس، فجلست إليه، فبينا نحن عنده إذ طلع مصعب بن عُمير</w:t>
      </w:r>
      <w:r>
        <w:rPr>
          <w:rStyle w:val="FootnoteAnchor"/>
          <w:rtl w:val="true"/>
        </w:rPr>
        <w:footnoteReference w:id="1627"/>
      </w:r>
      <w:r>
        <w:rPr>
          <w:rFonts w:ascii="Amiri" w:hAnsi="Amiri" w:eastAsia="Amiri" w:cs="Amiri"/>
          <w:color w:val="111111"/>
          <w:sz w:val="28"/>
          <w:sz w:val="28"/>
          <w:szCs w:val="28"/>
          <w:rtl w:val="true"/>
          <w:lang w:bidi="ar-SA"/>
        </w:rPr>
        <w:t>في بردة له خلق مرقوعة بفرو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وهو مستح يتقصّى الناس، حتى جلس في أدناهم، ورآه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ما كان فيه من النعمة، وذكر ما أصابه من الجهد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فذرفت عينا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توشكون أن يغدو أحدكم في حُلّة، ويروح أخرى، وأن يُغدا على أحدكم بجفنة، ويُراح عليه بأخرى، ويستر بينه كما يستر الكعبة، أفأنكم يومئذ خير أم أنتم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نحن يومئذ خير منا اليوم، كُفينا المؤونة، فتفرغنا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اليوم خير منكم يومئذ</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3" w:name="__RefHeading___Toc7318622_2870459653"/>
      <w:bookmarkStart w:id="654" w:name="_Toc242"/>
      <w:bookmarkEnd w:id="653"/>
      <w:r>
        <w:rPr>
          <w:rtl w:val="true"/>
        </w:rPr>
        <w:t xml:space="preserve">علي يخطب فاطمة </w:t>
      </w:r>
      <w:r>
        <w:rPr>
          <w:rtl w:val="true"/>
        </w:rPr>
        <w:t>(</w:t>
      </w:r>
      <w:r>
        <w:rPr>
          <w:rtl w:val="true"/>
        </w:rPr>
        <w:t>رضي الله عنهما</w:t>
      </w:r>
      <w:r>
        <w:rPr>
          <w:rtl w:val="true"/>
        </w:rPr>
        <w:t>)</w:t>
      </w:r>
      <w:bookmarkEnd w:id="6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غزية عن إبراهيم بن سعد عن محمد بن إسحق عن عبد الله بن أبي نجيح عن مجاهد بن جبر أبي الحجّاج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لي مولاة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تُخطب إليه؟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زالت فوالله ما زالت بي حتى دخلتُ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الإجلال، ما ليس لأحد، فجلستُ بين يديه وأفحمت فلم </w:t>
      </w:r>
      <w:bookmarkStart w:id="655" w:name="pg9598_95681"/>
    </w:p>
    <w:p>
      <w:pPr>
        <w:pStyle w:val="BookText"/>
        <w:rPr/>
      </w:pPr>
      <w:bookmarkEnd w:id="655"/>
      <w:r>
        <w:rPr>
          <w:rFonts w:ascii="Amiri" w:hAnsi="Amiri" w:eastAsia="Amiri" w:cs="Amiri"/>
          <w:color w:val="111111"/>
          <w:sz w:val="28"/>
          <w:sz w:val="28"/>
          <w:szCs w:val="28"/>
          <w:rtl w:val="true"/>
          <w:lang w:bidi="ar-SA"/>
        </w:rPr>
        <w:t>أقدر على الكلام،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الحسن؟ هل لك من حاجة؟ فسكتُّ، حتى أعاد ذلك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تريد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درعٌ كنتُ سلحتكها</w:t>
      </w:r>
      <w:r>
        <w:rPr>
          <w:rStyle w:val="FootnoteAnchor"/>
          <w:rtl w:val="true"/>
        </w:rPr>
        <w:footnoteReference w:id="1629"/>
      </w:r>
    </w:p>
    <w:p>
      <w:pPr>
        <w:pStyle w:val="BookText"/>
        <w:rPr/>
      </w:pPr>
      <w:r>
        <w:rPr>
          <w:rFonts w:ascii="IRNazanin" w:hAnsi="IRNazanin" w:eastAsia="IRNazanin"/>
          <w:color w:val="111111"/>
          <w:sz w:val="28"/>
          <w:sz w:val="28"/>
          <w:szCs w:val="28"/>
          <w:rtl w:val="true"/>
          <w:lang w:bidi="fa-IR"/>
        </w:rPr>
        <w:t>وصحب النبي صلَّی الله علیه وآله وسلَّم هو وأولاده، وكان من فضلاء الصحابة استخلفه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بها إليها فاستحلّها بها</w:t>
      </w:r>
    </w:p>
    <w:p>
      <w:pPr>
        <w:pStyle w:val="Heading2"/>
        <w:numPr>
          <w:ilvl w:val="1"/>
          <w:numId w:val="1"/>
        </w:numPr>
        <w:rPr/>
      </w:pPr>
      <w:bookmarkStart w:id="656" w:name="__RefHeading___Toc7318624_2870459653"/>
      <w:bookmarkStart w:id="657" w:name="_Toc243"/>
      <w:bookmarkEnd w:id="656"/>
      <w:r>
        <w:rPr>
          <w:rtl w:val="true"/>
        </w:rPr>
        <w:t xml:space="preserve">وليمة علي </w:t>
      </w:r>
      <w:r>
        <w:rPr>
          <w:rtl w:val="true"/>
        </w:rPr>
        <w:t>(</w:t>
      </w:r>
      <w:r>
        <w:rPr>
          <w:rtl w:val="true"/>
        </w:rPr>
        <w:t>رضي الله عنه</w:t>
      </w:r>
      <w:r>
        <w:rPr>
          <w:rtl w:val="true"/>
        </w:rPr>
        <w:t xml:space="preserve">) </w:t>
      </w:r>
      <w:r>
        <w:rPr>
          <w:rtl w:val="true"/>
        </w:rPr>
        <w:t>في عرسه</w:t>
      </w:r>
      <w:bookmarkEnd w:id="6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ابن إسحق عن عبد الله بن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أردت أن أجمع فاطمة أعطاني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 من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بهذا طعاماً لوليمتك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محافل الأنصار، فجئتُ إلى محمد بن مسلمة</w:t>
      </w:r>
      <w:r>
        <w:rPr>
          <w:rStyle w:val="FootnoteAnchor"/>
          <w:rtl w:val="true"/>
        </w:rPr>
        <w:footnoteReference w:id="1630"/>
      </w:r>
      <w:r>
        <w:rPr>
          <w:rFonts w:ascii="Amiri" w:hAnsi="Amiri" w:eastAsia="Amiri" w:cs="Amiri"/>
          <w:color w:val="111111"/>
          <w:sz w:val="28"/>
          <w:sz w:val="28"/>
          <w:szCs w:val="28"/>
          <w:rtl w:val="true"/>
          <w:lang w:bidi="ar-SA"/>
        </w:rPr>
        <w:t>في جَرين له قد فُرِّغ من طعامه،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بهذا المصرّ طعاماً، فأعطاني، حتى إذا جعلتُ طعامي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بهذا الطعام؟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الطعام، وهذا المصرّ الذهب، فخذه، فهما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 ورجعت، فجمعت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إليّ، وكان بيت فاطمة لحارثة بن النعمان</w:t>
      </w:r>
      <w:r>
        <w:rPr>
          <w:rStyle w:val="FootnoteAnchor"/>
          <w:rtl w:val="true"/>
        </w:rPr>
        <w:footnoteReference w:id="1631"/>
      </w:r>
      <w:r>
        <w:rPr>
          <w:rFonts w:ascii="Amiri" w:hAnsi="Amiri" w:eastAsia="Amiri" w:cs="Amiri"/>
          <w:color w:val="111111"/>
          <w:sz w:val="28"/>
          <w:sz w:val="28"/>
          <w:szCs w:val="28"/>
          <w:rtl w:val="true"/>
          <w:lang w:bidi="ar-SA"/>
        </w:rPr>
        <w:t xml:space="preserve">، فسألت فاطمةُ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استحييتُ من </w:t>
      </w:r>
      <w:bookmarkStart w:id="658" w:name="pg9598_95682"/>
    </w:p>
    <w:p>
      <w:pPr>
        <w:pStyle w:val="BookText"/>
        <w:rPr/>
      </w:pPr>
      <w:bookmarkEnd w:id="658"/>
      <w:r>
        <w:rPr>
          <w:rFonts w:ascii="Amiri" w:hAnsi="Amiri" w:eastAsia="Amiri" w:cs="Amiri"/>
          <w:color w:val="111111"/>
          <w:sz w:val="28"/>
          <w:sz w:val="28"/>
          <w:szCs w:val="28"/>
          <w:rtl w:val="true"/>
          <w:lang w:bidi="ar-SA"/>
        </w:rPr>
        <w:t>حارثة ممّا يتحوّل لنا عن بيوته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بذلك حارثةُ انتقل منه، وأسكنه فاطمة</w:t>
      </w:r>
      <w:r>
        <w:rPr>
          <w:rStyle w:val="FootnoteAnchor"/>
          <w:rtl w:val="true"/>
        </w:rPr>
        <w:footnoteReference w:id="1632"/>
      </w:r>
      <w:r>
        <w:rPr>
          <w:rFonts w:ascii="Amiri" w:hAnsi="Amiri" w:eastAsia="Amiri" w:cs="Amiri"/>
          <w:color w:val="111111"/>
          <w:sz w:val="28"/>
          <w:sz w:val="28"/>
          <w:szCs w:val="28"/>
          <w:rtl w:val="true"/>
          <w:lang w:bidi="ar-SA"/>
        </w:rPr>
        <w:t xml:space="preserve">، 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الأنصار في دورهم فيدعو لهم بالبركة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فيجتمعون إليه، فيذكّرهم ويحذرهم وينذرهم، ويأتونه بصبيانهم</w:t>
      </w:r>
      <w:r>
        <w:rPr>
          <w:rFonts w:eastAsia="Amiri" w:cs="Amiri" w:ascii="Amiri" w:hAnsi="Amiri"/>
          <w:color w:val="111111"/>
          <w:sz w:val="28"/>
          <w:szCs w:val="28"/>
          <w:rtl w:val="true"/>
          <w:lang w:bidi="ar-SA"/>
        </w:rPr>
        <w:t>.</w:t>
      </w:r>
    </w:p>
    <w:p>
      <w:pPr>
        <w:pStyle w:val="Heading2"/>
        <w:numPr>
          <w:ilvl w:val="1"/>
          <w:numId w:val="1"/>
        </w:numPr>
        <w:rPr/>
      </w:pPr>
      <w:bookmarkStart w:id="659" w:name="__RefHeading___Toc7318626_2870459653"/>
      <w:bookmarkStart w:id="660" w:name="_Toc244"/>
      <w:bookmarkEnd w:id="659"/>
      <w:r>
        <w:rPr>
          <w:rtl w:val="true"/>
        </w:rPr>
        <w:t>شعر لكنانة بن أبي الحقيق اليهودي</w:t>
      </w:r>
      <w:bookmarkEnd w:id="6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بن أبي الزناد ينشد لكنانة بن أبي الحُقيق اليهودي</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أرقتُ وأمسيت رهن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حرب قومي ومن مغرم</w:t>
      </w:r>
    </w:p>
    <w:p>
      <w:pPr>
        <w:pStyle w:val="BookText"/>
        <w:rPr/>
      </w:pPr>
      <w:r>
        <w:rPr>
          <w:rFonts w:ascii="Amiri" w:hAnsi="Amiri" w:eastAsia="Amiri" w:cs="Amiri"/>
          <w:color w:val="111111"/>
          <w:sz w:val="28"/>
          <w:sz w:val="28"/>
          <w:szCs w:val="28"/>
          <w:rtl w:val="true"/>
          <w:lang w:bidi="ar-SA"/>
        </w:rPr>
        <w:t xml:space="preserve">ومن سفهِ الرّأي بعد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وعمه الرشاد فلم يُفهم</w:t>
      </w:r>
    </w:p>
    <w:p>
      <w:pPr>
        <w:pStyle w:val="BookText"/>
        <w:rPr/>
      </w:pPr>
      <w:r>
        <w:rPr>
          <w:rFonts w:ascii="Amiri" w:hAnsi="Amiri" w:eastAsia="Amiri" w:cs="Amiri"/>
          <w:color w:val="111111"/>
          <w:sz w:val="28"/>
          <w:sz w:val="28"/>
          <w:szCs w:val="28"/>
          <w:rtl w:val="true"/>
          <w:lang w:bidi="ar-SA"/>
        </w:rPr>
        <w:t xml:space="preserve">فلو أنّ قومي أطاعوا 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يتعدَّ ولم يظلم</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ولكنَّ قومي أطاعوا الغوا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حتى تعكّس أهل الدم</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وأودى السفيه بأمر الحليم</w:t>
      </w:r>
      <w:r>
        <w:rPr>
          <w:rStyle w:val="FootnoteAnchor"/>
          <w:rtl w:val="true"/>
        </w:rPr>
        <w:footnoteReference w:id="1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فانتشر الأمر لم يُبرم</w:t>
      </w:r>
    </w:p>
    <w:p>
      <w:pPr>
        <w:pStyle w:val="Heading2"/>
        <w:numPr>
          <w:ilvl w:val="1"/>
          <w:numId w:val="1"/>
        </w:numPr>
        <w:rPr/>
      </w:pPr>
      <w:bookmarkStart w:id="661" w:name="__RefHeading___Toc7318628_2870459653"/>
      <w:bookmarkStart w:id="662" w:name="_Toc245"/>
      <w:bookmarkEnd w:id="661"/>
      <w:r>
        <w:rPr>
          <w:rtl w:val="true"/>
        </w:rPr>
        <w:t>شعر لأبي همهمة</w:t>
      </w:r>
      <w:bookmarkEnd w:id="6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وأنشدني الزبير لأبي همهمة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إخوةٌ ما حضرتُ سرونَ 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غبت فالسِّباع الجياع</w:t>
      </w:r>
    </w:p>
    <w:p>
      <w:pPr>
        <w:pStyle w:val="BookText"/>
        <w:rPr/>
      </w:pPr>
      <w:r>
        <w:rPr>
          <w:rFonts w:ascii="Amiri" w:hAnsi="Amiri" w:eastAsia="Amiri" w:cs="Amiri"/>
          <w:color w:val="111111"/>
          <w:sz w:val="28"/>
          <w:sz w:val="28"/>
          <w:szCs w:val="28"/>
          <w:rtl w:val="true"/>
          <w:lang w:bidi="ar-SA"/>
        </w:rPr>
        <w:t xml:space="preserve">يأبنوني حتى إذا عاينوني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فيهم تضاؤل واختشاع</w:t>
      </w:r>
    </w:p>
    <w:p>
      <w:pPr>
        <w:pStyle w:val="BookText"/>
        <w:rPr/>
      </w:pPr>
      <w:r>
        <w:rPr>
          <w:rFonts w:ascii="Amiri" w:hAnsi="Amiri" w:eastAsia="Amiri" w:cs="Amiri"/>
          <w:color w:val="111111"/>
          <w:sz w:val="28"/>
          <w:sz w:val="28"/>
          <w:szCs w:val="28"/>
          <w:rtl w:val="true"/>
          <w:lang w:bidi="ar-SA"/>
        </w:rPr>
        <w:t xml:space="preserve">فهم يغمزون منّي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يألونَ غمزها ما استطاعوا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كذا يفعل الكرام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يفعل اللئام الرِضاع </w:t>
      </w:r>
      <w:bookmarkStart w:id="663" w:name="pg9598_95683"/>
    </w:p>
    <w:p>
      <w:pPr>
        <w:pStyle w:val="Heading2"/>
        <w:numPr>
          <w:ilvl w:val="1"/>
          <w:numId w:val="1"/>
        </w:numPr>
        <w:rPr/>
      </w:pPr>
      <w:bookmarkStart w:id="664" w:name="__RefHeading___Toc7318630_2870459653"/>
      <w:bookmarkStart w:id="665" w:name="_Toc246"/>
      <w:bookmarkEnd w:id="663"/>
      <w:bookmarkEnd w:id="664"/>
      <w:r>
        <w:rPr>
          <w:rtl w:val="true"/>
        </w:rPr>
        <w:t>شعر للحزين الدئلي</w:t>
      </w:r>
      <w:bookmarkEnd w:id="6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وأنشدني الزبير للحزين الدئلي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كأنما خُلقت كفّاه من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بين يديه والندى عمَل</w:t>
      </w:r>
    </w:p>
    <w:p>
      <w:pPr>
        <w:pStyle w:val="BookText"/>
        <w:rPr/>
      </w:pPr>
      <w:r>
        <w:rPr>
          <w:rFonts w:ascii="Amiri" w:hAnsi="Amiri" w:eastAsia="Amiri" w:cs="Amiri"/>
          <w:color w:val="111111"/>
          <w:sz w:val="28"/>
          <w:sz w:val="28"/>
          <w:szCs w:val="28"/>
          <w:rtl w:val="true"/>
          <w:lang w:bidi="ar-SA"/>
        </w:rPr>
        <w:t xml:space="preserve">يرى التيممَ في بَر وفي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يُرى في كفّه بلل</w:t>
      </w:r>
    </w:p>
    <w:p>
      <w:pPr>
        <w:pStyle w:val="Heading2"/>
        <w:numPr>
          <w:ilvl w:val="1"/>
          <w:numId w:val="1"/>
        </w:numPr>
        <w:rPr/>
      </w:pPr>
      <w:bookmarkStart w:id="666" w:name="__RefHeading___Toc7318632_2870459653"/>
      <w:bookmarkStart w:id="667" w:name="_Toc247"/>
      <w:bookmarkEnd w:id="666"/>
      <w:r>
        <w:rPr>
          <w:rtl w:val="true"/>
        </w:rPr>
        <w:t>شعر للحزين أيضاً</w:t>
      </w:r>
      <w:bookmarkEnd w:id="6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وأنشدني للحزين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بارك الله في كعبٍ ومجلسهم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يجمِّع من لؤم ومن وَضع</w:t>
      </w:r>
    </w:p>
    <w:p>
      <w:pPr>
        <w:pStyle w:val="BookText"/>
        <w:rPr/>
      </w:pPr>
      <w:r>
        <w:rPr>
          <w:rFonts w:ascii="Amiri" w:hAnsi="Amiri" w:eastAsia="Amiri" w:cs="Amiri"/>
          <w:color w:val="111111"/>
          <w:sz w:val="28"/>
          <w:sz w:val="28"/>
          <w:szCs w:val="28"/>
          <w:rtl w:val="true"/>
          <w:lang w:bidi="ar-SA"/>
        </w:rPr>
        <w:t xml:space="preserve">لا يدرسون كتاب الله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يصومون من حِرص على الشبع</w:t>
      </w:r>
    </w:p>
    <w:p>
      <w:pPr>
        <w:pStyle w:val="Heading2"/>
        <w:numPr>
          <w:ilvl w:val="1"/>
          <w:numId w:val="1"/>
        </w:numPr>
        <w:rPr/>
      </w:pPr>
      <w:bookmarkStart w:id="668" w:name="__RefHeading___Toc7318634_2870459653"/>
      <w:bookmarkStart w:id="669" w:name="_Toc248"/>
      <w:bookmarkEnd w:id="668"/>
      <w:r>
        <w:rPr>
          <w:rtl w:val="true"/>
        </w:rPr>
        <w:t>شعر للتيمي في الفضل بن الربيع</w:t>
      </w:r>
      <w:bookmarkEnd w:id="6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أنشدني أبو عبد الله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التيميّ</w:t>
      </w:r>
      <w:r>
        <w:rPr>
          <w:rStyle w:val="FootnoteAnchor"/>
          <w:rtl w:val="true"/>
        </w:rPr>
        <w:footnoteReference w:id="1637"/>
      </w:r>
      <w:r>
        <w:rPr>
          <w:rFonts w:ascii="Amiri" w:hAnsi="Amiri" w:eastAsia="Amiri" w:cs="Amiri"/>
          <w:color w:val="111111"/>
          <w:sz w:val="28"/>
          <w:sz w:val="28"/>
          <w:szCs w:val="28"/>
          <w:rtl w:val="true"/>
          <w:lang w:bidi="ar-SA"/>
        </w:rPr>
        <w:t>في الفضل بن الربيع الحاجب</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لعمرك ما الأشراف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عظموا للفضل إلّا صنائع</w:t>
      </w:r>
    </w:p>
    <w:p>
      <w:pPr>
        <w:pStyle w:val="BookText"/>
        <w:rPr/>
      </w:pPr>
      <w:r>
        <w:rPr>
          <w:rFonts w:ascii="IRNazanin" w:hAnsi="IRNazanin" w:eastAsia="IRNazanin"/>
          <w:color w:val="111111"/>
          <w:sz w:val="28"/>
          <w:sz w:val="28"/>
          <w:szCs w:val="28"/>
          <w:rtl w:val="true"/>
          <w:lang w:bidi="fa-IR"/>
        </w:rPr>
        <w:t xml:space="preserve">ترى عظماء الناس للفضل خُشّعاً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بدا والفضل لله خاشع</w:t>
      </w:r>
    </w:p>
    <w:p>
      <w:pPr>
        <w:pStyle w:val="BookText"/>
        <w:rPr/>
      </w:pPr>
      <w:r>
        <w:rPr>
          <w:rFonts w:ascii="Amiri" w:hAnsi="Amiri" w:eastAsia="Amiri" w:cs="Amiri"/>
          <w:color w:val="111111"/>
          <w:sz w:val="28"/>
          <w:sz w:val="28"/>
          <w:szCs w:val="28"/>
          <w:rtl w:val="true"/>
          <w:lang w:bidi="ar-SA"/>
        </w:rPr>
        <w:t xml:space="preserve">تواضع لمّا زاده الله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عزيز عنده متواضع</w:t>
      </w:r>
      <w:r>
        <w:rPr>
          <w:rStyle w:val="FootnoteAnchor"/>
          <w:rtl w:val="true"/>
        </w:rPr>
        <w:footnoteReference w:id="1639"/>
      </w:r>
    </w:p>
    <w:p>
      <w:pPr>
        <w:pStyle w:val="Heading2"/>
        <w:numPr>
          <w:ilvl w:val="1"/>
          <w:numId w:val="1"/>
        </w:numPr>
        <w:rPr/>
      </w:pPr>
      <w:bookmarkStart w:id="670" w:name="__RefHeading___Toc7318636_2870459653"/>
      <w:bookmarkStart w:id="671" w:name="_Toc249"/>
      <w:bookmarkEnd w:id="670"/>
      <w:r>
        <w:rPr>
          <w:rtl w:val="true"/>
        </w:rPr>
        <w:t>شعر للزبير</w:t>
      </w:r>
      <w:bookmarkEnd w:id="6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وأنشدني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حادثٌ يشتِّتُ شَعباً لا ولا وحشةٌ تجرُّ التجافي</w:t>
      </w:r>
    </w:p>
    <w:p>
      <w:pPr>
        <w:pStyle w:val="BookText"/>
        <w:rPr/>
      </w:pPr>
      <w:r>
        <w:rPr>
          <w:rFonts w:ascii="Amiri" w:hAnsi="Amiri" w:eastAsia="Amiri" w:cs="Amiri"/>
          <w:color w:val="111111"/>
          <w:sz w:val="28"/>
          <w:sz w:val="28"/>
          <w:szCs w:val="28"/>
          <w:rtl w:val="true"/>
          <w:lang w:bidi="ar-SA"/>
        </w:rPr>
        <w:t xml:space="preserve">فتعالوا نردُّ حلو التصافي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ونُميت الجفاء بالألطاف</w:t>
      </w:r>
    </w:p>
    <w:p>
      <w:pPr>
        <w:pStyle w:val="Heading2"/>
        <w:numPr>
          <w:ilvl w:val="1"/>
          <w:numId w:val="1"/>
        </w:numPr>
        <w:rPr/>
      </w:pPr>
      <w:bookmarkStart w:id="672" w:name="__RefHeading___Toc7318638_2870459653"/>
      <w:bookmarkStart w:id="673" w:name="_Toc250"/>
      <w:bookmarkEnd w:id="672"/>
      <w:r>
        <w:rPr>
          <w:rtl w:val="true"/>
        </w:rPr>
        <w:t>شعر لبعض أهل المدينة في الموالي</w:t>
      </w:r>
      <w:bookmarkEnd w:id="67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أنشدني الزبير قال</w:t>
      </w:r>
      <w:r>
        <w:rPr>
          <w:rFonts w:eastAsia="Amiri" w:cs="Amiri" w:ascii="Amiri" w:hAnsi="Amiri"/>
          <w:color w:val="111111"/>
          <w:sz w:val="28"/>
          <w:szCs w:val="28"/>
          <w:rtl w:val="true"/>
          <w:lang w:bidi="ar-SA"/>
        </w:rPr>
        <w:t>:</w:t>
      </w:r>
      <w:bookmarkStart w:id="674" w:name="pg9598_95684"/>
    </w:p>
    <w:p>
      <w:pPr>
        <w:pStyle w:val="BookText"/>
        <w:rPr/>
      </w:pPr>
      <w:bookmarkEnd w:id="674"/>
      <w:r>
        <w:rPr>
          <w:rFonts w:ascii="Amiri" w:hAnsi="Amiri" w:eastAsia="Amiri" w:cs="Amiri"/>
          <w:color w:val="111111"/>
          <w:sz w:val="28"/>
          <w:sz w:val="28"/>
          <w:szCs w:val="28"/>
          <w:rtl w:val="true"/>
          <w:lang w:bidi="ar-SA"/>
        </w:rPr>
        <w:t>أنشدني بعض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شئت َأن تلقى بناناً مخضباً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وعينين دعجاوين فالقَ المواليا</w:t>
      </w:r>
    </w:p>
    <w:p>
      <w:pPr>
        <w:pStyle w:val="BookText"/>
        <w:rPr/>
      </w:pPr>
      <w:r>
        <w:rPr>
          <w:rFonts w:ascii="Amiri" w:hAnsi="Amiri" w:eastAsia="Amiri" w:cs="Amiri"/>
          <w:color w:val="111111"/>
          <w:sz w:val="28"/>
          <w:sz w:val="28"/>
          <w:szCs w:val="28"/>
          <w:rtl w:val="true"/>
          <w:lang w:bidi="ar-SA"/>
        </w:rPr>
        <w:t xml:space="preserve">وما بالموالي من دناة تعيبهم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قِصَرٌ عن أن ينالوا المعاليا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مولاةٌ فلا تقربنّها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ليتنا كنا جميعاً مواليا</w:t>
      </w:r>
    </w:p>
    <w:p>
      <w:pPr>
        <w:pStyle w:val="Heading2"/>
        <w:numPr>
          <w:ilvl w:val="1"/>
          <w:numId w:val="1"/>
        </w:numPr>
        <w:rPr/>
      </w:pPr>
      <w:bookmarkStart w:id="675" w:name="__RefHeading___Toc7318640_2870459653"/>
      <w:bookmarkStart w:id="676" w:name="_Toc251"/>
      <w:bookmarkEnd w:id="675"/>
      <w:r>
        <w:rPr>
          <w:rtl w:val="true"/>
        </w:rPr>
        <w:t>شعر لإبراهيم بن إسماعيل الكاتب</w:t>
      </w:r>
      <w:bookmarkEnd w:id="6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أنشدني الزبير لإبراهيم بن إسماعيل بن داود الكاتب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التي فخرت عشيّةَ زرتُها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بكلامها الفتّان والإعراض</w:t>
      </w:r>
    </w:p>
    <w:p>
      <w:pPr>
        <w:pStyle w:val="BookText"/>
        <w:rPr/>
      </w:pPr>
      <w:r>
        <w:rPr>
          <w:rFonts w:ascii="Amiri" w:hAnsi="Amiri" w:eastAsia="Amiri" w:cs="Amiri"/>
          <w:color w:val="111111"/>
          <w:sz w:val="28"/>
          <w:sz w:val="28"/>
          <w:szCs w:val="28"/>
          <w:rtl w:val="true"/>
          <w:lang w:bidi="ar-SA"/>
        </w:rPr>
        <w:t xml:space="preserve">فخرت عليك بأنها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فتعرّضت لمُفاخِر نقّاض</w:t>
      </w:r>
    </w:p>
    <w:p>
      <w:pPr>
        <w:pStyle w:val="BookText"/>
        <w:rPr/>
      </w:pPr>
      <w:r>
        <w:rPr>
          <w:rStyle w:val="FootnoteAnchor"/>
          <w:rtl w:val="true"/>
        </w:rPr>
        <w:footnoteReference w:id="1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فأجبتها إني ابن كسرى وابن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الملوكُ له بغير تراض</w:t>
      </w:r>
    </w:p>
    <w:p>
      <w:pPr>
        <w:pStyle w:val="BookText"/>
        <w:rPr/>
      </w:pPr>
      <w:r>
        <w:rPr>
          <w:rFonts w:ascii="Amiri" w:hAnsi="Amiri" w:eastAsia="Amiri" w:cs="Amiri"/>
          <w:color w:val="111111"/>
          <w:sz w:val="28"/>
          <w:sz w:val="28"/>
          <w:szCs w:val="28"/>
          <w:rtl w:val="true"/>
          <w:lang w:bidi="ar-SA"/>
        </w:rPr>
        <w:t xml:space="preserve">فتطأطأت وتضاءلت من زهوها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لفخار أصيد للذرى خفّاض</w:t>
      </w:r>
    </w:p>
    <w:p>
      <w:pPr>
        <w:pStyle w:val="BookText"/>
        <w:rPr/>
      </w:pPr>
      <w:r>
        <w:rPr>
          <w:rFonts w:ascii="Amiri" w:hAnsi="Amiri" w:eastAsia="Amiri" w:cs="Amiri"/>
          <w:color w:val="111111"/>
          <w:sz w:val="28"/>
          <w:sz w:val="28"/>
          <w:szCs w:val="28"/>
          <w:rtl w:val="true"/>
          <w:lang w:bidi="ar-SA"/>
        </w:rPr>
        <w:t xml:space="preserve">ولقد أقي عِرضي بما ملكت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العَروض وقايةَ الأعراض</w:t>
      </w:r>
      <w:r>
        <w:rPr>
          <w:rStyle w:val="FootnoteAnchor"/>
          <w:rtl w:val="true"/>
        </w:rPr>
        <w:footnoteReference w:id="1641"/>
      </w:r>
    </w:p>
    <w:p>
      <w:pPr>
        <w:pStyle w:val="Heading2"/>
        <w:numPr>
          <w:ilvl w:val="1"/>
          <w:numId w:val="1"/>
        </w:numPr>
        <w:rPr/>
      </w:pPr>
      <w:bookmarkStart w:id="677" w:name="__RefHeading___Toc7318642_2870459653"/>
      <w:bookmarkStart w:id="678" w:name="_Toc252"/>
      <w:bookmarkEnd w:id="677"/>
      <w:r>
        <w:rPr>
          <w:rtl w:val="true"/>
        </w:rPr>
        <w:t>شعر للكثيري</w:t>
      </w:r>
      <w:bookmarkEnd w:id="6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أنشدني أبو عبد الله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الكثيري</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الموت أجمل بالفتى من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خوفَ شنارها يتقنّع</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شتَّان من أعطى الرجال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البلاء وآخرٌ لا يخضع</w:t>
      </w:r>
    </w:p>
    <w:p>
      <w:pPr>
        <w:pStyle w:val="BookText"/>
        <w:rPr/>
      </w:pPr>
      <w:r>
        <w:rPr>
          <w:rFonts w:ascii="Amiri" w:hAnsi="Amiri" w:eastAsia="Amiri" w:cs="Amiri"/>
          <w:color w:val="111111"/>
          <w:sz w:val="28"/>
          <w:sz w:val="28"/>
          <w:szCs w:val="28"/>
          <w:rtl w:val="true"/>
          <w:lang w:bidi="ar-SA"/>
        </w:rPr>
        <w:t xml:space="preserve">ليس الجزوع بمفلتٍ من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يصبر والأنوف تَجدّع</w:t>
      </w:r>
    </w:p>
    <w:p>
      <w:pPr>
        <w:pStyle w:val="BookText"/>
        <w:rPr/>
      </w:pPr>
      <w:r>
        <w:rPr>
          <w:rFonts w:ascii="Amiri" w:hAnsi="Amiri" w:eastAsia="Amiri" w:cs="Amiri"/>
          <w:color w:val="111111"/>
          <w:sz w:val="28"/>
          <w:sz w:val="28"/>
          <w:szCs w:val="28"/>
          <w:rtl w:val="true"/>
          <w:lang w:bidi="ar-SA"/>
        </w:rPr>
        <w:t xml:space="preserve">فتْح الإلٰه عداوةً لا تُتقى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وقرابة يُدلي بها لا تنفع</w:t>
      </w:r>
    </w:p>
    <w:p>
      <w:pPr>
        <w:pStyle w:val="Heading2"/>
        <w:numPr>
          <w:ilvl w:val="1"/>
          <w:numId w:val="1"/>
        </w:numPr>
        <w:rPr/>
      </w:pPr>
      <w:bookmarkStart w:id="679" w:name="__RefHeading___Toc7318644_2870459653"/>
      <w:bookmarkStart w:id="680" w:name="_Toc253"/>
      <w:bookmarkEnd w:id="679"/>
      <w:r>
        <w:rPr>
          <w:rtl w:val="true"/>
        </w:rPr>
        <w:t>شعر للكثيري أيضاً</w:t>
      </w:r>
      <w:bookmarkEnd w:id="68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أنشدني الزبير قال</w:t>
      </w:r>
      <w:r>
        <w:rPr>
          <w:rFonts w:eastAsia="Amiri" w:cs="Amiri" w:ascii="Amiri" w:hAnsi="Amiri"/>
          <w:color w:val="111111"/>
          <w:sz w:val="28"/>
          <w:szCs w:val="28"/>
          <w:rtl w:val="true"/>
          <w:lang w:bidi="ar-SA"/>
        </w:rPr>
        <w:t>:</w:t>
      </w:r>
      <w:bookmarkStart w:id="681" w:name="pg9598_95685"/>
    </w:p>
    <w:p>
      <w:pPr>
        <w:pStyle w:val="BookText"/>
        <w:rPr/>
      </w:pPr>
      <w:bookmarkEnd w:id="681"/>
      <w:r>
        <w:rPr>
          <w:rFonts w:ascii="Amiri" w:hAnsi="Amiri" w:eastAsia="Amiri" w:cs="Amiri"/>
          <w:color w:val="111111"/>
          <w:sz w:val="28"/>
          <w:sz w:val="28"/>
          <w:szCs w:val="28"/>
          <w:rtl w:val="true"/>
          <w:lang w:bidi="ar-SA"/>
        </w:rPr>
        <w:t>أنشدني إبراهيم بن عبد الرحمٰن الكثيري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رين</w:t>
      </w:r>
    </w:p>
    <w:p>
      <w:pPr>
        <w:pStyle w:val="BookText"/>
        <w:rPr/>
      </w:pPr>
      <w:r>
        <w:rPr>
          <w:rFonts w:ascii="Amiri" w:hAnsi="Amiri" w:eastAsia="Amiri" w:cs="Amiri"/>
          <w:color w:val="111111"/>
          <w:sz w:val="28"/>
          <w:sz w:val="28"/>
          <w:szCs w:val="28"/>
          <w:rtl w:val="true"/>
          <w:lang w:bidi="ar-SA"/>
        </w:rPr>
        <w:t xml:space="preserve">وددت وكاتب الحسنات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تقلّبه يداكِ فتنظرينا</w:t>
      </w:r>
    </w:p>
    <w:p>
      <w:pPr>
        <w:pStyle w:val="BookText"/>
        <w:rPr/>
      </w:pPr>
      <w:r>
        <w:rPr>
          <w:rFonts w:ascii="Amiri" w:hAnsi="Amiri" w:eastAsia="Amiri" w:cs="Amiri"/>
          <w:color w:val="111111"/>
          <w:sz w:val="28"/>
          <w:sz w:val="28"/>
          <w:szCs w:val="28"/>
          <w:rtl w:val="true"/>
          <w:lang w:bidi="ar-SA"/>
        </w:rPr>
        <w:t xml:space="preserve">إلى أثر العلاقة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وصدع الحبِّ في كفّي مبينا</w:t>
      </w:r>
    </w:p>
    <w:p>
      <w:pPr>
        <w:pStyle w:val="Heading2"/>
        <w:numPr>
          <w:ilvl w:val="1"/>
          <w:numId w:val="1"/>
        </w:numPr>
        <w:rPr/>
      </w:pPr>
      <w:bookmarkStart w:id="682" w:name="__RefHeading___Toc7318646_2870459653"/>
      <w:bookmarkStart w:id="683" w:name="_Toc254"/>
      <w:bookmarkEnd w:id="682"/>
      <w:r>
        <w:rPr>
          <w:rtl w:val="true"/>
        </w:rPr>
        <w:t>شعر للزبير</w:t>
      </w:r>
      <w:bookmarkEnd w:id="6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وأنشدني أبو عبد الله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ودِدتُ وكاتب الحسنات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أهوى بمنقطع التراب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نعيشُ الدهر ما عشنا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ونُقرنَ يوم نُبعَث للحساب</w:t>
      </w:r>
    </w:p>
    <w:p>
      <w:pPr>
        <w:pStyle w:val="Heading2"/>
        <w:numPr>
          <w:ilvl w:val="1"/>
          <w:numId w:val="1"/>
        </w:numPr>
        <w:rPr/>
      </w:pPr>
      <w:bookmarkStart w:id="684" w:name="__RefHeading___Toc7318648_2870459653"/>
      <w:bookmarkStart w:id="685" w:name="_Toc255"/>
      <w:bookmarkEnd w:id="684"/>
      <w:r>
        <w:rPr>
          <w:rtl w:val="true"/>
        </w:rPr>
        <w:t>شعر للمجنون</w:t>
      </w:r>
      <w:bookmarkEnd w:id="6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المساحقي</w:t>
      </w:r>
      <w:r>
        <w:rPr>
          <w:rStyle w:val="FootnoteAnchor"/>
          <w:rtl w:val="true"/>
        </w:rPr>
        <w:footnoteReference w:id="1644"/>
      </w:r>
      <w:r>
        <w:rPr>
          <w:rFonts w:ascii="Amiri" w:hAnsi="Amiri" w:eastAsia="Amiri" w:cs="Amiri"/>
          <w:color w:val="111111"/>
          <w:sz w:val="28"/>
          <w:sz w:val="28"/>
          <w:szCs w:val="28"/>
          <w:rtl w:val="true"/>
          <w:lang w:bidi="ar-SA"/>
        </w:rPr>
        <w:t>عبد الجبار بن سعيد بن سليمان للمجنون</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تلتقي أصداؤنا بعد موتنا</w:t>
      </w:r>
    </w:p>
    <w:p>
      <w:pPr>
        <w:pStyle w:val="BookText"/>
        <w:rPr/>
      </w:pPr>
      <w:r>
        <w:rPr>
          <w:rFonts w:ascii="Amiri" w:hAnsi="Amiri" w:eastAsia="Amiri" w:cs="Amiri"/>
          <w:color w:val="111111"/>
          <w:sz w:val="28"/>
          <w:sz w:val="28"/>
          <w:szCs w:val="28"/>
          <w:rtl w:val="true"/>
          <w:lang w:bidi="ar-SA"/>
        </w:rPr>
        <w:t>ومن دون رمسينا من الأرض منكب</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لظلَّ صدى رمسي ولو كنت رِمّةٌ</w:t>
      </w:r>
    </w:p>
    <w:p>
      <w:pPr>
        <w:pStyle w:val="BookText"/>
        <w:rPr/>
      </w:pPr>
      <w:r>
        <w:rPr>
          <w:rFonts w:ascii="Amiri" w:hAnsi="Amiri" w:eastAsia="Amiri" w:cs="Amiri"/>
          <w:color w:val="111111"/>
          <w:sz w:val="28"/>
          <w:sz w:val="28"/>
          <w:szCs w:val="28"/>
          <w:rtl w:val="true"/>
          <w:lang w:bidi="ar-SA"/>
        </w:rPr>
        <w:t>لصوتِ صدى ليلىٰ يهشُّ ويطرب</w:t>
      </w:r>
    </w:p>
    <w:p>
      <w:pPr>
        <w:pStyle w:val="Heading2"/>
        <w:numPr>
          <w:ilvl w:val="1"/>
          <w:numId w:val="1"/>
        </w:numPr>
        <w:rPr/>
      </w:pPr>
      <w:bookmarkStart w:id="686" w:name="__RefHeading___Toc7318650_2870459653"/>
      <w:bookmarkStart w:id="687" w:name="_Toc256"/>
      <w:bookmarkEnd w:id="686"/>
      <w:r>
        <w:rPr>
          <w:rtl w:val="true"/>
        </w:rPr>
        <w:t>شعر للمساحقي</w:t>
      </w:r>
      <w:bookmarkEnd w:id="6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المساحقي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سليمي حلّ أهلك فارتحل</w:t>
      </w:r>
    </w:p>
    <w:p>
      <w:pPr>
        <w:pStyle w:val="BookText"/>
        <w:rPr/>
      </w:pPr>
      <w:r>
        <w:rPr>
          <w:rFonts w:ascii="Amiri" w:hAnsi="Amiri" w:eastAsia="Amiri" w:cs="Amiri"/>
          <w:color w:val="111111"/>
          <w:sz w:val="28"/>
          <w:sz w:val="28"/>
          <w:szCs w:val="28"/>
          <w:rtl w:val="true"/>
          <w:lang w:bidi="ar-SA"/>
        </w:rPr>
        <w:t>وهل لكِ هل تدرين ويحكِ من أهلي</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ومالي أهلٌ غير ظهر مطيّتي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تروح وتغدو ما يحلُّ لها رحلي </w:t>
      </w:r>
      <w:bookmarkStart w:id="688" w:name="pg9598_95686"/>
    </w:p>
    <w:p>
      <w:pPr>
        <w:pStyle w:val="Heading2"/>
        <w:numPr>
          <w:ilvl w:val="1"/>
          <w:numId w:val="1"/>
        </w:numPr>
        <w:rPr/>
      </w:pPr>
      <w:bookmarkStart w:id="689" w:name="__RefHeading___Toc7318652_2870459653"/>
      <w:bookmarkStart w:id="690" w:name="_Toc257"/>
      <w:bookmarkEnd w:id="688"/>
      <w:bookmarkEnd w:id="689"/>
      <w:r>
        <w:rPr>
          <w:rtl w:val="true"/>
        </w:rPr>
        <w:t>شعر لعرارة الخياط</w:t>
      </w:r>
      <w:bookmarkEnd w:id="6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حسن بن داود الجعفري العرارة الخياط</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صحبتك عشراً بعد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تجريب لقد كنتُ جاهلا</w:t>
      </w:r>
    </w:p>
    <w:p>
      <w:pPr>
        <w:pStyle w:val="BookText"/>
        <w:rPr/>
      </w:pPr>
      <w:r>
        <w:rPr>
          <w:rFonts w:ascii="Amiri" w:hAnsi="Amiri" w:eastAsia="Amiri" w:cs="Amiri"/>
          <w:color w:val="111111"/>
          <w:sz w:val="28"/>
          <w:sz w:val="28"/>
          <w:szCs w:val="28"/>
          <w:rtl w:val="true"/>
          <w:lang w:bidi="ar-SA"/>
        </w:rPr>
        <w:t xml:space="preserve">فلما فتحت الكفَّ عمّا طويتها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وما أمّلتُ لم ألفِ طائلا</w:t>
      </w:r>
    </w:p>
    <w:p>
      <w:pPr>
        <w:pStyle w:val="Heading2"/>
        <w:numPr>
          <w:ilvl w:val="1"/>
          <w:numId w:val="1"/>
        </w:numPr>
        <w:rPr/>
      </w:pPr>
      <w:bookmarkStart w:id="691" w:name="__RefHeading___Toc7318654_2870459653"/>
      <w:bookmarkStart w:id="692" w:name="_Toc258"/>
      <w:bookmarkEnd w:id="691"/>
      <w:r>
        <w:rPr>
          <w:rtl w:val="true"/>
        </w:rPr>
        <w:t>شعر لحميد بن ثور</w:t>
      </w:r>
      <w:bookmarkEnd w:id="692"/>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وأنشدني الزبير لحُميد بن ثور</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يُبعد الله الشبابَ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صبونا صبوةً سنتوب</w:t>
      </w:r>
    </w:p>
    <w:p>
      <w:pPr>
        <w:pStyle w:val="BookText"/>
        <w:rPr/>
      </w:pPr>
      <w:r>
        <w:rPr>
          <w:rFonts w:ascii="Amiri" w:hAnsi="Amiri" w:eastAsia="Amiri" w:cs="Amiri"/>
          <w:color w:val="111111"/>
          <w:sz w:val="28"/>
          <w:sz w:val="28"/>
          <w:szCs w:val="28"/>
          <w:rtl w:val="true"/>
          <w:lang w:bidi="ar-SA"/>
        </w:rPr>
        <w:t xml:space="preserve">ليالي أبصار الغواني وسمعها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وإذريحي لهنّ جَنوب</w:t>
      </w:r>
    </w:p>
    <w:p>
      <w:pPr>
        <w:pStyle w:val="BookText"/>
        <w:rPr/>
      </w:pPr>
      <w:r>
        <w:rPr>
          <w:rFonts w:ascii="Amiri" w:hAnsi="Amiri" w:eastAsia="Amiri" w:cs="Amiri"/>
          <w:color w:val="111111"/>
          <w:sz w:val="28"/>
          <w:sz w:val="28"/>
          <w:szCs w:val="28"/>
          <w:rtl w:val="true"/>
          <w:lang w:bidi="ar-SA"/>
        </w:rPr>
        <w:t xml:space="preserve">وإذ ما يقول الناس شيء 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وإذ غصنُ الشباب رطيب</w:t>
      </w:r>
    </w:p>
    <w:p>
      <w:pPr>
        <w:pStyle w:val="Heading2"/>
        <w:numPr>
          <w:ilvl w:val="1"/>
          <w:numId w:val="1"/>
        </w:numPr>
        <w:rPr/>
      </w:pPr>
      <w:bookmarkStart w:id="693" w:name="__RefHeading___Toc7318656_2870459653"/>
      <w:bookmarkStart w:id="694" w:name="_Toc259"/>
      <w:bookmarkEnd w:id="693"/>
      <w:r>
        <w:rPr>
          <w:rtl w:val="true"/>
        </w:rPr>
        <w:t>شعر لحميد بن ثور</w:t>
      </w:r>
      <w:bookmarkEnd w:id="6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سلّام الجمحي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عثمان بن عمارة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أخو أبي الهيذام المرّي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والياً على سجستان أيام الرشيد، فحُبس بخمس مائة ألف درهم، ووسبعين ألف درهم، فقدِم يزيد بن مزيد من أرمينية، فأخبروه، فحملها إليه، فامتنع من قبولها،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أحمل لي هذه الأبيات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فأوصلْها إلى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أغثني أميرَ المؤمنين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بها المخافةُ والأزل</w:t>
      </w:r>
    </w:p>
    <w:p>
      <w:pPr>
        <w:pStyle w:val="BookText"/>
        <w:rPr/>
      </w:pPr>
      <w:r>
        <w:rPr>
          <w:rFonts w:ascii="Amiri" w:hAnsi="Amiri" w:eastAsia="Amiri" w:cs="Amiri"/>
          <w:color w:val="111111"/>
          <w:sz w:val="28"/>
          <w:sz w:val="28"/>
          <w:szCs w:val="28"/>
          <w:rtl w:val="true"/>
          <w:lang w:bidi="ar-SA"/>
        </w:rPr>
        <w:t xml:space="preserve">ففضلك أرجو لا البراءة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أن يكون لك الفضل</w:t>
      </w:r>
    </w:p>
    <w:p>
      <w:pPr>
        <w:pStyle w:val="BookText"/>
        <w:rPr/>
      </w:pPr>
      <w:r>
        <w:rPr>
          <w:rFonts w:ascii="Amiri" w:hAnsi="Amiri" w:eastAsia="Amiri" w:cs="Amiri"/>
          <w:color w:val="111111"/>
          <w:sz w:val="28"/>
          <w:sz w:val="28"/>
          <w:szCs w:val="28"/>
          <w:rtl w:val="true"/>
          <w:lang w:bidi="ar-SA"/>
        </w:rPr>
        <w:t xml:space="preserve">فإنْ لا أكن أهلاً لما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أمير المؤمنين له أهل</w:t>
      </w:r>
    </w:p>
    <w:p>
      <w:pPr>
        <w:pStyle w:val="Heading2"/>
        <w:numPr>
          <w:ilvl w:val="1"/>
          <w:numId w:val="1"/>
        </w:numPr>
        <w:rPr/>
      </w:pPr>
      <w:bookmarkStart w:id="695" w:name="__RefHeading___Toc7318658_2870459653"/>
      <w:bookmarkStart w:id="696" w:name="_Toc260"/>
      <w:bookmarkEnd w:id="695"/>
      <w:r>
        <w:rPr>
          <w:rtl w:val="true"/>
        </w:rPr>
        <w:t>عثمان بن عمارة يستعطف الرشيد</w:t>
      </w:r>
      <w:bookmarkEnd w:id="69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صالح عن عامر بن صالح عن مسلم بن عبد الله قال</w:t>
      </w:r>
      <w:r>
        <w:rPr>
          <w:rFonts w:eastAsia="Amiri" w:cs="Amiri" w:ascii="Amiri" w:hAnsi="Amiri"/>
          <w:color w:val="111111"/>
          <w:sz w:val="28"/>
          <w:szCs w:val="28"/>
          <w:rtl w:val="true"/>
          <w:lang w:bidi="ar-SA"/>
        </w:rPr>
        <w:t>:</w:t>
      </w:r>
      <w:bookmarkStart w:id="697" w:name="pg9598_95687"/>
    </w:p>
    <w:p>
      <w:pPr>
        <w:pStyle w:val="BookText"/>
        <w:rPr/>
      </w:pPr>
      <w:bookmarkEnd w:id="697"/>
      <w:r>
        <w:rPr>
          <w:rFonts w:ascii="Amiri" w:hAnsi="Amiri" w:eastAsia="Amiri" w:cs="Amiri"/>
          <w:color w:val="111111"/>
          <w:sz w:val="28"/>
          <w:sz w:val="28"/>
          <w:szCs w:val="28"/>
          <w:rtl w:val="true"/>
          <w:lang w:bidi="ar-SA"/>
        </w:rPr>
        <w:t>بينا الزبير في بعض مغازيه إذ اصطفى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 عن العسكر، فنال من الجارية، ثم ركب يريد الجيش فعرض له لصّان في الطريق،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أطعمنا، فرمى إليهما</w:t>
      </w:r>
      <w:r>
        <w:rPr>
          <w:rStyle w:val="FootnoteAnchor"/>
          <w:rtl w:val="true"/>
        </w:rPr>
        <w:footnoteReference w:id="1650"/>
      </w:r>
      <w:r>
        <w:rPr>
          <w:rFonts w:ascii="Amiri" w:hAnsi="Amiri" w:eastAsia="Amiri" w:cs="Amiri"/>
          <w:color w:val="111111"/>
          <w:sz w:val="28"/>
          <w:sz w:val="28"/>
          <w:szCs w:val="28"/>
          <w:rtl w:val="true"/>
          <w:lang w:bidi="ar-SA"/>
        </w:rPr>
        <w:t>، بسفرته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أكسنا، فرمى إليهما بثوبين كانا معه،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الظعينة،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ثم شدَّ عليهما فأبانهما بضربة واحدة</w:t>
      </w:r>
      <w:r>
        <w:rPr>
          <w:rFonts w:eastAsia="Amiri" w:cs="Amiri" w:ascii="Amiri" w:hAnsi="Amiri"/>
          <w:color w:val="111111"/>
          <w:sz w:val="28"/>
          <w:szCs w:val="28"/>
          <w:rtl w:val="true"/>
          <w:lang w:bidi="ar-SA"/>
        </w:rPr>
        <w:t>.</w:t>
      </w:r>
    </w:p>
    <w:p>
      <w:pPr>
        <w:pStyle w:val="Heading2"/>
        <w:numPr>
          <w:ilvl w:val="1"/>
          <w:numId w:val="1"/>
        </w:numPr>
        <w:rPr/>
      </w:pPr>
      <w:bookmarkStart w:id="698" w:name="__RefHeading___Toc7318660_2870459653"/>
      <w:bookmarkStart w:id="699" w:name="_Toc261"/>
      <w:bookmarkEnd w:id="698"/>
      <w:r>
        <w:rPr>
          <w:rtl w:val="true"/>
        </w:rPr>
        <w:t>تسمع بالمعيدي خيرٌ من أن تراه</w:t>
      </w:r>
      <w:bookmarkEnd w:id="6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عن عبد الله بن أبي عبيدة عن محمد بن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الصقب النهدي</w:t>
      </w:r>
      <w:r>
        <w:rPr>
          <w:rStyle w:val="FootnoteAnchor"/>
          <w:rtl w:val="true"/>
        </w:rPr>
        <w:footnoteReference w:id="1651"/>
      </w:r>
      <w:r>
        <w:rPr>
          <w:rFonts w:ascii="Amiri" w:hAnsi="Amiri" w:eastAsia="Amiri" w:cs="Amiri"/>
          <w:color w:val="111111"/>
          <w:sz w:val="28"/>
          <w:sz w:val="28"/>
          <w:szCs w:val="28"/>
          <w:rtl w:val="true"/>
          <w:lang w:bidi="ar-SA"/>
        </w:rPr>
        <w:t>على النعمان بن المنذر ومعه رجلان من قومه يقال لأحدهما البراء بن عمرو، والآخر الحارث بن مازن، وكانا شريفين، وكان الصقب قصيراً أفوه دميماً أسود أعور، فجلسوا بفناء قصر النعمان، وقد سمع النعمان بشرف الصقب ومنزلته في قومه، فقال لإذنه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للصقب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واعتمد رجلاً عظيماً جسيماً،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وهو يظنّه الصقب، فدخل 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الصقب؟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البراء بن عمرو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له، بلبن، فشربه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للصقب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فاعتمد آخر جميلاً 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الصقب؟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الحارث بن مازن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ودعا بلبن فشرب،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نوّه بإذن الصقب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فنوّه به، فدخل فلما رآه النعمان ازدراه، ونبَت عينُه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الصقب؟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تسمع بالمعيدي خيرٌ من أنْ تراه</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الرجال ليس بمسوك يُستقى فيها الماء، وإنما المرء</w:t>
      </w:r>
      <w:r>
        <w:rPr>
          <w:rFonts w:eastAsia="Amiri" w:cs="Amiri" w:ascii="Amiri" w:hAnsi="Amiri"/>
          <w:color w:val="111111"/>
          <w:sz w:val="28"/>
          <w:szCs w:val="28"/>
          <w:rtl w:val="true"/>
          <w:lang w:bidi="ar-SA"/>
        </w:rPr>
        <w:t xml:space="preserve">. </w:t>
      </w:r>
      <w:bookmarkStart w:id="700" w:name="pg9598_95688"/>
    </w:p>
    <w:p>
      <w:pPr>
        <w:pStyle w:val="BookText"/>
        <w:rPr/>
      </w:pPr>
      <w:bookmarkEnd w:id="700"/>
      <w:r>
        <w:rPr>
          <w:rFonts w:ascii="Amiri" w:hAnsi="Amiri" w:eastAsia="Amiri" w:cs="Amiri"/>
          <w:color w:val="111111"/>
          <w:sz w:val="28"/>
          <w:sz w:val="28"/>
          <w:szCs w:val="28"/>
          <w:rtl w:val="true"/>
          <w:lang w:bidi="ar-SA"/>
        </w:rPr>
        <w:t>بأصغريه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ولسانه، إذا نطق نطق ببيان</w:t>
      </w:r>
      <w:r>
        <w:rPr>
          <w:rStyle w:val="FootnoteAnchor"/>
          <w:rtl w:val="true"/>
        </w:rPr>
        <w:footnoteReference w:id="1653"/>
      </w:r>
      <w:r>
        <w:rPr>
          <w:rFonts w:ascii="IRNazanin" w:hAnsi="IRNazanin" w:eastAsia="IRNazanin"/>
          <w:color w:val="111111"/>
          <w:sz w:val="28"/>
          <w:sz w:val="28"/>
          <w:szCs w:val="28"/>
          <w:rtl w:val="true"/>
          <w:lang w:bidi="fa-IR"/>
        </w:rPr>
        <w:t>، وإذا قاتل قاتل بجَنان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لكما تقول، فكيف نظرك في الأمور؟</w:t>
      </w:r>
    </w:p>
    <w:p>
      <w:pPr>
        <w:pStyle w:val="BookText"/>
        <w:rPr/>
      </w:pPr>
      <w:r>
        <w:rPr>
          <w:rFonts w:ascii="Amiri" w:hAnsi="Amiri" w:eastAsia="Amiri" w:cs="Amiri"/>
          <w:color w:val="111111"/>
          <w:sz w:val="28"/>
          <w:sz w:val="28"/>
          <w:szCs w:val="28"/>
          <w:rtl w:val="true"/>
          <w:lang w:bidi="ar-SA"/>
        </w:rPr>
        <w:t>قال أنقُض فيها المفتول وأبرم منها المسحول، وأحلها إلى أن تحول، ثم انظر إلى ما تحول، وليس لها بصاحب من لم يكن له نظر في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الفقر الحاضر، والعجز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الفقر الحاضر المرء لا تستغني</w:t>
      </w:r>
      <w:r>
        <w:rPr>
          <w:rStyle w:val="FootnoteAnchor"/>
          <w:rtl w:val="true"/>
        </w:rPr>
        <w:footnoteReference w:id="1654"/>
      </w:r>
      <w:r>
        <w:rPr>
          <w:rFonts w:ascii="Amiri" w:hAnsi="Amiri" w:eastAsia="Amiri" w:cs="Amiri"/>
          <w:color w:val="111111"/>
          <w:sz w:val="28"/>
          <w:sz w:val="28"/>
          <w:szCs w:val="28"/>
          <w:rtl w:val="true"/>
          <w:lang w:bidi="ar-SA"/>
        </w:rPr>
        <w:t>نفسه، وإنْ كان ذهباً جليسه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العجز الظاهر، فالشاب الضعيف، اللزوم للحليلة، التبوع</w:t>
      </w:r>
      <w:r>
        <w:rPr>
          <w:rStyle w:val="FootnoteAnchor"/>
          <w:rtl w:val="true"/>
        </w:rPr>
        <w:footnoteReference w:id="1655"/>
      </w:r>
      <w:r>
        <w:rPr>
          <w:rFonts w:ascii="Amiri" w:hAnsi="Amiri" w:eastAsia="Amiri" w:cs="Amiri"/>
          <w:color w:val="111111"/>
          <w:sz w:val="28"/>
          <w:sz w:val="28"/>
          <w:szCs w:val="28"/>
          <w:rtl w:val="true"/>
          <w:lang w:bidi="ar-SA"/>
        </w:rPr>
        <w:t>لها، الذي يحوم حولها، إن غضبت أرضاها، وإن رضيت فداها، فذاك الذي لا كان، ولا ولدت النساء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السوءة السوءاء والداء العياء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السوءة السوءاء الحليلة السليطة، السَلْفَع</w:t>
      </w:r>
      <w:r>
        <w:rPr>
          <w:rStyle w:val="FootnoteAnchor"/>
          <w:rtl w:val="true"/>
        </w:rPr>
        <w:footnoteReference w:id="1656"/>
      </w:r>
      <w:r>
        <w:rPr>
          <w:rFonts w:ascii="Amiri" w:hAnsi="Amiri" w:eastAsia="Amiri" w:cs="Amiri"/>
          <w:color w:val="111111"/>
          <w:sz w:val="28"/>
          <w:sz w:val="28"/>
          <w:szCs w:val="28"/>
          <w:rtl w:val="true"/>
          <w:lang w:bidi="ar-SA"/>
        </w:rPr>
        <w:t xml:space="preserve">القصيرة، التي تغضب من غير غضب، وتعجب من غير عجب، فصاحبها لا ينعم باله، ولا يصلح حاله، إن كان مقلاً عيّرته، وإنْ كان ذا مال لم ينفعه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فتلك التي أراح الله منها بعلها، ولا متّع بها أهلها، وأمّا الداء العياء فجار السوء، الذي إنْ خالطته ظلمك</w:t>
      </w:r>
      <w:r>
        <w:rPr>
          <w:rStyle w:val="FootnoteAnchor"/>
          <w:rtl w:val="true"/>
        </w:rPr>
        <w:footnoteReference w:id="1657"/>
      </w:r>
      <w:r>
        <w:rPr>
          <w:rFonts w:ascii="Amiri" w:hAnsi="Amiri" w:eastAsia="Amiri" w:cs="Amiri"/>
          <w:color w:val="111111"/>
          <w:sz w:val="28"/>
          <w:sz w:val="28"/>
          <w:szCs w:val="28"/>
          <w:rtl w:val="true"/>
          <w:lang w:bidi="ar-SA"/>
        </w:rPr>
        <w:t>وإنْ غبت عنه سَبَعك</w:t>
      </w:r>
      <w:r>
        <w:rPr>
          <w:rStyle w:val="FootnoteAnchor"/>
          <w:rtl w:val="true"/>
        </w:rPr>
        <w:footnoteReference w:id="1658"/>
      </w:r>
      <w:r>
        <w:rPr>
          <w:rFonts w:ascii="Amiri" w:hAnsi="Amiri" w:eastAsia="Amiri" w:cs="Amiri"/>
          <w:color w:val="111111"/>
          <w:sz w:val="28"/>
          <w:sz w:val="28"/>
          <w:szCs w:val="28"/>
          <w:rtl w:val="true"/>
          <w:lang w:bidi="ar-SA"/>
        </w:rPr>
        <w:t>، وإنْ قاولته بهتك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جارك، فأخل له دارك، وعجّل منه فرارك، فإن</w:t>
      </w:r>
      <w:r>
        <w:rPr>
          <w:rStyle w:val="FootnoteAnchor"/>
          <w:rtl w:val="true"/>
        </w:rPr>
        <w:footnoteReference w:id="1659"/>
      </w:r>
      <w:r>
        <w:rPr>
          <w:rFonts w:ascii="Amiri" w:hAnsi="Amiri" w:eastAsia="Amiri" w:cs="Amiri"/>
          <w:color w:val="111111"/>
          <w:sz w:val="28"/>
          <w:sz w:val="28"/>
          <w:szCs w:val="28"/>
          <w:rtl w:val="true"/>
          <w:lang w:bidi="ar-SA"/>
        </w:rPr>
        <w:t>ضننت بالدار كنت كالكلب الهرّار، فأقمت بذلٍّ وصغَار</w:t>
      </w:r>
      <w:r>
        <w:rPr>
          <w:rFonts w:eastAsia="Amiri" w:cs="Amiri" w:ascii="Amiri" w:hAnsi="Amiri"/>
          <w:color w:val="111111"/>
          <w:sz w:val="28"/>
          <w:szCs w:val="28"/>
          <w:rtl w:val="true"/>
          <w:lang w:bidi="ar-SA"/>
        </w:rPr>
        <w:t>.</w:t>
      </w:r>
    </w:p>
    <w:p>
      <w:pPr>
        <w:pStyle w:val="Heading2"/>
        <w:numPr>
          <w:ilvl w:val="1"/>
          <w:numId w:val="1"/>
        </w:numPr>
        <w:rPr/>
      </w:pPr>
      <w:bookmarkStart w:id="701" w:name="__RefHeading___Toc7318662_2870459653"/>
      <w:bookmarkStart w:id="702" w:name="_Toc262"/>
      <w:bookmarkEnd w:id="701"/>
      <w:r>
        <w:rPr>
          <w:rtl w:val="true"/>
        </w:rPr>
        <w:t>بين معاوية وصحار العبدي</w:t>
      </w:r>
      <w:bookmarkEnd w:id="7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الزبير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معاوية بن أبي سفيان لصحار العبدي</w:t>
      </w:r>
      <w:r>
        <w:rPr>
          <w:rStyle w:val="FootnoteAnchor"/>
          <w:rtl w:val="true"/>
        </w:rPr>
        <w:footnoteReference w:id="1660"/>
      </w:r>
      <w:r>
        <w:rPr>
          <w:rFonts w:ascii="Amiri" w:hAnsi="Amiri" w:eastAsia="Amiri" w:cs="Amiri"/>
          <w:color w:val="111111"/>
          <w:sz w:val="28"/>
          <w:sz w:val="28"/>
          <w:szCs w:val="28"/>
          <w:rtl w:val="true"/>
          <w:lang w:bidi="ar-SA"/>
        </w:rPr>
        <w:t>، وكان أزرقَ</w:t>
      </w:r>
      <w:r>
        <w:rPr>
          <w:rStyle w:val="FootnoteAnchor"/>
          <w:rtl w:val="true"/>
        </w:rPr>
        <w:footnoteReference w:id="1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عبد القيس</w:t>
      </w:r>
      <w:r>
        <w:rPr>
          <w:rFonts w:eastAsia="Amiri" w:cs="Amiri" w:ascii="Amiri" w:hAnsi="Amiri"/>
          <w:color w:val="111111"/>
          <w:sz w:val="28"/>
          <w:szCs w:val="28"/>
          <w:rtl w:val="true"/>
          <w:lang w:bidi="ar-SA"/>
        </w:rPr>
        <w:t xml:space="preserve">. </w:t>
      </w:r>
      <w:bookmarkStart w:id="703" w:name="pg9598_95689"/>
    </w:p>
    <w:p>
      <w:pPr>
        <w:pStyle w:val="BookText"/>
        <w:rPr/>
      </w:pPr>
      <w:bookmarkEnd w:id="70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ذاك قطع 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عبد القيس عليّ بعارِ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أزرق</w:t>
      </w:r>
      <w:r>
        <w:rPr>
          <w:rStyle w:val="FootnoteAnchor"/>
          <w:rtl w:val="true"/>
        </w:rPr>
        <w:footnoteReference w:id="1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البازيّ</w:t>
      </w:r>
      <w:r>
        <w:rPr>
          <w:rStyle w:val="FootnoteAnchor"/>
          <w:rtl w:val="true"/>
        </w:rPr>
        <w:footnoteReference w:id="1663"/>
      </w:r>
      <w:r>
        <w:rPr>
          <w:rFonts w:ascii="IRNazanin" w:hAnsi="IRNazanin" w:eastAsia="IRNazanin"/>
          <w:color w:val="111111"/>
          <w:sz w:val="28"/>
          <w:sz w:val="28"/>
          <w:szCs w:val="28"/>
          <w:rtl w:val="true"/>
          <w:lang w:bidi="fa-IR"/>
        </w:rPr>
        <w:t>أزرق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أخطب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الخطيب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بقليل الجواب كثير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البلاغة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يعتلج على قلوبنا فنقذفه كما يقذف البحرُ الموجَ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إلّا بلاغ؟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تسرع فلا تبطىء،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تخطىء</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4" w:name="__RefHeading___Toc7318664_2870459653"/>
      <w:bookmarkStart w:id="705" w:name="_Toc263"/>
      <w:bookmarkEnd w:id="704"/>
      <w:r>
        <w:rPr>
          <w:rtl w:val="true"/>
        </w:rPr>
        <w:t>اتّقِ القرشي</w:t>
      </w:r>
      <w:bookmarkEnd w:id="7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القرشيَّ ما لم تكن له عندك يد، فإذا كانت له عندك يدٌ فأمنه</w:t>
      </w:r>
      <w:r>
        <w:rPr>
          <w:rStyle w:val="FootnoteAnchor"/>
          <w:rtl w:val="true"/>
        </w:rPr>
        <w:footnoteReference w:id="1665"/>
      </w:r>
      <w:r>
        <w:rPr>
          <w:rFonts w:ascii="Amiri" w:hAnsi="Amiri" w:eastAsia="Amiri" w:cs="Amiri"/>
          <w:color w:val="111111"/>
          <w:sz w:val="28"/>
          <w:sz w:val="28"/>
          <w:szCs w:val="28"/>
          <w:rtl w:val="true"/>
          <w:lang w:bidi="ar-SA"/>
        </w:rPr>
        <w:t>فإنه لا يكدّرها</w:t>
      </w:r>
      <w:r>
        <w:rPr>
          <w:rFonts w:eastAsia="Amiri" w:cs="Amiri" w:ascii="Amiri" w:hAnsi="Amiri"/>
          <w:color w:val="111111"/>
          <w:sz w:val="28"/>
          <w:szCs w:val="28"/>
          <w:rtl w:val="true"/>
          <w:lang w:bidi="ar-SA"/>
        </w:rPr>
        <w:t>.</w:t>
      </w:r>
    </w:p>
    <w:p>
      <w:pPr>
        <w:pStyle w:val="Heading2"/>
        <w:numPr>
          <w:ilvl w:val="1"/>
          <w:numId w:val="1"/>
        </w:numPr>
        <w:rPr/>
      </w:pPr>
      <w:bookmarkStart w:id="706" w:name="__RefHeading___Toc7318666_2870459653"/>
      <w:bookmarkStart w:id="707" w:name="_Toc264"/>
      <w:bookmarkEnd w:id="706"/>
      <w:r>
        <w:rPr>
          <w:rtl w:val="true"/>
        </w:rPr>
        <w:t>غرم الكفيل</w:t>
      </w:r>
      <w:bookmarkEnd w:id="7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عبّاد بن منصور الناجي</w:t>
      </w:r>
      <w:r>
        <w:rPr>
          <w:rStyle w:val="FootnoteAnchor"/>
          <w:rtl w:val="true"/>
        </w:rPr>
        <w:footnoteReference w:id="1666"/>
      </w:r>
      <w:r>
        <w:rPr>
          <w:rFonts w:ascii="Amiri" w:hAnsi="Amiri" w:eastAsia="Amiri" w:cs="Amiri"/>
          <w:color w:val="111111"/>
          <w:sz w:val="28"/>
          <w:sz w:val="28"/>
          <w:szCs w:val="28"/>
          <w:rtl w:val="true"/>
          <w:lang w:bidi="ar-SA"/>
        </w:rPr>
        <w:t>قاضياً، فتقدّم إليه رجلان، ادّعى أحدهما على صاحبه كفالة،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كفيل، وليس الحقّ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ما قال العربي، وما قال الفارسي، قال العربي</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المرء كان له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فأفلس أو لوى غرم الكفيل </w:t>
      </w:r>
      <w:bookmarkStart w:id="708" w:name="pg9598_95690"/>
    </w:p>
    <w:p>
      <w:pPr>
        <w:pStyle w:val="BookText"/>
        <w:rPr/>
      </w:pPr>
      <w:bookmarkEnd w:id="70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بانياز دَسُتَ الريش</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9" w:name="__RefHeading___Toc7318668_2870459653"/>
      <w:bookmarkStart w:id="710" w:name="_Toc265"/>
      <w:bookmarkEnd w:id="709"/>
      <w:r>
        <w:rPr>
          <w:rtl w:val="true"/>
        </w:rPr>
        <w:t>إنما يسرق مجني</w:t>
      </w:r>
      <w:bookmarkEnd w:id="7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عن حماد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في الجاهلية له محجن يسرق به مَتاع الحاج، فإذا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تسرق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أسرق، إنما يسرق محجني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حيًّا، اليوم، كان من أصحاب أبي حنيفة</w:t>
      </w:r>
      <w:r>
        <w:rPr>
          <w:rFonts w:eastAsia="Amiri" w:cs="Amiri" w:ascii="Amiri" w:hAnsi="Amiri"/>
          <w:color w:val="111111"/>
          <w:sz w:val="28"/>
          <w:szCs w:val="28"/>
          <w:rtl w:val="true"/>
          <w:lang w:bidi="ar-SA"/>
        </w:rPr>
        <w:t>.</w:t>
      </w:r>
    </w:p>
    <w:p>
      <w:pPr>
        <w:pStyle w:val="Heading2"/>
        <w:numPr>
          <w:ilvl w:val="1"/>
          <w:numId w:val="1"/>
        </w:numPr>
        <w:rPr/>
      </w:pPr>
      <w:bookmarkStart w:id="711" w:name="__RefHeading___Toc7318670_2870459653"/>
      <w:bookmarkStart w:id="712" w:name="_Toc266"/>
      <w:bookmarkEnd w:id="711"/>
      <w:r>
        <w:rPr>
          <w:rtl w:val="true"/>
        </w:rPr>
        <w:t>تعزية خالد بابنه ربعي</w:t>
      </w:r>
      <w:bookmarkEnd w:id="7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حفص أبو اليقظان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 خالدٌ على ربعيّ ابنه، فتمثّل أبيات أبي خراش الهذلي</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فوالله لا أنسىٰ قتيلاً رزيته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قُوسي ما مشيت على 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والله أنه سيكذب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إنّها تعفو الكلوم وإنما</w:t>
      </w:r>
    </w:p>
    <w:p>
      <w:pPr>
        <w:pStyle w:val="BookText"/>
        <w:rPr/>
      </w:pPr>
      <w:r>
        <w:rPr>
          <w:rFonts w:ascii="Amiri" w:hAnsi="Amiri" w:eastAsia="Amiri" w:cs="Amiri"/>
          <w:color w:val="111111"/>
          <w:sz w:val="28"/>
          <w:sz w:val="28"/>
          <w:szCs w:val="28"/>
          <w:rtl w:val="true"/>
          <w:lang w:bidi="ar-SA"/>
        </w:rPr>
        <w:t>نُوكَّل بالأدنى وإن جلَّ ما يمضي</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ورواية الثاني في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أنها تعفو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أنها</w:t>
      </w:r>
      <w:r>
        <w:rPr>
          <w:rFonts w:eastAsia="Amiri" w:cs="Amiri" w:ascii="Amiri" w:hAnsi="Amiri"/>
          <w:color w:val="111111"/>
          <w:sz w:val="28"/>
          <w:szCs w:val="28"/>
          <w:rtl w:val="true"/>
          <w:lang w:bidi="ar-SA"/>
        </w:rPr>
        <w:t>.</w:t>
      </w:r>
    </w:p>
    <w:p>
      <w:pPr>
        <w:pStyle w:val="Heading2"/>
        <w:numPr>
          <w:ilvl w:val="1"/>
          <w:numId w:val="1"/>
        </w:numPr>
        <w:rPr/>
      </w:pPr>
      <w:bookmarkStart w:id="713" w:name="__RefHeading___Toc7318672_2870459653"/>
      <w:bookmarkStart w:id="714" w:name="_Toc267"/>
      <w:bookmarkEnd w:id="713"/>
      <w:r>
        <w:rPr>
          <w:rtl w:val="true"/>
        </w:rPr>
        <w:t>الموالي في الغرف</w:t>
      </w:r>
      <w:bookmarkEnd w:id="71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طلحة قال</w:t>
      </w:r>
      <w:r>
        <w:rPr>
          <w:rFonts w:eastAsia="Amiri" w:cs="Amiri" w:ascii="Amiri" w:hAnsi="Amiri"/>
          <w:color w:val="111111"/>
          <w:sz w:val="28"/>
          <w:szCs w:val="28"/>
          <w:rtl w:val="true"/>
          <w:lang w:bidi="ar-SA"/>
        </w:rPr>
        <w:t>:</w:t>
      </w:r>
      <w:bookmarkStart w:id="715" w:name="pg9598_95691"/>
    </w:p>
    <w:p>
      <w:pPr>
        <w:pStyle w:val="BookText"/>
        <w:rPr/>
      </w:pPr>
      <w:bookmarkEnd w:id="715"/>
      <w:r>
        <w:rPr>
          <w:rFonts w:ascii="Amiri" w:hAnsi="Amiri" w:eastAsia="Amiri" w:cs="Amiri"/>
          <w:color w:val="111111"/>
          <w:sz w:val="28"/>
          <w:sz w:val="28"/>
          <w:szCs w:val="28"/>
          <w:rtl w:val="true"/>
          <w:lang w:bidi="ar-SA"/>
        </w:rPr>
        <w:t>قال 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فما رأيت فيها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الغرف؟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الموالي في الغرف</w:t>
      </w:r>
      <w:r>
        <w:rPr>
          <w:rFonts w:eastAsia="Amiri" w:cs="Amiri" w:ascii="Amiri" w:hAnsi="Amiri"/>
          <w:color w:val="111111"/>
          <w:sz w:val="28"/>
          <w:szCs w:val="28"/>
          <w:rtl w:val="true"/>
          <w:lang w:bidi="ar-SA"/>
        </w:rPr>
        <w:t>.</w:t>
      </w:r>
    </w:p>
    <w:p>
      <w:pPr>
        <w:pStyle w:val="Heading2"/>
        <w:numPr>
          <w:ilvl w:val="1"/>
          <w:numId w:val="1"/>
        </w:numPr>
        <w:rPr/>
      </w:pPr>
      <w:bookmarkStart w:id="716" w:name="__RefHeading___Toc7318674_2870459653"/>
      <w:bookmarkStart w:id="717" w:name="_Toc268"/>
      <w:bookmarkEnd w:id="716"/>
      <w:r>
        <w:rPr>
          <w:rtl w:val="true"/>
        </w:rPr>
        <w:t>نهار بن توسعة يرثي القادة</w:t>
      </w:r>
      <w:bookmarkEnd w:id="7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المهلّب قال نهار بن توسعة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ذهب الغزو المغرِّب للغنى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الندى والجود بعد المهلَّب</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أقاما بمرو الروذ رهينَي حَفيرةٍ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غُيّبا عن كلّ شرق ومغرب</w:t>
      </w:r>
    </w:p>
    <w:p>
      <w:pPr>
        <w:pStyle w:val="BookText"/>
        <w:rPr/>
      </w:pPr>
      <w:r>
        <w:rPr>
          <w:rFonts w:ascii="Amiri" w:hAnsi="Amiri" w:eastAsia="Amiri" w:cs="Amiri"/>
          <w:color w:val="111111"/>
          <w:sz w:val="28"/>
          <w:sz w:val="28"/>
          <w:szCs w:val="28"/>
          <w:rtl w:val="true"/>
          <w:lang w:bidi="ar-SA"/>
        </w:rPr>
        <w:t>فلما كان قتيبة بخراسان وفتح ما فتح قال</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لأهل الشرك مثلاً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في الشعر والشعراء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كان مذكنّا ولا كان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فيما بعدنا كابن مسلم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أشدّ على الأعداء فينا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فينا مقسماً بعد مقسم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الغزو؟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كان غزواً وهذا 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نصر بن سيّار أتاه خلف الأقطع</w:t>
      </w:r>
      <w:r>
        <w:rPr>
          <w:rStyle w:val="FootnoteAnchor"/>
          <w:rtl w:val="true"/>
        </w:rPr>
        <w:footnoteReference w:id="1673"/>
      </w:r>
      <w:r>
        <w:rPr>
          <w:rFonts w:ascii="Amiri" w:hAnsi="Amiri" w:eastAsia="Amiri" w:cs="Amiri"/>
          <w:color w:val="111111"/>
          <w:sz w:val="28"/>
          <w:sz w:val="28"/>
          <w:szCs w:val="28"/>
          <w:rtl w:val="true"/>
          <w:lang w:bidi="ar-SA"/>
        </w:rPr>
        <w:t>فأحسن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نهارٌ أمات الجوَد حيناً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لصاحبنا علم بما في المغيَّب</w:t>
      </w:r>
    </w:p>
    <w:p>
      <w:pPr>
        <w:pStyle w:val="BookText"/>
        <w:rPr/>
      </w:pPr>
      <w:r>
        <w:rPr>
          <w:rFonts w:ascii="IRNazanin" w:hAnsi="IRNazanin" w:eastAsia="IRNazanin"/>
          <w:color w:val="111111"/>
          <w:sz w:val="28"/>
          <w:sz w:val="28"/>
          <w:szCs w:val="28"/>
          <w:rtl w:val="true"/>
          <w:lang w:bidi="fa-IR"/>
        </w:rPr>
        <w:t xml:space="preserve">لقد رجع الغازون واستؤنف الغنى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وعاش الجود بعد المهلّب</w:t>
      </w:r>
    </w:p>
    <w:p>
      <w:pPr>
        <w:pStyle w:val="Heading2"/>
        <w:numPr>
          <w:ilvl w:val="1"/>
          <w:numId w:val="1"/>
        </w:numPr>
        <w:rPr/>
      </w:pPr>
      <w:bookmarkStart w:id="718" w:name="__RefHeading___Toc7318676_2870459653"/>
      <w:bookmarkStart w:id="719" w:name="_Toc269"/>
      <w:bookmarkEnd w:id="718"/>
      <w:r>
        <w:rPr>
          <w:rtl w:val="true"/>
        </w:rPr>
        <w:t>شعر مروان بن أبي حفصة</w:t>
      </w:r>
      <w:bookmarkEnd w:id="7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خلّاد الأرقط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مروان بن أبي حفصة</w:t>
      </w:r>
      <w:r>
        <w:rPr>
          <w:rStyle w:val="FootnoteAnchor"/>
          <w:rtl w:val="true"/>
        </w:rPr>
        <w:footnoteReference w:id="1674"/>
      </w:r>
      <w:r>
        <w:rPr>
          <w:rFonts w:ascii="IRNazanin" w:hAnsi="IRNazanin" w:eastAsia="IRNazanin"/>
          <w:color w:val="111111"/>
          <w:sz w:val="28"/>
          <w:sz w:val="28"/>
          <w:szCs w:val="28"/>
          <w:rtl w:val="true"/>
          <w:lang w:bidi="fa-IR"/>
        </w:rPr>
        <w:t>لخلف</w:t>
      </w:r>
      <w:r>
        <w:rPr>
          <w:rStyle w:val="FootnoteAnchor"/>
          <w:rtl w:val="true"/>
        </w:rPr>
        <w:footnoteReference w:id="1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أصدقني عن شعري، فإنَّ الناس</w:t>
      </w:r>
      <w:r>
        <w:rPr>
          <w:rFonts w:eastAsia="Amiri" w:cs="Amiri" w:ascii="Amiri" w:hAnsi="Amiri"/>
          <w:color w:val="111111"/>
          <w:sz w:val="28"/>
          <w:szCs w:val="28"/>
          <w:rtl w:val="true"/>
          <w:lang w:bidi="ar-SA"/>
        </w:rPr>
        <w:t xml:space="preserve">: </w:t>
      </w:r>
      <w:bookmarkStart w:id="720" w:name="pg9598_95692"/>
    </w:p>
    <w:p>
      <w:pPr>
        <w:pStyle w:val="BookText"/>
        <w:rPr/>
      </w:pPr>
      <w:bookmarkEnd w:id="720"/>
      <w:r>
        <w:rPr>
          <w:rFonts w:ascii="Amiri" w:hAnsi="Amiri" w:eastAsia="Amiri" w:cs="Amiri"/>
          <w:color w:val="111111"/>
          <w:sz w:val="28"/>
          <w:sz w:val="28"/>
          <w:szCs w:val="28"/>
          <w:rtl w:val="true"/>
          <w:lang w:bidi="ar-SA"/>
        </w:rPr>
        <w:t>يغلطون في أنفسهم، والناس يلقونني بما أحبّ، فأصدقني عن نفسي، فأنشده قصيدته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وردت أوائل 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جَيحان بثَّ على العدوِّ رعَالها</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وجيحان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بالمصيصة بالثغر الشامي، ومخرجه من بلاد الروم ويصب في بحر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الرعيل وهو القطعة من الخيل تتقدم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فيها أشعر من الأعشى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رحلت سميّة غدوةً أجمالها</w:t>
      </w:r>
      <w:r>
        <w:rPr>
          <w:rStyle w:val="FootnoteAnchor"/>
          <w:rtl w:val="true"/>
        </w:rPr>
        <w:footnoteReference w:id="1677"/>
      </w:r>
    </w:p>
    <w:p>
      <w:pPr>
        <w:pStyle w:val="Heading2"/>
        <w:numPr>
          <w:ilvl w:val="1"/>
          <w:numId w:val="1"/>
        </w:numPr>
        <w:rPr/>
      </w:pPr>
      <w:bookmarkStart w:id="721" w:name="__RefHeading___Toc7318678_2870459653"/>
      <w:bookmarkStart w:id="722" w:name="_Toc270"/>
      <w:bookmarkEnd w:id="721"/>
      <w:r>
        <w:rPr>
          <w:rtl w:val="true"/>
        </w:rPr>
        <w:t>حديث الأمويين وحديث الموالي</w:t>
      </w:r>
      <w:bookmarkEnd w:id="7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عن عثمان بن</w:t>
      </w:r>
    </w:p>
    <w:p>
      <w:pPr>
        <w:pStyle w:val="BookText"/>
        <w:rPr/>
      </w:pPr>
      <w:r>
        <w:rPr>
          <w:rFonts w:ascii="Amiri" w:hAnsi="Amiri" w:eastAsia="Amiri" w:cs="Amiri"/>
          <w:color w:val="111111"/>
          <w:sz w:val="28"/>
          <w:sz w:val="28"/>
          <w:szCs w:val="28"/>
          <w:rtl w:val="true"/>
          <w:lang w:bidi="ar-SA"/>
        </w:rPr>
        <w:t>عبد الرحمٰن الجمحي عن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رجل من الشام من آل أبي صفرة، فكان يحدّث عن عتبة بن ربيعة، وهند ابنة ربيعة، وأبي سفيان بن حرب، ومعاوية بن أبي سفيان إلى أن 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 كذا</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وسألني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فتعرضوا إليّ وتركوه،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 من هؤلاء؟ أحدثهم عن هند وأبي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وزوج هند، وهذا يحدّثهم عن عِجلين من أهل ميسان، فيقومون إليه ويتركونني</w:t>
      </w:r>
      <w:r>
        <w:rPr>
          <w:rFonts w:eastAsia="Amiri" w:cs="Amiri" w:ascii="Amiri" w:hAnsi="Amiri"/>
          <w:color w:val="111111"/>
          <w:sz w:val="28"/>
          <w:szCs w:val="28"/>
          <w:rtl w:val="true"/>
          <w:lang w:bidi="ar-SA"/>
        </w:rPr>
        <w:t>!</w:t>
      </w:r>
    </w:p>
    <w:p>
      <w:pPr>
        <w:pStyle w:val="Heading2"/>
        <w:numPr>
          <w:ilvl w:val="1"/>
          <w:numId w:val="1"/>
        </w:numPr>
        <w:rPr/>
      </w:pPr>
      <w:bookmarkStart w:id="723" w:name="__RefHeading___Toc7318680_2870459653"/>
      <w:bookmarkStart w:id="724" w:name="_Toc271"/>
      <w:bookmarkEnd w:id="723"/>
      <w:r>
        <w:rPr>
          <w:rtl w:val="true"/>
        </w:rPr>
        <w:t>شعر في مدح معن بن زائدة</w:t>
      </w:r>
      <w:bookmarkEnd w:id="7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محمد بن سلّام لبعض الشعراء في مَعن بن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بأيّ الخلتين عليك أثني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عند منصرفي مسؤول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أبالحسنى فليس لها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فمن يصدق ما أقول؟ </w:t>
      </w:r>
      <w:bookmarkStart w:id="725" w:name="pg9598_95693"/>
    </w:p>
    <w:p>
      <w:pPr>
        <w:pStyle w:val="Heading2"/>
        <w:numPr>
          <w:ilvl w:val="1"/>
          <w:numId w:val="1"/>
        </w:numPr>
        <w:rPr/>
      </w:pPr>
      <w:bookmarkStart w:id="726" w:name="__RefHeading___Toc7318682_2870459653"/>
      <w:bookmarkStart w:id="727" w:name="_Toc272"/>
      <w:bookmarkEnd w:id="725"/>
      <w:bookmarkEnd w:id="726"/>
      <w:r>
        <w:rPr>
          <w:rtl w:val="true"/>
        </w:rPr>
        <w:t>عبد الله بن مصعب لا يحفظ كلامه</w:t>
      </w:r>
      <w:bookmarkEnd w:id="7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جدي عبد الله بن مصعب</w:t>
      </w:r>
      <w:r>
        <w:rPr>
          <w:rStyle w:val="FootnoteAnchor"/>
          <w:rtl w:val="true"/>
        </w:rPr>
        <w:footnoteReference w:id="1679"/>
      </w:r>
      <w:r>
        <w:rPr>
          <w:rFonts w:ascii="Amiri" w:hAnsi="Amiri" w:eastAsia="Amiri" w:cs="Amiri"/>
          <w:color w:val="111111"/>
          <w:sz w:val="28"/>
          <w:sz w:val="28"/>
          <w:szCs w:val="28"/>
          <w:rtl w:val="true"/>
          <w:lang w:bidi="ar-SA"/>
        </w:rPr>
        <w:t>على المهدي، فتكلّم بكلام، فلما انصرف لقيه مَن سمع،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اكتبني ذلك الكلام الذي تكلمتَ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أحفظه، ولا أعرفه، إنما كان كلاماً عنَّ ففنَّ</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8" w:name="__RefHeading___Toc7318684_2870459653"/>
      <w:bookmarkStart w:id="729" w:name="_Toc273"/>
      <w:bookmarkEnd w:id="728"/>
      <w:r>
        <w:rPr>
          <w:rtl w:val="true"/>
        </w:rPr>
        <w:t>نفس عصام سوّدت عصاما</w:t>
      </w:r>
      <w:bookmarkEnd w:id="7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الجبار بن سعيد المساحقي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الله بن الزبير على معاوية بن أبي سفيان، وعنده جماعة، فيهم مروان بن الحكم، وسعيد بن العاص، فأوسع له معاوية، فجلس معه على سرير، فلما انصرف عبد الله بن الزبير أقبل مروان على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ُدرّكَ من رئيس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الكبير ولا تربي الأصغرا</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عصام سودت عصاما</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نفس عصام سوّدت عصاما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وعلّمته الكر والاقداما</w:t>
      </w:r>
    </w:p>
    <w:p>
      <w:pPr>
        <w:pStyle w:val="BookText"/>
        <w:rPr/>
      </w:pPr>
      <w:r>
        <w:rPr>
          <w:rFonts w:ascii="Amiri" w:hAnsi="Amiri" w:eastAsia="Amiri" w:cs="Amiri"/>
          <w:color w:val="111111"/>
          <w:sz w:val="28"/>
          <w:sz w:val="28"/>
          <w:szCs w:val="28"/>
          <w:rtl w:val="true"/>
          <w:lang w:bidi="ar-SA"/>
        </w:rPr>
        <w:t>والرجز للنابغة الذبياني وعصام هو عصام بن شهبر حاجب النعمان بن المنذر، وقد كان غلب على أمر النعمان، ولم يكن لآبائه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فشرف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والمستقصى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والفاخر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2"/>
        <w:numPr>
          <w:ilvl w:val="1"/>
          <w:numId w:val="1"/>
        </w:numPr>
        <w:rPr/>
      </w:pPr>
      <w:bookmarkStart w:id="730" w:name="__RefHeading___Toc7318686_2870459653"/>
      <w:bookmarkStart w:id="731" w:name="_Toc274"/>
      <w:bookmarkEnd w:id="730"/>
      <w:r>
        <w:rPr>
          <w:rtl w:val="true"/>
        </w:rPr>
        <w:t>عقوبة الأمة إذا زنت</w:t>
      </w:r>
      <w:bookmarkEnd w:id="731"/>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ضمرة عن أسامة بن سعيد بن أبي سعيد المقبري عن أبي هريرة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زنت أمة أحدكم فليجلدها ولا يُثربعليها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فإن زنت الرابعة فليبعها، ولو بضفيرٍ من </w:t>
      </w:r>
      <w:bookmarkStart w:id="732" w:name="pg9598_95694"/>
    </w:p>
    <w:p>
      <w:pPr>
        <w:pStyle w:val="BookText"/>
        <w:rPr/>
      </w:pPr>
      <w:bookmarkEnd w:id="732"/>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ويثرب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يلوم ويعيّر بالذنب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3" w:name="__RefHeading___Toc7318688_2870459653"/>
      <w:bookmarkStart w:id="734" w:name="_Toc275"/>
      <w:bookmarkEnd w:id="733"/>
      <w:r>
        <w:rPr>
          <w:rtl w:val="true"/>
        </w:rPr>
        <w:t>بين عمر بن عبد العزيز وعروة</w:t>
      </w:r>
      <w:bookmarkEnd w:id="7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عامر بن صالح عن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أبيعك نَعَماً من نَعم الصدقة</w:t>
      </w:r>
      <w:r>
        <w:rPr>
          <w:rStyle w:val="FootnoteAnchor"/>
          <w:rtl w:val="true"/>
        </w:rPr>
        <w:footnoteReference w:id="1683"/>
      </w:r>
      <w:r>
        <w:rPr>
          <w:rFonts w:ascii="Amiri" w:hAnsi="Amiri" w:eastAsia="Amiri" w:cs="Amiri"/>
          <w:color w:val="111111"/>
          <w:sz w:val="28"/>
          <w:sz w:val="28"/>
          <w:szCs w:val="28"/>
          <w:rtl w:val="true"/>
          <w:lang w:bidi="ar-SA"/>
        </w:rPr>
        <w:t>، وأنستك النصفَ؟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يسرّني أنّ صدقات مضر الحمراء كلها لي، لشهدتُ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المنبر أمر للناس</w:t>
      </w:r>
      <w:r>
        <w:rPr>
          <w:rStyle w:val="FootnoteAnchor"/>
          <w:rtl w:val="true"/>
        </w:rPr>
        <w:footnoteReference w:id="1684"/>
      </w:r>
      <w:r>
        <w:rPr>
          <w:rFonts w:ascii="IRNazanin" w:hAnsi="IRNazanin" w:eastAsia="IRNazanin"/>
          <w:color w:val="111111"/>
          <w:sz w:val="28"/>
          <w:sz w:val="28"/>
          <w:szCs w:val="28"/>
          <w:rtl w:val="true"/>
          <w:lang w:bidi="fa-IR"/>
        </w:rPr>
        <w:t>بنصف عطائهم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قصّرَ، وقد أمرتُ لكم بالنصف الأخير من صدقات مال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نريد، ذاك</w:t>
      </w:r>
      <w:r>
        <w:rPr>
          <w:rStyle w:val="FootnoteAnchor"/>
          <w:rtl w:val="true"/>
        </w:rPr>
        <w:footnoteReference w:id="1685"/>
      </w:r>
      <w:r>
        <w:rPr>
          <w:rFonts w:ascii="Amiri" w:hAnsi="Amiri" w:eastAsia="Amiri" w:cs="Amiri"/>
          <w:color w:val="111111"/>
          <w:sz w:val="28"/>
          <w:sz w:val="28"/>
          <w:szCs w:val="28"/>
          <w:rtl w:val="true"/>
          <w:lang w:bidi="ar-SA"/>
        </w:rPr>
        <w:t>مال الصدقة، وإنما مالنا مال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معاوية، فأمر لهم معاوية بمال الخراج</w:t>
      </w:r>
      <w:r>
        <w:rPr>
          <w:rFonts w:eastAsia="Amiri" w:cs="Amiri" w:ascii="Amiri" w:hAnsi="Amiri"/>
          <w:color w:val="111111"/>
          <w:sz w:val="28"/>
          <w:szCs w:val="28"/>
          <w:rtl w:val="true"/>
          <w:lang w:bidi="ar-SA"/>
        </w:rPr>
        <w:t>.</w:t>
      </w:r>
    </w:p>
    <w:p>
      <w:pPr>
        <w:pStyle w:val="Heading2"/>
        <w:numPr>
          <w:ilvl w:val="1"/>
          <w:numId w:val="1"/>
        </w:numPr>
        <w:rPr/>
      </w:pPr>
      <w:bookmarkStart w:id="735" w:name="__RefHeading___Toc7318690_2870459653"/>
      <w:bookmarkStart w:id="736" w:name="_Toc276"/>
      <w:bookmarkEnd w:id="735"/>
      <w:r>
        <w:rPr>
          <w:rtl w:val="true"/>
        </w:rPr>
        <w:t>السيف العرجون</w:t>
      </w:r>
      <w:bookmarkEnd w:id="7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عندي سيف طلحة بن عبيد الله، اشتريته، فبعث الخليفة جعفر المتوكل على الله يطلبه مني بثمن، فأهديته إليه، وكان عند آل عبد الله بن جحش</w:t>
      </w:r>
      <w:r>
        <w:rPr>
          <w:rStyle w:val="FootnoteAnchor"/>
          <w:rtl w:val="true"/>
        </w:rPr>
        <w:footnoteReference w:id="1686"/>
      </w:r>
      <w:r>
        <w:rPr>
          <w:rFonts w:ascii="Amiri" w:hAnsi="Amiri" w:eastAsia="Amiri" w:cs="Amiri"/>
          <w:color w:val="111111"/>
          <w:sz w:val="28"/>
          <w:sz w:val="28"/>
          <w:szCs w:val="28"/>
          <w:rtl w:val="true"/>
          <w:lang w:bidi="ar-SA"/>
        </w:rPr>
        <w:t xml:space="preserve">السيف 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سببه أن سيف ابن أن سيف ابن</w:t>
      </w:r>
      <w:r>
        <w:rPr>
          <w:rStyle w:val="FootnoteAnchor"/>
          <w:rtl w:val="true"/>
        </w:rPr>
        <w:footnoteReference w:id="1687"/>
      </w:r>
      <w:r>
        <w:rPr>
          <w:rFonts w:ascii="Amiri" w:hAnsi="Amiri" w:eastAsia="Amiri" w:cs="Amiri"/>
          <w:color w:val="111111"/>
          <w:sz w:val="28"/>
          <w:sz w:val="28"/>
          <w:szCs w:val="28"/>
          <w:rtl w:val="true"/>
          <w:lang w:bidi="ar-SA"/>
        </w:rPr>
        <w:t xml:space="preserve">جحش انقطع يوم أحد، فأعطاه </w:t>
      </w:r>
      <w:bookmarkStart w:id="737" w:name="pg9598_95695"/>
    </w:p>
    <w:p>
      <w:pPr>
        <w:pStyle w:val="BookText"/>
        <w:rPr/>
      </w:pPr>
      <w:bookmarkEnd w:id="737"/>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عرجون نخلة، فصار في يده سيفاً،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قائمته منه، فبيع من بُغا التركي بمائتي دينار</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8" w:name="__RefHeading___Toc7318692_2870459653"/>
      <w:bookmarkStart w:id="739" w:name="_Toc277"/>
      <w:bookmarkEnd w:id="738"/>
      <w:r>
        <w:rPr>
          <w:rtl w:val="true"/>
        </w:rPr>
        <w:t>إن المصدور إذا نفث برأ</w:t>
      </w:r>
      <w:bookmarkEnd w:id="7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عبد العزيز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عبيد الله بن عبد بن الله عتبة بن مسعود، فإذا هو كالمغتاظ،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عاملكم آنفاً، يعني عمر بن عبد العزيز، ومعه عبد الله بن عمرو بن عثمان بن عفان</w:t>
      </w:r>
      <w:r>
        <w:rPr>
          <w:rStyle w:val="FootnoteAnchor"/>
          <w:rtl w:val="true"/>
        </w:rPr>
        <w:footnoteReference w:id="1689"/>
      </w:r>
      <w:r>
        <w:rPr>
          <w:rFonts w:ascii="Amiri" w:hAnsi="Amiri" w:eastAsia="Amiri" w:cs="Amiri"/>
          <w:color w:val="111111"/>
          <w:sz w:val="28"/>
          <w:sz w:val="28"/>
          <w:szCs w:val="28"/>
          <w:rtl w:val="true"/>
          <w:lang w:bidi="ar-SA"/>
        </w:rPr>
        <w:t>، فسلّمتُ فلم يردَّ عليّ فقلت</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 تراب الأرض منها خُلقتما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المعاد والمصير إلى الحشر</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ولا تعجبا أن تؤتيا فتكلّما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حُشي الأقوام شراً من الكبر</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ولا تأنفا أن ترجعا فتسلما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خشي الإنسان شراً من الكبر</w:t>
      </w:r>
    </w:p>
    <w:p>
      <w:pPr>
        <w:pStyle w:val="BookText"/>
        <w:rPr/>
      </w:pPr>
      <w:r>
        <w:rPr>
          <w:rFonts w:ascii="Amiri" w:hAnsi="Amiri" w:eastAsia="Amiri" w:cs="Amiri"/>
          <w:color w:val="111111"/>
          <w:sz w:val="28"/>
          <w:sz w:val="28"/>
          <w:szCs w:val="28"/>
          <w:rtl w:val="true"/>
          <w:lang w:bidi="ar-SA"/>
        </w:rPr>
        <w:t>وفي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تأنفا أن تسألا وتسلّما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شئتُ أدلى فيكما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أو قال عنديَ في السرّ</w:t>
      </w:r>
    </w:p>
    <w:p>
      <w:pPr>
        <w:pStyle w:val="BookText"/>
        <w:rPr/>
      </w:pPr>
      <w:r>
        <w:rPr>
          <w:rFonts w:ascii="Amiri" w:hAnsi="Amiri" w:eastAsia="Amiri" w:cs="Amiri"/>
          <w:color w:val="111111"/>
          <w:sz w:val="28"/>
          <w:sz w:val="28"/>
          <w:szCs w:val="28"/>
          <w:rtl w:val="true"/>
          <w:lang w:bidi="ar-SA"/>
        </w:rPr>
        <w:t xml:space="preserve">فإن أنا لم آمرْ ولم أنه عنكما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 له حتى تلجَّ ويستشرى</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سنك وفضلك يقول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المصدور إذا نفث برأ</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0" w:name="__RefHeading___Toc7318694_2870459653"/>
      <w:bookmarkStart w:id="741" w:name="_Toc278"/>
      <w:bookmarkEnd w:id="740"/>
      <w:r>
        <w:rPr>
          <w:rtl w:val="true"/>
        </w:rPr>
        <w:t>رجل يشكو المنصور ثم ينصحه</w:t>
      </w:r>
      <w:bookmarkEnd w:id="7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مبارك الطبري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رجلاً من أهل مكة يقال له أبو الماهر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المنصور للحجِّ، فكان </w:t>
      </w:r>
    </w:p>
    <w:p>
      <w:pPr>
        <w:pStyle w:val="BookText"/>
        <w:rPr/>
      </w:pPr>
      <w:r>
        <w:rPr>
          <w:rFonts w:ascii="Amiri" w:hAnsi="Amiri" w:eastAsia="Amiri" w:cs="Amiri"/>
          <w:color w:val="111111"/>
          <w:sz w:val="28"/>
          <w:sz w:val="28"/>
          <w:szCs w:val="28"/>
          <w:rtl w:val="true"/>
          <w:lang w:bidi="ar-SA"/>
        </w:rPr>
        <w:t>يخرج من دار الندوة إلى الطواف في آخر الليل مستتراً من الناس، فيطوف بالبيت، ويصلي ويدعو، لا يعرف موضعه، فإذا أضاء الفجر عاد إلى دار الندوة، وجاء المؤذنون فسلّموا عليه، وأقيمت الصلاة، فيخرج فيصلي بالناس، فخرج ذات ليلة حين أسحر، فطاف بالبيت، فسمع رجلاً في الملتَزم</w:t>
      </w:r>
      <w:r>
        <w:rPr>
          <w:rStyle w:val="FootnoteAnchor"/>
          <w:rtl w:val="true"/>
        </w:rPr>
        <w:footnoteReference w:id="1694"/>
      </w:r>
      <w:r>
        <w:rPr>
          <w:rFonts w:ascii="Amiri" w:hAnsi="Amiri" w:eastAsia="Amiri" w:cs="Amiri"/>
          <w:color w:val="111111"/>
          <w:sz w:val="28"/>
          <w:sz w:val="28"/>
          <w:szCs w:val="28"/>
          <w:rtl w:val="true"/>
          <w:lang w:bidi="ar-SA"/>
        </w:rPr>
        <w:t>يقول</w:t>
      </w:r>
      <w:r>
        <w:rPr>
          <w:rStyle w:val="FootnoteAnchor"/>
          <w:rtl w:val="true"/>
        </w:rPr>
        <w:footnoteReference w:id="1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ظهور البغي والفساد في الأرض، وما يَحولُ بين الحقِّ وأهله من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فاقتصد المنصور في مشيه حتى ملأ مسامعه من قوله، ثم خرجَ من الطواف فجلس ناحيةً من المسجد، وأرسل إلى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واستلم الركن، وأقبل مع الرسول، فسلَّم عليه</w:t>
      </w:r>
      <w:r>
        <w:rPr>
          <w:rStyle w:val="FootnoteAnchor"/>
          <w:rtl w:val="true"/>
        </w:rPr>
        <w:footnoteReference w:id="1696"/>
      </w:r>
      <w:r>
        <w:rPr>
          <w:rFonts w:ascii="Amiri" w:hAnsi="Amiri" w:eastAsia="Amiri" w:cs="Amiri"/>
          <w:color w:val="111111"/>
          <w:sz w:val="28"/>
          <w:sz w:val="28"/>
          <w:szCs w:val="28"/>
          <w:rtl w:val="true"/>
          <w:lang w:bidi="ar-SA"/>
        </w:rPr>
        <w:t>،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سمعتك تذكر من ظهور البغي والفساد في الأرض، وما يحول بين الحقّ وبين أهله</w:t>
      </w:r>
      <w:r>
        <w:rPr>
          <w:rStyle w:val="FootnoteAnchor"/>
          <w:rtl w:val="true"/>
        </w:rPr>
        <w:footnoteReference w:id="1697"/>
      </w:r>
      <w:r>
        <w:rPr>
          <w:rFonts w:ascii="Amiri" w:hAnsi="Amiri" w:eastAsia="Amiri" w:cs="Amiri"/>
          <w:color w:val="111111"/>
          <w:sz w:val="28"/>
          <w:sz w:val="28"/>
          <w:szCs w:val="28"/>
          <w:rtl w:val="true"/>
          <w:lang w:bidi="ar-SA"/>
        </w:rPr>
        <w:t>من الطمع؟ فوالله لقد حشوتَ مسامعي ما أرمضني</w:t>
      </w:r>
      <w:r>
        <w:rPr>
          <w:rStyle w:val="FootnoteAnchor"/>
          <w:rtl w:val="true"/>
        </w:rPr>
        <w:footnoteReference w:id="1698"/>
      </w:r>
      <w:r>
        <w:rPr>
          <w:rFonts w:ascii="Amiri" w:hAnsi="Amiri" w:eastAsia="Amiri" w:cs="Amiri"/>
          <w:color w:val="111111"/>
          <w:sz w:val="28"/>
          <w:sz w:val="28"/>
          <w:szCs w:val="28"/>
          <w:rtl w:val="true"/>
          <w:lang w:bidi="ar-SA"/>
        </w:rPr>
        <w:t>وأقلقني</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أمنتني على نفسي أنبأتك بالأمور من أصولها، وإلّاّ احتجزتُ منك، واقتصرت على نفسي، ففيها شاغل عن سوى</w:t>
      </w:r>
      <w:r>
        <w:rPr>
          <w:rStyle w:val="FootnoteAnchor"/>
          <w:rtl w:val="true"/>
        </w:rPr>
        <w:footnoteReference w:id="1700"/>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آمن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الذي دخله الطمع حتى حال بينه وبين الحق، فأظهر طمعه في الأرض والفساد والبغي لأنتَ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ويحك، وكيف يدخلني الطمعُ والصفراء والبيضاء في قبضتي والحلو والحامض في يدي</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وهل دخل أحد</w:t>
      </w:r>
      <w:r>
        <w:rPr>
          <w:rStyle w:val="FootnoteAnchor"/>
          <w:rtl w:val="true"/>
        </w:rPr>
        <w:footnoteReference w:id="1702"/>
      </w:r>
      <w:r>
        <w:rPr>
          <w:rFonts w:ascii="Amiri" w:hAnsi="Amiri" w:eastAsia="Amiri" w:cs="Amiri"/>
          <w:color w:val="111111"/>
          <w:sz w:val="28"/>
          <w:sz w:val="28"/>
          <w:szCs w:val="28"/>
          <w:rtl w:val="true"/>
          <w:lang w:bidi="ar-SA"/>
        </w:rPr>
        <w:t>من الطمع ما دخلك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استرعاك أمور المسلمين وأموالهم فأغفلت أمورهم، واهتممت بجمع أموالهم، وجعلتَ بينك وبينهم حجاباً من جصِّ وآجر، وأبواباً من حديد، بعضها على إثر بعض، وحجبةً عليها في أيديهم السلاح، ثم سجنتَ نفسك فيها، واحتجبت بها عنهم، وبعثت عمّالك في جباية الأموال وجمعها وحشرها إليك، وقوّيتهم بالرجال والكرّاع، وأمرت بألّا يدخل عليك من الناس إلّا فلاناً وفلاناً، لنفرٍ يسير، ونهيتهم أن يوصلوا إليك مظلوماً أو ملهوفاً أو جائعاً أو عارياً أو ضعيفاً فقيراً،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المال الذي قِبلك حقٌ</w:t>
      </w:r>
      <w:r>
        <w:rPr>
          <w:rStyle w:val="FootnoteAnchor"/>
          <w:rtl w:val="true"/>
        </w:rPr>
        <w:footnoteReference w:id="1703"/>
      </w:r>
      <w:r>
        <w:rPr>
          <w:rFonts w:ascii="Amiri" w:hAnsi="Amiri" w:eastAsia="Amiri" w:cs="Amiri"/>
          <w:color w:val="111111"/>
          <w:sz w:val="28"/>
          <w:sz w:val="28"/>
          <w:szCs w:val="28"/>
          <w:rtl w:val="true"/>
          <w:lang w:bidi="ar-SA"/>
        </w:rPr>
        <w:t xml:space="preserve">، فجبى عمّالك الأموال وجمعوها وحشروها إليك، فأودعتها الخزائن بمدينتك، ولم تعطها أهلها، فلما رآك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Style w:val="FootnoteAnchor"/>
          <w:rtl w:val="true"/>
        </w:rPr>
        <w:footnoteReference w:id="1704"/>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النفرُ الذين استخلفتهم لنفسك، وخصصتهم ببرِّك، وآثرتهم على رعيتك، تجم</w:t>
      </w:r>
      <w:r>
        <w:rPr>
          <w:rStyle w:val="FootnoteAnchor"/>
          <w:rtl w:val="true"/>
        </w:rPr>
        <w:footnoteReference w:id="1705"/>
      </w:r>
      <w:r>
        <w:rPr>
          <w:rFonts w:ascii="Amiri" w:hAnsi="Amiri" w:eastAsia="Amiri" w:cs="Amiri"/>
          <w:color w:val="111111"/>
          <w:sz w:val="28"/>
          <w:sz w:val="28"/>
          <w:szCs w:val="28"/>
          <w:rtl w:val="true"/>
          <w:lang w:bidi="ar-SA"/>
        </w:rPr>
        <w:t>الأموال وتجمعها وتستأثر بها، فلا تقسّمها على أهلها، وتمنعهم حقوقَهم منها،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خان اللهَ فمالنا لا نخونه، وقد سجن نفسه، وأمكنتنا منه</w:t>
      </w:r>
      <w:r>
        <w:rPr>
          <w:rStyle w:val="FootnoteAnchor"/>
          <w:rtl w:val="true"/>
        </w:rPr>
        <w:footnoteReference w:id="1706"/>
      </w:r>
      <w:r>
        <w:rPr>
          <w:rFonts w:ascii="Amiri" w:hAnsi="Amiri" w:eastAsia="Amiri" w:cs="Amiri"/>
          <w:color w:val="111111"/>
          <w:sz w:val="28"/>
          <w:sz w:val="28"/>
          <w:szCs w:val="28"/>
          <w:rtl w:val="true"/>
          <w:lang w:bidi="ar-SA"/>
        </w:rPr>
        <w:t>الفرصة، واطّلعنا منه على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فتوازروا</w:t>
      </w:r>
      <w:r>
        <w:rPr>
          <w:rStyle w:val="FootnoteAnchor"/>
          <w:rtl w:val="true"/>
        </w:rPr>
        <w:footnoteReference w:id="1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يصل إليك من علم خبر الناس إلّا ما أحبوا وأنْ لا تطّلع من أمورهم إلّا على ما أرادوا، وأنْ لا يخرج لك عامل فيخالف أمورهم</w:t>
      </w:r>
      <w:r>
        <w:rPr>
          <w:rStyle w:val="FootnoteAnchor"/>
          <w:rtl w:val="true"/>
        </w:rPr>
        <w:footnoteReference w:id="1708"/>
      </w:r>
      <w:r>
        <w:rPr>
          <w:rFonts w:ascii="Amiri" w:hAnsi="Amiri" w:eastAsia="Amiri" w:cs="Amiri"/>
          <w:color w:val="111111"/>
          <w:sz w:val="28"/>
          <w:sz w:val="28"/>
          <w:szCs w:val="28"/>
          <w:rtl w:val="true"/>
          <w:lang w:bidi="ar-SA"/>
        </w:rPr>
        <w:t>ويطرح رأيهم، إلّا قصبوه</w:t>
      </w:r>
      <w:r>
        <w:rPr>
          <w:rStyle w:val="FootnoteAnchor"/>
          <w:rtl w:val="true"/>
        </w:rPr>
        <w:footnoteReference w:id="1709"/>
      </w:r>
      <w:r>
        <w:rPr>
          <w:rFonts w:ascii="Amiri" w:hAnsi="Amiri" w:eastAsia="Amiri" w:cs="Amiri"/>
          <w:color w:val="111111"/>
          <w:sz w:val="28"/>
          <w:sz w:val="28"/>
          <w:szCs w:val="28"/>
          <w:rtl w:val="true"/>
          <w:lang w:bidi="ar-SA"/>
        </w:rPr>
        <w:t>عندك، واغتايوه</w:t>
      </w:r>
      <w:r>
        <w:rPr>
          <w:rStyle w:val="FootnoteAnchor"/>
          <w:rtl w:val="true"/>
        </w:rPr>
        <w:footnoteReference w:id="1710"/>
      </w:r>
      <w:r>
        <w:rPr>
          <w:rFonts w:ascii="Amiri" w:hAnsi="Amiri" w:eastAsia="Amiri" w:cs="Amiri"/>
          <w:color w:val="111111"/>
          <w:sz w:val="28"/>
          <w:sz w:val="28"/>
          <w:szCs w:val="28"/>
          <w:rtl w:val="true"/>
          <w:lang w:bidi="ar-SA"/>
        </w:rPr>
        <w:t>، حتى تسقط منزلته، ويتّضح أمره</w:t>
      </w:r>
      <w:r>
        <w:rPr>
          <w:rStyle w:val="FootnoteAnchor"/>
          <w:rtl w:val="true"/>
        </w:rPr>
        <w:footnoteReference w:id="1711"/>
      </w:r>
      <w:r>
        <w:rPr>
          <w:rFonts w:ascii="Amiri" w:hAnsi="Amiri" w:eastAsia="Amiri" w:cs="Amiri"/>
          <w:color w:val="111111"/>
          <w:sz w:val="28"/>
          <w:sz w:val="28"/>
          <w:szCs w:val="28"/>
          <w:rtl w:val="true"/>
          <w:lang w:bidi="ar-SA"/>
        </w:rPr>
        <w:t xml:space="preserve">، فأجمع رأيهم وأمرهم على ذلك، وانتشر لهم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الخاصّة والعامة من رعيتك، أنهم يضرّون </w:t>
      </w:r>
    </w:p>
    <w:p>
      <w:pPr>
        <w:pStyle w:val="BookText"/>
        <w:rPr/>
      </w:pPr>
      <w:r>
        <w:rPr>
          <w:rFonts w:ascii="IRNazanin" w:hAnsi="IRNazanin" w:eastAsia="IRNazanin"/>
          <w:color w:val="111111"/>
          <w:sz w:val="28"/>
          <w:sz w:val="28"/>
          <w:szCs w:val="28"/>
          <w:rtl w:val="true"/>
          <w:lang w:bidi="fa-IR"/>
        </w:rPr>
        <w:t xml:space="preserve">وينفعون عندك من شاؤوا، وأنك تقبل قولهم، وتعمل برأيهم، فأعظمَهم مَنْ من وراء بابك، وخافوهم فكان أول مَن صانعهم من الناس وداراهم عمّالك، فأرسلوا إليهم بالهدايا، ليقووا بها على ظلم رعيتك، فامتلأت الأرض من طمعك الحاجز بينك وبين الحق، بغياً وفساداً، وصار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النفر الذين سجنت نفسك لهم بطمعك شركاءك في سلطانك، يكسبون لك الآثام، ويطوّقونك الخطايا، ويحمّلونك الأوزار، وأنت غافل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متغافل، كأنك لا تعلم أنه إن ظلمَ أحد من عمالك أحداً من رعيتك، أو قويٌ من جندك غصب ضعيفاً من ذوي العَهد، فجاءك متظلّماً، أنه يُحال بينك وبينه، وإنْ أراد أنْ يرفع إليك قضيةً عند ظهورك، وجدك قد نَهیتَ عن ذلك، ووقفت للناس رجلاً ينظر في مظالمهم، فإن أتى ذلك الرجل بمظلمة لمسلم أو معاهِد، وبلغ ذلك بطانتك، أتوا الرجل فسألوه أنْ لا يرفع مظلمته، فإنّ الذي يتظلم منه له به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حرمته قدم خيانته، فأجابهم صاحب المظالم إلى ذلك، واختلف المظلومُ أياماً يلوذُ به، ويشكو إليه</w:t>
      </w:r>
      <w:r>
        <w:rPr>
          <w:rStyle w:val="FootnoteAnchor"/>
          <w:rtl w:val="true"/>
        </w:rPr>
        <w:footnoteReference w:id="1712"/>
      </w:r>
      <w:r>
        <w:rPr>
          <w:rFonts w:ascii="Amiri" w:hAnsi="Amiri" w:eastAsia="Amiri" w:cs="Amiri"/>
          <w:color w:val="111111"/>
          <w:sz w:val="28"/>
          <w:sz w:val="28"/>
          <w:szCs w:val="28"/>
          <w:rtl w:val="true"/>
          <w:lang w:bidi="ar-SA"/>
        </w:rPr>
        <w:t xml:space="preserve">، فيعتلّ عليه، ويدفعه ويمنِّيه، فإذا ظهرتَ صرخَ بين يديك مستغيثاً، فضُرب وجُعل نكالاً لغيره،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إليه، وتحتجُّ عليه بأنك قد وقفتَ له رجلاً ينظر في ظلامته، فما بقاء الإسلام وأهله على هذا؟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w:t>
      </w:r>
      <w:r>
        <w:rPr>
          <w:rStyle w:val="FootnoteAnchor"/>
          <w:rtl w:val="true"/>
        </w:rPr>
        <w:footnoteReference w:id="1713"/>
      </w:r>
      <w:r>
        <w:rPr>
          <w:rFonts w:ascii="Amiri" w:hAnsi="Amiri" w:eastAsia="Amiri" w:cs="Amiri"/>
          <w:color w:val="111111"/>
          <w:sz w:val="28"/>
          <w:sz w:val="28"/>
          <w:szCs w:val="28"/>
          <w:rtl w:val="true"/>
          <w:lang w:bidi="ar-SA"/>
        </w:rPr>
        <w:t>قد كانت بنو أمية على ما كان فيهم، وكانت العرب بطانتها، لا تنهى مظلوماً عن رفع مَظلمة، ولقد كان يأتي المظلوم في عصر بني أميّة من أقاصي الأرض حتى إذا وصل إلى باب سلطانهم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مالكَ؟ ليس في ذلك طلبُ ثوابِ إلّا التماس مكارم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أخي إليّ في الإسلام كذا وكذا، فيبتدر بعضُهم بعضاً المنطقَ عند سلطانهم،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رجل يشكو كذا وكذا، فينظر في ظلامته وينصف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أسافر إلى أرض الصين، فقدمتُها في بعض أسفاري، وقد أصيب ملِكُهم بسمعه، </w:t>
      </w:r>
    </w:p>
    <w:p>
      <w:pPr>
        <w:pStyle w:val="BookText"/>
        <w:rPr/>
      </w:pPr>
      <w:r>
        <w:rPr>
          <w:rFonts w:ascii="Amiri" w:hAnsi="Amiri" w:eastAsia="Amiri" w:cs="Amiri"/>
          <w:color w:val="111111"/>
          <w:sz w:val="28"/>
          <w:sz w:val="28"/>
          <w:szCs w:val="28"/>
          <w:rtl w:val="true"/>
          <w:lang w:bidi="ar-SA"/>
        </w:rPr>
        <w:t>فبكى يوماً بين يدي وزرائه</w:t>
      </w:r>
      <w:r>
        <w:rPr>
          <w:rStyle w:val="FootnoteAnchor"/>
          <w:rtl w:val="true"/>
        </w:rPr>
        <w:footnoteReference w:id="1714"/>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أبكاك أيها الملك لا بكت عيناك؟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لستُ أبكي للبليّة التي نزلت بي، ولكني أبكي لمظلوم يصرخ ولا أسمع صوته،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ذهب سمعي فإنّ بصري لم يذهب، نادوا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يلبس ثوباً أحمر إلّا مظلوم، ثم كان يركب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w:t>
      </w:r>
      <w:r>
        <w:rPr>
          <w:rStyle w:val="FootnoteAnchor"/>
          <w:rtl w:val="true"/>
        </w:rPr>
        <w:footnoteReference w:id="1715"/>
      </w:r>
      <w:r>
        <w:rPr>
          <w:rFonts w:ascii="Amiri" w:hAnsi="Amiri" w:eastAsia="Amiri" w:cs="Amiri"/>
          <w:color w:val="111111"/>
          <w:sz w:val="28"/>
          <w:sz w:val="28"/>
          <w:szCs w:val="28"/>
          <w:rtl w:val="true"/>
          <w:lang w:bidi="ar-SA"/>
        </w:rPr>
        <w:t xml:space="preserve">طرفي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w:t>
      </w:r>
      <w:r>
        <w:rPr>
          <w:rStyle w:val="FootnoteAnchor"/>
          <w:rtl w:val="true"/>
        </w:rPr>
        <w:footnoteReference w:id="1716"/>
      </w:r>
      <w:r>
        <w:rPr>
          <w:rFonts w:ascii="Amiri" w:hAnsi="Amiri" w:eastAsia="Amiri" w:cs="Amiri"/>
          <w:color w:val="111111"/>
          <w:sz w:val="28"/>
          <w:sz w:val="28"/>
          <w:szCs w:val="28"/>
          <w:rtl w:val="true"/>
          <w:lang w:bidi="ar-SA"/>
        </w:rPr>
        <w:t>هل يرى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هذا مشرك باللهّ، قد غلبت رأفتُه بالمشركين شحَّ نفسه، وأنت مؤمن بالله، ثم أنت 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Style w:val="FootnoteAnchor"/>
          <w:rtl w:val="true"/>
        </w:rPr>
        <w:footnoteReference w:id="1717"/>
      </w:r>
      <w:r>
        <w:rPr>
          <w:rFonts w:ascii="Amiri" w:hAnsi="Amiri" w:eastAsia="Amiri" w:cs="Amiri"/>
          <w:color w:val="111111"/>
          <w:sz w:val="28"/>
          <w:sz w:val="28"/>
          <w:szCs w:val="28"/>
          <w:rtl w:val="true"/>
          <w:lang w:bidi="ar-SA"/>
        </w:rPr>
        <w:t>فلا يغلبنّك شحُّ نفسك، فتدَع</w:t>
      </w:r>
      <w:r>
        <w:rPr>
          <w:rStyle w:val="FootnoteAnchor"/>
          <w:rtl w:val="true"/>
        </w:rPr>
        <w:footnoteReference w:id="1718"/>
      </w:r>
      <w:r>
        <w:rPr>
          <w:rFonts w:ascii="Amiri" w:hAnsi="Amiri" w:eastAsia="Amiri" w:cs="Amiri"/>
          <w:color w:val="111111"/>
          <w:sz w:val="28"/>
          <w:sz w:val="28"/>
          <w:szCs w:val="28"/>
          <w:rtl w:val="true"/>
          <w:lang w:bidi="ar-SA"/>
        </w:rPr>
        <w:t>الرأفةَ بالمسلمين</w:t>
      </w:r>
      <w:r>
        <w:rPr>
          <w:rStyle w:val="FootnoteAnchor"/>
          <w:rtl w:val="true"/>
        </w:rPr>
        <w:footnoteReference w:id="1719"/>
      </w:r>
      <w:r>
        <w:rPr>
          <w:rFonts w:ascii="Amiri" w:hAnsi="Amiri" w:eastAsia="Amiri" w:cs="Amiri"/>
          <w:color w:val="111111"/>
          <w:sz w:val="28"/>
          <w:sz w:val="28"/>
          <w:szCs w:val="28"/>
          <w:rtl w:val="true"/>
          <w:lang w:bidi="ar-SA"/>
        </w:rPr>
        <w:t xml:space="preserve">، 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الأموال إلّا لواحد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أجمعه لولدي فقد أراك الله عِبراً في الطفل الصغير، يسقط من بطن أمه ما لَه مالٌ وما من مال إلّا عليه يدٌ حاوية، ودونه يد شحيحة عليه، فلا يزال الله يلطف بذلك الطفل حتى تعظم رغبة الناس إليه، فلستَ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الذي تعطي، بل الله الذي يعطي من يشاء ما يشاء،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أجمع الأموال لتشييد مُلكي</w:t>
      </w:r>
      <w:r>
        <w:rPr>
          <w:rStyle w:val="FootnoteAnchor"/>
          <w:rtl w:val="true"/>
        </w:rPr>
        <w:footnoteReference w:id="1720"/>
      </w:r>
      <w:r>
        <w:rPr>
          <w:rFonts w:ascii="Amiri" w:hAnsi="Amiri" w:eastAsia="Amiri" w:cs="Amiri"/>
          <w:color w:val="111111"/>
          <w:sz w:val="28"/>
          <w:sz w:val="28"/>
          <w:szCs w:val="28"/>
          <w:rtl w:val="true"/>
          <w:lang w:bidi="ar-SA"/>
        </w:rPr>
        <w:t xml:space="preserve">، فقد أراك الله عِبراً في بني أميّة، ما أغنى عنهم ما جمعوا من الذهب والفضة، وما استعدوا من الخيل والرجال والكُراع حين أراد الله بهم ما أراد، وما ضرَّك وولد أبيك من الضعف وقلة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والخمول حين أراد الله بكم ما أراد؟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أجمع الأموال لطلب غاية هي أجسم من الغاية التي أنا فيها، فوالله ما من غايات الدنيا غاية هي أجسم من الغاية التي أنت فيها، ولا بعدها غاية هي أجسم منها، لا تنجو إلّا بما تعمل من العمل الصالح</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يا أميرَ المؤمنين، هل تعاقب مَنْ عصاك من رعيتك بأشد من القتل؟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بالملِك الجبّار الذي خوّلك مُلك الدنيا، وهو لا يعاقب مَن عصاه بالقتل، ولكن يعاقبهم بالخلود في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عقد عليه قلبك، وأضمرَتْه جوارحك، ونظر إليه بصرك، واجترحته يداك، ومشت إليه رجلاك، وما حملت على ظهرك، فماذا تقول إذا انتزع الملِك الجبّار ملك الدنيا من يدك، ودعاك إلى الحساب فيما خوّلكَ؟ هل يغني عنك ما شححتَ عليه من ملك الدنيا؟</w:t>
      </w:r>
    </w:p>
    <w:p>
      <w:pPr>
        <w:pStyle w:val="BookText"/>
        <w:rPr/>
      </w:pPr>
      <w:r>
        <w:rPr>
          <w:rFonts w:ascii="Amiri" w:hAnsi="Amiri" w:eastAsia="Amiri" w:cs="Amiri"/>
          <w:color w:val="111111"/>
          <w:sz w:val="28"/>
          <w:sz w:val="28"/>
          <w:szCs w:val="28"/>
          <w:rtl w:val="true"/>
          <w:lang w:bidi="ar-SA"/>
        </w:rPr>
        <w:t>فبكى المنصور،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w:t>
      </w:r>
      <w:r>
        <w:rPr>
          <w:rStyle w:val="FootnoteAnchor"/>
          <w:rtl w:val="true"/>
        </w:rPr>
        <w:footnoteReference w:id="1721"/>
      </w:r>
      <w:r>
        <w:rPr>
          <w:rFonts w:ascii="Amiri" w:hAnsi="Amiri" w:eastAsia="Amiri" w:cs="Amiri"/>
          <w:color w:val="111111"/>
          <w:sz w:val="28"/>
          <w:sz w:val="28"/>
          <w:szCs w:val="28"/>
          <w:rtl w:val="true"/>
          <w:lang w:bidi="ar-SA"/>
        </w:rPr>
        <w:t>لم أخلَق في الدنيا،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أحتال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لنفسي</w:t>
      </w:r>
      <w:r>
        <w:rPr>
          <w:rFonts w:eastAsia="Amiri" w:cs="Amiri" w:ascii="Amiri" w:hAnsi="Amiri"/>
          <w:color w:val="111111"/>
          <w:sz w:val="28"/>
          <w:szCs w:val="28"/>
          <w:rtl w:val="true"/>
          <w:lang w:bidi="ar-SA"/>
        </w:rPr>
        <w:t>]</w:t>
      </w:r>
      <w:r>
        <w:rPr>
          <w:rStyle w:val="FootnoteAnchor"/>
          <w:rtl w:val="true"/>
        </w:rPr>
        <w:footnoteReference w:id="17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أضررت بآخرتك، فنلتَ من دنياك، فاضررْ بدنياك تنلْ من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فيما خُوّلتُ ولم أرَ من الناس إلّا خائنا</w:t>
      </w:r>
      <w:r>
        <w:rPr>
          <w:rStyle w:val="FootnoteAnchor"/>
          <w:rtl w:val="true"/>
        </w:rPr>
        <w:footnoteReference w:id="17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للناس أعلاماً يفزعون إليهم، فاجعلهم بطانتك يرشدوك، وشاورهم في أمورك يسدّدوك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بعثتُ إليهم، فهربوا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هربوا مخافةَ أن تحملهم على مثل ما ظهر من فعل عمّالك</w:t>
      </w:r>
      <w:r>
        <w:rPr>
          <w:rStyle w:val="FootnoteAnchor"/>
          <w:rtl w:val="true"/>
        </w:rPr>
        <w:footnoteReference w:id="1724"/>
      </w:r>
      <w:r>
        <w:rPr>
          <w:rFonts w:ascii="Amiri" w:hAnsi="Amiri" w:eastAsia="Amiri" w:cs="Amiri"/>
          <w:color w:val="111111"/>
          <w:sz w:val="28"/>
          <w:sz w:val="28"/>
          <w:szCs w:val="28"/>
          <w:rtl w:val="true"/>
          <w:lang w:bidi="ar-SA"/>
        </w:rPr>
        <w:t xml:space="preserve">، ولكن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الأبواب، وسهّل الحجاب، وانتصرْ للمظلوم واقمعْ الظالم، وخذ الفيء والصدقات، مما حلَّ وطاب، واقسمه بالعدل والحق، وأنا الضامن</w:t>
      </w:r>
      <w:r>
        <w:rPr>
          <w:rStyle w:val="FootnoteAnchor"/>
          <w:rtl w:val="true"/>
        </w:rPr>
        <w:footnoteReference w:id="1725"/>
      </w:r>
      <w:r>
        <w:rPr>
          <w:rFonts w:ascii="Amiri" w:hAnsi="Amiri" w:eastAsia="Amiri" w:cs="Amiri"/>
          <w:color w:val="111111"/>
          <w:sz w:val="28"/>
          <w:sz w:val="28"/>
          <w:szCs w:val="28"/>
          <w:rtl w:val="true"/>
          <w:lang w:bidi="ar-SA"/>
        </w:rPr>
        <w:t>على الذين هربوا منك أن يأتوك ويشايعوك على صلاح أمورهم وأمورك، وصلاح رعيتك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وفّقني لأن أعمل بما قال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المؤذّنون، فسلّموا عليه، وأقيمت الصلاة، فصلّى بالناس، ثم عاد إلى مجلسه من المسجد فطلب </w:t>
      </w:r>
      <w:bookmarkStart w:id="742" w:name="pg9598_95701"/>
    </w:p>
    <w:p>
      <w:pPr>
        <w:pStyle w:val="BookText"/>
        <w:rPr/>
      </w:pPr>
      <w:bookmarkEnd w:id="742"/>
      <w:r>
        <w:rPr>
          <w:rFonts w:ascii="Amiri" w:hAnsi="Amiri" w:eastAsia="Amiri" w:cs="Amiri"/>
          <w:color w:val="111111"/>
          <w:sz w:val="28"/>
          <w:sz w:val="28"/>
          <w:szCs w:val="28"/>
          <w:rtl w:val="true"/>
          <w:lang w:bidi="ar-SA"/>
        </w:rPr>
        <w:t>الرجلَ فلم يوجد،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نظنه رجلاً من الأبدال، وقال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نظنه الخضر عليه السلام</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3" w:name="__RefHeading___Toc7318696_2870459653"/>
      <w:bookmarkStart w:id="744" w:name="_Toc279"/>
      <w:bookmarkEnd w:id="743"/>
      <w:r>
        <w:rPr>
          <w:rtl w:val="true"/>
        </w:rPr>
        <w:t>شبيب بن شيبة يعظ المنصور</w:t>
      </w:r>
      <w:bookmarkEnd w:id="7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صالح عن جدي عبد الله بن مصعب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شبيب بن شيبة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وتعالى</w:t>
      </w:r>
      <w:r>
        <w:rPr>
          <w:rStyle w:val="FootnoteAnchor"/>
          <w:rtl w:val="true"/>
        </w:rPr>
        <w:footnoteReference w:id="1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r>
        <w:rPr>
          <w:rStyle w:val="FootnoteAnchor"/>
          <w:rtl w:val="true"/>
        </w:rPr>
        <w:footnoteReference w:id="1728"/>
      </w:r>
      <w:r>
        <w:rPr>
          <w:rFonts w:ascii="Amiri" w:hAnsi="Amiri" w:eastAsia="Amiri" w:cs="Amiri"/>
          <w:color w:val="111111"/>
          <w:sz w:val="28"/>
          <w:sz w:val="28"/>
          <w:szCs w:val="28"/>
          <w:rtl w:val="true"/>
          <w:lang w:bidi="ar-SA"/>
        </w:rPr>
        <w:t>قسَّم أقسامه بين خلقه لم يرضَ لك منها إلّا بأعلاها وأسناها، فلم يجعل فوقك في الدنيا أحداً، فلا ترضَ لنفسك إذ فعل بك ذلك أنْ يكون فوقك في الآخرة أحد، واتَّقِ الله يا أميرَ المؤمنين، فإنها وصيّة الله، إليكم جاءت، ومنكم قُبلت، وإليكم تُردّ</w:t>
      </w:r>
      <w:r>
        <w:rPr>
          <w:rFonts w:eastAsia="Amiri" w:cs="Amiri" w:ascii="Amiri" w:hAnsi="Amiri"/>
          <w:color w:val="111111"/>
          <w:sz w:val="28"/>
          <w:szCs w:val="28"/>
          <w:rtl w:val="true"/>
          <w:lang w:bidi="ar-SA"/>
        </w:rPr>
        <w:t>.</w:t>
      </w:r>
    </w:p>
    <w:p>
      <w:pPr>
        <w:pStyle w:val="Heading2"/>
        <w:numPr>
          <w:ilvl w:val="1"/>
          <w:numId w:val="1"/>
        </w:numPr>
        <w:rPr/>
      </w:pPr>
      <w:bookmarkStart w:id="745" w:name="__RefHeading___Toc7318698_2870459653"/>
      <w:bookmarkStart w:id="746" w:name="_Toc280"/>
      <w:bookmarkEnd w:id="745"/>
      <w:r>
        <w:rPr>
          <w:rtl w:val="true"/>
        </w:rPr>
        <w:t>محمد بن علي يوصي ابنه</w:t>
      </w:r>
      <w:bookmarkEnd w:id="7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المخزومي عن</w:t>
      </w:r>
    </w:p>
    <w:p>
      <w:pPr>
        <w:pStyle w:val="BookText"/>
        <w:rPr/>
      </w:pPr>
      <w:r>
        <w:rPr>
          <w:rFonts w:ascii="IRNazanin" w:hAnsi="IRNazanin" w:eastAsia="IRNazanin"/>
          <w:color w:val="111111"/>
          <w:sz w:val="28"/>
          <w:sz w:val="28"/>
          <w:szCs w:val="28"/>
          <w:rtl w:val="true"/>
          <w:lang w:bidi="fa-IR"/>
        </w:rPr>
        <w:t>جعفر بن محمد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علي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أنعم اللهُ عليك نعمةً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أحزنك أمرٌ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أبطأ عليك رزق فاستغفر الله</w:t>
      </w:r>
      <w:r>
        <w:rPr>
          <w:rFonts w:eastAsia="Amiri" w:cs="Amiri" w:ascii="Amiri" w:hAnsi="Amiri"/>
          <w:color w:val="111111"/>
          <w:sz w:val="28"/>
          <w:szCs w:val="28"/>
          <w:rtl w:val="true"/>
          <w:lang w:bidi="ar-SA"/>
        </w:rPr>
        <w:t>.</w:t>
      </w:r>
    </w:p>
    <w:p>
      <w:pPr>
        <w:pStyle w:val="Heading2"/>
        <w:numPr>
          <w:ilvl w:val="1"/>
          <w:numId w:val="1"/>
        </w:numPr>
        <w:rPr/>
      </w:pPr>
      <w:bookmarkStart w:id="747" w:name="__RefHeading___Toc7318700_2870459653"/>
      <w:bookmarkStart w:id="748" w:name="_Toc281"/>
      <w:bookmarkEnd w:id="747"/>
      <w:r>
        <w:rPr>
          <w:rtl w:val="true"/>
        </w:rPr>
        <w:t>زيد بن أسلم ينصح بنيه</w:t>
      </w:r>
      <w:bookmarkEnd w:id="7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المنذر عن عبد الله بن وهب عن زيد بن أسلم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قال لبنيه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لا تعلّموا العلم لاثنتين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 للتماري، ولا للتباهي، ولا تدعوه رغبةً عنه ولا استحياءً من تعلمه</w:t>
      </w:r>
      <w:r>
        <w:rPr>
          <w:rFonts w:eastAsia="Amiri" w:cs="Amiri" w:ascii="Amiri" w:hAnsi="Amiri"/>
          <w:color w:val="111111"/>
          <w:sz w:val="28"/>
          <w:szCs w:val="28"/>
          <w:rtl w:val="true"/>
          <w:lang w:bidi="ar-SA"/>
        </w:rPr>
        <w:t>.</w:t>
      </w:r>
    </w:p>
    <w:p>
      <w:pPr>
        <w:pStyle w:val="Heading2"/>
        <w:numPr>
          <w:ilvl w:val="1"/>
          <w:numId w:val="1"/>
        </w:numPr>
        <w:rPr/>
      </w:pPr>
      <w:bookmarkStart w:id="749" w:name="__RefHeading___Toc7318702_2870459653"/>
      <w:bookmarkStart w:id="750" w:name="_Toc282"/>
      <w:bookmarkEnd w:id="749"/>
      <w:r>
        <w:rPr>
          <w:rtl w:val="true"/>
        </w:rPr>
        <w:t>المعروف</w:t>
      </w:r>
      <w:bookmarkEnd w:id="75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عياض عن جعفر بن محمد عن أبيه محمد بن علي قال</w:t>
      </w:r>
      <w:r>
        <w:rPr>
          <w:rFonts w:eastAsia="Amiri" w:cs="Amiri" w:ascii="Amiri" w:hAnsi="Amiri"/>
          <w:color w:val="111111"/>
          <w:sz w:val="28"/>
          <w:szCs w:val="28"/>
          <w:rtl w:val="true"/>
          <w:lang w:bidi="ar-SA"/>
        </w:rPr>
        <w:t>:</w:t>
      </w:r>
      <w:bookmarkStart w:id="751" w:name="pg9598_95702"/>
    </w:p>
    <w:p>
      <w:pPr>
        <w:pStyle w:val="BookText"/>
        <w:rPr/>
      </w:pPr>
      <w:bookmarkEnd w:id="751"/>
      <w:r>
        <w:rPr>
          <w:rFonts w:ascii="Amiri" w:hAnsi="Amiri" w:eastAsia="Amiri" w:cs="Amiri"/>
          <w:color w:val="111111"/>
          <w:sz w:val="28"/>
          <w:sz w:val="28"/>
          <w:szCs w:val="28"/>
          <w:rtl w:val="true"/>
          <w:lang w:bidi="ar-SA"/>
        </w:rPr>
        <w:t>لا يكون المعروف معروفاً إلّا باستصغاره وتعجيله وكتمانه</w:t>
      </w:r>
      <w:r>
        <w:rPr>
          <w:rFonts w:eastAsia="Amiri" w:cs="Amiri" w:ascii="Amiri" w:hAnsi="Amiri"/>
          <w:color w:val="111111"/>
          <w:sz w:val="28"/>
          <w:szCs w:val="28"/>
          <w:rtl w:val="true"/>
          <w:lang w:bidi="ar-SA"/>
        </w:rPr>
        <w:t>.</w:t>
      </w:r>
    </w:p>
    <w:p>
      <w:pPr>
        <w:pStyle w:val="Heading2"/>
        <w:numPr>
          <w:ilvl w:val="1"/>
          <w:numId w:val="1"/>
        </w:numPr>
        <w:rPr/>
      </w:pPr>
      <w:bookmarkStart w:id="752" w:name="__RefHeading___Toc7318704_2870459653"/>
      <w:bookmarkStart w:id="753" w:name="_Toc283"/>
      <w:bookmarkEnd w:id="752"/>
      <w:r>
        <w:rPr>
          <w:rtl w:val="true"/>
        </w:rPr>
        <w:t>من أقوال أسماء بن خارجة</w:t>
      </w:r>
      <w:bookmarkEnd w:id="7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أسماء بن خارجة</w:t>
      </w:r>
      <w:r>
        <w:rPr>
          <w:rStyle w:val="FootnoteAnchor"/>
          <w:rtl w:val="true"/>
        </w:rPr>
        <w:footnoteReference w:id="1729"/>
      </w:r>
      <w:r>
        <w:rPr>
          <w:rFonts w:ascii="Amiri" w:hAnsi="Amiri" w:eastAsia="Amiri" w:cs="Amiri"/>
          <w:color w:val="111111"/>
          <w:sz w:val="28"/>
          <w:sz w:val="28"/>
          <w:szCs w:val="28"/>
          <w:rtl w:val="true"/>
          <w:lang w:bidi="ar-SA"/>
        </w:rPr>
        <w:t>يقول</w:t>
      </w:r>
      <w:r>
        <w:rPr>
          <w:rStyle w:val="FootnoteAnchor"/>
          <w:rtl w:val="true"/>
        </w:rPr>
        <w:footnoteReference w:id="1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أشتم أحداً، ولا أمنع سائلاً أقدر على إعطائه، فإنما يشتمني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كان شتمُه إياي زلّة منه، فأنا أحقّ من غفر له، أو لئيم قاده إليّ لؤمه، فلا أرى</w:t>
      </w:r>
      <w:r>
        <w:rPr>
          <w:rStyle w:val="FootnoteAnchor"/>
          <w:rtl w:val="true"/>
        </w:rPr>
        <w:footnoteReference w:id="1731"/>
      </w:r>
      <w:r>
        <w:rPr>
          <w:rFonts w:ascii="Amiri" w:hAnsi="Amiri" w:eastAsia="Amiri" w:cs="Amiri"/>
          <w:color w:val="111111"/>
          <w:sz w:val="28"/>
          <w:sz w:val="28"/>
          <w:szCs w:val="28"/>
          <w:rtl w:val="true"/>
          <w:lang w:bidi="ar-SA"/>
        </w:rPr>
        <w:t>عِرضي لعرضه خطراً، وإنما يسألني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أصابته خَلَّة، فأنا أحقُّ مَن أعانه، أو لئيم أفتدي منه عِرضي</w:t>
      </w:r>
      <w:r>
        <w:rPr>
          <w:rFonts w:eastAsia="Amiri" w:cs="Amiri" w:ascii="Amiri" w:hAnsi="Amiri"/>
          <w:color w:val="111111"/>
          <w:sz w:val="28"/>
          <w:szCs w:val="28"/>
          <w:rtl w:val="true"/>
          <w:lang w:bidi="ar-SA"/>
        </w:rPr>
        <w:t>.</w:t>
      </w:r>
    </w:p>
    <w:p>
      <w:pPr>
        <w:pStyle w:val="Heading2"/>
        <w:numPr>
          <w:ilvl w:val="1"/>
          <w:numId w:val="1"/>
        </w:numPr>
        <w:rPr/>
      </w:pPr>
      <w:bookmarkStart w:id="754" w:name="__RefHeading___Toc7318706_2870459653"/>
      <w:bookmarkStart w:id="755" w:name="_Toc284"/>
      <w:bookmarkEnd w:id="754"/>
      <w:r>
        <w:rPr>
          <w:rtl w:val="true"/>
        </w:rPr>
        <w:t>تعزية المنصور</w:t>
      </w:r>
      <w:bookmarkEnd w:id="7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مبارك الطبري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بعض العلماء إلى المنصور يعزيه، أما بعد فإن أحق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بالرضا والتسليم لأمر الله، من كان إماماً بعد الله، ولم يكن له إمام إلّا الله</w:t>
      </w:r>
      <w:r>
        <w:rPr>
          <w:rFonts w:eastAsia="Amiri" w:cs="Amiri" w:ascii="Amiri" w:hAnsi="Amiri"/>
          <w:color w:val="111111"/>
          <w:sz w:val="28"/>
          <w:szCs w:val="28"/>
          <w:rtl w:val="true"/>
          <w:lang w:bidi="ar-SA"/>
        </w:rPr>
        <w:t>.</w:t>
      </w:r>
    </w:p>
    <w:p>
      <w:pPr>
        <w:pStyle w:val="Heading2"/>
        <w:numPr>
          <w:ilvl w:val="1"/>
          <w:numId w:val="1"/>
        </w:numPr>
        <w:rPr/>
      </w:pPr>
      <w:bookmarkStart w:id="756" w:name="__RefHeading___Toc7318708_2870459653"/>
      <w:bookmarkStart w:id="757" w:name="_Toc285"/>
      <w:bookmarkEnd w:id="756"/>
      <w:r>
        <w:rPr>
          <w:rtl w:val="true"/>
        </w:rPr>
        <w:t>قصة حمار بن مويلع</w:t>
      </w:r>
      <w:bookmarkEnd w:id="7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محمد عن أبيه محمد بن السائب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رجل من بقايا عادٍ ممّن نجا مع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حمار بن مويلع</w:t>
      </w:r>
      <w:r>
        <w:rPr>
          <w:rStyle w:val="FootnoteAnchor"/>
          <w:rtl w:val="true"/>
        </w:rPr>
        <w:footnoteReference w:id="1732"/>
      </w:r>
      <w:r>
        <w:rPr>
          <w:rFonts w:ascii="Amiri" w:hAnsi="Amiri" w:eastAsia="Amiri" w:cs="Amiri"/>
          <w:color w:val="111111"/>
          <w:sz w:val="28"/>
          <w:sz w:val="28"/>
          <w:szCs w:val="28"/>
          <w:rtl w:val="true"/>
          <w:lang w:bidi="ar-SA"/>
        </w:rPr>
        <w:t xml:space="preserve">، وكان أشدَّ أهل زمانه، وأمنعه وكان قد حمى جوفاً من أرض عاد ينبت حُرَّ الشجر، وكان يزرع في نواحيه، وكان أخصب وادٍ في ذلك الزمان، وبه ماء مَعين، وكان يكرم الضيف، ويرعى من استرعاه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الجوف، وكان طوله مسيرة يوم، وعرضه فرسخين للراكب المجدّ، يسير الراكب من أسفله إلى أعلاه، ومن أعلاه إلى أسفله، فهو فيما شاء من رعي وشجر، وكان مؤمناً موحِّداً </w:t>
      </w:r>
    </w:p>
    <w:p>
      <w:pPr>
        <w:pStyle w:val="BookText"/>
        <w:rPr/>
      </w:pPr>
      <w:r>
        <w:rPr>
          <w:rFonts w:ascii="Amiri" w:hAnsi="Amiri" w:eastAsia="Amiri" w:cs="Amiri"/>
          <w:color w:val="111111"/>
          <w:sz w:val="28"/>
          <w:sz w:val="28"/>
          <w:szCs w:val="28"/>
          <w:rtl w:val="true"/>
          <w:lang w:bidi="ar-SA"/>
        </w:rPr>
        <w:t>أربعين سنة، وله بنون عشرة، ومعه نُفيرٌ من أهل بيته، فخرج بنوه في سفر لهم، فأصابتهم صاعقة، فماتوا كلهم، فأسف وغضب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الله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عبادة الأوثان</w:t>
      </w:r>
      <w:r>
        <w:rPr>
          <w:rStyle w:val="FootnoteAnchor"/>
          <w:rtl w:val="true"/>
        </w:rPr>
        <w:footnoteReference w:id="1733"/>
      </w:r>
      <w:r>
        <w:rPr>
          <w:rFonts w:ascii="Amiri" w:hAnsi="Amiri" w:eastAsia="Amiri" w:cs="Amiri"/>
          <w:color w:val="111111"/>
          <w:sz w:val="28"/>
          <w:sz w:val="28"/>
          <w:szCs w:val="28"/>
          <w:rtl w:val="true"/>
          <w:lang w:bidi="ar-SA"/>
        </w:rPr>
        <w:t>، وكفر كفراً عظيماً، ومنع الضيافة ممن مرّ به من الناس، ودعا من أرعاه من الناس إلى عبادة الأوثان، فمَن أجابه تركه وأقرّه، ومن أبى عليه قتله وأخذ ماله، وقد أدركه أوائل قبائل مُهرة، وهي كُورة من كُوَر اليمن، فأقبلت نارٌ من أسفل الجوف بريح عاصف، فأحرقت بما فيه، ومَن كان معه في عبادة الأوثان قال الجوف امرؤ القيس</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 xml:space="preserve">وخرق كجوف العير قفر قطعته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بأتلع سام ساهم الوجه حسّان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ووادٍ كجوف العير قفرٍ قطعته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الذئبُ يعوي كالخليع المعيّل</w:t>
      </w:r>
    </w:p>
    <w:p>
      <w:pPr>
        <w:pStyle w:val="BookText"/>
        <w:rPr/>
      </w:pPr>
      <w:r>
        <w:rPr>
          <w:rFonts w:ascii="Amiri" w:hAnsi="Amiri" w:eastAsia="Amiri" w:cs="Amiri"/>
          <w:color w:val="111111"/>
          <w:sz w:val="28"/>
          <w:sz w:val="28"/>
          <w:szCs w:val="28"/>
          <w:rtl w:val="true"/>
          <w:lang w:bidi="ar-SA"/>
        </w:rPr>
        <w:t>وقال عواء بن ضمضم المهري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على رسم لأسماء 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أسائله وليس في الدار مأنس</w:t>
      </w:r>
    </w:p>
    <w:p>
      <w:pPr>
        <w:pStyle w:val="BookText"/>
        <w:rPr/>
      </w:pPr>
      <w:r>
        <w:rPr>
          <w:rFonts w:ascii="Amiri" w:hAnsi="Amiri" w:eastAsia="Amiri" w:cs="Amiri"/>
          <w:color w:val="111111"/>
          <w:sz w:val="28"/>
          <w:sz w:val="28"/>
          <w:szCs w:val="28"/>
          <w:rtl w:val="true"/>
          <w:lang w:bidi="ar-SA"/>
        </w:rPr>
        <w:t xml:space="preserve">تحمّل منها ساكنوها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كجوف الحمار ليس فيها معرسُ</w:t>
      </w:r>
    </w:p>
    <w:p>
      <w:pPr>
        <w:pStyle w:val="BookText"/>
        <w:rPr/>
      </w:pPr>
      <w:r>
        <w:rPr>
          <w:rFonts w:ascii="Amiri" w:hAnsi="Amiri" w:eastAsia="Amiri" w:cs="Amiri"/>
          <w:color w:val="111111"/>
          <w:sz w:val="28"/>
          <w:sz w:val="28"/>
          <w:szCs w:val="28"/>
          <w:rtl w:val="true"/>
          <w:lang w:bidi="ar-SA"/>
        </w:rPr>
        <w:t xml:space="preserve">وقد كان جوفُ العير للعين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أنيقاً وفيه للمجاور منفَسُ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قفارة بن ميساك الكندي في الجاهلية</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مررت بجوف العِير وهي حثيثة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خلّقت بالأمس محل القراضم</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 xml:space="preserve">تُخاف من المصلى عدوّاً مكاشحا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بني المصلى هذيل بن ظالم</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 xml:space="preserve">ومالي بجوف العِير من متلدِّد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للمطيّ الرواسم</w:t>
      </w:r>
      <w:r>
        <w:rPr>
          <w:rStyle w:val="FootnoteAnchor"/>
          <w:rtl w:val="true"/>
        </w:rPr>
        <w:footnoteReference w:id="173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القراضم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مهرة، حيٌّ يقال لهم بنو قرضم، ومصلى بطن، ومتلدد متلفّت، </w:t>
      </w:r>
      <w:bookmarkStart w:id="758" w:name="pg9598_95704"/>
    </w:p>
    <w:p>
      <w:pPr>
        <w:pStyle w:val="BookText"/>
        <w:rPr/>
      </w:pPr>
      <w:bookmarkEnd w:id="758"/>
      <w:r>
        <w:rPr>
          <w:rFonts w:ascii="Amiri" w:hAnsi="Amiri" w:eastAsia="Amiri" w:cs="Amiri"/>
          <w:color w:val="111111"/>
          <w:sz w:val="28"/>
          <w:sz w:val="28"/>
          <w:szCs w:val="28"/>
          <w:rtl w:val="true"/>
          <w:lang w:bidi="ar-SA"/>
        </w:rPr>
        <w:t>ويقال لناحيتي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اللديدان</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عياض بن عَديّ، وكان رجلاً من حاءٍ، وحكمّ وهم حيّ من اليمن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حاءٌ وحكم حيّان من العرب،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الحكم بن سعد العشيرة، وكانوا على أرض لهم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البوباة</w:t>
      </w:r>
      <w:r>
        <w:rPr>
          <w:rStyle w:val="FootnoteAnchor"/>
          <w:rtl w:val="true"/>
        </w:rPr>
        <w:footnoteReference w:id="1740"/>
      </w:r>
      <w:r>
        <w:rPr>
          <w:rFonts w:ascii="Amiri" w:hAnsi="Amiri" w:eastAsia="Amiri" w:cs="Amiri"/>
          <w:color w:val="111111"/>
          <w:sz w:val="28"/>
          <w:sz w:val="28"/>
          <w:szCs w:val="28"/>
          <w:rtl w:val="true"/>
          <w:lang w:bidi="ar-SA"/>
        </w:rPr>
        <w:t>، وكانوا يبغون فيها فاحترقت فقال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للبوباة كيف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معالمها من حيِّ حاءٍ ومن حكم</w:t>
      </w:r>
    </w:p>
    <w:p>
      <w:pPr>
        <w:pStyle w:val="BookText"/>
        <w:rPr/>
      </w:pPr>
      <w:r>
        <w:rPr>
          <w:rFonts w:ascii="Amiri" w:hAnsi="Amiri" w:eastAsia="Amiri" w:cs="Amiri"/>
          <w:color w:val="111111"/>
          <w:sz w:val="28"/>
          <w:sz w:val="28"/>
          <w:szCs w:val="28"/>
          <w:rtl w:val="true"/>
          <w:lang w:bidi="ar-SA"/>
        </w:rPr>
        <w:t xml:space="preserve">وصبّحها يوم عصيبٌ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كجوف الحمار جَدبة ما بها علم</w:t>
      </w:r>
    </w:p>
    <w:p>
      <w:pPr>
        <w:pStyle w:val="BookText"/>
        <w:rPr/>
      </w:pPr>
      <w:r>
        <w:rPr>
          <w:rFonts w:ascii="Amiri" w:hAnsi="Amiri" w:eastAsia="Amiri" w:cs="Amiri"/>
          <w:color w:val="111111"/>
          <w:sz w:val="28"/>
          <w:sz w:val="28"/>
          <w:szCs w:val="28"/>
          <w:rtl w:val="true"/>
          <w:lang w:bidi="ar-SA"/>
        </w:rPr>
        <w:t xml:space="preserve">خراباً يباباً ليس فيها 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لمقتبسٍ ناراً إذا نازل أزم</w:t>
      </w:r>
    </w:p>
    <w:p>
      <w:pPr>
        <w:pStyle w:val="Heading2"/>
        <w:numPr>
          <w:ilvl w:val="1"/>
          <w:numId w:val="1"/>
        </w:numPr>
        <w:rPr/>
      </w:pPr>
      <w:bookmarkStart w:id="759" w:name="__RefHeading___Toc7318710_2870459653"/>
      <w:bookmarkStart w:id="760" w:name="_Toc286"/>
      <w:bookmarkEnd w:id="759"/>
      <w:r>
        <w:rPr>
          <w:rtl w:val="true"/>
        </w:rPr>
        <w:t>حاتم الطائي يماجد بني لأم</w:t>
      </w:r>
      <w:bookmarkEnd w:id="7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صالح عن عامر بن صالح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الحكم بن أبي العاص بن أميّة بن عبد شمس، ومعه سيّد الحيرة في عِيرٍ له يريد العراق في تجارة له، وكان سوق الحيرة سوقاً تجتمع إليها العرب كل سنة، وكان النعمانُ بن المنذر قد جعل لبني لأم</w:t>
      </w:r>
      <w:r>
        <w:rPr>
          <w:rStyle w:val="FootnoteAnchor"/>
          <w:rtl w:val="true"/>
        </w:rPr>
        <w:footnoteReference w:id="1741"/>
      </w:r>
      <w:r>
        <w:rPr>
          <w:rFonts w:ascii="Amiri" w:hAnsi="Amiri" w:eastAsia="Amiri" w:cs="Amiri"/>
          <w:color w:val="111111"/>
          <w:sz w:val="28"/>
          <w:sz w:val="28"/>
          <w:szCs w:val="28"/>
          <w:rtl w:val="true"/>
          <w:lang w:bidi="ar-SA"/>
        </w:rPr>
        <w:t xml:space="preserve">من طيىء ربع الطريق طمعة لهم، وذلك لأنّ ابنة سعد بن حارثة من لأم كانت عند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أصهاره فمرّ الحكم بن أبي العاص بحاتِم بن عبد الله، فسأله الجوار في أرض طيىء حتى يصل إلى الحيرة، فأجاره، وأمر حاتم بجزور فنُحرت ثم طُبخت أعضاءاً فأكلوا، ومع حاتم ملحان بن حارثة بن سعد بن الحشرج، وهو ابن عمّه، فلما فرغوا من الطعام، طيّبهم الحكمُ من طِيبه ذلك، فمرّ حاتم بسعد بن حارثة بن لأم، وليس مع حاتم من بني أبيه غير ملحان، وحاتم على ظهر راحلته، ومعه فرسه يُقاد فأتاه بنو لأم، فوضع حاتم سفرته،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حيّاكم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معك يا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p>
    <w:p>
      <w:pPr>
        <w:pStyle w:val="BookText"/>
        <w:rPr/>
      </w:pPr>
      <w:r>
        <w:rPr>
          <w:rFonts w:ascii="Amiri" w:hAnsi="Amiri" w:eastAsia="Amiri" w:cs="Amiri"/>
          <w:color w:val="111111"/>
          <w:sz w:val="28"/>
          <w:sz w:val="28"/>
          <w:szCs w:val="28"/>
          <w:rtl w:val="true"/>
          <w:lang w:bidi="ar-SA"/>
        </w:rPr>
        <w:t>جيراني،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تجير علينا في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عمّكم، وأحقُّ مَن لم تخفِروا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 وأرادوا أن يفضحوه كما فُضح عامر بن جوين، فوثبوا عليه، فتناول كندي</w:t>
      </w:r>
      <w:r>
        <w:rPr>
          <w:rStyle w:val="FootnoteAnchor"/>
          <w:rtl w:val="true"/>
        </w:rPr>
        <w:footnoteReference w:id="1742"/>
      </w:r>
      <w:r>
        <w:rPr>
          <w:rFonts w:ascii="Amiri" w:hAnsi="Amiri" w:eastAsia="Amiri" w:cs="Amiri"/>
          <w:color w:val="111111"/>
          <w:sz w:val="28"/>
          <w:sz w:val="28"/>
          <w:szCs w:val="28"/>
          <w:rtl w:val="true"/>
          <w:lang w:bidi="ar-SA"/>
        </w:rPr>
        <w:t>بن حارثة بن لأم حاتماً، فأهوى إليه حاتم بالسيف، فأطار أرنبة أنفه، فوقع الشرُّ حتى تحاجزوا، فقال حاتم</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وددتُ، وبيت الله، لو أنّ أنفه</w:t>
      </w:r>
    </w:p>
    <w:p>
      <w:pPr>
        <w:pStyle w:val="BookText"/>
        <w:rPr/>
      </w:pPr>
      <w:r>
        <w:rPr>
          <w:rFonts w:ascii="Amiri" w:hAnsi="Amiri" w:eastAsia="Amiri" w:cs="Amiri"/>
          <w:color w:val="111111"/>
          <w:sz w:val="28"/>
          <w:sz w:val="28"/>
          <w:szCs w:val="28"/>
          <w:rtl w:val="true"/>
          <w:lang w:bidi="ar-SA"/>
        </w:rPr>
        <w:t>هواء فما مَتَّ المخاط من العظم</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ولكنما لاقاه سيفُ ابن عمّه</w:t>
      </w:r>
    </w:p>
    <w:p>
      <w:pPr>
        <w:pStyle w:val="BookText"/>
        <w:rPr/>
      </w:pPr>
      <w:r>
        <w:rPr>
          <w:rFonts w:ascii="Amiri" w:hAnsi="Amiri" w:eastAsia="Amiri" w:cs="Amiri"/>
          <w:color w:val="111111"/>
          <w:sz w:val="28"/>
          <w:sz w:val="28"/>
          <w:szCs w:val="28"/>
          <w:rtl w:val="true"/>
          <w:lang w:bidi="ar-SA"/>
        </w:rPr>
        <w:t>فأبقى ومرَّ السيف منه على الخَطم</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فقالوا لحاتم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 سوق الحيرة، فنما جدك بها، ونضع الرّهن، ففعلوا، ووضعوا تسعة أفراس رهناً على يدي رجل من كلبِ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بن عَديّ بن أوس بن جابر بن كعب بن عليم من جَناب</w:t>
      </w:r>
      <w:r>
        <w:rPr>
          <w:rStyle w:val="FootnoteAnchor"/>
          <w:rtl w:val="true"/>
        </w:rPr>
        <w:footnoteReference w:id="1746"/>
      </w:r>
      <w:r>
        <w:rPr>
          <w:rFonts w:ascii="Amiri" w:hAnsi="Amiri" w:eastAsia="Amiri" w:cs="Amiri"/>
          <w:color w:val="111111"/>
          <w:sz w:val="28"/>
          <w:sz w:val="28"/>
          <w:szCs w:val="28"/>
          <w:rtl w:val="true"/>
          <w:lang w:bidi="ar-SA"/>
        </w:rPr>
        <w:t xml:space="preserve">، ووضع حاتم فرسه، ثم خرجوا حتى انتهوا إلى الحِيرة، وسمع بذلك إياس بن قبيصة الطائي، فخاف أن يعينهم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المنذر، ويقوّيهم بماله وسلطانه للصِّهر الذي بينهم وبينه، فجمع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إياسٌ بن قبيصة رهطه من بني حيّة،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حيّة، إن هؤلاء القوم قد أرادوا أن يفضحوا ابن عمكم حاتماً، ويصنعوا به كما صنعوا بعامر بن جوين، وحاتم وحده معه رجل من قومه، فأعينوا ابنَ عمكم في مجاده</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رجل من بني 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مائة ناقة سوداء، ومائة ناقة حمراء، ومائة ناقة أدماء</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عشرة حُصن على كل حصان منها فارس مدجج، لا يُرى </w:t>
      </w:r>
    </w:p>
    <w:p>
      <w:pPr>
        <w:pStyle w:val="BookText"/>
        <w:rPr/>
      </w:pPr>
      <w:r>
        <w:rPr>
          <w:rFonts w:ascii="Amiri" w:hAnsi="Amiri" w:eastAsia="Amiri" w:cs="Amiri"/>
          <w:color w:val="111111"/>
          <w:sz w:val="28"/>
          <w:sz w:val="28"/>
          <w:szCs w:val="28"/>
          <w:rtl w:val="true"/>
          <w:lang w:bidi="ar-SA"/>
        </w:rPr>
        <w:t>منه إلّا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حسّان بن حنظلة الخير</w:t>
      </w:r>
      <w:r>
        <w:rPr>
          <w:rStyle w:val="FootnoteAnchor"/>
          <w:rtl w:val="true"/>
        </w:rPr>
        <w:footnoteReference w:id="1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أنّ أبي مات وترك عليّ كَلّا كثيراً، ولكن عليّ كلّ خمرٍ وطعام ولحم يباع في سوق الحيرة</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مثل جميع ما أعطيتم، وما في سوق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حاتم بشيء مما صنعوا، وذهب حاتم إلى مالك بن جبّار، ابن عمّ له بالحيرة، وكان كثير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في مخايلتي</w:t>
      </w:r>
      <w:r>
        <w:rPr>
          <w:rStyle w:val="FootnoteAnchor"/>
          <w:rtl w:val="true"/>
        </w:rPr>
        <w:footnoteReference w:id="1751"/>
      </w:r>
      <w:r>
        <w:rPr>
          <w:rFonts w:ascii="IRNazanin" w:hAnsi="IRNazanin" w:eastAsia="IRNazanin"/>
          <w:color w:val="111111"/>
          <w:sz w:val="28"/>
          <w:sz w:val="28"/>
          <w:szCs w:val="28"/>
          <w:rtl w:val="true"/>
          <w:lang w:bidi="fa-IR"/>
        </w:rPr>
        <w:t>وأنشده</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خطوبِ الدهر قد طرقت</w:t>
      </w:r>
    </w:p>
    <w:p>
      <w:pPr>
        <w:pStyle w:val="BookText"/>
        <w:rPr/>
      </w:pPr>
      <w:r>
        <w:rPr>
          <w:rFonts w:ascii="Amiri" w:hAnsi="Amiri" w:eastAsia="Amiri" w:cs="Amiri"/>
          <w:color w:val="111111"/>
          <w:sz w:val="28"/>
          <w:sz w:val="28"/>
          <w:szCs w:val="28"/>
          <w:rtl w:val="true"/>
          <w:lang w:bidi="ar-SA"/>
        </w:rPr>
        <w:t>يا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عنها بزحزاح</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یا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حياضَ الموت واردةً</w:t>
      </w:r>
    </w:p>
    <w:p>
      <w:pPr>
        <w:pStyle w:val="BookText"/>
        <w:rPr/>
      </w:pPr>
      <w:r>
        <w:rPr>
          <w:rFonts w:ascii="Amiri" w:hAnsi="Amiri" w:eastAsia="Amiri" w:cs="Amiri"/>
          <w:color w:val="111111"/>
          <w:sz w:val="28"/>
          <w:sz w:val="28"/>
          <w:szCs w:val="28"/>
          <w:rtl w:val="true"/>
          <w:lang w:bidi="ar-SA"/>
        </w:rPr>
        <w:t>من بين غمرٍ فخضناه وضَحضاح</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لأحرب نفسي ولا عيالي، وأعطيك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w:t>
      </w:r>
      <w:r>
        <w:rPr>
          <w:rStyle w:val="FootnoteAnchor"/>
          <w:rtl w:val="true"/>
        </w:rPr>
        <w:footnoteReference w:id="1755"/>
      </w:r>
      <w:r>
        <w:rPr>
          <w:rFonts w:ascii="Amiri" w:hAnsi="Amiri" w:eastAsia="Amiri" w:cs="Amiri"/>
          <w:color w:val="111111"/>
          <w:sz w:val="28"/>
          <w:sz w:val="28"/>
          <w:szCs w:val="28"/>
          <w:rtl w:val="true"/>
          <w:lang w:bidi="ar-SA"/>
        </w:rPr>
        <w:t>، وأتى حاتم بن عبد الله ابن عمٍ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بن عمرو وكان مصارماً له يومئذ، لا يكلّمه،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وهم، هذا والله أبو سفّانة، حاتم قد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لحاتم، أثبتي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هو، لا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هو لا يكلّمني، فما جاء به إليّ؟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w:t>
      </w:r>
      <w:r>
        <w:rPr>
          <w:rStyle w:val="FootnoteAnchor"/>
          <w:rtl w:val="true"/>
        </w:rPr>
        <w:footnoteReference w:id="1756"/>
      </w:r>
      <w:r>
        <w:rPr>
          <w:rFonts w:ascii="Amiri" w:hAnsi="Amiri" w:eastAsia="Amiri" w:cs="Amiri"/>
          <w:color w:val="111111"/>
          <w:sz w:val="28"/>
          <w:sz w:val="28"/>
          <w:szCs w:val="28"/>
          <w:rtl w:val="true"/>
          <w:lang w:bidi="ar-SA"/>
        </w:rPr>
        <w:t>حتى سلّم عليه، فرحّب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أخطرتُ</w:t>
      </w:r>
      <w:r>
        <w:rPr>
          <w:rStyle w:val="FootnoteAnchor"/>
          <w:rtl w:val="true"/>
        </w:rPr>
        <w:footnoteReference w:id="1757"/>
      </w:r>
      <w:r>
        <w:rPr>
          <w:rFonts w:ascii="Amiri" w:hAnsi="Amiri" w:eastAsia="Amiri" w:cs="Amiri"/>
          <w:color w:val="111111"/>
          <w:sz w:val="28"/>
          <w:sz w:val="28"/>
          <w:szCs w:val="28"/>
          <w:rtl w:val="true"/>
          <w:lang w:bidi="ar-SA"/>
        </w:rPr>
        <w:t>عن حسبي وحسبك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الرحبُ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يومئذ </w:t>
      </w:r>
    </w:p>
    <w:p>
      <w:pPr>
        <w:pStyle w:val="BookText"/>
        <w:rPr/>
      </w:pPr>
      <w:r>
        <w:rPr>
          <w:rFonts w:ascii="IRNazanin" w:hAnsi="IRNazanin" w:eastAsia="IRNazanin"/>
          <w:color w:val="111111"/>
          <w:sz w:val="28"/>
          <w:sz w:val="28"/>
          <w:szCs w:val="28"/>
          <w:rtl w:val="true"/>
          <w:lang w:bidi="fa-IR"/>
        </w:rPr>
        <w:t>سبع</w:t>
      </w:r>
      <w:r>
        <w:rPr>
          <w:rStyle w:val="FootnoteAnchor"/>
          <w:rtl w:val="true"/>
        </w:rPr>
        <w:footnoteReference w:id="1758"/>
      </w:r>
      <w:r>
        <w:rPr>
          <w:rFonts w:ascii="Amiri" w:hAnsi="Amiri" w:eastAsia="Amiri" w:cs="Amiri"/>
          <w:color w:val="111111"/>
          <w:sz w:val="28"/>
          <w:sz w:val="28"/>
          <w:szCs w:val="28"/>
          <w:rtl w:val="true"/>
          <w:lang w:bidi="ar-SA"/>
        </w:rPr>
        <w:t xml:space="preserve">مائة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مائةً مائةً حتى تذهب الإبل، أو تصيب الذي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امرأته إي وهم، أتخرجنا من مالنا فنبقى عالةً؟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فوالله</w:t>
      </w:r>
    </w:p>
    <w:p>
      <w:pPr>
        <w:pStyle w:val="BookText"/>
        <w:rPr/>
      </w:pPr>
      <w:r>
        <w:rPr>
          <w:rFonts w:ascii="Amiri" w:hAnsi="Amiri" w:eastAsia="Amiri" w:cs="Amiri"/>
          <w:color w:val="111111"/>
          <w:sz w:val="28"/>
          <w:sz w:val="28"/>
          <w:szCs w:val="28"/>
          <w:rtl w:val="true"/>
          <w:lang w:bidi="ar-SA"/>
        </w:rPr>
        <w:t>ما كان ما عندك ليردّني عمّا قِبلي</w:t>
      </w:r>
      <w:r>
        <w:rPr>
          <w:rStyle w:val="FootnoteAnchor"/>
          <w:rtl w:val="true"/>
        </w:rPr>
        <w:footnoteReference w:id="1759"/>
      </w:r>
      <w:r>
        <w:rPr>
          <w:rFonts w:ascii="IRNazanin" w:hAnsi="IRNazanin" w:eastAsia="IRNazanin"/>
          <w:color w:val="111111"/>
          <w:sz w:val="28"/>
          <w:sz w:val="28"/>
          <w:szCs w:val="28"/>
          <w:rtl w:val="true"/>
          <w:lang w:bidi="fa-IR"/>
        </w:rPr>
        <w:t>، فقال حاتم</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أبلغا وهمَ بن عمرو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أنتَ المرء بالخير أجدر</w:t>
      </w:r>
    </w:p>
    <w:p>
      <w:pPr>
        <w:pStyle w:val="BookText"/>
        <w:rPr/>
      </w:pPr>
      <w:r>
        <w:rPr>
          <w:rFonts w:ascii="Amiri" w:hAnsi="Amiri" w:eastAsia="Amiri" w:cs="Amiri"/>
          <w:color w:val="111111"/>
          <w:sz w:val="28"/>
          <w:sz w:val="28"/>
          <w:szCs w:val="28"/>
          <w:rtl w:val="true"/>
          <w:lang w:bidi="ar-SA"/>
        </w:rPr>
        <w:t>رأيتك أدنى من أناس قرابةً</w:t>
      </w:r>
      <w:r>
        <w:rPr>
          <w:rStyle w:val="FootnoteAnchor"/>
          <w:rtl w:val="true"/>
        </w:rPr>
        <w:footnoteReference w:id="1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وغيرك منهم كنتُ أحبو وأنصر</w:t>
      </w:r>
    </w:p>
    <w:p>
      <w:pPr>
        <w:pStyle w:val="BookText"/>
        <w:rPr/>
      </w:pPr>
      <w:r>
        <w:rPr>
          <w:rFonts w:ascii="Amiri" w:hAnsi="Amiri" w:eastAsia="Amiri" w:cs="Amiri"/>
          <w:color w:val="111111"/>
          <w:sz w:val="28"/>
          <w:sz w:val="28"/>
          <w:szCs w:val="28"/>
          <w:rtl w:val="true"/>
          <w:lang w:bidi="ar-SA"/>
        </w:rPr>
        <w:t xml:space="preserve">إذا ما أتى يومٌ يفرِّق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فكن يا وهمُ ذو تتأخر</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ثم قال إياس بن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إلى المِلك، وكان به نِقرس، فحُمل حتى 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 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إلٰهك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أتمد أختانك بالمال والخيل، وجعلتَ بني ثُعَل</w:t>
      </w:r>
      <w:r>
        <w:rPr>
          <w:rStyle w:val="FootnoteAnchor"/>
          <w:rtl w:val="true"/>
        </w:rPr>
        <w:footnoteReference w:id="1763"/>
      </w:r>
      <w:r>
        <w:rPr>
          <w:rFonts w:ascii="Amiri" w:hAnsi="Amiri" w:eastAsia="Amiri" w:cs="Amiri"/>
          <w:color w:val="111111"/>
          <w:sz w:val="28"/>
          <w:sz w:val="28"/>
          <w:szCs w:val="28"/>
          <w:rtl w:val="true"/>
          <w:lang w:bidi="ar-SA"/>
        </w:rPr>
        <w:t>في قعر الكنانة؟ أظنَّ أختانُك أن يصنعوا بحاتم ما صنعوا بعامر بن جوين، ولم يشعروا أن بني حية بالبلد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ناجزنك حتى تسفح الأودية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w:t>
      </w:r>
      <w:r>
        <w:rPr>
          <w:rStyle w:val="FootnoteAnchor"/>
          <w:rtl w:val="true"/>
        </w:rPr>
        <w:footnoteReference w:id="1764"/>
      </w:r>
      <w:r>
        <w:rPr>
          <w:rFonts w:ascii="Amiri" w:hAnsi="Amiri" w:eastAsia="Amiri" w:cs="Amiri"/>
          <w:color w:val="111111"/>
          <w:sz w:val="28"/>
          <w:sz w:val="28"/>
          <w:szCs w:val="28"/>
          <w:rtl w:val="true"/>
          <w:lang w:bidi="ar-SA"/>
        </w:rPr>
        <w:t>فليحضروا مِجادَهم عند مجمع العرب، فعرف النعمان الغضبَ في وجهه وكلامه، 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حليمنا لا تغضب</w:t>
      </w:r>
      <w:r>
        <w:rPr>
          <w:rStyle w:val="FootnoteAnchor"/>
          <w:rtl w:val="true"/>
        </w:rPr>
        <w:footnoteReference w:id="1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النعمان إلى سعيد بن حارثة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ابن عمكم حاتماً، فأرضوه،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أعطيكم مالي تبددونه</w:t>
      </w:r>
      <w:r>
        <w:rPr>
          <w:rStyle w:val="FootnoteAnchor"/>
          <w:rtl w:val="true"/>
        </w:rPr>
        <w:footnoteReference w:id="1766"/>
      </w:r>
      <w:r>
        <w:rPr>
          <w:rFonts w:ascii="Amiri" w:hAnsi="Amiri" w:eastAsia="Amiri" w:cs="Amiri"/>
          <w:color w:val="111111"/>
          <w:sz w:val="28"/>
          <w:sz w:val="28"/>
          <w:szCs w:val="28"/>
          <w:rtl w:val="true"/>
          <w:lang w:bidi="ar-SA"/>
        </w:rPr>
        <w:t>، وما أطيق بني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بنو لأم إلى حاتم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هذا المِجاد وندَعُ لكَ أرش</w:t>
      </w:r>
      <w:r>
        <w:rPr>
          <w:rStyle w:val="FootnoteAnchor"/>
          <w:rtl w:val="true"/>
        </w:rPr>
        <w:footnoteReference w:id="1767"/>
      </w:r>
      <w:r>
        <w:rPr>
          <w:rFonts w:ascii="Amiri" w:hAnsi="Amiri" w:eastAsia="Amiri" w:cs="Amiri"/>
          <w:color w:val="111111"/>
          <w:sz w:val="28"/>
          <w:sz w:val="28"/>
          <w:szCs w:val="28"/>
          <w:rtl w:val="true"/>
          <w:lang w:bidi="ar-SA"/>
        </w:rPr>
        <w:t>أنفِ ابن عمّك</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 xml:space="preserve">. </w:t>
      </w:r>
      <w:bookmarkStart w:id="761" w:name="pg9598_95708"/>
    </w:p>
    <w:p>
      <w:pPr>
        <w:pStyle w:val="BookText"/>
        <w:rPr/>
      </w:pPr>
      <w:bookmarkEnd w:id="7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أفعل حتى تتركوا أفراسكم، ويغلب مجادكم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فتركوا أفراسهم وأرش أنف صاحبهم،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أبعدها</w:t>
      </w:r>
      <w:r>
        <w:rPr>
          <w:rStyle w:val="FootnoteAnchor"/>
          <w:rtl w:val="true"/>
        </w:rPr>
        <w:footnoteReference w:id="1769"/>
      </w:r>
      <w:r>
        <w:rPr>
          <w:rFonts w:ascii="Amiri" w:hAnsi="Amiri" w:eastAsia="Amiri" w:cs="Amiri"/>
          <w:color w:val="111111"/>
          <w:sz w:val="28"/>
          <w:sz w:val="28"/>
          <w:szCs w:val="28"/>
          <w:rtl w:val="true"/>
          <w:lang w:bidi="ar-SA"/>
        </w:rPr>
        <w:t>الله، فإنما هي مقاريفُ، فعمد حاتم إليها، فعقرها، وأطعمها الناس، وسقاهم الخمر، فقال حاتم يخاطب أوس بن حارثة</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 إنما مُطرت سماؤكم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ورفعتَ رأسك مثل رأس الأصيد</w:t>
      </w:r>
    </w:p>
    <w:p>
      <w:pPr>
        <w:pStyle w:val="BookText"/>
        <w:rPr/>
      </w:pPr>
      <w:r>
        <w:rPr>
          <w:rFonts w:ascii="Amiri" w:hAnsi="Amiri" w:eastAsia="Amiri" w:cs="Amiri"/>
          <w:color w:val="111111"/>
          <w:sz w:val="28"/>
          <w:sz w:val="28"/>
          <w:szCs w:val="28"/>
          <w:rtl w:val="true"/>
          <w:lang w:bidi="ar-SA"/>
        </w:rPr>
        <w:t xml:space="preserve">ليكون جيراني اُكالاً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 لكنديّ وسبّي مزند</w:t>
      </w:r>
    </w:p>
    <w:p>
      <w:pPr>
        <w:pStyle w:val="BookText"/>
        <w:rPr/>
      </w:pPr>
      <w:r>
        <w:rPr>
          <w:rFonts w:ascii="Amiri" w:hAnsi="Amiri" w:eastAsia="Amiri" w:cs="Amiri"/>
          <w:color w:val="111111"/>
          <w:sz w:val="28"/>
          <w:sz w:val="28"/>
          <w:szCs w:val="28"/>
          <w:rtl w:val="true"/>
          <w:lang w:bidi="ar-SA"/>
        </w:rPr>
        <w:t xml:space="preserve">وابن النجود إذا غدا متباطناً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دخن القدور وذي العجان الأربد</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 xml:space="preserve">ولثابتٍ عينَي حر متماوت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والمعط أوس إذ عرا المقلد</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بلّغ بني لأم بأنّ جيادهم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عقرى وأنّ مِجادهم لم يرشد</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أبلغ بني ثُعل بأني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لأفعلها طوال المُسند</w:t>
      </w:r>
    </w:p>
    <w:p>
      <w:pPr>
        <w:pStyle w:val="BookText"/>
        <w:rPr/>
      </w:pPr>
      <w:r>
        <w:rPr>
          <w:rFonts w:ascii="Amiri" w:hAnsi="Amiri" w:eastAsia="Amiri" w:cs="Amiri"/>
          <w:color w:val="111111"/>
          <w:sz w:val="28"/>
          <w:sz w:val="28"/>
          <w:szCs w:val="28"/>
          <w:rtl w:val="true"/>
          <w:lang w:bidi="ar-SA"/>
        </w:rPr>
        <w:t xml:space="preserve">لأ جيئهم فلًّا وأترك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نهباً ولم تعد بقائمة يدي</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كندي بن حارثة بن لأم، ومرثد بن أوس بن حارثة بن 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النجود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الأفوه بن حارثة بن لأم، والنجود بنت ثور من بني ريف بن مالك، والعجّان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حارثة بن لأم</w:t>
      </w:r>
      <w:r>
        <w:rPr>
          <w:rFonts w:eastAsia="Amiri" w:cs="Amiri" w:ascii="Amiri" w:hAnsi="Amiri"/>
          <w:color w:val="111111"/>
          <w:sz w:val="28"/>
          <w:szCs w:val="28"/>
          <w:rtl w:val="true"/>
          <w:lang w:bidi="ar-SA"/>
        </w:rPr>
        <w:t>.</w:t>
      </w:r>
    </w:p>
    <w:p>
      <w:pPr>
        <w:pStyle w:val="Heading2"/>
        <w:numPr>
          <w:ilvl w:val="1"/>
          <w:numId w:val="1"/>
        </w:numPr>
        <w:rPr/>
      </w:pPr>
      <w:bookmarkStart w:id="762" w:name="__RefHeading___Toc7318712_2870459653"/>
      <w:bookmarkStart w:id="763" w:name="_Toc287"/>
      <w:bookmarkEnd w:id="762"/>
      <w:r>
        <w:rPr>
          <w:rtl w:val="true"/>
        </w:rPr>
        <w:t>حاتم وأبو الخيبري</w:t>
      </w:r>
      <w:bookmarkEnd w:id="7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صالح عن عامر بن صالح عن جعفر بن محرز بن الوليد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مولى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محرز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هريرة يحدّث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الخيبري، مرّ مسافراً ونفر من قومه بقبر حاتم، بمكان </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تبعة، حوله أنصاب نوائح من حجارة كأنهن نساء</w:t>
      </w:r>
      <w:r>
        <w:rPr>
          <w:rStyle w:val="FootnoteAnchor"/>
          <w:rtl w:val="true"/>
        </w:rPr>
        <w:footnoteReference w:id="1775"/>
      </w:r>
      <w:r>
        <w:rPr>
          <w:rFonts w:ascii="Amiri" w:hAnsi="Amiri" w:eastAsia="Amiri" w:cs="Amiri"/>
          <w:color w:val="111111"/>
          <w:sz w:val="28"/>
          <w:sz w:val="28"/>
          <w:szCs w:val="28"/>
          <w:rtl w:val="true"/>
          <w:lang w:bidi="ar-SA"/>
        </w:rPr>
        <w:t>، فنزلوا به، فبات أبو الخيبريّ ليلته كلها يناديه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جعر</w:t>
      </w:r>
      <w:r>
        <w:rPr>
          <w:rStyle w:val="FootnoteAnchor"/>
          <w:rtl w:val="true"/>
        </w:rPr>
        <w:footnoteReference w:id="1776"/>
      </w:r>
      <w:r>
        <w:rPr>
          <w:rFonts w:ascii="Amiri" w:hAnsi="Amiri" w:eastAsia="Amiri" w:cs="Amiri"/>
          <w:color w:val="111111"/>
          <w:sz w:val="28"/>
          <w:sz w:val="28"/>
          <w:szCs w:val="28"/>
          <w:rtl w:val="true"/>
          <w:lang w:bidi="ar-SA"/>
        </w:rPr>
        <w:t>أقرِ أضيافك، أبا جعر أقرِ أضيافك، استهزاء به وسخرية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فينادىٰ في سواد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ما تكلّم من رِمّة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البالي،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 المنادي ردّاً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طيئاً تزعم أنه لم ينزل به أحدٌ إلّا، قراه،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ارقدْ فإنه سوف يقريك، فلما كان من آخر الليل قام أبو الخيبري حتى إذا كان في السَّحر هبَّ فزعاً وهو يصرخ بأعلى صوته</w:t>
      </w:r>
      <w:r>
        <w:rPr>
          <w:rStyle w:val="FootnoteAnchor"/>
          <w:rtl w:val="true"/>
        </w:rPr>
        <w:footnoteReference w:id="1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راحلتاه، راحلتاه،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دهاك؟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من قبره بالسيف، وأنا أنظر إليه حتى عقر ناقتي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ميّتٌ من بطن قبرٍ مرسوس</w:t>
      </w:r>
      <w:r>
        <w:rPr>
          <w:rStyle w:val="FootnoteAnchor"/>
          <w:rtl w:val="true"/>
        </w:rPr>
        <w:footnoteReference w:id="1778"/>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إلى راحلته فوجدوها عقرى لا تنبعث،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قراكَ فعمدوا إليها، فنحروها، فظلّوا يومهم ومن عندهم معرّسين عليها يأكلون من لحمها، ثم ساروا عند آخر النهار، وأردفوه خلف أحدهم، وهم سائرون في بلاد طيء، فساروا ما شاء الله</w:t>
      </w:r>
      <w:r>
        <w:rPr>
          <w:rStyle w:val="FootnoteAnchor"/>
          <w:rtl w:val="true"/>
        </w:rPr>
        <w:footnoteReference w:id="1779"/>
      </w:r>
      <w:r>
        <w:rPr>
          <w:rFonts w:ascii="Amiri" w:hAnsi="Amiri" w:eastAsia="Amiri" w:cs="Amiri"/>
          <w:color w:val="111111"/>
          <w:sz w:val="28"/>
          <w:sz w:val="28"/>
          <w:szCs w:val="28"/>
          <w:rtl w:val="true"/>
          <w:lang w:bidi="ar-SA"/>
        </w:rPr>
        <w:t>، فنظروا إلى راكب قد أقبل كأنه يريدهم، فلما انتهى إليهم، فإذا هو عدي بن حاتم</w:t>
      </w:r>
      <w:r>
        <w:rPr>
          <w:rStyle w:val="FootnoteAnchor"/>
          <w:rtl w:val="true"/>
        </w:rPr>
        <w:footnoteReference w:id="1780"/>
      </w:r>
      <w:r>
        <w:rPr>
          <w:rFonts w:ascii="Amiri" w:hAnsi="Amiri" w:eastAsia="Amiri" w:cs="Amiri"/>
          <w:color w:val="111111"/>
          <w:sz w:val="28"/>
          <w:sz w:val="28"/>
          <w:szCs w:val="28"/>
          <w:rtl w:val="true"/>
          <w:lang w:bidi="ar-SA"/>
        </w:rPr>
        <w:t>، وهو راكب بعيراً، قارنٌ جملاً أسود، وقد قرنه بحبل يقوده</w:t>
      </w:r>
      <w:r>
        <w:rPr>
          <w:rStyle w:val="FootnoteAnchor"/>
          <w:rtl w:val="true"/>
        </w:rPr>
        <w:footnoteReference w:id="17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دفع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القوم الذين نزلوا بقبر حاتم؟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فأيكم أبو الخيبري؟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حاتماً أتاني في منامي فذكر لي تنقّصك له، وشتمك إياه، وأخبرني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قرى راحلتَك أصحابك</w:t>
      </w:r>
      <w:r>
        <w:rPr>
          <w:rStyle w:val="FootnoteAnchor"/>
          <w:rtl w:val="true"/>
        </w:rPr>
        <w:footnoteReference w:id="1782"/>
      </w:r>
      <w:r>
        <w:rPr>
          <w:rFonts w:ascii="IRNazanin" w:hAnsi="IRNazanin" w:eastAsia="IRNazanin"/>
          <w:color w:val="111111"/>
          <w:sz w:val="28"/>
          <w:sz w:val="28"/>
          <w:szCs w:val="28"/>
          <w:rtl w:val="true"/>
          <w:lang w:bidi="fa-IR"/>
        </w:rPr>
        <w:t xml:space="preserve">، </w:t>
      </w:r>
      <w:bookmarkStart w:id="764" w:name="pg9598_95710"/>
    </w:p>
    <w:p>
      <w:pPr>
        <w:pStyle w:val="BookText"/>
        <w:rPr/>
      </w:pPr>
      <w:bookmarkEnd w:id="764"/>
      <w:r>
        <w:rPr>
          <w:rFonts w:ascii="Amiri" w:hAnsi="Amiri" w:eastAsia="Amiri" w:cs="Amiri"/>
          <w:color w:val="111111"/>
          <w:sz w:val="28"/>
          <w:sz w:val="28"/>
          <w:szCs w:val="28"/>
          <w:rtl w:val="true"/>
          <w:lang w:bidi="ar-SA"/>
        </w:rPr>
        <w:t>وأنشدني في النوم أبياتاً، وردّدها عليّ مراراً حتى حفظتها عنه، وقد أخلفك مكان راحلتك هذا الجمل الأسود، فاقتعده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ما قال من الشعر، وما حفظت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فأنشدهم</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خيبريّ وأنت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 العشيرة شتّامها</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ماذا اذا أردتَ إلى 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بداويةٍ صَخِبٍ هامها</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تبغي أذاها وتغتابها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غوثٌ وأنعامها</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 xml:space="preserve">وإنا لنطعم أضيافنا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الكُوم بالسيف نعتاما</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الكوم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العظام الأسنمة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أبو الخيبري من عدي الجمل واقتعده</w:t>
      </w:r>
      <w:r>
        <w:rPr>
          <w:rFonts w:eastAsia="Amiri" w:cs="Amiri" w:ascii="Amiri" w:hAnsi="Amiri"/>
          <w:color w:val="111111"/>
          <w:sz w:val="28"/>
          <w:szCs w:val="28"/>
          <w:rtl w:val="true"/>
          <w:lang w:bidi="ar-SA"/>
        </w:rPr>
        <w:t>.</w:t>
      </w:r>
    </w:p>
    <w:p>
      <w:pPr>
        <w:pStyle w:val="Heading2"/>
        <w:numPr>
          <w:ilvl w:val="1"/>
          <w:numId w:val="1"/>
        </w:numPr>
        <w:rPr/>
      </w:pPr>
      <w:bookmarkStart w:id="765" w:name="__RefHeading___Toc7318714_2870459653"/>
      <w:bookmarkStart w:id="766" w:name="_Toc288"/>
      <w:bookmarkEnd w:id="765"/>
      <w:r>
        <w:rPr>
          <w:rtl w:val="true"/>
        </w:rPr>
        <w:t>حاتم أجود الناس حياً وميّتاً</w:t>
      </w:r>
      <w:bookmarkEnd w:id="7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عن عبد الله بن أبي عبيدة بن محمد بن عمار بن ياسر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اجتمع عند معاوية بن أبي سفيان جماعة، فتذاكروا الجود والسخاء،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الناس حيًّا وميتاً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فوالله إن الرجل من قريش ليعطى في مجلس واحد ما لم يكن حاتم يملك مثله ولا قومه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يا أميرَ المؤمنين بجود حاتم، إما حيًّا فقد بلغك وإما ميتاً، فإنّ نفراً من بني أسد مروا بقبر حاتم مسافرين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ورئيسهم رجل يكنى أبا الخيبري، فنزلوا بقبره معرّسين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لنبخلنّه ولنخبرن العرب أنا نزلنا بحاتم فسألناه القِرى فلم يقرنا، وأرادوا عيبه وتهجينه، فجعلوا ينادونه في سواد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w:t>
      </w:r>
      <w:bookmarkStart w:id="767" w:name="pg9598_95711"/>
    </w:p>
    <w:p>
      <w:pPr>
        <w:pStyle w:val="BookText"/>
        <w:rPr/>
      </w:pPr>
      <w:bookmarkEnd w:id="767"/>
      <w:r>
        <w:rPr>
          <w:rFonts w:ascii="Amiri" w:hAnsi="Amiri" w:eastAsia="Amiri" w:cs="Amiri"/>
          <w:color w:val="111111"/>
          <w:sz w:val="28"/>
          <w:sz w:val="28"/>
          <w:szCs w:val="28"/>
          <w:rtl w:val="true"/>
          <w:lang w:bidi="ar-SA"/>
        </w:rPr>
        <w:t>حاتم ألا تقري أضيافك، فإذا هم بصوت منادٍ في جوف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الخيبري وأنت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 العشيرة لوّامها</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ماذا أردت إلى 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بداويةٍ صَخِبٍ هامها</w:t>
      </w:r>
    </w:p>
    <w:p>
      <w:pPr>
        <w:pStyle w:val="BookText"/>
        <w:rPr/>
      </w:pPr>
      <w:r>
        <w:rPr>
          <w:rFonts w:ascii="Amiri" w:hAnsi="Amiri" w:eastAsia="Amiri" w:cs="Amiri"/>
          <w:color w:val="111111"/>
          <w:sz w:val="28"/>
          <w:sz w:val="28"/>
          <w:szCs w:val="28"/>
          <w:rtl w:val="true"/>
          <w:lang w:bidi="ar-SA"/>
        </w:rPr>
        <w:t xml:space="preserve">تبغي أذاها وتغتابها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غوثٌ وأنعامها</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وإنا لنطعم أضيافنا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الكوم بالسيف يعتامها</w:t>
      </w:r>
    </w:p>
    <w:p>
      <w:pPr>
        <w:pStyle w:val="BookText"/>
        <w:rPr/>
      </w:pPr>
      <w:r>
        <w:rPr>
          <w:rFonts w:ascii="Amiri" w:hAnsi="Amiri" w:eastAsia="Amiri" w:cs="Amiri"/>
          <w:color w:val="111111"/>
          <w:sz w:val="28"/>
          <w:sz w:val="28"/>
          <w:szCs w:val="28"/>
          <w:rtl w:val="true"/>
          <w:lang w:bidi="ar-SA"/>
        </w:rPr>
        <w:t>فهبّوا من الليل ينظرون، فوجدوا ناقة أحدهم تكوس عقيراً</w:t>
      </w:r>
      <w:r>
        <w:rPr>
          <w:rStyle w:val="FootnoteAnchor"/>
          <w:rtl w:val="true"/>
        </w:rPr>
        <w:footnoteReference w:id="1790"/>
      </w:r>
      <w:r>
        <w:rPr>
          <w:rFonts w:ascii="Amiri" w:hAnsi="Amiri" w:eastAsia="Amiri" w:cs="Amiri"/>
          <w:color w:val="111111"/>
          <w:sz w:val="28"/>
          <w:sz w:val="28"/>
          <w:szCs w:val="28"/>
          <w:rtl w:val="true"/>
          <w:lang w:bidi="ar-SA"/>
        </w:rPr>
        <w:t>، فعجب معاوية من حديثه، ومن كان معه</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8" w:name="__RefHeading___Toc7318716_2870459653"/>
      <w:bookmarkStart w:id="769" w:name="_Toc289"/>
      <w:bookmarkEnd w:id="768"/>
      <w:r>
        <w:rPr>
          <w:rtl w:val="true"/>
        </w:rPr>
        <w:t>أبو عبد الله الزبير يصف حاتماً</w:t>
      </w:r>
      <w:bookmarkEnd w:id="7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 تتحدث بأشياء هي عندها صحيحة، وقد نطقت بذلك أشعارها، وتمثلت به ولا تكاد النفس تصدّق بها، وأحسب أمرَ حاتم حيلةً من ورثته ونسبوه إليه، والله أعلم، أو من الجنّ وهو عندي أشبه، وقد</w:t>
      </w:r>
      <w:r>
        <w:rPr>
          <w:rStyle w:val="FootnoteAnchor"/>
          <w:rtl w:val="true"/>
        </w:rPr>
        <w:footnoteReference w:id="1792"/>
      </w:r>
      <w:r>
        <w:rPr>
          <w:rFonts w:ascii="Amiri" w:hAnsi="Amiri" w:eastAsia="Amiri" w:cs="Amiri"/>
          <w:color w:val="111111"/>
          <w:sz w:val="28"/>
          <w:sz w:val="28"/>
          <w:szCs w:val="28"/>
          <w:rtl w:val="true"/>
          <w:lang w:bidi="ar-SA"/>
        </w:rPr>
        <w:t>كان حاتم شاعراً وجواداً، وكان شعره يشبه جوده، وكان حيث ما نزل لم يخفَ منزله</w:t>
      </w:r>
      <w:r>
        <w:rPr>
          <w:rStyle w:val="FootnoteAnchor"/>
          <w:rtl w:val="true"/>
        </w:rPr>
        <w:footnoteReference w:id="1793"/>
      </w:r>
      <w:r>
        <w:rPr>
          <w:rFonts w:ascii="Amiri" w:hAnsi="Amiri" w:eastAsia="Amiri" w:cs="Amiri"/>
          <w:color w:val="111111"/>
          <w:sz w:val="28"/>
          <w:sz w:val="28"/>
          <w:szCs w:val="28"/>
          <w:rtl w:val="true"/>
          <w:lang w:bidi="ar-SA"/>
        </w:rPr>
        <w:t>، لبذله الطعام، وكان شجاعاً مظفراً كريماً، وآلى</w:t>
      </w:r>
      <w:r>
        <w:rPr>
          <w:rStyle w:val="FootnoteAnchor"/>
          <w:rtl w:val="true"/>
        </w:rPr>
        <w:footnoteReference w:id="1794"/>
      </w:r>
      <w:r>
        <w:rPr>
          <w:rFonts w:ascii="Amiri" w:hAnsi="Amiri" w:eastAsia="Amiri" w:cs="Amiri"/>
          <w:color w:val="111111"/>
          <w:sz w:val="28"/>
          <w:sz w:val="28"/>
          <w:szCs w:val="28"/>
          <w:rtl w:val="true"/>
          <w:lang w:bidi="ar-SA"/>
        </w:rPr>
        <w:t>أن لا يقتل واحدَ أمه، ولا يأسره، من ذلك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أماويّ إني رُب واحدِ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أجرتُ فلا قتلٌ عليه ولا أسر</w:t>
      </w:r>
      <w:r>
        <w:rPr>
          <w:rStyle w:val="FootnoteAnchor"/>
          <w:rtl w:val="true"/>
        </w:rPr>
        <w:footnoteReference w:id="179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قدوره التي يطبخ فيها الجُزر من نحاس عظاماً لا تزول عن الأثافي</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ولها أسماء، فاسم إحداهن ثفال، والأخرى مشبعة، والأخرى ربلة، والأخرى هواد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أهلّ الشهر الأصمُّ، وهو رجب، الذي كان</w:t>
      </w:r>
      <w:r>
        <w:rPr>
          <w:rStyle w:val="FootnoteAnchor"/>
          <w:rtl w:val="true"/>
        </w:rPr>
        <w:footnoteReference w:id="1797"/>
      </w:r>
      <w:r>
        <w:rPr>
          <w:rFonts w:ascii="Amiri" w:hAnsi="Amiri" w:eastAsia="Amiri" w:cs="Amiri"/>
          <w:color w:val="111111"/>
          <w:sz w:val="28"/>
          <w:sz w:val="28"/>
          <w:szCs w:val="28"/>
          <w:rtl w:val="true"/>
          <w:lang w:bidi="ar-SA"/>
        </w:rPr>
        <w:t>مضر تعظمه في جاهليتها، كان ينحر كل يوم جزوراً، ويطعمها الناس ويجتمعون إليه فيه</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w:t>
      </w:r>
      <w:r>
        <w:rPr>
          <w:rStyle w:val="FootnoteAnchor"/>
          <w:rtl w:val="true"/>
        </w:rPr>
        <w:footnoteReference w:id="1799"/>
      </w:r>
      <w:r>
        <w:rPr>
          <w:rFonts w:ascii="IRNazanin" w:hAnsi="IRNazanin" w:eastAsia="IRNazanin"/>
          <w:color w:val="111111"/>
          <w:sz w:val="28"/>
          <w:sz w:val="28"/>
          <w:szCs w:val="28"/>
          <w:rtl w:val="true"/>
          <w:lang w:bidi="fa-IR"/>
        </w:rPr>
        <w:t>أمه النوار</w:t>
      </w:r>
      <w:r>
        <w:rPr>
          <w:rStyle w:val="FootnoteAnchor"/>
          <w:rtl w:val="true"/>
        </w:rPr>
        <w:footnoteReference w:id="1800"/>
      </w:r>
      <w:r>
        <w:rPr>
          <w:rFonts w:ascii="Amiri" w:hAnsi="Amiri" w:eastAsia="Amiri" w:cs="Amiri"/>
          <w:color w:val="111111"/>
          <w:sz w:val="28"/>
          <w:sz w:val="28"/>
          <w:szCs w:val="28"/>
          <w:rtl w:val="true"/>
          <w:lang w:bidi="ar-SA"/>
        </w:rPr>
        <w:t>، رأت في منامها، وهي حامل به،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سمح يقال له حاتم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واحداً في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إليكِ، أم غلمة عشرة كالناس، ليوث ساعة البأس، ليسوا بأوغال، ولا أنكاس؟</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يدخلون مع القوم من غير أن يُدعوا، فيشربون والأنكاس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حاتم أحبّ إلي، فولدت حاتماً، فلما شبّ وترعرع أقبل يخرج بطعامه، فإن وجد أحداً يأكل معه أكل، وإن لم يجد أحداً يأكله معه ألقاه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ذلك أبوه من فعله، وأنه يبدّد طعامه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بالإبل، فخرج إليها ليقوم في رعيها، ووهب له أبوه جارية وفرساً وفلوها، وكان اسم أبيه عبد الله، فلما أتى الإبل، وصار فيها، طفق يلتمس الناس ليقُريهم، فلا يجدهم، ويأتي الطريق فيقف عليها، فلا يجد عليه أحداً، فبينا هو في تلمسه الناس إذ بصر بركبٍ مقبلين، فأتاهم فلما بصروا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هل من قِرى؟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أتسألونني القِرى وقد ترون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وكانوا ثلاثة نفر يريدون النعمان بن المنذر بالحيرة، وهم عبيد بن الأبرص وبشر بن أبي خازم الأسديّان، وزياد بن جابر</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القيسي، وهو النابغة نابغة بني ذبيان</w:t>
      </w:r>
      <w:r>
        <w:rPr>
          <w:rStyle w:val="FootnoteAnchor"/>
          <w:rtl w:val="true"/>
        </w:rPr>
        <w:footnoteReference w:id="1802"/>
      </w:r>
      <w:r>
        <w:rPr>
          <w:rFonts w:ascii="Amiri" w:hAnsi="Amiri" w:eastAsia="Amiri" w:cs="Amiri"/>
          <w:color w:val="111111"/>
          <w:sz w:val="28"/>
          <w:sz w:val="28"/>
          <w:szCs w:val="28"/>
          <w:rtl w:val="true"/>
          <w:lang w:bidi="ar-SA"/>
        </w:rPr>
        <w:t>فنزلوا فانتحرَ لهم ثلاثة جُزر</w:t>
      </w:r>
      <w:r>
        <w:rPr>
          <w:rStyle w:val="FootnoteAnchor"/>
          <w:rtl w:val="true"/>
        </w:rPr>
        <w:footnoteReference w:id="1803"/>
      </w:r>
      <w:r>
        <w:rPr>
          <w:rFonts w:ascii="Amiri" w:hAnsi="Amiri" w:eastAsia="Amiri" w:cs="Amiri"/>
          <w:color w:val="111111"/>
          <w:sz w:val="28"/>
          <w:sz w:val="28"/>
          <w:szCs w:val="28"/>
          <w:rtl w:val="true"/>
          <w:lang w:bidi="ar-SA"/>
        </w:rPr>
        <w:t>، لكل واحد منهم جزوراً، فقال عبيد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سألناك القِرى اللبن، والذي كنا نكتفي به بكرة إذا كنتَ لا بدّ أردت بِقرانا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ذلك ولكني رأيت وجوهاً لا يشبه بعضها بعضاً، وألواناً مختلفة، فظننتُ الأنساب مفترقة، والبلد غيرَ جامع لكم، فأحببتُ أن يذكر كلُّ رجل منكم إذا هو أتى قومه ما رأى، فإن مرَّ بي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أكلوا وشربوا من اللبن وشبعوا وارتووا، قال عبيد بن الأبرص فيه شعراً يمتدحه فيه، فيذكر حسن فِعاله، وحسن إضافته إيَّاهم، وقال بشر بن أبي خازم أيضاً يمتدحه، وقال النابغة أيضاً يمتدحه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ما قالوا قال</w:t>
      </w:r>
      <w:r>
        <w:rPr>
          <w:rStyle w:val="FootnoteAnchor"/>
          <w:rtl w:val="true"/>
        </w:rPr>
        <w:footnoteReference w:id="1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إكرامكم والإحسانَ إليكم فلكم الآن الفضل، أقسمُ بالله لأضربنّ عراقيبها من آخرها أو تقوموا إليها فتقسموها، بينكم أثلاثاً على ما أحببتم، فقاموا إليها فاقتسموها فأصاب كلَّ رجل منهم تسعٌ وثلاثون</w:t>
      </w:r>
      <w:r>
        <w:rPr>
          <w:rStyle w:val="FootnoteAnchor"/>
          <w:rtl w:val="true"/>
        </w:rPr>
        <w:footnoteReference w:id="1805"/>
      </w:r>
      <w:r>
        <w:rPr>
          <w:rFonts w:ascii="Amiri" w:hAnsi="Amiri" w:eastAsia="Amiri" w:cs="Amiri"/>
          <w:color w:val="111111"/>
          <w:sz w:val="28"/>
          <w:sz w:val="28"/>
          <w:szCs w:val="28"/>
          <w:rtl w:val="true"/>
          <w:lang w:bidi="ar-SA"/>
        </w:rPr>
        <w:t>ناقة، ومضوا في سفرهم، حتى وصلوا إلى النعمان بالحيرة، وإنّ أبا حاتم عبد الله بلغه ما فعل حاتم بالإبل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فعلتَ بالإبل؟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طوّقتَ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1806"/>
      </w:r>
      <w:r>
        <w:rPr>
          <w:rFonts w:ascii="Amiri" w:hAnsi="Amiri" w:eastAsia="Amiri" w:cs="Amiri"/>
          <w:color w:val="111111"/>
          <w:sz w:val="28"/>
          <w:sz w:val="28"/>
          <w:szCs w:val="28"/>
          <w:rtl w:val="true"/>
          <w:lang w:bidi="ar-SA"/>
        </w:rPr>
        <w:t>طوقَ الحمامة، وحويتَ بها مجد الدهر، لا يزال رجل يحمل فينا بيت شعر بمكان إيلك</w:t>
      </w:r>
      <w:r>
        <w:rPr>
          <w:rStyle w:val="FootnoteAnchor"/>
          <w:rtl w:val="true"/>
        </w:rPr>
        <w:footnoteReference w:id="1807"/>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أبابِلي أردتَ المجدَ؟ 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أسكن معك في بلد أبداً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لا أبالي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أبوه وترك حاتماً ومعه جاريته وفرسه وفلوها، وأقبل ركبٌ من بني أسد ومن قيس يريدون النعمان بن المنذر، فلقوا حاتماً،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تركنا قومنا يثنون عليك، وقد أرسلوا معنا إليك برسالة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فأنشده الأسديّون شعراً لعبيد بن الأبرص ولبشر بن أبي خازم الأسديين</w:t>
      </w:r>
      <w:r>
        <w:rPr>
          <w:rStyle w:val="FootnoteAnchor"/>
          <w:rtl w:val="true"/>
        </w:rPr>
        <w:footnoteReference w:id="1808"/>
      </w:r>
      <w:r>
        <w:rPr>
          <w:rFonts w:ascii="IRNazanin" w:hAnsi="IRNazanin" w:eastAsia="IRNazanin"/>
          <w:color w:val="111111"/>
          <w:sz w:val="28"/>
          <w:sz w:val="28"/>
          <w:szCs w:val="28"/>
          <w:rtl w:val="true"/>
          <w:lang w:bidi="fa-IR"/>
        </w:rPr>
        <w:t>يمتدحانه فيه، وأنشد القيسيون شعر النابغة يمتدحه فيه، فلما أنشدوه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لنا قد أرجل، وإنا لنراك معسراً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يعنون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فرسي هذه فاحملوا عليها صاحبكم، فأخذوها، فعمدت الجارية إلى فلوها فربطته بثوبها، كي لا يتبع أمّه، فأفلت وتبعَ أمه، فاتّبعته الجارية لتردّه، فقال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لحقكم من شيء فهو لكم فذهبوا بالفرس وفِلوها وبالجارية، ومضوا في مسيرهم ذلك فمرّوا بعبد الله أبي حاتم، فعرف الفرس وفلوها والجارية،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أصبتم هذا الذي معكم؟ ومَنْ أعطاكم؟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مررنا بفتی کریم جواد وسیم، فسألناه فأعطانا، وأعطانا</w:t>
      </w:r>
      <w:r>
        <w:rPr>
          <w:rStyle w:val="FootnoteAnchor"/>
          <w:rtl w:val="true"/>
        </w:rPr>
        <w:footnoteReference w:id="1809"/>
      </w:r>
      <w:r>
        <w:rPr>
          <w:rFonts w:ascii="IRNazanin" w:hAnsi="IRNazanin" w:eastAsia="IRNazanin"/>
          <w:color w:val="111111"/>
          <w:sz w:val="28"/>
          <w:sz w:val="28"/>
          <w:szCs w:val="28"/>
          <w:rtl w:val="true"/>
          <w:lang w:bidi="fa-IR"/>
        </w:rPr>
        <w:t>ما لم نسأله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وأين تركتموه؟ قالوا بموضع كذا وكذا سالماً</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حاتم في مسير أبيه وتحوله عنه، وما صنع بالإبل</w:t>
      </w:r>
      <w:r>
        <w:rPr>
          <w:rStyle w:val="FootnoteAnchor"/>
          <w:rtl w:val="true"/>
        </w:rPr>
        <w:footnoteReference w:id="1811"/>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لَعفُّ الفقر ملتمس الغنى</w:t>
      </w:r>
    </w:p>
    <w:p>
      <w:pPr>
        <w:pStyle w:val="BookText"/>
        <w:rPr/>
      </w:pPr>
      <w:r>
        <w:rPr>
          <w:rFonts w:ascii="IRNazanin" w:hAnsi="IRNazanin" w:eastAsia="IRNazanin"/>
          <w:color w:val="111111"/>
          <w:sz w:val="28"/>
          <w:sz w:val="28"/>
          <w:szCs w:val="28"/>
          <w:rtl w:val="true"/>
          <w:lang w:bidi="fa-IR"/>
        </w:rPr>
        <w:t>وتاركُ شكل لا يوافقه شكلی</w:t>
      </w:r>
    </w:p>
    <w:p>
      <w:pPr>
        <w:pStyle w:val="BookText"/>
        <w:rPr/>
      </w:pPr>
      <w:r>
        <w:rPr>
          <w:rFonts w:ascii="Amiri" w:hAnsi="Amiri" w:eastAsia="Amiri" w:cs="Amiri"/>
          <w:color w:val="111111"/>
          <w:sz w:val="28"/>
          <w:sz w:val="28"/>
          <w:szCs w:val="28"/>
          <w:rtl w:val="true"/>
          <w:lang w:bidi="ar-SA"/>
        </w:rPr>
        <w:t>وشكليَ شكلٌ لا يقوم بمثله</w:t>
      </w:r>
    </w:p>
    <w:p>
      <w:pPr>
        <w:pStyle w:val="BookText"/>
        <w:rPr/>
      </w:pPr>
      <w:r>
        <w:rPr>
          <w:rFonts w:ascii="Amiri" w:hAnsi="Amiri" w:eastAsia="Amiri" w:cs="Amiri"/>
          <w:color w:val="111111"/>
          <w:sz w:val="28"/>
          <w:sz w:val="28"/>
          <w:szCs w:val="28"/>
          <w:rtl w:val="true"/>
          <w:lang w:bidi="ar-SA"/>
        </w:rPr>
        <w:t>من الناس إلّا كلّ ذي ثقة مثلي</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ولي نيقة في المجد والبذل لم يكن</w:t>
      </w:r>
    </w:p>
    <w:p>
      <w:pPr>
        <w:pStyle w:val="BookText"/>
        <w:rPr/>
      </w:pPr>
      <w:r>
        <w:rPr>
          <w:rFonts w:ascii="IRNazanin" w:hAnsi="IRNazanin" w:eastAsia="IRNazanin"/>
          <w:color w:val="111111"/>
          <w:sz w:val="28"/>
          <w:sz w:val="28"/>
          <w:szCs w:val="28"/>
          <w:rtl w:val="true"/>
          <w:lang w:bidi="fa-IR"/>
        </w:rPr>
        <w:t>تأنقها فيمن مضى أحدٌ قبلی</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وأجعل مالي دون عِرضي جُنّةً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لنفسي وأستغني بما كان من فضلي </w:t>
      </w:r>
      <w:bookmarkStart w:id="770" w:name="pg9598_95715"/>
    </w:p>
    <w:p>
      <w:pPr>
        <w:pStyle w:val="BookText"/>
        <w:rPr/>
      </w:pPr>
      <w:bookmarkEnd w:id="770"/>
      <w:r>
        <w:rPr>
          <w:rFonts w:ascii="Amiri" w:hAnsi="Amiri" w:eastAsia="Amiri" w:cs="Amiri"/>
          <w:color w:val="111111"/>
          <w:sz w:val="28"/>
          <w:sz w:val="28"/>
          <w:szCs w:val="28"/>
          <w:rtl w:val="true"/>
          <w:lang w:bidi="ar-SA"/>
        </w:rPr>
        <w:t>وما ضرّني إن سار سعدٌ بأهله</w:t>
      </w:r>
    </w:p>
    <w:p>
      <w:pPr>
        <w:pStyle w:val="BookText"/>
        <w:rPr/>
      </w:pPr>
      <w:r>
        <w:rPr>
          <w:rFonts w:ascii="Amiri" w:hAnsi="Amiri" w:eastAsia="Amiri" w:cs="Amiri"/>
          <w:color w:val="111111"/>
          <w:sz w:val="28"/>
          <w:sz w:val="28"/>
          <w:szCs w:val="28"/>
          <w:rtl w:val="true"/>
          <w:lang w:bidi="ar-SA"/>
        </w:rPr>
        <w:t>وأفردني في الدار ليسَ معي أهلي</w:t>
      </w:r>
    </w:p>
    <w:p>
      <w:pPr>
        <w:pStyle w:val="BookText"/>
        <w:rPr/>
      </w:pPr>
      <w:r>
        <w:rPr>
          <w:rFonts w:ascii="Amiri" w:hAnsi="Amiri" w:eastAsia="Amiri" w:cs="Amiri"/>
          <w:color w:val="111111"/>
          <w:sz w:val="28"/>
          <w:sz w:val="28"/>
          <w:szCs w:val="28"/>
          <w:rtl w:val="true"/>
          <w:lang w:bidi="ar-SA"/>
        </w:rPr>
        <w:t>سيكفي ابتنائي المجدَ سعدَ بن حشرج</w:t>
      </w:r>
    </w:p>
    <w:p>
      <w:pPr>
        <w:pStyle w:val="BookText"/>
        <w:rPr/>
      </w:pPr>
      <w:r>
        <w:rPr>
          <w:rFonts w:ascii="Amiri" w:hAnsi="Amiri" w:eastAsia="Amiri" w:cs="Amiri"/>
          <w:color w:val="111111"/>
          <w:sz w:val="28"/>
          <w:sz w:val="28"/>
          <w:szCs w:val="28"/>
          <w:rtl w:val="true"/>
          <w:lang w:bidi="ar-SA"/>
        </w:rPr>
        <w:t>وأحمل عنكم كلَّ ما ضاع من ثِقل</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ولي مع بذلِ المالِ والجود صولة</w:t>
      </w:r>
    </w:p>
    <w:p>
      <w:pPr>
        <w:pStyle w:val="BookText"/>
        <w:rPr/>
      </w:pPr>
      <w:r>
        <w:rPr>
          <w:rFonts w:ascii="IRNazanin" w:hAnsi="IRNazanin" w:eastAsia="IRNazanin"/>
          <w:color w:val="111111"/>
          <w:sz w:val="28"/>
          <w:sz w:val="28"/>
          <w:szCs w:val="28"/>
          <w:rtl w:val="true"/>
          <w:lang w:bidi="fa-IR"/>
        </w:rPr>
        <w:t>إذا الحربُ أبدت عن نواجذها العُصل</w:t>
      </w:r>
      <w:r>
        <w:rPr>
          <w:rStyle w:val="FootnoteAnchor"/>
          <w:rtl w:val="true"/>
        </w:rPr>
        <w:footnoteReference w:id="1815"/>
      </w:r>
    </w:p>
    <w:p>
      <w:pPr>
        <w:pStyle w:val="Heading2"/>
        <w:numPr>
          <w:ilvl w:val="1"/>
          <w:numId w:val="1"/>
        </w:numPr>
        <w:rPr/>
      </w:pPr>
      <w:bookmarkStart w:id="771" w:name="__RefHeading___Toc7318718_2870459653"/>
      <w:bookmarkStart w:id="772" w:name="_Toc290"/>
      <w:bookmarkEnd w:id="771"/>
      <w:r>
        <w:rPr>
          <w:rtl w:val="true"/>
        </w:rPr>
        <w:t>حاتم والزبّاء بنت عفزر</w:t>
      </w:r>
      <w:bookmarkEnd w:id="7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الأثرم عن أبي عبيدة معمر بن المثنى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اجتمع عند معاوية بن أبي سفيان قوم فتذاكروا ملوك العرب حتى ذكروا الزبّاء بنت عفزر،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أسمع حديث حاتم طيىء وماوية بنت عفزر، وكانت تلقّب بالزباء، وكان اسمها 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أحدثك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ماوية بنت عفزر كانت ملكة، وكانت تتزوج من أرادت، وأنها بعثت غلماناً لها، وأمرتهم أن يأتوها بأوسم من يجدونه بالحيرة، فجاءوها بحاتم،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استقدمْ إلى الفراش، فقال حتى أنبئك بحالي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أنتظر صاحبين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فاستدخل المِجمر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حاتم استي لم تُعوَّد المجمر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فأرسلها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وارتابت به، وسقته خمراً، فجعل يهريقه تحت الباب ولا تراه، تحت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 ولا ذائق خمراً</w:t>
      </w:r>
      <w:r>
        <w:rPr>
          <w:rStyle w:val="FootnoteAnchor"/>
          <w:rtl w:val="true"/>
        </w:rPr>
        <w:footnoteReference w:id="1816"/>
      </w:r>
      <w:r>
        <w:rPr>
          <w:rFonts w:ascii="Amiri" w:hAnsi="Amiri" w:eastAsia="Amiri" w:cs="Amiri"/>
          <w:color w:val="111111"/>
          <w:sz w:val="28"/>
          <w:sz w:val="28"/>
          <w:szCs w:val="28"/>
          <w:rtl w:val="true"/>
          <w:lang w:bidi="ar-SA"/>
        </w:rPr>
        <w:t>حتى أنظر ما فعل صاحباي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سنرسل إليهما بقِرى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بنافعي شيئاً</w:t>
      </w:r>
      <w:r>
        <w:rPr>
          <w:rStyle w:val="FootnoteAnchor"/>
          <w:rtl w:val="true"/>
        </w:rPr>
        <w:footnoteReference w:id="1817"/>
      </w:r>
      <w:r>
        <w:rPr>
          <w:rFonts w:ascii="Amiri" w:hAnsi="Amiri" w:eastAsia="Amiri" w:cs="Amiri"/>
          <w:color w:val="111111"/>
          <w:sz w:val="28"/>
          <w:sz w:val="28"/>
          <w:szCs w:val="28"/>
          <w:rtl w:val="true"/>
          <w:lang w:bidi="ar-SA"/>
        </w:rPr>
        <w:t>حتى آتيهما</w:t>
      </w:r>
      <w:r>
        <w:rPr>
          <w:rStyle w:val="FootnoteAnchor"/>
          <w:rtl w:val="true"/>
        </w:rPr>
        <w:footnoteReference w:id="1818"/>
      </w:r>
      <w:r>
        <w:rPr>
          <w:rFonts w:ascii="Amiri" w:hAnsi="Amiri" w:eastAsia="Amiri" w:cs="Amiri"/>
          <w:color w:val="111111"/>
          <w:sz w:val="28"/>
          <w:sz w:val="28"/>
          <w:szCs w:val="28"/>
          <w:rtl w:val="true"/>
          <w:lang w:bidi="ar-SA"/>
        </w:rPr>
        <w:t>، فأتاهما،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أفتكونان عبدين لابنة عفزر يرعيان عليها</w:t>
      </w:r>
      <w:r>
        <w:rPr>
          <w:rStyle w:val="FootnoteAnchor"/>
          <w:rtl w:val="true"/>
        </w:rPr>
        <w:footnoteReference w:id="1819"/>
      </w:r>
      <w:r>
        <w:rPr>
          <w:rFonts w:ascii="Amiri" w:hAnsi="Amiri" w:eastAsia="Amiri" w:cs="Amiri"/>
          <w:color w:val="111111"/>
          <w:sz w:val="28"/>
          <w:sz w:val="28"/>
          <w:szCs w:val="28"/>
          <w:rtl w:val="true"/>
          <w:lang w:bidi="ar-SA"/>
        </w:rPr>
        <w:t>أحبّ إليكما أم تقتلكما؟</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نقصُّه أي نتّبع أثره، ولَبعض الشر أهون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 والرحيل والنجاء في البلاد عنها هرباً، فأنشأ حاتم يقول في ذلك يذكرها في شعره وما حبس نفسَه عن الريبة، وإنه عفيف ليس ممن يأتي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وابنة عفزر كانت بالحيرة، وكان النعمان من يأتيه يريد كرامته أنزله عليها فقال</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حنّت إلى الأجبال أجبال طيٍّ</w:t>
      </w:r>
    </w:p>
    <w:p>
      <w:pPr>
        <w:pStyle w:val="BookText"/>
        <w:rPr/>
      </w:pPr>
      <w:r>
        <w:rPr>
          <w:rFonts w:ascii="IRNazanin" w:hAnsi="IRNazanin" w:eastAsia="IRNazanin"/>
          <w:color w:val="111111"/>
          <w:sz w:val="28"/>
          <w:sz w:val="28"/>
          <w:szCs w:val="28"/>
          <w:rtl w:val="true"/>
          <w:lang w:bidi="fa-IR"/>
        </w:rPr>
        <w:t>وجنّت جنوناً أن رأت سوط أحمرا</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 xml:space="preserve">حننت إلى الأجبال أجبال 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وحنت قلوصي إن رأت سوط أحمرا</w:t>
      </w:r>
    </w:p>
    <w:p>
      <w:pPr>
        <w:pStyle w:val="BookText"/>
        <w:rPr/>
      </w:pP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العرب كان يسوق لحاتم إذا وفد إلى الملوك، وقال أبو عبيدة معمر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كان يعمل السياط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 أمامنا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لمحيُو أرضنا إن تَيسَّرا</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 xml:space="preserve">فيا أخوينا من جديلة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تُسامان ضيماً مستبيناً فتنظرا</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فما نكراه غير أنّ ابنَ مِلقَط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أراء وقد أعطى المقادة أوجرا</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وإني لمزجاء المطيّ على الوجا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من خِلّانكِ ابنةَ عفزرا</w:t>
      </w:r>
      <w:r>
        <w:rPr>
          <w:rStyle w:val="FootnoteAnchor"/>
          <w:rtl w:val="true"/>
        </w:rPr>
        <w:footnoteReference w:id="182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زلتُ أسعى بين نابٍ ودارة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بلَحيان حتى خِفتُ أنْ أتنصّرا</w:t>
      </w:r>
      <w:r>
        <w:rPr>
          <w:rStyle w:val="FootnoteAnchor"/>
          <w:rtl w:val="true"/>
        </w:rPr>
        <w:footnoteReference w:id="18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وحتى حسبتُ الليل والصبح إذ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حصانين مشتالين جوناً وأشقرا</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 xml:space="preserve">وإني لوهّابٌ قطوعي وناقتي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انتشيت والكميتَ المصدرا</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لَشِعبٌ من الريان أملكُ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أنادي به أهل الكبير وجعفرا</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 xml:space="preserve">أحبُّ إليّ من خطيبٍ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معروفاً له قال منكرا</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 xml:space="preserve">تُنادي إلى جاراتها إنّ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لعمري بعدنا قد تغيّرا</w:t>
      </w:r>
    </w:p>
    <w:p>
      <w:pPr>
        <w:pStyle w:val="BookText"/>
        <w:rPr/>
      </w:pPr>
      <w:r>
        <w:rPr>
          <w:rFonts w:ascii="Amiri" w:hAnsi="Amiri" w:eastAsia="Amiri" w:cs="Amiri"/>
          <w:color w:val="111111"/>
          <w:sz w:val="28"/>
          <w:sz w:val="28"/>
          <w:szCs w:val="28"/>
          <w:rtl w:val="true"/>
          <w:lang w:bidi="ar-SA"/>
        </w:rPr>
        <w:t xml:space="preserve">تغيّرتُ إني غيرُ آتٍ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يوماً لذي العُرف منكرا</w:t>
      </w:r>
    </w:p>
    <w:p>
      <w:pPr>
        <w:pStyle w:val="BookText"/>
        <w:rPr/>
      </w:pPr>
      <w:r>
        <w:rPr>
          <w:rFonts w:ascii="Amiri" w:hAnsi="Amiri" w:eastAsia="Amiri" w:cs="Amiri"/>
          <w:color w:val="111111"/>
          <w:sz w:val="28"/>
          <w:sz w:val="28"/>
          <w:szCs w:val="28"/>
          <w:rtl w:val="true"/>
          <w:lang w:bidi="ar-SA"/>
        </w:rPr>
        <w:t>رأتني كأشلاء اللجام ولن ترى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الحرب إلّا ساهم الوجه أغبرا</w:t>
      </w:r>
      <w:r>
        <w:rPr>
          <w:rStyle w:val="FootnoteAnchor"/>
          <w:rtl w:val="true"/>
        </w:rPr>
        <w:footnoteReference w:id="1831"/>
      </w:r>
    </w:p>
    <w:p>
      <w:pPr>
        <w:pStyle w:val="BookText"/>
        <w:rPr/>
      </w:pPr>
      <w:r>
        <w:rPr>
          <w:rFonts w:ascii="IRNazanin" w:hAnsi="IRNazanin" w:eastAsia="IRNazanin"/>
          <w:color w:val="111111"/>
          <w:sz w:val="28"/>
          <w:sz w:val="28"/>
          <w:szCs w:val="28"/>
          <w:rtl w:val="true"/>
          <w:lang w:bidi="fa-IR"/>
        </w:rPr>
        <w:t xml:space="preserve">أخا الحرب إن عضّت به الحرب 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شمّرت عن ساقها الحربُ شمّرا</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 xml:space="preserve">متى تبغ ودّاً من جديلةَ تلقه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الشن منه باقياً متأثرا</w:t>
      </w:r>
    </w:p>
    <w:p>
      <w:pPr>
        <w:pStyle w:val="BookText"/>
        <w:rPr/>
      </w:pPr>
      <w:r>
        <w:rPr>
          <w:rFonts w:ascii="Amiri" w:hAnsi="Amiri" w:eastAsia="Amiri" w:cs="Amiri"/>
          <w:color w:val="111111"/>
          <w:sz w:val="28"/>
          <w:sz w:val="28"/>
          <w:szCs w:val="28"/>
          <w:rtl w:val="true"/>
          <w:lang w:bidi="ar-SA"/>
        </w:rPr>
        <w:t xml:space="preserve">فإلّا يعاودنا جَهاراً نلاقهم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لأعدائنا ردءاً دليلاً ومنذرا</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فلا تسأليني واسألي أيَّ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الخيل جالت في قَناً قد تكسرا</w:t>
      </w:r>
    </w:p>
    <w:p>
      <w:pPr>
        <w:pStyle w:val="BookText"/>
        <w:rPr/>
      </w:pPr>
      <w:r>
        <w:rPr>
          <w:rFonts w:ascii="Amiri" w:hAnsi="Amiri" w:eastAsia="Amiri" w:cs="Amiri"/>
          <w:color w:val="111111"/>
          <w:sz w:val="28"/>
          <w:sz w:val="28"/>
          <w:szCs w:val="28"/>
          <w:rtl w:val="true"/>
          <w:lang w:bidi="ar-SA"/>
        </w:rPr>
        <w:t xml:space="preserve">ولا تسأليني واسألي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Style w:val="FootnoteAnchor"/>
          <w:rtl w:val="true"/>
        </w:rPr>
        <w:footnoteReference w:id="1834"/>
      </w:r>
      <w:r>
        <w:rPr>
          <w:rFonts w:ascii="Amiri" w:hAnsi="Amiri" w:eastAsia="Amiri" w:cs="Amiri"/>
          <w:color w:val="111111"/>
          <w:sz w:val="28"/>
          <w:sz w:val="28"/>
          <w:szCs w:val="28"/>
          <w:rtl w:val="true"/>
          <w:lang w:bidi="ar-SA"/>
        </w:rPr>
        <w:t xml:space="preserve">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المطيّ بالفلاة تَضوّرا</w:t>
      </w:r>
    </w:p>
    <w:p>
      <w:pPr>
        <w:pStyle w:val="BookText"/>
        <w:rPr/>
      </w:pPr>
      <w:r>
        <w:rPr>
          <w:rFonts w:ascii="Amiri" w:hAnsi="Amiri" w:eastAsia="Amiri" w:cs="Amiri"/>
          <w:color w:val="111111"/>
          <w:sz w:val="28"/>
          <w:sz w:val="28"/>
          <w:szCs w:val="28"/>
          <w:rtl w:val="true"/>
          <w:lang w:bidi="ar-SA"/>
        </w:rPr>
        <w:t xml:space="preserve">ولا تسأليني واسألي أيّ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ورقُ الطلح الطوال تحسّرا</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فلا هي ما ترعى جميعاً عِشارها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ضيفي ساهم الوجه أغبرا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ترني أمشي بسيفيَ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تَخفني وتُضمر بينها أن تُجزّرا </w:t>
      </w:r>
      <w:bookmarkStart w:id="773" w:name="pg9598_95718"/>
    </w:p>
    <w:p>
      <w:pPr>
        <w:pStyle w:val="BookText"/>
        <w:rPr/>
      </w:pPr>
      <w:bookmarkEnd w:id="773"/>
      <w:r>
        <w:rPr>
          <w:rFonts w:ascii="Amiri" w:hAnsi="Amiri" w:eastAsia="Amiri" w:cs="Amiri"/>
          <w:color w:val="111111"/>
          <w:sz w:val="28"/>
          <w:sz w:val="28"/>
          <w:szCs w:val="28"/>
          <w:rtl w:val="true"/>
          <w:lang w:bidi="ar-SA"/>
        </w:rPr>
        <w:t>أي لا تخترط من الفرق</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حال دوني من سُلامان 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توالي الوصل عنديَ أبترا</w:t>
      </w:r>
    </w:p>
    <w:p>
      <w:pPr>
        <w:pStyle w:val="Heading2"/>
        <w:numPr>
          <w:ilvl w:val="1"/>
          <w:numId w:val="1"/>
        </w:numPr>
        <w:rPr/>
      </w:pPr>
      <w:bookmarkStart w:id="774" w:name="__RefHeading___Toc7318720_2870459653"/>
      <w:bookmarkStart w:id="775" w:name="_Toc291"/>
      <w:bookmarkEnd w:id="774"/>
      <w:r>
        <w:rPr>
          <w:rtl w:val="true"/>
        </w:rPr>
        <w:t>حاتم يخطب ماوية</w:t>
      </w:r>
      <w:bookmarkEnd w:id="7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حاتماً دعته نفسه إليها بعد انصرافه من عندها فأتاها فخطبها، فوجد عندها النابغة الذبياني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 من الأنصار من النَبيت، وهم من الأوس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انقلبوا إلى رحالكم، وذكر الحديث</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6" w:name="__RefHeading___Toc7318722_2870459653"/>
      <w:bookmarkStart w:id="777" w:name="_Toc292"/>
      <w:bookmarkEnd w:id="776"/>
      <w:r>
        <w:rPr>
          <w:rtl w:val="true"/>
        </w:rPr>
        <w:t>حاتم يباري شاعرين للزواج من ماوية</w:t>
      </w:r>
      <w:bookmarkEnd w:id="7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غير أبي عبيدة فيما حدّثني عليّ بن صالح عن عامر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علماء طيىء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ماوية نذرت نذراً، لا يخطبها كريم إلّا تزوجته ولا يخطبها لئيم إلّا جدعته، فتناذرها</w:t>
      </w:r>
      <w:r>
        <w:rPr>
          <w:rStyle w:val="FootnoteAnchor"/>
          <w:rtl w:val="true"/>
        </w:rPr>
        <w:footnoteReference w:id="1838"/>
      </w:r>
      <w:r>
        <w:rPr>
          <w:rFonts w:ascii="Amiri" w:hAnsi="Amiri" w:eastAsia="Amiri" w:cs="Amiri"/>
          <w:color w:val="111111"/>
          <w:sz w:val="28"/>
          <w:sz w:val="28"/>
          <w:szCs w:val="28"/>
          <w:rtl w:val="true"/>
          <w:lang w:bidi="ar-SA"/>
        </w:rPr>
        <w:t>الناس، فقدم عليها من الجبلين، جبلي طيىء، أوس بن حارثة بن لأم الجديلي</w:t>
      </w:r>
      <w:r>
        <w:rPr>
          <w:rStyle w:val="FootnoteAnchor"/>
          <w:rtl w:val="true"/>
        </w:rPr>
        <w:footnoteReference w:id="1839"/>
      </w:r>
      <w:r>
        <w:rPr>
          <w:rFonts w:ascii="Amiri" w:hAnsi="Amiri" w:eastAsia="Amiri" w:cs="Amiri"/>
          <w:color w:val="111111"/>
          <w:sz w:val="28"/>
          <w:sz w:val="28"/>
          <w:szCs w:val="28"/>
          <w:rtl w:val="true"/>
          <w:lang w:bidi="ar-SA"/>
        </w:rPr>
        <w:t>، وزيدُ الخيل النبهاني</w:t>
      </w:r>
      <w:r>
        <w:rPr>
          <w:rStyle w:val="FootnoteAnchor"/>
          <w:rtl w:val="true"/>
        </w:rPr>
        <w:footnoteReference w:id="1840"/>
      </w:r>
      <w:r>
        <w:rPr>
          <w:rFonts w:ascii="Amiri" w:hAnsi="Amiri" w:eastAsia="Amiri" w:cs="Amiri"/>
          <w:color w:val="111111"/>
          <w:sz w:val="28"/>
          <w:sz w:val="28"/>
          <w:szCs w:val="28"/>
          <w:rtl w:val="true"/>
          <w:lang w:bidi="ar-SA"/>
        </w:rPr>
        <w:t>، وهو رجل من طيىء، وحاتم بن عبد الله بن سعد بن الحشرج بن امرىء القيس بن عدي بن أخزم بن أبي أخزم، واسمه هزومه، وهو ابن ربيعة بن جرول بن ثعل بن عمرو بن الغوث بن طيء،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خُطّاباً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قد بلغ من فِعالكم أن اجترأتم على خُطبتي؟</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أوس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أَخذت ذات يوم من شاربي، فقالت لي سعدى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لأخذك من شعر شاربك عليك حقاً، فتلقّطت ما كان سقط من شعر شاربي، </w:t>
      </w:r>
    </w:p>
    <w:p>
      <w:pPr>
        <w:pStyle w:val="BookText"/>
        <w:rPr/>
      </w:pPr>
      <w:r>
        <w:rPr>
          <w:rFonts w:ascii="Amiri" w:hAnsi="Amiri" w:eastAsia="Amiri" w:cs="Amiri"/>
          <w:color w:val="111111"/>
          <w:sz w:val="28"/>
          <w:sz w:val="28"/>
          <w:szCs w:val="28"/>
          <w:rtl w:val="true"/>
          <w:lang w:bidi="ar-SA"/>
        </w:rPr>
        <w:t>فأعتقتُ بكل شعرة سبية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أربعة آباء قد ربعوا الغوث وجديلة، ولي أربعة بنين كلهم مني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على زيد الخيل،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جرّاكَ على خطبتي؟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زيد الخيل، وباسمي تَغير طيىء على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 مرباع كلّ غارة، أخذتُ طريقي، ولم ألاحِ جاهلاً، ولم أمنع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على حاتم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جرّاك على خطبتي؟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حاتم طيىء الثعلي، وفدتُ على الحيّين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وجديلة، وأنهبت مالي ثلاث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حكّمتني طيىء في أموالها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شعراً، واذكروا فيه كريم فِعالكم ما يصدّق فيه قولكم، وائتوني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 الخيل</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هلّا سألتِ بني نبهانَ ما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الطعان إذا ما احمرّت الحدَق</w:t>
      </w:r>
    </w:p>
    <w:p>
      <w:pPr>
        <w:pStyle w:val="BookText"/>
        <w:rPr/>
      </w:pPr>
      <w:r>
        <w:rPr>
          <w:rFonts w:ascii="Amiri" w:hAnsi="Amiri" w:eastAsia="Amiri" w:cs="Amiri"/>
          <w:color w:val="111111"/>
          <w:sz w:val="28"/>
          <w:sz w:val="28"/>
          <w:szCs w:val="28"/>
          <w:rtl w:val="true"/>
          <w:lang w:bidi="ar-SA"/>
        </w:rPr>
        <w:t xml:space="preserve">وآبت الخيلُ مبتلّا سوالفها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يسفح من لبّاتها العرَق</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 xml:space="preserve">قد أطعنُ الفارس الحامي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نجلاء يذهب فيها الزيت والخرَق</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وأطعن الكبشَ والخيلان 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الأكُس به من نجدةٍ رَوَق</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والخيل تعلم أني كنت فارسها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الأكس به من نجدة روق</w:t>
      </w:r>
    </w:p>
    <w:p>
      <w:pPr>
        <w:pStyle w:val="BookText"/>
        <w:rPr/>
      </w:pPr>
      <w:r>
        <w:rPr>
          <w:rFonts w:ascii="Amiri" w:hAnsi="Amiri" w:eastAsia="Amiri" w:cs="Amiri"/>
          <w:color w:val="111111"/>
          <w:sz w:val="28"/>
          <w:sz w:val="28"/>
          <w:szCs w:val="28"/>
          <w:rtl w:val="true"/>
          <w:lang w:bidi="ar-SA"/>
        </w:rPr>
        <w:t>الكسّ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الأسنان، والروق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في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والخيلُ تعلم أني كنت فارسها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والهامُ منا ومن أعدائنا فلَق</w:t>
      </w:r>
      <w:r>
        <w:rPr>
          <w:rStyle w:val="FootnoteAnchor"/>
          <w:rtl w:val="true"/>
        </w:rPr>
        <w:footnoteReference w:id="184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وأضرب الكبش والخيلان جانحة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والهام منا ومن أعدائنا فلق</w:t>
      </w:r>
    </w:p>
    <w:p>
      <w:pPr>
        <w:pStyle w:val="BookText"/>
        <w:rPr/>
      </w:pPr>
      <w:r>
        <w:rPr>
          <w:rFonts w:ascii="Amiri" w:hAnsi="Amiri" w:eastAsia="Amiri" w:cs="Amiri"/>
          <w:color w:val="111111"/>
          <w:sz w:val="28"/>
          <w:sz w:val="28"/>
          <w:szCs w:val="28"/>
          <w:rtl w:val="true"/>
          <w:lang w:bidi="ar-SA"/>
        </w:rPr>
        <w:t xml:space="preserve">إذ قال أوس أما من طيءٍ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الذمار وبيضُ القوم تأتلق</w:t>
      </w:r>
    </w:p>
    <w:p>
      <w:pPr>
        <w:pStyle w:val="BookText"/>
        <w:rPr/>
      </w:pPr>
      <w:r>
        <w:rPr>
          <w:rFonts w:ascii="Amiri" w:hAnsi="Amiri" w:eastAsia="Amiri" w:cs="Amiri"/>
          <w:color w:val="111111"/>
          <w:sz w:val="28"/>
          <w:sz w:val="28"/>
          <w:szCs w:val="28"/>
          <w:rtl w:val="true"/>
          <w:lang w:bidi="ar-SA"/>
        </w:rPr>
        <w:t xml:space="preserve">والجار يعلم أني غير خاذله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ناب دهر لعَظم الجار معترق</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 xml:space="preserve">إذ لا أرى المال ربّاً بل أرى غَبناً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 به ومنايا القوم تعتلق</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 xml:space="preserve">هذا رضائي فإن ترضى فراضيةٌ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تسخطي فإلى مَن تُعطف العنق</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فقال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زيد لقد أطريتَ نفسك بالثناء، وخصصتها بالكرم، ولستُ أقول مثل مقالتك، ولكني أقول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أماويَّ لم يخطبك من حيّ مذجحٍ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كأوس بن لأم أو كزيد وحاتم</w:t>
      </w:r>
    </w:p>
    <w:p>
      <w:pPr>
        <w:pStyle w:val="BookText"/>
        <w:rPr/>
      </w:pPr>
      <w:r>
        <w:rPr>
          <w:rFonts w:ascii="Amiri" w:hAnsi="Amiri" w:eastAsia="Amiri" w:cs="Amiri"/>
          <w:color w:val="111111"/>
          <w:sz w:val="28"/>
          <w:sz w:val="28"/>
          <w:szCs w:val="28"/>
          <w:rtl w:val="true"/>
          <w:lang w:bidi="ar-SA"/>
        </w:rPr>
        <w:t xml:space="preserve">فإن تنكحي زيداً ففارس 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الحرب يوماً أقعدت كل قائم</w:t>
      </w:r>
    </w:p>
    <w:p>
      <w:pPr>
        <w:pStyle w:val="BookText"/>
        <w:rPr/>
      </w:pPr>
      <w:r>
        <w:rPr>
          <w:rFonts w:ascii="Amiri" w:hAnsi="Amiri" w:eastAsia="Amiri" w:cs="Amiri"/>
          <w:color w:val="111111"/>
          <w:sz w:val="28"/>
          <w:sz w:val="28"/>
          <w:szCs w:val="28"/>
          <w:rtl w:val="true"/>
          <w:lang w:bidi="ar-SA"/>
        </w:rPr>
        <w:t xml:space="preserve">ومعقل نبهان الذي يُتّقى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ردىٰ الدهر عند الحادث المتفاهم</w:t>
      </w:r>
    </w:p>
    <w:p>
      <w:pPr>
        <w:pStyle w:val="BookText"/>
        <w:rPr/>
      </w:pPr>
      <w:r>
        <w:rPr>
          <w:rFonts w:ascii="Amiri" w:hAnsi="Amiri" w:eastAsia="Amiri" w:cs="Amiri"/>
          <w:color w:val="111111"/>
          <w:sz w:val="28"/>
          <w:sz w:val="28"/>
          <w:szCs w:val="28"/>
          <w:rtl w:val="true"/>
          <w:lang w:bidi="ar-SA"/>
        </w:rPr>
        <w:t xml:space="preserve">وإن تنكحي ماوية الخير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مثله فينا ولا في الأعاجم</w:t>
      </w:r>
    </w:p>
    <w:p>
      <w:pPr>
        <w:pStyle w:val="BookText"/>
        <w:rPr/>
      </w:pPr>
      <w:r>
        <w:rPr>
          <w:rFonts w:ascii="Amiri" w:hAnsi="Amiri" w:eastAsia="Amiri" w:cs="Amiri"/>
          <w:color w:val="111111"/>
          <w:sz w:val="28"/>
          <w:sz w:val="28"/>
          <w:szCs w:val="28"/>
          <w:rtl w:val="true"/>
          <w:lang w:bidi="ar-SA"/>
        </w:rPr>
        <w:t xml:space="preserve">فتى لا يزال الدهرَ أعظم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فِكاك أسير أو معونة غارم</w:t>
      </w:r>
    </w:p>
    <w:p>
      <w:pPr>
        <w:pStyle w:val="BookText"/>
        <w:rPr/>
      </w:pPr>
      <w:r>
        <w:rPr>
          <w:rFonts w:ascii="Amiri" w:hAnsi="Amiri" w:eastAsia="Amiri" w:cs="Amiri"/>
          <w:color w:val="111111"/>
          <w:sz w:val="28"/>
          <w:sz w:val="28"/>
          <w:szCs w:val="28"/>
          <w:rtl w:val="true"/>
          <w:lang w:bidi="ar-SA"/>
        </w:rPr>
        <w:t xml:space="preserve">رأى أن ما يبقى من المال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ولم يحفل ملامة لائم</w:t>
      </w:r>
    </w:p>
    <w:p>
      <w:pPr>
        <w:pStyle w:val="BookText"/>
        <w:rPr/>
      </w:pPr>
      <w:r>
        <w:rPr>
          <w:rFonts w:ascii="Amiri" w:hAnsi="Amiri" w:eastAsia="Amiri" w:cs="Amiri"/>
          <w:color w:val="111111"/>
          <w:sz w:val="28"/>
          <w:sz w:val="28"/>
          <w:szCs w:val="28"/>
          <w:rtl w:val="true"/>
          <w:lang w:bidi="ar-SA"/>
        </w:rPr>
        <w:t xml:space="preserve">وإنْ تنكحيني تنكحي غير 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حافرٍ جرف العشيرة هادم</w:t>
      </w:r>
    </w:p>
    <w:p>
      <w:pPr>
        <w:pStyle w:val="BookText"/>
        <w:rPr/>
      </w:pPr>
      <w:r>
        <w:rPr>
          <w:rFonts w:ascii="Amiri" w:hAnsi="Amiri" w:eastAsia="Amiri" w:cs="Amiri"/>
          <w:color w:val="111111"/>
          <w:sz w:val="28"/>
          <w:sz w:val="28"/>
          <w:szCs w:val="28"/>
          <w:rtl w:val="true"/>
          <w:lang w:bidi="ar-SA"/>
        </w:rPr>
        <w:t xml:space="preserve">ولا متّقِ يوماً إذا الحرب 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بأنفسها نفسي فِعالَ الأشائم</w:t>
      </w:r>
    </w:p>
    <w:p>
      <w:pPr>
        <w:pStyle w:val="BookText"/>
        <w:rPr/>
      </w:pPr>
      <w:r>
        <w:rPr>
          <w:rFonts w:ascii="Amiri" w:hAnsi="Amiri" w:eastAsia="Amiri" w:cs="Amiri"/>
          <w:color w:val="111111"/>
          <w:sz w:val="28"/>
          <w:sz w:val="28"/>
          <w:szCs w:val="28"/>
          <w:rtl w:val="true"/>
          <w:lang w:bidi="ar-SA"/>
        </w:rPr>
        <w:t xml:space="preserve">وإن طرق الأضياف ليلاً وعرَّسوا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ابن سُعدى بالقِرى غير عاتم</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 xml:space="preserve">فأي امرىءٍ أهدى لك الله فاقبلي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كريمٌ من عروق الأكارم</w:t>
      </w:r>
    </w:p>
    <w:p>
      <w:pPr>
        <w:pStyle w:val="BookText"/>
        <w:rPr/>
      </w:pPr>
      <w:r>
        <w:rPr>
          <w:rFonts w:ascii="Amiri" w:hAnsi="Amiri" w:eastAsia="Amiri" w:cs="Amiri"/>
          <w:color w:val="111111"/>
          <w:sz w:val="28"/>
          <w:sz w:val="28"/>
          <w:szCs w:val="28"/>
          <w:rtl w:val="true"/>
          <w:lang w:bidi="ar-SA"/>
        </w:rPr>
        <w:t>وقال حاتم طيىء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 الأقوام يا ماويَّ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تسأليهم فاسأليني</w:t>
      </w:r>
    </w:p>
    <w:p>
      <w:pPr>
        <w:pStyle w:val="BookText"/>
        <w:rPr/>
      </w:pPr>
      <w:r>
        <w:rPr>
          <w:rFonts w:ascii="Amiri" w:hAnsi="Amiri" w:eastAsia="Amiri" w:cs="Amiri"/>
          <w:color w:val="111111"/>
          <w:sz w:val="28"/>
          <w:sz w:val="28"/>
          <w:szCs w:val="28"/>
          <w:rtl w:val="true"/>
          <w:lang w:bidi="ar-SA"/>
        </w:rPr>
        <w:t xml:space="preserve">تخبرك المعاشر والمصافي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الرحم الذي قد يجتديني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بأني لا يَهرُّ الكلب ضيفي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تُقضى نجيُّ القوم دوني </w:t>
      </w:r>
    </w:p>
    <w:p>
      <w:pPr>
        <w:pStyle w:val="BookText"/>
        <w:rPr/>
      </w:pPr>
      <w:r>
        <w:rPr>
          <w:rFonts w:ascii="Amiri" w:hAnsi="Amiri" w:eastAsia="Amiri" w:cs="Amiri"/>
          <w:color w:val="111111"/>
          <w:sz w:val="28"/>
          <w:sz w:val="28"/>
          <w:szCs w:val="28"/>
          <w:rtl w:val="true"/>
          <w:lang w:bidi="ar-SA"/>
        </w:rPr>
        <w:t>أي لا يتناجون في الأمر من غير أن أشهدهم</w:t>
      </w:r>
      <w:r>
        <w:rPr>
          <w:rFonts w:eastAsia="Amiri" w:cs="Amiri" w:ascii="Amiri" w:hAnsi="Amiri"/>
          <w:color w:val="111111"/>
          <w:sz w:val="28"/>
          <w:szCs w:val="28"/>
          <w:rtl w:val="true"/>
          <w:lang w:bidi="ar-SA"/>
        </w:rPr>
        <w:t>.</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أعتلُّ من قَنع بمنع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نابت نوائب تعتريني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الكثير</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وإني قد علمت إزاءُ طيٍّ وتأبى طيٌّ أن تستطيني</w:t>
      </w:r>
    </w:p>
    <w:p>
      <w:pPr>
        <w:pStyle w:val="BookText"/>
        <w:rPr/>
      </w:pPr>
      <w:r>
        <w:rPr>
          <w:rFonts w:ascii="IRNazanin" w:hAnsi="IRNazanin" w:eastAsia="IRNazanin"/>
          <w:color w:val="111111"/>
          <w:sz w:val="28"/>
          <w:sz w:val="28"/>
          <w:szCs w:val="28"/>
          <w:rtl w:val="true"/>
          <w:lang w:bidi="fa-IR"/>
        </w:rPr>
        <w:t>إزاؤها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بأمرها</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عوراء من جنبٍ أتتني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الأذنين قلت لها أنفُذيني</w:t>
      </w:r>
    </w:p>
    <w:p>
      <w:pPr>
        <w:pStyle w:val="BookText"/>
        <w:rPr/>
      </w:pP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عُنيتُ بها كأنْ قيلت 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يعرقْ لها منّي جبيني</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إذا أنا لم أرَ ابن العمِّ فوقي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أرى ابن العمِّ دوني</w:t>
      </w:r>
    </w:p>
    <w:p>
      <w:pPr>
        <w:pStyle w:val="BookText"/>
        <w:rPr/>
      </w:pPr>
      <w:r>
        <w:rPr>
          <w:rFonts w:ascii="Amiri" w:hAnsi="Amiri" w:eastAsia="Amiri" w:cs="Amiri"/>
          <w:color w:val="111111"/>
          <w:sz w:val="28"/>
          <w:sz w:val="28"/>
          <w:szCs w:val="28"/>
          <w:rtl w:val="true"/>
          <w:lang w:bidi="ar-SA"/>
        </w:rPr>
        <w:t xml:space="preserve">ومن كرمٍ يجور عليّ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الدهر ذو لم يحسدوني</w:t>
      </w:r>
    </w:p>
    <w:p>
      <w:pPr>
        <w:pStyle w:val="BookText"/>
        <w:rPr/>
      </w:pPr>
      <w:r>
        <w:rPr>
          <w:rFonts w:ascii="IRNazanin" w:hAnsi="IRNazanin" w:eastAsia="IRNazanin"/>
          <w:color w:val="111111"/>
          <w:sz w:val="28"/>
          <w:sz w:val="28"/>
          <w:szCs w:val="28"/>
          <w:rtl w:val="true"/>
          <w:lang w:bidi="fa-IR"/>
        </w:rPr>
        <w:t xml:space="preserve">وذو الوجهين يلقاني طليقاً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إذا تغيَّب يأتلينی</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 xml:space="preserve">بصُرتُ بعينه فصفحت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على حسَبي وديني</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 xml:space="preserve">وليست شيمتي شتمُ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مخلفٌ مَنْ يرتجيني</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فأطرقت ماوية طويلاً تفكّر في مدحهم أنفسهم، لا تجيبهم، ثم دفعت رأسها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حتى أفكّر في نقائبكم وتطريتكم أنفسكم، فانصرفوا عنها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Style w:val="FootnoteAnchor"/>
          <w:rtl w:val="true"/>
        </w:rPr>
        <w:footnoteReference w:id="1857"/>
      </w:r>
      <w:r>
        <w:rPr>
          <w:rFonts w:ascii="Amiri" w:hAnsi="Amiri" w:eastAsia="Amiri" w:cs="Amiri"/>
          <w:color w:val="111111"/>
          <w:sz w:val="28"/>
          <w:sz w:val="28"/>
          <w:szCs w:val="28"/>
          <w:rtl w:val="true"/>
          <w:lang w:bidi="ar-SA"/>
        </w:rPr>
        <w:t xml:space="preserve">إنّ حاتماً دعته نفسه بعد انصرافه أنْ يرجع إليها، فرجع إليها فخطبها إلى </w:t>
      </w:r>
    </w:p>
    <w:p>
      <w:pPr>
        <w:pStyle w:val="BookText"/>
        <w:rPr/>
      </w:pPr>
      <w:r>
        <w:rPr>
          <w:rFonts w:ascii="Amiri" w:hAnsi="Amiri" w:eastAsia="Amiri" w:cs="Amiri"/>
          <w:color w:val="111111"/>
          <w:sz w:val="28"/>
          <w:sz w:val="28"/>
          <w:szCs w:val="28"/>
          <w:rtl w:val="true"/>
          <w:lang w:bidi="ar-SA"/>
        </w:rPr>
        <w:t>نفسها، فوجد عندها النابغة ورجلاً</w:t>
      </w:r>
      <w:r>
        <w:rPr>
          <w:rStyle w:val="FootnoteAnchor"/>
          <w:rtl w:val="true"/>
        </w:rPr>
        <w:footnoteReference w:id="1858"/>
      </w:r>
      <w:r>
        <w:rPr>
          <w:rFonts w:ascii="Amiri" w:hAnsi="Amiri" w:eastAsia="Amiri" w:cs="Amiri"/>
          <w:color w:val="111111"/>
          <w:sz w:val="28"/>
          <w:sz w:val="28"/>
          <w:szCs w:val="28"/>
          <w:rtl w:val="true"/>
          <w:lang w:bidi="ar-SA"/>
        </w:rPr>
        <w:t>من الأنصار من النبيت، وهم قبيلة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انقلبوا إلى رحالكم وليقل كل رجل منكم شعراً يذكر حُسن فعاله وكرمه، وخلائقه ومنصبه، فإني لا أتزوج إلّا أكرمكم حسَباً، وأعلاكم منصباً، وأشعركم شعراً</w:t>
      </w:r>
      <w:r>
        <w:rPr>
          <w:rStyle w:val="FootnoteAnchor"/>
          <w:rtl w:val="true"/>
        </w:rPr>
        <w:footnoteReference w:id="1859"/>
      </w:r>
      <w:r>
        <w:rPr>
          <w:rFonts w:ascii="Amiri" w:hAnsi="Amiri" w:eastAsia="Amiri" w:cs="Amiri"/>
          <w:color w:val="111111"/>
          <w:sz w:val="28"/>
          <w:sz w:val="28"/>
          <w:szCs w:val="28"/>
          <w:rtl w:val="true"/>
          <w:lang w:bidi="ar-SA"/>
        </w:rPr>
        <w:t>فانصرفوا، ونحر كلُّ واحدٍ منهم جزوراً، وبلغ ماوية ذلك، فلبست ثياباً لأمةٍ لها واتبعتهم، فأتت النبيتي متنكّرة</w:t>
      </w:r>
      <w:r>
        <w:rPr>
          <w:rStyle w:val="FootnoteAnchor"/>
          <w:rtl w:val="true"/>
        </w:rPr>
        <w:footnoteReference w:id="1860"/>
      </w:r>
      <w:r>
        <w:rPr>
          <w:rFonts w:ascii="Amiri" w:hAnsi="Amiri" w:eastAsia="Amiri" w:cs="Amiri"/>
          <w:color w:val="111111"/>
          <w:sz w:val="28"/>
          <w:sz w:val="28"/>
          <w:szCs w:val="28"/>
          <w:rtl w:val="true"/>
          <w:lang w:bidi="ar-SA"/>
        </w:rPr>
        <w:t>، واستطعمته من جزوره فأطعمها ثيلَ جزوره</w:t>
      </w:r>
      <w:r>
        <w:rPr>
          <w:rStyle w:val="FootnoteAnchor"/>
          <w:rtl w:val="true"/>
        </w:rPr>
        <w:footnoteReference w:id="1861"/>
      </w:r>
      <w:r>
        <w:rPr>
          <w:rFonts w:ascii="Amiri" w:hAnsi="Amiri" w:eastAsia="Amiri" w:cs="Amiri"/>
          <w:color w:val="111111"/>
          <w:sz w:val="28"/>
          <w:sz w:val="28"/>
          <w:szCs w:val="28"/>
          <w:rtl w:val="true"/>
          <w:lang w:bidi="ar-SA"/>
        </w:rPr>
        <w:t>، والثيل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انتهت إلى النابغة، نابغة بني ذبيان، فاستطعمته فأطعمها ذنَب جزوره، فأخذته، ثم أتت حاتماً، فوجدته قد نصب، قدره، فاستطعمته،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أعطيك ما يبهجك</w:t>
      </w:r>
      <w:r>
        <w:rPr>
          <w:rStyle w:val="FootnoteAnchor"/>
          <w:rtl w:val="true"/>
        </w:rPr>
        <w:footnoteReference w:id="1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فانتظرت حتى بلغت قدوره، فأطعمها من عَجُز الجزور، وقطعة من السنام، ومثلها من المِخدش، وهو عند الحارك</w:t>
      </w:r>
      <w:r>
        <w:rPr>
          <w:rStyle w:val="FootnoteAnchor"/>
          <w:rtl w:val="true"/>
        </w:rPr>
        <w:footnoteReference w:id="1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وأهدى كل رجل منهم إليها ظهر جمله، وأهدى إليها حاتم مثل ما أهدى إلى جاراته</w:t>
      </w:r>
      <w:r>
        <w:rPr>
          <w:rStyle w:val="FootnoteAnchor"/>
          <w:rtl w:val="true"/>
        </w:rPr>
        <w:footnoteReference w:id="1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حاتم إذا هو نحر وأطبخ لا يَدَع جاراته إلّا بهديّة وصبّحوها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فاستنشدتهم، فأنشدها النبيتيّ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سألتِ بني النبيت ما حسَبي</w:t>
      </w:r>
      <w:r>
        <w:rPr>
          <w:rStyle w:val="FootnoteAnchor"/>
          <w:rtl w:val="true"/>
        </w:rPr>
        <w:footnoteReference w:id="1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الشتاء إذا ما هبّت الريح</w:t>
      </w:r>
    </w:p>
    <w:p>
      <w:pPr>
        <w:pStyle w:val="BookText"/>
        <w:rPr/>
      </w:pPr>
      <w:r>
        <w:rPr>
          <w:rFonts w:ascii="Amiri" w:hAnsi="Amiri" w:eastAsia="Amiri" w:cs="Amiri"/>
          <w:color w:val="111111"/>
          <w:sz w:val="28"/>
          <w:sz w:val="28"/>
          <w:szCs w:val="28"/>
          <w:rtl w:val="true"/>
          <w:lang w:bidi="ar-SA"/>
        </w:rPr>
        <w:t>وردَّ جازرُهم حرفاً مصرَّمة</w:t>
      </w:r>
      <w:r>
        <w:rPr>
          <w:rStyle w:val="FootnoteAnchor"/>
          <w:rtl w:val="true"/>
        </w:rPr>
        <w:footnoteReference w:id="1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الرأس منها وفي الأطلاء تمليح</w:t>
      </w:r>
    </w:p>
    <w:p>
      <w:pPr>
        <w:pStyle w:val="BookText"/>
        <w:rPr/>
      </w:pPr>
      <w:r>
        <w:rPr>
          <w:rFonts w:ascii="Amiri" w:hAnsi="Amiri" w:eastAsia="Amiri" w:cs="Amiri"/>
          <w:color w:val="111111"/>
          <w:sz w:val="28"/>
          <w:sz w:val="28"/>
          <w:szCs w:val="28"/>
          <w:rtl w:val="true"/>
          <w:lang w:bidi="ar-SA"/>
        </w:rPr>
        <w:t xml:space="preserve">وقال رائدهم سِيّانَ 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مثلان مثلٌ لمن يرعى وتسريح</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يُشدُّ على ظهر الناقة ليصرَّ لبنها في ضرعها ليجتمع محفوظاً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اللقاح غدت ملقىً أصرّتها</w:t>
      </w:r>
      <w:r>
        <w:rPr>
          <w:rStyle w:val="FootnoteAnchor"/>
          <w:rtl w:val="true"/>
        </w:rPr>
        <w:footnoteReference w:id="1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كريمَ من الولدان مصبوح</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مكرمةً</w:t>
      </w:r>
      <w:r>
        <w:rPr>
          <w:rStyle w:val="FootnoteAnchor"/>
          <w:rtl w:val="true"/>
        </w:rPr>
        <w:footnoteReference w:id="1868"/>
      </w:r>
      <w:r>
        <w:rPr>
          <w:rFonts w:ascii="Amiri" w:hAnsi="Amiri" w:eastAsia="Amiri" w:cs="Amiri"/>
          <w:color w:val="111111"/>
          <w:sz w:val="28"/>
          <w:sz w:val="28"/>
          <w:szCs w:val="28"/>
          <w:rtl w:val="true"/>
          <w:lang w:bidi="ar-SA"/>
        </w:rPr>
        <w:t>إنْ صدَّق قيلَك فعلُك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استنشدت النابغة، فأنشدها يقول</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هلّا سألت بني ذبيان ما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الدخان تغشّى الأشمط البَرَما</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البَرم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يدخل مع القوم في أيسار جزورهم، وجمعه أبرام</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وهّبت الريح من تلقاء ذي أرلٍ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تُزجي مع الليل من صُرّادها صِرَما</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 xml:space="preserve">إني أسامح أيسارى وأمنحهم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الأيادي وأكسو الجفنة الأدما</w:t>
      </w:r>
      <w:r>
        <w:rPr>
          <w:rStyle w:val="FootnoteAnchor"/>
          <w:rtl w:val="true"/>
        </w:rPr>
        <w:footnoteReference w:id="18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أنشدها،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ينفكُّ الناس بخير ما حييتَ لهم، ثم قالت لحاتم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طيىء أنشدني، فأنشدها</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أماويّ قد طال التجنُّب والهجر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عذرتني في طِلابكمُ العذر</w:t>
      </w:r>
    </w:p>
    <w:p>
      <w:pPr>
        <w:pStyle w:val="BookText"/>
        <w:rPr/>
      </w:pPr>
      <w:r>
        <w:rPr>
          <w:rFonts w:ascii="Amiri" w:hAnsi="Amiri" w:eastAsia="Amiri" w:cs="Amiri"/>
          <w:color w:val="111111"/>
          <w:sz w:val="28"/>
          <w:sz w:val="28"/>
          <w:szCs w:val="28"/>
          <w:rtl w:val="true"/>
          <w:lang w:bidi="ar-SA"/>
        </w:rPr>
        <w:t xml:space="preserve">أماويّ إما مانع فمبيّنٌ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عطاءٌ لا ينهْنِههُ الزجر</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 xml:space="preserve">أماويّ إني لا أقول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 مالنا نذْر</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 xml:space="preserve">أماويّ ما يغني الثراء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حشرجت يوماً وضاق به الصدر</w:t>
      </w:r>
      <w:r>
        <w:rPr>
          <w:rStyle w:val="FootnoteAnchor"/>
          <w:rtl w:val="true"/>
        </w:rPr>
        <w:footnoteReference w:id="1877"/>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أماويّ إن يُصبح صدايَ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لا ماء لدي ولا خم</w:t>
      </w:r>
      <w:r>
        <w:rPr>
          <w:rFonts w:eastAsia="Amiri" w:cs="Amiri" w:ascii="Amiri" w:hAnsi="Amiri"/>
          <w:color w:val="111111"/>
          <w:sz w:val="28"/>
          <w:szCs w:val="28"/>
          <w:rtl w:val="true"/>
          <w:lang w:bidi="ar-SA"/>
        </w:rPr>
        <w:t>.</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تَري أنّ ما أنفقتُ لم يكُ ضرّني</w:t>
      </w:r>
      <w:r>
        <w:rPr>
          <w:rStyle w:val="FootnoteAnchor"/>
          <w:rtl w:val="true"/>
        </w:rPr>
        <w:footnoteReference w:id="1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يدي مما بخلتُ به صِفر</w:t>
      </w:r>
    </w:p>
    <w:p>
      <w:pPr>
        <w:pStyle w:val="BookText"/>
        <w:rPr/>
      </w:pPr>
      <w:r>
        <w:rPr>
          <w:rFonts w:ascii="Amiri" w:hAnsi="Amiri" w:eastAsia="Amiri" w:cs="Amiri"/>
          <w:color w:val="111111"/>
          <w:sz w:val="28"/>
          <w:sz w:val="28"/>
          <w:szCs w:val="28"/>
          <w:rtl w:val="true"/>
          <w:lang w:bidi="ar-SA"/>
        </w:rPr>
        <w:t xml:space="preserve">أماويَّ إني ربِّ واحدِ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أجرتُ</w:t>
      </w:r>
      <w:r>
        <w:rPr>
          <w:rStyle w:val="FootnoteAnchor"/>
          <w:rtl w:val="true"/>
        </w:rPr>
        <w:footnoteReference w:id="1880"/>
      </w:r>
      <w:r>
        <w:rPr>
          <w:rFonts w:ascii="Amiri" w:hAnsi="Amiri" w:eastAsia="Amiri" w:cs="Amiri"/>
          <w:color w:val="111111"/>
          <w:sz w:val="28"/>
          <w:sz w:val="28"/>
          <w:szCs w:val="28"/>
          <w:rtl w:val="true"/>
          <w:lang w:bidi="ar-SA"/>
        </w:rPr>
        <w:t>فلا قتل عليه ولا أسر</w:t>
      </w:r>
    </w:p>
    <w:p>
      <w:pPr>
        <w:pStyle w:val="BookText"/>
        <w:rPr/>
      </w:pPr>
      <w:r>
        <w:rPr>
          <w:rFonts w:ascii="Amiri" w:hAnsi="Amiri" w:eastAsia="Amiri" w:cs="Amiri"/>
          <w:color w:val="111111"/>
          <w:sz w:val="28"/>
          <w:sz w:val="28"/>
          <w:szCs w:val="28"/>
          <w:rtl w:val="true"/>
          <w:lang w:bidi="ar-SA"/>
        </w:rPr>
        <w:t xml:space="preserve">وقد علم الأقوام لو أنّ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ثراءَ المال كان له وَفر</w:t>
      </w:r>
    </w:p>
    <w:p>
      <w:pPr>
        <w:pStyle w:val="BookText"/>
        <w:rPr/>
      </w:pPr>
      <w:r>
        <w:rPr>
          <w:rFonts w:ascii="Amiri" w:hAnsi="Amiri" w:eastAsia="Amiri" w:cs="Amiri"/>
          <w:color w:val="111111"/>
          <w:sz w:val="28"/>
          <w:sz w:val="28"/>
          <w:szCs w:val="28"/>
          <w:rtl w:val="true"/>
          <w:lang w:bidi="ar-SA"/>
        </w:rPr>
        <w:t xml:space="preserve">وإنيَ لا آلو بمالي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 زادٌ وآخرهٌ ذُخر</w:t>
      </w:r>
    </w:p>
    <w:p>
      <w:pPr>
        <w:pStyle w:val="BookText"/>
        <w:rPr/>
      </w:pPr>
      <w:r>
        <w:rPr>
          <w:rFonts w:ascii="Amiri" w:hAnsi="Amiri" w:eastAsia="Amiri" w:cs="Amiri"/>
          <w:color w:val="111111"/>
          <w:sz w:val="28"/>
          <w:sz w:val="28"/>
          <w:szCs w:val="28"/>
          <w:rtl w:val="true"/>
          <w:lang w:bidi="ar-SA"/>
        </w:rPr>
        <w:t xml:space="preserve">يُفكّ به العاني ويؤكل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إن تعرَّته القداح ولا الخمر</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ولا ألطم ابن العمّ إن كان إخوتي</w:t>
      </w:r>
      <w:r>
        <w:rPr>
          <w:rStyle w:val="FootnoteAnchor"/>
          <w:rtl w:val="true"/>
        </w:rPr>
        <w:footnoteReference w:id="1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شهوداً وقد أودى بإخوته الدهر</w:t>
      </w:r>
    </w:p>
    <w:p>
      <w:pPr>
        <w:pStyle w:val="BookText"/>
        <w:rPr/>
      </w:pPr>
      <w:r>
        <w:rPr>
          <w:rFonts w:ascii="Amiri" w:hAnsi="Amiri" w:eastAsia="Amiri" w:cs="Amiri"/>
          <w:color w:val="111111"/>
          <w:sz w:val="28"/>
          <w:sz w:val="28"/>
          <w:szCs w:val="28"/>
          <w:rtl w:val="true"/>
          <w:lang w:bidi="ar-SA"/>
        </w:rPr>
        <w:t xml:space="preserve">ولا آخذ المولى لسوء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محنو الضلوع على عمر</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 xml:space="preserve">غنينا زماناً بالتصعلك والغنى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سقاناه بكأسيهما الدهر</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 xml:space="preserve">عنينا زماناً بالتصعلك والغنى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الدهر في أيامه العسر واليسر</w:t>
      </w:r>
    </w:p>
    <w:p>
      <w:pPr>
        <w:pStyle w:val="BookText"/>
        <w:rPr/>
      </w:pPr>
      <w:r>
        <w:rPr>
          <w:rFonts w:ascii="Amiri" w:hAnsi="Amiri" w:eastAsia="Amiri" w:cs="Amiri"/>
          <w:color w:val="111111"/>
          <w:sz w:val="28"/>
          <w:sz w:val="28"/>
          <w:szCs w:val="28"/>
          <w:rtl w:val="true"/>
          <w:lang w:bidi="ar-SA"/>
        </w:rPr>
        <w:t xml:space="preserve">لبسنا صروف الدهر لينا وغلظة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سقاناه بكأسيهما الدهر</w:t>
      </w:r>
    </w:p>
    <w:p>
      <w:pPr>
        <w:pStyle w:val="BookText"/>
        <w:rPr/>
      </w:pPr>
      <w:r>
        <w:rPr>
          <w:rFonts w:ascii="Amiri" w:hAnsi="Amiri" w:eastAsia="Amiri" w:cs="Amiri"/>
          <w:color w:val="111111"/>
          <w:sz w:val="28"/>
          <w:sz w:val="28"/>
          <w:szCs w:val="28"/>
          <w:rtl w:val="true"/>
          <w:lang w:bidi="ar-SA"/>
        </w:rPr>
        <w:t xml:space="preserve">فما زادنا بغياً على ذي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غنانا ولا أزرى بأحسابنا الفقر</w:t>
      </w:r>
    </w:p>
    <w:p>
      <w:pPr>
        <w:pStyle w:val="BookText"/>
        <w:rPr/>
      </w:pPr>
      <w:r>
        <w:rPr>
          <w:rFonts w:ascii="Amiri" w:hAnsi="Amiri" w:eastAsia="Amiri" w:cs="Amiri"/>
          <w:color w:val="111111"/>
          <w:sz w:val="28"/>
          <w:sz w:val="28"/>
          <w:szCs w:val="28"/>
          <w:rtl w:val="true"/>
          <w:lang w:bidi="ar-SA"/>
        </w:rPr>
        <w:t xml:space="preserve">إذا أنا دلّاني 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لملحودةٍ، زُلجٍ جوانبها غُبر</w:t>
      </w:r>
      <w:r>
        <w:rPr>
          <w:rStyle w:val="FootnoteAnchor"/>
          <w:rtl w:val="true"/>
        </w:rPr>
        <w:footnoteReference w:id="18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وأثنوا بما قد يعلمون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إن ندى ما ترين ولا سُخر</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وقاموا على أرجائه يدفنوني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أودى السماحة والذكر</w:t>
      </w:r>
    </w:p>
    <w:p>
      <w:pPr>
        <w:pStyle w:val="BookText"/>
        <w:rPr/>
      </w:pPr>
      <w:r>
        <w:rPr>
          <w:rFonts w:ascii="Amiri" w:hAnsi="Amiri" w:eastAsia="Amiri" w:cs="Amiri"/>
          <w:color w:val="111111"/>
          <w:sz w:val="28"/>
          <w:sz w:val="28"/>
          <w:szCs w:val="28"/>
          <w:rtl w:val="true"/>
          <w:lang w:bidi="ar-SA"/>
        </w:rPr>
        <w:t xml:space="preserve">وراحوا سراعا ينفضون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أدمى أظافرنا الحفر</w:t>
      </w:r>
      <w:r>
        <w:rPr>
          <w:rStyle w:val="FootnoteAnchor"/>
          <w:rtl w:val="true"/>
        </w:rPr>
        <w:footnoteReference w:id="188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المرء أثرى ثم لم يكُ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لأدانيه فحالفه العسر</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فلما فرغ حاتم من إنشاده الشعر، دعت لهم بالغداء، وقد كانت أمرت إماءها أن يقدّمن إلى كل رجل منهم ما كان أطعمها حيث استطعمتهم، فقدّم الإماء إليهم ما أمرتهن، فلما وضعن</w:t>
      </w:r>
      <w:r>
        <w:rPr>
          <w:rStyle w:val="FootnoteAnchor"/>
          <w:rtl w:val="true"/>
        </w:rPr>
        <w:footnoteReference w:id="1889"/>
      </w:r>
      <w:r>
        <w:rPr>
          <w:rFonts w:ascii="Amiri" w:hAnsi="Amiri" w:eastAsia="Amiri" w:cs="Amiri"/>
          <w:color w:val="111111"/>
          <w:sz w:val="28"/>
          <w:sz w:val="28"/>
          <w:szCs w:val="28"/>
          <w:rtl w:val="true"/>
          <w:lang w:bidi="ar-SA"/>
        </w:rPr>
        <w:t>الإماء بين أيديهم ذلك عرف كلُّ رجل منهم ما كان أطعمها، فنكّس النبيتيّ والنابغة رأسيهما</w:t>
      </w:r>
      <w:r>
        <w:rPr>
          <w:rStyle w:val="FootnoteAnchor"/>
          <w:rtl w:val="true"/>
        </w:rPr>
        <w:footnoteReference w:id="1890"/>
      </w:r>
      <w:r>
        <w:rPr>
          <w:rFonts w:ascii="Amiri" w:hAnsi="Amiri" w:eastAsia="Amiri" w:cs="Amiri"/>
          <w:color w:val="111111"/>
          <w:sz w:val="28"/>
          <w:sz w:val="28"/>
          <w:szCs w:val="28"/>
          <w:rtl w:val="true"/>
          <w:lang w:bidi="ar-SA"/>
        </w:rPr>
        <w:t>، فلما رأى حاتم ذلك رمى بالذي قدّمن الإماء إليهما</w:t>
      </w:r>
      <w:r>
        <w:rPr>
          <w:rStyle w:val="FootnoteAnchor"/>
          <w:rtl w:val="true"/>
        </w:rPr>
        <w:footnoteReference w:id="1891"/>
      </w:r>
      <w:r>
        <w:rPr>
          <w:rFonts w:ascii="Amiri" w:hAnsi="Amiri" w:eastAsia="Amiri" w:cs="Amiri"/>
          <w:color w:val="111111"/>
          <w:sz w:val="28"/>
          <w:sz w:val="28"/>
          <w:szCs w:val="28"/>
          <w:rtl w:val="true"/>
          <w:lang w:bidi="ar-SA"/>
        </w:rPr>
        <w:t>وقدّم إليهما ما كان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Style w:val="FootnoteAnchor"/>
          <w:rtl w:val="true"/>
        </w:rPr>
        <w:footnoteReference w:id="1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حاتماً لأكرمكم وأشعركم وأجودكم، رجل كريم النسبة، تعرفه العامة كمعرفة الخاصة، له جودٌ ومعروفٌ وبذلٌ، قد قبلتُ حاتماً، ورضيتُ به، فقاما منصرفين مستحيين، ثم أقبلت على حاتم، فقالت خلِّ سبيل امرأتك، فأبى أن يفعل، وأبت أن تزوّجه نفسها حتى يطلقها، فانصرف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دعته نفسه بعد ذلك إلى تزوجها</w:t>
      </w:r>
      <w:r>
        <w:rPr>
          <w:rStyle w:val="FootnoteAnchor"/>
          <w:rtl w:val="true"/>
        </w:rPr>
        <w:footnoteReference w:id="1893"/>
      </w:r>
      <w:r>
        <w:rPr>
          <w:rFonts w:ascii="Amiri" w:hAnsi="Amiri" w:eastAsia="Amiri" w:cs="Amiri"/>
          <w:color w:val="111111"/>
          <w:sz w:val="28"/>
          <w:sz w:val="28"/>
          <w:szCs w:val="28"/>
          <w:rtl w:val="true"/>
          <w:lang w:bidi="ar-SA"/>
        </w:rPr>
        <w:t>، وحلّت بقلبه، وماتت امرأته، فزوّجته نفسها، فمكثت عنده زماناً، وابن عمٍّ لحاتم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ما تصنعين بحاتم، فوالله لئن ملكَ ليتلفنَّ، وإنْ لم يملك ليتكلفنَّ، ولئن مات ليتركنّ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ولدك كَلّا عليك وعيالاً على قومك وأنا لكِ ناصح مشفق، ولك محبٌ وامق، فطلّقي</w:t>
      </w:r>
      <w:r>
        <w:rPr>
          <w:rStyle w:val="FootnoteAnchor"/>
          <w:rtl w:val="true"/>
        </w:rPr>
        <w:footnoteReference w:id="1894"/>
      </w:r>
      <w:r>
        <w:rPr>
          <w:rFonts w:ascii="Amiri" w:hAnsi="Amiri" w:eastAsia="Amiri" w:cs="Amiri"/>
          <w:color w:val="111111"/>
          <w:sz w:val="28"/>
          <w:sz w:val="28"/>
          <w:szCs w:val="28"/>
          <w:rtl w:val="true"/>
          <w:lang w:bidi="ar-SA"/>
        </w:rPr>
        <w:t>، فأنا أتزوج بكِ، وأنا خيرٌ لك من حاتم، لأني أكثر منه مالاً، وأحسن منه حالاً، وأنا أمسكُ عليكِ وعلى ولدك ما لهم، وتعيشين عيشاً رغداً، فمالي لكِ، وأنا قعيد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بها حتى طلّقت حاتماً،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صدقتَ، وإنّ حاتماً لكما ذكرت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النساء</w:t>
      </w:r>
      <w:r>
        <w:rPr>
          <w:rStyle w:val="FootnoteAnchor"/>
          <w:rtl w:val="true"/>
        </w:rPr>
        <w:footnoteReference w:id="1895"/>
      </w:r>
      <w:r>
        <w:rPr>
          <w:rFonts w:ascii="IRNazanin" w:hAnsi="IRNazanin" w:eastAsia="IRNazanin"/>
          <w:color w:val="111111"/>
          <w:sz w:val="28"/>
          <w:sz w:val="28"/>
          <w:szCs w:val="28"/>
          <w:rtl w:val="true"/>
          <w:lang w:bidi="fa-IR"/>
        </w:rPr>
        <w:t>هن</w:t>
      </w:r>
      <w:r>
        <w:rPr>
          <w:rStyle w:val="FootnoteAnchor"/>
          <w:rtl w:val="true"/>
        </w:rPr>
        <w:footnoteReference w:id="1896"/>
      </w:r>
      <w:r>
        <w:rPr>
          <w:rFonts w:ascii="Amiri" w:hAnsi="Amiri" w:eastAsia="Amiri" w:cs="Amiri"/>
          <w:color w:val="111111"/>
          <w:sz w:val="28"/>
          <w:sz w:val="28"/>
          <w:szCs w:val="28"/>
          <w:rtl w:val="true"/>
          <w:lang w:bidi="ar-SA"/>
        </w:rPr>
        <w:t xml:space="preserve">اللواتي يطلقن الرجال الجاهلية، </w:t>
      </w:r>
    </w:p>
    <w:p>
      <w:pPr>
        <w:pStyle w:val="BookText"/>
        <w:rPr/>
      </w:pPr>
      <w:r>
        <w:rPr>
          <w:rFonts w:ascii="Amiri" w:hAnsi="Amiri" w:eastAsia="Amiri" w:cs="Amiri"/>
          <w:color w:val="111111"/>
          <w:sz w:val="28"/>
          <w:sz w:val="28"/>
          <w:szCs w:val="28"/>
          <w:rtl w:val="true"/>
          <w:lang w:bidi="ar-SA"/>
        </w:rPr>
        <w:t>فكان طلاقهن، إن كنّ في بيوت من شَعر أو غيره، حَوّلن بابه</w:t>
      </w:r>
      <w:r>
        <w:rPr>
          <w:rStyle w:val="FootnoteAnchor"/>
          <w:rtl w:val="true"/>
        </w:rPr>
        <w:footnoteReference w:id="1897"/>
      </w:r>
      <w:r>
        <w:rPr>
          <w:rFonts w:ascii="Amiri" w:hAnsi="Amiri" w:eastAsia="Amiri" w:cs="Amiri"/>
          <w:color w:val="111111"/>
          <w:sz w:val="28"/>
          <w:sz w:val="28"/>
          <w:szCs w:val="28"/>
          <w:rtl w:val="true"/>
          <w:lang w:bidi="ar-SA"/>
        </w:rPr>
        <w:t xml:space="preserve">، فإذا كان بابه من قِبل المشرق حوّلنه إلى المغرب وإنْ كان من قِبل المغرب حَوّلنه إلى المشرق، وإن كان من قِبل اليَمن حوّلنه إلى قِبل </w:t>
      </w:r>
      <w:r>
        <w:rPr>
          <w:rStyle w:val="FootnoteAnchor"/>
          <w:rtl w:val="true"/>
        </w:rPr>
        <w:footnoteReference w:id="1898"/>
      </w:r>
      <w:r>
        <w:rPr>
          <w:rFonts w:ascii="Amiri" w:hAnsi="Amiri" w:eastAsia="Amiri" w:cs="Amiri"/>
          <w:color w:val="111111"/>
          <w:sz w:val="28"/>
          <w:sz w:val="28"/>
          <w:szCs w:val="28"/>
          <w:rtl w:val="true"/>
          <w:lang w:bidi="ar-SA"/>
        </w:rPr>
        <w:t>الشام، فإذا جاء زوج المرأة ورأى ذلك عرف أنها طلّقته، فيدع غشيانها، وكانت ماويّة من أجمل نساء زمانها</w:t>
      </w:r>
      <w:r>
        <w:rPr>
          <w:rStyle w:val="FootnoteAnchor"/>
          <w:rtl w:val="true"/>
        </w:rPr>
        <w:footnoteReference w:id="1899"/>
      </w:r>
      <w:r>
        <w:rPr>
          <w:rFonts w:ascii="Amiri" w:hAnsi="Amiri" w:eastAsia="Amiri" w:cs="Amiri"/>
          <w:color w:val="111111"/>
          <w:sz w:val="28"/>
          <w:sz w:val="28"/>
          <w:szCs w:val="28"/>
          <w:rtl w:val="true"/>
          <w:lang w:bidi="ar-SA"/>
        </w:rPr>
        <w:t>، فأتاها حاتم فوجدها قد حوّلت خباءها فأنكر ذلك من شأنها، فهبط حاتم إلى بطن وادٍ من الأودية فنزل به، واغتمّ لذلك غمّا شديداً، ولم تتهيّأ له حيلةٌ فيها</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بها مالك، وجاء قوم سَفرٌ فنزلوا على باب</w:t>
      </w:r>
      <w:r>
        <w:rPr>
          <w:rStyle w:val="FootnoteAnchor"/>
          <w:rtl w:val="true"/>
        </w:rPr>
        <w:footnoteReference w:id="1901"/>
      </w:r>
      <w:r>
        <w:rPr>
          <w:rFonts w:ascii="Amiri" w:hAnsi="Amiri" w:eastAsia="Amiri" w:cs="Amiri"/>
          <w:color w:val="111111"/>
          <w:sz w:val="28"/>
          <w:sz w:val="28"/>
          <w:szCs w:val="28"/>
          <w:rtl w:val="true"/>
          <w:lang w:bidi="ar-SA"/>
        </w:rPr>
        <w:t>الخباء، كما كانوا ينزلون كعاداتهم بحاتم، فما زال قوم ينزلون بعد قوم حتى توافوا قريباً من خمسين رجلاً، فضاقت بهم ماوية ذرعاً، فقالت لجاريتها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إلى ابن عمي مالك، فقولي له إن أضيافاً لحاتم قد نزلوا بنا، وهم في عداد خمسين رجلاً، فأرسل إلينا بنابٍ نُقرِهم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 نغبقهم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المسنة من الإبل، والغبوق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اللبن بعد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w:t>
      </w:r>
      <w:r>
        <w:rPr>
          <w:rStyle w:val="FootnoteAnchor"/>
          <w:rtl w:val="true"/>
        </w:rPr>
        <w:footnoteReference w:id="1902"/>
      </w:r>
      <w:r>
        <w:rPr>
          <w:rFonts w:ascii="Amiri" w:hAnsi="Amiri" w:eastAsia="Amiri" w:cs="Amiri"/>
          <w:color w:val="111111"/>
          <w:sz w:val="28"/>
          <w:sz w:val="28"/>
          <w:szCs w:val="28"/>
          <w:rtl w:val="true"/>
          <w:lang w:bidi="ar-SA"/>
        </w:rPr>
        <w:t>إلى جبينه وفمه، فإن بادرك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نعم فاقبلي منه، وإن ضرب بلحيته على زَوْره، أو ضرب بيده إلى رأسه، فاقبلي ودعَيه</w:t>
      </w:r>
      <w:r>
        <w:rPr>
          <w:rStyle w:val="FootnoteAnchor"/>
          <w:rtl w:val="true"/>
        </w:rPr>
        <w:footnoteReference w:id="1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لحيته على 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إنْ نكس رأسه وضرب بذقنه على صدره</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فأتت الجارية مالكاً فوجدته متوسّداً وطَباً</w:t>
      </w:r>
      <w:r>
        <w:rPr>
          <w:rStyle w:val="FootnoteAnchor"/>
          <w:rtl w:val="true"/>
        </w:rPr>
        <w:footnoteReference w:id="1905"/>
      </w:r>
      <w:r>
        <w:rPr>
          <w:rFonts w:ascii="Amiri" w:hAnsi="Amiri" w:eastAsia="Amiri" w:cs="Amiri"/>
          <w:color w:val="111111"/>
          <w:sz w:val="28"/>
          <w:sz w:val="28"/>
          <w:szCs w:val="28"/>
          <w:rtl w:val="true"/>
          <w:lang w:bidi="ar-SA"/>
        </w:rPr>
        <w:t>من اللبن، وتحت بطنه وطَبٌ آخر، وهو نائم فأنبهته، وبلّغته الرسالة فرفع يده إلى رأسه، فحكّ رأسه بيده، ونكس رأسه، مفكّراً، فقالت له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الليلة حتى تعلم الناس بمكان حاتم، ويبلغهم </w:t>
      </w:r>
    </w:p>
    <w:p>
      <w:pPr>
        <w:pStyle w:val="BookText"/>
        <w:rPr/>
      </w:pP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أقرئي على مولاتك السلام، وقولي لها هذا الذي أمرتك أن تطلّقي فيه</w:t>
      </w:r>
      <w:r>
        <w:rPr>
          <w:rStyle w:val="FootnoteAnchor"/>
          <w:rtl w:val="true"/>
        </w:rPr>
        <w:footnoteReference w:id="1906"/>
      </w:r>
      <w:r>
        <w:rPr>
          <w:rFonts w:ascii="Amiri" w:hAnsi="Amiri" w:eastAsia="Amiri" w:cs="Amiri"/>
          <w:color w:val="111111"/>
          <w:sz w:val="28"/>
          <w:sz w:val="28"/>
          <w:szCs w:val="28"/>
          <w:rtl w:val="true"/>
          <w:lang w:bidi="ar-SA"/>
        </w:rPr>
        <w:t>حاتماً، وما عندي</w:t>
      </w:r>
      <w:r>
        <w:rPr>
          <w:rStyle w:val="FootnoteAnchor"/>
          <w:rtl w:val="true"/>
        </w:rPr>
        <w:footnoteReference w:id="1907"/>
      </w:r>
      <w:r>
        <w:rPr>
          <w:rFonts w:ascii="Amiri" w:hAnsi="Amiri" w:eastAsia="Amiri" w:cs="Amiri"/>
          <w:color w:val="111111"/>
          <w:sz w:val="28"/>
          <w:sz w:val="28"/>
          <w:szCs w:val="28"/>
          <w:rtl w:val="true"/>
          <w:lang w:bidi="ar-SA"/>
        </w:rPr>
        <w:t>ناب مُسنّة قد تركت العمل، فاستحقّت النحر، وما كنتُ لأنحر صغيرةً بشحم كُلاها مقبلة للخير</w:t>
      </w:r>
      <w:r>
        <w:rPr>
          <w:rStyle w:val="FootnoteAnchor"/>
          <w:rtl w:val="true"/>
        </w:rPr>
        <w:footnoteReference w:id="1908"/>
      </w:r>
    </w:p>
    <w:p>
      <w:pPr>
        <w:pStyle w:val="BookText"/>
        <w:rPr/>
      </w:pPr>
      <w:r>
        <w:rPr>
          <w:rFonts w:ascii="Amiri" w:hAnsi="Amiri" w:eastAsia="Amiri" w:cs="Amiri"/>
          <w:color w:val="111111"/>
          <w:sz w:val="28"/>
          <w:sz w:val="28"/>
          <w:szCs w:val="28"/>
          <w:rtl w:val="true"/>
          <w:lang w:bidi="ar-SA"/>
        </w:rPr>
        <w:t>وفي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نحر صفية غزيرة بشحم كلاها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وما عندي من اللبن ما يكفي أضياف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فأخبرتها بما سمعت منه، وما رأت، وما ردّ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اطلبي حاتماً بالوادي، فإنْ وجدتيه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أضيافك قد نزلوا بنا الليلةَ، وهم يرون أنك في منزلك كما كنتَ، فأرسل إلينا بنابٍ نُقرهم، ولبن نُغبقهم، فإنما هي الليلة حتى يعرفوا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الجارية الوادي فصرخت به، فسمع صوتها، فقال مجيباً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قريباً دعوتِ، فانتبهت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ماوية تِقرئك السلام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أضيافك قد نزلوا بنا، فأرسل إلينا بناب ننحرها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وبلبنٍ نسقيهم، فأرسل إليها</w:t>
      </w:r>
      <w:r>
        <w:rPr>
          <w:rStyle w:val="FootnoteAnchor"/>
          <w:rtl w:val="true"/>
        </w:rPr>
        <w:footnoteReference w:id="1909"/>
      </w:r>
      <w:r>
        <w:rPr>
          <w:rFonts w:ascii="Amiri" w:hAnsi="Amiri" w:eastAsia="Amiri" w:cs="Amiri"/>
          <w:color w:val="111111"/>
          <w:sz w:val="28"/>
          <w:sz w:val="28"/>
          <w:szCs w:val="28"/>
          <w:rtl w:val="true"/>
          <w:lang w:bidi="ar-SA"/>
        </w:rPr>
        <w:t>بناب، ثم قام إلى الإبل فأطلق اثنين من عقلهما، ثم صرخ بهما حتى انتهى إلى الخباء، ثم بادرهما فضرب عراقيبهما، فصرخت ماويّة من داخل الخباء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طلّقتك،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تبذِّرُ مالَك وتتلفُ ما في يدك، وتترك ولدك من بعدك كَلًّا على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حاتم يقول</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الدهر إلّا اليوم أو أمسِ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الزمانُ بيننا يتردّد</w:t>
      </w:r>
    </w:p>
    <w:p>
      <w:pPr>
        <w:pStyle w:val="BookText"/>
        <w:rPr/>
      </w:pPr>
      <w:r>
        <w:rPr>
          <w:rFonts w:ascii="Amiri" w:hAnsi="Amiri" w:eastAsia="Amiri" w:cs="Amiri"/>
          <w:color w:val="111111"/>
          <w:sz w:val="28"/>
          <w:sz w:val="28"/>
          <w:szCs w:val="28"/>
          <w:rtl w:val="true"/>
          <w:lang w:bidi="ar-SA"/>
        </w:rPr>
        <w:t xml:space="preserve">يردّ علينا ليلةً ثم 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نحن ما نبقى ولا الدهر ينفَدُ</w:t>
      </w:r>
      <w:r>
        <w:rPr>
          <w:rStyle w:val="FootnoteAnchor"/>
          <w:rtl w:val="true"/>
        </w:rPr>
        <w:footnoteReference w:id="1911"/>
      </w:r>
    </w:p>
    <w:p>
      <w:pPr>
        <w:pStyle w:val="BookText"/>
        <w:rPr/>
      </w:pPr>
      <w:r>
        <w:rPr>
          <w:rFonts w:ascii="IRNazanin" w:hAnsi="IRNazanin" w:eastAsia="IRNazanin"/>
          <w:color w:val="111111"/>
          <w:sz w:val="28"/>
          <w:sz w:val="28"/>
          <w:szCs w:val="28"/>
          <w:rtl w:val="true"/>
          <w:lang w:bidi="fa-IR"/>
        </w:rPr>
        <w:t xml:space="preserve">لنا أجل ما نتناهى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على آثاره نتورَّ</w:t>
      </w:r>
      <w:r>
        <w:rPr>
          <w:rFonts w:eastAsia="IRNazanin" w:cs="IRNazanin"/>
          <w:color w:val="111111"/>
          <w:sz w:val="28"/>
          <w:szCs w:val="28"/>
          <w:rtl w:val="true"/>
          <w:lang w:bidi="fa-IR"/>
        </w:rPr>
        <w:t>.</w:t>
      </w:r>
      <w:r>
        <w:rPr>
          <w:rStyle w:val="FootnoteAnchor"/>
          <w:rtl w:val="true"/>
        </w:rPr>
        <w:footnoteReference w:id="191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الديوان والأغاني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تناهى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ثُعَلٍ قومي فما أنا مدّعٍ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إلى قوم ولا أنا مُسند</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بدرئهمِ أغشى دروء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ويَحنف عنّا الأبلخ المتعمِّد</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فمهلًا فدىً أمي ونفسي وخالتي</w:t>
      </w:r>
      <w:r>
        <w:rPr>
          <w:rStyle w:val="FootnoteAnchor"/>
          <w:rtl w:val="true"/>
        </w:rPr>
        <w:footnoteReference w:id="1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يأمرنّي بالدنيّة أسود</w:t>
      </w:r>
    </w:p>
    <w:p>
      <w:pPr>
        <w:pStyle w:val="BookText"/>
        <w:rPr/>
      </w:pPr>
      <w:r>
        <w:rPr>
          <w:rFonts w:ascii="Amiri" w:hAnsi="Amiri" w:eastAsia="Amiri" w:cs="Amiri"/>
          <w:color w:val="111111"/>
          <w:sz w:val="28"/>
          <w:sz w:val="28"/>
          <w:szCs w:val="28"/>
          <w:rtl w:val="true"/>
          <w:lang w:bidi="ar-SA"/>
        </w:rPr>
        <w:t xml:space="preserve">أألان إذ ذكيتُ واشتدّ جانبي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 التي أعييتُ إذ أنا أمرد</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 xml:space="preserve">فهل تركت قبلي حضورَ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أنا إنْ أعطيتُ خسفاً مخلّد</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وهل من أبي ضيماً وخسفاً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أتى ضيماً وخسفاً مخلد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ومعتسفٍ بالرمح من دون صَحبه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تعسّفته بالرمح والقوم هجّد</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ومعتسف بالرمح دون 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تعسفته بالسيف والقوم شهّد</w:t>
      </w:r>
    </w:p>
    <w:p>
      <w:pPr>
        <w:pStyle w:val="BookText"/>
        <w:rPr/>
      </w:pPr>
      <w:r>
        <w:rPr>
          <w:rFonts w:ascii="Amiri" w:hAnsi="Amiri" w:eastAsia="Amiri" w:cs="Amiri"/>
          <w:color w:val="111111"/>
          <w:sz w:val="28"/>
          <w:sz w:val="28"/>
          <w:szCs w:val="28"/>
          <w:rtl w:val="true"/>
          <w:lang w:bidi="ar-SA"/>
        </w:rPr>
        <w:t xml:space="preserve">فخرّ على حرِّ الجبين وداده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مطرور الوقيعة مِذود</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 xml:space="preserve">فما رُمته حتى أزحتُ عويصَه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علاه حالك اللون أسود</w:t>
      </w: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 xml:space="preserve">إذا كان بعض المال ربَّا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بحمد الله مالي معبَّد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يُفكُّ به العاني ويؤكل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ويُعطى إذا ضنّ البخيل المصرِّد</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 xml:space="preserve">إذا ما البخيل الخبءُ أحمد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لمن يصلى بناريَ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أوقدوا</w:t>
      </w:r>
    </w:p>
    <w:p>
      <w:pPr>
        <w:pStyle w:val="BookText"/>
        <w:rPr/>
      </w:pPr>
      <w:r>
        <w:rPr>
          <w:rFonts w:ascii="Amiri" w:hAnsi="Amiri" w:eastAsia="Amiri" w:cs="Amiri"/>
          <w:color w:val="111111"/>
          <w:sz w:val="28"/>
          <w:sz w:val="28"/>
          <w:szCs w:val="28"/>
          <w:rtl w:val="true"/>
          <w:lang w:bidi="ar-SA"/>
        </w:rPr>
        <w:t xml:space="preserve">توسَّع قليلاً أو يكن ثمَّ 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ومُوقدها البادي أعفّ وأمجد</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فإنّ الجواد من تلفَّتَ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البخيل ناكسُ الطرف أقود</w:t>
      </w:r>
      <w:r>
        <w:rPr>
          <w:rStyle w:val="FootnoteAnchor"/>
          <w:rtl w:val="true"/>
        </w:rPr>
        <w:footnoteReference w:id="192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جواد قد تلفت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لئيم دائم الطرف أقود</w:t>
      </w:r>
      <w:bookmarkStart w:id="778" w:name="pg9598_95729"/>
    </w:p>
    <w:p>
      <w:pPr>
        <w:pStyle w:val="BookText"/>
        <w:rPr/>
      </w:pPr>
      <w:bookmarkEnd w:id="778"/>
      <w:r>
        <w:rPr>
          <w:rFonts w:ascii="Amiri" w:hAnsi="Amiri" w:eastAsia="Amiri" w:cs="Amiri"/>
          <w:color w:val="111111"/>
          <w:sz w:val="28"/>
          <w:sz w:val="28"/>
          <w:szCs w:val="28"/>
          <w:rtl w:val="true"/>
          <w:lang w:bidi="ar-SA"/>
        </w:rPr>
        <w:t xml:space="preserve">كذاك أمور الناس راضٍ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 إلى فرع العلا متورّد</w:t>
      </w:r>
    </w:p>
    <w:p>
      <w:pPr>
        <w:pStyle w:val="BookText"/>
        <w:rPr/>
      </w:pPr>
      <w:r>
        <w:rPr>
          <w:rFonts w:ascii="Amiri" w:hAnsi="Amiri" w:eastAsia="Amiri" w:cs="Amiri"/>
          <w:color w:val="111111"/>
          <w:sz w:val="28"/>
          <w:sz w:val="28"/>
          <w:szCs w:val="28"/>
          <w:rtl w:val="true"/>
          <w:lang w:bidi="ar-SA"/>
        </w:rPr>
        <w:t xml:space="preserve">وداعٍ دعاني دعوةً 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يدَعُ الداعين إلّا اليلَنْدد</w:t>
      </w:r>
      <w:r>
        <w:rPr>
          <w:rStyle w:val="FootnoteAnchor"/>
          <w:rtl w:val="true"/>
        </w:rPr>
        <w:footnoteReference w:id="1924"/>
      </w:r>
    </w:p>
    <w:p>
      <w:pPr>
        <w:pStyle w:val="Heading2"/>
        <w:numPr>
          <w:ilvl w:val="1"/>
          <w:numId w:val="1"/>
        </w:numPr>
        <w:rPr/>
      </w:pPr>
      <w:bookmarkStart w:id="779" w:name="__RefHeading___Toc7318724_2870459653"/>
      <w:bookmarkStart w:id="780" w:name="_Toc293"/>
      <w:bookmarkEnd w:id="779"/>
      <w:r>
        <w:rPr>
          <w:rtl w:val="true"/>
        </w:rPr>
        <w:t>جود حاتم وابنته سفانه</w:t>
      </w:r>
      <w:bookmarkEnd w:id="7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المغيرة عن هشام بن محمد عن أبي مسكين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كانت سفانة بنت حاتم من أجود نساء العرب، وكان أبوها يعطيها الصِّرمة من ابله، فتهبها وتعطيها الناس، فقال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إنّ السخیّين إذا اجتمعا في مالٍ أتلفاه، فإما أن أعطي وتبخلين، وإما أنْ تعطي، وأبخل، فإنه لا يبقى</w:t>
      </w:r>
      <w:r>
        <w:rPr>
          <w:rStyle w:val="FootnoteAnchor"/>
          <w:rtl w:val="true"/>
        </w:rPr>
        <w:footnoteReference w:id="1925"/>
      </w:r>
      <w:r>
        <w:rPr>
          <w:rFonts w:ascii="Amiri" w:hAnsi="Amiri" w:eastAsia="Amiri" w:cs="Amiri"/>
          <w:color w:val="111111"/>
          <w:sz w:val="28"/>
          <w:sz w:val="28"/>
          <w:szCs w:val="28"/>
          <w:rtl w:val="true"/>
          <w:lang w:bidi="ar-SA"/>
        </w:rPr>
        <w:t>على هذا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وعبد قيس شاعر جاهلي من بني حنظلة من البراجم قوم من تميم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الأصمعيات 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والمفضليات 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جبيل، وهو عبد قيس بن خفاف البرجمي، أتى حاتماً في دماء حملها عن قومه، أسلموه فيها، وعجز عن أدائها،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لآتينَّ مَن يحملها عنّي، وكان شاعراً شريفاً، فأتى حاتماً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بين قومي دماء، فتواكلوها، وإني حملتها في مالي وإبلي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فقدَّمتُ مالي، وكنتَ أملي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تحملها، فربَّ حقٍّ قد قضيتَه، وهمٍّ قد كفيته، وإنْ حال دون ذلك حائل، لم أذمَّ يومك، ولم آيسْ من غدك،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حملتُ دماءَ للبراجم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فجئتك لما أسلمتني البراجم</w:t>
      </w:r>
      <w:r>
        <w:rPr>
          <w:rStyle w:val="FootnoteAnchor"/>
          <w:rtl w:val="true"/>
        </w:rPr>
        <w:footnoteReference w:id="19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سفاهاً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حملتَ دماءنا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الحمالة حاتم </w:t>
      </w:r>
    </w:p>
    <w:p>
      <w:pPr>
        <w:pStyle w:val="BookText"/>
        <w:rPr/>
      </w:pPr>
      <w:r>
        <w:rPr>
          <w:rFonts w:ascii="IRNazanin" w:hAnsi="IRNazanin" w:eastAsia="IRNazanin"/>
          <w:color w:val="111111"/>
          <w:sz w:val="28"/>
          <w:sz w:val="28"/>
          <w:szCs w:val="28"/>
          <w:rtl w:val="true"/>
          <w:lang w:bidi="fa-IR"/>
        </w:rPr>
        <w:t xml:space="preserve">متی آته فيها يقلْ لي 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وأهلاً وسهلاً أخطأتك الأشائم</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فيحملها عني وإنْ شئتُ زادني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مَن جلّت إليه المكارم</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 xml:space="preserve">يعيش الندى ما عاش حاتم 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قامت للسخاء مآتم</w:t>
      </w:r>
    </w:p>
    <w:p>
      <w:pPr>
        <w:pStyle w:val="BookText"/>
        <w:rPr/>
      </w:pPr>
      <w:r>
        <w:rPr>
          <w:rFonts w:ascii="Amiri" w:hAnsi="Amiri" w:eastAsia="Amiri" w:cs="Amiri"/>
          <w:color w:val="111111"/>
          <w:sz w:val="28"/>
          <w:sz w:val="28"/>
          <w:szCs w:val="28"/>
          <w:rtl w:val="true"/>
          <w:lang w:bidi="ar-SA"/>
        </w:rPr>
        <w:t xml:space="preserve">ينادين مات الجودُ معْك فلا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مجيباً ما دام للسيف قائم</w:t>
      </w:r>
      <w:r>
        <w:rPr>
          <w:rStyle w:val="FootnoteAnchor"/>
          <w:rtl w:val="true"/>
        </w:rPr>
        <w:footnoteReference w:id="1930"/>
      </w:r>
    </w:p>
    <w:p>
      <w:pPr>
        <w:pStyle w:val="BookText"/>
        <w:rPr/>
      </w:pPr>
      <w:r>
        <w:rPr>
          <w:rFonts w:ascii="IRNazanin" w:hAnsi="IRNazanin" w:eastAsia="IRNazanin"/>
          <w:color w:val="111111"/>
          <w:sz w:val="28"/>
          <w:sz w:val="28"/>
          <w:szCs w:val="28"/>
          <w:rtl w:val="true"/>
          <w:lang w:bidi="fa-IR"/>
        </w:rPr>
        <w:t>وقال رجال أنهب الجودُ ماله</w:t>
      </w:r>
      <w:r>
        <w:rPr>
          <w:rStyle w:val="FootnoteAnchor"/>
          <w:rtl w:val="true"/>
        </w:rPr>
        <w:footnoteReference w:id="1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بذلك عالِم</w:t>
      </w:r>
    </w:p>
    <w:p>
      <w:pPr>
        <w:pStyle w:val="BookText"/>
        <w:rPr/>
      </w:pPr>
      <w:r>
        <w:rPr>
          <w:rFonts w:ascii="Amiri" w:hAnsi="Amiri" w:eastAsia="Amiri" w:cs="Amiri"/>
          <w:color w:val="111111"/>
          <w:sz w:val="28"/>
          <w:sz w:val="28"/>
          <w:szCs w:val="28"/>
          <w:rtl w:val="true"/>
          <w:lang w:bidi="ar-SA"/>
        </w:rPr>
        <w:t xml:space="preserve">ولكنه يعطى من أموال 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خلّف المالَ الحقوقُ اللوازم</w:t>
      </w:r>
    </w:p>
    <w:p>
      <w:pPr>
        <w:pStyle w:val="BookText"/>
        <w:rPr/>
      </w:pPr>
      <w:r>
        <w:rPr>
          <w:rFonts w:ascii="Amiri" w:hAnsi="Amiri" w:eastAsia="Amiri" w:cs="Amiri"/>
          <w:color w:val="111111"/>
          <w:sz w:val="28"/>
          <w:sz w:val="28"/>
          <w:szCs w:val="28"/>
          <w:rtl w:val="true"/>
          <w:lang w:bidi="ar-SA"/>
        </w:rPr>
        <w:t xml:space="preserve">فيعطي التي فيها الغنى 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لتصغيره تلك العطيّة جارم</w:t>
      </w:r>
    </w:p>
    <w:p>
      <w:pPr>
        <w:pStyle w:val="BookText"/>
        <w:rPr/>
      </w:pPr>
      <w:r>
        <w:rPr>
          <w:rFonts w:ascii="Amiri" w:hAnsi="Amiri" w:eastAsia="Amiri" w:cs="Amiri"/>
          <w:color w:val="111111"/>
          <w:sz w:val="28"/>
          <w:sz w:val="28"/>
          <w:szCs w:val="28"/>
          <w:rtl w:val="true"/>
          <w:lang w:bidi="ar-SA"/>
        </w:rPr>
        <w:t xml:space="preserve">بذلك أوصاه عَديٌّ وحشرجٌ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وعبد الله تلك القماقم</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القماقم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القمقام وهو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لأحبُّ أنْ يأتيني مثلك من قومك، هذا مرباعي من الغارة على تميم، فإن وفَت الحمالةُ، وإلّا كمّلتها لك، وهي مائتا بعير سوى بنيها وفِصالِها، مع أني لأحبُ أن لا توئسَ قومَك بأموالهم، فضحكَ أبو جبيل</w:t>
      </w:r>
      <w:r>
        <w:rPr>
          <w:rStyle w:val="FootnoteAnchor"/>
          <w:rtl w:val="true"/>
        </w:rPr>
        <w:footnoteReference w:id="193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ما أخذتم منّا، ولنا ما أخذنا منكم، وأيُّما بعيرٍ دفعته إليّ وليس له ذنب في يد صاحبه، فأنت منه بريٌّ، فأخذها منه، وزاده مائة، وانصرف راجعاً إلى قومه فقال حاتم</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أتاني البرجميُّ أبو جُبيل</w:t>
      </w:r>
      <w:r>
        <w:rPr>
          <w:rStyle w:val="FootnoteAnchor"/>
          <w:rtl w:val="true"/>
        </w:rPr>
        <w:footnoteReference w:id="1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حمالته طويل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 خذ المِرباع دهراً</w:t>
      </w:r>
      <w:r>
        <w:rPr>
          <w:rStyle w:val="FootnoteAnchor"/>
          <w:rtl w:val="true"/>
        </w:rPr>
        <w:footnoteReference w:id="1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لست أرضى بالقليل </w:t>
      </w:r>
      <w:bookmarkStart w:id="781" w:name="pg9598_95731"/>
    </w:p>
    <w:p>
      <w:pPr>
        <w:pStyle w:val="BookText"/>
        <w:rPr/>
      </w:pPr>
      <w:bookmarkEnd w:id="781"/>
      <w:r>
        <w:rPr>
          <w:rFonts w:ascii="Amiri" w:hAnsi="Amiri" w:eastAsia="Amiri" w:cs="Amiri"/>
          <w:color w:val="111111"/>
          <w:sz w:val="28"/>
          <w:sz w:val="28"/>
          <w:szCs w:val="28"/>
          <w:rtl w:val="true"/>
          <w:lang w:bidi="ar-SA"/>
        </w:rPr>
        <w:t xml:space="preserve">على حالٍ ولا عوّدتُ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علّاتها عِللَ البخيل</w:t>
      </w:r>
    </w:p>
    <w:p>
      <w:pPr>
        <w:pStyle w:val="BookText"/>
        <w:rPr/>
      </w:pPr>
      <w:r>
        <w:rPr>
          <w:rFonts w:ascii="Amiri" w:hAnsi="Amiri" w:eastAsia="Amiri" w:cs="Amiri"/>
          <w:color w:val="111111"/>
          <w:sz w:val="28"/>
          <w:sz w:val="28"/>
          <w:szCs w:val="28"/>
          <w:rtl w:val="true"/>
          <w:lang w:bidi="ar-SA"/>
        </w:rPr>
        <w:t xml:space="preserve">فخذها إنها مائتا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النابِ الرَديّة والفصيل</w:t>
      </w:r>
    </w:p>
    <w:p>
      <w:pPr>
        <w:pStyle w:val="BookText"/>
        <w:rPr/>
      </w:pPr>
      <w:r>
        <w:rPr>
          <w:rFonts w:ascii="Amiri" w:hAnsi="Amiri" w:eastAsia="Amiri" w:cs="Amiri"/>
          <w:color w:val="111111"/>
          <w:sz w:val="28"/>
          <w:sz w:val="28"/>
          <w:szCs w:val="28"/>
          <w:rtl w:val="true"/>
          <w:lang w:bidi="ar-SA"/>
        </w:rPr>
        <w:t xml:space="preserve">ولا مَنٍّ عليك بها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المَنَّ يُزري بالجميل</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فقام البرجميُّ وما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أعباءِ الحمالةِ من قتيل</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يجرُّ الذيلَ ينفضُ مِدذروَيهِ</w:t>
      </w:r>
      <w:r>
        <w:rPr>
          <w:rStyle w:val="FootnoteAnchor"/>
          <w:rtl w:val="true"/>
        </w:rPr>
        <w:footnoteReference w:id="1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الظهر من حملٍ ثقيل</w:t>
      </w:r>
    </w:p>
    <w:p>
      <w:pPr>
        <w:pStyle w:val="Heading2"/>
        <w:numPr>
          <w:ilvl w:val="1"/>
          <w:numId w:val="1"/>
        </w:numPr>
        <w:rPr/>
      </w:pPr>
      <w:bookmarkStart w:id="782" w:name="__RefHeading___Toc7318726_2870459653"/>
      <w:bookmarkStart w:id="783" w:name="_Toc294"/>
      <w:bookmarkEnd w:id="782"/>
      <w:r>
        <w:rPr>
          <w:rtl w:val="true"/>
        </w:rPr>
        <w:t>جود أم حاتم الطائي</w:t>
      </w:r>
      <w:bookmarkEnd w:id="7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صالح عن عامر بن صالح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أمّ حاتم ذاتَ يسارٍ، وأسخى الناس، وأقراهم</w:t>
      </w:r>
      <w:r>
        <w:rPr>
          <w:rStyle w:val="FootnoteAnchor"/>
          <w:rtl w:val="true"/>
        </w:rPr>
        <w:footnoteReference w:id="1940"/>
      </w:r>
      <w:r>
        <w:rPr>
          <w:rFonts w:ascii="Amiri" w:hAnsi="Amiri" w:eastAsia="Amiri" w:cs="Amiri"/>
          <w:color w:val="111111"/>
          <w:sz w:val="28"/>
          <w:sz w:val="28"/>
          <w:szCs w:val="28"/>
          <w:rtl w:val="true"/>
          <w:lang w:bidi="ar-SA"/>
        </w:rPr>
        <w:t>لضيفٍ، وكانت لا تُليق</w:t>
      </w:r>
      <w:r>
        <w:rPr>
          <w:rStyle w:val="FootnoteAnchor"/>
          <w:rtl w:val="true"/>
        </w:rPr>
        <w:footnoteReference w:id="1941"/>
      </w:r>
      <w:r>
        <w:rPr>
          <w:rFonts w:ascii="Amiri" w:hAnsi="Amiri" w:eastAsia="Amiri" w:cs="Amiri"/>
          <w:color w:val="111111"/>
          <w:sz w:val="28"/>
          <w:sz w:val="28"/>
          <w:szCs w:val="28"/>
          <w:rtl w:val="true"/>
          <w:lang w:bidi="ar-SA"/>
        </w:rPr>
        <w:t>شيئاً تملكه، واسمها غنيّة بنت عفيف بن عمرو بن امرىء القيس بن عَديّ بن أخزم، فلمّا رأى إخوتها إتلافَها حجروا عليها، ومنعوها مالَها، حتى إذا ظنّوا أنها قد وجدت ذلك</w:t>
      </w:r>
      <w:r>
        <w:rPr>
          <w:rStyle w:val="FootnoteAnchor"/>
          <w:rtl w:val="true"/>
        </w:rPr>
        <w:footnoteReference w:id="1942"/>
      </w:r>
      <w:r>
        <w:rPr>
          <w:rFonts w:ascii="Amiri" w:hAnsi="Amiri" w:eastAsia="Amiri" w:cs="Amiri"/>
          <w:color w:val="111111"/>
          <w:sz w:val="28"/>
          <w:sz w:val="28"/>
          <w:szCs w:val="28"/>
          <w:rtl w:val="true"/>
          <w:lang w:bidi="ar-SA"/>
        </w:rPr>
        <w:t>أعطوها صِرْمَةٌ</w:t>
      </w:r>
      <w:r>
        <w:rPr>
          <w:rStyle w:val="FootnoteAnchor"/>
          <w:rtl w:val="true"/>
        </w:rPr>
        <w:footnoteReference w:id="1943"/>
      </w:r>
      <w:r>
        <w:rPr>
          <w:rFonts w:ascii="Amiri" w:hAnsi="Amiri" w:eastAsia="Amiri" w:cs="Amiri"/>
          <w:color w:val="111111"/>
          <w:sz w:val="28"/>
          <w:sz w:val="28"/>
          <w:szCs w:val="28"/>
          <w:rtl w:val="true"/>
          <w:lang w:bidi="ar-SA"/>
        </w:rPr>
        <w:t>من إبلها، فجاءتها امرأة من هوازن، كانت تأتيها كلَّ سنةٍ تسألُها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هذه الصِرْمةَ خُذِيها، فوالله لقد عَضّني من الجوع شيءٌ لا أمنع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Style w:val="FootnoteAnchor"/>
          <w:rtl w:val="true"/>
        </w:rPr>
        <w:footnoteReference w:id="1944"/>
      </w:r>
      <w:r>
        <w:rPr>
          <w:rFonts w:ascii="IRNazanin" w:hAnsi="IRNazanin" w:eastAsia="IRNazanin"/>
          <w:color w:val="111111"/>
          <w:sz w:val="28"/>
          <w:sz w:val="28"/>
          <w:szCs w:val="28"/>
          <w:rtl w:val="true"/>
          <w:lang w:bidi="fa-IR"/>
        </w:rPr>
        <w:t>سائلاً أبداً، ثم أنشأت تقول</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لَقدْماً عضّني الجوع عضَّةً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فآليتُ ألّا أمنعَ الدهرَ جائعاً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فماذا عسَيتُم أنْ تقولوا لأختكم</w:t>
      </w:r>
      <w:r>
        <w:rPr>
          <w:rStyle w:val="FootnoteAnchor"/>
          <w:rtl w:val="true"/>
        </w:rPr>
        <w:footnoteReference w:id="1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عذلِكم أو عذلِ من كان مانعا </w:t>
      </w:r>
      <w:bookmarkStart w:id="784" w:name="pg9598_95732"/>
    </w:p>
    <w:p>
      <w:pPr>
        <w:pStyle w:val="BookText"/>
        <w:rPr/>
      </w:pPr>
      <w:bookmarkEnd w:id="784"/>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فقولا لهذا اللائمي اليوم أعفِني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أنت لم تفعل فعَض الأصابعا</w:t>
      </w:r>
    </w:p>
    <w:p>
      <w:pPr>
        <w:pStyle w:val="BookText"/>
        <w:rPr/>
      </w:pPr>
      <w:r>
        <w:rPr>
          <w:rFonts w:ascii="IRNazanin" w:hAnsi="IRNazanin" w:eastAsia="IRNazanin"/>
          <w:color w:val="111111"/>
          <w:sz w:val="28"/>
          <w:sz w:val="28"/>
          <w:szCs w:val="28"/>
          <w:rtl w:val="true"/>
          <w:lang w:bidi="fa-IR"/>
        </w:rPr>
        <w:t>ولا</w:t>
      </w:r>
      <w:r>
        <w:rPr>
          <w:rStyle w:val="FootnoteAnchor"/>
          <w:rtl w:val="true"/>
        </w:rPr>
        <w:footnoteReference w:id="1947"/>
      </w:r>
      <w:r>
        <w:rPr>
          <w:rFonts w:ascii="Amiri" w:hAnsi="Amiri" w:eastAsia="Amiri" w:cs="Amiri"/>
          <w:color w:val="111111"/>
          <w:sz w:val="28"/>
          <w:sz w:val="28"/>
          <w:szCs w:val="28"/>
          <w:rtl w:val="true"/>
          <w:lang w:bidi="ar-SA"/>
        </w:rPr>
        <w:t xml:space="preserve">ما ترونَ اليوم إلّا 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بتركي يا ابن أمِّ الطبائعا</w:t>
      </w:r>
    </w:p>
    <w:p>
      <w:pPr>
        <w:pStyle w:val="Heading2"/>
        <w:numPr>
          <w:ilvl w:val="1"/>
          <w:numId w:val="1"/>
        </w:numPr>
        <w:rPr/>
      </w:pPr>
      <w:bookmarkStart w:id="785" w:name="__RefHeading___Toc7318728_2870459653"/>
      <w:bookmarkStart w:id="786" w:name="_Toc295"/>
      <w:bookmarkEnd w:id="785"/>
      <w:r>
        <w:rPr>
          <w:rtl w:val="true"/>
        </w:rPr>
        <w:t>من شعر حاتم</w:t>
      </w:r>
      <w:bookmarkEnd w:id="7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عمي مصعبٌ بن عبد الله لحاتم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وعاذلةٍ هبّت بليلٍ تلومُني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غاب عيّوقُ الثريّا فعرّدا</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 xml:space="preserve">تلومُ على إعطائيَ المالَ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ضنَّ بالمال البخيلُ وصرّدا</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أمسِك عليك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المال عند الممسكين مُعبّدا</w:t>
      </w:r>
    </w:p>
    <w:p>
      <w:pPr>
        <w:pStyle w:val="BookText"/>
        <w:rPr/>
      </w:pPr>
      <w:r>
        <w:rPr>
          <w:rFonts w:ascii="Amiri" w:hAnsi="Amiri" w:eastAsia="Amiri" w:cs="Amiri"/>
          <w:color w:val="111111"/>
          <w:sz w:val="28"/>
          <w:sz w:val="28"/>
          <w:szCs w:val="28"/>
          <w:rtl w:val="true"/>
          <w:lang w:bidi="ar-SA"/>
        </w:rPr>
        <w:t xml:space="preserve">ذريني ومالي إنّ مالك 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امرىءٍ جارٍ على ما تعوّدا</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 xml:space="preserve">وإلا فكُفِّي بعضَ لومكِ واجعلي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رأي مَنْ تلحينَ رأيَكِ مسندا</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 xml:space="preserve">ألم تعلمي أني إذا الضيفُ نابني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القِرى أقري السديفَ المُسرْهدا</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 xml:space="preserve">وأني لأعراض العشيرة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وحقِّهم حتى أكونَ مُسَوّدا</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أهلكتَ مالك فاقتصد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لولا ما تقولون مُفسّدا</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كلوا اليومَ من رزق العباد وأبشروا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على الرحمٰن رزقكم غدا</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 xml:space="preserve">سأذخُرُ من مالي دِلاصاً وسابحاً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وأسمرَ خطّيًّا وعضباً مهنّدا</w:t>
      </w:r>
      <w:r>
        <w:rPr>
          <w:rStyle w:val="FootnoteAnchor"/>
          <w:rtl w:val="true"/>
        </w:rPr>
        <w:footnoteReference w:id="195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يكفيني من المال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مصوناً إذا ما كان عندي مُتلِدا </w:t>
      </w:r>
      <w:bookmarkStart w:id="787" w:name="pg9598_95733"/>
    </w:p>
    <w:p>
      <w:pPr>
        <w:pStyle w:val="Heading2"/>
        <w:numPr>
          <w:ilvl w:val="1"/>
          <w:numId w:val="1"/>
        </w:numPr>
        <w:rPr/>
      </w:pPr>
      <w:bookmarkStart w:id="788" w:name="__RefHeading___Toc7318730_2870459653"/>
      <w:bookmarkStart w:id="789" w:name="_Toc296"/>
      <w:bookmarkEnd w:id="787"/>
      <w:bookmarkEnd w:id="788"/>
      <w:r>
        <w:rPr>
          <w:rtl w:val="true"/>
        </w:rPr>
        <w:t>من شعر حاتم</w:t>
      </w:r>
      <w:bookmarkEnd w:id="7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وأنشدني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مهلاً نوارُ، أقلي اللّومَ والعَذَلا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تقولي لشيءٍ فاتَ ما فعلا؟</w:t>
      </w:r>
    </w:p>
    <w:p>
      <w:pPr>
        <w:pStyle w:val="BookText"/>
        <w:rPr/>
      </w:pPr>
      <w:r>
        <w:rPr>
          <w:rFonts w:ascii="Amiri" w:hAnsi="Amiri" w:eastAsia="Amiri" w:cs="Amiri"/>
          <w:color w:val="111111"/>
          <w:sz w:val="28"/>
          <w:sz w:val="28"/>
          <w:szCs w:val="28"/>
          <w:rtl w:val="true"/>
          <w:lang w:bidi="ar-SA"/>
        </w:rPr>
        <w:t xml:space="preserve">ولا تقولي لمالٍ كنتُ أهلكه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وإنْ كنتُ أعطي الجِنَّ والخبلا</w:t>
      </w:r>
      <w:r>
        <w:rPr>
          <w:rStyle w:val="FootnoteAnchor"/>
          <w:rtl w:val="true"/>
        </w:rPr>
        <w:footnoteReference w:id="19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يَرى البخيلُ سبيلَ المالِ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الجواد يرى في مالِه سُبُلا</w:t>
      </w:r>
    </w:p>
    <w:p>
      <w:pPr>
        <w:pStyle w:val="BookText"/>
        <w:rPr/>
      </w:pPr>
      <w:r>
        <w:rPr>
          <w:rFonts w:ascii="Amiri" w:hAnsi="Amiri" w:eastAsia="Amiri" w:cs="Amiri"/>
          <w:color w:val="111111"/>
          <w:sz w:val="28"/>
          <w:sz w:val="28"/>
          <w:szCs w:val="28"/>
          <w:rtl w:val="true"/>
          <w:lang w:bidi="ar-SA"/>
        </w:rPr>
        <w:t xml:space="preserve">إنّ البخيلَ إذا ما ماتَ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الثناء ويحوي الوارثُ الإبلا</w:t>
      </w:r>
    </w:p>
    <w:p>
      <w:pPr>
        <w:pStyle w:val="BookText"/>
        <w:rPr/>
      </w:pPr>
      <w:r>
        <w:rPr>
          <w:rFonts w:ascii="Amiri" w:hAnsi="Amiri" w:eastAsia="Amiri" w:cs="Amiri"/>
          <w:color w:val="111111"/>
          <w:sz w:val="28"/>
          <w:sz w:val="28"/>
          <w:szCs w:val="28"/>
          <w:rtl w:val="true"/>
          <w:lang w:bidi="ar-SA"/>
        </w:rPr>
        <w:t xml:space="preserve">اصدُقْ حديثك إنّ المرءَ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يبني إذا ما نعشُه حُمِلا</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 xml:space="preserve">لا تعذليني على مالٍ وصلتُ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 وخيرُ سبيل المال ما وصَلا</w:t>
      </w:r>
    </w:p>
    <w:p>
      <w:pPr>
        <w:pStyle w:val="BookText"/>
        <w:rPr/>
      </w:pPr>
      <w:r>
        <w:rPr>
          <w:rFonts w:ascii="Amiri" w:hAnsi="Amiri" w:eastAsia="Amiri" w:cs="Amiri"/>
          <w:color w:val="111111"/>
          <w:sz w:val="28"/>
          <w:sz w:val="28"/>
          <w:szCs w:val="28"/>
          <w:rtl w:val="true"/>
          <w:lang w:bidi="ar-SA"/>
        </w:rPr>
        <w:t xml:space="preserve">يسعى الفتى وحِمام الموتِ 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يومٍ يُدَنّي للفتى أجلا</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 xml:space="preserve">إني لأعلمُ أنّي سوف يُدركني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وأصبحُ عن دُنيايَ مشتغلا</w:t>
      </w:r>
    </w:p>
    <w:p>
      <w:pPr>
        <w:pStyle w:val="BookText"/>
        <w:rPr/>
      </w:pPr>
      <w:r>
        <w:rPr>
          <w:rFonts w:ascii="Amiri" w:hAnsi="Amiri" w:eastAsia="Amiri" w:cs="Amiri"/>
          <w:color w:val="111111"/>
          <w:sz w:val="28"/>
          <w:sz w:val="28"/>
          <w:szCs w:val="28"/>
          <w:rtl w:val="true"/>
          <w:lang w:bidi="ar-SA"/>
        </w:rPr>
        <w:t xml:space="preserve">فليت شعري وليتٌ غيرُ مُدركَة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حالٍ تُرى أضحىٰ بنو ثُعَلا</w:t>
      </w:r>
      <w:r>
        <w:rPr>
          <w:rStyle w:val="FootnoteAnchor"/>
          <w:rtl w:val="true"/>
        </w:rPr>
        <w:footnoteReference w:id="1960"/>
      </w:r>
    </w:p>
    <w:p>
      <w:pPr>
        <w:pStyle w:val="BookText"/>
        <w:rPr/>
      </w:pPr>
      <w:r>
        <w:rPr>
          <w:rFonts w:ascii="Amiri" w:hAnsi="Amiri" w:eastAsia="Amiri" w:cs="Amiri"/>
          <w:color w:val="111111"/>
          <w:sz w:val="28"/>
          <w:sz w:val="28"/>
          <w:szCs w:val="28"/>
          <w:rtl w:val="true"/>
          <w:lang w:bidi="ar-SA"/>
        </w:rPr>
        <w:t xml:space="preserve">أغزوا بني ثُعَل فالغزو 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الروابي ولا تبكوا لمن قُتِلا</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 xml:space="preserve">اغزوا بني ثعل فالغزو حظّكم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الروابي ولا تبكوا لمن نكلا</w:t>
      </w:r>
    </w:p>
    <w:p>
      <w:pPr>
        <w:pStyle w:val="BookText"/>
        <w:rPr/>
      </w:pPr>
      <w:r>
        <w:rPr>
          <w:rFonts w:ascii="Amiri" w:hAnsi="Amiri" w:eastAsia="Amiri" w:cs="Amiri"/>
          <w:color w:val="111111"/>
          <w:sz w:val="28"/>
          <w:sz w:val="28"/>
          <w:szCs w:val="28"/>
          <w:rtl w:val="true"/>
          <w:lang w:bidi="ar-SA"/>
        </w:rPr>
        <w:t xml:space="preserve">وَيْهاً فدىً لكم أمّي وما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حاموا على مجدكم واكفوا من اتكلا</w:t>
      </w:r>
    </w:p>
    <w:p>
      <w:pPr>
        <w:pStyle w:val="BookText"/>
        <w:rPr/>
      </w:pPr>
      <w:r>
        <w:rPr>
          <w:rFonts w:ascii="Amiri" w:hAnsi="Amiri" w:eastAsia="Amiri" w:cs="Amiri"/>
          <w:color w:val="111111"/>
          <w:sz w:val="28"/>
          <w:sz w:val="28"/>
          <w:szCs w:val="28"/>
          <w:rtl w:val="true"/>
          <w:lang w:bidi="ar-SA"/>
        </w:rPr>
        <w:t xml:space="preserve">إذ غابَ من غابَ عنهم من عشيرتنا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وأبدت الحرب ناباً كالحاً عَصِلا</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اللهُ يعلمُ أني ذو 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يُخنّي خليلي يبتغي بدلا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تبدّل ألفاني أخا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الخليقة لا نِكساً ولا وكِلا</w:t>
      </w:r>
      <w:r>
        <w:rPr>
          <w:rStyle w:val="FootnoteAnchor"/>
          <w:rtl w:val="true"/>
        </w:rPr>
        <w:footnoteReference w:id="1963"/>
      </w:r>
      <w:bookmarkStart w:id="790" w:name="pg9598_95734"/>
    </w:p>
    <w:p>
      <w:pPr>
        <w:pStyle w:val="Heading2"/>
        <w:numPr>
          <w:ilvl w:val="1"/>
          <w:numId w:val="1"/>
        </w:numPr>
        <w:rPr/>
      </w:pPr>
      <w:bookmarkStart w:id="791" w:name="__RefHeading___Toc7318732_2870459653"/>
      <w:bookmarkStart w:id="792" w:name="_Toc297"/>
      <w:bookmarkEnd w:id="790"/>
      <w:bookmarkEnd w:id="791"/>
      <w:r>
        <w:rPr>
          <w:rtl w:val="true"/>
        </w:rPr>
        <w:t>من شعر حاتم</w:t>
      </w:r>
      <w:bookmarkEnd w:id="7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وأنشدني عمي له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المفيدُ حاتمُ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الجزيلَ وأفي بالعهدِ</w:t>
      </w:r>
    </w:p>
    <w:p>
      <w:pPr>
        <w:pStyle w:val="BookText"/>
        <w:rPr/>
      </w:pPr>
      <w:r>
        <w:rPr>
          <w:rFonts w:ascii="Amiri" w:hAnsi="Amiri" w:eastAsia="Amiri" w:cs="Amiri"/>
          <w:color w:val="111111"/>
          <w:sz w:val="28"/>
          <w:sz w:val="28"/>
          <w:szCs w:val="28"/>
          <w:rtl w:val="true"/>
          <w:lang w:bidi="ar-SA"/>
        </w:rPr>
        <w:t xml:space="preserve">وشِيمتي البذلُ وصِدقُ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وأشتري الحمدَ بفعلِ الحمدِ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أورثني المجدَ بُناةُ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وجَدّي حشرجٌ ذو الوفدِ</w:t>
      </w:r>
    </w:p>
    <w:p>
      <w:pPr>
        <w:pStyle w:val="BookText"/>
        <w:rPr/>
      </w:pPr>
      <w:r>
        <w:rPr>
          <w:rFonts w:ascii="Amiri" w:hAnsi="Amiri" w:eastAsia="Amiri" w:cs="Amiri"/>
          <w:color w:val="111111"/>
          <w:sz w:val="28"/>
          <w:sz w:val="28"/>
          <w:szCs w:val="28"/>
          <w:rtl w:val="true"/>
          <w:lang w:bidi="ar-SA"/>
        </w:rPr>
        <w:t xml:space="preserve">هلّا سألتِ الوفدَ عني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طِعاني بالقنا وشَدِّي</w:t>
      </w:r>
    </w:p>
    <w:p>
      <w:pPr>
        <w:pStyle w:val="BookText"/>
        <w:rPr/>
      </w:pPr>
      <w:r>
        <w:rPr>
          <w:rFonts w:ascii="Amiri" w:hAnsi="Amiri" w:eastAsia="Amiri" w:cs="Amiri"/>
          <w:color w:val="111111"/>
          <w:sz w:val="28"/>
          <w:sz w:val="28"/>
          <w:szCs w:val="28"/>
          <w:rtl w:val="true"/>
          <w:lang w:bidi="ar-SA"/>
        </w:rPr>
        <w:t xml:space="preserve">وكيف ضربي بالحسامِ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بَذلي المالَ غير كَدّي</w:t>
      </w:r>
    </w:p>
    <w:p>
      <w:pPr>
        <w:pStyle w:val="BookText"/>
        <w:rPr/>
      </w:pPr>
      <w:r>
        <w:rPr>
          <w:rFonts w:ascii="Amiri" w:hAnsi="Amiri" w:eastAsia="Amiri" w:cs="Amiri"/>
          <w:color w:val="111111"/>
          <w:sz w:val="28"/>
          <w:sz w:val="28"/>
          <w:szCs w:val="28"/>
          <w:rtl w:val="true"/>
          <w:lang w:bidi="ar-SA"/>
        </w:rPr>
        <w:t xml:space="preserve">وكيف تضيافي وكيف قصدي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إطلاقي وكيف رِفدي</w:t>
      </w:r>
    </w:p>
    <w:p>
      <w:pPr>
        <w:pStyle w:val="Heading2"/>
        <w:numPr>
          <w:ilvl w:val="1"/>
          <w:numId w:val="1"/>
        </w:numPr>
        <w:rPr/>
      </w:pPr>
      <w:bookmarkStart w:id="793" w:name="__RefHeading___Toc7318734_2870459653"/>
      <w:bookmarkStart w:id="794" w:name="_Toc298"/>
      <w:bookmarkEnd w:id="793"/>
      <w:r>
        <w:rPr>
          <w:rtl w:val="true"/>
        </w:rPr>
        <w:t>من شعر حاتم</w:t>
      </w:r>
      <w:bookmarkEnd w:id="7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وأنشدني له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تَستُري قِدري إذا ما طبختها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إذا ما تطبُخيه حَرام</w:t>
      </w:r>
    </w:p>
    <w:p>
      <w:pPr>
        <w:pStyle w:val="BookText"/>
        <w:rPr/>
      </w:pPr>
      <w:r>
        <w:rPr>
          <w:rFonts w:ascii="Amiri" w:hAnsi="Amiri" w:eastAsia="Amiri" w:cs="Amiri"/>
          <w:color w:val="111111"/>
          <w:sz w:val="28"/>
          <w:sz w:val="28"/>
          <w:szCs w:val="28"/>
          <w:rtl w:val="true"/>
          <w:lang w:bidi="ar-SA"/>
        </w:rPr>
        <w:t xml:space="preserve">ولكنْ بِهذاكَ اليفاعِ فأوقدي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بجزْلٍ إذا أوقدتِ لا بِضَرام</w:t>
      </w:r>
      <w:r>
        <w:rPr>
          <w:rStyle w:val="FootnoteAnchor"/>
          <w:rtl w:val="true"/>
        </w:rPr>
        <w:footnoteReference w:id="1964"/>
      </w:r>
    </w:p>
    <w:p>
      <w:pPr>
        <w:pStyle w:val="Heading2"/>
        <w:numPr>
          <w:ilvl w:val="1"/>
          <w:numId w:val="1"/>
        </w:numPr>
        <w:rPr/>
      </w:pPr>
      <w:bookmarkStart w:id="795" w:name="__RefHeading___Toc7318736_2870459653"/>
      <w:bookmarkStart w:id="796" w:name="_Toc299"/>
      <w:bookmarkEnd w:id="795"/>
      <w:r>
        <w:rPr>
          <w:rtl w:val="true"/>
        </w:rPr>
        <w:t>حاتم يستوهب أسرى قومه من النعمان بن الحارث</w:t>
      </w:r>
      <w:bookmarkEnd w:id="7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عن عبد الله بن أبي عُبيدة بن محمد بن عمار بن ياسر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أغارت طيءٌ على إبل النعمان بن الحارث بن أبي شمرِ الجَفني</w:t>
      </w:r>
      <w:r>
        <w:rPr>
          <w:rStyle w:val="FootnoteAnchor"/>
          <w:rtl w:val="true"/>
        </w:rPr>
        <w:footnoteReference w:id="1965"/>
      </w:r>
      <w:r>
        <w:rPr>
          <w:rFonts w:ascii="Amiri" w:hAnsi="Amiri" w:eastAsia="Amiri" w:cs="Amiri"/>
          <w:color w:val="111111"/>
          <w:sz w:val="28"/>
          <w:sz w:val="28"/>
          <w:szCs w:val="28"/>
          <w:rtl w:val="true"/>
          <w:lang w:bidi="ar-SA"/>
        </w:rPr>
        <w:t>، وقتلوا ابناً له، وكان الحارثُ إذا غضِبَ حلفَ لَيقتلنَّ ولَيسبينَّ الذراري، فحلف لَيقتلنَّ من الغوث بن طيء</w:t>
      </w:r>
      <w:r>
        <w:rPr>
          <w:rStyle w:val="FootnoteAnchor"/>
          <w:rtl w:val="true"/>
        </w:rPr>
        <w:footnoteReference w:id="1966"/>
      </w:r>
      <w:r>
        <w:rPr>
          <w:rFonts w:ascii="Amiri" w:hAnsi="Amiri" w:eastAsia="Amiri" w:cs="Amiri"/>
          <w:color w:val="111111"/>
          <w:sz w:val="28"/>
          <w:sz w:val="28"/>
          <w:szCs w:val="28"/>
          <w:rtl w:val="true"/>
          <w:lang w:bidi="ar-SA"/>
        </w:rPr>
        <w:t>أهل بيتٍ جميعاً، حتى لا يُبقي منهم مقاتلاً على دمٍ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يريد طيئيًّا، فأصاب من بني عَديّ بن أخزم، قتل منهم سبعين رجلاً، وأصاب رئيسَهم، وهَم بن عمرو، وأصابَ رهطَ حاتم، وحاتمٌ يومئذٍ بالحيرة، عند النعمان بن </w:t>
      </w:r>
    </w:p>
    <w:p>
      <w:pPr>
        <w:pStyle w:val="BookText"/>
        <w:rPr/>
      </w:pPr>
      <w:r>
        <w:rPr>
          <w:rFonts w:ascii="Amiri" w:hAnsi="Amiri" w:eastAsia="Amiri" w:cs="Amiri"/>
          <w:color w:val="111111"/>
          <w:sz w:val="28"/>
          <w:sz w:val="28"/>
          <w:szCs w:val="28"/>
          <w:rtl w:val="true"/>
          <w:lang w:bidi="ar-SA"/>
        </w:rPr>
        <w:t>المنذر، فأصابتهم مقدّماتٌ خيله، فلمّا قِدم حاتِمٌ الجبَلَين، حملت المرأةُ الصبيَّ من ولدها</w:t>
      </w:r>
      <w:r>
        <w:rPr>
          <w:rStyle w:val="FootnoteAnchor"/>
          <w:rtl w:val="true"/>
        </w:rPr>
        <w:footnoteReference w:id="1967"/>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حاتم أسِرَ أبو هذا، وجعلت النساء تُكثر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إلّا ليلةً حتى سار إلى النعمان، ومعه مِلحان بن حارثة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يُسافرُ إلّا وهو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حاتم</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إنني قد هاجني الليلةَ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من حبِّ النساء ولا الأشَرْ</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 xml:space="preserve">ولكنه مما أصاب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وقومي بأقرانٍ حواليهم الصِّيَرْ</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الأقران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والصير واحدها الصيرة وهي الحظيرة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شرحها الأصفهاني في الأغاني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لياليَ نُمسي</w:t>
      </w:r>
      <w:r>
        <w:rPr>
          <w:rStyle w:val="FootnoteAnchor"/>
          <w:rtl w:val="true"/>
        </w:rPr>
        <w:footnoteReference w:id="1971"/>
      </w:r>
      <w:r>
        <w:rPr>
          <w:rFonts w:ascii="Amiri" w:hAnsi="Amiri" w:eastAsia="Amiri" w:cs="Amiri"/>
          <w:color w:val="111111"/>
          <w:sz w:val="28"/>
          <w:sz w:val="28"/>
          <w:szCs w:val="28"/>
          <w:rtl w:val="true"/>
          <w:lang w:bidi="ar-SA"/>
        </w:rPr>
        <w:t xml:space="preserve">بين جَوِّ ومِسْطحٍ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نشاوى لنا من كلِّ سائمة جزرْ</w:t>
      </w:r>
    </w:p>
    <w:p>
      <w:pPr>
        <w:pStyle w:val="BookText"/>
        <w:rPr/>
      </w:pPr>
      <w:r>
        <w:rPr>
          <w:rFonts w:ascii="Amiri" w:hAnsi="Amiri" w:eastAsia="Amiri" w:cs="Amiri"/>
          <w:color w:val="111111"/>
          <w:sz w:val="28"/>
          <w:sz w:val="28"/>
          <w:szCs w:val="28"/>
          <w:rtl w:val="true"/>
          <w:lang w:bidi="ar-SA"/>
        </w:rPr>
        <w:t xml:space="preserve">فيا ليت خيرَ الناس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لنا خيراً ويمضي الذي الئتمرْ</w:t>
      </w:r>
    </w:p>
    <w:p>
      <w:pPr>
        <w:pStyle w:val="BookText"/>
        <w:rPr/>
      </w:pPr>
      <w:r>
        <w:rPr>
          <w:rFonts w:ascii="Amiri" w:hAnsi="Amiri" w:eastAsia="Amiri" w:cs="Amiri"/>
          <w:color w:val="111111"/>
          <w:sz w:val="28"/>
          <w:sz w:val="28"/>
          <w:szCs w:val="28"/>
          <w:rtl w:val="true"/>
          <w:lang w:bidi="ar-SA"/>
        </w:rPr>
        <w:t>فإن كان شرّاً فالعزاءُ فإننا</w:t>
      </w:r>
      <w:r>
        <w:rPr>
          <w:rStyle w:val="FootnoteAnchor"/>
          <w:rtl w:val="true"/>
        </w:rPr>
        <w:footnoteReference w:id="1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وقَعاتِ الدهرِ من قبلها صُبرْ</w:t>
      </w:r>
    </w:p>
    <w:p>
      <w:pPr>
        <w:pStyle w:val="BookText"/>
        <w:rPr/>
      </w:pPr>
      <w:r>
        <w:rPr>
          <w:rFonts w:ascii="Amiri" w:hAnsi="Amiri" w:eastAsia="Amiri" w:cs="Amiri"/>
          <w:color w:val="111111"/>
          <w:sz w:val="28"/>
          <w:sz w:val="28"/>
          <w:szCs w:val="28"/>
          <w:rtl w:val="true"/>
          <w:lang w:bidi="ar-SA"/>
        </w:rPr>
        <w:t xml:space="preserve">سقى اللهُ ربُّ الناس سَحًّا وديمَةً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السَّرَاةِ من مآبٍ إلى زُغَرْ</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بلادَ امرىءٍ لا يعرف الذمُّ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المشربُ الصافي ولا المطعمُ الكدَر</w:t>
      </w:r>
      <w:r>
        <w:rPr>
          <w:rFonts w:eastAsia="Amiri" w:cs="Amiri" w:ascii="Amiri" w:hAnsi="Amiri"/>
          <w:color w:val="111111"/>
          <w:sz w:val="28"/>
          <w:szCs w:val="28"/>
          <w:rtl w:val="true"/>
          <w:lang w:bidi="ar-SA"/>
        </w:rPr>
        <w:t>.</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 xml:space="preserve">تذكّرتُ من وهْم بن عمرٍو جلادةً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وجُرأة مغداهُ</w:t>
      </w:r>
      <w:r>
        <w:rPr>
          <w:rStyle w:val="FootnoteAnchor"/>
          <w:rtl w:val="true"/>
        </w:rPr>
        <w:footnoteReference w:id="1975"/>
      </w:r>
      <w:r>
        <w:rPr>
          <w:rFonts w:ascii="Amiri" w:hAnsi="Amiri" w:eastAsia="Amiri" w:cs="Amiri"/>
          <w:color w:val="111111"/>
          <w:sz w:val="28"/>
          <w:sz w:val="28"/>
          <w:szCs w:val="28"/>
          <w:rtl w:val="true"/>
          <w:lang w:bidi="ar-SA"/>
        </w:rPr>
        <w:t>إذا صارخٌ بِكَرْ</w:t>
      </w:r>
    </w:p>
    <w:p>
      <w:pPr>
        <w:pStyle w:val="BookText"/>
        <w:rPr/>
      </w:pPr>
      <w:r>
        <w:rPr>
          <w:rFonts w:ascii="Amiri" w:hAnsi="Amiri" w:eastAsia="Amiri" w:cs="Amiri"/>
          <w:color w:val="111111"/>
          <w:sz w:val="28"/>
          <w:sz w:val="28"/>
          <w:szCs w:val="28"/>
          <w:rtl w:val="true"/>
          <w:lang w:bidi="ar-SA"/>
        </w:rPr>
        <w:t xml:space="preserve">فأبشِر وقرَّ العينَ منك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w:t>
      </w:r>
      <w:r>
        <w:rPr>
          <w:rStyle w:val="FootnoteAnchor"/>
          <w:rtl w:val="true"/>
        </w:rPr>
        <w:footnoteReference w:id="1976"/>
      </w:r>
      <w:r>
        <w:rPr>
          <w:rFonts w:ascii="Amiri" w:hAnsi="Amiri" w:eastAsia="Amiri" w:cs="Amiri"/>
          <w:color w:val="111111"/>
          <w:sz w:val="28"/>
          <w:sz w:val="28"/>
          <w:szCs w:val="28"/>
          <w:rtl w:val="true"/>
          <w:lang w:bidi="ar-SA"/>
        </w:rPr>
        <w:t>كريماً لا ضعيفاً ولا حَصِرْ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هذه القصيدة، ثم دخل على النعمان بن الحارث بن أبي شمر الجفني، </w:t>
      </w:r>
    </w:p>
    <w:p>
      <w:pPr>
        <w:pStyle w:val="BookText"/>
        <w:rPr/>
      </w:pPr>
      <w:r>
        <w:rPr>
          <w:rFonts w:ascii="Amiri" w:hAnsi="Amiri" w:eastAsia="Amiri" w:cs="Amiri"/>
          <w:color w:val="111111"/>
          <w:sz w:val="28"/>
          <w:sz w:val="28"/>
          <w:szCs w:val="28"/>
          <w:rtl w:val="true"/>
          <w:lang w:bidi="ar-SA"/>
        </w:rPr>
        <w:t>فأنشده فأُعجِبَ به، واستوهبَ منه أسرى قومِه، فوهبهم له، وكان من وهَب له منهم بني امرىء القيس بن عَديّ ثم أنزله عنده، وأمر بحُسن ضيافته والإحسان إليه، وبتعهده، فحُمِل إليه الطعام والخمر</w:t>
      </w:r>
      <w:r>
        <w:rPr>
          <w:rStyle w:val="FootnoteAnchor"/>
          <w:rtl w:val="true"/>
        </w:rPr>
        <w:footnoteReference w:id="1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أتشربُ الخمرَ وقومُك أسرى في الأغلال؟ سَلْه</w:t>
      </w:r>
      <w:r>
        <w:rPr>
          <w:rStyle w:val="FootnoteAnchor"/>
          <w:rtl w:val="true"/>
        </w:rPr>
        <w:footnoteReference w:id="1978"/>
      </w:r>
      <w:r>
        <w:rPr>
          <w:rFonts w:ascii="Amiri" w:hAnsi="Amiri" w:eastAsia="Amiri" w:cs="Amiri"/>
          <w:color w:val="111111"/>
          <w:sz w:val="28"/>
          <w:sz w:val="28"/>
          <w:szCs w:val="28"/>
          <w:rtl w:val="true"/>
          <w:lang w:bidi="ar-SA"/>
        </w:rPr>
        <w:t>أن يمنَّ عليهم، ويهبَهم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النعمان الثانيةَ، وقال قصيدةً أخرى، فأنشده إيّاها</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امرأ القيس أضحت من صنائعكم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شمس أبيتَ اللعن فاصطنعِ</w:t>
      </w:r>
      <w:r>
        <w:rPr>
          <w:rFonts w:eastAsia="Amiri" w:cs="Amiri" w:ascii="Amiri" w:hAnsi="Amiri"/>
          <w:color w:val="111111"/>
          <w:sz w:val="28"/>
          <w:szCs w:val="28"/>
          <w:rtl w:val="true"/>
          <w:lang w:bidi="ar-SA"/>
        </w:rPr>
        <w:t>.</w:t>
      </w:r>
      <w:r>
        <w:rPr>
          <w:rStyle w:val="FootnoteAnchor"/>
          <w:rtl w:val="true"/>
        </w:rPr>
        <w:footnoteReference w:id="19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عديًّا إذا ملكتَ جانبها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غوث على مرأى ومُستمع</w:t>
      </w:r>
    </w:p>
    <w:p>
      <w:pPr>
        <w:pStyle w:val="BookText"/>
        <w:rPr/>
      </w:pPr>
      <w:r>
        <w:rPr>
          <w:rFonts w:ascii="Amiri" w:hAnsi="Amiri" w:eastAsia="Amiri" w:cs="Amiri"/>
          <w:color w:val="111111"/>
          <w:sz w:val="28"/>
          <w:sz w:val="28"/>
          <w:szCs w:val="28"/>
          <w:rtl w:val="true"/>
          <w:lang w:bidi="ar-SA"/>
        </w:rPr>
        <w:t>وقال أيضاً</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أتبع بني عبدَ شمس أمرَ إخوتهم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فداؤك إنْ ضرُّوا وإن نفعوا</w:t>
      </w:r>
    </w:p>
    <w:p>
      <w:pPr>
        <w:pStyle w:val="BookText"/>
        <w:rPr/>
      </w:pPr>
      <w:r>
        <w:rPr>
          <w:rFonts w:ascii="Amiri" w:hAnsi="Amiri" w:eastAsia="Amiri" w:cs="Amiri"/>
          <w:color w:val="111111"/>
          <w:sz w:val="28"/>
          <w:sz w:val="28"/>
          <w:szCs w:val="28"/>
          <w:rtl w:val="true"/>
          <w:lang w:bidi="ar-SA"/>
        </w:rPr>
        <w:t xml:space="preserve">لا تجعَلنَّا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كمعشرٍ صُلِموا الآذانَ أو جُدعوا</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أو كالجناحِ إذا شُلَّت قوادمه</w:t>
      </w:r>
      <w:r>
        <w:rPr>
          <w:rStyle w:val="FootnoteAnchor"/>
          <w:rtl w:val="true"/>
        </w:rPr>
        <w:footnoteReference w:id="1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الجناحُ لفضل الريشِ يتَّبع</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فأطلق له النعمانُ بن الحارث بني عبد شمس، وهم بنو عبد شمس بن عديّ بن أخزم بن أبي أخزم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قيس بن جحدر بن ثعلبة بن عبد رضيّ بن مالك بن ذُبيان بن عمرو</w:t>
      </w:r>
      <w:r>
        <w:rPr>
          <w:rFonts w:eastAsia="Amiri" w:cs="Amiri" w:ascii="Amiri" w:hAnsi="Amiri"/>
          <w:color w:val="111111"/>
          <w:sz w:val="28"/>
          <w:szCs w:val="28"/>
          <w:rtl w:val="true"/>
          <w:lang w:bidi="ar-SA"/>
        </w:rPr>
        <w:t>]</w:t>
      </w:r>
      <w:r>
        <w:rPr>
          <w:rStyle w:val="FootnoteAnchor"/>
          <w:rtl w:val="true"/>
        </w:rPr>
        <w:footnoteReference w:id="1984"/>
      </w:r>
      <w:r>
        <w:rPr>
          <w:rFonts w:ascii="IRNazanin" w:hAnsi="IRNazanin" w:eastAsia="IRNazanin"/>
          <w:color w:val="111111"/>
          <w:sz w:val="28"/>
          <w:sz w:val="28"/>
          <w:szCs w:val="28"/>
          <w:rtl w:val="true"/>
          <w:lang w:bidi="fa-IR"/>
        </w:rPr>
        <w:t>بن ربيعة بن جرول الأجئي، وأمه من بني عديّ، وهو جَدُّ الطرماح بن حکیم بن نفر بن قيس بن</w:t>
      </w:r>
      <w:r>
        <w:rPr>
          <w:rStyle w:val="FootnoteAnchor"/>
          <w:rtl w:val="true"/>
        </w:rPr>
        <w:footnoteReference w:id="1985"/>
      </w:r>
      <w:r>
        <w:rPr>
          <w:rFonts w:ascii="IRNazanin" w:hAnsi="IRNazanin" w:eastAsia="IRNazanin"/>
          <w:color w:val="111111"/>
          <w:sz w:val="28"/>
          <w:sz w:val="28"/>
          <w:szCs w:val="28"/>
          <w:rtl w:val="true"/>
          <w:lang w:bidi="fa-IR"/>
        </w:rPr>
        <w:t>جحدر</w:t>
      </w:r>
      <w:r>
        <w:rPr>
          <w:rStyle w:val="FootnoteAnchor"/>
          <w:rtl w:val="true"/>
        </w:rPr>
        <w:footnoteReference w:id="1986"/>
      </w:r>
      <w:r>
        <w:rPr>
          <w:rFonts w:ascii="Amiri" w:hAnsi="Amiri" w:eastAsia="Amiri" w:cs="Amiri"/>
          <w:color w:val="111111"/>
          <w:sz w:val="28"/>
          <w:sz w:val="28"/>
          <w:szCs w:val="28"/>
          <w:rtl w:val="true"/>
          <w:lang w:bidi="ar-SA"/>
        </w:rPr>
        <w:t>، فقال له النعمان أبقي أحدٌ من قومك؟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وأنشده حاتم</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فككتَ عديّاً كلَّها من إسارها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 وشَفّعني بقيسِ بن جحدر</w:t>
      </w:r>
    </w:p>
    <w:p>
      <w:pPr>
        <w:pStyle w:val="BookText"/>
        <w:rPr/>
      </w:pPr>
      <w:r>
        <w:rPr>
          <w:rFonts w:ascii="Amiri" w:hAnsi="Amiri" w:eastAsia="Amiri" w:cs="Amiri"/>
          <w:color w:val="111111"/>
          <w:sz w:val="28"/>
          <w:sz w:val="28"/>
          <w:szCs w:val="28"/>
          <w:rtl w:val="true"/>
          <w:lang w:bidi="ar-SA"/>
        </w:rPr>
        <w:t xml:space="preserve">أبوه أبونا فارعَ والأمُّ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فأنعِمْ فدتَكَ النفسُ نفسي ومعشري</w:t>
      </w:r>
      <w:r>
        <w:rPr>
          <w:rStyle w:val="FootnoteAnchor"/>
          <w:rtl w:val="true"/>
        </w:rPr>
        <w:footnoteReference w:id="1988"/>
      </w:r>
    </w:p>
    <w:p>
      <w:pPr>
        <w:pStyle w:val="BookText"/>
        <w:rPr/>
      </w:pPr>
      <w:r>
        <w:rPr>
          <w:rFonts w:ascii="Amiri" w:hAnsi="Amiri" w:eastAsia="Amiri" w:cs="Amiri"/>
          <w:color w:val="111111"/>
          <w:sz w:val="28"/>
          <w:sz w:val="28"/>
          <w:szCs w:val="28"/>
          <w:rtl w:val="true"/>
          <w:lang w:bidi="ar-SA"/>
        </w:rPr>
        <w:t xml:space="preserve">أبوه أبي والأمهات أمهاتنا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فأنعم فدتك اليوم نفسي ومعشري</w:t>
      </w:r>
    </w:p>
    <w:p>
      <w:pPr>
        <w:pStyle w:val="BookText"/>
        <w:rPr/>
      </w:pPr>
      <w:r>
        <w:rPr>
          <w:rFonts w:ascii="Amiri" w:hAnsi="Amiri" w:eastAsia="Amiri" w:cs="Amiri"/>
          <w:color w:val="111111"/>
          <w:sz w:val="28"/>
          <w:sz w:val="28"/>
          <w:szCs w:val="28"/>
          <w:rtl w:val="true"/>
          <w:lang w:bidi="ar-SA"/>
        </w:rPr>
        <w:t>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ووهبه له مع جميع من أسرَ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النعمان بن الحارث، ويذكر ما منَّ عليه من فكاك قومِه، وهِبته إيّاهم له</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أبلِغ الحارث بنَ عمرو بأني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الودِّ مُرصِدٌ للثواب</w:t>
      </w:r>
    </w:p>
    <w:p>
      <w:pPr>
        <w:pStyle w:val="BookText"/>
        <w:rPr/>
      </w:pPr>
      <w:r>
        <w:rPr>
          <w:rFonts w:ascii="Amiri" w:hAnsi="Amiri" w:eastAsia="Amiri" w:cs="Amiri"/>
          <w:color w:val="111111"/>
          <w:sz w:val="28"/>
          <w:sz w:val="28"/>
          <w:szCs w:val="28"/>
          <w:rtl w:val="true"/>
          <w:lang w:bidi="ar-SA"/>
        </w:rPr>
        <w:t>ومجيبٌ</w:t>
      </w:r>
      <w:r>
        <w:rPr>
          <w:rStyle w:val="FootnoteAnchor"/>
          <w:rtl w:val="true"/>
        </w:rPr>
        <w:footnoteReference w:id="1990"/>
      </w:r>
      <w:r>
        <w:rPr>
          <w:rFonts w:ascii="Amiri" w:hAnsi="Amiri" w:eastAsia="Amiri" w:cs="Amiri"/>
          <w:color w:val="111111"/>
          <w:sz w:val="28"/>
          <w:sz w:val="28"/>
          <w:szCs w:val="28"/>
          <w:rtl w:val="true"/>
          <w:lang w:bidi="ar-SA"/>
        </w:rPr>
        <w:t xml:space="preserve">دعاءه إنْ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 واحداً وذا أصحاب</w:t>
      </w:r>
    </w:p>
    <w:p>
      <w:pPr>
        <w:pStyle w:val="BookText"/>
        <w:rPr/>
      </w:pPr>
      <w:r>
        <w:rPr>
          <w:rFonts w:ascii="Amiri" w:hAnsi="Amiri" w:eastAsia="Amiri" w:cs="Amiri"/>
          <w:color w:val="111111"/>
          <w:sz w:val="28"/>
          <w:sz w:val="28"/>
          <w:szCs w:val="28"/>
          <w:rtl w:val="true"/>
          <w:lang w:bidi="ar-SA"/>
        </w:rPr>
        <w:t xml:space="preserve">إنّما بيننا وبينك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تسعٍ للعاجل المنتاب</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 xml:space="preserve">فثلاثٌ من الشراة إلى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للخيل جاهداً والركاب</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وثلاثٌ یرٍدنَ تيماءَ 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يغرن بالإعجاب</w:t>
      </w:r>
      <w:r>
        <w:rPr>
          <w:rStyle w:val="FootnoteAnchor"/>
          <w:rtl w:val="true"/>
        </w:rPr>
        <w:footnoteReference w:id="19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ما مررتَ في مُسبَطرٍّ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فأجمح الخيلُ مثل جَمح الكِعاب</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 xml:space="preserve">بينما ذاك أصبحتْ وهي 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سبيِّ مجموعةٍ ونهاب</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ليت شعري متى أرى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قلاع للحارث الحرّاب</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يفاعٍ وذاك منها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ملْكٍ يدين بالأحساب</w:t>
      </w:r>
      <w:r>
        <w:rPr>
          <w:rStyle w:val="FootnoteAnchor"/>
          <w:rtl w:val="true"/>
        </w:rPr>
        <w:footnoteReference w:id="1996"/>
      </w:r>
      <w:bookmarkStart w:id="797" w:name="pg9598_95738"/>
    </w:p>
    <w:p>
      <w:pPr>
        <w:pStyle w:val="BookText"/>
        <w:rPr/>
      </w:pPr>
      <w:bookmarkEnd w:id="797"/>
      <w:r>
        <w:rPr>
          <w:rFonts w:ascii="Amiri" w:hAnsi="Amiri" w:eastAsia="Amiri" w:cs="Amiri"/>
          <w:color w:val="111111"/>
          <w:sz w:val="28"/>
          <w:sz w:val="28"/>
          <w:szCs w:val="28"/>
          <w:rtl w:val="true"/>
          <w:lang w:bidi="ar-SA"/>
        </w:rPr>
        <w:t xml:space="preserve">أيها المُوعديّ فإنّ لَبوني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حقلٍ وبين هضب ذباب</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 xml:space="preserve">حيث لا أرهبُ العدوَّ وحولي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هضابٍ محفوفة بهضاب</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حيث لا أرهب الخزاة وحولي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ثعليون كالليوث الغضاب</w:t>
      </w:r>
    </w:p>
    <w:p>
      <w:pPr>
        <w:pStyle w:val="BookText"/>
        <w:rPr/>
      </w:pPr>
      <w:r>
        <w:rPr>
          <w:rFonts w:ascii="Amiri" w:hAnsi="Amiri" w:eastAsia="Amiri" w:cs="Amiri"/>
          <w:color w:val="111111"/>
          <w:sz w:val="28"/>
          <w:sz w:val="28"/>
          <w:szCs w:val="28"/>
          <w:rtl w:val="true"/>
          <w:lang w:bidi="ar-SA"/>
        </w:rPr>
        <w:t>وفي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أرهب الجرأة</w:t>
      </w:r>
      <w:r>
        <w:rPr>
          <w:rFonts w:eastAsia="Amiri" w:cs="Amiri" w:ascii="Amiri" w:hAnsi="Amiri"/>
          <w:color w:val="111111"/>
          <w:sz w:val="28"/>
          <w:szCs w:val="28"/>
          <w:rtl w:val="true"/>
          <w:lang w:bidi="ar-SA"/>
        </w:rPr>
        <w:t>.</w:t>
      </w:r>
    </w:p>
    <w:p>
      <w:pPr>
        <w:pStyle w:val="Heading2"/>
        <w:numPr>
          <w:ilvl w:val="1"/>
          <w:numId w:val="1"/>
        </w:numPr>
        <w:rPr/>
      </w:pPr>
      <w:bookmarkStart w:id="798" w:name="__RefHeading___Toc7318738_2870459653"/>
      <w:bookmarkStart w:id="799" w:name="_Toc300"/>
      <w:bookmarkEnd w:id="798"/>
      <w:r>
        <w:rPr>
          <w:rtl w:val="true"/>
        </w:rPr>
        <w:t>من شعر حاتم</w:t>
      </w:r>
      <w:bookmarkEnd w:id="7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عمّي مصعب بن عبد الله لحاتم الطائي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أرِقْت عيني فبتُّ أديرها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غدٍ وأحج ألّا</w:t>
      </w:r>
      <w:r>
        <w:rPr>
          <w:rStyle w:val="FootnoteAnchor"/>
          <w:rtl w:val="true"/>
        </w:rPr>
        <w:footnoteReference w:id="1999"/>
      </w:r>
      <w:r>
        <w:rPr>
          <w:rFonts w:ascii="Amiri" w:hAnsi="Amiri" w:eastAsia="Amiri" w:cs="Amiri"/>
          <w:color w:val="111111"/>
          <w:sz w:val="28"/>
          <w:sz w:val="28"/>
          <w:szCs w:val="28"/>
          <w:rtl w:val="true"/>
          <w:lang w:bidi="ar-SA"/>
        </w:rPr>
        <w:t>يَضيرها</w:t>
      </w:r>
    </w:p>
    <w:p>
      <w:pPr>
        <w:pStyle w:val="BookText"/>
        <w:rPr/>
      </w:pPr>
      <w:r>
        <w:rPr>
          <w:rFonts w:ascii="Amiri" w:hAnsi="Amiri" w:eastAsia="Amiri" w:cs="Amiri"/>
          <w:color w:val="111111"/>
          <w:sz w:val="28"/>
          <w:sz w:val="28"/>
          <w:szCs w:val="28"/>
          <w:rtl w:val="true"/>
          <w:lang w:bidi="ar-SA"/>
        </w:rPr>
        <w:t xml:space="preserve">إذا النجمُ أمسىٰ مغربَ الشمس مائلا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بالآفاق برقٌ</w:t>
      </w:r>
      <w:r>
        <w:rPr>
          <w:rStyle w:val="FootnoteAnchor"/>
          <w:rtl w:val="true"/>
        </w:rPr>
        <w:footnoteReference w:id="2000"/>
      </w:r>
      <w:r>
        <w:rPr>
          <w:rFonts w:ascii="Amiri" w:hAnsi="Amiri" w:eastAsia="Amiri" w:cs="Amiri"/>
          <w:color w:val="111111"/>
          <w:sz w:val="28"/>
          <w:sz w:val="28"/>
          <w:szCs w:val="28"/>
          <w:rtl w:val="true"/>
          <w:lang w:bidi="ar-SA"/>
        </w:rPr>
        <w:t>يُنيرها</w:t>
      </w:r>
    </w:p>
    <w:p>
      <w:pPr>
        <w:pStyle w:val="BookText"/>
        <w:rPr/>
      </w:pPr>
      <w:r>
        <w:rPr>
          <w:rFonts w:ascii="Amiri" w:hAnsi="Amiri" w:eastAsia="Amiri" w:cs="Amiri"/>
          <w:color w:val="111111"/>
          <w:sz w:val="28"/>
          <w:sz w:val="28"/>
          <w:szCs w:val="28"/>
          <w:rtl w:val="true"/>
          <w:lang w:bidi="ar-SA"/>
        </w:rPr>
        <w:t xml:space="preserve">إذا ما السماءُ لم تكن غيرَ جُلبة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كَجدّة بيت العنكبوت يُنيرها</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إذا الريحُ جاءت من أمام أطائفٍ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وأخلف نوء الشِعر بَين دَبورها</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نُهين المال من غير ضنّة</w:t>
      </w:r>
      <w:r>
        <w:rPr>
          <w:rStyle w:val="FootnoteAnchor"/>
          <w:rtl w:val="true"/>
        </w:rPr>
        <w:footnoteReference w:id="2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يشتكينا في السنين ضريرها</w:t>
      </w:r>
    </w:p>
    <w:p>
      <w:pPr>
        <w:pStyle w:val="BookText"/>
        <w:rPr/>
      </w:pPr>
      <w:r>
        <w:rPr>
          <w:rFonts w:ascii="Amiri" w:hAnsi="Amiri" w:eastAsia="Amiri" w:cs="Amiri"/>
          <w:color w:val="111111"/>
          <w:sz w:val="28"/>
          <w:sz w:val="28"/>
          <w:szCs w:val="28"/>
          <w:rtl w:val="true"/>
          <w:lang w:bidi="ar-SA"/>
        </w:rPr>
        <w:t xml:space="preserve">إذا ما البخيل الخبُّ هرّت كلابُه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 على الضيفِ الغريبِ عَقورها</w:t>
      </w:r>
      <w:r>
        <w:rPr>
          <w:rStyle w:val="FootnoteAnchor"/>
          <w:rtl w:val="true"/>
        </w:rPr>
        <w:footnoteReference w:id="2004"/>
      </w:r>
    </w:p>
    <w:p>
      <w:pPr>
        <w:pStyle w:val="BookText"/>
        <w:rPr/>
      </w:pPr>
      <w:r>
        <w:rPr>
          <w:rFonts w:ascii="Amiri" w:hAnsi="Amiri" w:eastAsia="Amiri" w:cs="Amiri"/>
          <w:color w:val="111111"/>
          <w:sz w:val="28"/>
          <w:sz w:val="28"/>
          <w:szCs w:val="28"/>
          <w:rtl w:val="true"/>
          <w:lang w:bidi="ar-SA"/>
        </w:rPr>
        <w:t xml:space="preserve">فإني جبان الكلب بيتي 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إذا ما النفس شحَّ ضميرها</w:t>
      </w:r>
    </w:p>
    <w:p>
      <w:pPr>
        <w:pStyle w:val="BookText"/>
        <w:rPr/>
      </w:pPr>
      <w:r>
        <w:rPr>
          <w:rFonts w:ascii="Amiri" w:hAnsi="Amiri" w:eastAsia="Amiri" w:cs="Amiri"/>
          <w:color w:val="111111"/>
          <w:sz w:val="28"/>
          <w:sz w:val="28"/>
          <w:szCs w:val="28"/>
          <w:rtl w:val="true"/>
          <w:lang w:bidi="ar-SA"/>
        </w:rPr>
        <w:t xml:space="preserve">وإنّ كلابي قد أقرت وعُوّدت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على من يعتريني هريرها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تشتكي قِدري إذا الناسُ أمحلت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أوثفُها طوراً وطوراً أميرُها</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وأبرز قِدري بالفناء</w:t>
      </w:r>
      <w:r>
        <w:rPr>
          <w:rStyle w:val="FootnoteAnchor"/>
          <w:rtl w:val="true"/>
        </w:rPr>
        <w:footnoteReference w:id="2006"/>
      </w:r>
      <w:r>
        <w:rPr>
          <w:rFonts w:ascii="Amiri" w:hAnsi="Amiri" w:eastAsia="Amiri" w:cs="Amiri"/>
          <w:color w:val="111111"/>
          <w:sz w:val="28"/>
          <w:sz w:val="28"/>
          <w:szCs w:val="28"/>
          <w:rtl w:val="true"/>
          <w:lang w:bidi="ar-SA"/>
        </w:rPr>
        <w:t xml:space="preserve">قليلُها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غيرَ مَضنون به وكثيرها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على ناري حِجابٌ يكفها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لمستوبِصٍ ليلاً ولكنْ أشيرها</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فلا وأبيك ما يظلُّ ابنُ جارتي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حوالي قِدرنا ما يطورها</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وإبليَ رهنٌ أن يَكون كريمُها</w:t>
      </w:r>
      <w:r>
        <w:rPr>
          <w:rStyle w:val="FootnoteAnchor"/>
          <w:rtl w:val="true"/>
        </w:rPr>
        <w:footnoteReference w:id="2009"/>
      </w:r>
      <w:r>
        <w:rPr>
          <w:rFonts w:ascii="Amiri" w:hAnsi="Amiri" w:eastAsia="Amiri" w:cs="Amiri"/>
          <w:color w:val="111111"/>
          <w:sz w:val="28"/>
          <w:sz w:val="28"/>
          <w:szCs w:val="28"/>
          <w:rtl w:val="true"/>
          <w:lang w:bidi="ar-SA"/>
        </w:rPr>
        <w:t xml:space="preserve">عقيراً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البيتِ حين أثيرها</w:t>
      </w:r>
    </w:p>
    <w:p>
      <w:pPr>
        <w:pStyle w:val="BookText"/>
        <w:rPr/>
      </w:pPr>
      <w:r>
        <w:rPr>
          <w:rFonts w:ascii="Amiri" w:hAnsi="Amiri" w:eastAsia="Amiri" w:cs="Amiri"/>
          <w:color w:val="111111"/>
          <w:sz w:val="28"/>
          <w:sz w:val="28"/>
          <w:szCs w:val="28"/>
          <w:rtl w:val="true"/>
          <w:lang w:bidi="ar-SA"/>
        </w:rPr>
        <w:t>وما تشتكيني جارتي غيرَ أنّني</w:t>
      </w:r>
      <w:r>
        <w:rPr>
          <w:rStyle w:val="FootnoteAnchor"/>
          <w:rtl w:val="true"/>
        </w:rPr>
        <w:footnoteReference w:id="2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عنها بعلُها لا أزورُها</w:t>
      </w:r>
    </w:p>
    <w:p>
      <w:pPr>
        <w:pStyle w:val="BookText"/>
        <w:rPr/>
      </w:pPr>
      <w:r>
        <w:rPr>
          <w:rFonts w:ascii="Amiri" w:hAnsi="Amiri" w:eastAsia="Amiri" w:cs="Amiri"/>
          <w:color w:val="111111"/>
          <w:sz w:val="28"/>
          <w:sz w:val="28"/>
          <w:szCs w:val="28"/>
          <w:rtl w:val="true"/>
          <w:lang w:bidi="ar-SA"/>
        </w:rPr>
        <w:t xml:space="preserve">سيبلُغها خَيري ويرجع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ولم تُقصَر عليّ ستورها</w:t>
      </w:r>
    </w:p>
    <w:p>
      <w:pPr>
        <w:pStyle w:val="BookText"/>
        <w:rPr/>
      </w:pPr>
      <w:r>
        <w:rPr>
          <w:rFonts w:ascii="Amiri" w:hAnsi="Amiri" w:eastAsia="Amiri" w:cs="Amiri"/>
          <w:color w:val="111111"/>
          <w:sz w:val="28"/>
          <w:sz w:val="28"/>
          <w:szCs w:val="28"/>
          <w:rtl w:val="true"/>
          <w:lang w:bidi="ar-SA"/>
        </w:rPr>
        <w:t xml:space="preserve">وخيلٍ تنادي للطعان شَهِدتُها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أَكن فيها لساء عذيرها</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وعَرْجَلةٍ شُعَثِ الرؤوس كأنهم بنو الجنِّ لم تُطبَخ بقدرٍ جَزورها</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 xml:space="preserve">شهدت و دعوانا أميمةَ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الحرب نصلاها إذا اشتدّ نورها</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على مُهرةٍ كبداءَ قوداءَ ضامرٍ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شظاها مطمئن نسورها</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وغَمرة موتٍ ليس فيها 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صدور السمهريّ جُسورُها</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صبرنا لها في نهْكِها ومُصابها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حتّى يبوخ سعيرُها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وخوصٍ دقاقٍ قد حدوتُ بفتيةٍ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إحداهنّ قد حُلَّ كُورُها</w:t>
      </w:r>
      <w:r>
        <w:rPr>
          <w:rStyle w:val="FootnoteAnchor"/>
          <w:rtl w:val="true"/>
        </w:rPr>
        <w:footnoteReference w:id="2016"/>
      </w:r>
      <w:bookmarkStart w:id="800" w:name="pg9598_95740"/>
    </w:p>
    <w:p>
      <w:pPr>
        <w:pStyle w:val="BookText"/>
        <w:rPr/>
      </w:pPr>
      <w:bookmarkEnd w:id="800"/>
      <w:r>
        <w:rPr>
          <w:rFonts w:ascii="Amiri" w:hAnsi="Amiri" w:eastAsia="Amiri" w:cs="Amiri"/>
          <w:color w:val="111111"/>
          <w:sz w:val="28"/>
          <w:sz w:val="28"/>
          <w:szCs w:val="28"/>
          <w:rtl w:val="true"/>
          <w:lang w:bidi="ar-SA"/>
        </w:rPr>
        <w:t xml:space="preserve">وقد علِمت غوثٌ بأنّا خيارُها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أعلمت بعد النجيّ أمورها</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 xml:space="preserve">وأني امرؤ من عُصبةٍ تُعليّةٍ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غناها مستعفّ فقيرها</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 xml:space="preserve">وأقسمتُ لا أعطي الملوك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وحولي عَديٌّ كهلُها وغريرها</w:t>
      </w:r>
      <w:r>
        <w:rPr>
          <w:rStyle w:val="FootnoteAnchor"/>
          <w:rtl w:val="true"/>
        </w:rPr>
        <w:footnoteReference w:id="2019"/>
      </w:r>
    </w:p>
    <w:p>
      <w:pPr>
        <w:pStyle w:val="Heading2"/>
        <w:numPr>
          <w:ilvl w:val="1"/>
          <w:numId w:val="1"/>
        </w:numPr>
        <w:rPr/>
      </w:pPr>
      <w:bookmarkStart w:id="801" w:name="__RefHeading___Toc7318740_2870459653"/>
      <w:bookmarkStart w:id="802" w:name="_Toc301"/>
      <w:bookmarkEnd w:id="801"/>
      <w:r>
        <w:rPr>
          <w:rtl w:val="true"/>
        </w:rPr>
        <w:t>من شعر حاتم</w:t>
      </w:r>
      <w:bookmarkEnd w:id="802"/>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وأنشدني عمي لحاتم</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أهاجك نصبٌ أم بعينك 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الصبحِ لم ترقدْ فيومُك ساهر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هاجني ذكرُ النساء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طروبٌ ولكن غيرُ ذلك ذاكر</w:t>
      </w:r>
    </w:p>
    <w:p>
      <w:pPr>
        <w:pStyle w:val="BookText"/>
        <w:rPr/>
      </w:pPr>
      <w:r>
        <w:rPr>
          <w:rFonts w:ascii="Amiri" w:hAnsi="Amiri" w:eastAsia="Amiri" w:cs="Amiri"/>
          <w:color w:val="111111"/>
          <w:sz w:val="28"/>
          <w:sz w:val="28"/>
          <w:szCs w:val="28"/>
          <w:rtl w:val="true"/>
          <w:lang w:bidi="ar-SA"/>
        </w:rPr>
        <w:t>فمن مبلغٌ عنّا سلامان مالِكاً</w:t>
      </w:r>
      <w:r>
        <w:rPr>
          <w:rStyle w:val="FootnoteAnchor"/>
          <w:rtl w:val="true"/>
        </w:rPr>
        <w:footnoteReference w:id="2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وسنبسَ هل حاذرتمُ ما أحاذرُ</w:t>
      </w:r>
    </w:p>
    <w:p>
      <w:pPr>
        <w:pStyle w:val="BookText"/>
        <w:rPr/>
      </w:pPr>
      <w:r>
        <w:rPr>
          <w:rFonts w:ascii="Amiri" w:hAnsi="Amiri" w:eastAsia="Amiri" w:cs="Amiri"/>
          <w:color w:val="111111"/>
          <w:sz w:val="28"/>
          <w:sz w:val="28"/>
          <w:szCs w:val="28"/>
          <w:rtl w:val="true"/>
          <w:lang w:bidi="ar-SA"/>
        </w:rPr>
        <w:t xml:space="preserve">أحاذرُ يوماً أن تسيرَ 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شنوءاً بينهم وتُظاهِر</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 xml:space="preserve">وأبلغْ أبا النعمان عنّي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الحِلم</w:t>
      </w:r>
      <w:r>
        <w:rPr>
          <w:rStyle w:val="FootnoteAnchor"/>
          <w:rtl w:val="true"/>
        </w:rPr>
        <w:footnoteReference w:id="2023"/>
      </w:r>
      <w:r>
        <w:rPr>
          <w:rFonts w:ascii="Amiri" w:hAnsi="Amiri" w:eastAsia="Amiri" w:cs="Amiri"/>
          <w:color w:val="111111"/>
          <w:sz w:val="28"/>
          <w:sz w:val="28"/>
          <w:szCs w:val="28"/>
          <w:rtl w:val="true"/>
          <w:lang w:bidi="ar-SA"/>
        </w:rPr>
        <w:t>قد يُرعى إلى من يؤامر</w:t>
      </w:r>
    </w:p>
    <w:p>
      <w:pPr>
        <w:pStyle w:val="BookText"/>
        <w:rPr/>
      </w:pPr>
      <w:r>
        <w:rPr>
          <w:rFonts w:ascii="Amiri" w:hAnsi="Amiri" w:eastAsia="Amiri" w:cs="Amiri"/>
          <w:color w:val="111111"/>
          <w:sz w:val="28"/>
          <w:sz w:val="28"/>
          <w:szCs w:val="28"/>
          <w:rtl w:val="true"/>
          <w:lang w:bidi="ar-SA"/>
        </w:rPr>
        <w:t xml:space="preserve">فليت أبا النعمان بُيّن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تجيب للدعاء المقابر</w:t>
      </w:r>
    </w:p>
    <w:p>
      <w:pPr>
        <w:pStyle w:val="BookText"/>
        <w:rPr/>
      </w:pPr>
      <w:r>
        <w:rPr>
          <w:rFonts w:ascii="Amiri" w:hAnsi="Amiri" w:eastAsia="Amiri" w:cs="Amiri"/>
          <w:color w:val="111111"/>
          <w:sz w:val="28"/>
          <w:sz w:val="28"/>
          <w:szCs w:val="28"/>
          <w:rtl w:val="true"/>
          <w:lang w:bidi="ar-SA"/>
        </w:rPr>
        <w:t>فلو كان حيًّا قد أبات عدوّهم</w:t>
      </w:r>
      <w:r>
        <w:rPr>
          <w:rStyle w:val="FootnoteAnchor"/>
          <w:rtl w:val="true"/>
        </w:rPr>
        <w:footnoteReference w:id="2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آلةٍ حدباء ممّا يحاذر</w:t>
      </w:r>
    </w:p>
    <w:p>
      <w:pPr>
        <w:pStyle w:val="BookText"/>
        <w:rPr/>
      </w:pPr>
      <w:r>
        <w:rPr>
          <w:rFonts w:ascii="Amiri" w:hAnsi="Amiri" w:eastAsia="Amiri" w:cs="Amiri"/>
          <w:color w:val="111111"/>
          <w:sz w:val="28"/>
          <w:sz w:val="28"/>
          <w:szCs w:val="28"/>
          <w:rtl w:val="true"/>
          <w:lang w:bidi="ar-SA"/>
        </w:rPr>
        <w:t xml:space="preserve">بأنّ بنيه قد تناءوا بدارهم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فحورانُ أدنى دارهم فأباير</w:t>
      </w:r>
    </w:p>
    <w:p>
      <w:pPr>
        <w:pStyle w:val="BookText"/>
        <w:rPr/>
      </w:pPr>
      <w:r>
        <w:rPr>
          <w:rFonts w:ascii="Amiri" w:hAnsi="Amiri" w:eastAsia="Amiri" w:cs="Amiri"/>
          <w:color w:val="111111"/>
          <w:sz w:val="28"/>
          <w:sz w:val="28"/>
          <w:szCs w:val="28"/>
          <w:rtl w:val="true"/>
          <w:lang w:bidi="ar-SA"/>
        </w:rPr>
        <w:t xml:space="preserve">ألا هل أتى قومي بأنّ محارباً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منها الصهو بادٍ وحاضر</w:t>
      </w:r>
    </w:p>
    <w:p>
      <w:pPr>
        <w:pStyle w:val="BookText"/>
        <w:rPr/>
      </w:pPr>
      <w:r>
        <w:rPr>
          <w:rFonts w:ascii="Amiri" w:hAnsi="Amiri" w:eastAsia="Amiri" w:cs="Amiri"/>
          <w:color w:val="111111"/>
          <w:sz w:val="28"/>
          <w:sz w:val="28"/>
          <w:szCs w:val="28"/>
          <w:rtl w:val="true"/>
          <w:lang w:bidi="ar-SA"/>
        </w:rPr>
        <w:t xml:space="preserve">وحُلّت بلا جارٍ مباءاة نبتلٍ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وحُلَّت جُديَّاتٌ وحُلَّت مصاخر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وأرسلت الأشواك جنبي بواعة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عزين وترعى بالرداة العشائر </w:t>
      </w:r>
    </w:p>
    <w:p>
      <w:pPr>
        <w:pStyle w:val="BookText"/>
        <w:rPr/>
      </w:pPr>
      <w:r>
        <w:rPr>
          <w:rFonts w:ascii="Amiri" w:hAnsi="Amiri" w:eastAsia="Amiri" w:cs="Amiri"/>
          <w:color w:val="111111"/>
          <w:sz w:val="28"/>
          <w:sz w:val="28"/>
          <w:szCs w:val="28"/>
          <w:rtl w:val="true"/>
          <w:lang w:bidi="ar-SA"/>
        </w:rPr>
        <w:t>وهُم سَلبوا زيداً غداة قُراقر</w:t>
      </w:r>
      <w:r>
        <w:rPr>
          <w:rStyle w:val="FootnoteAnchor"/>
          <w:rtl w:val="true"/>
        </w:rPr>
        <w:footnoteReference w:id="2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رواحلَه والموتُ بالناس حاضر</w:t>
      </w:r>
    </w:p>
    <w:p>
      <w:pPr>
        <w:pStyle w:val="BookText"/>
        <w:rPr/>
      </w:pPr>
      <w:r>
        <w:rPr>
          <w:rFonts w:ascii="Amiri" w:hAnsi="Amiri" w:eastAsia="Amiri" w:cs="Amiri"/>
          <w:color w:val="111111"/>
          <w:sz w:val="28"/>
          <w:sz w:val="28"/>
          <w:szCs w:val="28"/>
          <w:rtl w:val="true"/>
          <w:lang w:bidi="ar-SA"/>
        </w:rPr>
        <w:t>فلم يُغنِ زيداً يومَ ذلك نفره</w:t>
      </w:r>
      <w:r>
        <w:rPr>
          <w:rStyle w:val="FootnoteAnchor"/>
          <w:rtl w:val="true"/>
        </w:rPr>
        <w:footnoteReference w:id="2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وأفلتهم يعدو به ثَمَّ ضامر</w:t>
      </w:r>
    </w:p>
    <w:p>
      <w:pPr>
        <w:pStyle w:val="BookText"/>
        <w:rPr/>
      </w:pPr>
      <w:r>
        <w:rPr>
          <w:rFonts w:ascii="Amiri" w:hAnsi="Amiri" w:eastAsia="Amiri" w:cs="Amiri"/>
          <w:color w:val="111111"/>
          <w:sz w:val="28"/>
          <w:sz w:val="28"/>
          <w:szCs w:val="28"/>
          <w:rtl w:val="true"/>
          <w:lang w:bidi="ar-SA"/>
        </w:rPr>
        <w:t>بزخَةَ من جَرم يمنّون جيفةً</w:t>
      </w:r>
      <w:r>
        <w:rPr>
          <w:rStyle w:val="FootnoteAnchor"/>
          <w:rtl w:val="true"/>
        </w:rPr>
        <w:footnoteReference w:id="2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ينجهم من آل بولانَ واقر</w:t>
      </w:r>
    </w:p>
    <w:p>
      <w:pPr>
        <w:pStyle w:val="BookText"/>
        <w:rPr/>
      </w:pPr>
      <w:r>
        <w:rPr>
          <w:rFonts w:ascii="Amiri" w:hAnsi="Amiri" w:eastAsia="Amiri" w:cs="Amiri"/>
          <w:color w:val="111111"/>
          <w:sz w:val="28"/>
          <w:sz w:val="28"/>
          <w:szCs w:val="28"/>
          <w:rtl w:val="true"/>
          <w:lang w:bidi="ar-SA"/>
        </w:rPr>
        <w:t xml:space="preserve">فأين بنو العلّات إني عهِدتُهم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انتدوا فيهم نديّ وبوادر</w:t>
      </w:r>
    </w:p>
    <w:p>
      <w:pPr>
        <w:pStyle w:val="BookText"/>
        <w:rPr/>
      </w:pPr>
      <w:r>
        <w:rPr>
          <w:rFonts w:ascii="Amiri" w:hAnsi="Amiri" w:eastAsia="Amiri" w:cs="Amiri"/>
          <w:color w:val="111111"/>
          <w:sz w:val="28"/>
          <w:sz w:val="28"/>
          <w:szCs w:val="28"/>
          <w:rtl w:val="true"/>
          <w:lang w:bidi="ar-SA"/>
        </w:rPr>
        <w:t xml:space="preserve">وأين بنو هندٍ ألا حيَّ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فيسعوا على ما كان قدّم عامر</w:t>
      </w:r>
    </w:p>
    <w:p>
      <w:pPr>
        <w:pStyle w:val="BookText"/>
        <w:rPr/>
      </w:pPr>
      <w:r>
        <w:rPr>
          <w:rFonts w:ascii="Amiri" w:hAnsi="Amiri" w:eastAsia="Amiri" w:cs="Amiri"/>
          <w:color w:val="111111"/>
          <w:sz w:val="28"/>
          <w:sz w:val="28"/>
          <w:szCs w:val="28"/>
          <w:rtl w:val="true"/>
          <w:lang w:bidi="ar-SA"/>
        </w:rPr>
        <w:t xml:space="preserve">وألهى بني العلّات عنا وحارثاً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عباثر تُحدي خلفهنَّ الأباعر</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وحنّوا إلى فتٍّ بجنبي بسيطةٍ</w:t>
      </w:r>
      <w:r>
        <w:rPr>
          <w:rStyle w:val="FootnoteAnchor"/>
          <w:rtl w:val="true"/>
        </w:rPr>
        <w:footnoteReference w:id="2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حنَّ للأكلاء نيبٌ صوادر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أبعد بني رومان شدّوا حبالهم</w:t>
      </w:r>
      <w:r>
        <w:rPr>
          <w:rStyle w:val="FootnoteAnchor"/>
          <w:rtl w:val="true"/>
        </w:rPr>
        <w:footnoteReference w:id="20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بحبل بني جَدْعاءَ لم يتزاجروا</w:t>
      </w:r>
    </w:p>
    <w:p>
      <w:pPr>
        <w:pStyle w:val="BookText"/>
        <w:rPr/>
      </w:pPr>
      <w:r>
        <w:rPr>
          <w:rFonts w:ascii="Amiri" w:hAnsi="Amiri" w:eastAsia="Amiri" w:cs="Amiri"/>
          <w:color w:val="111111"/>
          <w:sz w:val="28"/>
          <w:sz w:val="28"/>
          <w:szCs w:val="28"/>
          <w:rtl w:val="true"/>
          <w:lang w:bidi="ar-SA"/>
        </w:rPr>
        <w:t xml:space="preserve">يقول لهم أوسٌ تعالوا جُنيبةً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إنما أوس وجدِّكَ فاجر</w:t>
      </w:r>
    </w:p>
    <w:p>
      <w:pPr>
        <w:pStyle w:val="BookText"/>
        <w:rPr/>
      </w:pPr>
      <w:r>
        <w:rPr>
          <w:rFonts w:ascii="Amiri" w:hAnsi="Amiri" w:eastAsia="Amiri" w:cs="Amiri"/>
          <w:color w:val="111111"/>
          <w:sz w:val="28"/>
          <w:sz w:val="28"/>
          <w:szCs w:val="28"/>
          <w:rtl w:val="true"/>
          <w:lang w:bidi="ar-SA"/>
        </w:rPr>
        <w:t xml:space="preserve">أيفعلها في الناس قومٌ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نسبٌ، ولا نساءٌ حرائر</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 xml:space="preserve">تبيّنْ فإنّ الحكم يهدي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التقينا أيّنا أنت ضائر</w:t>
      </w:r>
    </w:p>
    <w:p>
      <w:pPr>
        <w:pStyle w:val="BookText"/>
        <w:rPr/>
      </w:pPr>
      <w:r>
        <w:rPr>
          <w:rFonts w:ascii="Amiri" w:hAnsi="Amiri" w:eastAsia="Amiri" w:cs="Amiri"/>
          <w:color w:val="111111"/>
          <w:sz w:val="28"/>
          <w:sz w:val="28"/>
          <w:szCs w:val="28"/>
          <w:rtl w:val="true"/>
          <w:lang w:bidi="ar-SA"/>
        </w:rPr>
        <w:t xml:space="preserve">فإنْ لا تجيبونا تصرّ خيامنا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مذحج إنّ الأمورَ دوائر</w:t>
      </w:r>
    </w:p>
    <w:p>
      <w:pPr>
        <w:pStyle w:val="BookText"/>
        <w:rPr/>
      </w:pPr>
      <w:r>
        <w:rPr>
          <w:rFonts w:ascii="Amiri" w:hAnsi="Amiri" w:eastAsia="Amiri" w:cs="Amiri"/>
          <w:color w:val="111111"/>
          <w:sz w:val="28"/>
          <w:sz w:val="28"/>
          <w:szCs w:val="28"/>
          <w:rtl w:val="true"/>
          <w:lang w:bidi="ar-SA"/>
        </w:rPr>
        <w:t xml:space="preserve">وينأى حبيبٌ عن مزار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وترمح حميرٌ دوننا وأباقر</w:t>
      </w:r>
    </w:p>
    <w:p>
      <w:pPr>
        <w:pStyle w:val="BookText"/>
        <w:rPr/>
      </w:pPr>
      <w:r>
        <w:rPr>
          <w:rFonts w:ascii="Amiri" w:hAnsi="Amiri" w:eastAsia="Amiri" w:cs="Amiri"/>
          <w:color w:val="111111"/>
          <w:sz w:val="28"/>
          <w:sz w:val="28"/>
          <w:szCs w:val="28"/>
          <w:rtl w:val="true"/>
          <w:lang w:bidi="ar-SA"/>
        </w:rPr>
        <w:t xml:space="preserve">وينأى قبيلٌ لا قرابةَ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نسبٌ في أصل غوث مآثر</w:t>
      </w:r>
    </w:p>
    <w:p>
      <w:pPr>
        <w:pStyle w:val="BookText"/>
        <w:rPr/>
      </w:pPr>
      <w:r>
        <w:rPr>
          <w:rFonts w:ascii="Amiri" w:hAnsi="Amiri" w:eastAsia="Amiri" w:cs="Amiri"/>
          <w:color w:val="111111"/>
          <w:sz w:val="28"/>
          <w:sz w:val="28"/>
          <w:szCs w:val="28"/>
          <w:rtl w:val="true"/>
          <w:lang w:bidi="ar-SA"/>
        </w:rPr>
        <w:t xml:space="preserve">وإنْ تذهبوا إلى دياف وأرضها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لنيّتكم فإنّ أصلي يحابر</w:t>
      </w:r>
    </w:p>
    <w:p>
      <w:pPr>
        <w:pStyle w:val="BookText"/>
        <w:rPr/>
      </w:pPr>
      <w:r>
        <w:rPr>
          <w:rFonts w:ascii="Amiri" w:hAnsi="Amiri" w:eastAsia="Amiri" w:cs="Amiri"/>
          <w:color w:val="111111"/>
          <w:sz w:val="28"/>
          <w:sz w:val="28"/>
          <w:szCs w:val="28"/>
          <w:rtl w:val="true"/>
          <w:lang w:bidi="ar-SA"/>
        </w:rPr>
        <w:t xml:space="preserve">فمَن مبلغٌ عني جديلة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إن أحبّ أن تُؤدّى الهواجر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فتاللهِ هل كنّا اختلفنا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النصر ما دام الليالي الغَوابر </w:t>
      </w:r>
      <w:bookmarkStart w:id="803" w:name="pg9598_95742"/>
    </w:p>
    <w:p>
      <w:pPr>
        <w:pStyle w:val="BookText"/>
        <w:rPr/>
      </w:pPr>
      <w:bookmarkEnd w:id="803"/>
      <w:r>
        <w:rPr>
          <w:rFonts w:ascii="IRNazanin" w:hAnsi="IRNazanin" w:eastAsia="IRNazanin"/>
          <w:color w:val="111111"/>
          <w:sz w:val="28"/>
          <w:sz w:val="28"/>
          <w:szCs w:val="28"/>
          <w:rtl w:val="true"/>
          <w:lang w:bidi="fa-IR"/>
        </w:rPr>
        <w:t>وهل تَعلمون إذ نزلنا وأنتمُ</w:t>
      </w:r>
      <w:r>
        <w:rPr>
          <w:rStyle w:val="FootnoteAnchor"/>
          <w:rtl w:val="true"/>
        </w:rPr>
        <w:footnoteReference w:id="2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إلّا الإلٰهُ مُناصر</w:t>
      </w:r>
    </w:p>
    <w:p>
      <w:pPr>
        <w:pStyle w:val="BookText"/>
        <w:rPr/>
      </w:pPr>
      <w:r>
        <w:rPr>
          <w:rFonts w:ascii="Amiri" w:hAnsi="Amiri" w:eastAsia="Amiri" w:cs="Amiri"/>
          <w:color w:val="111111"/>
          <w:sz w:val="28"/>
          <w:sz w:val="28"/>
          <w:szCs w:val="28"/>
          <w:rtl w:val="true"/>
          <w:lang w:bidi="ar-SA"/>
        </w:rPr>
        <w:t xml:space="preserve">عطاؤكمُ زَوْلٌ ويُرزأ 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بكم ولا محالة ساخر</w:t>
      </w:r>
    </w:p>
    <w:p>
      <w:pPr>
        <w:pStyle w:val="BookText"/>
        <w:rPr/>
      </w:pPr>
      <w:r>
        <w:rPr>
          <w:rFonts w:ascii="Amiri" w:hAnsi="Amiri" w:eastAsia="Amiri" w:cs="Amiri"/>
          <w:color w:val="111111"/>
          <w:sz w:val="28"/>
          <w:sz w:val="28"/>
          <w:szCs w:val="28"/>
          <w:rtl w:val="true"/>
          <w:lang w:bidi="ar-SA"/>
        </w:rPr>
        <w:t xml:space="preserve">فلما أخذتم ما أردتُم لقومِكم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وأدركتمُ ثاراً وأدرك واتر</w:t>
      </w:r>
    </w:p>
    <w:p>
      <w:pPr>
        <w:pStyle w:val="BookText"/>
        <w:rPr/>
      </w:pPr>
      <w:r>
        <w:rPr>
          <w:rFonts w:ascii="Amiri" w:hAnsi="Amiri" w:eastAsia="Amiri" w:cs="Amiri"/>
          <w:color w:val="111111"/>
          <w:sz w:val="28"/>
          <w:sz w:val="28"/>
          <w:szCs w:val="28"/>
          <w:rtl w:val="true"/>
          <w:lang w:bidi="ar-SA"/>
        </w:rPr>
        <w:t>قلبتم لنا ظهر المِجنّ عداوةً</w:t>
      </w:r>
      <w:r>
        <w:rPr>
          <w:rStyle w:val="FootnoteAnchor"/>
          <w:rtl w:val="true"/>
        </w:rPr>
        <w:footnoteReference w:id="2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فأيديكمُ بالنصر عنّا شواجر</w:t>
      </w:r>
    </w:p>
    <w:p>
      <w:pPr>
        <w:pStyle w:val="Heading2"/>
        <w:numPr>
          <w:ilvl w:val="1"/>
          <w:numId w:val="1"/>
        </w:numPr>
        <w:rPr/>
      </w:pPr>
      <w:bookmarkStart w:id="804" w:name="__RefHeading___Toc7318742_2870459653"/>
      <w:bookmarkStart w:id="805" w:name="_Toc302"/>
      <w:bookmarkEnd w:id="804"/>
      <w:r>
        <w:rPr>
          <w:rtl w:val="true"/>
        </w:rPr>
        <w:t>من شعر حاتم</w:t>
      </w:r>
      <w:bookmarkEnd w:id="8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وأنشدني عمي أيضاً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صحا القلبُ عن هندٍ وعن أمّ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أراه عنهما غيرَ صابر</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صحاب القلب من سلمى ومن أم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أراني عنهما غير صابر</w:t>
      </w:r>
    </w:p>
    <w:p>
      <w:pPr>
        <w:pStyle w:val="BookText"/>
        <w:rPr/>
      </w:pPr>
      <w:r>
        <w:rPr>
          <w:rFonts w:ascii="Amiri" w:hAnsi="Amiri" w:eastAsia="Amiri" w:cs="Amiri"/>
          <w:color w:val="111111"/>
          <w:sz w:val="28"/>
          <w:sz w:val="28"/>
          <w:szCs w:val="28"/>
          <w:rtl w:val="true"/>
          <w:lang w:bidi="ar-SA"/>
        </w:rPr>
        <w:t>ودبّت وُشاةٌ بيننا وتقاذفت</w:t>
      </w:r>
      <w:r>
        <w:rPr>
          <w:rStyle w:val="FootnoteAnchor"/>
          <w:rtl w:val="true"/>
        </w:rPr>
        <w:footnoteReference w:id="2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غُربةٍ من بعد طول التجاور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وفتيانِ صِدْقٍ ضَمهم دَلَجُ السُّرى</w:t>
      </w:r>
      <w:r>
        <w:rPr>
          <w:rStyle w:val="FootnoteAnchor"/>
          <w:rtl w:val="true"/>
        </w:rPr>
        <w:footnoteReference w:id="2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ذُقُنٍ مثل السهام ضوامر</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فلمّا أتوني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أطّرِحْ حاجاتِهم بمعاذِر</w:t>
      </w:r>
    </w:p>
    <w:p>
      <w:pPr>
        <w:pStyle w:val="BookText"/>
        <w:rPr/>
      </w:pPr>
      <w:r>
        <w:rPr>
          <w:rFonts w:ascii="Amiri" w:hAnsi="Amiri" w:eastAsia="Amiri" w:cs="Amiri"/>
          <w:color w:val="111111"/>
          <w:sz w:val="28"/>
          <w:sz w:val="28"/>
          <w:szCs w:val="28"/>
          <w:rtl w:val="true"/>
          <w:lang w:bidi="ar-SA"/>
        </w:rPr>
        <w:t>وقمتُ لموشيّ المتون كأنّه</w:t>
      </w:r>
      <w:r>
        <w:rPr>
          <w:rStyle w:val="FootnoteAnchor"/>
          <w:rtl w:val="true"/>
        </w:rPr>
        <w:footnoteReference w:id="2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غضاً في كفِّ ساعٍ مبادر</w:t>
      </w:r>
    </w:p>
    <w:p>
      <w:pPr>
        <w:pStyle w:val="BookText"/>
        <w:rPr/>
      </w:pPr>
      <w:r>
        <w:rPr>
          <w:rFonts w:ascii="Amiri" w:hAnsi="Amiri" w:eastAsia="Amiri" w:cs="Amiri"/>
          <w:color w:val="111111"/>
          <w:sz w:val="28"/>
          <w:sz w:val="28"/>
          <w:szCs w:val="28"/>
          <w:rtl w:val="true"/>
          <w:lang w:bidi="ar-SA"/>
        </w:rPr>
        <w:t xml:space="preserve">فیشقی به عرقوب كوماءَ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كومٍ كالهِضاب بَهازِر</w:t>
      </w:r>
      <w:r>
        <w:rPr>
          <w:rStyle w:val="FootnoteAnchor"/>
          <w:rtl w:val="true"/>
        </w:rPr>
        <w:footnoteReference w:id="203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فظلَّ عُفاتي مُكرَمين وطابخي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شاوٍ وقادر</w:t>
      </w:r>
      <w:r>
        <w:rPr>
          <w:rStyle w:val="FootnoteAnchor"/>
          <w:rtl w:val="true"/>
        </w:rPr>
        <w:footnoteReference w:id="2040"/>
      </w:r>
      <w:bookmarkStart w:id="806" w:name="pg9598_95743"/>
    </w:p>
    <w:p>
      <w:pPr>
        <w:pStyle w:val="BookText"/>
        <w:rPr/>
      </w:pPr>
      <w:bookmarkEnd w:id="806"/>
      <w:r>
        <w:rPr>
          <w:rFonts w:ascii="Amiri" w:hAnsi="Amiri" w:eastAsia="Amiri" w:cs="Amiri"/>
          <w:color w:val="111111"/>
          <w:sz w:val="28"/>
          <w:sz w:val="28"/>
          <w:szCs w:val="28"/>
          <w:rtl w:val="true"/>
          <w:lang w:bidi="ar-SA"/>
        </w:rPr>
        <w:t>شاميّةٌ لم تُتّخذْ لدحَامس</w:t>
      </w:r>
      <w:r>
        <w:rPr>
          <w:rStyle w:val="FootnoteAnchor"/>
          <w:rtl w:val="true"/>
        </w:rPr>
        <w:footnoteReference w:id="2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الطبيخِ ولا ذمّ الخليط المجاور</w:t>
      </w:r>
    </w:p>
    <w:p>
      <w:pPr>
        <w:pStyle w:val="BookText"/>
        <w:rPr/>
      </w:pPr>
      <w:r>
        <w:rPr>
          <w:rFonts w:ascii="Amiri" w:hAnsi="Amiri" w:eastAsia="Amiri" w:cs="Amiri"/>
          <w:color w:val="111111"/>
          <w:sz w:val="28"/>
          <w:sz w:val="28"/>
          <w:szCs w:val="28"/>
          <w:rtl w:val="true"/>
          <w:lang w:bidi="ar-SA"/>
        </w:rPr>
        <w:t>يقمّص دهداق البضِيع كأنه</w:t>
      </w:r>
      <w:r>
        <w:rPr>
          <w:rStyle w:val="FootnoteAnchor"/>
          <w:rtl w:val="true"/>
        </w:rPr>
        <w:footnoteReference w:id="2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القطا الكدر الدقاق الحناجر</w:t>
      </w:r>
    </w:p>
    <w:p>
      <w:pPr>
        <w:pStyle w:val="BookText"/>
        <w:rPr/>
      </w:pPr>
      <w:r>
        <w:rPr>
          <w:rFonts w:ascii="Amiri" w:hAnsi="Amiri" w:eastAsia="Amiri" w:cs="Amiri"/>
          <w:color w:val="111111"/>
          <w:sz w:val="28"/>
          <w:sz w:val="28"/>
          <w:szCs w:val="28"/>
          <w:rtl w:val="true"/>
          <w:lang w:bidi="ar-SA"/>
        </w:rPr>
        <w:t>كأنّ هبيرَ اللحمِ في فَوَراتها</w:t>
      </w:r>
      <w:r>
        <w:rPr>
          <w:rStyle w:val="FootnoteAnchor"/>
          <w:rtl w:val="true"/>
        </w:rPr>
        <w:footnoteReference w:id="2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استحمشت أيدي نساءٍ حواسر</w:t>
      </w:r>
    </w:p>
    <w:p>
      <w:pPr>
        <w:pStyle w:val="BookText"/>
        <w:rPr/>
      </w:pPr>
      <w:r>
        <w:rPr>
          <w:rFonts w:ascii="Amiri" w:hAnsi="Amiri" w:eastAsia="Amiri" w:cs="Amiri"/>
          <w:color w:val="111111"/>
          <w:sz w:val="28"/>
          <w:sz w:val="28"/>
          <w:szCs w:val="28"/>
          <w:rtl w:val="true"/>
          <w:lang w:bidi="ar-SA"/>
        </w:rPr>
        <w:t>كأنّ أنيضَ اللحم حين تغطمطت</w:t>
      </w:r>
      <w:r>
        <w:rPr>
          <w:rStyle w:val="FootnoteAnchor"/>
          <w:rtl w:val="true"/>
        </w:rPr>
        <w:footnoteReference w:id="2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عبيرٍ بين أيدي العواطر</w:t>
      </w:r>
    </w:p>
    <w:p>
      <w:pPr>
        <w:pStyle w:val="BookText"/>
        <w:rPr/>
      </w:pPr>
      <w:r>
        <w:rPr>
          <w:rFonts w:ascii="Amiri" w:hAnsi="Amiri" w:eastAsia="Amiri" w:cs="Amiri"/>
          <w:color w:val="111111"/>
          <w:sz w:val="28"/>
          <w:sz w:val="28"/>
          <w:szCs w:val="28"/>
          <w:rtl w:val="true"/>
          <w:lang w:bidi="ar-SA"/>
        </w:rPr>
        <w:t>إذا أنزلت كانت هدايا وطُعمة</w:t>
      </w:r>
      <w:r>
        <w:rPr>
          <w:rStyle w:val="FootnoteAnchor"/>
          <w:rtl w:val="true"/>
        </w:rPr>
        <w:footnoteReference w:id="2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تُختزَن دون العيون النواظر</w:t>
      </w:r>
    </w:p>
    <w:p>
      <w:pPr>
        <w:pStyle w:val="BookText"/>
        <w:rPr/>
      </w:pPr>
      <w:r>
        <w:rPr>
          <w:rFonts w:ascii="Amiri" w:hAnsi="Amiri" w:eastAsia="Amiri" w:cs="Amiri"/>
          <w:color w:val="111111"/>
          <w:sz w:val="28"/>
          <w:sz w:val="28"/>
          <w:szCs w:val="28"/>
          <w:rtl w:val="true"/>
          <w:lang w:bidi="ar-SA"/>
        </w:rPr>
        <w:t xml:space="preserve">ألا ليت أنّ الموت كان حِمامُه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حلَّ الحيُّ أكناف حامر</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لياليَ يدعوني الصِّبا فأجيبه</w:t>
      </w:r>
      <w:r>
        <w:rPr>
          <w:rStyle w:val="FootnoteAnchor"/>
          <w:rtl w:val="true"/>
        </w:rPr>
        <w:footnoteReference w:id="2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حثيثاً ولا أرعي إلى قول زاجر</w:t>
      </w:r>
    </w:p>
    <w:p>
      <w:pPr>
        <w:pStyle w:val="BookText"/>
        <w:rPr/>
      </w:pPr>
      <w:r>
        <w:rPr>
          <w:rFonts w:ascii="Amiri" w:hAnsi="Amiri" w:eastAsia="Amiri" w:cs="Amiri"/>
          <w:color w:val="111111"/>
          <w:sz w:val="28"/>
          <w:sz w:val="28"/>
          <w:szCs w:val="28"/>
          <w:rtl w:val="true"/>
          <w:lang w:bidi="ar-SA"/>
        </w:rPr>
        <w:t xml:space="preserve">ودويَّةٍ قفْرٍ تعاوى سباعُها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عُواءَ اليتامى من حذار التّراتر</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قطعتُ بمرداةٍ كان نُسُوعها</w:t>
      </w:r>
      <w:r>
        <w:rPr>
          <w:rStyle w:val="FootnoteAnchor"/>
          <w:rtl w:val="true"/>
        </w:rPr>
        <w:footnoteReference w:id="2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 على قَوْم عَلَنْدي مخاطر</w:t>
      </w:r>
    </w:p>
    <w:p>
      <w:pPr>
        <w:pStyle w:val="Heading2"/>
        <w:numPr>
          <w:ilvl w:val="1"/>
          <w:numId w:val="1"/>
        </w:numPr>
        <w:rPr/>
      </w:pPr>
      <w:bookmarkStart w:id="807" w:name="__RefHeading___Toc7318744_2870459653"/>
      <w:bookmarkStart w:id="808" w:name="_Toc303"/>
      <w:bookmarkEnd w:id="807"/>
      <w:r>
        <w:rPr>
          <w:rtl w:val="true"/>
        </w:rPr>
        <w:t>حاتم يرثي ملحان بن حارثة</w:t>
      </w:r>
      <w:bookmarkEnd w:id="8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وأنشدني عمّي لحاتم يرثي مِلحان بن حارثة بن سعد بن حشرج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ليَبكِ على مِلحان صيف مدفعٌ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وأرملةٌ تُزجي مع الليل أرملا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ارتحلا لم يجدا بيتَ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يلبسا إلّا بِجاداً وخيعلا</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 xml:space="preserve">وأوصيتني أنْ أرفعَ الظنّ 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وصاتك واستُودعتُ تُربا وجندلا</w:t>
      </w:r>
    </w:p>
    <w:p>
      <w:pPr>
        <w:pStyle w:val="BookText"/>
        <w:rPr/>
      </w:pPr>
      <w:r>
        <w:rPr>
          <w:rFonts w:ascii="Amiri" w:hAnsi="Amiri" w:eastAsia="Amiri" w:cs="Amiri"/>
          <w:color w:val="111111"/>
          <w:sz w:val="28"/>
          <w:sz w:val="28"/>
          <w:szCs w:val="28"/>
          <w:rtl w:val="true"/>
          <w:lang w:bidi="ar-SA"/>
        </w:rPr>
        <w:t xml:space="preserve">فلا انفكَّ رِمسٌ بين أضرع فاللّوى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عليه الله وَدْقاً مُجلّلاً</w:t>
      </w:r>
    </w:p>
    <w:p>
      <w:pPr>
        <w:pStyle w:val="Heading2"/>
        <w:numPr>
          <w:ilvl w:val="1"/>
          <w:numId w:val="1"/>
        </w:numPr>
        <w:rPr/>
      </w:pPr>
      <w:bookmarkStart w:id="809" w:name="__RefHeading___Toc7318746_2870459653"/>
      <w:bookmarkStart w:id="810" w:name="_Toc304"/>
      <w:bookmarkEnd w:id="809"/>
      <w:r>
        <w:rPr>
          <w:rtl w:val="true"/>
        </w:rPr>
        <w:t>شعر حاتم في غزو المزاج</w:t>
      </w:r>
      <w:bookmarkEnd w:id="81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الزبير</w:t>
      </w:r>
      <w:r>
        <w:rPr>
          <w:rFonts w:eastAsia="Amiri" w:cs="Amiri" w:ascii="Amiri" w:hAnsi="Amiri"/>
          <w:color w:val="111111"/>
          <w:sz w:val="28"/>
          <w:szCs w:val="28"/>
          <w:rtl w:val="true"/>
          <w:lang w:bidi="ar-SA"/>
        </w:rPr>
        <w:t>:</w:t>
      </w:r>
      <w:bookmarkStart w:id="811" w:name="pg9598_95744"/>
    </w:p>
    <w:p>
      <w:pPr>
        <w:pStyle w:val="BookText"/>
        <w:rPr/>
      </w:pPr>
      <w:bookmarkEnd w:id="811"/>
      <w:r>
        <w:rPr>
          <w:rFonts w:ascii="Amiri" w:hAnsi="Amiri" w:eastAsia="Amiri" w:cs="Amiri"/>
          <w:color w:val="111111"/>
          <w:sz w:val="28"/>
          <w:sz w:val="28"/>
          <w:szCs w:val="28"/>
          <w:rtl w:val="true"/>
          <w:lang w:bidi="ar-SA"/>
        </w:rPr>
        <w:t>غزا حاتم، فأصاب راحلةً لبعض الملوك على ماءٍ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المزاج، فقال</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شهِدَتْنا بالمزاج لأيقنت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ضُرنا أنّا كرامُ الضَّرائب</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عشيّةَ قال ابنُ الذميمةِ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إخالُ رئيس القوم ليس بآيب</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 xml:space="preserve">وما أنا بالساعي بفضل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لأُشرِعَها في الحوض قبل الركائب</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 xml:space="preserve">وما أنا بالطّاوي حقيبةَ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لأبعثها خِفّاً وأترُكَ صاحبي</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 xml:space="preserve">إذا كنتَ ربَّا للقَلوص فلا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رفيقك يَمشي خلفها غيرَ راكب</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أنِخْها فأَرْدِفه فإنْ حملَتكما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وإنْ كان العقابُ فعاقب</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ومرقَبَةٍ دون السماء عَلوتُها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طَرْفي في فضاء سَباسب</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 xml:space="preserve">وما أنّا بالماشي إلى بيتِ جارتي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طَروقاً أحیّيها كآخَر جانب</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 xml:space="preserve">ولستُ إذا ما أحدثَ الدهرُ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بأخضعَ ولّاج بيوت الأقارب</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إذا أوطنَ القومُ البيوتَ وجدتَهم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عُماةً عن الأخبار خُرقَ المكاسب</w:t>
      </w:r>
    </w:p>
    <w:p>
      <w:pPr>
        <w:pStyle w:val="Heading2"/>
        <w:numPr>
          <w:ilvl w:val="1"/>
          <w:numId w:val="1"/>
        </w:numPr>
        <w:rPr/>
      </w:pPr>
      <w:bookmarkStart w:id="812" w:name="__RefHeading___Toc7318748_2870459653"/>
      <w:bookmarkStart w:id="813" w:name="_Toc305"/>
      <w:bookmarkEnd w:id="812"/>
      <w:r>
        <w:rPr>
          <w:rtl w:val="true"/>
        </w:rPr>
        <w:t>من شعر حاتم</w:t>
      </w:r>
      <w:bookmarkEnd w:id="8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عمّي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وأشعث مِعزالٍ يُسوّقُ هجمةً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تغشَّته السَحابةُ من عسلِ</w:t>
      </w:r>
      <w:r>
        <w:rPr>
          <w:rStyle w:val="FootnoteAnchor"/>
          <w:rtl w:val="true"/>
        </w:rPr>
        <w:footnoteReference w:id="2061"/>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bookmarkStart w:id="814" w:name="pg9598_95745"/>
    </w:p>
    <w:p>
      <w:pPr>
        <w:pStyle w:val="BookText"/>
        <w:rPr/>
      </w:pPr>
      <w:bookmarkEnd w:id="814"/>
      <w:r>
        <w:rPr>
          <w:rFonts w:ascii="Amiri" w:hAnsi="Amiri" w:eastAsia="Amiri" w:cs="Amiri"/>
          <w:color w:val="111111"/>
          <w:sz w:val="28"/>
          <w:sz w:val="28"/>
          <w:szCs w:val="28"/>
          <w:rtl w:val="true"/>
          <w:lang w:bidi="ar-SA"/>
        </w:rPr>
        <w:t xml:space="preserve">أتيحَ له من أرضه وسمائه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وما يأمر به اللهُ يفعل</w:t>
      </w:r>
    </w:p>
    <w:p>
      <w:pPr>
        <w:pStyle w:val="BookText"/>
        <w:rPr/>
      </w:pPr>
      <w:r>
        <w:rPr>
          <w:rFonts w:ascii="Amiri" w:hAnsi="Amiri" w:eastAsia="Amiri" w:cs="Amiri"/>
          <w:color w:val="111111"/>
          <w:sz w:val="28"/>
          <w:sz w:val="28"/>
          <w:szCs w:val="28"/>
          <w:rtl w:val="true"/>
          <w:lang w:bidi="ar-SA"/>
        </w:rPr>
        <w:t xml:space="preserve">وكان يخالُ الأرض قفراً 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يخف زَّوَّ المنيّةِ يجهل</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 xml:space="preserve">فما راعَهُ إلّا علوُّ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بعضبٍ جلت عنه مداوسُ صيقل</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 xml:space="preserve">فخرَّ وألقى ثوبَه وتركتُهُ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شَجراتٍ كالعكي المجدّل</w:t>
      </w:r>
      <w:r>
        <w:rPr>
          <w:rStyle w:val="FootnoteAnchor"/>
          <w:rtl w:val="true"/>
        </w:rPr>
        <w:footnoteReference w:id="2064"/>
      </w:r>
    </w:p>
    <w:p>
      <w:pPr>
        <w:pStyle w:val="Heading2"/>
        <w:numPr>
          <w:ilvl w:val="1"/>
          <w:numId w:val="1"/>
        </w:numPr>
        <w:rPr/>
      </w:pPr>
      <w:bookmarkStart w:id="815" w:name="__RefHeading___Toc7318750_2870459653"/>
      <w:bookmarkStart w:id="816" w:name="_Toc306"/>
      <w:bookmarkEnd w:id="815"/>
      <w:r>
        <w:rPr>
          <w:rtl w:val="true"/>
        </w:rPr>
        <w:t>من شعر حاتم</w:t>
      </w:r>
      <w:bookmarkEnd w:id="8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وأنشدني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عمي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بتُّ أختل عِرسَ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لِيُخفيني الظلام فلا خَفيت</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 xml:space="preserve">أأفضحُ تجارتي وأخونُ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وأبيكَ أفعلُ ما حَيِيتُ</w:t>
      </w:r>
      <w:r>
        <w:rPr>
          <w:rStyle w:val="FootnoteAnchor"/>
          <w:rtl w:val="true"/>
        </w:rPr>
        <w:footnoteReference w:id="2066"/>
      </w:r>
    </w:p>
    <w:p>
      <w:pPr>
        <w:pStyle w:val="Heading2"/>
        <w:numPr>
          <w:ilvl w:val="1"/>
          <w:numId w:val="1"/>
        </w:numPr>
        <w:rPr/>
      </w:pPr>
      <w:bookmarkStart w:id="817" w:name="__RefHeading___Toc7318752_2870459653"/>
      <w:bookmarkStart w:id="818" w:name="_Toc307"/>
      <w:bookmarkEnd w:id="817"/>
      <w:r>
        <w:rPr>
          <w:rtl w:val="true"/>
        </w:rPr>
        <w:t>من شعر حاتم</w:t>
      </w:r>
      <w:bookmarkEnd w:id="8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وأنشدني عمي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وخرْق كنصل السيف قد رامَ مَصْدفي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تعسَّفتُه بالرمح والقومُ شُهَّدِي</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فخرَّ على حُرِّ الجبين بضربة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 صِفاقاً من حشاً غير مبلد</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فما رُمتُه حتى تركتُ عويصَه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عرق يحفِزُ التُربَ مِذود</w:t>
      </w:r>
      <w:r>
        <w:rPr>
          <w:rStyle w:val="FootnoteAnchor"/>
          <w:rtl w:val="true"/>
        </w:rPr>
        <w:footnoteReference w:id="2069"/>
      </w:r>
    </w:p>
    <w:p>
      <w:pPr>
        <w:pStyle w:val="BookText"/>
        <w:rPr/>
      </w:pPr>
      <w:r>
        <w:rPr>
          <w:rFonts w:ascii="Amiri" w:hAnsi="Amiri" w:eastAsia="Amiri" w:cs="Amiri"/>
          <w:color w:val="111111"/>
          <w:sz w:val="28"/>
          <w:sz w:val="28"/>
          <w:szCs w:val="28"/>
          <w:rtl w:val="true"/>
          <w:lang w:bidi="ar-SA"/>
        </w:rPr>
        <w:t xml:space="preserve">وحتى تركتُ العائداتِ يعدنَه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يقُلن فلا تبعدْ وقلتُ لهُ ابْعد</w:t>
      </w:r>
      <w:r>
        <w:rPr>
          <w:rStyle w:val="FootnoteAnchor"/>
          <w:rtl w:val="true"/>
        </w:rPr>
        <w:footnoteReference w:id="207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فطافوا به طوفين ثم نموا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ذاتِ إلجافٍ بزَخّاءَ قُرْدُ</w:t>
      </w:r>
      <w:r>
        <w:rPr>
          <w:rFonts w:eastAsia="Amiri" w:cs="Amiri" w:ascii="Amiri" w:hAnsi="Amiri"/>
          <w:color w:val="111111"/>
          <w:sz w:val="28"/>
          <w:szCs w:val="28"/>
          <w:rtl w:val="true"/>
          <w:lang w:bidi="ar-SA"/>
        </w:rPr>
        <w:t>.</w:t>
      </w:r>
      <w:r>
        <w:rPr>
          <w:rStyle w:val="FootnoteAnchor"/>
          <w:rtl w:val="true"/>
        </w:rPr>
        <w:footnoteReference w:id="2071"/>
      </w:r>
      <w:bookmarkStart w:id="819" w:name="pg9598_95746"/>
    </w:p>
    <w:p>
      <w:pPr>
        <w:pStyle w:val="BookText"/>
        <w:rPr/>
      </w:pPr>
      <w:bookmarkEnd w:id="819"/>
      <w:r>
        <w:rPr>
          <w:rFonts w:ascii="Amiri" w:hAnsi="Amiri" w:eastAsia="Amiri" w:cs="Amiri"/>
          <w:color w:val="111111"/>
          <w:sz w:val="28"/>
          <w:sz w:val="28"/>
          <w:szCs w:val="28"/>
          <w:rtl w:val="true"/>
          <w:lang w:bidi="ar-SA"/>
        </w:rPr>
        <w:t>ومَرقبةٍ دون السماءِ طمِرّةٍ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طلوع الشمس عنها بمرصَد</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 xml:space="preserve">وِسادي بها جَفْنُ السلاح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عُدَوَاء الجنْب غيرُ مُوسَّد</w:t>
      </w:r>
      <w:r>
        <w:rPr>
          <w:rStyle w:val="FootnoteAnchor"/>
          <w:rtl w:val="true"/>
        </w:rPr>
        <w:footnoteReference w:id="2073"/>
      </w:r>
    </w:p>
    <w:p>
      <w:pPr>
        <w:pStyle w:val="Heading2"/>
        <w:numPr>
          <w:ilvl w:val="1"/>
          <w:numId w:val="1"/>
        </w:numPr>
        <w:rPr/>
      </w:pPr>
      <w:bookmarkStart w:id="820" w:name="__RefHeading___Toc7318754_2870459653"/>
      <w:bookmarkStart w:id="821" w:name="_Toc308"/>
      <w:bookmarkEnd w:id="820"/>
      <w:r>
        <w:rPr>
          <w:rtl w:val="true"/>
        </w:rPr>
        <w:t>شعر حاتم في بني بدر</w:t>
      </w:r>
      <w:bookmarkEnd w:id="8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وقع حربُ الفساد، خرج حاتم حتى نزل في بني بدر بن عمرو زمن احتربت جديلة وثُعَل، وكان ذلك زمن الفساد، وكان نزول حاتم في بني بدر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على عُيينة بن حصن بن حذيفة بن بدر الفزاري</w:t>
      </w:r>
      <w:r>
        <w:rPr>
          <w:rStyle w:val="FootnoteAnchor"/>
          <w:rtl w:val="true"/>
        </w:rPr>
        <w:footnoteReference w:id="2074"/>
      </w:r>
      <w:r>
        <w:rPr>
          <w:rFonts w:ascii="Amiri" w:hAnsi="Amiri" w:eastAsia="Amiri" w:cs="Amiri"/>
          <w:color w:val="111111"/>
          <w:sz w:val="28"/>
          <w:sz w:val="28"/>
          <w:szCs w:val="28"/>
          <w:rtl w:val="true"/>
          <w:lang w:bidi="ar-SA"/>
        </w:rPr>
        <w:t>، فأحسنوا جِوار حاتمٍ، وأكرموه، فقال حاتم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كارهةً لعيشتنا</w:t>
      </w:r>
      <w:r>
        <w:rPr>
          <w:rStyle w:val="FootnoteAnchor"/>
          <w:rtl w:val="true"/>
        </w:rPr>
        <w:footnoteReference w:id="2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فحُلّي في بني بدر</w:t>
      </w:r>
    </w:p>
    <w:p>
      <w:pPr>
        <w:pStyle w:val="BookText"/>
        <w:rPr/>
      </w:pPr>
      <w:r>
        <w:rPr>
          <w:rFonts w:ascii="Amiri" w:hAnsi="Amiri" w:eastAsia="Amiri" w:cs="Amiri"/>
          <w:color w:val="111111"/>
          <w:sz w:val="28"/>
          <w:sz w:val="28"/>
          <w:szCs w:val="28"/>
          <w:rtl w:val="true"/>
          <w:lang w:bidi="ar-SA"/>
        </w:rPr>
        <w:t xml:space="preserve">جاورتُهم زمن الفساد فنع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الحي في العوصاء واليُسر</w:t>
      </w:r>
    </w:p>
    <w:p>
      <w:pPr>
        <w:pStyle w:val="BookText"/>
        <w:rPr/>
      </w:pPr>
      <w:r>
        <w:rPr>
          <w:rFonts w:ascii="Amiri" w:hAnsi="Amiri" w:eastAsia="Amiri" w:cs="Amiri"/>
          <w:color w:val="111111"/>
          <w:sz w:val="28"/>
          <w:sz w:val="28"/>
          <w:szCs w:val="28"/>
          <w:rtl w:val="true"/>
          <w:lang w:bidi="ar-SA"/>
        </w:rPr>
        <w:t xml:space="preserve">فسُقيتُ بالماء النّمير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أواطِسَ حمأةِ الجَفْر</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 xml:space="preserve">ودُعيتُ في أولى النديِّ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 بأعينٍ خُزر</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 xml:space="preserve">الضاربون لدى أعنّتهم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والطاعنون وخيلُهم تجري</w:t>
      </w:r>
    </w:p>
    <w:p>
      <w:pPr>
        <w:pStyle w:val="BookText"/>
        <w:rPr/>
      </w:pPr>
      <w:r>
        <w:rPr>
          <w:rFonts w:ascii="Amiri" w:hAnsi="Amiri" w:eastAsia="Amiri" w:cs="Amiri"/>
          <w:color w:val="111111"/>
          <w:sz w:val="28"/>
          <w:sz w:val="28"/>
          <w:szCs w:val="28"/>
          <w:rtl w:val="true"/>
          <w:lang w:bidi="ar-SA"/>
        </w:rPr>
        <w:t xml:space="preserve">والخالطون نَحيتَهم بنُضارهم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وذوي الغنى منهم بذي الفقر</w:t>
      </w:r>
      <w:r>
        <w:rPr>
          <w:rStyle w:val="FootnoteAnchor"/>
          <w:rtl w:val="true"/>
        </w:rPr>
        <w:footnoteReference w:id="2078"/>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الثامن عشر من أجزاء أبي عبد الله بن الكاتب وأول الجزء التاسع عشر من أجزاء أبي عبد الله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وترجمته الثاني من الخامس من أجزاء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والصلاة على محمد النبي وآله وسلم</w:t>
      </w:r>
      <w:r>
        <w:rPr>
          <w:rFonts w:eastAsia="Amiri" w:cs="Amiri" w:ascii="Amiri" w:hAnsi="Amiri"/>
          <w:color w:val="111111"/>
          <w:sz w:val="28"/>
          <w:szCs w:val="28"/>
          <w:rtl w:val="true"/>
          <w:lang w:bidi="ar-SA"/>
        </w:rPr>
        <w:t xml:space="preserve">. </w:t>
      </w:r>
      <w:bookmarkStart w:id="822" w:name="pg9598_95747"/>
    </w:p>
    <w:p>
      <w:pPr>
        <w:pStyle w:val="Heading2"/>
        <w:numPr>
          <w:ilvl w:val="1"/>
          <w:numId w:val="1"/>
        </w:numPr>
        <w:rPr/>
      </w:pPr>
      <w:bookmarkStart w:id="823" w:name="__RefHeading___Toc7318756_2870459653"/>
      <w:bookmarkStart w:id="824" w:name="_Toc309"/>
      <w:bookmarkEnd w:id="822"/>
      <w:bookmarkEnd w:id="823"/>
      <w:r>
        <w:rPr>
          <w:rtl w:val="true"/>
        </w:rPr>
        <w:t>حديث أبي زرع وأم زرع</w:t>
      </w:r>
      <w:bookmarkEnd w:id="8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الضحّاك بن عثمان بن عبد العزيز بن محمد الدراوردي عن هشام بن محمد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وعندها بعض نسائه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أنا لكِ كأبي زَرْع لأمِّ زَرْع</w:t>
      </w:r>
      <w:r>
        <w:rPr>
          <w:rStyle w:val="FootnoteAnchor"/>
          <w:rtl w:val="true"/>
        </w:rPr>
        <w:footnoteReference w:id="2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رسول الله، وما حديثُ أبي زرع وأمِّ زرع؟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قريةً من قرى اليمنِ كان بها بطنٌ من بطون أهل اليمن، فكان منهم إحدى عشرة امرأةً، وإنّهنَّ خرجن إلى مجلس لهنَّ، فقال بعضُهنَّ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تعالَيْن فلنذكرْ بعولتَنا بما فيهم، ولا نكذب، فتبايعنَ على ذلك، فقيل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بنعت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Style w:val="FootnoteAnchor"/>
          <w:rtl w:val="true"/>
        </w:rPr>
        <w:footnoteReference w:id="2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ليلُ تهامةَ، والغيثُ غيثُ عمامَة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 ولا وخامة</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وهي عمرة ابنة عمرو فقالت</w:t>
      </w:r>
      <w:r>
        <w:rPr>
          <w:rStyle w:val="FootnoteAnchor"/>
          <w:rtl w:val="true"/>
        </w:rPr>
        <w:footnoteReference w:id="2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 مَسُّ أرنب، والرِّيحُ ريحُ زَرْنب، أغلبُه والناسَ يغلب، وقيل للثالثة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وهي حُیيّ بنتُ كعبٍ،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وما مالكٌ</w:t>
      </w:r>
      <w:r>
        <w:rPr>
          <w:rStyle w:val="FootnoteAnchor"/>
          <w:rtl w:val="true"/>
        </w:rPr>
        <w:footnoteReference w:id="2083"/>
      </w:r>
      <w:r>
        <w:rPr>
          <w:rFonts w:ascii="Amiri" w:hAnsi="Amiri" w:eastAsia="Amiri" w:cs="Amiri"/>
          <w:color w:val="111111"/>
          <w:sz w:val="28"/>
          <w:sz w:val="28"/>
          <w:szCs w:val="28"/>
          <w:rtl w:val="true"/>
          <w:lang w:bidi="ar-SA"/>
        </w:rPr>
        <w:t>، ذو إبلٍ كثيرات المَبَارِك، قريبات المَسارِح، إذا سمعنَ صوتَ</w:t>
      </w:r>
      <w:r>
        <w:rPr>
          <w:rStyle w:val="FootnoteAnchor"/>
          <w:rtl w:val="true"/>
        </w:rPr>
        <w:footnoteReference w:id="2084"/>
      </w:r>
      <w:r>
        <w:rPr>
          <w:rFonts w:ascii="Amiri" w:hAnsi="Amiri" w:eastAsia="Amiri" w:cs="Amiri"/>
          <w:color w:val="111111"/>
          <w:sz w:val="28"/>
          <w:sz w:val="28"/>
          <w:szCs w:val="28"/>
          <w:rtl w:val="true"/>
          <w:lang w:bidi="ar-SA"/>
        </w:rPr>
        <w:t>المِزْهَرِ، أيقنَّ أنهنَّ، هوالكُ، وقيل للرابعة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وهي مهرد ابنة أبي هزومةَ،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لحمُ جملٍ غثٍّ، على جبلٍ وعْرِ، لا سهلٌ فيُرتقى</w:t>
      </w:r>
      <w:r>
        <w:rPr>
          <w:rStyle w:val="FootnoteAnchor"/>
          <w:rtl w:val="true"/>
        </w:rPr>
        <w:footnoteReference w:id="2085"/>
      </w:r>
      <w:r>
        <w:rPr>
          <w:rFonts w:ascii="Amiri" w:hAnsi="Amiri" w:eastAsia="Amiri" w:cs="Amiri"/>
          <w:color w:val="111111"/>
          <w:sz w:val="28"/>
          <w:sz w:val="28"/>
          <w:szCs w:val="28"/>
          <w:rtl w:val="true"/>
          <w:lang w:bidi="ar-SA"/>
        </w:rPr>
        <w:t>، ولا سمينٌ فينتقى، وقيل للخامسة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وهي كبشة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زوجي رفيعُ العماد، عظيمُ الرَّمادِ، قريبُ البيت من النادي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وهي هندٌ، فقالت</w:t>
      </w:r>
      <w:r>
        <w:rPr>
          <w:rStyle w:val="FootnoteAnchor"/>
          <w:rtl w:val="true"/>
        </w:rPr>
        <w:footnoteReference w:id="2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كل داءٍ له داءٌ، إنْ حدّثته مسكَ، وإنْ مازحتُه فلك، والأجمعَ كلّاً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تكلّمي، وهي بنت أوس بن عبد،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Style w:val="FootnoteAnchor"/>
          <w:rtl w:val="true"/>
        </w:rPr>
        <w:footnoteReference w:id="2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إذا أكل لفَّ، وإذا شربَ اشتفَّ، وإذا رقدَ التفّ، ولا يُدخلُ الكفَّ فيعرف 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وهي حُييّ بنت علقمة، فقالت</w:t>
      </w:r>
      <w:r>
        <w:rPr>
          <w:rStyle w:val="FootnoteAnchor"/>
          <w:rtl w:val="true"/>
        </w:rPr>
        <w:footnoteReference w:id="2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إذا خرج أسد، وإذا دخل فهد، ولا يَسألُ عمّا عهد ولا يرفعُ اليوم 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للتاسعة</w:t>
      </w:r>
      <w:r>
        <w:rPr>
          <w:rStyle w:val="FootnoteAnchor"/>
          <w:rtl w:val="true"/>
        </w:rPr>
        <w:footnoteReference w:id="2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لا أذكرُه، ولا أبثُّ خبرَه، أخافُ أَنْ لا أَذرَهُ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أذكرهُ أذكر عُجَره، وبجرَه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وهي كبشة ابنة الأرقم، فقالت</w:t>
      </w:r>
      <w:r>
        <w:rPr>
          <w:rStyle w:val="FootnoteAnchor"/>
          <w:rtl w:val="true"/>
        </w:rPr>
        <w:footnoteReference w:id="2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نكحتُ العشنّقَ، إنْ سكتُّ عَلَّقَ، وإنْ تكلّمتُ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2091"/>
      </w:r>
      <w:r>
        <w:rPr>
          <w:rFonts w:ascii="Amiri" w:hAnsi="Amiri" w:eastAsia="Amiri" w:cs="Amiri"/>
          <w:color w:val="111111"/>
          <w:sz w:val="28"/>
          <w:sz w:val="28"/>
          <w:szCs w:val="28"/>
          <w:rtl w:val="true"/>
          <w:lang w:bidi="ar-SA"/>
        </w:rPr>
        <w:t xml:space="preserve">لأمِّ زرع،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زرع بنتُ أكيمل بن 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 وما أبو زرع، وجدني في أهلِ غُنيمةٍ بشِقِّ فنقلني</w:t>
      </w:r>
      <w:r>
        <w:rPr>
          <w:rStyle w:val="FootnoteAnchor"/>
          <w:rtl w:val="true"/>
        </w:rPr>
        <w:footnoteReference w:id="2092"/>
      </w:r>
      <w:r>
        <w:rPr>
          <w:rFonts w:ascii="Amiri" w:hAnsi="Amiri" w:eastAsia="Amiri" w:cs="Amiri"/>
          <w:color w:val="111111"/>
          <w:sz w:val="28"/>
          <w:sz w:val="28"/>
          <w:szCs w:val="28"/>
          <w:rtl w:val="true"/>
          <w:lang w:bidi="ar-SA"/>
        </w:rPr>
        <w:t>إلى أهل صهيلٍ وأطيطٍ ودائس ومُنقٍّ، ملأ من شحمٍ عضديهْ، وأناسَ من حُلِّي أذنيه</w:t>
      </w:r>
      <w:r>
        <w:rPr>
          <w:rStyle w:val="FootnoteAnchor"/>
          <w:rtl w:val="true"/>
        </w:rPr>
        <w:footnoteReference w:id="2093"/>
      </w:r>
      <w:r>
        <w:rPr>
          <w:rFonts w:ascii="Amiri" w:hAnsi="Amiri" w:eastAsia="Amiri" w:cs="Amiri"/>
          <w:color w:val="111111"/>
          <w:sz w:val="28"/>
          <w:sz w:val="28"/>
          <w:szCs w:val="28"/>
          <w:rtl w:val="true"/>
          <w:lang w:bidi="ar-SA"/>
        </w:rPr>
        <w:t>، وبجَّحَ نفسي فتبجّحتُ إليه</w:t>
      </w:r>
      <w:r>
        <w:rPr>
          <w:rStyle w:val="FootnoteAnchor"/>
          <w:rtl w:val="true"/>
        </w:rPr>
        <w:footnoteReference w:id="2094"/>
      </w:r>
      <w:r>
        <w:rPr>
          <w:rFonts w:ascii="Amiri" w:hAnsi="Amiri" w:eastAsia="Amiri" w:cs="Amiri"/>
          <w:color w:val="111111"/>
          <w:sz w:val="28"/>
          <w:sz w:val="28"/>
          <w:szCs w:val="28"/>
          <w:rtl w:val="true"/>
          <w:lang w:bidi="ar-SA"/>
        </w:rPr>
        <w:t>، وأنا أنام وأتصَبّحُ، وأشربُ فأتقمّحُ، وأقولُ ولا أقَبَّح</w:t>
      </w:r>
      <w:r>
        <w:rPr>
          <w:rStyle w:val="FootnoteAnchor"/>
          <w:rtl w:val="true"/>
        </w:rPr>
        <w:footnoteReference w:id="2095"/>
      </w:r>
      <w:r>
        <w:rPr>
          <w:rFonts w:ascii="Amiri" w:hAnsi="Amiri" w:eastAsia="Amiri" w:cs="Amiri"/>
          <w:color w:val="111111"/>
          <w:sz w:val="28"/>
          <w:sz w:val="28"/>
          <w:szCs w:val="28"/>
          <w:rtl w:val="true"/>
          <w:lang w:bidi="ar-SA"/>
        </w:rPr>
        <w:t>، بنتُ أبي زرعٍ، وما بنتُ أبي زرع، مِلءُ إزارِها، وصفر ردائها، وزَينُ أمهاتها ونسائها، خرج من عندي أبو زرع، والأوطابُ تُمخَضُ، فإذا هو بأمّ غلامين كالفهدين، ترمي من تحت خصرها بالرمّانتين</w:t>
      </w:r>
      <w:r>
        <w:rPr>
          <w:rStyle w:val="FootnoteAnchor"/>
          <w:rtl w:val="true"/>
        </w:rPr>
        <w:footnoteReference w:id="2096"/>
      </w:r>
      <w:r>
        <w:rPr>
          <w:rFonts w:ascii="Amiri" w:hAnsi="Amiri" w:eastAsia="Amiri" w:cs="Amiri"/>
          <w:color w:val="111111"/>
          <w:sz w:val="28"/>
          <w:sz w:val="28"/>
          <w:szCs w:val="28"/>
          <w:rtl w:val="true"/>
          <w:lang w:bidi="ar-SA"/>
        </w:rPr>
        <w:t>، فتزوَّجها وطلّقني، فاستبدلت بعده، وكلُّ بدلٍ أعور، فتزوّجتُ شابّاً سَريّاً، ركبَ أعوجيًّا، وأخذ خطياً، وأراح نَعماً 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أمَّ زرعٍ ومِيري أهلَك، فجمعتُ أوعيتَه، فما تعدلُ وعاءً واحداً من أوعية أبي زرع</w:t>
      </w:r>
      <w:r>
        <w:rPr>
          <w:rFonts w:eastAsia="Amiri" w:cs="Amiri" w:ascii="Amiri" w:hAnsi="Amiri"/>
          <w:color w:val="111111"/>
          <w:sz w:val="28"/>
          <w:szCs w:val="28"/>
          <w:rtl w:val="true"/>
          <w:lang w:bidi="ar-SA"/>
        </w:rPr>
        <w:t xml:space="preserve">. </w:t>
      </w:r>
      <w:bookmarkStart w:id="825" w:name="pg9598_95749"/>
    </w:p>
    <w:p>
      <w:pPr>
        <w:pStyle w:val="Heading2"/>
        <w:numPr>
          <w:ilvl w:val="1"/>
          <w:numId w:val="1"/>
        </w:numPr>
        <w:rPr/>
      </w:pPr>
      <w:bookmarkStart w:id="826" w:name="__RefHeading___Toc7318758_2870459653"/>
      <w:bookmarkStart w:id="827" w:name="_Toc310"/>
      <w:bookmarkEnd w:id="825"/>
      <w:bookmarkEnd w:id="826"/>
      <w:r>
        <w:rPr>
          <w:rtl w:val="true"/>
        </w:rPr>
        <w:t>مصعب بن الزبير وعبد الله بن الزبير الأسدي</w:t>
      </w:r>
      <w:bookmarkEnd w:id="8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قدم مصعبٌ بن الزبير الكوفة دخل عليه عبد الله بن الزَّبير الأسديّ</w:t>
      </w:r>
      <w:r>
        <w:rPr>
          <w:rStyle w:val="FootnoteAnchor"/>
          <w:rtl w:val="true"/>
        </w:rPr>
        <w:footnoteReference w:id="2097"/>
      </w:r>
      <w:r>
        <w:rPr>
          <w:rFonts w:ascii="Amiri" w:hAnsi="Amiri" w:eastAsia="Amiri" w:cs="Amiri"/>
          <w:color w:val="111111"/>
          <w:sz w:val="28"/>
          <w:sz w:val="28"/>
          <w:szCs w:val="28"/>
          <w:rtl w:val="true"/>
          <w:lang w:bidi="ar-SA"/>
        </w:rPr>
        <w:t>فقال له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 الله بن الزَّبير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فوجِل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الذي تقول</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رّجبٍ أو غُرّةِ الشهر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تُوافيكمُ بيضُ المنايا وسُودُها</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 xml:space="preserve">إلى رجب السبعين أو ذاك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تصبحكم حمر المنايا وسودها</w:t>
      </w:r>
    </w:p>
    <w:p>
      <w:pPr>
        <w:pStyle w:val="BookText"/>
        <w:rPr/>
      </w:pPr>
      <w:r>
        <w:rPr>
          <w:rFonts w:ascii="Amiri" w:hAnsi="Amiri" w:eastAsia="Amiri" w:cs="Amiri"/>
          <w:color w:val="111111"/>
          <w:sz w:val="28"/>
          <w:sz w:val="28"/>
          <w:szCs w:val="28"/>
          <w:rtl w:val="true"/>
          <w:lang w:bidi="ar-SA"/>
        </w:rPr>
        <w:t xml:space="preserve">ثمانون ألفاً دِينُ عثمان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جبريلُ فيها يقودُها</w:t>
      </w:r>
      <w:r>
        <w:rPr>
          <w:rStyle w:val="FootnoteAnchor"/>
          <w:rtl w:val="true"/>
        </w:rPr>
        <w:footnoteReference w:id="2100"/>
      </w:r>
    </w:p>
    <w:p>
      <w:pPr>
        <w:pStyle w:val="BookText"/>
        <w:rPr/>
      </w:pPr>
      <w:r>
        <w:rPr>
          <w:rFonts w:ascii="Amiri" w:hAnsi="Amiri" w:eastAsia="Amiri" w:cs="Amiri"/>
          <w:color w:val="111111"/>
          <w:sz w:val="28"/>
          <w:sz w:val="28"/>
          <w:szCs w:val="28"/>
          <w:rtl w:val="true"/>
          <w:lang w:bidi="ar-SA"/>
        </w:rPr>
        <w:t xml:space="preserve">ثمانون ألفاً نصر مروان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فيها جبرئيل يقودها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w:t>
      </w:r>
      <w:r>
        <w:rPr>
          <w:rStyle w:val="FootnoteAnchor"/>
          <w:rtl w:val="true"/>
        </w:rPr>
        <w:footnoteReference w:id="2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غفرنا لك ذنبَك، وأمرنا لك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وهو يقول</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جزى اللهُ خيراً مُصعباً إنّ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به الجاني ومَنْ ليس جانيا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ويعفو عن الذنبِ الذي يعلمونه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ويُعطى من المعروف ما ليس فانيا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بعد ذلك، وقُتل مصعب بن الزبير، اجتاز بابن ظبيان عُبيد الله بن زیاد</w:t>
      </w:r>
      <w:r>
        <w:rPr>
          <w:rStyle w:val="FootnoteAnchor"/>
          <w:rtl w:val="true"/>
        </w:rPr>
        <w:footnoteReference w:id="2103"/>
      </w:r>
      <w:r>
        <w:rPr>
          <w:rFonts w:ascii="Amiri" w:hAnsi="Amiri" w:eastAsia="Amiri" w:cs="Amiri"/>
          <w:color w:val="111111"/>
          <w:sz w:val="28"/>
          <w:sz w:val="28"/>
          <w:szCs w:val="28"/>
          <w:rtl w:val="true"/>
          <w:lang w:bidi="ar-SA"/>
        </w:rPr>
        <w:t>، فسلّم على عبد الله الزَّبَير، وفد عمي، فقال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bookmarkStart w:id="828" w:name="pg9598_95750"/>
    </w:p>
    <w:p>
      <w:pPr>
        <w:pStyle w:val="BookText"/>
        <w:rPr/>
      </w:pPr>
      <w:bookmarkEnd w:id="828"/>
      <w:r>
        <w:rPr>
          <w:rFonts w:ascii="Amiri" w:hAnsi="Amiri" w:eastAsia="Amiri" w:cs="Amiri"/>
          <w:color w:val="111111"/>
          <w:sz w:val="28"/>
          <w:sz w:val="28"/>
          <w:szCs w:val="28"/>
          <w:rtl w:val="true"/>
          <w:lang w:bidi="ar-SA"/>
        </w:rPr>
        <w:t>عبيد الله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إليه قال</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مطر شُلّت يمين تقرّعت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بسيفِك رأسَ ابنِ الحواريّ مُصعب</w:t>
      </w:r>
    </w:p>
    <w:p>
      <w:pPr>
        <w:pStyle w:val="BookText"/>
        <w:rPr/>
      </w:pPr>
      <w:r>
        <w:rPr>
          <w:rFonts w:ascii="Amiri" w:hAnsi="Amiri" w:eastAsia="Amiri" w:cs="Amiri"/>
          <w:color w:val="111111"/>
          <w:sz w:val="28"/>
          <w:sz w:val="28"/>
          <w:szCs w:val="28"/>
          <w:rtl w:val="true"/>
          <w:lang w:bidi="ar-SA"/>
        </w:rPr>
        <w:t xml:space="preserve">ولا ظفرت كفّاك بالخير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زِلتَ تسعى في تبابٍ مُتَبَبِ</w:t>
      </w:r>
    </w:p>
    <w:p>
      <w:pPr>
        <w:pStyle w:val="BookText"/>
        <w:rPr/>
      </w:pPr>
      <w:r>
        <w:rPr>
          <w:rFonts w:ascii="Amiri" w:hAnsi="Amiri" w:eastAsia="Amiri" w:cs="Amiri"/>
          <w:color w:val="111111"/>
          <w:sz w:val="28"/>
          <w:sz w:val="28"/>
          <w:szCs w:val="28"/>
          <w:rtl w:val="true"/>
          <w:lang w:bidi="ar-SA"/>
        </w:rPr>
        <w:t xml:space="preserve">قتلتَ امرءاً كانت نوافلُ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على مَنْ بين شرقٍ ومغرب</w:t>
      </w:r>
    </w:p>
    <w:p>
      <w:pPr>
        <w:pStyle w:val="BookText"/>
        <w:rPr/>
      </w:pPr>
      <w:r>
        <w:rPr>
          <w:rFonts w:ascii="Amiri" w:hAnsi="Amiri" w:eastAsia="Amiri" w:cs="Amiri"/>
          <w:color w:val="111111"/>
          <w:sz w:val="28"/>
          <w:sz w:val="28"/>
          <w:szCs w:val="28"/>
          <w:rtl w:val="true"/>
          <w:lang w:bidi="ar-SA"/>
        </w:rPr>
        <w:t xml:space="preserve">أغرّ كأنّ البدر سُنَّة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بدا في الجحفل المتكتِّب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 فما أفلحنا، ولا أنجحنا، فهل من مخرج؟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السيفُ العَذْلَ</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9" w:name="__RefHeading___Toc7318760_2870459653"/>
      <w:bookmarkStart w:id="830" w:name="_Toc311"/>
      <w:bookmarkEnd w:id="829"/>
      <w:r>
        <w:rPr>
          <w:rtl w:val="true"/>
        </w:rPr>
        <w:t>ميراث بين آل أبي سفيان وبين مروان</w:t>
      </w:r>
      <w:bookmarkEnd w:id="8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العتبي عن أبيه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مِيراثٌ بين ناسٍ من آل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 مروان</w:t>
      </w:r>
      <w:r>
        <w:rPr>
          <w:rFonts w:eastAsia="Amiri" w:cs="Amiri" w:ascii="Amiri" w:hAnsi="Amiri"/>
          <w:color w:val="111111"/>
          <w:sz w:val="28"/>
          <w:szCs w:val="28"/>
          <w:rtl w:val="true"/>
          <w:lang w:bidi="ar-SA"/>
        </w:rPr>
        <w:t>]</w:t>
      </w:r>
      <w:r>
        <w:rPr>
          <w:rStyle w:val="FootnoteAnchor"/>
          <w:rtl w:val="true"/>
        </w:rPr>
        <w:footnoteReference w:id="2106"/>
      </w:r>
      <w:r>
        <w:rPr>
          <w:rFonts w:ascii="Amiri" w:hAnsi="Amiri" w:eastAsia="Amiri" w:cs="Amiri"/>
          <w:color w:val="111111"/>
          <w:sz w:val="28"/>
          <w:sz w:val="28"/>
          <w:szCs w:val="28"/>
          <w:rtl w:val="true"/>
          <w:lang w:bidi="ar-SA"/>
        </w:rPr>
        <w:t>فتشاحُّوا فيه، وتضايقوا فلما قاموا، أقبل عمرو بن عُتبةُ</w:t>
      </w:r>
      <w:r>
        <w:rPr>
          <w:rStyle w:val="FootnoteAnchor"/>
          <w:rtl w:val="true"/>
        </w:rPr>
        <w:footnoteReference w:id="2107"/>
      </w:r>
      <w:r>
        <w:rPr>
          <w:rFonts w:ascii="Amiri" w:hAnsi="Amiri" w:eastAsia="Amiri" w:cs="Amiri"/>
          <w:color w:val="111111"/>
          <w:sz w:val="28"/>
          <w:sz w:val="28"/>
          <w:szCs w:val="28"/>
          <w:rtl w:val="true"/>
          <w:lang w:bidi="ar-SA"/>
        </w:rPr>
        <w:t>على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لقريش دَرَجاً تزلُّ</w:t>
      </w:r>
      <w:r>
        <w:rPr>
          <w:rStyle w:val="FootnoteAnchor"/>
          <w:rtl w:val="true"/>
        </w:rPr>
        <w:footnoteReference w:id="2108"/>
      </w:r>
      <w:r>
        <w:rPr>
          <w:rFonts w:ascii="Amiri" w:hAnsi="Amiri" w:eastAsia="Amiri" w:cs="Amiri"/>
          <w:color w:val="111111"/>
          <w:sz w:val="28"/>
          <w:sz w:val="28"/>
          <w:szCs w:val="28"/>
          <w:rtl w:val="true"/>
          <w:lang w:bidi="ar-SA"/>
        </w:rPr>
        <w:t>عنها أقدامُ الرجال، وأفعالاً تخشعُ لها رِقابُ الأموال، وألسناً</w:t>
      </w:r>
      <w:r>
        <w:rPr>
          <w:rStyle w:val="FootnoteAnchor"/>
          <w:rtl w:val="true"/>
        </w:rPr>
        <w:footnoteReference w:id="2109"/>
      </w:r>
      <w:r>
        <w:rPr>
          <w:rFonts w:ascii="Amiri" w:hAnsi="Amiri" w:eastAsia="Amiri" w:cs="Amiri"/>
          <w:color w:val="111111"/>
          <w:sz w:val="28"/>
          <w:sz w:val="28"/>
          <w:szCs w:val="28"/>
          <w:rtl w:val="true"/>
          <w:lang w:bidi="ar-SA"/>
        </w:rPr>
        <w:t>تكلُّ معها الشَّفارُ المشحودةُ، وغاياتٍ تقصرُ عنها الجيادُ المنسوبة، فلو كانت الدنيا لهم، لضاقت عن سعة أخلاقهم، ولو احتفلت الدنيا ما تزيّنت إلّا بهم</w:t>
      </w:r>
      <w:r>
        <w:rPr>
          <w:rStyle w:val="FootnoteAnchor"/>
          <w:rtl w:val="true"/>
        </w:rPr>
        <w:footnoteReference w:id="2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أناساً منهم تخلّقوا بأخلاق العوامّ، فصار لهم رِفقٌ باللؤم، وخُرق بالحرص، فلو أمكنهم قاسموا الطيرَ أرزاقَها، إنْ خافوا مكروهاً تعجّلوا له الغمّ</w:t>
      </w:r>
      <w:r>
        <w:rPr>
          <w:rStyle w:val="FootnoteAnchor"/>
          <w:rtl w:val="true"/>
        </w:rPr>
        <w:footnoteReference w:id="2111"/>
      </w:r>
      <w:r>
        <w:rPr>
          <w:rFonts w:ascii="Amiri" w:hAnsi="Amiri" w:eastAsia="Amiri" w:cs="Amiri"/>
          <w:color w:val="111111"/>
          <w:sz w:val="28"/>
          <w:sz w:val="28"/>
          <w:szCs w:val="28"/>
          <w:rtl w:val="true"/>
          <w:lang w:bidi="ar-SA"/>
        </w:rPr>
        <w:t xml:space="preserve">، وإِنْ عُجّلت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أخّروا عليها </w:t>
      </w:r>
      <w:bookmarkStart w:id="831" w:name="pg9598_95751"/>
    </w:p>
    <w:p>
      <w:pPr>
        <w:pStyle w:val="BookText"/>
        <w:rPr/>
      </w:pPr>
      <w:bookmarkEnd w:id="831"/>
      <w:r>
        <w:rPr>
          <w:rFonts w:ascii="Amiri" w:hAnsi="Amiri" w:eastAsia="Amiri" w:cs="Amiri"/>
          <w:color w:val="111111"/>
          <w:sz w:val="28"/>
          <w:sz w:val="28"/>
          <w:szCs w:val="28"/>
          <w:rtl w:val="true"/>
          <w:lang w:bidi="ar-SA"/>
        </w:rPr>
        <w:t>الشكر، أنضاء ذِكر العجز</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وفي لباب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أنضاء فكر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وعَجَزة، حَمَلةِ الشكر</w:t>
      </w:r>
      <w:r>
        <w:rPr>
          <w:rFonts w:eastAsia="Amiri" w:cs="Amiri" w:ascii="Amiri" w:hAnsi="Amiri"/>
          <w:color w:val="111111"/>
          <w:sz w:val="28"/>
          <w:szCs w:val="28"/>
          <w:rtl w:val="true"/>
          <w:lang w:bidi="ar-SA"/>
        </w:rPr>
        <w:t>.</w:t>
      </w:r>
    </w:p>
    <w:p>
      <w:pPr>
        <w:pStyle w:val="Heading2"/>
        <w:numPr>
          <w:ilvl w:val="1"/>
          <w:numId w:val="1"/>
        </w:numPr>
        <w:rPr/>
      </w:pPr>
      <w:bookmarkStart w:id="832" w:name="__RefHeading___Toc7318762_2870459653"/>
      <w:bookmarkStart w:id="833" w:name="_Toc312"/>
      <w:bookmarkEnd w:id="832"/>
      <w:r>
        <w:rPr>
          <w:rtl w:val="true"/>
        </w:rPr>
        <w:t>عبد الملك بن مروان وعمرو بن عتبة</w:t>
      </w:r>
      <w:bookmarkEnd w:id="8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عبد الرحمٰن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عبد الملك بن مروان عن آل أبي سفيان أشياء كان يُجريها عليهم، لتباعدٍ كان بينه وبين خالد بن يزيد</w:t>
      </w:r>
      <w:r>
        <w:rPr>
          <w:rStyle w:val="FootnoteAnchor"/>
          <w:rtl w:val="true"/>
        </w:rPr>
        <w:footnoteReference w:id="2113"/>
      </w:r>
      <w:r>
        <w:rPr>
          <w:rFonts w:ascii="Amiri" w:hAnsi="Amiri" w:eastAsia="Amiri" w:cs="Amiri"/>
          <w:color w:val="111111"/>
          <w:sz w:val="28"/>
          <w:sz w:val="28"/>
          <w:szCs w:val="28"/>
          <w:rtl w:val="true"/>
          <w:lang w:bidi="ar-SA"/>
        </w:rPr>
        <w:t>، فدخل عليه عمرو بن عتبة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أدنى حقُّكَ متعبٌ، وتقصِّيه فادحٌ، ولنا مع حقِّك علينا حقٌ عليك، لقرابتِنا منك، وإكرام سَلفِنا لك، فانظرْ إلينا بالعين التي نظروا بها إليك، وضعنا بحيث وضعَتْنا الرحِمُ منك، وزِدنا بقدرِ ما زادك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وإنما يستحقُّ عطيّتي مَنْ استعطاها، فأمّا مَنْ ظَنَّ أنه يستغني بنفسه فسنكِلهُ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بخالدٍ، ثم أقطع عَمراً</w:t>
      </w:r>
      <w:r>
        <w:rPr>
          <w:rStyle w:val="FootnoteAnchor"/>
          <w:rtl w:val="true"/>
        </w:rPr>
        <w:footnoteReference w:id="2114"/>
      </w:r>
      <w:r>
        <w:rPr>
          <w:rFonts w:ascii="Amiri" w:hAnsi="Amiri" w:eastAsia="Amiri" w:cs="Amiri"/>
          <w:color w:val="111111"/>
          <w:sz w:val="28"/>
          <w:sz w:val="28"/>
          <w:szCs w:val="28"/>
          <w:rtl w:val="true"/>
          <w:lang w:bidi="ar-SA"/>
        </w:rPr>
        <w:t>هِزَاردرّ</w:t>
      </w:r>
      <w:r>
        <w:rPr>
          <w:rStyle w:val="FootnoteAnchor"/>
          <w:rtl w:val="true"/>
        </w:rPr>
        <w:footnoteReference w:id="2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خالد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أبالحرمانِ يهدّدني؟ يدُ الله فوق يده مانعةٌ، وعطاؤه دونه مبذولٌ، فأمّا عمرو فقد أعطى من نفسِه أكثرَ ممّا أخذ</w:t>
      </w:r>
      <w:r>
        <w:rPr>
          <w:rFonts w:eastAsia="Amiri" w:cs="Amiri" w:ascii="Amiri" w:hAnsi="Amiri"/>
          <w:color w:val="111111"/>
          <w:sz w:val="28"/>
          <w:szCs w:val="28"/>
          <w:rtl w:val="true"/>
          <w:lang w:bidi="ar-SA"/>
        </w:rPr>
        <w:t>.</w:t>
      </w:r>
    </w:p>
    <w:p>
      <w:pPr>
        <w:pStyle w:val="Heading2"/>
        <w:numPr>
          <w:ilvl w:val="1"/>
          <w:numId w:val="1"/>
        </w:numPr>
        <w:rPr/>
      </w:pPr>
      <w:bookmarkStart w:id="834" w:name="__RefHeading___Toc7318764_2870459653"/>
      <w:bookmarkStart w:id="835" w:name="_Toc313"/>
      <w:bookmarkEnd w:id="834"/>
      <w:r>
        <w:rPr>
          <w:rtl w:val="true"/>
        </w:rPr>
        <w:t>عبد الله بن معاوية يكتب من الحبس إلى أبي مسلم</w:t>
      </w:r>
      <w:bookmarkEnd w:id="8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عبدُ الله بن معاوية بن عبد الله بن جعفر</w:t>
      </w:r>
      <w:r>
        <w:rPr>
          <w:rStyle w:val="FootnoteAnchor"/>
          <w:rtl w:val="true"/>
        </w:rPr>
        <w:footnoteReference w:id="2116"/>
      </w:r>
      <w:r>
        <w:rPr>
          <w:rFonts w:ascii="Amiri" w:hAnsi="Amiri" w:eastAsia="Amiri" w:cs="Amiri"/>
          <w:color w:val="111111"/>
          <w:sz w:val="28"/>
          <w:sz w:val="28"/>
          <w:szCs w:val="28"/>
          <w:rtl w:val="true"/>
          <w:lang w:bidi="ar-SA"/>
        </w:rPr>
        <w:t>من الحبس إلى أبي مسلم، صاحب الدولة</w:t>
      </w:r>
      <w:r>
        <w:rPr>
          <w:rStyle w:val="FootnoteAnchor"/>
          <w:rtl w:val="true"/>
        </w:rPr>
        <w:footnoteReference w:id="2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الأسير في يديه بلا ذنبٍ إليه، ولا خِلافٍ عليه،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فآتاكَ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حِفظَ الوصيّة، ومنحك نصيحة الرعيّة وألهمكَ عدلَ القضيّة، فإنّك مستودَعٌ ودائع، ومَولى صنائع، فاحفظ ودائعَك، وأصلح صنائعك</w:t>
      </w:r>
      <w:r>
        <w:rPr>
          <w:rStyle w:val="FootnoteAnchor"/>
          <w:rtl w:val="true"/>
        </w:rPr>
        <w:footnoteReference w:id="2118"/>
      </w:r>
      <w:r>
        <w:rPr>
          <w:rFonts w:ascii="Amiri" w:hAnsi="Amiri" w:eastAsia="Amiri" w:cs="Amiri"/>
          <w:color w:val="111111"/>
          <w:sz w:val="28"/>
          <w:sz w:val="28"/>
          <w:szCs w:val="28"/>
          <w:rtl w:val="true"/>
          <w:lang w:bidi="ar-SA"/>
        </w:rPr>
        <w:t>، فإنّ الودائعَ عاريةٌ، والصنائعَ رعيّةٌ</w:t>
      </w:r>
      <w:r>
        <w:rPr>
          <w:rStyle w:val="FootnoteAnchor"/>
          <w:rtl w:val="true"/>
        </w:rPr>
        <w:footnoteReference w:id="2119"/>
      </w:r>
      <w:r>
        <w:rPr>
          <w:rFonts w:ascii="Amiri" w:hAnsi="Amiri" w:eastAsia="Amiri" w:cs="Amiri"/>
          <w:color w:val="111111"/>
          <w:sz w:val="28"/>
          <w:sz w:val="28"/>
          <w:szCs w:val="28"/>
          <w:rtl w:val="true"/>
          <w:lang w:bidi="ar-SA"/>
        </w:rPr>
        <w:t>، فلا النعمُ علينا وعليك بمنزور</w:t>
      </w:r>
      <w:r>
        <w:rPr>
          <w:rStyle w:val="FootnoteAnchor"/>
          <w:rtl w:val="true"/>
        </w:rPr>
        <w:footnoteReference w:id="212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نَداها، ولا مبلوغٍ مداها، فنبِّه للتفكر قلبَك، واتق اللهَ ربَّك، وأعطِ من نفسِك مَنْ هو تحتك من العفو ما تُحبُّ أنْ يُعطيك مَنْ هو فوقك من العدل والرأفة والأمن من المخافة، فقد أنعمَ اللهُ عليك بأنْ فوّضَ أمورنا إليك، فاعرفْ لنا حقَّنا</w:t>
      </w:r>
      <w:r>
        <w:rPr>
          <w:rStyle w:val="FootnoteAnchor"/>
          <w:rtl w:val="true"/>
        </w:rPr>
        <w:footnoteReference w:id="2121"/>
      </w:r>
      <w:r>
        <w:rPr>
          <w:rFonts w:ascii="Amiri" w:hAnsi="Amiri" w:eastAsia="Amiri" w:cs="Amiri"/>
          <w:color w:val="111111"/>
          <w:sz w:val="28"/>
          <w:sz w:val="28"/>
          <w:szCs w:val="28"/>
          <w:rtl w:val="true"/>
          <w:lang w:bidi="ar-SA"/>
        </w:rPr>
        <w:t>، فإنّ علينا من نقل الحديد وثِقَله أذىً شديداً، معالجة الأغلال، وقِلّة رحمة العُمّال، الذين تسهيلُهم الغلظة، وتيسيرُهم الفظاظةُ، وإيرادهم علينا الغموم، وتوجيههم إلينا الهموم، وزيادتهم الحراسة، وبشارتهم الإياسة، فإليك نَرفعُ كربة الشكوى</w:t>
      </w:r>
      <w:r>
        <w:rPr>
          <w:rStyle w:val="FootnoteAnchor"/>
          <w:rtl w:val="true"/>
        </w:rPr>
        <w:footnoteReference w:id="2122"/>
      </w:r>
      <w:r>
        <w:rPr>
          <w:rFonts w:ascii="Amiri" w:hAnsi="Amiri" w:eastAsia="Amiri" w:cs="Amiri"/>
          <w:color w:val="111111"/>
          <w:sz w:val="28"/>
          <w:sz w:val="28"/>
          <w:szCs w:val="28"/>
          <w:rtl w:val="true"/>
          <w:lang w:bidi="ar-SA"/>
        </w:rPr>
        <w:t>، ونشكو شدّة البلوى، ومتى تميل إلينا طرْفاً، وتردنا منك عطفاً</w:t>
      </w:r>
      <w:r>
        <w:rPr>
          <w:rStyle w:val="FootnoteAnchor"/>
          <w:rtl w:val="true"/>
        </w:rPr>
        <w:footnoteReference w:id="2123"/>
      </w:r>
      <w:r>
        <w:rPr>
          <w:rFonts w:ascii="Amiri" w:hAnsi="Amiri" w:eastAsia="Amiri" w:cs="Amiri"/>
          <w:color w:val="111111"/>
          <w:sz w:val="28"/>
          <w:sz w:val="28"/>
          <w:szCs w:val="28"/>
          <w:rtl w:val="true"/>
          <w:lang w:bidi="ar-SA"/>
        </w:rPr>
        <w:t>، تجدْ عندنا نُصحاً، وودّاً صريحاً</w:t>
      </w:r>
      <w:r>
        <w:rPr>
          <w:rStyle w:val="FootnoteAnchor"/>
          <w:rtl w:val="true"/>
        </w:rPr>
        <w:footnoteReference w:id="2124"/>
      </w:r>
      <w:r>
        <w:rPr>
          <w:rFonts w:ascii="Amiri" w:hAnsi="Amiri" w:eastAsia="Amiri" w:cs="Amiri"/>
          <w:color w:val="111111"/>
          <w:sz w:val="28"/>
          <w:sz w:val="28"/>
          <w:szCs w:val="28"/>
          <w:rtl w:val="true"/>
          <w:lang w:bidi="ar-SA"/>
        </w:rPr>
        <w:t>، لا يُضيع مثلُك مثلَه، ولا ينفي مثلُك أهلَه، فارعَ حُرمةَ مَنْ بحرمته أدركتَ، واعرفْ حُجّةً من بحجّته فلَجتَ، فإنّ الناسَ من حوضِك رِواءٌ، ونحن منه ظِماء، يمشون في الأبراد، ونحجل في الأقياد</w:t>
      </w:r>
      <w:r>
        <w:rPr>
          <w:rStyle w:val="FootnoteAnchor"/>
          <w:rtl w:val="true"/>
        </w:rPr>
        <w:footnoteReference w:id="2125"/>
      </w:r>
      <w:r>
        <w:rPr>
          <w:rFonts w:ascii="Amiri" w:hAnsi="Amiri" w:eastAsia="Amiri" w:cs="Amiri"/>
          <w:color w:val="111111"/>
          <w:sz w:val="28"/>
          <w:sz w:val="28"/>
          <w:szCs w:val="28"/>
          <w:rtl w:val="true"/>
          <w:lang w:bidi="ar-SA"/>
        </w:rPr>
        <w:t>، بعد الخير والسَّعة، والخفض والدَّعة، واللهُ المستعانُ، وعليه التُّكلان، صريخ</w:t>
      </w:r>
      <w:r>
        <w:rPr>
          <w:rStyle w:val="FootnoteAnchor"/>
          <w:rtl w:val="true"/>
        </w:rPr>
        <w:footnoteReference w:id="2126"/>
      </w:r>
      <w:r>
        <w:rPr>
          <w:rFonts w:ascii="Amiri" w:hAnsi="Amiri" w:eastAsia="Amiri" w:cs="Amiri"/>
          <w:color w:val="111111"/>
          <w:sz w:val="28"/>
          <w:sz w:val="28"/>
          <w:szCs w:val="28"/>
          <w:rtl w:val="true"/>
          <w:lang w:bidi="ar-SA"/>
        </w:rPr>
        <w:t>الأخيار، ومُنجي الأبرار، الناسُ في دولتنا في رخاء</w:t>
      </w:r>
      <w:r>
        <w:rPr>
          <w:rStyle w:val="FootnoteAnchor"/>
          <w:rtl w:val="true"/>
        </w:rPr>
        <w:footnoteReference w:id="2127"/>
      </w:r>
      <w:r>
        <w:rPr>
          <w:rFonts w:ascii="Amiri" w:hAnsi="Amiri" w:eastAsia="Amiri" w:cs="Amiri"/>
          <w:color w:val="111111"/>
          <w:sz w:val="28"/>
          <w:sz w:val="28"/>
          <w:szCs w:val="28"/>
          <w:rtl w:val="true"/>
          <w:lang w:bidi="ar-SA"/>
        </w:rPr>
        <w:t>، ونحن منها في بلاءٍ، حيث أمنَ الخائفون، ورجع الهاربون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رزقنا اللهُ منك التحنُّنَ، وظاهرَ علينا منك التمنُّن، فإنّك أمينٌ مستودَع، ورائدٌ </w:t>
      </w:r>
      <w:bookmarkStart w:id="836" w:name="pg9598_95753"/>
    </w:p>
    <w:p>
      <w:pPr>
        <w:pStyle w:val="BookText"/>
        <w:rPr/>
      </w:pPr>
      <w:bookmarkEnd w:id="836"/>
      <w:r>
        <w:rPr>
          <w:rFonts w:ascii="Amiri" w:hAnsi="Amiri" w:eastAsia="Amiri" w:cs="Amiri"/>
          <w:color w:val="111111"/>
          <w:sz w:val="28"/>
          <w:sz w:val="28"/>
          <w:szCs w:val="28"/>
          <w:rtl w:val="true"/>
          <w:lang w:bidi="ar-SA"/>
        </w:rPr>
        <w:t>مصطنَع</w:t>
      </w:r>
      <w:r>
        <w:rPr>
          <w:rStyle w:val="FootnoteAnchor"/>
          <w:rtl w:val="true"/>
        </w:rPr>
        <w:footnoteReference w:id="2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كتابه خافه فقتله</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7" w:name="__RefHeading___Toc7318766_2870459653"/>
      <w:bookmarkStart w:id="838" w:name="_Toc314"/>
      <w:bookmarkEnd w:id="837"/>
      <w:r>
        <w:rPr>
          <w:rtl w:val="true"/>
        </w:rPr>
        <w:t>أول أمان أميّة</w:t>
      </w:r>
      <w:bookmarkEnd w:id="8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عمرو بن معاوية بن عمرو بن عتبة بن أبي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معاوية بن عمرو بن عتبة بن أبي سفيان وهو يجودُ بنفسه، وذلك أول ما ظهرت المُسودَة</w:t>
      </w:r>
      <w:r>
        <w:rPr>
          <w:rStyle w:val="FootnoteAnchor"/>
          <w:rtl w:val="true"/>
        </w:rPr>
        <w:footnoteReference w:id="2130"/>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أقُتِلَ مروان؟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خَلَفٌ، فلا تخلِف، إنه قد أتي ما لا أحبُّ أن أكونَ أُخرتُ عنه وأخِرتَ أنتَ لما أراك سَتتمنّى الموتَ معه، وتخاف الهلاكَ منه، وقد وقعتَ في بحرٍ عميقٍ، شديدِ الوصول إلى الساحل، والساحلُ وعرٌ مَهُولٌ، ومَنْ وقع بين البحر والوعر كانت راحتُه أنْ يموتَ، وهذه أيامُ حاجتِك إلى نفسك، وحاجةُ حُرمِك إليك، فافدِ حُرمَك بنفسك، وافدِ نفسَك بمالِك، وعِشْ حرّاً عن مِلك الطمع، وإنْ رددتَ الجوع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هلك أبي، وأنا حديثُ السنِّ منتشر الضياع</w:t>
      </w:r>
      <w:r>
        <w:rPr>
          <w:rStyle w:val="FootnoteAnchor"/>
          <w:rtl w:val="true"/>
        </w:rPr>
        <w:footnoteReference w:id="2131"/>
      </w:r>
      <w:r>
        <w:rPr>
          <w:rFonts w:ascii="Amiri" w:hAnsi="Amiri" w:eastAsia="Amiri" w:cs="Amiri"/>
          <w:color w:val="111111"/>
          <w:sz w:val="28"/>
          <w:sz w:val="28"/>
          <w:szCs w:val="28"/>
          <w:rtl w:val="true"/>
          <w:lang w:bidi="ar-SA"/>
        </w:rPr>
        <w:t>، فكنت لا أنزلُ في قبيلة من القبائلِ إلّا شُهِرَ أمري</w:t>
      </w:r>
      <w:r>
        <w:rPr>
          <w:rStyle w:val="FootnoteAnchor"/>
          <w:rtl w:val="true"/>
        </w:rPr>
        <w:footnoteReference w:id="2132"/>
      </w:r>
      <w:r>
        <w:rPr>
          <w:rFonts w:ascii="Amiri" w:hAnsi="Amiri" w:eastAsia="Amiri" w:cs="Amiri"/>
          <w:color w:val="111111"/>
          <w:sz w:val="28"/>
          <w:sz w:val="28"/>
          <w:szCs w:val="28"/>
          <w:rtl w:val="true"/>
          <w:lang w:bidi="ar-SA"/>
        </w:rPr>
        <w:t>، فلما رأيت ذلك عَزمتُ</w:t>
      </w:r>
      <w:r>
        <w:rPr>
          <w:rStyle w:val="FootnoteAnchor"/>
          <w:rtl w:val="true"/>
        </w:rPr>
        <w:footnoteReference w:id="2133"/>
      </w:r>
      <w:r>
        <w:rPr>
          <w:rFonts w:ascii="Amiri" w:hAnsi="Amiri" w:eastAsia="Amiri" w:cs="Amiri"/>
          <w:color w:val="111111"/>
          <w:sz w:val="28"/>
          <w:sz w:val="28"/>
          <w:szCs w:val="28"/>
          <w:rtl w:val="true"/>
          <w:lang w:bidi="ar-SA"/>
        </w:rPr>
        <w:t>على لِقاء سُليمان بن علي</w:t>
      </w:r>
      <w:r>
        <w:rPr>
          <w:rStyle w:val="FootnoteAnchor"/>
          <w:rtl w:val="true"/>
        </w:rPr>
        <w:footnoteReference w:id="2134"/>
      </w:r>
      <w:r>
        <w:rPr>
          <w:rFonts w:ascii="Amiri" w:hAnsi="Amiri" w:eastAsia="Amiri" w:cs="Amiri"/>
          <w:color w:val="111111"/>
          <w:sz w:val="28"/>
          <w:sz w:val="28"/>
          <w:szCs w:val="28"/>
          <w:rtl w:val="true"/>
          <w:lang w:bidi="ar-SA"/>
        </w:rPr>
        <w:t>، قال طارقٌ</w:t>
      </w:r>
      <w:r>
        <w:rPr>
          <w:rStyle w:val="FootnoteAnchor"/>
          <w:rtl w:val="true"/>
        </w:rPr>
        <w:footnoteReference w:id="2135"/>
      </w:r>
      <w:r>
        <w:rPr>
          <w:rFonts w:ascii="Amiri" w:hAnsi="Amiri" w:eastAsia="Amiri" w:cs="Amiri"/>
          <w:color w:val="111111"/>
          <w:sz w:val="28"/>
          <w:sz w:val="28"/>
          <w:szCs w:val="28"/>
          <w:rtl w:val="true"/>
          <w:lang w:bidi="ar-SA"/>
        </w:rPr>
        <w:t>مولى عمرو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فوافيتُ عَمراً على باب سليمان بن علي، وهو يريدُ </w:t>
      </w:r>
    </w:p>
    <w:p>
      <w:pPr>
        <w:pStyle w:val="BookText"/>
        <w:rPr/>
      </w:pPr>
      <w:r>
        <w:rPr>
          <w:rFonts w:ascii="Amiri" w:hAnsi="Amiri" w:eastAsia="Amiri" w:cs="Amiri"/>
          <w:color w:val="111111"/>
          <w:sz w:val="28"/>
          <w:sz w:val="28"/>
          <w:szCs w:val="28"/>
          <w:rtl w:val="true"/>
          <w:lang w:bidi="ar-SA"/>
        </w:rPr>
        <w:t>الدخول عليه، وعليه سراويل يُمنةٍ، وطيلسان أبيض</w:t>
      </w:r>
      <w:r>
        <w:rPr>
          <w:rStyle w:val="FootnoteAnchor"/>
          <w:rtl w:val="true"/>
        </w:rPr>
        <w:footnoteReference w:id="2136"/>
      </w:r>
      <w:r>
        <w:rPr>
          <w:rFonts w:ascii="Amiri" w:hAnsi="Amiri" w:eastAsia="Amiri" w:cs="Amiri"/>
          <w:color w:val="111111"/>
          <w:sz w:val="28"/>
          <w:sz w:val="28"/>
          <w:szCs w:val="28"/>
          <w:rtl w:val="true"/>
          <w:lang w:bidi="ar-SA"/>
        </w:rPr>
        <w:t>، وكان يحبُّ أن يدخلَ عليه متنكراً، فلما 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ما تَصنعُ الحدَاثةُ بصاحبها</w:t>
      </w:r>
      <w:r>
        <w:rPr>
          <w:rStyle w:val="FootnoteAnchor"/>
          <w:rtl w:val="true"/>
        </w:rPr>
        <w:footnoteReference w:id="2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أهذه الثيابُ من لباس 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يا طارق ما تركتُ في منزلي شيئاً إلّا وهو أشهر مما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طيلسانه وأعطيتُه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طيلساني وشمّرتُ سراويله حتى بلغتُ به كعبَه</w:t>
      </w:r>
      <w:r>
        <w:rPr>
          <w:rStyle w:val="FootnoteAnchor"/>
          <w:rtl w:val="true"/>
        </w:rPr>
        <w:footnoteReference w:id="2138"/>
      </w:r>
      <w:r>
        <w:rPr>
          <w:rFonts w:ascii="Amiri" w:hAnsi="Amiri" w:eastAsia="Amiri" w:cs="Amiri"/>
          <w:color w:val="111111"/>
          <w:sz w:val="28"/>
          <w:sz w:val="28"/>
          <w:szCs w:val="28"/>
          <w:rtl w:val="true"/>
          <w:lang w:bidi="ar-SA"/>
        </w:rPr>
        <w:t>، ثم دخل، وجلستُ أنتظرهُ، فلما خرج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جرى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وهو لا يعرفني ولا أعرفه،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لفظني إليك</w:t>
      </w:r>
      <w:r>
        <w:rPr>
          <w:rStyle w:val="FootnoteAnchor"/>
          <w:rtl w:val="true"/>
        </w:rPr>
        <w:footnoteReference w:id="2139"/>
      </w:r>
      <w:r>
        <w:rPr>
          <w:rFonts w:ascii="Amiri" w:hAnsi="Amiri" w:eastAsia="Amiri" w:cs="Amiri"/>
          <w:color w:val="111111"/>
          <w:sz w:val="28"/>
          <w:sz w:val="28"/>
          <w:szCs w:val="28"/>
          <w:rtl w:val="true"/>
          <w:lang w:bidi="ar-SA"/>
        </w:rPr>
        <w:t>، وفضلُك دَلّني عليك، وأقامني رجاؤك بين يديك، فإمّا قبلتَني غانماً، وإمَّا رددتَني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w:t>
      </w:r>
      <w:r>
        <w:rPr>
          <w:rStyle w:val="FootnoteAnchor"/>
          <w:rtl w:val="true"/>
        </w:rPr>
        <w:footnoteReference w:id="2140"/>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معاوية بن عمرو بن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اجلس، فتكلم آمناً غانماً، مرحباً بك، فما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 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بهنَّ منّا، وأولى الناس بهنَّ بعدَنا قد خِفَن لخوفنا، ومَنْ خاف خيفَ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وسادتَه</w:t>
      </w:r>
      <w:r>
        <w:rPr>
          <w:rStyle w:val="FootnoteAnchor"/>
          <w:rtl w:val="true"/>
        </w:rPr>
        <w:footnoteReference w:id="2141"/>
      </w:r>
      <w:r>
        <w:rPr>
          <w:rFonts w:ascii="Amiri" w:hAnsi="Amiri" w:eastAsia="Amiri" w:cs="Amiri"/>
          <w:color w:val="111111"/>
          <w:sz w:val="28"/>
          <w:sz w:val="28"/>
          <w:szCs w:val="28"/>
          <w:rtl w:val="true"/>
          <w:lang w:bidi="ar-SA"/>
        </w:rPr>
        <w:t>، وما أجابني إلّا بدموعه على خدّيه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2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حُرمك، ويُحقَن دمُك فكن</w:t>
      </w:r>
      <w:r>
        <w:rPr>
          <w:rStyle w:val="FootnoteAnchor"/>
          <w:rtl w:val="true"/>
        </w:rPr>
        <w:footnoteReference w:id="2143"/>
      </w:r>
      <w:r>
        <w:rPr>
          <w:rFonts w:ascii="Amiri" w:hAnsi="Amiri" w:eastAsia="Amiri" w:cs="Amiri"/>
          <w:color w:val="111111"/>
          <w:sz w:val="28"/>
          <w:sz w:val="28"/>
          <w:szCs w:val="28"/>
          <w:rtl w:val="true"/>
          <w:lang w:bidi="ar-SA"/>
        </w:rPr>
        <w:t>آمناً كمستخفٍ، ومستخفياً كآمنٍ، فلو أمكنني ذلك في سائر قومِك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لألقي عليه طيلسانَه، وآخذ طيلساني،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 ثيابنا إذا زايلتنا</w:t>
      </w:r>
      <w:r>
        <w:rPr>
          <w:rStyle w:val="FootnoteAnchor"/>
          <w:rtl w:val="true"/>
        </w:rPr>
        <w:footnoteReference w:id="2144"/>
      </w:r>
      <w:r>
        <w:rPr>
          <w:rFonts w:ascii="Amiri" w:hAnsi="Amiri" w:eastAsia="Amiri" w:cs="Amiri"/>
          <w:color w:val="111111"/>
          <w:sz w:val="28"/>
          <w:sz w:val="28"/>
          <w:szCs w:val="28"/>
          <w:rtl w:val="true"/>
          <w:lang w:bidi="ar-SA"/>
        </w:rPr>
        <w:t>لم تعدْ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سليمانُ بن علي إلى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قد وفد إليّ وافدٌ من بني أميّة، </w:t>
      </w:r>
      <w:bookmarkStart w:id="839" w:name="pg9598_95755"/>
    </w:p>
    <w:p>
      <w:pPr>
        <w:pStyle w:val="BookText"/>
        <w:rPr/>
      </w:pPr>
      <w:bookmarkEnd w:id="839"/>
      <w:r>
        <w:rPr>
          <w:rFonts w:ascii="Amiri" w:hAnsi="Amiri" w:eastAsia="Amiri" w:cs="Amiri"/>
          <w:color w:val="111111"/>
          <w:sz w:val="28"/>
          <w:sz w:val="28"/>
          <w:szCs w:val="28"/>
          <w:rtl w:val="true"/>
          <w:lang w:bidi="ar-SA"/>
        </w:rPr>
        <w:t>وإنّا إنّما قاتلناهم على عقوقهم لا على أرحامهم، ثم يجمعنا وإيّاهم عبدُ مناف، فحقُّ الرحِم أنْ تُبَلَّ ولا توبَس، وتوصَل ولا تُقطع، فإن رأى أميرُ المؤمنين أنْ يهبَهم لي ممتَنَّا، ويجعلَ ذلك كتاباً عامَّا في بُلدانِ خلافته ليكون ذلك شكرَ نعمة الله عندنا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أبو العبّاس إلى ما سألَ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أوّل أمانِ بني أميّة</w:t>
      </w:r>
      <w:r>
        <w:rPr>
          <w:rFonts w:eastAsia="Amiri" w:cs="Amiri" w:ascii="Amiri" w:hAnsi="Amiri"/>
          <w:color w:val="111111"/>
          <w:sz w:val="28"/>
          <w:szCs w:val="28"/>
          <w:rtl w:val="true"/>
          <w:lang w:bidi="ar-SA"/>
        </w:rPr>
        <w:t>.</w:t>
      </w:r>
    </w:p>
    <w:p>
      <w:pPr>
        <w:pStyle w:val="Heading2"/>
        <w:numPr>
          <w:ilvl w:val="1"/>
          <w:numId w:val="1"/>
        </w:numPr>
        <w:rPr/>
      </w:pPr>
      <w:bookmarkStart w:id="840" w:name="__RefHeading___Toc7318768_2870459653"/>
      <w:bookmarkStart w:id="841" w:name="_Toc315"/>
      <w:bookmarkEnd w:id="840"/>
      <w:r>
        <w:rPr>
          <w:rtl w:val="true"/>
        </w:rPr>
        <w:t>لما نزل بهشام بن عبد الملك الموت</w:t>
      </w:r>
      <w:bookmarkEnd w:id="8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بهشام بن عبد الملك الموتُ نظر إلى ولده يبكون حوله،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لكم هشامٌ بالدنيا، وجدتم له بالبكاء، وترك لكم ما جمع، وتركتم عليه ما اكتسبَ، ما أعظمَ منقلبَ هشام إنْ لم يغفر الله له</w:t>
      </w:r>
      <w:r>
        <w:rPr>
          <w:rFonts w:eastAsia="Amiri" w:cs="Amiri" w:ascii="Amiri" w:hAnsi="Amiri"/>
          <w:color w:val="111111"/>
          <w:sz w:val="28"/>
          <w:szCs w:val="28"/>
          <w:rtl w:val="true"/>
          <w:lang w:bidi="ar-SA"/>
        </w:rPr>
        <w:t>.</w:t>
      </w:r>
    </w:p>
    <w:p>
      <w:pPr>
        <w:pStyle w:val="Heading2"/>
        <w:numPr>
          <w:ilvl w:val="1"/>
          <w:numId w:val="1"/>
        </w:numPr>
        <w:rPr/>
      </w:pPr>
      <w:bookmarkStart w:id="842" w:name="__RefHeading___Toc7318770_2870459653"/>
      <w:bookmarkStart w:id="843" w:name="_Toc316"/>
      <w:bookmarkEnd w:id="842"/>
      <w:r>
        <w:rPr>
          <w:rtl w:val="true"/>
        </w:rPr>
        <w:t>تمثل السيدة عائشة على قبر عبد الرحمٰن بن أبي بكر</w:t>
      </w:r>
      <w:bookmarkEnd w:id="8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وقفت عائشةُ على قبرِ عبد الرحمٰن بن أبي بكر فتمثّلَت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كندمانيْ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قيل لن يتصدَّعا</w:t>
      </w:r>
    </w:p>
    <w:p>
      <w:pPr>
        <w:pStyle w:val="BookText"/>
        <w:rPr/>
      </w:pPr>
      <w:r>
        <w:rPr>
          <w:rFonts w:ascii="Amiri" w:hAnsi="Amiri" w:eastAsia="Amiri" w:cs="Amiri"/>
          <w:color w:val="111111"/>
          <w:sz w:val="28"/>
          <w:sz w:val="28"/>
          <w:szCs w:val="28"/>
          <w:rtl w:val="true"/>
          <w:lang w:bidi="ar-SA"/>
        </w:rPr>
        <w:t xml:space="preserve">فلما تفرَّقنا كأني ومالكاً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ليلةً معا</w:t>
      </w:r>
      <w:r>
        <w:rPr>
          <w:rStyle w:val="FootnoteAnchor"/>
          <w:rtl w:val="true"/>
        </w:rPr>
        <w:footnoteReference w:id="2145"/>
      </w:r>
    </w:p>
    <w:p>
      <w:pPr>
        <w:pStyle w:val="Heading2"/>
        <w:numPr>
          <w:ilvl w:val="1"/>
          <w:numId w:val="1"/>
        </w:numPr>
        <w:rPr/>
      </w:pPr>
      <w:bookmarkStart w:id="844" w:name="__RefHeading___Toc7318772_2870459653"/>
      <w:bookmarkStart w:id="845" w:name="_Toc317"/>
      <w:bookmarkEnd w:id="844"/>
      <w:r>
        <w:rPr>
          <w:rtl w:val="true"/>
        </w:rPr>
        <w:t xml:space="preserve">تمثل علي </w:t>
      </w:r>
      <w:r>
        <w:rPr>
          <w:rtl w:val="true"/>
        </w:rPr>
        <w:t>(</w:t>
      </w:r>
      <w:r>
        <w:rPr>
          <w:rtl w:val="true"/>
        </w:rPr>
        <w:t>رضي الله عنه</w:t>
      </w:r>
      <w:r>
        <w:rPr>
          <w:rtl w:val="true"/>
        </w:rPr>
        <w:t xml:space="preserve">) </w:t>
      </w:r>
      <w:r>
        <w:rPr>
          <w:rtl w:val="true"/>
        </w:rPr>
        <w:t>على قبر طلحة</w:t>
      </w:r>
      <w:bookmarkEnd w:id="8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 عليّ بن أبي طالب بقبر طلحة فتمثّل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والبيت في الأغاني </w:t>
      </w:r>
      <w:r>
        <w:rPr>
          <w:rFonts w:eastAsia="Amiri" w:cs="Amiri" w:ascii="Amiri" w:hAnsi="Amiri"/>
          <w:color w:val="111111"/>
          <w:sz w:val="28"/>
          <w:szCs w:val="28"/>
          <w:lang w:bidi="ar-SA"/>
        </w:rPr>
        <w:t>247/21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نسبة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تدري وإنْ أزمعتَ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الأرضِ يُدركُكَ المقيلُ</w:t>
      </w:r>
    </w:p>
    <w:p>
      <w:pPr>
        <w:pStyle w:val="BookText"/>
        <w:rPr/>
      </w:pPr>
      <w:r>
        <w:rPr>
          <w:rFonts w:ascii="Amiri" w:hAnsi="Amiri" w:eastAsia="Amiri" w:cs="Amiri"/>
          <w:color w:val="111111"/>
          <w:sz w:val="28"/>
          <w:sz w:val="28"/>
          <w:szCs w:val="28"/>
          <w:rtl w:val="true"/>
          <w:lang w:bidi="ar-SA"/>
        </w:rPr>
        <w:t>وتمثّل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ومعه بيتان آخران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البيت من قصيدة للشاعر المخضرم سلمة بن يزيد الجعفي في رثاء أخيه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حماسة أبي تمام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وحماسة البحتري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bookmarkStart w:id="846" w:name="pg9598_95756"/>
    </w:p>
    <w:p>
      <w:pPr>
        <w:pStyle w:val="BookText"/>
        <w:rPr/>
      </w:pPr>
      <w:bookmarkEnd w:id="846"/>
      <w:r>
        <w:rPr>
          <w:rFonts w:ascii="Amiri" w:hAnsi="Amiri" w:eastAsia="Amiri" w:cs="Amiri"/>
          <w:color w:val="111111"/>
          <w:sz w:val="28"/>
          <w:sz w:val="28"/>
          <w:szCs w:val="28"/>
          <w:rtl w:val="true"/>
          <w:lang w:bidi="ar-SA"/>
        </w:rPr>
        <w:t xml:space="preserve">فتىً كان يُدنيه الغِنى من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هو استغنى ويُبعده الفقر</w:t>
      </w:r>
    </w:p>
    <w:p>
      <w:pPr>
        <w:pStyle w:val="Heading2"/>
        <w:numPr>
          <w:ilvl w:val="1"/>
          <w:numId w:val="1"/>
        </w:numPr>
        <w:rPr/>
      </w:pPr>
      <w:bookmarkStart w:id="847" w:name="__RefHeading___Toc7318774_2870459653"/>
      <w:bookmarkStart w:id="848" w:name="_Toc318"/>
      <w:bookmarkEnd w:id="847"/>
      <w:r>
        <w:rPr>
          <w:rtl w:val="true"/>
        </w:rPr>
        <w:t>تمثل امرأة المغيرة بن شعبة على قبر زوجها</w:t>
      </w:r>
      <w:bookmarkEnd w:id="8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ووقفت امرأة المغيرةِ بن شعبة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قبره وهي أمُّ كثير الحارثيّة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 يحمله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كريمُ المعتَصرْ</w:t>
      </w:r>
      <w:r>
        <w:rPr>
          <w:rStyle w:val="FootnoteAnchor"/>
          <w:rtl w:val="true"/>
        </w:rPr>
        <w:footnoteReference w:id="2146"/>
      </w:r>
    </w:p>
    <w:p>
      <w:pPr>
        <w:pStyle w:val="BookText"/>
        <w:rPr/>
      </w:pPr>
      <w:r>
        <w:rPr>
          <w:rFonts w:ascii="Amiri" w:hAnsi="Amiri" w:eastAsia="Amiri" w:cs="Amiri"/>
          <w:color w:val="111111"/>
          <w:sz w:val="28"/>
          <w:sz w:val="28"/>
          <w:szCs w:val="28"/>
          <w:rtl w:val="true"/>
          <w:lang w:bidi="ar-SA"/>
        </w:rPr>
        <w:t xml:space="preserve">أبكي وأندبُ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عين منه ولا أثرْ</w:t>
      </w:r>
    </w:p>
    <w:p>
      <w:pPr>
        <w:pStyle w:val="BookText"/>
        <w:rPr/>
      </w:pPr>
      <w:r>
        <w:rPr>
          <w:rFonts w:ascii="Amiri" w:hAnsi="Amiri" w:eastAsia="Amiri" w:cs="Amiri"/>
          <w:color w:val="111111"/>
          <w:sz w:val="28"/>
          <w:sz w:val="28"/>
          <w:szCs w:val="28"/>
          <w:rtl w:val="true"/>
          <w:lang w:bidi="ar-SA"/>
        </w:rPr>
        <w:t xml:space="preserve">قد خِفتُ بعدك أنْ أضام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أساء ولا أسَرْ</w:t>
      </w:r>
    </w:p>
    <w:p>
      <w:pPr>
        <w:pStyle w:val="BookText"/>
        <w:rPr/>
      </w:pPr>
      <w:r>
        <w:rPr>
          <w:rFonts w:ascii="Amiri" w:hAnsi="Amiri" w:eastAsia="Amiri" w:cs="Amiri"/>
          <w:color w:val="111111"/>
          <w:sz w:val="28"/>
          <w:sz w:val="28"/>
          <w:szCs w:val="28"/>
          <w:rtl w:val="true"/>
          <w:lang w:bidi="ar-SA"/>
        </w:rPr>
        <w:t xml:space="preserve">أو أنْ أسامَ بخطّتي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ضيماً فآخذُ أو أذرْ</w:t>
      </w:r>
    </w:p>
    <w:p>
      <w:pPr>
        <w:pStyle w:val="BookText"/>
        <w:rPr/>
      </w:pPr>
      <w:r>
        <w:rPr>
          <w:rFonts w:ascii="Amiri" w:hAnsi="Amiri" w:eastAsia="Amiri" w:cs="Amiri"/>
          <w:color w:val="111111"/>
          <w:sz w:val="28"/>
          <w:sz w:val="28"/>
          <w:szCs w:val="28"/>
          <w:rtl w:val="true"/>
          <w:lang w:bidi="ar-SA"/>
        </w:rPr>
        <w:t xml:space="preserve">للهِ درُّك قد غَنّيتَ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باقعة البشر</w:t>
      </w:r>
      <w:r>
        <w:rPr>
          <w:rStyle w:val="FootnoteAnchor"/>
          <w:rtl w:val="true"/>
        </w:rPr>
        <w:footnoteReference w:id="2147"/>
      </w:r>
    </w:p>
    <w:p>
      <w:pPr>
        <w:pStyle w:val="Heading2"/>
        <w:numPr>
          <w:ilvl w:val="1"/>
          <w:numId w:val="1"/>
        </w:numPr>
        <w:rPr/>
      </w:pPr>
      <w:bookmarkStart w:id="849" w:name="__RefHeading___Toc7318776_2870459653"/>
      <w:bookmarkStart w:id="850" w:name="_Toc319"/>
      <w:bookmarkEnd w:id="849"/>
      <w:r>
        <w:rPr>
          <w:rtl w:val="true"/>
        </w:rPr>
        <w:t>مصقلة الشيباني يتمثل على قبر المغيرة بن شعبة</w:t>
      </w:r>
      <w:bookmarkEnd w:id="8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عليه مصقلة بن هبيرة الشيباني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تحت الأحجار حزماً وعزماً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وخصيماً ألدَّ ذا مغلاق</w:t>
      </w:r>
    </w:p>
    <w:p>
      <w:pPr>
        <w:pStyle w:val="BookText"/>
        <w:rPr/>
      </w:pPr>
      <w:r>
        <w:rPr>
          <w:rFonts w:ascii="Amiri" w:hAnsi="Amiri" w:eastAsia="Amiri" w:cs="Amiri"/>
          <w:color w:val="111111"/>
          <w:sz w:val="28"/>
          <w:sz w:val="28"/>
          <w:szCs w:val="28"/>
          <w:rtl w:val="true"/>
          <w:lang w:bidi="ar-SA"/>
        </w:rPr>
        <w:t>حيّة في الوجار أربدلا ينفع منه السليمَ نفثُ الراقي</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شديدَ العداوةِ لمن عاديتَ كريمَ الأخوّةِ لمن آخیت</w:t>
      </w:r>
      <w:r>
        <w:rPr>
          <w:rFonts w:eastAsia="Amiri" w:cs="Amiri" w:ascii="Amiri" w:hAnsi="Amiri"/>
          <w:color w:val="111111"/>
          <w:sz w:val="28"/>
          <w:szCs w:val="28"/>
          <w:rtl w:val="true"/>
          <w:lang w:bidi="ar-SA"/>
        </w:rPr>
        <w:t>.</w:t>
      </w:r>
    </w:p>
    <w:p>
      <w:pPr>
        <w:pStyle w:val="Heading2"/>
        <w:numPr>
          <w:ilvl w:val="1"/>
          <w:numId w:val="1"/>
        </w:numPr>
        <w:rPr/>
      </w:pPr>
      <w:bookmarkStart w:id="851" w:name="__RefHeading___Toc7318778_2870459653"/>
      <w:bookmarkStart w:id="852" w:name="_Toc320"/>
      <w:bookmarkEnd w:id="851"/>
      <w:r>
        <w:rPr>
          <w:rtl w:val="true"/>
        </w:rPr>
        <w:t>تمثل الحجّاج على قبر ابنه</w:t>
      </w:r>
      <w:bookmarkEnd w:id="8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ووقف الحجّاج على قبر ابنه أبان فتمثَّل قولَ زياد الأعجم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الآن لمّا كنتَ أكمل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 نابُك عن شَباةِ القارح</w:t>
      </w:r>
      <w:r>
        <w:rPr>
          <w:rStyle w:val="FootnoteAnchor"/>
          <w:rtl w:val="true"/>
        </w:rPr>
        <w:footnoteReference w:id="214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وتكاملتْ فيك المروءةُ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وأعنتَ ذلك بالفعال الصالح</w:t>
      </w:r>
      <w:r>
        <w:rPr>
          <w:rStyle w:val="FootnoteAnchor"/>
          <w:rtl w:val="true"/>
        </w:rPr>
        <w:footnoteReference w:id="2149"/>
      </w:r>
      <w:bookmarkStart w:id="853" w:name="pg9598_95757"/>
    </w:p>
    <w:p>
      <w:pPr>
        <w:pStyle w:val="Heading2"/>
        <w:numPr>
          <w:ilvl w:val="1"/>
          <w:numId w:val="1"/>
        </w:numPr>
        <w:rPr/>
      </w:pPr>
      <w:bookmarkStart w:id="854" w:name="__RefHeading___Toc7318780_2870459653"/>
      <w:bookmarkStart w:id="855" w:name="_Toc321"/>
      <w:bookmarkEnd w:id="853"/>
      <w:bookmarkEnd w:id="854"/>
      <w:r>
        <w:rPr>
          <w:rtl w:val="true"/>
        </w:rPr>
        <w:t>تمثل جارية الحجّاج على قبر الحجّاج</w:t>
      </w:r>
      <w:bookmarkEnd w:id="8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ووقفت جارية للحجاج على قبره فقالت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اليومَ يرحمنا من كانَ يغبطنا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نتبعُ من كانوا لنا تبعا</w:t>
      </w:r>
    </w:p>
    <w:p>
      <w:pPr>
        <w:pStyle w:val="Heading2"/>
        <w:numPr>
          <w:ilvl w:val="1"/>
          <w:numId w:val="1"/>
        </w:numPr>
        <w:rPr/>
      </w:pPr>
      <w:bookmarkStart w:id="856" w:name="__RefHeading___Toc7318782_2870459653"/>
      <w:bookmarkStart w:id="857" w:name="_Toc322"/>
      <w:bookmarkEnd w:id="856"/>
      <w:r>
        <w:rPr>
          <w:rtl w:val="true"/>
        </w:rPr>
        <w:t>ثلاثة لو أدركتهم لقتلتهم</w:t>
      </w:r>
      <w:bookmarkEnd w:id="8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 بن يوسف</w:t>
      </w:r>
      <w:r>
        <w:rPr>
          <w:rStyle w:val="FootnoteAnchor"/>
          <w:rtl w:val="true"/>
        </w:rPr>
        <w:footnoteReference w:id="2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لو أدركتهم لقتلتُهم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مسمع، فإنه أعطي مالاً كثيراً، بفارس، فأجفلَ الناسُ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w:t>
      </w:r>
      <w:r>
        <w:rPr>
          <w:rStyle w:val="FootnoteAnchor"/>
          <w:rtl w:val="true"/>
        </w:rPr>
        <w:footnoteReference w:id="2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 الفاسق كتابَ الله على غير تأويله، وعبيد الله بن زياد بن ظبيان</w:t>
      </w:r>
      <w:r>
        <w:rPr>
          <w:rStyle w:val="FootnoteAnchor"/>
          <w:rtl w:val="true"/>
        </w:rPr>
        <w:footnoteReference w:id="2152"/>
      </w:r>
      <w:r>
        <w:rPr>
          <w:rFonts w:ascii="Amiri" w:hAnsi="Amiri" w:eastAsia="Amiri" w:cs="Amiri"/>
          <w:color w:val="111111"/>
          <w:sz w:val="28"/>
          <w:sz w:val="28"/>
          <w:szCs w:val="28"/>
          <w:rtl w:val="true"/>
          <w:lang w:bidi="ar-SA"/>
        </w:rPr>
        <w:t>التيميّ، فإنه صعد المنبرَ فتكلّم بكلام أعجبَ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اللهُ فينا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سألتم ربَّكم شَططا</w:t>
      </w:r>
      <w:r>
        <w:rPr>
          <w:rStyle w:val="FootnoteAnchor"/>
          <w:rtl w:val="true"/>
        </w:rPr>
        <w:footnoteReference w:id="2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سمّال الأسديّ</w:t>
      </w:r>
      <w:r>
        <w:rPr>
          <w:rStyle w:val="FootnoteAnchor"/>
          <w:rtl w:val="true"/>
        </w:rPr>
        <w:footnoteReference w:id="2154"/>
      </w:r>
      <w:r>
        <w:rPr>
          <w:rFonts w:ascii="Amiri" w:hAnsi="Amiri" w:eastAsia="Amiri" w:cs="Amiri"/>
          <w:color w:val="111111"/>
          <w:sz w:val="28"/>
          <w:sz w:val="28"/>
          <w:szCs w:val="28"/>
          <w:rtl w:val="true"/>
          <w:lang w:bidi="ar-SA"/>
        </w:rPr>
        <w:t>، فإنّ ناقتَه شردت،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يرددْها ربُّكم لا أصلي صلاةً، فتعلّقَ خطامُها بعرفجةٍ، فجاء حتى أخذها،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ربُّكم أنّها مِنّي صِرَّي</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8" w:name="__RefHeading___Toc7318784_2870459653"/>
      <w:bookmarkStart w:id="859" w:name="_Toc323"/>
      <w:bookmarkEnd w:id="858"/>
      <w:r>
        <w:rPr>
          <w:rtl w:val="true"/>
        </w:rPr>
        <w:t>أم البنين تحذّر الوليد بن عبد الملك من الحجّاج</w:t>
      </w:r>
      <w:bookmarkEnd w:id="85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زهير بن حسن مولى الربيع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الحجّاجُ على الوليد بن عبد الملك، فصلّى عنده ركعتين ثم وثبَ وركبَ الوليدُ فمشى الحجّاجُ بين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يديه، وعليه درعٌ وترسٌ</w:t>
      </w:r>
      <w:r>
        <w:rPr>
          <w:rStyle w:val="FootnoteAnchor"/>
          <w:rtl w:val="true"/>
        </w:rPr>
        <w:footnoteReference w:id="2156"/>
      </w:r>
      <w:r>
        <w:rPr>
          <w:rFonts w:ascii="Amiri" w:hAnsi="Amiri" w:eastAsia="Amiri" w:cs="Amiri"/>
          <w:color w:val="111111"/>
          <w:sz w:val="28"/>
          <w:sz w:val="28"/>
          <w:szCs w:val="28"/>
          <w:rtl w:val="true"/>
          <w:lang w:bidi="ar-SA"/>
        </w:rPr>
        <w:t>،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دعني أستكثر من الجهاد، فإنّ ابنَ الزبير وابن الأشعث شغلاني عن الجهاد زمناً طويلاً، فعزم عليه الوليدُ فركب، ودخل مع الوليد فبينا هو يتحدّثُ،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بأهل العراق، وفعلتُ أقبلت جاريةٌ فسارَّت الوليدَ، ثم انصرفت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أتدري ما قالت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2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إليّ أمُّ البنين بنت عبد العزيز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مجالستَك هذا الأعرابيّ، وهو في سلاحه، وأنت في غِلالةِ غررٌ، فأرسلتُ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الحجّاجُ بن يوسف فراعَها ذلك،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لإن يخلو بك ملَكُ الموت</w:t>
      </w:r>
      <w:r>
        <w:rPr>
          <w:rStyle w:val="FootnoteAnchor"/>
          <w:rtl w:val="true"/>
        </w:rPr>
        <w:footnoteReference w:id="2158"/>
      </w:r>
      <w:r>
        <w:rPr>
          <w:rFonts w:ascii="Amiri" w:hAnsi="Amiri" w:eastAsia="Amiri" w:cs="Amiri"/>
          <w:color w:val="111111"/>
          <w:sz w:val="28"/>
          <w:sz w:val="28"/>
          <w:szCs w:val="28"/>
          <w:rtl w:val="true"/>
          <w:lang w:bidi="ar-SA"/>
        </w:rPr>
        <w:t>أحبُّ إليّ من أن يخلوَ بك الحجّاجُ بن يوسف، وقد قتلَ أحبّاءَ اللهِ</w:t>
      </w:r>
      <w:r>
        <w:rPr>
          <w:rStyle w:val="FootnoteAnchor"/>
          <w:rtl w:val="true"/>
        </w:rPr>
        <w:footnoteReference w:id="2159"/>
      </w:r>
      <w:r>
        <w:rPr>
          <w:rFonts w:ascii="Amiri" w:hAnsi="Amiri" w:eastAsia="Amiri" w:cs="Amiri"/>
          <w:color w:val="111111"/>
          <w:sz w:val="28"/>
          <w:sz w:val="28"/>
          <w:szCs w:val="28"/>
          <w:rtl w:val="true"/>
          <w:lang w:bidi="ar-SA"/>
        </w:rPr>
        <w:t>، وأهل طاعته ظلماً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Style w:val="FootnoteAnchor"/>
          <w:rtl w:val="true"/>
        </w:rPr>
        <w:footnoteReference w:id="2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المرأةُ رَيحانةٌ، وليست بقَهرَمانَةٍ، لا تُطلِعهنّ على أمرك، ولا تطمعهنّ في سرِّك، ولا تستعملهنّ بأكثرَ من زينتهنّ، ولا تكوننَّ لمجالستهنَّ بلزوم، فإنَّ مجالستهنَّ صغارٌ وذلّة</w:t>
      </w:r>
      <w:r>
        <w:rPr>
          <w:rStyle w:val="FootnoteAnchor"/>
          <w:rtl w:val="true"/>
        </w:rPr>
        <w:footnoteReference w:id="2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وخرج، فدخل الوليدُ على أمِّ البنين، فأخبرها بمقالته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أحبُّ أنْ يأمرَه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بالتسليم عليّ، فسيبلغك الذي يكونُ بيني وبينه</w:t>
      </w:r>
      <w:r>
        <w:rPr>
          <w:rStyle w:val="FootnoteAnchor"/>
          <w:rtl w:val="true"/>
        </w:rPr>
        <w:footnoteReference w:id="2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الحجّاجُ على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أمَّ البنين</w:t>
      </w:r>
      <w:r>
        <w:rPr>
          <w:rStyle w:val="FootnoteAnchor"/>
          <w:rtl w:val="true"/>
        </w:rPr>
        <w:footnoteReference w:id="2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اعفِني يا أمير </w:t>
      </w:r>
    </w:p>
    <w:p>
      <w:pPr>
        <w:pStyle w:val="BookText"/>
        <w:rPr/>
      </w:pPr>
      <w:r>
        <w:rPr>
          <w:rFonts w:ascii="Amiri" w:hAnsi="Amiri" w:eastAsia="Amiri" w:cs="Amiri"/>
          <w:color w:val="111111"/>
          <w:sz w:val="28"/>
          <w:sz w:val="28"/>
          <w:szCs w:val="28"/>
          <w:rtl w:val="true"/>
          <w:lang w:bidi="ar-SA"/>
        </w:rPr>
        <w:t>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فحجبته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w:t>
      </w:r>
      <w:r>
        <w:rPr>
          <w:rStyle w:val="FootnoteAnchor"/>
          <w:rtl w:val="true"/>
        </w:rPr>
        <w:footnoteReference w:id="2164"/>
      </w:r>
      <w:r>
        <w:rPr>
          <w:rFonts w:ascii="Amiri" w:hAnsi="Amiri" w:eastAsia="Amiri" w:cs="Amiri"/>
          <w:color w:val="111111"/>
          <w:sz w:val="28"/>
          <w:sz w:val="28"/>
          <w:szCs w:val="28"/>
          <w:rtl w:val="true"/>
          <w:lang w:bidi="ar-SA"/>
        </w:rPr>
        <w:t>، أأنت الممتنُّ على أمير المؤمنين بقتل</w:t>
      </w:r>
      <w:r>
        <w:rPr>
          <w:rStyle w:val="FootnoteAnchor"/>
          <w:rtl w:val="true"/>
        </w:rPr>
        <w:footnoteReference w:id="2165"/>
      </w:r>
      <w:r>
        <w:rPr>
          <w:rFonts w:ascii="Amiri" w:hAnsi="Amiri" w:eastAsia="Amiri" w:cs="Amiri"/>
          <w:color w:val="111111"/>
          <w:sz w:val="28"/>
          <w:sz w:val="28"/>
          <w:szCs w:val="28"/>
          <w:rtl w:val="true"/>
          <w:lang w:bidi="ar-SA"/>
        </w:rPr>
        <w:t>ابن الزبير، وابن الأشعث؟ وكنتَ المولّى غيرَ المستعلى، أما والله لولا إنّ الله علمَ أنك أهونُ خلقه عليه، ما ابتلاك برمي الكعبة، وبقتل ابن ذات النطاقين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حواريّ رسول الله</w:t>
      </w:r>
      <w:r>
        <w:rPr>
          <w:rStyle w:val="FootnoteAnchor"/>
          <w:rtl w:val="true"/>
        </w:rPr>
        <w:footnoteReference w:id="2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ابن الأشعث فلَعمري لقد استعلى عليك حتى عجعجت ووالى عليك الهزائمَ حتى غوّثت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أنّ أميرَ المؤمنين نادى في أهل اليمن، وأنت في أضيقِ من القَرن فأظلتك، رماحُهم، وعلاك كفاحُهم لكنت مأسوراً فيهم، قد أخذ الذي فيه عيناك، ومع هذا فإنّ نساءَ أمير المؤمنين قد نفضْنَ العِطرَ عن غدائرهنّ وبعنه في أعطيَةٍ أوليائه</w:t>
      </w:r>
      <w:r>
        <w:rPr>
          <w:rStyle w:val="FootnoteAnchor"/>
          <w:rtl w:val="true"/>
        </w:rPr>
        <w:footnoteReference w:id="2167"/>
      </w:r>
      <w:r>
        <w:rPr>
          <w:rFonts w:ascii="Amiri" w:hAnsi="Amiri" w:eastAsia="Amiri" w:cs="Amiri"/>
          <w:color w:val="111111"/>
          <w:sz w:val="28"/>
          <w:sz w:val="28"/>
          <w:szCs w:val="28"/>
          <w:rtl w:val="true"/>
          <w:lang w:bidi="ar-SA"/>
        </w:rPr>
        <w:t>، وأمّا ما أشرتَ به على أمير المؤمنين من قَطع لَذّاته، وبلوغ أوطاره من نسائه، فإن يكنْ إنما ينفرِجنَ عن مثل أمير المؤمنين فغيرُ مجيبِك إلى ذلك</w:t>
      </w:r>
      <w:r>
        <w:rPr>
          <w:rStyle w:val="FootnoteAnchor"/>
          <w:rtl w:val="true"/>
        </w:rPr>
        <w:footnoteReference w:id="2168"/>
      </w:r>
      <w:r>
        <w:rPr>
          <w:rFonts w:ascii="Amiri" w:hAnsi="Amiri" w:eastAsia="Amiri" w:cs="Amiri"/>
          <w:color w:val="111111"/>
          <w:sz w:val="28"/>
          <w:sz w:val="28"/>
          <w:szCs w:val="28"/>
          <w:rtl w:val="true"/>
          <w:lang w:bidi="ar-SA"/>
        </w:rPr>
        <w:t>وإن كنَّ إنما</w:t>
      </w:r>
      <w:r>
        <w:rPr>
          <w:rStyle w:val="FootnoteAnchor"/>
          <w:rtl w:val="true"/>
        </w:rPr>
        <w:footnoteReference w:id="2169"/>
      </w:r>
      <w:r>
        <w:rPr>
          <w:rFonts w:ascii="Amiri" w:hAnsi="Amiri" w:eastAsia="Amiri" w:cs="Amiri"/>
          <w:color w:val="111111"/>
          <w:sz w:val="28"/>
          <w:sz w:val="28"/>
          <w:szCs w:val="28"/>
          <w:rtl w:val="true"/>
          <w:lang w:bidi="ar-SA"/>
        </w:rPr>
        <w:t>ينفرجن عن مثل ما انفرجت به أمُّك البظراء، من ضَعف الغريزة، وقُبح المنظر في الخَلق والخُلق يا لُكع، فما أحقَّه أنْ يقتديَ بقولك</w:t>
      </w:r>
      <w:r>
        <w:rPr>
          <w:rStyle w:val="FootnoteAnchor"/>
          <w:rtl w:val="true"/>
        </w:rPr>
        <w:footnoteReference w:id="2170"/>
      </w:r>
      <w:r>
        <w:rPr>
          <w:rFonts w:ascii="Amiri" w:hAnsi="Amiri" w:eastAsia="Amiri" w:cs="Amiri"/>
          <w:color w:val="111111"/>
          <w:sz w:val="28"/>
          <w:sz w:val="28"/>
          <w:szCs w:val="28"/>
          <w:rtl w:val="true"/>
          <w:lang w:bidi="ar-SA"/>
        </w:rPr>
        <w:t>، قاتلَ اللهُ الذي يقول، وسِنان غزالة الحرورية</w:t>
      </w:r>
      <w:r>
        <w:rPr>
          <w:rStyle w:val="FootnoteAnchor"/>
          <w:rtl w:val="true"/>
        </w:rPr>
        <w:footnoteReference w:id="2171"/>
      </w:r>
    </w:p>
    <w:p>
      <w:pPr>
        <w:pStyle w:val="BookText"/>
        <w:rPr/>
      </w:pPr>
      <w:r>
        <w:rPr>
          <w:rFonts w:ascii="Amiri" w:hAnsi="Amiri" w:eastAsia="Amiri" w:cs="Amiri"/>
          <w:color w:val="111111"/>
          <w:sz w:val="28"/>
          <w:sz w:val="28"/>
          <w:szCs w:val="28"/>
          <w:rtl w:val="true"/>
          <w:lang w:bidi="ar-SA"/>
        </w:rPr>
        <w:t>وغزالة هذه زوجة شبيب الخارجي الذي عجز الحجّاج عن قتله وهرب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الشجاعة والفروسية بالموضع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مروج الذهب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كتفيك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0" w:name="pg9598_95760"/>
    </w:p>
    <w:p>
      <w:pPr>
        <w:pStyle w:val="BookText"/>
        <w:rPr/>
      </w:pPr>
      <w:bookmarkEnd w:id="860"/>
      <w:r>
        <w:rPr>
          <w:rFonts w:ascii="Amiri" w:hAnsi="Amiri" w:eastAsia="Amiri" w:cs="Amiri"/>
          <w:color w:val="111111"/>
          <w:sz w:val="28"/>
          <w:sz w:val="28"/>
          <w:szCs w:val="28"/>
          <w:rtl w:val="true"/>
          <w:lang w:bidi="ar-SA"/>
        </w:rPr>
        <w:t xml:space="preserve">أسدٌ عليَّ وفي الحروب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ربداء تنفرُ من صفير الصافر</w:t>
      </w:r>
      <w:r>
        <w:rPr>
          <w:rStyle w:val="FootnoteAnchor"/>
          <w:rtl w:val="true"/>
        </w:rPr>
        <w:footnoteReference w:id="21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برزتَ إلى غزالة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قلبك في جَناحي طائر</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 xml:space="preserve">صَدَعتْ غزالةُ قلبه بفوارسٍ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نواظرَه كأمسِ الدابر</w:t>
      </w:r>
    </w:p>
    <w:p>
      <w:pPr>
        <w:pStyle w:val="BookText"/>
        <w:rPr/>
      </w:pPr>
      <w:r>
        <w:rPr>
          <w:rFonts w:ascii="Amiri" w:hAnsi="Amiri" w:eastAsia="Amiri" w:cs="Amiri"/>
          <w:color w:val="111111"/>
          <w:sz w:val="28"/>
          <w:sz w:val="28"/>
          <w:szCs w:val="28"/>
          <w:rtl w:val="true"/>
          <w:lang w:bidi="ar-SA"/>
        </w:rPr>
        <w:t>ثم أمرت جاريةً لها فأخرجته، فلما دخل على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فيه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ما سكتَتْ حتى كان بطنُ الأرض أحبَّ إليّ من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ابنةُ عبد العزيز بن مروان</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1" w:name="__RefHeading___Toc7318786_2870459653"/>
      <w:bookmarkStart w:id="862" w:name="_Toc324"/>
      <w:bookmarkEnd w:id="861"/>
      <w:r>
        <w:rPr>
          <w:rtl w:val="true"/>
        </w:rPr>
        <w:t>تهنئة</w:t>
      </w:r>
      <w:bookmarkEnd w:id="8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رجلٌ رجلاً في مجلس الحسن بمولودٍ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هنّاكه الله، وهنّاهُوك حتى تكون كه ويكون 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يبالي رجلٌ، أطمطم بالفارسيّة، أم تكلّم بمثل كلامك</w:t>
      </w:r>
      <w:r>
        <w:rPr>
          <w:rFonts w:eastAsia="Amiri" w:cs="Amiri" w:ascii="Amiri" w:hAnsi="Amiri"/>
          <w:color w:val="111111"/>
          <w:sz w:val="28"/>
          <w:szCs w:val="28"/>
          <w:rtl w:val="true"/>
          <w:lang w:bidi="ar-SA"/>
        </w:rPr>
        <w:t>.</w:t>
      </w:r>
    </w:p>
    <w:p>
      <w:pPr>
        <w:pStyle w:val="Heading2"/>
        <w:numPr>
          <w:ilvl w:val="1"/>
          <w:numId w:val="1"/>
        </w:numPr>
        <w:rPr/>
      </w:pPr>
      <w:bookmarkStart w:id="863" w:name="__RefHeading___Toc7318788_2870459653"/>
      <w:bookmarkStart w:id="864" w:name="_Toc325"/>
      <w:bookmarkEnd w:id="863"/>
      <w:r>
        <w:rPr>
          <w:rtl w:val="true"/>
        </w:rPr>
        <w:t>عمر بن الخطاب وعمرو بن معد يكرب</w:t>
      </w:r>
      <w:bookmarkEnd w:id="8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عن عبد الله بن أبي عبيدة بن محمد بن عمار بن ياسر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عمرو بن معديكرب الزبيدي على عمر بن الخطاب، وعنده الربيعُ بن زياد</w:t>
      </w:r>
      <w:r>
        <w:rPr>
          <w:rStyle w:val="FootnoteAnchor"/>
          <w:rtl w:val="true"/>
        </w:rPr>
        <w:footnoteReference w:id="2175"/>
      </w:r>
      <w:r>
        <w:rPr>
          <w:rFonts w:ascii="Amiri" w:hAnsi="Amiri" w:eastAsia="Amiri" w:cs="Amiri"/>
          <w:color w:val="111111"/>
          <w:sz w:val="28"/>
          <w:sz w:val="28"/>
          <w:szCs w:val="28"/>
          <w:rtl w:val="true"/>
          <w:lang w:bidi="ar-SA"/>
        </w:rPr>
        <w:t>، وشَريك بن الأعور</w:t>
      </w:r>
      <w:r>
        <w:rPr>
          <w:rStyle w:val="FootnoteAnchor"/>
          <w:rtl w:val="true"/>
        </w:rPr>
        <w:footnoteReference w:id="2176"/>
      </w:r>
      <w:r>
        <w:rPr>
          <w:rFonts w:ascii="Amiri" w:hAnsi="Amiri" w:eastAsia="Amiri" w:cs="Amiri"/>
          <w:color w:val="111111"/>
          <w:sz w:val="28"/>
          <w:sz w:val="28"/>
          <w:szCs w:val="28"/>
          <w:rtl w:val="true"/>
          <w:lang w:bidi="ar-SA"/>
        </w:rPr>
        <w:t>الحارثيان،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أأبرامٌ بنو مخزوم؟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أبا 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خالك 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بثورٍ وقوسٍ وكعبٍ، فأطعمنيه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لك، أو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أميرَ المؤمنين، فلقد رأيتُني أكل الجَدْعةَ</w:t>
      </w:r>
      <w:r>
        <w:rPr>
          <w:rStyle w:val="FootnoteAnchor"/>
          <w:rtl w:val="true"/>
        </w:rPr>
        <w:footnoteReference w:id="2177"/>
      </w:r>
      <w:r>
        <w:rPr>
          <w:rFonts w:ascii="Amiri" w:hAnsi="Amiri" w:eastAsia="Amiri" w:cs="Amiri"/>
          <w:color w:val="111111"/>
          <w:sz w:val="28"/>
          <w:sz w:val="28"/>
          <w:szCs w:val="28"/>
          <w:rtl w:val="true"/>
          <w:lang w:bidi="ar-SA"/>
        </w:rPr>
        <w:t xml:space="preserve">حتى أنقَّها عظماً عظماً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وأشربُ التبنَ</w:t>
      </w:r>
      <w:r>
        <w:rPr>
          <w:rStyle w:val="FootnoteAnchor"/>
          <w:rtl w:val="true"/>
        </w:rPr>
        <w:footnoteReference w:id="2178"/>
      </w:r>
      <w:r>
        <w:rPr>
          <w:rFonts w:ascii="Amiri" w:hAnsi="Amiri" w:eastAsia="Amiri" w:cs="Amiri"/>
          <w:color w:val="111111"/>
          <w:sz w:val="28"/>
          <w:sz w:val="28"/>
          <w:szCs w:val="28"/>
          <w:rtl w:val="true"/>
          <w:lang w:bidi="ar-SA"/>
        </w:rPr>
        <w:t>من اللَبن رثيئةً وصريفا</w:t>
      </w:r>
      <w:r>
        <w:rPr>
          <w:rStyle w:val="FootnoteAnchor"/>
          <w:rtl w:val="true"/>
        </w:rPr>
        <w:footnoteReference w:id="2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عمرُ إلى الربيع بن زياد كالمتعجب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لكذاك</w:t>
      </w:r>
      <w:r>
        <w:rPr>
          <w:rStyle w:val="FootnoteAnchor"/>
          <w:rtl w:val="true"/>
        </w:rPr>
        <w:footnoteReference w:id="2180"/>
      </w:r>
      <w:r>
        <w:rPr>
          <w:rFonts w:ascii="Amiri" w:hAnsi="Amiri" w:eastAsia="Amiri" w:cs="Amiri"/>
          <w:color w:val="111111"/>
          <w:sz w:val="28"/>
          <w:sz w:val="28"/>
          <w:szCs w:val="28"/>
          <w:rtl w:val="true"/>
          <w:lang w:bidi="ar-SA"/>
        </w:rPr>
        <w:t>، وإنّ الخيل لَتتقي ذُراه إذا كان بين الصَّفين وانتعلت الخيلُ الدماءَ، على أنّه قد نقض إلّنا، وقطع أواصرَنا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جاورتُ هذا الحيّ من بني الحارث بن كعب عشرين سنةً فمشوا إليّ بالضرّاء، ودَبوا</w:t>
      </w:r>
      <w:r>
        <w:rPr>
          <w:rStyle w:val="FootnoteAnchor"/>
          <w:rtl w:val="true"/>
        </w:rPr>
        <w:footnoteReference w:id="2181"/>
      </w:r>
      <w:r>
        <w:rPr>
          <w:rFonts w:ascii="Amiri" w:hAnsi="Amiri" w:eastAsia="Amiri" w:cs="Amiri"/>
          <w:color w:val="111111"/>
          <w:sz w:val="28"/>
          <w:sz w:val="28"/>
          <w:szCs w:val="28"/>
          <w:rtl w:val="true"/>
          <w:lang w:bidi="ar-SA"/>
        </w:rPr>
        <w:t>إليّ الخمرَ، فلما بدت لي ضباب صدورهم، وحسك قلوبهم، أوجرتُهم أمرَّ من نقيع الحنظل، فقال شريكٌ بن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أعجز</w:t>
      </w:r>
      <w:r>
        <w:rPr>
          <w:rStyle w:val="FootnoteAnchor"/>
          <w:rtl w:val="true"/>
        </w:rPr>
        <w:footnoteReference w:id="2182"/>
      </w:r>
      <w:r>
        <w:rPr>
          <w:rFonts w:ascii="Amiri" w:hAnsi="Amiri" w:eastAsia="Amiri" w:cs="Amiri"/>
          <w:color w:val="111111"/>
          <w:sz w:val="28"/>
          <w:sz w:val="28"/>
          <w:szCs w:val="28"/>
          <w:rtl w:val="true"/>
          <w:lang w:bidi="ar-SA"/>
        </w:rPr>
        <w:t>نا لمّا أخذته أنيابنا، وكلمته</w:t>
      </w:r>
      <w:r>
        <w:rPr>
          <w:rStyle w:val="FootnoteAnchor"/>
          <w:rtl w:val="true"/>
        </w:rPr>
        <w:footnoteReference w:id="2183"/>
      </w:r>
      <w:r>
        <w:rPr>
          <w:rFonts w:ascii="Amiri" w:hAnsi="Amiri" w:eastAsia="Amiri" w:cs="Amiri"/>
          <w:color w:val="111111"/>
          <w:sz w:val="28"/>
          <w:sz w:val="28"/>
          <w:szCs w:val="28"/>
          <w:rtl w:val="true"/>
          <w:lang w:bidi="ar-SA"/>
        </w:rPr>
        <w:t>أظافرُنا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ابن الأعور، فإني لا أجلس على الدُبر، ولا أغمز غمزَ التين، ولا يُقعقعُ لي بالشنان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خشي عمرُ أنْ يتفاقم الأمرُ بينهم ويخرجوا إلى ما هو أعظم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عنكم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ثور، لقد حدّثت عن نفسك بمأكلٍ ومشربٍ، ولقد لقيتَ الناس في الجاهلية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Style w:val="FootnoteAnchor"/>
          <w:rtl w:val="true"/>
        </w:rPr>
        <w:footnoteReference w:id="2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صدقت فارس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كنتُ أكره الكذبَ في الجاهليةِ وأنا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 هداني اللهُ للإسلام</w:t>
      </w:r>
      <w:r>
        <w:rPr>
          <w:rStyle w:val="FootnoteAnchor"/>
          <w:rtl w:val="true"/>
        </w:rPr>
        <w:footnoteReference w:id="2185"/>
      </w:r>
      <w:r>
        <w:rPr>
          <w:rFonts w:ascii="Amiri" w:hAnsi="Amiri" w:eastAsia="Amiri" w:cs="Amiri"/>
          <w:color w:val="111111"/>
          <w:sz w:val="28"/>
          <w:sz w:val="28"/>
          <w:szCs w:val="28"/>
          <w:rtl w:val="true"/>
          <w:lang w:bidi="ar-SA"/>
        </w:rPr>
        <w:t>؟ ولقد قلتُ ذات يوم لخيلٍ من بني أسد</w:t>
      </w:r>
      <w:r>
        <w:rPr>
          <w:rStyle w:val="FootnoteAnchor"/>
          <w:rtl w:val="true"/>
        </w:rPr>
        <w:footnoteReference w:id="2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الغارة؟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مغارٌ بعيد، على شدّةِ </w:t>
      </w:r>
    </w:p>
    <w:p>
      <w:pPr>
        <w:pStyle w:val="BookText"/>
        <w:rPr/>
      </w:pPr>
      <w:r>
        <w:rPr>
          <w:rFonts w:ascii="Amiri" w:hAnsi="Amiri" w:eastAsia="Amiri" w:cs="Amiri"/>
          <w:color w:val="111111"/>
          <w:sz w:val="28"/>
          <w:sz w:val="28"/>
          <w:szCs w:val="28"/>
          <w:rtl w:val="true"/>
          <w:lang w:bidi="ar-SA"/>
        </w:rPr>
        <w:t>كلَبٍ، وقلةِ 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قالوا</w:t>
      </w:r>
      <w:r>
        <w:rPr>
          <w:rStyle w:val="FootnoteAnchor"/>
          <w:rtl w:val="true"/>
        </w:rPr>
        <w:footnoteReference w:id="2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الحيِّ من كنانةَ، فإنّه بلَغنا أنّ رجالهم خُلوفٌ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حتى انتهيتُ إلى وادٍ من أوديتهم، فدُفعتُ إلى قومٍ 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أنهم سُراة؟ قال</w:t>
      </w:r>
      <w:r>
        <w:rPr>
          <w:rStyle w:val="FootnoteAnchor"/>
          <w:rtl w:val="true"/>
        </w:rPr>
        <w:footnoteReference w:id="2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قُبابٍ عظيمةٍ من أدمٍ، وقدورٍ مثفأة، وإبل وغنمٍ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Style w:val="FootnoteAnchor"/>
          <w:rtl w:val="true"/>
        </w:rPr>
        <w:footnoteReference w:id="2189"/>
      </w:r>
      <w:r>
        <w:rPr>
          <w:rFonts w:ascii="Amiri" w:hAnsi="Amiri" w:eastAsia="Amiri" w:cs="Amiri"/>
          <w:color w:val="111111"/>
          <w:sz w:val="28"/>
          <w:sz w:val="28"/>
          <w:szCs w:val="28"/>
          <w:rtl w:val="true"/>
          <w:lang w:bidi="ar-SA"/>
        </w:rPr>
        <w:t>هذا العمري علامةُ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فانتهيتُ إلى أعظمها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فأكشفها عن جارية مثل المهاة، فلما رأتني ضربَت يدَها على صدرها، وبكت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أبكي لنفسي ولا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تبكين؟ قالت على جَوارٍ أترابٍ لي، قد ألفتُهنَّ، وهنَّ في هذا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فهبطتُ الواديّ على فرسي، فإذا أنا برجلٍ قاعدٍ يخصِفُ نعْلاً له، وإلى جانبه سيفٌ موضوع، فلما رأيتُه علمتُ أنَّ الجارية قد خدعتني، وماكرتني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الرجلُ قام غيرَ مكترِثٍ، ثم علا رابيَةً، فلما نظر إلى قُباب قومِه مُطَّرحةً، حمَل عليّ وهو يقول</w:t>
      </w:r>
      <w:r>
        <w:rPr>
          <w:rStyle w:val="FootnoteAnchor"/>
          <w:rtl w:val="true"/>
        </w:rPr>
        <w:footnoteReference w:id="2190"/>
      </w:r>
    </w:p>
    <w:p>
      <w:pPr>
        <w:pStyle w:val="BookText"/>
        <w:rPr/>
      </w:pPr>
      <w:r>
        <w:rPr>
          <w:rFonts w:ascii="Amiri" w:hAnsi="Amiri" w:eastAsia="Amiri" w:cs="Amiri"/>
          <w:color w:val="111111"/>
          <w:sz w:val="28"/>
          <w:sz w:val="28"/>
          <w:szCs w:val="28"/>
          <w:rtl w:val="true"/>
          <w:lang w:bidi="ar-SA"/>
        </w:rPr>
        <w:t xml:space="preserve">قد علمت إذ منحتني 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سأجري اليوم من مجراها</w:t>
      </w:r>
    </w:p>
    <w:p>
      <w:pPr>
        <w:pStyle w:val="BookText"/>
        <w:rPr/>
      </w:pPr>
      <w:r>
        <w:rPr>
          <w:rFonts w:ascii="Amiri" w:hAnsi="Amiri" w:eastAsia="Amiri" w:cs="Amiri"/>
          <w:color w:val="111111"/>
          <w:sz w:val="28"/>
          <w:sz w:val="28"/>
          <w:szCs w:val="28"/>
          <w:rtl w:val="true"/>
          <w:lang w:bidi="ar-SA"/>
        </w:rPr>
        <w:t>يا ليت شعري اليوم من دهاها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علمت إذ منحتني 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ولحقتنی بكرة رداها</w:t>
      </w:r>
    </w:p>
    <w:p>
      <w:pPr>
        <w:pStyle w:val="BookText"/>
        <w:rPr/>
      </w:pPr>
      <w:r>
        <w:rPr>
          <w:rFonts w:ascii="Amiri" w:hAnsi="Amiri" w:eastAsia="Amiri" w:cs="Amiri"/>
          <w:color w:val="111111"/>
          <w:sz w:val="28"/>
          <w:sz w:val="28"/>
          <w:szCs w:val="28"/>
          <w:rtl w:val="true"/>
          <w:lang w:bidi="ar-SA"/>
        </w:rPr>
        <w:t xml:space="preserve">إني سأحمي اليوم مِن حِماها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شِعري ما الذي دهاها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مجيباً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على طول السرى دهاها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بالخيل يزجيها على وجاها</w:t>
      </w:r>
    </w:p>
    <w:p>
      <w:pPr>
        <w:pStyle w:val="BookText"/>
        <w:rPr/>
      </w:pPr>
      <w:r>
        <w:rPr>
          <w:rFonts w:ascii="Amiri" w:hAnsi="Amiri" w:eastAsia="Amiri" w:cs="Amiri"/>
          <w:color w:val="111111"/>
          <w:sz w:val="28"/>
          <w:sz w:val="28"/>
          <w:szCs w:val="28"/>
          <w:rtl w:val="true"/>
          <w:lang w:bidi="ar-SA"/>
        </w:rPr>
        <w:t>حتى إذا حلَّ بها احتواها</w:t>
      </w:r>
    </w:p>
    <w:p>
      <w:pPr>
        <w:pStyle w:val="BookText"/>
        <w:rPr/>
      </w:pPr>
      <w:r>
        <w:rPr>
          <w:rFonts w:ascii="Amiri" w:hAnsi="Amiri" w:eastAsia="Amiri" w:cs="Amiri"/>
          <w:color w:val="111111"/>
          <w:sz w:val="28"/>
          <w:sz w:val="28"/>
          <w:szCs w:val="28"/>
          <w:rtl w:val="true"/>
          <w:lang w:bidi="ar-SA"/>
        </w:rPr>
        <w:t>ثم حملتُ عليه وأنا أقول</w:t>
      </w:r>
      <w:r>
        <w:rPr>
          <w:rStyle w:val="FootnoteAnchor"/>
          <w:rtl w:val="true"/>
        </w:rPr>
        <w:footnoteReference w:id="2191"/>
      </w:r>
    </w:p>
    <w:p>
      <w:pPr>
        <w:pStyle w:val="BookText"/>
        <w:rPr/>
      </w:pPr>
      <w:r>
        <w:rPr>
          <w:rFonts w:ascii="Amiri" w:hAnsi="Amiri" w:eastAsia="Amiri" w:cs="Amiri"/>
          <w:color w:val="111111"/>
          <w:sz w:val="28"/>
          <w:sz w:val="28"/>
          <w:szCs w:val="28"/>
          <w:rtl w:val="true"/>
          <w:lang w:bidi="ar-SA"/>
        </w:rPr>
        <w:t xml:space="preserve">أهزّ نضر العيش في دار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أفيض دمعاً كلما فاض انسجم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وموف بالذم</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كالليث إن همّ بتقضام قضم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ابن عبد الله محمودُ الشِيَم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مؤتَمنُ الغيبِ وفيٌّ بالذِمم</w:t>
      </w:r>
    </w:p>
    <w:p>
      <w:pPr>
        <w:pStyle w:val="BookText"/>
        <w:rPr/>
      </w:pPr>
      <w:r>
        <w:rPr>
          <w:rFonts w:ascii="Amiri" w:hAnsi="Amiri" w:eastAsia="Amiri" w:cs="Amiri"/>
          <w:color w:val="111111"/>
          <w:sz w:val="28"/>
          <w:sz w:val="28"/>
          <w:szCs w:val="28"/>
          <w:rtl w:val="true"/>
          <w:lang w:bidi="ar-SA"/>
        </w:rPr>
        <w:t>من خير مَنْ يمشي بساقٍ وقدم</w:t>
      </w:r>
    </w:p>
    <w:p>
      <w:pPr>
        <w:pStyle w:val="BookText"/>
        <w:rPr/>
      </w:pPr>
      <w:r>
        <w:rPr>
          <w:rFonts w:ascii="Amiri" w:hAnsi="Amiri" w:eastAsia="Amiri" w:cs="Amiri"/>
          <w:color w:val="111111"/>
          <w:sz w:val="28"/>
          <w:sz w:val="28"/>
          <w:szCs w:val="28"/>
          <w:rtl w:val="true"/>
          <w:lang w:bidi="ar-SA"/>
        </w:rPr>
        <w:t>فحمل عليّ وهو يقول</w:t>
      </w:r>
      <w:r>
        <w:rPr>
          <w:rStyle w:val="FootnoteAnchor"/>
          <w:rtl w:val="true"/>
        </w:rPr>
        <w:footnoteReference w:id="2192"/>
      </w:r>
    </w:p>
    <w:p>
      <w:pPr>
        <w:pStyle w:val="BookText"/>
        <w:rPr/>
      </w:pPr>
      <w:r>
        <w:rPr>
          <w:rFonts w:ascii="Amiri" w:hAnsi="Amiri" w:eastAsia="Amiri" w:cs="Amiri"/>
          <w:color w:val="111111"/>
          <w:sz w:val="28"/>
          <w:sz w:val="28"/>
          <w:szCs w:val="28"/>
          <w:rtl w:val="true"/>
          <w:lang w:bidi="ar-SA"/>
        </w:rPr>
        <w:t xml:space="preserve">أنا ابن ذي التقليد في الشهر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ذي الآكال قتّال البهم</w:t>
      </w:r>
    </w:p>
    <w:p>
      <w:pPr>
        <w:pStyle w:val="BookText"/>
        <w:rPr/>
      </w:pPr>
      <w:r>
        <w:rPr>
          <w:rFonts w:ascii="Amiri" w:hAnsi="Amiri" w:eastAsia="Amiri" w:cs="Amiri"/>
          <w:color w:val="111111"/>
          <w:sz w:val="28"/>
          <w:sz w:val="28"/>
          <w:szCs w:val="28"/>
          <w:rtl w:val="true"/>
          <w:lang w:bidi="ar-SA"/>
        </w:rPr>
        <w:t xml:space="preserve">من يلقني يود كما أودت إرم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أتركه لحماً على ظهر وضم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تخريج النص في ديوان عمرو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ذي الأقيال أقيال 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يلقني يودِ كما أودت إرم</w:t>
      </w:r>
    </w:p>
    <w:p>
      <w:pPr>
        <w:pStyle w:val="BookText"/>
        <w:rPr/>
      </w:pPr>
      <w:r>
        <w:rPr>
          <w:rFonts w:ascii="Amiri" w:hAnsi="Amiri" w:eastAsia="Amiri" w:cs="Amiri"/>
          <w:color w:val="111111"/>
          <w:sz w:val="28"/>
          <w:sz w:val="28"/>
          <w:szCs w:val="28"/>
          <w:rtl w:val="true"/>
          <w:lang w:bidi="ar-SA"/>
        </w:rPr>
        <w:t>أتركه لحماً على ظهر وضَم</w:t>
      </w:r>
      <w:r>
        <w:rPr>
          <w:rStyle w:val="FootnoteAnchor"/>
          <w:rtl w:val="true"/>
        </w:rPr>
        <w:footnoteReference w:id="219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فاختلفنا ضربتين</w:t>
      </w:r>
      <w:r>
        <w:rPr>
          <w:rStyle w:val="FootnoteAnchor"/>
          <w:rtl w:val="true"/>
        </w:rPr>
        <w:footnoteReference w:id="2194"/>
      </w:r>
      <w:r>
        <w:rPr>
          <w:rFonts w:ascii="Amiri" w:hAnsi="Amiri" w:eastAsia="Amiri" w:cs="Amiri"/>
          <w:color w:val="111111"/>
          <w:sz w:val="28"/>
          <w:sz w:val="28"/>
          <w:szCs w:val="28"/>
          <w:rtl w:val="true"/>
          <w:lang w:bidi="ar-SA"/>
        </w:rPr>
        <w:t>، فأضربه أحذر من العَقْعَق</w:t>
      </w:r>
      <w:r>
        <w:rPr>
          <w:rStyle w:val="FootnoteAnchor"/>
          <w:rtl w:val="true"/>
        </w:rPr>
        <w:footnoteReference w:id="2195"/>
      </w:r>
      <w:r>
        <w:rPr>
          <w:rFonts w:ascii="Amiri" w:hAnsi="Amiri" w:eastAsia="Amiri" w:cs="Amiri"/>
          <w:color w:val="111111"/>
          <w:sz w:val="28"/>
          <w:sz w:val="28"/>
          <w:szCs w:val="28"/>
          <w:rtl w:val="true"/>
          <w:lang w:bidi="ar-SA"/>
        </w:rPr>
        <w:t>، ويضربني أثقف من الهرِّ</w:t>
      </w:r>
      <w:r>
        <w:rPr>
          <w:rStyle w:val="FootnoteAnchor"/>
          <w:rtl w:val="true"/>
        </w:rPr>
        <w:footnoteReference w:id="2196"/>
      </w:r>
      <w:r>
        <w:rPr>
          <w:rFonts w:ascii="Amiri" w:hAnsi="Amiri" w:eastAsia="Amiri" w:cs="Amiri"/>
          <w:color w:val="111111"/>
          <w:sz w:val="28"/>
          <w:sz w:val="28"/>
          <w:szCs w:val="28"/>
          <w:rtl w:val="true"/>
          <w:lang w:bidi="ar-SA"/>
        </w:rPr>
        <w:t>، فوقع سيفُه في قَرَبُوس</w:t>
      </w:r>
      <w:r>
        <w:rPr>
          <w:rStyle w:val="FootnoteAnchor"/>
          <w:rtl w:val="true"/>
        </w:rPr>
        <w:footnoteReference w:id="2197"/>
      </w:r>
      <w:r>
        <w:rPr>
          <w:rFonts w:ascii="Amiri" w:hAnsi="Amiri" w:eastAsia="Amiri" w:cs="Amiri"/>
          <w:color w:val="111111"/>
          <w:sz w:val="28"/>
          <w:sz w:val="28"/>
          <w:szCs w:val="28"/>
          <w:rtl w:val="true"/>
          <w:lang w:bidi="ar-SA"/>
        </w:rPr>
        <w:t>سرجي فقطع القَرَبوسَ، وعضَّ بكاثبةِ الفرَس</w:t>
      </w:r>
      <w:r>
        <w:rPr>
          <w:rStyle w:val="FootnoteAnchor"/>
          <w:rtl w:val="true"/>
        </w:rPr>
        <w:footnoteReference w:id="2198"/>
      </w:r>
      <w:r>
        <w:rPr>
          <w:rFonts w:ascii="Amiri" w:hAnsi="Amiri" w:eastAsia="Amiri" w:cs="Amiri"/>
          <w:color w:val="111111"/>
          <w:sz w:val="28"/>
          <w:sz w:val="28"/>
          <w:szCs w:val="28"/>
          <w:rtl w:val="true"/>
          <w:lang w:bidi="ar-SA"/>
        </w:rPr>
        <w:t>، فوثبتُ على رجليَّ قائماً، وقلت</w:t>
      </w:r>
      <w:r>
        <w:rPr>
          <w:rStyle w:val="FootnoteAnchor"/>
          <w:rtl w:val="true"/>
        </w:rPr>
        <w:footnoteReference w:id="2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كان ليلقاني من العرب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ظالم للسنِّ والتجربة</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والحارث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الحارث بن ظالم بن يربوع المري، شاعر جاهلي عرف بوفائه وبفتكه، حتى ضرب المثل به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أخباره في بحث الأستاذ عادل البياتي بمجلة كلية الآداب عدد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وعامر بن الطُفيل للشرف</w:t>
      </w:r>
      <w:bookmarkStart w:id="865" w:name="pg9598_95764"/>
    </w:p>
    <w:p>
      <w:pPr>
        <w:pStyle w:val="BookText"/>
        <w:rPr/>
      </w:pPr>
      <w:bookmarkEnd w:id="865"/>
      <w:r>
        <w:rPr>
          <w:rFonts w:ascii="Amiri" w:hAnsi="Amiri" w:eastAsia="Amiri" w:cs="Amiri"/>
          <w:color w:val="111111"/>
          <w:sz w:val="28"/>
          <w:sz w:val="28"/>
          <w:szCs w:val="28"/>
          <w:rtl w:val="true"/>
          <w:lang w:bidi="ar-SA"/>
        </w:rPr>
        <w:t>والنجدة</w:t>
      </w:r>
      <w:r>
        <w:rPr>
          <w:rStyle w:val="FootnoteAnchor"/>
          <w:rtl w:val="true"/>
        </w:rPr>
        <w:footnoteReference w:id="2201"/>
      </w:r>
    </w:p>
    <w:p>
      <w:pPr>
        <w:pStyle w:val="BookText"/>
        <w:rPr/>
      </w:pPr>
      <w:r>
        <w:rPr>
          <w:rFonts w:ascii="IRNazanin" w:hAnsi="IRNazanin" w:eastAsia="IRNazanin"/>
          <w:color w:val="111111"/>
          <w:sz w:val="28"/>
          <w:sz w:val="28"/>
          <w:szCs w:val="28"/>
          <w:rtl w:val="true"/>
          <w:lang w:bidi="fa-IR"/>
        </w:rPr>
        <w:t>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عامر بن الطفيل بن مالك بن جعفر العامري، الشاعر الجاهلي، وكان فارس قيس، وكان عامر أتى النبي صلَّی الله علیه وآله وسلَّم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لي نصف ثمار المدينة وتجعلني ولي الأمر من بعد، وأسلم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اكفني، عامراً، واهد بني عامر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فطعن في طريقه فمات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أخباره في الشعر والشعراء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وربيعة بن مكدَّم للحياء والبأس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ربيعة بن مكدم بن عامر من كنانة، أحد فرسان مضر المعدودين وشجعانهم المشهورين، وهو شاعر جاهلي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أخباره في الأغاني </w:t>
      </w:r>
      <w:r>
        <w:rPr>
          <w:rFonts w:eastAsia="Amiri" w:cs="Amiri" w:ascii="Amiri" w:hAnsi="Amiri"/>
          <w:color w:val="111111"/>
          <w:sz w:val="28"/>
          <w:szCs w:val="28"/>
          <w:lang w:bidi="ar-SA"/>
        </w:rPr>
        <w:t>130/14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فمَن أنت ثكلتك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أنت، ثكلتك أمُّك؟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معديكرب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ربيعةُ بن مكدَّم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مني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نضطربَ بسيفينا حتى يموت الأعجلُ منّا، وإمّا أن نصطرعَ، فأيّنا صرعَ صاحبَه، قتله، وإمّا المسالمةُ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بقومِك إليكَ حاجةً، وبقومي إليّ حاجة، والمسالمةُ خيرٌ لي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بيده فأتيت به أصحابي، 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ما بأيديكم، فلو رأيتم ما رأيتُ لخلّيتم وزِدتم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فرسي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فتركنا ما بأيدينا وانصرفنا راجعين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6" w:name="__RefHeading___Toc7318790_2870459653"/>
      <w:bookmarkStart w:id="867" w:name="_Toc326"/>
      <w:bookmarkEnd w:id="866"/>
      <w:r>
        <w:rPr>
          <w:rtl w:val="true"/>
        </w:rPr>
        <w:t>زيد بن خارجة يتكلم بعد موته</w:t>
      </w:r>
      <w:bookmarkEnd w:id="8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الضحاك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عبد الرحمٰن بن أبي الزناد عن إبراهيم بن يحيى بن زيد بن ثابت عن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معمر بن عبد الله بن زيد بن خارجة بن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أبي زهير، أخي بني الحارث بن الخزرج عمّا تكلَّم به جَدُّه زيد بن خارجة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بعدما مات وعظاً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الأول</w:t>
      </w:r>
      <w:r>
        <w:rPr>
          <w:rStyle w:val="FootnoteAnchor"/>
          <w:rtl w:val="true"/>
        </w:rPr>
        <w:footnoteReference w:id="2202"/>
      </w:r>
      <w:r>
        <w:rPr>
          <w:rFonts w:ascii="Amiri" w:hAnsi="Amiri" w:eastAsia="Amiri" w:cs="Amiri"/>
          <w:color w:val="111111"/>
          <w:sz w:val="28"/>
          <w:sz w:val="28"/>
          <w:szCs w:val="28"/>
          <w:rtl w:val="true"/>
          <w:lang w:bidi="ar-SA"/>
        </w:rPr>
        <w:t>، صدقَ صدقَ،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جيفتان قد أصلّتا، وهما يرجوان رحمةَ الله أبو بكر 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جسمه القويُّ في نفسه، وعمرُ بن الخطاب أقوى الرجال، القويُّ الأمينُ، الذي لا يبالي في الله لومةَ لائم، ثم ذكر عثمان، ثم قال أميرُكم اليوم، له عليكم السمعُ والطاعةُ، اسمعوا وأطيعوا أيها الناسُ، أقبلوا على أميركم، ثم أعاد ذكرَ عثمان بن عفّان أميرُكم، له عليكم السَمعُ والطاعةُ، أنتم على منهاج عثمان بن عفان، اسمعوا له وأطيعوا، اللَّيّنُ يُعافي الناسَ، ويُنفقُ المالَ فمن تولّى فلا يعهدنَّ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Style w:val="FootnoteAnchor"/>
          <w:rtl w:val="true"/>
        </w:rPr>
        <w:footnoteReference w:id="2203"/>
      </w:r>
    </w:p>
    <w:p>
      <w:pPr>
        <w:pStyle w:val="BookText"/>
        <w:rPr/>
      </w:pPr>
      <w:r>
        <w:rPr>
          <w:rFonts w:ascii="IRNazanin" w:hAnsi="IRNazanin" w:eastAsia="IRNazanin"/>
          <w:color w:val="111111"/>
          <w:sz w:val="28"/>
          <w:sz w:val="28"/>
          <w:szCs w:val="28"/>
          <w:rtl w:val="true"/>
          <w:lang w:bidi="fa-IR"/>
        </w:rPr>
        <w:t>والذي في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أريس بئر بالمدينة ثم بقباب مقابل 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يحيى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إلى أريس، رجل من المدينة من اليهود، عليها مال لعثمان بن عفان رضي الله عنه، وفيها سقط خاتم النبي صلَّی الله علیه وآله وسلَّم و من يد عثمان في السنة السادسة من خلافته، واجتهد في استخراجه بكل ما وجد إليه سبيلاً، فلم يوجد إلى هذه الغاية فاستدلوا بعدمه على حادث في الإسلام عظيم،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لما مال عن سيرة من كان قبله، كان أول ما عوقب به ذهاب خاتم رسول الله صلى الله عليه وسلم من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قبله في يد أبي بكر ثم في يد عمر رضي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أريس وما بئر أريس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الصحيفة التي كتب بها عمرو بن أبي العاص الثقفي إلى عثمان قبل أن يأتي خبرُه عن فتحٍ فتحَ اللهُ للمسلمين، ونصرِه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الناسُ سَواءَ، ولكنما يفضّل بين الناس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بالنبيّين والشُهداء، يُرى مع كلِّ نبيِّ أمّته جثيًّا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الجنةُ وهذه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من القرآنِ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إنَّها لظىَ، نزّاعَةَ لِلشَّوى، تدعو مَنْ أدبرَ وتولّى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الفتنةُ ثم ذكر الشهداءَ، ثم 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w:t>
      </w:r>
    </w:p>
    <w:p>
      <w:pPr>
        <w:pStyle w:val="BookText"/>
        <w:rPr/>
      </w:pPr>
      <w:r>
        <w:rPr>
          <w:rFonts w:ascii="Amiri" w:hAnsi="Amiri" w:eastAsia="Amiri" w:cs="Amiri"/>
          <w:color w:val="111111"/>
          <w:sz w:val="28"/>
          <w:sz w:val="28"/>
          <w:szCs w:val="28"/>
          <w:rtl w:val="true"/>
          <w:lang w:bidi="ar-SA"/>
        </w:rPr>
        <w:t>الربيع</w:t>
      </w:r>
      <w:r>
        <w:rPr>
          <w:rStyle w:val="FootnoteAnchor"/>
          <w:rtl w:val="true"/>
        </w:rPr>
        <w:footnoteReference w:id="2204"/>
      </w:r>
      <w:r>
        <w:rPr>
          <w:rFonts w:ascii="Amiri" w:hAnsi="Amiri" w:eastAsia="Amiri" w:cs="Amiri"/>
          <w:color w:val="111111"/>
          <w:sz w:val="28"/>
          <w:sz w:val="28"/>
          <w:szCs w:val="28"/>
          <w:rtl w:val="true"/>
          <w:lang w:bidi="ar-SA"/>
        </w:rPr>
        <w:t>، وعبد الله بن رواحة</w:t>
      </w:r>
      <w:r>
        <w:rPr>
          <w:rStyle w:val="FootnoteAnchor"/>
          <w:rtl w:val="true"/>
        </w:rPr>
        <w:footnoteReference w:id="2205"/>
      </w:r>
      <w:r>
        <w:rPr>
          <w:rFonts w:ascii="Amiri" w:hAnsi="Amiri" w:eastAsia="Amiri" w:cs="Amiri"/>
          <w:color w:val="111111"/>
          <w:sz w:val="28"/>
          <w:sz w:val="28"/>
          <w:szCs w:val="28"/>
          <w:rtl w:val="true"/>
          <w:lang w:bidi="ar-SA"/>
        </w:rPr>
        <w:t>، وخلّاد بن سويد</w:t>
      </w:r>
      <w:r>
        <w:rPr>
          <w:rStyle w:val="FootnoteAnchor"/>
          <w:rtl w:val="true"/>
        </w:rPr>
        <w:footnoteReference w:id="2206"/>
      </w:r>
      <w:r>
        <w:rPr>
          <w:rFonts w:ascii="Amiri" w:hAnsi="Amiri" w:eastAsia="Amiri" w:cs="Amiri"/>
          <w:color w:val="111111"/>
          <w:sz w:val="28"/>
          <w:sz w:val="28"/>
          <w:szCs w:val="28"/>
          <w:rtl w:val="true"/>
          <w:lang w:bidi="ar-SA"/>
        </w:rPr>
        <w:t>، وثابت بن قيس بن شمّاس</w:t>
      </w:r>
      <w:r>
        <w:rPr>
          <w:rStyle w:val="FootnoteAnchor"/>
          <w:rtl w:val="true"/>
        </w:rPr>
        <w:footnoteReference w:id="2207"/>
      </w:r>
      <w:r>
        <w:rPr>
          <w:rFonts w:ascii="Amiri" w:hAnsi="Amiri" w:eastAsia="Amiri" w:cs="Amiri"/>
          <w:color w:val="111111"/>
          <w:sz w:val="28"/>
          <w:sz w:val="28"/>
          <w:szCs w:val="28"/>
          <w:rtl w:val="true"/>
          <w:lang w:bidi="ar-SA"/>
        </w:rPr>
        <w:t>وعبادة بن قيس</w:t>
      </w:r>
      <w:r>
        <w:rPr>
          <w:rStyle w:val="FootnoteAnchor"/>
          <w:rtl w:val="true"/>
        </w:rPr>
        <w:footnoteReference w:id="2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اثنتان، وبقيت أربع، انفضّ الناسُ فلا نظام لهم، وأكل قويُّهم ضعيفَهم،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الله، وقامت الساعة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وأخبرتني جدّتي أم سعد بنت سعد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عند زيد بن خارجة حين توفي، وحين تكلّم بهذا الكلام، فأخبرتني ببعض ما أخبرني أبو بكر بن معمر، ولم تع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الزناد يحدّث نحو حديث إبراهيم بن يحيى، إلّا أنّ أبا الزناد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صدق</w:t>
      </w:r>
      <w:r>
        <w:rPr>
          <w:rStyle w:val="FootnoteAnchor"/>
          <w:rtl w:val="true"/>
        </w:rPr>
        <w:footnoteReference w:id="2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أخوةً ثلاثةً جيفتان قد اصلّتا، والثالثةُ ينتظرُ رحمةَ ربّه</w:t>
      </w:r>
      <w:r>
        <w:rPr>
          <w:rStyle w:val="FootnoteAnchor"/>
          <w:rtl w:val="true"/>
        </w:rPr>
        <w:footnoteReference w:id="2210"/>
      </w:r>
      <w:r>
        <w:rPr>
          <w:rFonts w:ascii="Amiri" w:hAnsi="Amiri" w:eastAsia="Amiri" w:cs="Amiri"/>
          <w:color w:val="111111"/>
          <w:sz w:val="28"/>
          <w:sz w:val="28"/>
          <w:szCs w:val="28"/>
          <w:rtl w:val="true"/>
          <w:lang w:bidi="ar-SA"/>
        </w:rPr>
        <w:t>، وإنّه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خالفه فلا يعهدنّ به، وأنه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رواحة، هل رأيتَ لي خارجة وسعداً، ثم كبّر، فكأنه رآهم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وفلان للنفر الذين سمّاهم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الفتنة كأنها قِطعُ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 اللهِ قدراً مقدوراً، لا أعلمه إلّا ردّدها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يزيدُ في صفةِ عمر،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يمنعُ الناسَ أن يأكل قويُّهم ضعيفَهم، وأنه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أربعٍ وبقيت ثمان</w:t>
      </w:r>
      <w:r>
        <w:rPr>
          <w:rFonts w:eastAsia="Amiri" w:cs="Amiri" w:ascii="Amiri" w:hAnsi="Amiri"/>
          <w:color w:val="111111"/>
          <w:sz w:val="28"/>
          <w:szCs w:val="28"/>
          <w:rtl w:val="true"/>
          <w:lang w:bidi="ar-SA"/>
        </w:rPr>
        <w:t xml:space="preserve">. </w:t>
      </w:r>
      <w:bookmarkStart w:id="868" w:name="pg9598_95767"/>
    </w:p>
    <w:p>
      <w:pPr>
        <w:pStyle w:val="Heading2"/>
        <w:numPr>
          <w:ilvl w:val="1"/>
          <w:numId w:val="1"/>
        </w:numPr>
        <w:rPr/>
      </w:pPr>
      <w:bookmarkStart w:id="869" w:name="__RefHeading___Toc7318792_2870459653"/>
      <w:bookmarkStart w:id="870" w:name="_Toc327"/>
      <w:bookmarkEnd w:id="868"/>
      <w:bookmarkEnd w:id="869"/>
      <w:r>
        <w:rPr>
          <w:rtl w:val="true"/>
        </w:rPr>
        <w:t>المتكلمون بعد موتهم</w:t>
      </w:r>
      <w:bookmarkEnd w:id="8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الزناد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في ذلك الزمانِ بعد وفاة زيد</w:t>
      </w:r>
      <w:r>
        <w:rPr>
          <w:rStyle w:val="FootnoteAnchor"/>
          <w:rtl w:val="true"/>
        </w:rPr>
        <w:footnoteReference w:id="2211"/>
      </w:r>
      <w:r>
        <w:rPr>
          <w:rFonts w:ascii="Amiri" w:hAnsi="Amiri" w:eastAsia="Amiri" w:cs="Amiri"/>
          <w:color w:val="111111"/>
          <w:sz w:val="28"/>
          <w:sz w:val="28"/>
          <w:szCs w:val="28"/>
          <w:rtl w:val="true"/>
          <w:lang w:bidi="ar-SA"/>
        </w:rPr>
        <w:t xml:space="preserve">رجلٌ آخرُ، فكبّر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فاستمعوا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زيدٌ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يبلغنا</w:t>
      </w:r>
      <w:r>
        <w:rPr>
          <w:rStyle w:val="FootnoteAnchor"/>
          <w:rtl w:val="true"/>
        </w:rPr>
        <w:footnoteReference w:id="2212"/>
      </w:r>
      <w:r>
        <w:rPr>
          <w:rFonts w:ascii="Amiri" w:hAnsi="Amiri" w:eastAsia="Amiri" w:cs="Amiri"/>
          <w:color w:val="111111"/>
          <w:sz w:val="28"/>
          <w:sz w:val="28"/>
          <w:szCs w:val="28"/>
          <w:rtl w:val="true"/>
          <w:lang w:bidi="ar-SA"/>
        </w:rPr>
        <w:t>أنه زاد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رجلٌ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بلغني </w:t>
      </w:r>
      <w:r>
        <w:rPr>
          <w:rFonts w:eastAsia="Amiri" w:cs="Amiri" w:ascii="Amiri" w:hAnsi="Amiri"/>
          <w:color w:val="111111"/>
          <w:sz w:val="28"/>
          <w:szCs w:val="28"/>
          <w:rtl w:val="true"/>
          <w:lang w:bidi="ar-SA"/>
        </w:rPr>
        <w:t>-</w:t>
      </w:r>
      <w:r>
        <w:rPr>
          <w:rStyle w:val="FootnoteAnchor"/>
          <w:rtl w:val="true"/>
        </w:rPr>
        <w:footnoteReference w:id="2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ربّي، ولقيني برَوح ورَيحانٍ، وربًّا غيرَ غضبان، والأمرُ أيسرُ ممّا تظنون، فلا تغترّوا</w:t>
      </w:r>
      <w:r>
        <w:rPr>
          <w:rFonts w:eastAsia="Amiri" w:cs="Amiri" w:ascii="Amiri" w:hAnsi="Amiri"/>
          <w:color w:val="111111"/>
          <w:sz w:val="28"/>
          <w:szCs w:val="28"/>
          <w:rtl w:val="true"/>
          <w:lang w:bidi="ar-SA"/>
        </w:rPr>
        <w:t>.</w:t>
      </w:r>
    </w:p>
    <w:p>
      <w:pPr>
        <w:pStyle w:val="Heading2"/>
        <w:numPr>
          <w:ilvl w:val="1"/>
          <w:numId w:val="1"/>
        </w:numPr>
        <w:rPr/>
      </w:pPr>
      <w:bookmarkStart w:id="871" w:name="__RefHeading___Toc7318794_2870459653"/>
      <w:bookmarkStart w:id="872" w:name="_Toc328"/>
      <w:bookmarkEnd w:id="871"/>
      <w:r>
        <w:rPr>
          <w:rtl w:val="true"/>
        </w:rPr>
        <w:t>رجل يحجّ إلى امرأة ويطوف بيتها</w:t>
      </w:r>
      <w:bookmarkEnd w:id="8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الحضرمي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أردتُ الحجَّ، فقالت لي امرأةٌ كنتُ أتحدّثُ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فطفْ ببيتي سبعةَ أشواطٍ كما يطوفون بالبيت وأركضْ بعيرَك به كما يُركضون إبلَهم، واحلِق رأسَك كما يحلقون رؤوسَهم، وارم جارتَنا التي تسعى بنا كما يرمون الجِمارَ، وقبّلني كما يُقبّلون الركن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2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فقلتُ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أجمعتُ حجَّ البيتِ أطلبُه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عن حجِّ ذاك البيت مشتجِر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خلافاً ذهابَ البيت أطلبُه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هُنا بيتُ جمل ما له ستر</w:t>
      </w:r>
      <w:r>
        <w:rPr>
          <w:rStyle w:val="FootnoteAnchor"/>
          <w:rtl w:val="true"/>
        </w:rPr>
        <w:footnoteReference w:id="2215"/>
      </w:r>
      <w:bookmarkStart w:id="873" w:name="pg9598_95768"/>
    </w:p>
    <w:p>
      <w:pPr>
        <w:pStyle w:val="BookText"/>
        <w:rPr/>
      </w:pPr>
      <w:bookmarkEnd w:id="873"/>
      <w:r>
        <w:rPr>
          <w:rFonts w:ascii="Amiri" w:hAnsi="Amiri" w:eastAsia="Amiri" w:cs="Amiri"/>
          <w:color w:val="111111"/>
          <w:sz w:val="28"/>
          <w:sz w:val="28"/>
          <w:szCs w:val="28"/>
          <w:rtl w:val="true"/>
          <w:lang w:bidi="ar-SA"/>
        </w:rPr>
        <w:t xml:space="preserve">لله سبعةُ أطوافٍ أطوفُ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يطوفون شدّاً لستُ أقتصر</w:t>
      </w:r>
    </w:p>
    <w:p>
      <w:pPr>
        <w:pStyle w:val="BookText"/>
        <w:rPr/>
      </w:pPr>
      <w:r>
        <w:rPr>
          <w:rFonts w:ascii="Amiri" w:hAnsi="Amiri" w:eastAsia="Amiri" w:cs="Amiri"/>
          <w:color w:val="111111"/>
          <w:sz w:val="28"/>
          <w:sz w:val="28"/>
          <w:szCs w:val="28"/>
          <w:rtl w:val="true"/>
          <w:lang w:bidi="ar-SA"/>
        </w:rPr>
        <w:t>ورمي جارتها جَهدي كرمّيهم</w:t>
      </w:r>
      <w:r>
        <w:rPr>
          <w:rStyle w:val="FootnoteAnchor"/>
          <w:rtl w:val="true"/>
        </w:rPr>
        <w:footnoteReference w:id="2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الجِمار، التي تُرمىٰ وتُبتَدَر</w:t>
      </w:r>
    </w:p>
    <w:p>
      <w:pPr>
        <w:pStyle w:val="BookText"/>
        <w:rPr/>
      </w:pPr>
      <w:r>
        <w:rPr>
          <w:rFonts w:ascii="Amiri" w:hAnsi="Amiri" w:eastAsia="Amiri" w:cs="Amiri"/>
          <w:color w:val="111111"/>
          <w:sz w:val="28"/>
          <w:sz w:val="28"/>
          <w:szCs w:val="28"/>
          <w:rtl w:val="true"/>
          <w:lang w:bidi="ar-SA"/>
        </w:rPr>
        <w:t xml:space="preserve">فسوف أحلقُ رأسي مثل حلقِهم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يكرّوا ورأسي ماله شَعَر</w:t>
      </w:r>
    </w:p>
    <w:p>
      <w:pPr>
        <w:pStyle w:val="BookText"/>
        <w:rPr/>
      </w:pPr>
      <w:r>
        <w:rPr>
          <w:rFonts w:ascii="Amiri" w:hAnsi="Amiri" w:eastAsia="Amiri" w:cs="Amiri"/>
          <w:color w:val="111111"/>
          <w:sz w:val="28"/>
          <w:sz w:val="28"/>
          <w:szCs w:val="28"/>
          <w:rtl w:val="true"/>
          <w:lang w:bidi="ar-SA"/>
        </w:rPr>
        <w:t xml:space="preserve">وسوف أركضُ نضوي مثل ركضهم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يكرّوا وهو مستنقَصٌ دَبر</w:t>
      </w:r>
    </w:p>
    <w:p>
      <w:pPr>
        <w:pStyle w:val="BookText"/>
        <w:rPr/>
      </w:pPr>
      <w:r>
        <w:rPr>
          <w:rFonts w:ascii="Amiri" w:hAnsi="Amiri" w:eastAsia="Amiri" w:cs="Amiri"/>
          <w:color w:val="111111"/>
          <w:sz w:val="28"/>
          <w:sz w:val="28"/>
          <w:szCs w:val="28"/>
          <w:rtl w:val="true"/>
          <w:lang w:bidi="ar-SA"/>
        </w:rPr>
        <w:t xml:space="preserve">كانت مناسكُهم تقبيلَهم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يقبّلك لا يعرض له حجر</w:t>
      </w:r>
    </w:p>
    <w:p>
      <w:pPr>
        <w:pStyle w:val="BookText"/>
        <w:rPr/>
      </w:pPr>
      <w:r>
        <w:rPr>
          <w:rFonts w:ascii="Amiri" w:hAnsi="Amiri" w:eastAsia="Amiri" w:cs="Amiri"/>
          <w:color w:val="111111"/>
          <w:sz w:val="28"/>
          <w:sz w:val="28"/>
          <w:szCs w:val="28"/>
          <w:rtl w:val="true"/>
          <w:lang w:bidi="ar-SA"/>
        </w:rPr>
        <w:t xml:space="preserve">لو كان أدركها عثمانُ أو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 غيرَك عثمانٌ ولا 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أبو بكر بن محمد بن موسى بن عمران البكري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أخرجتَ أبا بكر مما أدخلت فيه الشيخين؟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إني لم أخرجه ممّا يتنافسُ الناسُ فيه</w:t>
      </w:r>
      <w:r>
        <w:rPr>
          <w:rFonts w:eastAsia="Amiri" w:cs="Amiri" w:ascii="Amiri" w:hAnsi="Amiri"/>
          <w:color w:val="111111"/>
          <w:sz w:val="28"/>
          <w:szCs w:val="28"/>
          <w:rtl w:val="true"/>
          <w:lang w:bidi="ar-SA"/>
        </w:rPr>
        <w:t>.</w:t>
      </w:r>
    </w:p>
    <w:p>
      <w:pPr>
        <w:pStyle w:val="Heading2"/>
        <w:numPr>
          <w:ilvl w:val="1"/>
          <w:numId w:val="1"/>
        </w:numPr>
        <w:rPr/>
      </w:pPr>
      <w:bookmarkStart w:id="874" w:name="__RefHeading___Toc7318796_2870459653"/>
      <w:bookmarkStart w:id="875" w:name="_Toc329"/>
      <w:bookmarkEnd w:id="874"/>
      <w:r>
        <w:rPr>
          <w:rtl w:val="true"/>
        </w:rPr>
        <w:t>شعر لأبي هرمة</w:t>
      </w:r>
      <w:bookmarkEnd w:id="8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جعفر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عمران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مع أبي باليمامة وقد وفدَ على السَريّ بن عبد الله</w:t>
      </w:r>
      <w:r>
        <w:rPr>
          <w:rStyle w:val="FootnoteAnchor"/>
          <w:rtl w:val="true"/>
        </w:rPr>
        <w:footnoteReference w:id="2217"/>
      </w:r>
      <w:r>
        <w:rPr>
          <w:rFonts w:ascii="Amiri" w:hAnsi="Amiri" w:eastAsia="Amiri" w:cs="Amiri"/>
          <w:color w:val="111111"/>
          <w:sz w:val="28"/>
          <w:sz w:val="28"/>
          <w:szCs w:val="28"/>
          <w:rtl w:val="true"/>
          <w:lang w:bidi="ar-SA"/>
        </w:rPr>
        <w:t>فأنشدنا ابن هرمةَ</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هجوتُ الأدعياءَ فناصبَتْني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خِلتُها عَرَباً صِحاحا</w:t>
      </w:r>
    </w:p>
    <w:p>
      <w:pPr>
        <w:pStyle w:val="BookText"/>
        <w:rPr/>
      </w:pPr>
      <w:r>
        <w:rPr>
          <w:rFonts w:ascii="Amiri" w:hAnsi="Amiri" w:eastAsia="Amiri" w:cs="Amiri"/>
          <w:color w:val="111111"/>
          <w:sz w:val="28"/>
          <w:sz w:val="28"/>
          <w:szCs w:val="28"/>
          <w:rtl w:val="true"/>
          <w:lang w:bidi="ar-SA"/>
        </w:rPr>
        <w:t xml:space="preserve">فقلتُ لهم وقد نَبَحُوا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فلم أجبْ لهم نباحا</w:t>
      </w:r>
    </w:p>
    <w:p>
      <w:pPr>
        <w:pStyle w:val="BookText"/>
        <w:rPr/>
      </w:pPr>
      <w:r>
        <w:rPr>
          <w:rFonts w:ascii="Amiri" w:hAnsi="Amiri" w:eastAsia="Amiri" w:cs="Amiri"/>
          <w:color w:val="111111"/>
          <w:sz w:val="28"/>
          <w:sz w:val="28"/>
          <w:szCs w:val="28"/>
          <w:rtl w:val="true"/>
          <w:lang w:bidi="ar-SA"/>
        </w:rPr>
        <w:t xml:space="preserve">أأنتم منهم فأصد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وأنسبكم لنسبتهم صُراحا</w:t>
      </w:r>
    </w:p>
    <w:p>
      <w:pPr>
        <w:pStyle w:val="BookText"/>
        <w:rPr/>
      </w:pPr>
      <w:r>
        <w:rPr>
          <w:rFonts w:ascii="Amiri" w:hAnsi="Amiri" w:eastAsia="Amiri" w:cs="Amiri"/>
          <w:color w:val="111111"/>
          <w:sz w:val="28"/>
          <w:sz w:val="28"/>
          <w:szCs w:val="28"/>
          <w:rtl w:val="true"/>
          <w:lang w:bidi="ar-SA"/>
        </w:rPr>
        <w:t>وإلّا فاحمدوا رأيِّ فإنّي</w:t>
      </w:r>
      <w:r>
        <w:rPr>
          <w:rStyle w:val="FootnoteAnchor"/>
          <w:rtl w:val="true"/>
        </w:rPr>
        <w:footnoteReference w:id="2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أزحزحُ عنكم الابن القباحا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 تهمةً لصحيح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على أخي سقمٍ جَناح</w:t>
      </w:r>
      <w:r>
        <w:rPr>
          <w:rFonts w:eastAsia="Amiri" w:cs="Amiri" w:ascii="Amiri" w:hAnsi="Amiri"/>
          <w:color w:val="111111"/>
          <w:sz w:val="28"/>
          <w:szCs w:val="28"/>
          <w:rtl w:val="true"/>
          <w:lang w:bidi="ar-SA"/>
        </w:rPr>
        <w:t>.</w:t>
      </w:r>
      <w:r>
        <w:rPr>
          <w:rStyle w:val="FootnoteAnchor"/>
          <w:rtl w:val="true"/>
        </w:rPr>
        <w:footnoteReference w:id="2220"/>
      </w:r>
      <w:bookmarkStart w:id="876" w:name="pg9598_95769"/>
    </w:p>
    <w:p>
      <w:pPr>
        <w:pStyle w:val="Heading2"/>
        <w:numPr>
          <w:ilvl w:val="1"/>
          <w:numId w:val="1"/>
        </w:numPr>
        <w:rPr/>
      </w:pPr>
      <w:bookmarkStart w:id="877" w:name="__RefHeading___Toc7318798_2870459653"/>
      <w:bookmarkStart w:id="878" w:name="_Toc330"/>
      <w:bookmarkEnd w:id="876"/>
      <w:bookmarkEnd w:id="877"/>
      <w:r>
        <w:rPr>
          <w:rtl w:val="true"/>
        </w:rPr>
        <w:t>السري بن عبد الله وابن هرمة</w:t>
      </w:r>
      <w:bookmarkEnd w:id="8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عبد الله الزهريّ عن رجل قد أسماه نسيته، كان مع السَريّ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السريّ بن عبد الله يقولُ</w:t>
      </w:r>
      <w:r>
        <w:rPr>
          <w:rStyle w:val="FootnoteAnchor"/>
          <w:rtl w:val="true"/>
        </w:rPr>
        <w:footnoteReference w:id="2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ابن هرمة أتاني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كتبتَ إليه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يكلّفني ما لا أطيق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أنا إلى ابن هرمة، فأبى أن يأتيه إلّا أن يكتب إليه، ثم غُلب صبرُه، فشخص إليه، فلما قدمَ دخلتُ على السري، فأخبرته فسُرَّ بذلك، وأذن للناس فدخل عليه ابنُ هرمة، وكان، ذميماً، فقعد وقعد راويتُه ابنُ زبَنّج</w:t>
      </w:r>
      <w:r>
        <w:rPr>
          <w:rStyle w:val="FootnoteAnchor"/>
          <w:rtl w:val="true"/>
        </w:rPr>
        <w:footnoteReference w:id="2222"/>
      </w:r>
      <w:r>
        <w:rPr>
          <w:rFonts w:ascii="Amiri" w:hAnsi="Amiri" w:eastAsia="Amiri" w:cs="Amiri"/>
          <w:color w:val="111111"/>
          <w:sz w:val="28"/>
          <w:sz w:val="28"/>
          <w:szCs w:val="28"/>
          <w:rtl w:val="true"/>
          <w:lang w:bidi="ar-SA"/>
        </w:rPr>
        <w:t>وكان جميلاً وسيماً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مدحتك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زبنج</w:t>
      </w:r>
      <w:r>
        <w:rPr>
          <w:rStyle w:val="FootnoteAnchor"/>
          <w:rtl w:val="true"/>
        </w:rPr>
        <w:footnoteReference w:id="2223"/>
      </w:r>
      <w:r>
        <w:rPr>
          <w:rFonts w:ascii="Amiri" w:hAnsi="Amiri" w:eastAsia="Amiri" w:cs="Amiri"/>
          <w:color w:val="111111"/>
          <w:sz w:val="28"/>
          <w:sz w:val="28"/>
          <w:szCs w:val="28"/>
          <w:rtl w:val="true"/>
          <w:lang w:bidi="ar-SA"/>
        </w:rPr>
        <w:t>يُنشدُ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ابن زبنّج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أبا إسحق، 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عبداً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حرٌّ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لي مالاً إلّا، رهنتُه ولا صديقاً إلّا كلّفته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 لي ريّانٌ وغالبٌ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مالان عظيمان</w:t>
      </w:r>
      <w:r>
        <w:rPr>
          <w:rStyle w:val="FootnoteAnchor"/>
          <w:rtl w:val="true"/>
        </w:rPr>
        <w:footnoteReference w:id="2224"/>
      </w:r>
      <w:r>
        <w:rPr>
          <w:rFonts w:ascii="Amiri" w:hAnsi="Amiri" w:eastAsia="Amiri" w:cs="Amiri"/>
          <w:color w:val="111111"/>
          <w:sz w:val="28"/>
          <w:sz w:val="28"/>
          <w:szCs w:val="28"/>
          <w:rtl w:val="true"/>
          <w:lang w:bidi="ar-SA"/>
        </w:rPr>
        <w:t xml:space="preserve">، جعل السلطانُ غلتهما لصدقاتِ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عليها</w:t>
      </w:r>
      <w:r>
        <w:rPr>
          <w:rStyle w:val="FootnoteAnchor"/>
          <w:rtl w:val="true"/>
        </w:rPr>
        <w:footnoteReference w:id="2225"/>
      </w:r>
      <w:r>
        <w:rPr>
          <w:rFonts w:ascii="Amiri" w:hAnsi="Amiri" w:eastAsia="Amiri" w:cs="Amiri"/>
          <w:color w:val="111111"/>
          <w:sz w:val="28"/>
          <w:sz w:val="28"/>
          <w:szCs w:val="28"/>
          <w:rtl w:val="true"/>
          <w:lang w:bidi="ar-SA"/>
        </w:rPr>
        <w:t>، فما يخرج يُطعمه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w:t>
      </w:r>
      <w:r>
        <w:rPr>
          <w:rStyle w:val="FootnoteAnchor"/>
          <w:rtl w:val="true"/>
        </w:rPr>
        <w:footnoteReference w:id="2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ابن هرمة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غرضتُ</w:t>
      </w:r>
      <w:r>
        <w:rPr>
          <w:rStyle w:val="FootnoteAnchor"/>
          <w:rtl w:val="true"/>
        </w:rPr>
        <w:footnoteReference w:id="2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شعراً تذكرْ فيه غرضك، وأنشده إياه، فقال</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الحمامةَ في نخلٍ ابنِ هدَّاج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فؤادَ سقيمٍ القلبِ مُهتاج</w:t>
      </w:r>
      <w:r>
        <w:rPr>
          <w:rStyle w:val="FootnoteAnchor"/>
          <w:rtl w:val="true"/>
        </w:rPr>
        <w:footnoteReference w:id="2229"/>
      </w:r>
      <w:bookmarkStart w:id="879" w:name="pg9598_95770"/>
    </w:p>
    <w:p>
      <w:pPr>
        <w:pStyle w:val="BookText"/>
        <w:rPr/>
      </w:pPr>
      <w:bookmarkEnd w:id="879"/>
      <w:r>
        <w:rPr>
          <w:rFonts w:ascii="Amiri" w:hAnsi="Amiri" w:eastAsia="Amiri" w:cs="Amiri"/>
          <w:color w:val="111111"/>
          <w:sz w:val="28"/>
          <w:sz w:val="28"/>
          <w:szCs w:val="28"/>
          <w:rtl w:val="true"/>
          <w:lang w:bidi="ar-SA"/>
        </w:rPr>
        <w:t xml:space="preserve">أما مخبِّرٌ أنَّ الغيثَ قد نُتجت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عِشارٌ تماماً غيرَ إخداج</w:t>
      </w:r>
      <w:r>
        <w:rPr>
          <w:rStyle w:val="FootnoteAnchor"/>
          <w:rtl w:val="true"/>
        </w:rPr>
        <w:footnoteReference w:id="2230"/>
      </w:r>
    </w:p>
    <w:p>
      <w:pPr>
        <w:pStyle w:val="BookText"/>
        <w:rPr/>
      </w:pPr>
      <w:r>
        <w:rPr>
          <w:rFonts w:ascii="Amiri" w:hAnsi="Amiri" w:eastAsia="Amiri" w:cs="Amiri"/>
          <w:color w:val="111111"/>
          <w:sz w:val="28"/>
          <w:sz w:val="28"/>
          <w:szCs w:val="28"/>
          <w:rtl w:val="true"/>
          <w:lang w:bidi="ar-SA"/>
        </w:rPr>
        <w:t xml:space="preserve">شقّت سوائفُها بالفَرْش من 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الأعارف من حَزْنٍ وأولاج</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وقال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 العييُّ إلى شوقٍ فهيَّجني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فعجت من قلبِ ماضٍ غير مُنعاج</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 xml:space="preserve">وابن الزبنَّج ممّا قد يهيّجني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بحلق منتحبٍ بالليل نشّاج</w:t>
      </w:r>
    </w:p>
    <w:p>
      <w:pPr>
        <w:pStyle w:val="BookText"/>
        <w:rPr/>
      </w:pPr>
      <w:r>
        <w:rPr>
          <w:rFonts w:ascii="Amiri" w:hAnsi="Amiri" w:eastAsia="Amiri" w:cs="Amiri"/>
          <w:color w:val="111111"/>
          <w:sz w:val="28"/>
          <w:sz w:val="28"/>
          <w:szCs w:val="28"/>
          <w:rtl w:val="true"/>
          <w:lang w:bidi="ar-SA"/>
        </w:rPr>
        <w:t>فأمر له بدَينه، وأمر له بمالٍ غير ذلك، أراه إنْ شاء الله ألفَ دينار</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0" w:name="__RefHeading___Toc7318800_2870459653"/>
      <w:bookmarkStart w:id="881" w:name="_Toc331"/>
      <w:bookmarkEnd w:id="880"/>
      <w:r>
        <w:rPr>
          <w:rtl w:val="true"/>
        </w:rPr>
        <w:t>ما أسكر كثيره فقليله حرام</w:t>
      </w:r>
      <w:bookmarkEnd w:id="8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حمزة عن المغيرة بن عبد الرحمٰن المخزومي عن عبد الله بن عمرو بن حفص، عن عبيد الله عن عمرو بن شعيب عن أبيه عن جدّه،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أسكَرَ كثيرُه فقليلُه حرامٌ</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2" w:name="__RefHeading___Toc7318802_2870459653"/>
      <w:bookmarkStart w:id="883" w:name="_Toc332"/>
      <w:bookmarkEnd w:id="882"/>
      <w:r>
        <w:rPr>
          <w:rtl w:val="true"/>
        </w:rPr>
        <w:t>كل مسكر حرام</w:t>
      </w:r>
      <w:bookmarkEnd w:id="8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أبي أويس عن عبد العزيز بن المطّلب عن موسى بن عقبة عن نافع عن عبد الله بن عمر أنه قال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حرامٌ، وكلُّ مُسكرٍ </w:t>
      </w:r>
      <w:bookmarkStart w:id="884" w:name="pg9598_95771"/>
    </w:p>
    <w:p>
      <w:pPr>
        <w:pStyle w:val="BookText"/>
        <w:rPr/>
      </w:pPr>
      <w:bookmarkEnd w:id="884"/>
      <w:r>
        <w:rPr>
          <w:rFonts w:ascii="Amiri" w:hAnsi="Amiri" w:eastAsia="Amiri" w:cs="Amiri"/>
          <w:color w:val="111111"/>
          <w:sz w:val="28"/>
          <w:sz w:val="28"/>
          <w:szCs w:val="28"/>
          <w:rtl w:val="true"/>
          <w:lang w:bidi="ar-SA"/>
        </w:rPr>
        <w:t>خمرٌ</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5" w:name="__RefHeading___Toc7318804_2870459653"/>
      <w:bookmarkStart w:id="886" w:name="_Toc333"/>
      <w:bookmarkEnd w:id="885"/>
      <w:r>
        <w:rPr>
          <w:rtl w:val="true"/>
        </w:rPr>
        <w:t>رجل يكلم ابن الزبير وهو مصلوب على الخشبة</w:t>
      </w:r>
      <w:bookmarkEnd w:id="8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هٰرون بن أبي بكر عن محمد بن المغيرة بن إسماعيل المخزومي عن عمر بن أبي بكر المؤملي عن سعيد عن عبد العزيز التنوخي القاضي، عن عبيد الله بن عزفجة الواشجي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الأزد، من أهل حمص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فيمن كان يحرسُ خشبةً عبد الله بن الزبير، فدارت عليّ النوبةُ ليلةً، فبينا أنا بين النائم واليقظان، إذا رجلٌ يهمس همساً خفيًّا حتى وقف واضعاً يده عليها، فاعتمد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عوّضكَ اللهُ الجنةَ من قتلتك، وأثابك سوءَ مثلتك، فقد كنتَ للحقّ إماماً، تجمعُ بين طرَفي ليلتِك الصِنَّبرة</w:t>
      </w:r>
      <w:r>
        <w:rPr>
          <w:rStyle w:val="FootnoteAnchor"/>
          <w:rtl w:val="true"/>
        </w:rPr>
        <w:footnoteReference w:id="2236"/>
      </w:r>
      <w:r>
        <w:rPr>
          <w:rFonts w:ascii="Amiri" w:hAnsi="Amiri" w:eastAsia="Amiri" w:cs="Amiri"/>
          <w:color w:val="111111"/>
          <w:sz w:val="28"/>
          <w:sz w:val="28"/>
          <w:szCs w:val="28"/>
          <w:rtl w:val="true"/>
          <w:lang w:bidi="ar-SA"/>
        </w:rPr>
        <w:t>قائماً، وبين طرَفي يومِك القائظ صائماً، تغضبُ في الله، وترضى له، حَدِباً شفيقاً، تُنفّسُ كلَّ خِطةٍ مربّةٍ</w:t>
      </w:r>
      <w:r>
        <w:rPr>
          <w:rStyle w:val="FootnoteAnchor"/>
          <w:rtl w:val="true"/>
        </w:rPr>
        <w:footnoteReference w:id="2237"/>
      </w:r>
      <w:r>
        <w:rPr>
          <w:rFonts w:ascii="Amiri" w:hAnsi="Amiri" w:eastAsia="Amiri" w:cs="Amiri"/>
          <w:color w:val="111111"/>
          <w:sz w:val="28"/>
          <w:sz w:val="28"/>
          <w:szCs w:val="28"/>
          <w:rtl w:val="true"/>
          <w:lang w:bidi="ar-SA"/>
        </w:rPr>
        <w:t xml:space="preserve">، وتحبسُ السِربَ دون الكلأ الوبيل، إنْ رتع لم تَذعره، وإنْ سكنَ لم تُنفره، وإنْ بغا كنت له مرتاداً، تراّمه ويُرَامّك على ذلك، ما كنّا وكنتَ حتى قعد بنا جَدُّنا، ونابكَ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22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واندفع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أالحقُ أم لا إن خير خيارنا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 على أيدي العداة ينفل</w:t>
      </w:r>
    </w:p>
    <w:p>
      <w:pPr>
        <w:pStyle w:val="BookText"/>
        <w:rPr/>
      </w:pPr>
      <w:r>
        <w:rPr>
          <w:rFonts w:ascii="Amiri" w:hAnsi="Amiri" w:eastAsia="Amiri" w:cs="Amiri"/>
          <w:color w:val="111111"/>
          <w:sz w:val="28"/>
          <w:sz w:val="28"/>
          <w:szCs w:val="28"/>
          <w:rtl w:val="true"/>
          <w:lang w:bidi="ar-SA"/>
        </w:rPr>
        <w:t xml:space="preserve">تهاداه ذؤبان العشائرِ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ويَفري له بالفأس جذع مرقل</w:t>
      </w:r>
    </w:p>
    <w:p>
      <w:pPr>
        <w:pStyle w:val="BookText"/>
        <w:rPr/>
      </w:pPr>
      <w:r>
        <w:rPr>
          <w:rFonts w:ascii="Amiri" w:hAnsi="Amiri" w:eastAsia="Amiri" w:cs="Amiri"/>
          <w:color w:val="111111"/>
          <w:sz w:val="28"/>
          <w:sz w:val="28"/>
          <w:szCs w:val="28"/>
          <w:rtl w:val="true"/>
          <w:lang w:bidi="ar-SA"/>
        </w:rPr>
        <w:t>أطوداً منيفاً مشمخراً ممرّدا رسا أصله بالأرض لا يتحلحل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علوتم به جِذعاً ليُعرف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يُبان الذي يخفى ولا يتأمّل </w:t>
      </w:r>
      <w:bookmarkStart w:id="887" w:name="pg9598_95772"/>
    </w:p>
    <w:p>
      <w:pPr>
        <w:pStyle w:val="BookText"/>
        <w:rPr/>
      </w:pPr>
      <w:bookmarkEnd w:id="887"/>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جزاءُ الله كلًّا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لعاش وأوديتم والله موئل</w:t>
      </w:r>
    </w:p>
    <w:p>
      <w:pPr>
        <w:pStyle w:val="BookText"/>
        <w:rPr/>
      </w:pPr>
      <w:r>
        <w:rPr>
          <w:rFonts w:ascii="Amiri" w:hAnsi="Amiri" w:eastAsia="Amiri" w:cs="Amiri"/>
          <w:color w:val="111111"/>
          <w:sz w:val="28"/>
          <w:sz w:val="28"/>
          <w:szCs w:val="28"/>
          <w:rtl w:val="true"/>
          <w:lang w:bidi="ar-SA"/>
        </w:rPr>
        <w:t xml:space="preserve">فلله عينا مَن رأى مثلَ خيرنا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وهادى الناس عرفاً جبأل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 حتى أخذته،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ثم أنا ابن أبي ثور العامري، فإنْ لم تكونوا رويتُم يا أهل الشام من دمائنا، فاشربوا 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لَمستميتٌ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إلى المنيّة من سبيل؟ قال عبيد الله بن</w:t>
      </w:r>
    </w:p>
    <w:p>
      <w:pPr>
        <w:pStyle w:val="BookText"/>
        <w:rPr/>
      </w:pPr>
      <w:r>
        <w:rPr>
          <w:rFonts w:ascii="Amiri" w:hAnsi="Amiri" w:eastAsia="Amiri" w:cs="Amiri"/>
          <w:color w:val="111111"/>
          <w:sz w:val="28"/>
          <w:sz w:val="28"/>
          <w:szCs w:val="28"/>
          <w:rtl w:val="true"/>
          <w:lang w:bidi="ar-SA"/>
        </w:rPr>
        <w:t>عرفجة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منعني من قتله إلّا الإبقاءُ على نفسي</w:t>
      </w:r>
      <w:r>
        <w:rPr>
          <w:rFonts w:eastAsia="Amiri" w:cs="Amiri" w:ascii="Amiri" w:hAnsi="Amiri"/>
          <w:color w:val="111111"/>
          <w:sz w:val="28"/>
          <w:szCs w:val="28"/>
          <w:rtl w:val="true"/>
          <w:lang w:bidi="ar-SA"/>
        </w:rPr>
        <w:t>.</w:t>
      </w:r>
    </w:p>
    <w:p>
      <w:pPr>
        <w:pStyle w:val="Heading2"/>
        <w:numPr>
          <w:ilvl w:val="1"/>
          <w:numId w:val="1"/>
        </w:numPr>
        <w:rPr/>
      </w:pPr>
      <w:bookmarkStart w:id="888" w:name="__RefHeading___Toc7318806_2870459653"/>
      <w:bookmarkStart w:id="889" w:name="_Toc334"/>
      <w:bookmarkEnd w:id="888"/>
      <w:r>
        <w:rPr>
          <w:rtl w:val="true"/>
        </w:rPr>
        <w:t xml:space="preserve">عندما عزل عثمان </w:t>
      </w:r>
      <w:r>
        <w:rPr>
          <w:rtl w:val="true"/>
        </w:rPr>
        <w:t>(</w:t>
      </w:r>
      <w:r>
        <w:rPr>
          <w:rtl w:val="true"/>
        </w:rPr>
        <w:t>رضي الله عنه</w:t>
      </w:r>
      <w:r>
        <w:rPr>
          <w:rtl w:val="true"/>
        </w:rPr>
        <w:t xml:space="preserve">) </w:t>
      </w:r>
      <w:r>
        <w:rPr>
          <w:rtl w:val="true"/>
        </w:rPr>
        <w:t>عمرو بن العاص</w:t>
      </w:r>
      <w:bookmarkEnd w:id="8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w:t>
      </w:r>
    </w:p>
    <w:p>
      <w:pPr>
        <w:pStyle w:val="BookText"/>
        <w:rPr/>
      </w:pPr>
      <w:r>
        <w:rPr>
          <w:rFonts w:ascii="Amiri" w:hAnsi="Amiri" w:eastAsia="Amiri" w:cs="Amiri"/>
          <w:color w:val="111111"/>
          <w:sz w:val="28"/>
          <w:sz w:val="28"/>
          <w:szCs w:val="28"/>
          <w:rtl w:val="true"/>
          <w:lang w:bidi="ar-SA"/>
        </w:rPr>
        <w:t>الحسن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بن سلمة مولى منبوذ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عزل عثمان بن عفّان عمرو بن العاص</w:t>
      </w:r>
      <w:r>
        <w:rPr>
          <w:rStyle w:val="FootnoteAnchor"/>
          <w:rtl w:val="true"/>
        </w:rPr>
        <w:footnoteReference w:id="2239"/>
      </w:r>
      <w:r>
        <w:rPr>
          <w:rFonts w:ascii="Amiri" w:hAnsi="Amiri" w:eastAsia="Amiri" w:cs="Amiri"/>
          <w:color w:val="111111"/>
          <w:sz w:val="28"/>
          <w:sz w:val="28"/>
          <w:szCs w:val="28"/>
          <w:rtl w:val="true"/>
          <w:lang w:bidi="ar-SA"/>
        </w:rPr>
        <w:t>عن مصر واستعمل عليها عبد الله بن سعد بن أبي سَرح</w:t>
      </w:r>
      <w:r>
        <w:rPr>
          <w:rStyle w:val="FootnoteAnchor"/>
          <w:rtl w:val="true"/>
        </w:rPr>
        <w:footnoteReference w:id="2240"/>
      </w:r>
      <w:r>
        <w:rPr>
          <w:rFonts w:ascii="Amiri" w:hAnsi="Amiri" w:eastAsia="Amiri" w:cs="Amiri"/>
          <w:color w:val="111111"/>
          <w:sz w:val="28"/>
          <w:sz w:val="28"/>
          <w:szCs w:val="28"/>
          <w:rtl w:val="true"/>
          <w:lang w:bidi="ar-SA"/>
        </w:rPr>
        <w:t>، فدخل عمرو المدينة، فدخل على عثمان،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عبد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أميراً على عمله، جاهلاً بنفسِه، وليس ذلك بشرِّ عُمّالِك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شتمتنا يا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المعزول غضبانٌ، ولا أحسَبُني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الناس قد كثروا عليّ فاخرج حتى تعذرَني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فصلّى مع الناس العصرَ، فلما سلّمَ الإمامُ قام إلى المحراب، فحمدَ اللهَ، وأثنى عليه ثم</w:t>
      </w:r>
      <w:r>
        <w:rPr>
          <w:rStyle w:val="FootnoteAnchor"/>
          <w:rtl w:val="true"/>
        </w:rPr>
        <w:footnoteReference w:id="22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أصحاب محمدٍ يا معاشرَ المهاجرين والأنصار إن منكم لمَنْ سبقني فرأى قبلي، ورأيتُ بعده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رأيت خصاصةً إلّا ألصقها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وأهل بيته دون المسلمين ولا رأيت خيراً قطّ إلّا عمَّ به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أوَ كذاك ذاك، وقد رأيتموه؟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فجزاه الله عن هذه الأمّةِ خيراً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وليكم أبو بكرٍ، فسار بسيرته، وحذا حذوه، وسلك سبيله، وشمّرَ في </w:t>
      </w:r>
      <w:bookmarkStart w:id="890" w:name="pg9598_95773"/>
    </w:p>
    <w:p>
      <w:pPr>
        <w:pStyle w:val="BookText"/>
        <w:rPr/>
      </w:pPr>
      <w:bookmarkEnd w:id="890"/>
      <w:r>
        <w:rPr>
          <w:rFonts w:ascii="Amiri" w:hAnsi="Amiri" w:eastAsia="Amiri" w:cs="Amiri"/>
          <w:color w:val="111111"/>
          <w:sz w:val="28"/>
          <w:sz w:val="28"/>
          <w:szCs w:val="28"/>
          <w:rtl w:val="true"/>
          <w:lang w:bidi="ar-SA"/>
        </w:rPr>
        <w:t>أمرِ الله، حتى قبضَه اللهُ إليه في خَلق ثويبٍ ما له رداءٌ، أفكذاك ذاك</w:t>
      </w:r>
      <w:r>
        <w:rPr>
          <w:rStyle w:val="FootnoteAnchor"/>
          <w:rtl w:val="true"/>
        </w:rPr>
        <w:footnoteReference w:id="2242"/>
      </w:r>
      <w:r>
        <w:rPr>
          <w:rFonts w:ascii="Amiri" w:hAnsi="Amiri" w:eastAsia="Amiri" w:cs="Amiri"/>
          <w:color w:val="111111"/>
          <w:sz w:val="28"/>
          <w:sz w:val="28"/>
          <w:szCs w:val="28"/>
          <w:rtl w:val="true"/>
          <w:lang w:bidi="ar-SA"/>
        </w:rPr>
        <w:t>، وقد رأيتموه؟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فرحمه الله، وجزاه عن الأمّة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وليكم من بعده ابنُ حنتمة</w:t>
      </w:r>
      <w:r>
        <w:rPr>
          <w:rStyle w:val="FootnoteAnchor"/>
          <w:rtl w:val="true"/>
        </w:rPr>
        <w:footnoteReference w:id="2243"/>
      </w:r>
      <w:r>
        <w:rPr>
          <w:rFonts w:ascii="Amiri" w:hAnsi="Amiri" w:eastAsia="Amiri" w:cs="Amiri"/>
          <w:color w:val="111111"/>
          <w:sz w:val="28"/>
          <w:sz w:val="28"/>
          <w:szCs w:val="28"/>
          <w:rtl w:val="true"/>
          <w:lang w:bidi="ar-SA"/>
        </w:rPr>
        <w:t xml:space="preserve">،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فبعجَت له الأرضُ أمعاءَها، وفلذَت له كبدَها ونكتت له مخّتها، وأبرزت له، شحمتها، وتزيّنت له بزخرفِها، وأمطرت عليه جوداً، وولدت له تماماً، فدرّت له غزراً، فقبضَ منها قبضاً، ومصّ ثديها مصًّا، ومشىٰ في ضحضاحها، وتنكّبَ غمرَتَها مشمِّراً إزارَه حتى خرج منها، وما ابتلّت قدماه، أو كذاك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فرحمه اللهُ، وجزاه عن هذه الأمّة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وَليَكم من بعده، عثمان، فعرفتم وأنكرتم، وقال وقلتم، تلومونه ويعذرُ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فارفقوا به، فإنّ الكسيرَ يجبَر، وإنّ الحسيرَ يبلُغ، وإنّ الهزيل يَسمنِ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وأستغفر اللهَ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منك أحدٌ ما بلغَ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قمِلَتْ فروتُك منذُ عزَلناك عن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إمامٌ، ولا يجمُل بي شتمُك، ولقد قلتُ بأحسن ما حضرني، ولو حضرني غيرُ ذلك لفعلتُ</w:t>
      </w:r>
      <w:r>
        <w:rPr>
          <w:rFonts w:eastAsia="Amiri" w:cs="Amiri" w:ascii="Amiri" w:hAnsi="Amiri"/>
          <w:color w:val="111111"/>
          <w:sz w:val="28"/>
          <w:szCs w:val="28"/>
          <w:rtl w:val="true"/>
          <w:lang w:bidi="ar-SA"/>
        </w:rPr>
        <w:t>.</w:t>
      </w:r>
    </w:p>
    <w:p>
      <w:pPr>
        <w:pStyle w:val="Heading2"/>
        <w:numPr>
          <w:ilvl w:val="1"/>
          <w:numId w:val="1"/>
        </w:numPr>
        <w:rPr/>
      </w:pPr>
      <w:bookmarkStart w:id="891" w:name="__RefHeading___Toc7318808_2870459653"/>
      <w:bookmarkStart w:id="892" w:name="_Toc335"/>
      <w:bookmarkEnd w:id="891"/>
      <w:r>
        <w:rPr>
          <w:rtl w:val="true"/>
        </w:rPr>
        <w:t>هروب يزيد بن المهلب من حبس الحجّاج</w:t>
      </w:r>
      <w:bookmarkEnd w:id="8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عن أبي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هربَ يزيد بن المهلّب وإخوتُه من حبس الحجّاج استجاروا سليمان بن عبد الملك، وهو بفلسطين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فبلغ ذلك الحجّاجَ فكتب إلى الوليد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آل المهلب خانوا مال الله ولحقوا بسليمان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بلغ الوليدَ هربُ يزيد وإخوته، فخشي أنْ يأتي يزيدُ، خراسانَ، فينقضها عليه، فلما بلغه مكانُه عند سليمان أعجبَه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سليمان إلى الوليد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فإنّ يزيد بن المهلّب وإخوته لجأوا إليّ، وقد أمّنتهم، وخَفِرتهم، وقد كان الحجّاج أغرمَهم ستةَ آلاف ألف درهم، وأدّوا منها ثلاثة آلاف ألف، وبقيت ثلاثة آلاف ألف درهم، فهي عليّ،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أؤمنَّ يزيدَ ومَنْ معه حتى تبعثَ بهم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فإنك إن حملتني على أنْ أبعثَ بهم، قدمتُ عليك معهم</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فكتب إليه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قدمتَ عليّ معهم لا أو منهم أبداً، فابعث بهم إليَّ في 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بهم سلیمانُ مع ابنه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إذا أردتَ الدخولُ على عمِّك فادخل أنت ويزيد في سلسلةٍ، واقرن نفسَك معهم ففعل أيوب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الوليدُ ابنَ أخيه مع يزيد في سلسلة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بَلغنا مبلغاً شاقًّا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أيوب بن سليمان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نفسي فداؤك، لا تُخْفِر ذِمّةَ أخيك</w:t>
      </w:r>
      <w:r>
        <w:rPr>
          <w:rStyle w:val="FootnoteAnchor"/>
          <w:rtl w:val="true"/>
        </w:rPr>
        <w:footnoteReference w:id="2245"/>
      </w:r>
      <w:r>
        <w:rPr>
          <w:rFonts w:ascii="Amiri" w:hAnsi="Amiri" w:eastAsia="Amiri" w:cs="Amiri"/>
          <w:color w:val="111111"/>
          <w:sz w:val="28"/>
          <w:sz w:val="28"/>
          <w:szCs w:val="28"/>
          <w:rtl w:val="true"/>
          <w:lang w:bidi="ar-SA"/>
        </w:rPr>
        <w:t>، فإنّك أحقُّ مَنْ منعها، ولا تقطعْ رجاءَ مَنْ رجا السلامةَ في جواره لمكانه منك</w:t>
      </w:r>
      <w:r>
        <w:rPr>
          <w:rStyle w:val="FootnoteAnchor"/>
          <w:rtl w:val="true"/>
        </w:rPr>
        <w:footnoteReference w:id="2246"/>
      </w:r>
      <w:r>
        <w:rPr>
          <w:rFonts w:ascii="Amiri" w:hAnsi="Amiri" w:eastAsia="Amiri" w:cs="Amiri"/>
          <w:color w:val="111111"/>
          <w:sz w:val="28"/>
          <w:sz w:val="28"/>
          <w:szCs w:val="28"/>
          <w:rtl w:val="true"/>
          <w:lang w:bidi="ar-SA"/>
        </w:rPr>
        <w:t>، ولا تُذلَّ من أمَّلَ العِزَّ في الانقطاع إليه بعزّه منك</w:t>
      </w:r>
      <w:r>
        <w:rPr>
          <w:rStyle w:val="FootnoteAnchor"/>
          <w:rtl w:val="true"/>
        </w:rPr>
        <w:footnoteReference w:id="2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إليهِ كتابَ سليمان،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فوالله إنْ كنتُ لأظنُّ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استجار بي عدوٌ قد نابذَك</w:t>
      </w:r>
      <w:r>
        <w:rPr>
          <w:rStyle w:val="FootnoteAnchor"/>
          <w:rtl w:val="true"/>
        </w:rPr>
        <w:footnoteReference w:id="2248"/>
      </w:r>
      <w:r>
        <w:rPr>
          <w:rFonts w:ascii="Amiri" w:hAnsi="Amiri" w:eastAsia="Amiri" w:cs="Amiri"/>
          <w:color w:val="111111"/>
          <w:sz w:val="28"/>
          <w:sz w:val="28"/>
          <w:szCs w:val="28"/>
          <w:rtl w:val="true"/>
          <w:lang w:bidi="ar-SA"/>
        </w:rPr>
        <w:t xml:space="preserve">، وجاهدك، فأنزلته، وأجَرْته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لا تُذلّ جاري، ولا تُخفر جواري، على أني لم أجِر إلّا امرءاً مسلماً، سامعاً مطيعاً، حسنَ البلاء والأثر في الإسلام، وفي طاعتنا، هو وأبوه، وأهل بيته</w:t>
      </w:r>
      <w:r>
        <w:rPr>
          <w:rStyle w:val="FootnoteAnchor"/>
          <w:rtl w:val="true"/>
        </w:rPr>
        <w:footnoteReference w:id="2249"/>
      </w:r>
      <w:r>
        <w:rPr>
          <w:rFonts w:ascii="Amiri" w:hAnsi="Amiri" w:eastAsia="Amiri" w:cs="Amiri"/>
          <w:color w:val="111111"/>
          <w:sz w:val="28"/>
          <w:sz w:val="28"/>
          <w:szCs w:val="28"/>
          <w:rtl w:val="true"/>
          <w:lang w:bidi="ar-SA"/>
        </w:rPr>
        <w:t>، وقد بعثتُ به إليك، فإنْ كنتَ يا أميرَ المؤمنين إنما تغزو</w:t>
      </w:r>
      <w:r>
        <w:rPr>
          <w:rStyle w:val="FootnoteAnchor"/>
          <w:rtl w:val="true"/>
        </w:rPr>
        <w:footnoteReference w:id="2250"/>
      </w:r>
      <w:r>
        <w:rPr>
          <w:rFonts w:ascii="Amiri" w:hAnsi="Amiri" w:eastAsia="Amiri" w:cs="Amiri"/>
          <w:color w:val="111111"/>
          <w:sz w:val="28"/>
          <w:sz w:val="28"/>
          <w:szCs w:val="28"/>
          <w:rtl w:val="true"/>
          <w:lang w:bidi="ar-SA"/>
        </w:rPr>
        <w:t xml:space="preserve">قطيعتي، وإلّا خفار بذمّتي، وإلّا بلاغ في مساءتي، فقد قدرتَ </w:t>
      </w:r>
    </w:p>
    <w:p>
      <w:pPr>
        <w:pStyle w:val="BookText"/>
        <w:rPr/>
      </w:pPr>
      <w:r>
        <w:rPr>
          <w:rFonts w:ascii="Amiri" w:hAnsi="Amiri" w:eastAsia="Amiri" w:cs="Amiri"/>
          <w:color w:val="111111"/>
          <w:sz w:val="28"/>
          <w:sz w:val="28"/>
          <w:szCs w:val="28"/>
          <w:rtl w:val="true"/>
          <w:lang w:bidi="ar-SA"/>
        </w:rPr>
        <w:t>إنْ فعلتَ وأنا أعيذك بالله يا أميرَ المؤمنين من احتراز</w:t>
      </w:r>
      <w:r>
        <w:rPr>
          <w:rStyle w:val="FootnoteAnchor"/>
          <w:rtl w:val="true"/>
        </w:rPr>
        <w:footnoteReference w:id="2251"/>
      </w:r>
      <w:r>
        <w:rPr>
          <w:rFonts w:ascii="Amiri" w:hAnsi="Amiri" w:eastAsia="Amiri" w:cs="Amiri"/>
          <w:color w:val="111111"/>
          <w:sz w:val="28"/>
          <w:sz w:val="28"/>
          <w:szCs w:val="28"/>
          <w:rtl w:val="true"/>
          <w:lang w:bidi="ar-SA"/>
        </w:rPr>
        <w:t>قطيعتي، وانتهاك حُرمتي، وترك برِّي وصِلتي فوالله يا أميرَ المؤمنين، ما تدري ما بقاؤك ولا بقائي، ولا متى يُفرّق الموتُ بيني وبينك، فإنْ استطاع أميرُ المؤمنين</w:t>
      </w:r>
      <w:r>
        <w:rPr>
          <w:rStyle w:val="FootnoteAnchor"/>
          <w:rtl w:val="true"/>
        </w:rPr>
        <w:footnoteReference w:id="2252"/>
      </w:r>
      <w:r>
        <w:rPr>
          <w:rFonts w:ascii="Amiri" w:hAnsi="Amiri" w:eastAsia="Amiri" w:cs="Amiri"/>
          <w:color w:val="111111"/>
          <w:sz w:val="28"/>
          <w:sz w:val="28"/>
          <w:szCs w:val="28"/>
          <w:rtl w:val="true"/>
          <w:lang w:bidi="ar-SA"/>
        </w:rPr>
        <w:t>أنْ لا يأتيَ علينا أجلُ الوفاة إلّا وهو لي واصل، ولحقِّي مؤدٍ، ولقرابتي حافِظٌ</w:t>
      </w:r>
      <w:r>
        <w:rPr>
          <w:rStyle w:val="FootnoteAnchor"/>
          <w:rtl w:val="true"/>
        </w:rPr>
        <w:footnoteReference w:id="2253"/>
      </w:r>
      <w:r>
        <w:rPr>
          <w:rFonts w:ascii="Amiri" w:hAnsi="Amiri" w:eastAsia="Amiri" w:cs="Amiri"/>
          <w:color w:val="111111"/>
          <w:sz w:val="28"/>
          <w:sz w:val="28"/>
          <w:szCs w:val="28"/>
          <w:rtl w:val="true"/>
          <w:lang w:bidi="ar-SA"/>
        </w:rPr>
        <w:t xml:space="preserve">، وعن مساءَتي نازعٌ، فليفعلْ، فوالله يا أميرَ المؤمنين ما أصبحتُ بشيء من أمور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w:t>
      </w:r>
      <w:r>
        <w:rPr>
          <w:rStyle w:val="FootnoteAnchor"/>
          <w:rtl w:val="true"/>
        </w:rPr>
        <w:footnoteReference w:id="2254"/>
      </w:r>
      <w:r>
        <w:rPr>
          <w:rFonts w:ascii="Amiri" w:hAnsi="Amiri" w:eastAsia="Amiri" w:cs="Amiri"/>
          <w:color w:val="111111"/>
          <w:sz w:val="28"/>
          <w:sz w:val="28"/>
          <w:szCs w:val="28"/>
          <w:rtl w:val="true"/>
          <w:lang w:bidi="ar-SA"/>
        </w:rPr>
        <w:t xml:space="preserve">مني برضاك وسرورك، وإنّ رضاك مما ألتمس به رضوانَ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يا أميرَ المؤمنين تريد يوماً من الدهر صلتي ومبرّتي</w:t>
      </w:r>
      <w:r>
        <w:rPr>
          <w:rStyle w:val="FootnoteAnchor"/>
          <w:rtl w:val="true"/>
        </w:rPr>
        <w:footnoteReference w:id="2255"/>
      </w:r>
      <w:r>
        <w:rPr>
          <w:rFonts w:ascii="Amiri" w:hAnsi="Amiri" w:eastAsia="Amiri" w:cs="Amiri"/>
          <w:color w:val="111111"/>
          <w:sz w:val="28"/>
          <w:sz w:val="28"/>
          <w:szCs w:val="28"/>
          <w:rtl w:val="true"/>
          <w:lang w:bidi="ar-SA"/>
        </w:rPr>
        <w:t>وإعظام حقّي فتجاوزْ لي عن يزيد وأهل بيته</w:t>
      </w:r>
      <w:r>
        <w:rPr>
          <w:rStyle w:val="FootnoteAnchor"/>
          <w:rtl w:val="true"/>
        </w:rPr>
        <w:footnoteReference w:id="2256"/>
      </w:r>
      <w:r>
        <w:rPr>
          <w:rFonts w:ascii="Amiri" w:hAnsi="Amiri" w:eastAsia="Amiri" w:cs="Amiri"/>
          <w:color w:val="111111"/>
          <w:sz w:val="28"/>
          <w:sz w:val="28"/>
          <w:szCs w:val="28"/>
          <w:rtl w:val="true"/>
          <w:lang w:bidi="ar-SA"/>
        </w:rPr>
        <w:t>، وكلُّ ما طالبتهم</w:t>
      </w:r>
      <w:r>
        <w:rPr>
          <w:rStyle w:val="FootnoteAnchor"/>
          <w:rtl w:val="true"/>
        </w:rPr>
        <w:footnoteReference w:id="2257"/>
      </w:r>
      <w:r>
        <w:rPr>
          <w:rFonts w:ascii="Amiri" w:hAnsi="Amiri" w:eastAsia="Amiri" w:cs="Amiri"/>
          <w:color w:val="111111"/>
          <w:sz w:val="28"/>
          <w:sz w:val="28"/>
          <w:szCs w:val="28"/>
          <w:rtl w:val="true"/>
          <w:lang w:bidi="ar-SA"/>
        </w:rPr>
        <w:t>به فهو عليّ،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الوليدُ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شققنا على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أيوب بن سليمان فقرَّبه وأدناه، ثم تكلم يزيد بن المهلب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بلاءكم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Style w:val="FootnoteAnchor"/>
          <w:rtl w:val="true"/>
        </w:rPr>
        <w:footnoteReference w:id="2258"/>
      </w:r>
      <w:r>
        <w:rPr>
          <w:rFonts w:ascii="Amiri" w:hAnsi="Amiri" w:eastAsia="Amiri" w:cs="Amiri"/>
          <w:color w:val="111111"/>
          <w:sz w:val="28"/>
          <w:sz w:val="28"/>
          <w:szCs w:val="28"/>
          <w:rtl w:val="true"/>
          <w:lang w:bidi="ar-SA"/>
        </w:rPr>
        <w:t>أحسنُ البلاء، فمن ينسَ ذلك فلسنا ناسيه، ومن يكفره</w:t>
      </w:r>
      <w:r>
        <w:rPr>
          <w:rStyle w:val="FootnoteAnchor"/>
          <w:rtl w:val="true"/>
        </w:rPr>
        <w:footnoteReference w:id="2259"/>
      </w:r>
      <w:r>
        <w:rPr>
          <w:rFonts w:ascii="Amiri" w:hAnsi="Amiri" w:eastAsia="Amiri" w:cs="Amiri"/>
          <w:color w:val="111111"/>
          <w:sz w:val="28"/>
          <w:sz w:val="28"/>
          <w:szCs w:val="28"/>
          <w:rtl w:val="true"/>
          <w:lang w:bidi="ar-SA"/>
        </w:rPr>
        <w:t>فلسنا كافريه، وقد كان من بلائنا أهلَ البيت في طاعتكم، والطعن في أعدائكم في المواطن العِظام، وفي المشارق والمغارب، ما المِنّة</w:t>
      </w:r>
      <w:r>
        <w:rPr>
          <w:rStyle w:val="FootnoteAnchor"/>
          <w:rtl w:val="true"/>
        </w:rPr>
        <w:footnoteReference w:id="2260"/>
      </w:r>
      <w:r>
        <w:rPr>
          <w:rFonts w:ascii="Amiri" w:hAnsi="Amiri" w:eastAsia="Amiri" w:cs="Amiri"/>
          <w:color w:val="111111"/>
          <w:sz w:val="28"/>
          <w:sz w:val="28"/>
          <w:szCs w:val="28"/>
          <w:rtl w:val="true"/>
          <w:lang w:bidi="ar-SA"/>
        </w:rPr>
        <w:t>فيه علينا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فآمنَه وكفَّ عنه، وعن أهل بيته</w:t>
      </w:r>
      <w:r>
        <w:rPr>
          <w:rStyle w:val="FootnoteAnchor"/>
          <w:rtl w:val="true"/>
        </w:rPr>
        <w:footnoteReference w:id="2261"/>
      </w:r>
      <w:r>
        <w:rPr>
          <w:rFonts w:ascii="Amiri" w:hAnsi="Amiri" w:eastAsia="Amiri" w:cs="Amiri"/>
          <w:color w:val="111111"/>
          <w:sz w:val="28"/>
          <w:sz w:val="28"/>
          <w:szCs w:val="28"/>
          <w:rtl w:val="true"/>
          <w:lang w:bidi="ar-SA"/>
        </w:rPr>
        <w:t>، وردّهم إلى سليمان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الوليدُ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أميرَ المؤمنين لم يصل إلى يزيد </w:t>
      </w:r>
      <w:bookmarkStart w:id="893" w:name="pg9598_95776"/>
    </w:p>
    <w:p>
      <w:pPr>
        <w:pStyle w:val="BookText"/>
        <w:rPr/>
      </w:pPr>
      <w:bookmarkEnd w:id="893"/>
      <w:r>
        <w:rPr>
          <w:rFonts w:ascii="Amiri" w:hAnsi="Amiri" w:eastAsia="Amiri" w:cs="Amiri"/>
          <w:color w:val="111111"/>
          <w:sz w:val="28"/>
          <w:sz w:val="28"/>
          <w:szCs w:val="28"/>
          <w:rtl w:val="true"/>
          <w:lang w:bidi="ar-SA"/>
        </w:rPr>
        <w:t>وإخوته مع سليمان، فلا تعرض لهم، ولا تراجعني فيهم</w:t>
      </w:r>
      <w:r>
        <w:rPr>
          <w:rStyle w:val="FootnoteAnchor"/>
          <w:rtl w:val="true"/>
        </w:rPr>
        <w:footnoteReference w:id="2262"/>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2"/>
        <w:numPr>
          <w:ilvl w:val="1"/>
          <w:numId w:val="1"/>
        </w:numPr>
        <w:rPr/>
      </w:pPr>
      <w:bookmarkStart w:id="894" w:name="__RefHeading___Toc7318810_2870459653"/>
      <w:bookmarkStart w:id="895" w:name="_Toc336"/>
      <w:bookmarkEnd w:id="894"/>
      <w:r>
        <w:rPr>
          <w:rtl w:val="true"/>
        </w:rPr>
        <w:t>يعلى بن منية ومعاوية</w:t>
      </w:r>
      <w:bookmarkEnd w:id="8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هشام بن صالح عن أبيه عن سعد القصر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يَعلىٰ بن مُنْيةَ</w:t>
      </w:r>
      <w:r>
        <w:rPr>
          <w:rStyle w:val="FootnoteAnchor"/>
          <w:rtl w:val="true"/>
        </w:rPr>
        <w:footnoteReference w:id="2263"/>
      </w:r>
      <w:r>
        <w:rPr>
          <w:rFonts w:ascii="Amiri" w:hAnsi="Amiri" w:eastAsia="Amiri" w:cs="Amiri"/>
          <w:color w:val="111111"/>
          <w:sz w:val="28"/>
          <w:sz w:val="28"/>
          <w:szCs w:val="28"/>
          <w:rtl w:val="true"/>
          <w:lang w:bidi="ar-SA"/>
        </w:rPr>
        <w:t>على معاوية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هززتُ ذوائب الرجالِ إليك، إذ لم أجدْ مُعوّلاً إلّا عليك، وما زلتُ أستدلُّ</w:t>
      </w:r>
      <w:r>
        <w:rPr>
          <w:rStyle w:val="FootnoteAnchor"/>
          <w:rtl w:val="true"/>
        </w:rPr>
        <w:footnoteReference w:id="2264"/>
      </w:r>
      <w:r>
        <w:rPr>
          <w:rFonts w:ascii="Amiri" w:hAnsi="Amiri" w:eastAsia="Amiri" w:cs="Amiri"/>
          <w:color w:val="111111"/>
          <w:sz w:val="28"/>
          <w:sz w:val="28"/>
          <w:szCs w:val="28"/>
          <w:rtl w:val="true"/>
          <w:lang w:bidi="ar-SA"/>
        </w:rPr>
        <w:t xml:space="preserve">المعروفَ عليك وأجعلُ النهار إليك مطيَّتي، فإذا ألوى بي الليلُ، فقُبض البصرُ، وعفّا الأثرُ، أقام بدني وسافر أَملي، يقودني نحوك رجاءٌ، ويسوقني إليك بلوى، فالنفس مستبطئة، والاجتهادُ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عاذرٌ، وإذا بلغتك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أحطط عنْ راحلتكَ رحلها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أعطه ثلاثين ألفَ فلما ولّى شوّال</w:t>
      </w:r>
      <w:r>
        <w:rPr>
          <w:rStyle w:val="FootnoteAnchor"/>
          <w:rtl w:val="true"/>
        </w:rPr>
        <w:footnoteReference w:id="2265"/>
      </w:r>
      <w:r>
        <w:rPr>
          <w:rFonts w:ascii="Amiri" w:hAnsi="Amiri" w:eastAsia="Amiri" w:cs="Amiri"/>
          <w:color w:val="111111"/>
          <w:sz w:val="28"/>
          <w:sz w:val="28"/>
          <w:szCs w:val="28"/>
          <w:rtl w:val="true"/>
          <w:lang w:bidi="ar-SA"/>
        </w:rPr>
        <w:t>، وليوم الحمل ثلاثين ألفاً 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بصِهرك عتبة</w:t>
      </w:r>
      <w:r>
        <w:rPr>
          <w:rStyle w:val="FootnoteAnchor"/>
          <w:rtl w:val="true"/>
        </w:rPr>
        <w:footnoteReference w:id="2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عتبةُ متزوجاً بابنة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مصر، فلما دخل على عُتبة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إنّي سِرتُ إليك شهرين أخوضُ فيهما المتالفَ ألبس أرديَة الليل مرّةً، وأسير في لُجج السوادِ أخرى، مُوْقرا </w:t>
      </w:r>
      <w:r>
        <w:rPr>
          <w:rStyle w:val="FootnoteAnchor"/>
          <w:rtl w:val="true"/>
        </w:rPr>
        <w:footnoteReference w:id="2267"/>
      </w:r>
      <w:r>
        <w:rPr>
          <w:rFonts w:ascii="Amiri" w:hAnsi="Amiri" w:eastAsia="Amiri" w:cs="Amiri"/>
          <w:color w:val="111111"/>
          <w:sz w:val="28"/>
          <w:sz w:val="28"/>
          <w:szCs w:val="28"/>
          <w:rtl w:val="true"/>
          <w:lang w:bidi="ar-SA"/>
        </w:rPr>
        <w:t>من حسنِ الظنّ بك، هارباً من دَينٍ قد آدنی</w:t>
      </w:r>
      <w:r>
        <w:rPr>
          <w:rStyle w:val="FootnoteAnchor"/>
          <w:rtl w:val="true"/>
        </w:rPr>
        <w:footnoteReference w:id="2268"/>
      </w:r>
      <w:r>
        <w:rPr>
          <w:rFonts w:ascii="Amiri" w:hAnsi="Amiri" w:eastAsia="Amiri" w:cs="Amiri"/>
          <w:color w:val="111111"/>
          <w:sz w:val="28"/>
          <w:sz w:val="28"/>
          <w:szCs w:val="28"/>
          <w:rtl w:val="true"/>
          <w:lang w:bidi="ar-SA"/>
        </w:rPr>
        <w:t xml:space="preserve"> بعد غناءٍ جَدعْنا به أنوفَ الحاسدين، فلم أجد إلّا إليك مهرباً وإلّا عليك مُعوّلاً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إنّ الدهر أعاركم غنىً، وخلطكم بنا، ثم استردّ ما أمكنه أخذَه، وقد أبقى لكم منّا ما لا ضَيعة عليكم بعد</w:t>
      </w:r>
      <w:r>
        <w:rPr>
          <w:rStyle w:val="FootnoteAnchor"/>
          <w:rtl w:val="true"/>
        </w:rPr>
        <w:footnoteReference w:id="2269"/>
      </w:r>
      <w:r>
        <w:rPr>
          <w:rFonts w:ascii="Amiri" w:hAnsi="Amiri" w:eastAsia="Amiri" w:cs="Amiri"/>
          <w:color w:val="111111"/>
          <w:sz w:val="28"/>
          <w:sz w:val="28"/>
          <w:szCs w:val="28"/>
          <w:rtl w:val="true"/>
          <w:lang w:bidi="ar-SA"/>
        </w:rPr>
        <w:t>ما بقيت النعمةُ علينا، وأنا رافعٌ يدي ويدَك بيد</w:t>
      </w:r>
      <w:r>
        <w:rPr>
          <w:rStyle w:val="FootnoteAnchor"/>
          <w:rtl w:val="true"/>
        </w:rPr>
        <w:footnoteReference w:id="2270"/>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bookmarkStart w:id="896" w:name="pg9598_95777"/>
    </w:p>
    <w:p>
      <w:pPr>
        <w:pStyle w:val="BookText"/>
        <w:rPr/>
      </w:pPr>
      <w:bookmarkEnd w:id="896"/>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أعطاك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بمثلها</w:t>
      </w:r>
      <w:r>
        <w:rPr>
          <w:rFonts w:eastAsia="Amiri" w:cs="Amiri" w:ascii="Amiri" w:hAnsi="Amiri"/>
          <w:color w:val="111111"/>
          <w:sz w:val="28"/>
          <w:szCs w:val="28"/>
          <w:rtl w:val="true"/>
          <w:lang w:bidi="ar-SA"/>
        </w:rPr>
        <w:t>.</w:t>
      </w:r>
    </w:p>
    <w:p>
      <w:pPr>
        <w:pStyle w:val="Heading2"/>
        <w:numPr>
          <w:ilvl w:val="1"/>
          <w:numId w:val="1"/>
        </w:numPr>
        <w:rPr/>
      </w:pPr>
      <w:bookmarkStart w:id="897" w:name="__RefHeading___Toc7318812_2870459653"/>
      <w:bookmarkStart w:id="898" w:name="_Toc337"/>
      <w:bookmarkEnd w:id="897"/>
      <w:r>
        <w:rPr>
          <w:rtl w:val="true"/>
        </w:rPr>
        <w:t>مروان بن الحكم يسأل ليلى الأخيلية عن توبة</w:t>
      </w:r>
      <w:bookmarkEnd w:id="8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عبيدة بن محمد بن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ليلى الأخيليّة على مروان بن الحكم، فقال لها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ليلى أكان توبةُ كما نعتِّ؟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والله ما قلتُ إلّا حقاً، ولقد قصّرتُ، وما رأيتُ رجلاً قطّ كان أربطَ جأشاً على الموت منه، ولا أقلَّ انحياشاً حين تحتدمُ براكاء</w:t>
      </w:r>
      <w:r>
        <w:rPr>
          <w:rStyle w:val="FootnoteAnchor"/>
          <w:rtl w:val="true"/>
        </w:rPr>
        <w:footnoteReference w:id="2271"/>
      </w:r>
      <w:r>
        <w:rPr>
          <w:rFonts w:ascii="Amiri" w:hAnsi="Amiri" w:eastAsia="Amiri" w:cs="Amiri"/>
          <w:color w:val="111111"/>
          <w:sz w:val="28"/>
          <w:sz w:val="28"/>
          <w:szCs w:val="28"/>
          <w:rtl w:val="true"/>
          <w:lang w:bidi="ar-SA"/>
        </w:rPr>
        <w:t xml:space="preserve"> الحربِ، ويحمي الوطيسُ، وتَهِرُّ الكماةُ أقرانَها،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Style w:val="FootnoteAnchor"/>
          <w:rtl w:val="true"/>
        </w:rPr>
        <w:footnoteReference w:id="2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فتيً لم يزلْ يزدادُ خيراً لدُن 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علاهُ الشيبُ فوق المسائح</w:t>
      </w: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شجاعٌ إذا الهيجاء شبّت 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حاد عن أقرانِهِ كلُّ شائح</w:t>
      </w:r>
      <w:r>
        <w:rPr>
          <w:rStyle w:val="FootnoteAnchor"/>
          <w:rtl w:val="true"/>
        </w:rPr>
        <w:footnoteReference w:id="22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تراه إذا ما الموتُ دَرَّ بودقِه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ضروباً طَلىٰ أقرانِه بالصفائح</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 xml:space="preserve">فعاد حميداً لا ذميماً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وَصولاً لقُرباه يُرى غيرَ كالح</w:t>
      </w:r>
      <w:r>
        <w:rPr>
          <w:rStyle w:val="FootnoteAnchor"/>
          <w:rtl w:val="true"/>
        </w:rPr>
        <w:footnoteReference w:id="2277"/>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ليلى كيف يكونُ توبةُ كما تقولين، وكان خارباً</w:t>
      </w:r>
      <w:r>
        <w:rPr>
          <w:rStyle w:val="FootnoteAnchor"/>
          <w:rtl w:val="true"/>
        </w:rPr>
        <w:footnoteReference w:id="2278"/>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كان خارباً، ولا للموتِ هائباً، ولكنه فتىً كانت فيه جاهليّةٌ، ولو طال عمرُه، وأنساه الموتُ لارعوى قلبُه، ولقضى من لهوٍ نحبه، ولكنّه كما قال ابن عمّه سَلَمة بن زيد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للهِ قومٌ غادروا ابنَ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أخاهم صريعاً بالسيوف البواتر</w:t>
      </w:r>
    </w:p>
    <w:p>
      <w:pPr>
        <w:pStyle w:val="BookText"/>
        <w:rPr/>
      </w:pPr>
      <w:r>
        <w:rPr>
          <w:rFonts w:ascii="Amiri" w:hAnsi="Amiri" w:eastAsia="Amiri" w:cs="Amiri"/>
          <w:color w:val="111111"/>
          <w:sz w:val="28"/>
          <w:sz w:val="28"/>
          <w:szCs w:val="28"/>
          <w:rtl w:val="true"/>
          <w:lang w:bidi="ar-SA"/>
        </w:rPr>
        <w:t xml:space="preserve">لقد غادروا حزماً وحلماً ونائلاً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وصبراً على اليوم العَماس القُماطر</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إذا هابَ وِردَ الموتِ كلُّ صَفنددٍ</w:t>
      </w:r>
      <w:r>
        <w:rPr>
          <w:rStyle w:val="FootnoteAnchor"/>
          <w:rtl w:val="true"/>
        </w:rPr>
        <w:footnoteReference w:id="2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الحوايا خيرُه غيرُ حاضر</w:t>
      </w:r>
    </w:p>
    <w:p>
      <w:pPr>
        <w:pStyle w:val="BookText"/>
        <w:rPr/>
      </w:pPr>
      <w:r>
        <w:rPr>
          <w:rFonts w:ascii="Amiri" w:hAnsi="Amiri" w:eastAsia="Amiri" w:cs="Amiri"/>
          <w:color w:val="111111"/>
          <w:sz w:val="28"/>
          <w:sz w:val="28"/>
          <w:szCs w:val="28"/>
          <w:rtl w:val="true"/>
          <w:lang w:bidi="ar-SA"/>
        </w:rPr>
        <w:t xml:space="preserve">مضى قُدُماً حتى يُعامِسَ حميه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بسيبٍ في السنين القواسر</w:t>
      </w:r>
    </w:p>
    <w:p>
      <w:pPr>
        <w:pStyle w:val="BookText"/>
        <w:rPr/>
      </w:pPr>
      <w:r>
        <w:rPr>
          <w:rFonts w:ascii="Amiri" w:hAnsi="Amiri" w:eastAsia="Amiri" w:cs="Amiri"/>
          <w:color w:val="111111"/>
          <w:sz w:val="28"/>
          <w:sz w:val="28"/>
          <w:szCs w:val="28"/>
          <w:rtl w:val="true"/>
          <w:lang w:bidi="ar-SA"/>
        </w:rPr>
        <w:t xml:space="preserve">يرى الجود مالاً يحتويه وصبره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حقّاً فاعتلى كلَّ فاخر</w:t>
      </w:r>
    </w:p>
    <w:p>
      <w:pPr>
        <w:pStyle w:val="BookText"/>
        <w:rPr/>
      </w:pPr>
      <w:r>
        <w:rPr>
          <w:rFonts w:ascii="IRNazanin" w:hAnsi="IRNazanin" w:eastAsia="IRNazanin"/>
          <w:color w:val="111111"/>
          <w:sz w:val="28"/>
          <w:sz w:val="28"/>
          <w:szCs w:val="28"/>
          <w:rtl w:val="true"/>
          <w:lang w:bidi="fa-IR"/>
        </w:rPr>
        <w:t>فقال لها مروان</w:t>
      </w:r>
      <w:r>
        <w:rPr>
          <w:rStyle w:val="FootnoteAnchor"/>
          <w:rtl w:val="true"/>
        </w:rPr>
        <w:footnoteReference w:id="2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يا ليلى إلّا ما أراد، فأعوذ باللهِ من درّك الشقاء، وسوء القضاء، وشماتة الأعداء، فوالله لقد هلك توبةٌ، وإنْ كان لمن فتيان العرب وسباعهم، ولكنّه أدركه الشقاءُ فهلك، وهو ذميمُ الفِعال، وترك لقومه عداوةً أخرى الليالي، ثم بعث إلى أناسٍ من بني عَقيل،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بلغني عنكم أمرٌ أكرهه من أجل توبة لأصلبنّكم على جذوع النخل فإيّاكم ودعوى الجاهلية، والتشَبُّه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بأهلها،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بالإسلام، وهدم ذلك كلَّه، وإن توبةَ قُتل، وكان الله عدوّاً خارباً، لا يأمنُ جارُه بواثقَه، فالحمد لله الذي كفى المسلمين شرَّه،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لا حميداً يرتجيه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خائفاً منه العدوُّ المحاربُ</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البيتُ لابن البرصاء المرِّي</w:t>
      </w:r>
      <w:r>
        <w:rPr>
          <w:rStyle w:val="FootnoteAnchor"/>
          <w:rtl w:val="true"/>
        </w:rPr>
        <w:footnoteReference w:id="2282"/>
      </w:r>
      <w:r>
        <w:rPr>
          <w:rFonts w:ascii="Amiri" w:hAnsi="Amiri" w:eastAsia="Amiri" w:cs="Amiri"/>
          <w:color w:val="111111"/>
          <w:sz w:val="28"/>
          <w:sz w:val="28"/>
          <w:szCs w:val="28"/>
          <w:rtl w:val="true"/>
          <w:lang w:bidi="ar-SA"/>
        </w:rPr>
        <w:t>قاله لأحمر بن سالم المرّي</w:t>
      </w:r>
      <w:r>
        <w:rPr>
          <w:rStyle w:val="FootnoteAnchor"/>
          <w:rtl w:val="true"/>
        </w:rPr>
        <w:footnoteReference w:id="2283"/>
      </w:r>
      <w:r>
        <w:rPr>
          <w:rFonts w:ascii="Amiri" w:hAnsi="Amiri" w:eastAsia="Amiri" w:cs="Amiri"/>
          <w:color w:val="111111"/>
          <w:sz w:val="28"/>
          <w:sz w:val="28"/>
          <w:szCs w:val="28"/>
          <w:rtl w:val="true"/>
          <w:lang w:bidi="ar-SA"/>
        </w:rPr>
        <w:t>الذي يقول</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مقِلٌّ رأى الإقلالَ عاراً 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يجوبُ بلاد الله حتى تموَّلا</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 xml:space="preserve">إذا جاب أرضاً أو ظلاماً رمتْ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مهامه أخرى عِيسُه متقلقِلا</w:t>
      </w:r>
      <w:r>
        <w:rPr>
          <w:rStyle w:val="FootnoteAnchor"/>
          <w:rtl w:val="true"/>
        </w:rPr>
        <w:footnoteReference w:id="2286"/>
      </w:r>
    </w:p>
    <w:p>
      <w:pPr>
        <w:pStyle w:val="BookText"/>
        <w:rPr/>
      </w:pPr>
      <w:r>
        <w:rPr>
          <w:rFonts w:ascii="Amiri" w:hAnsi="Amiri" w:eastAsia="Amiri" w:cs="Amiri"/>
          <w:color w:val="111111"/>
          <w:sz w:val="28"/>
          <w:sz w:val="28"/>
          <w:szCs w:val="28"/>
          <w:rtl w:val="true"/>
          <w:lang w:bidi="ar-SA"/>
        </w:rPr>
        <w:t xml:space="preserve">ولم يُثنه عمّا أراد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مضى قُدماً وما كان مسبَلا</w:t>
      </w:r>
      <w:r>
        <w:rPr>
          <w:rStyle w:val="FootnoteAnchor"/>
          <w:rtl w:val="true"/>
        </w:rPr>
        <w:footnoteReference w:id="2287"/>
      </w:r>
    </w:p>
    <w:p>
      <w:pPr>
        <w:pStyle w:val="BookText"/>
        <w:rPr/>
      </w:pPr>
      <w:r>
        <w:rPr>
          <w:rFonts w:ascii="Amiri" w:hAnsi="Amiri" w:eastAsia="Amiri" w:cs="Amiri"/>
          <w:color w:val="111111"/>
          <w:sz w:val="28"/>
          <w:sz w:val="28"/>
          <w:szCs w:val="28"/>
          <w:rtl w:val="true"/>
          <w:lang w:bidi="ar-SA"/>
        </w:rPr>
        <w:t xml:space="preserve">فلما أفاد المال جاد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جاءه يرجو جَداه مؤمِّلا</w:t>
      </w:r>
      <w:r>
        <w:rPr>
          <w:rStyle w:val="FootnoteAnchor"/>
          <w:rtl w:val="true"/>
        </w:rPr>
        <w:footnoteReference w:id="22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بفضله على كل من يرجو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وأعطى جزيلاً من أراد عطاءه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البخل مذموماً يرى البخل أفضلا</w:t>
      </w:r>
    </w:p>
    <w:p>
      <w:pPr>
        <w:pStyle w:val="BookText"/>
        <w:rPr/>
      </w:pPr>
      <w:r>
        <w:rPr>
          <w:rFonts w:ascii="Amiri" w:hAnsi="Amiri" w:eastAsia="Amiri" w:cs="Amiri"/>
          <w:color w:val="111111"/>
          <w:sz w:val="28"/>
          <w:sz w:val="28"/>
          <w:szCs w:val="28"/>
          <w:rtl w:val="true"/>
          <w:lang w:bidi="ar-SA"/>
        </w:rPr>
        <w:t xml:space="preserve">كثيباً فما يُرجا بخيرٍ ولا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بجود لمن يرجو جَداه تفضُّلا</w:t>
      </w:r>
    </w:p>
    <w:p>
      <w:pPr>
        <w:pStyle w:val="BookText"/>
        <w:rPr/>
      </w:pPr>
      <w:r>
        <w:rPr>
          <w:rFonts w:ascii="Amiri" w:hAnsi="Amiri" w:eastAsia="Amiri" w:cs="Amiri"/>
          <w:color w:val="111111"/>
          <w:sz w:val="28"/>
          <w:sz w:val="28"/>
          <w:szCs w:val="28"/>
          <w:rtl w:val="true"/>
          <w:lang w:bidi="ar-SA"/>
        </w:rPr>
        <w:t xml:space="preserve">فشتّانَ ذو البخلُ الذميمُ وذو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ذكرا أو نازعا المجدَ محفلا</w:t>
      </w:r>
    </w:p>
    <w:p>
      <w:pPr>
        <w:pStyle w:val="BookText"/>
        <w:rPr/>
      </w:pPr>
      <w:r>
        <w:rPr>
          <w:rFonts w:ascii="Amiri" w:hAnsi="Amiri" w:eastAsia="Amiri" w:cs="Amiri"/>
          <w:color w:val="111111"/>
          <w:sz w:val="28"/>
          <w:sz w:val="28"/>
          <w:szCs w:val="28"/>
          <w:rtl w:val="true"/>
          <w:lang w:bidi="ar-SA"/>
        </w:rPr>
        <w:t xml:space="preserve">يقال ذميمٌ ليس يُرجا فضوله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قطوبٌ إذا ما جئته متوسَّلا</w:t>
      </w:r>
    </w:p>
    <w:p>
      <w:pPr>
        <w:pStyle w:val="BookText"/>
        <w:rPr/>
      </w:pPr>
      <w:r>
        <w:rPr>
          <w:rFonts w:ascii="Amiri" w:hAnsi="Amiri" w:eastAsia="Amiri" w:cs="Amiri"/>
          <w:color w:val="111111"/>
          <w:sz w:val="28"/>
          <w:sz w:val="28"/>
          <w:szCs w:val="28"/>
          <w:rtl w:val="true"/>
          <w:lang w:bidi="ar-SA"/>
        </w:rPr>
        <w:t xml:space="preserve">بداك بلا والبخلُ منه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يستطيعُ الجودَ إلّا كلا ولا</w:t>
      </w:r>
    </w:p>
    <w:p>
      <w:pPr>
        <w:pStyle w:val="BookText"/>
        <w:rPr/>
      </w:pPr>
      <w:r>
        <w:rPr>
          <w:rFonts w:ascii="Amiri" w:hAnsi="Amiri" w:eastAsia="Amiri" w:cs="Amiri"/>
          <w:color w:val="111111"/>
          <w:sz w:val="28"/>
          <w:sz w:val="28"/>
          <w:szCs w:val="28"/>
          <w:rtl w:val="true"/>
          <w:lang w:bidi="ar-SA"/>
        </w:rPr>
        <w:t xml:space="preserve">وذو الجود يُعطي ضاحكاً متبرّعاً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جاد أمسى للتبرع أجملا</w:t>
      </w:r>
    </w:p>
    <w:p>
      <w:pPr>
        <w:pStyle w:val="BookText"/>
        <w:rPr/>
      </w:pPr>
      <w:r>
        <w:rPr>
          <w:rFonts w:ascii="Amiri" w:hAnsi="Amiri" w:eastAsia="Amiri" w:cs="Amiri"/>
          <w:color w:val="111111"/>
          <w:sz w:val="28"/>
          <w:sz w:val="28"/>
          <w:szCs w:val="28"/>
          <w:rtl w:val="true"/>
          <w:lang w:bidi="ar-SA"/>
        </w:rPr>
        <w:t xml:space="preserve">يرى الحقَّ بذلَ المال والجودَ بالندى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الباخلُ الهيابُ عن ذاك أجبلا</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فلله مفقودٌ جوادٌ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مات محمودَ الفِعال مُرقّلا</w:t>
      </w:r>
    </w:p>
    <w:p>
      <w:pPr>
        <w:pStyle w:val="BookText"/>
        <w:rPr/>
      </w:pPr>
      <w:r>
        <w:rPr>
          <w:rFonts w:ascii="Amiri" w:hAnsi="Amiri" w:eastAsia="Amiri" w:cs="Amiri"/>
          <w:color w:val="111111"/>
          <w:sz w:val="28"/>
          <w:sz w:val="28"/>
          <w:szCs w:val="28"/>
          <w:rtl w:val="true"/>
          <w:lang w:bidi="ar-SA"/>
        </w:rPr>
        <w:t xml:space="preserve">فلا زال يُسقى مستهلًّا سحابُه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الدهر حتى يبعث اللهُ قُرمُلا</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 xml:space="preserve">ولا زال مذكوراً بخيرٍ وصالحٍ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حميداً ثناه مجدُه لم يُحلحلا</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 xml:space="preserve">ولا زال ذو البخل الضَّنينُ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ذميماً إذا سام الرجال مُذلَّلا</w:t>
      </w:r>
    </w:p>
    <w:p>
      <w:pPr>
        <w:pStyle w:val="BookText"/>
        <w:rPr/>
      </w:pPr>
      <w:r>
        <w:rPr>
          <w:rFonts w:ascii="Amiri" w:hAnsi="Amiri" w:eastAsia="Amiri" w:cs="Amiri"/>
          <w:color w:val="111111"/>
          <w:sz w:val="28"/>
          <w:sz w:val="28"/>
          <w:szCs w:val="28"/>
          <w:rtl w:val="true"/>
          <w:lang w:bidi="ar-SA"/>
        </w:rPr>
        <w:t xml:space="preserve">مضى وبقى ما كان حاز 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ذوي الأرحام يوماً وأفضلا</w:t>
      </w:r>
    </w:p>
    <w:p>
      <w:pPr>
        <w:pStyle w:val="BookText"/>
        <w:rPr/>
      </w:pPr>
      <w:r>
        <w:rPr>
          <w:rFonts w:ascii="Amiri" w:hAnsi="Amiri" w:eastAsia="Amiri" w:cs="Amiri"/>
          <w:color w:val="111111"/>
          <w:sz w:val="28"/>
          <w:sz w:val="28"/>
          <w:szCs w:val="28"/>
          <w:rtl w:val="true"/>
          <w:lang w:bidi="ar-SA"/>
        </w:rPr>
        <w:t xml:space="preserve">فقيل جزى الرحمٰنُ خيراً أخا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ملعوناً أخا البخل مُتبلا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الأحمرُ بن سالم المرّي على عبد الملك بن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أحمر كيف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مقلٌّ رأى الإقلال عاراً 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يجوبُ بلادَ اللهِ حتّى تموّلا</w:t>
      </w:r>
    </w:p>
    <w:p>
      <w:pPr>
        <w:pStyle w:val="BookText"/>
        <w:rPr/>
      </w:pPr>
      <w:r>
        <w:rPr>
          <w:rFonts w:ascii="Amiri" w:hAnsi="Amiri" w:eastAsia="Amiri" w:cs="Amiri"/>
          <w:color w:val="111111"/>
          <w:sz w:val="28"/>
          <w:sz w:val="28"/>
          <w:szCs w:val="28"/>
          <w:rtl w:val="true"/>
          <w:lang w:bidi="ar-SA"/>
        </w:rPr>
        <w:t>فأنشده، فأصغى إليه مطرقاً، فلما فرغ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أعلى بالجميل عيناً، فافعل ما أنت أهلُهُ، فإني لِما أوليتني غيرُ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عبد الملك بعشرة آلاف درهم، وألحقه في الشرف، فخرج من عند عبد الملك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بكفّ ابن مروان حَييتُ وناشني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دهرٍ كثيرِ العجائب</w:t>
      </w:r>
    </w:p>
    <w:p>
      <w:pPr>
        <w:pStyle w:val="BookText"/>
        <w:rPr/>
      </w:pPr>
      <w:r>
        <w:rPr>
          <w:rFonts w:ascii="Amiri" w:hAnsi="Amiri" w:eastAsia="Amiri" w:cs="Amiri"/>
          <w:color w:val="111111"/>
          <w:sz w:val="28"/>
          <w:sz w:val="28"/>
          <w:szCs w:val="28"/>
          <w:rtl w:val="true"/>
          <w:lang w:bidi="ar-SA"/>
        </w:rPr>
        <w:t xml:space="preserve">فأدركني والركنُ مني مضعْضعٌ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أشرف الأعداء من كلِّ جانب</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 xml:space="preserve">وقالوا هو المريُّ سيِّد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نمتْه من لؤيّ بن غالب</w:t>
      </w:r>
    </w:p>
    <w:p>
      <w:pPr>
        <w:pStyle w:val="BookText"/>
        <w:rPr/>
      </w:pPr>
      <w:r>
        <w:rPr>
          <w:rFonts w:ascii="Amiri" w:hAnsi="Amiri" w:eastAsia="Amiri" w:cs="Amiri"/>
          <w:color w:val="111111"/>
          <w:sz w:val="28"/>
          <w:sz w:val="28"/>
          <w:szCs w:val="28"/>
          <w:rtl w:val="true"/>
          <w:lang w:bidi="ar-SA"/>
        </w:rPr>
        <w:t xml:space="preserve">فقلت بحمد الله لا حَمدِ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وحَمد ابن مروان نجوتُ وصاحبي</w:t>
      </w:r>
    </w:p>
    <w:p>
      <w:pPr>
        <w:pStyle w:val="BookText"/>
        <w:rPr/>
      </w:pPr>
      <w:r>
        <w:rPr>
          <w:rFonts w:ascii="Amiri" w:hAnsi="Amiri" w:eastAsia="Amiri" w:cs="Amiri"/>
          <w:color w:val="111111"/>
          <w:sz w:val="28"/>
          <w:sz w:val="28"/>
          <w:szCs w:val="28"/>
          <w:rtl w:val="true"/>
          <w:lang w:bidi="ar-SA"/>
        </w:rPr>
        <w:t xml:space="preserve">من الليث إذ نحّى إليّ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أليماً أخذه للمحارب</w:t>
      </w:r>
      <w:r>
        <w:rPr>
          <w:rStyle w:val="FootnoteAnchor"/>
          <w:rtl w:val="true"/>
        </w:rPr>
        <w:footnoteReference w:id="22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فأفلَتُّ منه بعدما قد تشبّث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بشلْوي منه موجَدات المخالب</w:t>
      </w:r>
    </w:p>
    <w:p>
      <w:pPr>
        <w:pStyle w:val="BookText"/>
        <w:rPr/>
      </w:pPr>
      <w:r>
        <w:rPr>
          <w:rStyle w:val="FootnoteAnchor"/>
          <w:rtl w:val="true"/>
        </w:rPr>
        <w:footnoteReference w:id="2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مروان يرأبُ الثأي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ويُشعبُ ما أعيا به كلُّ شاعب</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 xml:space="preserve">ويُعطي المنى من جاءه متنصِّفا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المنىٰ ورغبةَ المتراغب</w:t>
      </w:r>
    </w:p>
    <w:p>
      <w:pPr>
        <w:pStyle w:val="BookText"/>
        <w:rPr/>
      </w:pPr>
      <w:r>
        <w:rPr>
          <w:rFonts w:ascii="Amiri" w:hAnsi="Amiri" w:eastAsia="Amiri" w:cs="Amiri"/>
          <w:color w:val="111111"/>
          <w:sz w:val="28"/>
          <w:sz w:val="28"/>
          <w:szCs w:val="28"/>
          <w:rtl w:val="true"/>
          <w:lang w:bidi="ar-SA"/>
        </w:rPr>
        <w:t xml:space="preserve">وكم لابن مروان على الناس من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لم تُخزه في المحاصِب</w:t>
      </w:r>
    </w:p>
    <w:p>
      <w:pPr>
        <w:pStyle w:val="BookText"/>
        <w:rPr/>
      </w:pPr>
      <w:r>
        <w:rPr>
          <w:rFonts w:ascii="Amiri" w:hAnsi="Amiri" w:eastAsia="Amiri" w:cs="Amiri"/>
          <w:color w:val="111111"/>
          <w:sz w:val="28"/>
          <w:sz w:val="28"/>
          <w:szCs w:val="28"/>
          <w:rtl w:val="true"/>
          <w:lang w:bidi="ar-SA"/>
        </w:rPr>
        <w:t xml:space="preserve">تداركَ دينَ الله إذ هُدّد 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وأطمع فيه كلُّ نكسٍ وجانب</w:t>
      </w:r>
    </w:p>
    <w:p>
      <w:pPr>
        <w:pStyle w:val="BookText"/>
        <w:rPr/>
      </w:pPr>
      <w:r>
        <w:rPr>
          <w:rFonts w:ascii="Amiri" w:hAnsi="Amiri" w:eastAsia="Amiri" w:cs="Amiri"/>
          <w:color w:val="111111"/>
          <w:sz w:val="28"/>
          <w:sz w:val="28"/>
          <w:szCs w:val="28"/>
          <w:rtl w:val="true"/>
          <w:lang w:bidi="ar-SA"/>
        </w:rPr>
        <w:t xml:space="preserve">بحزمٍ وجدٍّ لا يُجارى وجدّةٍ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 على وقع السيوف القواضب</w:t>
      </w:r>
    </w:p>
    <w:p>
      <w:pPr>
        <w:pStyle w:val="BookText"/>
        <w:rPr/>
      </w:pPr>
      <w:r>
        <w:rPr>
          <w:rFonts w:ascii="Amiri" w:hAnsi="Amiri" w:eastAsia="Amiri" w:cs="Amiri"/>
          <w:color w:val="111111"/>
          <w:sz w:val="28"/>
          <w:sz w:val="28"/>
          <w:szCs w:val="28"/>
          <w:rtl w:val="true"/>
          <w:lang w:bidi="ar-SA"/>
        </w:rPr>
        <w:t xml:space="preserve">وحلمٍ عن الجهّال إذ شنفوا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وساروا بجمعٍ مُطلخمِّ الكتائب</w:t>
      </w:r>
      <w:r>
        <w:rPr>
          <w:rStyle w:val="FootnoteAnchor"/>
          <w:rtl w:val="true"/>
        </w:rPr>
        <w:footnoteReference w:id="2295"/>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صيهب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والموضع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فنازلهم بالسيفِ صلتاً وناصرٌ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إنّ الله ليس بغائب</w:t>
      </w:r>
    </w:p>
    <w:p>
      <w:pPr>
        <w:pStyle w:val="BookText"/>
        <w:rPr/>
      </w:pPr>
      <w:r>
        <w:rPr>
          <w:rFonts w:ascii="Amiri" w:hAnsi="Amiri" w:eastAsia="Amiri" w:cs="Amiri"/>
          <w:color w:val="111111"/>
          <w:sz w:val="28"/>
          <w:sz w:val="28"/>
          <w:szCs w:val="28"/>
          <w:rtl w:val="true"/>
          <w:lang w:bidi="ar-SA"/>
        </w:rPr>
        <w:t xml:space="preserve">فولّى جموعُ المحلدين وأدبروا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أدبرت ملْ الأسدِ نور الثعالب</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 xml:space="preserve">و قوَّم دين الله مروانُ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يَرْجُما ما جمّعوا بالتكاذب</w:t>
      </w:r>
    </w:p>
    <w:p>
      <w:pPr>
        <w:pStyle w:val="BookText"/>
        <w:rPr/>
      </w:pPr>
      <w:r>
        <w:rPr>
          <w:rFonts w:ascii="Amiri" w:hAnsi="Amiri" w:eastAsia="Amiri" w:cs="Amiri"/>
          <w:color w:val="111111"/>
          <w:sz w:val="28"/>
          <w:sz w:val="28"/>
          <w:szCs w:val="28"/>
          <w:rtl w:val="true"/>
          <w:lang w:bidi="ar-SA"/>
        </w:rPr>
        <w:t xml:space="preserve">همّا صدقا الأعداءَ في مُرجحنَّةٍ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تولّوا حذارَ الشرمحيّ الضُباضِب</w:t>
      </w:r>
      <w:r>
        <w:rPr>
          <w:rStyle w:val="FootnoteAnchor"/>
          <w:rtl w:val="true"/>
        </w:rPr>
        <w:footnoteReference w:id="2297"/>
      </w:r>
    </w:p>
    <w:p>
      <w:pPr>
        <w:pStyle w:val="BookText"/>
        <w:rPr/>
      </w:pPr>
      <w:r>
        <w:rPr>
          <w:rFonts w:ascii="Amiri" w:hAnsi="Amiri" w:eastAsia="Amiri" w:cs="Amiri"/>
          <w:color w:val="111111"/>
          <w:sz w:val="28"/>
          <w:sz w:val="28"/>
          <w:szCs w:val="28"/>
          <w:rtl w:val="true"/>
          <w:lang w:bidi="ar-SA"/>
        </w:rPr>
        <w:t>الشرمحي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الجميل الكريم</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وقفوا صاروا حديثاً لخَلفِهم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 الأقوامُ عن أهل مأرب</w:t>
      </w:r>
    </w:p>
    <w:p>
      <w:pPr>
        <w:pStyle w:val="BookText"/>
        <w:rPr/>
      </w:pPr>
      <w:r>
        <w:rPr>
          <w:rFonts w:ascii="Amiri" w:hAnsi="Amiri" w:eastAsia="Amiri" w:cs="Amiri"/>
          <w:color w:val="111111"/>
          <w:sz w:val="28"/>
          <w:sz w:val="28"/>
          <w:szCs w:val="28"/>
          <w:rtl w:val="true"/>
          <w:lang w:bidi="ar-SA"/>
        </w:rPr>
        <w:t xml:space="preserve">وقام لنا من بعدُ مروانُ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بحزمٍ ورأيٍّ غير هَدٍّ موارب</w:t>
      </w:r>
    </w:p>
    <w:p>
      <w:pPr>
        <w:pStyle w:val="BookText"/>
        <w:rPr/>
      </w:pPr>
      <w:r>
        <w:rPr>
          <w:rFonts w:ascii="Amiri" w:hAnsi="Amiri" w:eastAsia="Amiri" w:cs="Amiri"/>
          <w:color w:val="111111"/>
          <w:sz w:val="28"/>
          <w:sz w:val="28"/>
          <w:szCs w:val="28"/>
          <w:rtl w:val="true"/>
          <w:lang w:bidi="ar-SA"/>
        </w:rPr>
        <w:t xml:space="preserve">فدوّخَ من عادى الإلٰه بصولةٍ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يبصبصُ منها كلُّ خِرقٍ محارِب</w:t>
      </w:r>
    </w:p>
    <w:p>
      <w:pPr>
        <w:pStyle w:val="BookText"/>
        <w:rPr/>
      </w:pPr>
      <w:r>
        <w:rPr>
          <w:rFonts w:ascii="Amiri" w:hAnsi="Amiri" w:eastAsia="Amiri" w:cs="Amiri"/>
          <w:color w:val="111111"/>
          <w:sz w:val="28"/>
          <w:sz w:val="28"/>
          <w:szCs w:val="28"/>
          <w:rtl w:val="true"/>
          <w:lang w:bidi="ar-SA"/>
        </w:rPr>
        <w:t>فلما أنشد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ويحكَ يا ابن سالمٍ، هل كنت هيّأتَ شيئاً مما قلتَ قبل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Style w:val="FootnoteAnchor"/>
          <w:rtl w:val="true"/>
        </w:rPr>
        <w:footnoteReference w:id="2299"/>
      </w:r>
      <w:r>
        <w:rPr>
          <w:rFonts w:ascii="Amiri" w:hAnsi="Amiri" w:eastAsia="Amiri" w:cs="Amiri"/>
          <w:color w:val="111111"/>
          <w:sz w:val="28"/>
          <w:sz w:val="28"/>
          <w:szCs w:val="28"/>
          <w:rtl w:val="true"/>
          <w:lang w:bidi="ar-SA"/>
        </w:rPr>
        <w:t>فقد أمكنك القول، فلا تكثِر، وقليلٌ كافِ خيرٌ من كثير</w:t>
      </w:r>
      <w:r>
        <w:rPr>
          <w:rStyle w:val="FootnoteAnchor"/>
          <w:rtl w:val="true"/>
        </w:rPr>
        <w:footnoteReference w:id="2300"/>
      </w:r>
      <w:r>
        <w:rPr>
          <w:rFonts w:ascii="Amiri" w:hAnsi="Amiri" w:eastAsia="Amiri" w:cs="Amiri"/>
          <w:color w:val="111111"/>
          <w:sz w:val="28"/>
          <w:sz w:val="28"/>
          <w:szCs w:val="28"/>
          <w:rtl w:val="true"/>
          <w:lang w:bidi="ar-SA"/>
        </w:rPr>
        <w:t>ٍ غير 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له بخلعة وأربعة آلاف درهم وحمله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بابي، وإيّاكَ وأعراضَ الناس، فإني أرى لك لساناً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يدَعُك حتى يوقعَك في ورطة يوماً، فاحذر أنْ يوردَك شعرُك موردَ سوءٍ يصيّرك تحت كلكلِ هزبرٍ أبي شبل يضغمُك ضغْماً لا بقيّة بعد ضغمه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الأحمر بن سالم أنْ قدم العراق فهجا الحجّاج بن يوسف وقال في هجائه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ثقيفٌ بقايا من ثمودٍ ومالهم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ماجدٌ من قيس عيلان يُنسب</w:t>
      </w:r>
    </w:p>
    <w:p>
      <w:pPr>
        <w:pStyle w:val="BookText"/>
        <w:rPr/>
      </w:pPr>
      <w:r>
        <w:rPr>
          <w:rFonts w:ascii="Amiri" w:hAnsi="Amiri" w:eastAsia="Amiri" w:cs="Amiri"/>
          <w:color w:val="111111"/>
          <w:sz w:val="28"/>
          <w:sz w:val="28"/>
          <w:szCs w:val="28"/>
          <w:rtl w:val="true"/>
          <w:lang w:bidi="ar-SA"/>
        </w:rPr>
        <w:t xml:space="preserve">إذا انتسبوا في قيس عيلان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ثمودٌ جدّكم والفخرنب</w:t>
      </w:r>
    </w:p>
    <w:p>
      <w:pPr>
        <w:pStyle w:val="BookText"/>
        <w:rPr/>
      </w:pPr>
      <w:r>
        <w:rPr>
          <w:rFonts w:ascii="Amiri" w:hAnsi="Amiri" w:eastAsia="Amiri" w:cs="Amiri"/>
          <w:color w:val="111111"/>
          <w:sz w:val="28"/>
          <w:sz w:val="28"/>
          <w:szCs w:val="28"/>
          <w:rtl w:val="true"/>
          <w:lang w:bidi="ar-SA"/>
        </w:rPr>
        <w:t xml:space="preserve">همُ ولدوكم غير شكٍّ فيمِّموا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ثمودٍ حيث كانوا واعذبوا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دعيٌّ يابن يوسف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زنيمٌ إذا ما حُصّلوا تتذبذبُ </w:t>
      </w:r>
    </w:p>
    <w:p>
      <w:pPr>
        <w:pStyle w:val="BookText"/>
        <w:rPr/>
      </w:pPr>
      <w:r>
        <w:rPr>
          <w:rFonts w:ascii="Amiri" w:hAnsi="Amiri" w:eastAsia="Amiri" w:cs="Amiri"/>
          <w:color w:val="111111"/>
          <w:sz w:val="28"/>
          <w:sz w:val="28"/>
          <w:szCs w:val="28"/>
          <w:rtl w:val="true"/>
          <w:lang w:bidi="ar-SA"/>
        </w:rPr>
        <w:t>فطلبه الحجّاج، وأجعلَ فيه، وتقدم إلى سائر عماله أنْ لا يُفلته</w:t>
      </w:r>
      <w:r>
        <w:rPr>
          <w:rStyle w:val="FootnoteAnchor"/>
          <w:rtl w:val="true"/>
        </w:rPr>
        <w:footnoteReference w:id="2301"/>
      </w:r>
      <w:r>
        <w:rPr>
          <w:rFonts w:ascii="Amiri" w:hAnsi="Amiri" w:eastAsia="Amiri" w:cs="Amiri"/>
          <w:color w:val="111111"/>
          <w:sz w:val="28"/>
          <w:sz w:val="28"/>
          <w:szCs w:val="28"/>
          <w:rtl w:val="true"/>
          <w:lang w:bidi="ar-SA"/>
        </w:rPr>
        <w:t>، فأخذه صاحبُ هِيت ووجَّه به مقيَّداً، فلمّا أدْخل على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جزاؤك عندي إلّا أن أعذّبَك بما اختاره اللهُ لأعدائه من أليم عذابه، فأُحرِق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الحجّاج متمثّلًا</w:t>
      </w:r>
      <w:r>
        <w:rPr>
          <w:rStyle w:val="FootnoteAnchor"/>
          <w:rtl w:val="true"/>
        </w:rPr>
        <w:footnoteReference w:id="2302"/>
      </w:r>
      <w:r>
        <w:rPr>
          <w:rFonts w:ascii="Amiri" w:hAnsi="Amiri" w:eastAsia="Amiri" w:cs="Amiri"/>
          <w:color w:val="111111"/>
          <w:sz w:val="28"/>
          <w:sz w:val="28"/>
          <w:szCs w:val="28"/>
          <w:rtl w:val="true"/>
          <w:lang w:bidi="ar-SA"/>
        </w:rPr>
        <w:t>بقول ابن مخلاة الكلبيّ</w:t>
      </w:r>
      <w:r>
        <w:rPr>
          <w:rStyle w:val="FootnoteAnchor"/>
          <w:rtl w:val="true"/>
        </w:rPr>
        <w:footnoteReference w:id="2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543/5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والأغاني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يهجو هَمّام بن قَبيصة النَّميري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همام ضربه على وجهه ضربةً شترَ عينه، فلم يزل أشتر حتى مات،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جرَمتْ كفَّاكَ لاقيتَ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الرحمٰنُ غيرَك هالكا</w:t>
      </w:r>
    </w:p>
    <w:p>
      <w:pPr>
        <w:pStyle w:val="BookText"/>
        <w:rPr/>
      </w:pPr>
      <w:r>
        <w:rPr>
          <w:rFonts w:ascii="Amiri" w:hAnsi="Amiri" w:eastAsia="Amiri" w:cs="Amiri"/>
          <w:color w:val="111111"/>
          <w:sz w:val="28"/>
          <w:sz w:val="28"/>
          <w:szCs w:val="28"/>
          <w:rtl w:val="true"/>
          <w:lang w:bidi="ar-SA"/>
        </w:rPr>
        <w:t xml:space="preserve">غمصتَ نعيماً لم تكن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فصادفتَ ليلاً موجه الركن تامكا</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 xml:space="preserve">فقضقضَ ركناً طال ما كان آيباً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تذروه الرياحُ سوامكا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فبُعداً لمن يبكيك ما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وسُحقاً فقد لاقيت ليثاً مُعارِكا</w:t>
      </w:r>
    </w:p>
    <w:p>
      <w:pPr>
        <w:pStyle w:val="BookText"/>
        <w:rPr/>
      </w:pPr>
      <w:r>
        <w:rPr>
          <w:rFonts w:ascii="Amiri" w:hAnsi="Amiri" w:eastAsia="Amiri" w:cs="Amiri"/>
          <w:color w:val="111111"/>
          <w:sz w:val="28"/>
          <w:sz w:val="28"/>
          <w:szCs w:val="28"/>
          <w:rtl w:val="true"/>
          <w:lang w:bidi="ar-SA"/>
        </w:rPr>
        <w:t>قال أبو عبد الله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الأحمرُ بن سالم والعلاء بن عتواره الليثيّ مع ابن الزبير، فلما قُتل ابن الزبير لحق الأحمرُ ببشر بن مروان، فطلبه إبراهيم بن عربي فظفر به، فبعث به إلى الوليد بن عبد الملك فطلب إليه فيه، فأمنه، وأمّا ابن عتوارة فقتله بعد ذلك شبيب الحروريّ مع الحجّاج، وكان ابن عتوارة شجاعاً وهو الذي يقول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ماأبالى إذا لبستُ سِلاحي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وركبتُ الجوادَ ما قلتما لي </w:t>
      </w:r>
      <w:bookmarkStart w:id="899" w:name="pg9598_95783"/>
    </w:p>
    <w:p>
      <w:pPr>
        <w:pStyle w:val="BookText"/>
        <w:rPr/>
      </w:pPr>
      <w:bookmarkEnd w:id="899"/>
      <w:r>
        <w:rPr>
          <w:rFonts w:ascii="Amiri" w:hAnsi="Amiri" w:eastAsia="Amiri" w:cs="Amiri"/>
          <w:color w:val="111111"/>
          <w:sz w:val="28"/>
          <w:sz w:val="28"/>
          <w:szCs w:val="28"/>
          <w:rtl w:val="true"/>
          <w:lang w:bidi="ar-SA"/>
        </w:rPr>
        <w:t xml:space="preserve">ما سئمتُ القتالَ مُذ كنت 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يافعاً لَذّتي مع الجهّال</w:t>
      </w:r>
    </w:p>
    <w:p>
      <w:pPr>
        <w:pStyle w:val="BookText"/>
        <w:rPr/>
      </w:pPr>
      <w:r>
        <w:rPr>
          <w:rFonts w:ascii="Amiri" w:hAnsi="Amiri" w:eastAsia="Amiri" w:cs="Amiri"/>
          <w:color w:val="111111"/>
          <w:sz w:val="28"/>
          <w:sz w:val="28"/>
          <w:szCs w:val="28"/>
          <w:rtl w:val="true"/>
          <w:lang w:bidi="ar-SA"/>
        </w:rPr>
        <w:t xml:space="preserve">أحسبُ الموت شربةً من 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شُعشعت لي بماءِ عذبٍ زلال</w:t>
      </w:r>
    </w:p>
    <w:p>
      <w:pPr>
        <w:pStyle w:val="BookText"/>
        <w:rPr/>
      </w:pPr>
      <w:r>
        <w:rPr>
          <w:rFonts w:ascii="Amiri" w:hAnsi="Amiri" w:eastAsia="Amiri" w:cs="Amiri"/>
          <w:color w:val="111111"/>
          <w:sz w:val="28"/>
          <w:sz w:val="28"/>
          <w:szCs w:val="28"/>
          <w:rtl w:val="true"/>
          <w:lang w:bidi="ar-SA"/>
        </w:rPr>
        <w:t xml:space="preserve">فانقضت شِرَّتي ولاح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عمَّ مِفرقي وقَذالي</w:t>
      </w: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 xml:space="preserve">وتجنّيتُ بعد حُسن 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كنتُ رائعاً للرجال</w:t>
      </w:r>
    </w:p>
    <w:p>
      <w:pPr>
        <w:pStyle w:val="BookText"/>
        <w:rPr/>
      </w:pPr>
      <w:r>
        <w:rPr>
          <w:rFonts w:ascii="Amiri" w:hAnsi="Amiri" w:eastAsia="Amiri" w:cs="Amiri"/>
          <w:color w:val="111111"/>
          <w:sz w:val="28"/>
          <w:sz w:val="28"/>
          <w:szCs w:val="28"/>
          <w:rtl w:val="true"/>
          <w:lang w:bidi="ar-SA"/>
        </w:rPr>
        <w:t xml:space="preserve">رُبَّ قَرنِ رأيتُه مُسلحبَّا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عرنينه سفاه الشمال</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 xml:space="preserve">مُجلعباً حشوتُه أزرقيَّا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وقعُه غداةَ النزال </w:t>
      </w:r>
      <w:r>
        <w:rPr>
          <w:rStyle w:val="FootnoteAnchor"/>
          <w:rtl w:val="true"/>
        </w:rPr>
        <w:footnoteReference w:id="2307"/>
      </w:r>
    </w:p>
    <w:p>
      <w:pPr>
        <w:pStyle w:val="Heading2"/>
        <w:numPr>
          <w:ilvl w:val="1"/>
          <w:numId w:val="1"/>
        </w:numPr>
        <w:rPr/>
      </w:pPr>
      <w:bookmarkStart w:id="900" w:name="__RefHeading___Toc7318814_2870459653"/>
      <w:bookmarkStart w:id="901" w:name="_Toc338"/>
      <w:bookmarkEnd w:id="900"/>
      <w:r>
        <w:rPr>
          <w:rtl w:val="true"/>
        </w:rPr>
        <w:t xml:space="preserve">ليلى الأخيلية ترثي عثمان </w:t>
      </w:r>
      <w:r>
        <w:rPr>
          <w:rtl w:val="true"/>
        </w:rPr>
        <w:t>(</w:t>
      </w:r>
      <w:r>
        <w:rPr>
          <w:rtl w:val="true"/>
        </w:rPr>
        <w:t>رضي الله عنه</w:t>
      </w:r>
      <w:r>
        <w:rPr>
          <w:rtl w:val="true"/>
        </w:rPr>
        <w:t>)</w:t>
      </w:r>
      <w:bookmarkEnd w:id="9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عمي مصعب بن عبد الله لليلىٰ الأخيليّة في قتل عثمان رضي الله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ابنُ عفّانَ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أمرُ المسلمينا</w:t>
      </w:r>
      <w:r>
        <w:rPr>
          <w:rStyle w:val="FootnoteAnchor"/>
          <w:rtl w:val="true"/>
        </w:rPr>
        <w:footnoteReference w:id="2308"/>
      </w:r>
    </w:p>
    <w:p>
      <w:pPr>
        <w:pStyle w:val="BookText"/>
        <w:rPr/>
      </w:pPr>
      <w:r>
        <w:rPr>
          <w:rFonts w:ascii="Amiri" w:hAnsi="Amiri" w:eastAsia="Amiri" w:cs="Amiri"/>
          <w:color w:val="111111"/>
          <w:sz w:val="28"/>
          <w:sz w:val="28"/>
          <w:szCs w:val="28"/>
          <w:rtl w:val="true"/>
          <w:lang w:bidi="ar-SA"/>
        </w:rPr>
        <w:t xml:space="preserve">وتشتّتت سُبلُ الرشا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بصادرين و واردينا</w:t>
      </w:r>
      <w:r>
        <w:rPr>
          <w:rStyle w:val="FootnoteAnchor"/>
          <w:rtl w:val="true"/>
        </w:rPr>
        <w:footnoteReference w:id="23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فانهض معاوي 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تُشفى بها الداءَ الدفينا</w:t>
      </w:r>
    </w:p>
    <w:p>
      <w:pPr>
        <w:pStyle w:val="BookText"/>
        <w:rPr/>
      </w:pPr>
      <w:r>
        <w:rPr>
          <w:rFonts w:ascii="Amiri" w:hAnsi="Amiri" w:eastAsia="Amiri" w:cs="Amiri"/>
          <w:color w:val="111111"/>
          <w:sz w:val="28"/>
          <w:sz w:val="28"/>
          <w:szCs w:val="28"/>
          <w:rtl w:val="true"/>
          <w:lang w:bidi="ar-SA"/>
        </w:rPr>
        <w:t>أنت الذي من بعدِه تُدعَىٰ أميرَ المؤمنينا</w:t>
      </w:r>
    </w:p>
    <w:p>
      <w:pPr>
        <w:pStyle w:val="Heading2"/>
        <w:numPr>
          <w:ilvl w:val="1"/>
          <w:numId w:val="1"/>
        </w:numPr>
        <w:rPr/>
      </w:pPr>
      <w:bookmarkStart w:id="902" w:name="__RefHeading___Toc7318816_2870459653"/>
      <w:bookmarkStart w:id="903" w:name="_Toc339"/>
      <w:bookmarkEnd w:id="902"/>
      <w:r>
        <w:rPr>
          <w:rtl w:val="true"/>
        </w:rPr>
        <w:t xml:space="preserve">حسّان بن ثابت يرثي عثمان </w:t>
      </w:r>
      <w:r>
        <w:rPr>
          <w:rtl w:val="true"/>
        </w:rPr>
        <w:t>(</w:t>
      </w:r>
      <w:r>
        <w:rPr>
          <w:rtl w:val="true"/>
        </w:rPr>
        <w:t>رضي الله عنه</w:t>
      </w:r>
      <w:r>
        <w:rPr>
          <w:rtl w:val="true"/>
        </w:rPr>
        <w:t>)</w:t>
      </w:r>
      <w:bookmarkEnd w:id="9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عمّي لحسّان بن ثابت في قتل عثمان رضي الله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قتلتم وليَّ اللهِ في جوف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وجئتم بأمرٍ جائرٍ غيرِ مُهتدي</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ظفِرت أيمانُ قوم تظاهرت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قتل عثمانَ الرشيدِ المسدَّد </w:t>
      </w:r>
      <w:bookmarkStart w:id="904" w:name="pg9598_95784"/>
    </w:p>
    <w:p>
      <w:pPr>
        <w:pStyle w:val="Heading2"/>
        <w:numPr>
          <w:ilvl w:val="1"/>
          <w:numId w:val="1"/>
        </w:numPr>
        <w:rPr/>
      </w:pPr>
      <w:bookmarkStart w:id="905" w:name="__RefHeading___Toc7318818_2870459653"/>
      <w:bookmarkStart w:id="906" w:name="_Toc340"/>
      <w:bookmarkEnd w:id="904"/>
      <w:bookmarkEnd w:id="905"/>
      <w:r>
        <w:rPr>
          <w:rtl w:val="true"/>
        </w:rPr>
        <w:t xml:space="preserve">حسّان يرثي عثمان </w:t>
      </w:r>
      <w:r>
        <w:rPr>
          <w:rtl w:val="true"/>
        </w:rPr>
        <w:t>(</w:t>
      </w:r>
      <w:r>
        <w:rPr>
          <w:rtl w:val="true"/>
        </w:rPr>
        <w:t>رضي الله عنه</w:t>
      </w:r>
      <w:r>
        <w:rPr>
          <w:rtl w:val="true"/>
        </w:rPr>
        <w:t xml:space="preserve">) </w:t>
      </w:r>
      <w:r>
        <w:rPr>
          <w:rtl w:val="true"/>
        </w:rPr>
        <w:t>أيضاً</w:t>
      </w:r>
      <w:bookmarkEnd w:id="9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وأنشدني أيضاً لحسّان بن ثابت في قتل عثمان رضي الله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فكفَّ يديه ثم أغلق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 أنّ اللّهَ ليس بغافل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لأهل الدار لا تقاتلوا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 كلِّ امرىءٍ لم يقاتل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والشاعر يشير في هذا البيت والذي قبله إلى ما رواه عبد الله بن عامر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عثمان في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أعزم على كل من رأى لي عليه سمعاً وطاعة أن يكف يده ويلقي سلاحه فألقى القوم أسلحتهم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رأيتَ اللهَ ألقى عليهم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والبغضاءَ بعد التواصل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وكيف رأيتَ الخير أدبرَ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إدبار النَعام الجوافل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وكيف رأيت الخير أدبر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كأدبار النعام الجوافل</w:t>
      </w:r>
    </w:p>
    <w:p>
      <w:pPr>
        <w:pStyle w:val="Heading2"/>
        <w:numPr>
          <w:ilvl w:val="1"/>
          <w:numId w:val="1"/>
        </w:numPr>
        <w:rPr/>
      </w:pPr>
      <w:bookmarkStart w:id="907" w:name="__RefHeading___Toc7318820_2870459653"/>
      <w:bookmarkStart w:id="908" w:name="_Toc341"/>
      <w:bookmarkEnd w:id="907"/>
      <w:r>
        <w:rPr>
          <w:rtl w:val="true"/>
        </w:rPr>
        <w:t>من أجوبة السلف</w:t>
      </w:r>
      <w:bookmarkEnd w:id="9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أترجو الأجرَ فيما أحلَّ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أرأيتَ لو فعلتَ شيئاً وهو حرامٌ أكنتَ تخافُ الإثم؟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 الأجرَ فيما أحلَّ لك، كما تخافُ الإثم فيما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Heading2"/>
        <w:numPr>
          <w:ilvl w:val="1"/>
          <w:numId w:val="1"/>
        </w:numPr>
        <w:rPr/>
      </w:pPr>
      <w:bookmarkStart w:id="909" w:name="__RefHeading___Toc7318822_2870459653"/>
      <w:bookmarkStart w:id="910" w:name="_Toc342"/>
      <w:bookmarkEnd w:id="909"/>
      <w:r>
        <w:rPr>
          <w:rtl w:val="true"/>
        </w:rPr>
        <w:t>من أقوال أبي شريح الخزاعي</w:t>
      </w:r>
      <w:bookmarkEnd w:id="9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 سمعتُ الواقدي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شريح الخزاعي</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ونص الخبر في الاستيعاب برواية مصعب عن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والإصابة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عقلاء أهل المدينة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رأيتموني أبلغُ </w:t>
      </w:r>
    </w:p>
    <w:p>
      <w:pPr>
        <w:pStyle w:val="BookText"/>
        <w:rPr/>
      </w:pPr>
      <w:r>
        <w:rPr>
          <w:rFonts w:ascii="Amiri" w:hAnsi="Amiri" w:eastAsia="Amiri" w:cs="Amiri"/>
          <w:color w:val="111111"/>
          <w:sz w:val="28"/>
          <w:sz w:val="28"/>
          <w:szCs w:val="28"/>
          <w:rtl w:val="true"/>
          <w:lang w:bidi="ar-SA"/>
        </w:rPr>
        <w:t xml:space="preserve">والمقطوعة في ديوان كعب بن مالك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مصادرها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مما ينسب لكعب والأبيات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بيت آخر في التمهيد والبيان في مقتل الشهيد عثمان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للمغيرة بن الأخنس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ب والأغاني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يستقيم بها الوزن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لمن في داره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الله صب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الديوان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اسمه خویلد بن عمرو،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خويلد وقيل كعب بن عمرو وقيل هاني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 أسلم قبل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يحمل أحد ألوية بني كعب بن خزاعة يوم فتح مكة توفي بالمدينة سنة ثمان وستين</w:t>
      </w:r>
      <w:r>
        <w:rPr>
          <w:rFonts w:eastAsia="IRNazanin" w:cs="IRNazanin"/>
          <w:color w:val="111111"/>
          <w:sz w:val="28"/>
          <w:szCs w:val="28"/>
          <w:rtl w:val="true"/>
          <w:lang w:bidi="fa-IR"/>
        </w:rPr>
        <w:t>.</w:t>
      </w:r>
      <w:bookmarkStart w:id="911" w:name="pg9598_95785"/>
    </w:p>
    <w:p>
      <w:pPr>
        <w:pStyle w:val="BookText"/>
        <w:rPr/>
      </w:pPr>
      <w:bookmarkEnd w:id="911"/>
      <w:r>
        <w:rPr>
          <w:rFonts w:ascii="Amiri" w:hAnsi="Amiri" w:eastAsia="Amiri" w:cs="Amiri"/>
          <w:color w:val="111111"/>
          <w:sz w:val="28"/>
          <w:sz w:val="28"/>
          <w:szCs w:val="28"/>
          <w:rtl w:val="true"/>
          <w:lang w:bidi="ar-SA"/>
        </w:rPr>
        <w:t xml:space="preserve">بمن أنكحتُه أو نكحتُ إليه السلطانَ فاعلموا أني مجنونٌ فاكووني، وإذا رأيتموني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 جاري أن يضعَ خشبةً في حائطي فاعلموا أني مجنونٌ فاكووني، ومَنْ وجدَ لأبي شريح سمناً أو لَبناً أو جدايةً فهو له حِلٌّ فليأكله وليشربْه</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مالٌ بالمدينة فيه ما ذكرَ فكان الناس يرَعوْن فيه</w:t>
      </w:r>
      <w:r>
        <w:rPr>
          <w:rFonts w:eastAsia="Amiri" w:cs="Amiri" w:ascii="Amiri" w:hAnsi="Amiri"/>
          <w:color w:val="111111"/>
          <w:sz w:val="28"/>
          <w:szCs w:val="28"/>
          <w:rtl w:val="true"/>
          <w:lang w:bidi="ar-SA"/>
        </w:rPr>
        <w:t>.</w:t>
      </w:r>
    </w:p>
    <w:p>
      <w:pPr>
        <w:pStyle w:val="Heading2"/>
        <w:numPr>
          <w:ilvl w:val="1"/>
          <w:numId w:val="1"/>
        </w:numPr>
        <w:rPr/>
      </w:pPr>
      <w:bookmarkStart w:id="912" w:name="__RefHeading___Toc7318824_2870459653"/>
      <w:bookmarkStart w:id="913" w:name="_Toc343"/>
      <w:bookmarkEnd w:id="912"/>
      <w:r>
        <w:rPr>
          <w:rtl w:val="true"/>
        </w:rPr>
        <w:t>أغزل الشعراء</w:t>
      </w:r>
      <w:bookmarkEnd w:id="9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عياش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وجزة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النسّابةَ البكريّ بمنىَ فسألتُه، فإذا هو أعلمُ الناس،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الشعراءِ أغزلُ؟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أصدقُهم وجداً، الذي إذا سمعتَ شعرَه أويتَ لقائله، أما يقفُ في سمعك قولُ حُجَازيّكم عمرو بن عجلان</w:t>
      </w:r>
      <w:r>
        <w:rPr>
          <w:rStyle w:val="FootnoteAnchor"/>
          <w:rtl w:val="true"/>
        </w:rPr>
        <w:footnoteReference w:id="2311"/>
      </w:r>
    </w:p>
    <w:p>
      <w:pPr>
        <w:pStyle w:val="BookText"/>
        <w:rPr/>
      </w:pPr>
      <w:r>
        <w:rPr>
          <w:rFonts w:ascii="Amiri" w:hAnsi="Amiri" w:eastAsia="Amiri" w:cs="Amiri"/>
          <w:color w:val="111111"/>
          <w:sz w:val="28"/>
          <w:sz w:val="28"/>
          <w:szCs w:val="28"/>
          <w:rtl w:val="true"/>
          <w:lang w:bidi="ar-SA"/>
        </w:rPr>
        <w:t>أحب امرأة فقتل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به المثل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 بن 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عروة العذري إن متّ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عجلان الذي قتلت 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أمالي القالي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والأغاني </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وديوان الهذليين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واستخفّه مرّةً الوجدُ فهرب، فوقع في أرض بني فزارة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بکی فبكت له أجبالُ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وأسعدت الجبالُ بها مروتُ</w:t>
      </w:r>
      <w:r>
        <w:rPr>
          <w:rStyle w:val="FootnoteAnchor"/>
          <w:rtl w:val="true"/>
        </w:rPr>
        <w:footnoteReference w:id="2312"/>
      </w:r>
    </w:p>
    <w:p>
      <w:pPr>
        <w:pStyle w:val="BookText"/>
        <w:rPr/>
      </w:pPr>
      <w:r>
        <w:rPr>
          <w:rFonts w:ascii="Amiri" w:hAnsi="Amiri" w:eastAsia="Amiri" w:cs="Amiri"/>
          <w:color w:val="111111"/>
          <w:sz w:val="28"/>
          <w:sz w:val="28"/>
          <w:szCs w:val="28"/>
          <w:rtl w:val="true"/>
          <w:lang w:bidi="ar-SA"/>
        </w:rPr>
        <w:t>والمروت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بلا نبات</w:t>
      </w:r>
    </w:p>
    <w:p>
      <w:pPr>
        <w:pStyle w:val="BookText"/>
        <w:rPr/>
      </w:pPr>
      <w:r>
        <w:rPr>
          <w:rFonts w:ascii="Amiri" w:hAnsi="Amiri" w:eastAsia="Amiri" w:cs="Amiri"/>
          <w:color w:val="111111"/>
          <w:sz w:val="28"/>
          <w:sz w:val="28"/>
          <w:szCs w:val="28"/>
          <w:rtl w:val="true"/>
          <w:lang w:bidi="ar-SA"/>
        </w:rPr>
        <w:t xml:space="preserve">حجازيّ الهوى علقٌ بنجدٍ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ضمينٌ ما يعيش ولا يموت</w:t>
      </w:r>
      <w:r>
        <w:rPr>
          <w:rStyle w:val="FootnoteAnchor"/>
          <w:rtl w:val="true"/>
        </w:rPr>
        <w:footnoteReference w:id="2313"/>
      </w:r>
    </w:p>
    <w:p>
      <w:pPr>
        <w:pStyle w:val="BookText"/>
        <w:rPr/>
      </w:pPr>
      <w:r>
        <w:rPr>
          <w:rFonts w:ascii="Amiri" w:hAnsi="Amiri" w:eastAsia="Amiri" w:cs="Amiri"/>
          <w:color w:val="111111"/>
          <w:sz w:val="28"/>
          <w:sz w:val="28"/>
          <w:szCs w:val="28"/>
          <w:rtl w:val="true"/>
          <w:lang w:bidi="ar-SA"/>
        </w:rPr>
        <w:t xml:space="preserve">فتردعُه الدبُورُ لها أجيجٌ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ويُسلمهُ إلى الوجد المبيتُ</w:t>
      </w:r>
    </w:p>
    <w:p>
      <w:pPr>
        <w:pStyle w:val="BookText"/>
        <w:rPr/>
      </w:pPr>
      <w:r>
        <w:rPr>
          <w:rFonts w:ascii="Amiri" w:hAnsi="Amiri" w:eastAsia="Amiri" w:cs="Amiri"/>
          <w:color w:val="111111"/>
          <w:sz w:val="28"/>
          <w:sz w:val="28"/>
          <w:szCs w:val="28"/>
          <w:rtl w:val="true"/>
          <w:lang w:bidi="ar-SA"/>
        </w:rPr>
        <w:t xml:space="preserve">كأن فؤادَه كفَّا طريدٍ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كأنهما بشاطي البحرِ حوت</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لهندٍ منك عينٌ ذات 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 سوف يألم أو يفوت</w:t>
      </w:r>
      <w:r>
        <w:rPr>
          <w:rStyle w:val="FootnoteAnchor"/>
          <w:rtl w:val="true"/>
        </w:rPr>
        <w:footnoteReference w:id="2314"/>
      </w:r>
      <w:bookmarkStart w:id="914" w:name="pg9598_95786"/>
    </w:p>
    <w:p>
      <w:pPr>
        <w:pStyle w:val="BookText"/>
        <w:rPr/>
      </w:pPr>
      <w:bookmarkEnd w:id="914"/>
      <w:r>
        <w:rPr>
          <w:rFonts w:ascii="Amiri" w:hAnsi="Amiri" w:eastAsia="Amiri" w:cs="Amiri"/>
          <w:color w:val="111111"/>
          <w:sz w:val="28"/>
          <w:sz w:val="28"/>
          <w:szCs w:val="28"/>
          <w:rtl w:val="true"/>
          <w:lang w:bidi="ar-SA"/>
        </w:rPr>
        <w:t xml:space="preserve">إذا اكتنفا بضرّهما سقيماً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يعادي الداء ليس له مُقيت</w:t>
      </w:r>
      <w:r>
        <w:rPr>
          <w:rStyle w:val="FootnoteAnchor"/>
          <w:rtl w:val="true"/>
        </w:rPr>
        <w:footnoteReference w:id="2315"/>
      </w:r>
    </w:p>
    <w:p>
      <w:pPr>
        <w:pStyle w:val="Heading2"/>
        <w:numPr>
          <w:ilvl w:val="1"/>
          <w:numId w:val="1"/>
        </w:numPr>
        <w:rPr/>
      </w:pPr>
      <w:bookmarkStart w:id="915" w:name="__RefHeading___Toc7318826_2870459653"/>
      <w:bookmarkStart w:id="916" w:name="_Toc344"/>
      <w:bookmarkEnd w:id="915"/>
      <w:r>
        <w:rPr>
          <w:rtl w:val="true"/>
        </w:rPr>
        <w:t>شعر للمقنع الكندي</w:t>
      </w:r>
      <w:bookmarkEnd w:id="9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وأنشدني الزبير للمقنَّع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وهو محمد بن عُمير بن أبي شمر الكِنديّ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أحملُ الحِقدَ القديمَ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رئيسَ القوم من يحمل الحقدا</w:t>
      </w:r>
    </w:p>
    <w:p>
      <w:pPr>
        <w:pStyle w:val="BookText"/>
        <w:rPr/>
      </w:pPr>
      <w:r>
        <w:rPr>
          <w:rFonts w:ascii="Amiri" w:hAnsi="Amiri" w:eastAsia="Amiri" w:cs="Amiri"/>
          <w:color w:val="111111"/>
          <w:sz w:val="28"/>
          <w:sz w:val="28"/>
          <w:szCs w:val="28"/>
          <w:rtl w:val="true"/>
          <w:lang w:bidi="ar-SA"/>
        </w:rPr>
        <w:t xml:space="preserve">وليسوا إلى نصري سِراعاً وإن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إلى نصرٍ أتيتُهمُ شَدَّا</w:t>
      </w:r>
      <w:r>
        <w:rPr>
          <w:rStyle w:val="FootnoteAnchor"/>
          <w:rtl w:val="true"/>
        </w:rPr>
        <w:footnoteReference w:id="23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أكلوا لحمي وفَرْتُ لحومَهم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هدموا مجدي بنيتُ لهم مجدا</w:t>
      </w:r>
      <w:r>
        <w:rPr>
          <w:rStyle w:val="FootnoteAnchor"/>
          <w:rtl w:val="true"/>
        </w:rPr>
        <w:footnoteReference w:id="2317"/>
      </w:r>
    </w:p>
    <w:p>
      <w:pPr>
        <w:pStyle w:val="BookText"/>
        <w:rPr/>
      </w:pPr>
      <w:r>
        <w:rPr>
          <w:rFonts w:ascii="Amiri" w:hAnsi="Amiri" w:eastAsia="Amiri" w:cs="Amiri"/>
          <w:color w:val="111111"/>
          <w:sz w:val="28"/>
          <w:sz w:val="28"/>
          <w:szCs w:val="28"/>
          <w:rtl w:val="true"/>
          <w:lang w:bidi="ar-SA"/>
        </w:rPr>
        <w:t xml:space="preserve">يعيّرني بالدَّيْن قومي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ديونيَ في أشياءَ تُكسِبُهم حمدا</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وكان من أجمل أهل زمانه، وأحسنهم وجهاً، وأتمهم قامةً، فكان إذا كشف وجهه لُطمَ، فكان مقنّعاً دهرَه، فسمي بذلك المقنّع</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7" w:name="__RefHeading___Toc7318828_2870459653"/>
      <w:bookmarkStart w:id="918" w:name="_Toc345"/>
      <w:bookmarkEnd w:id="917"/>
      <w:r>
        <w:rPr>
          <w:rtl w:val="true"/>
        </w:rPr>
        <w:t>من أقوال الزبير</w:t>
      </w:r>
      <w:bookmarkEnd w:id="9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من كنوز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والصدقة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الحليمُ من ظُلمَ فحلمَ، وصبر حتى إذا قدر انتقم، ولكن من ظُلم فحلم حتى إذا قدر 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عقلك بالحِلم، ومروءَتك بالعَفاف، ونجدتَك بمجانبةِ الخُيلاء، ووجهَك بالإجمال في الطلب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حُصِّنت النعَمُ بمثل المشاورة، ولا اكتُسِبت البغضاءُ بمثل الكِبر</w:t>
      </w:r>
      <w:r>
        <w:rPr>
          <w:rFonts w:eastAsia="Amiri" w:cs="Amiri" w:ascii="Amiri" w:hAnsi="Amiri"/>
          <w:color w:val="111111"/>
          <w:sz w:val="28"/>
          <w:szCs w:val="28"/>
          <w:rtl w:val="true"/>
          <w:lang w:bidi="ar-SA"/>
        </w:rPr>
        <w:t xml:space="preserve">. </w:t>
      </w:r>
      <w:bookmarkStart w:id="919" w:name="pg9598_95787"/>
    </w:p>
    <w:p>
      <w:pPr>
        <w:pStyle w:val="Heading2"/>
        <w:numPr>
          <w:ilvl w:val="1"/>
          <w:numId w:val="1"/>
        </w:numPr>
        <w:rPr/>
      </w:pPr>
      <w:bookmarkStart w:id="920" w:name="__RefHeading___Toc7318830_2870459653"/>
      <w:bookmarkStart w:id="921" w:name="_Toc346"/>
      <w:bookmarkEnd w:id="919"/>
      <w:bookmarkEnd w:id="920"/>
      <w:r>
        <w:rPr>
          <w:rtl w:val="true"/>
        </w:rPr>
        <w:t>شعر لبعض المدينين</w:t>
      </w:r>
      <w:bookmarkEnd w:id="9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أنشدني الزبيرُ لبعض المدنيّين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لك أخلاقاً حِسانا 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يقيناً مثلُ ما أنا واصف</w:t>
      </w:r>
    </w:p>
    <w:p>
      <w:pPr>
        <w:pStyle w:val="BookText"/>
        <w:rPr/>
      </w:pPr>
      <w:r>
        <w:rPr>
          <w:rFonts w:ascii="Amiri" w:hAnsi="Amiri" w:eastAsia="Amiri" w:cs="Amiri"/>
          <w:color w:val="111111"/>
          <w:sz w:val="28"/>
          <w:sz w:val="28"/>
          <w:szCs w:val="28"/>
          <w:rtl w:val="true"/>
          <w:lang w:bidi="ar-SA"/>
        </w:rPr>
        <w:t xml:space="preserve">سخيٌّ بخيلٌ أحمقٌ متظرِّفٌ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 شجاعٌ مستقيم مخالف</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 xml:space="preserve">رجل أحمق متطرق 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مستقيم مخالف</w:t>
      </w:r>
    </w:p>
    <w:p>
      <w:pPr>
        <w:pStyle w:val="BookText"/>
        <w:rPr/>
      </w:pPr>
      <w:r>
        <w:rPr>
          <w:rFonts w:ascii="Amiri" w:hAnsi="Amiri" w:eastAsia="Amiri" w:cs="Amiri"/>
          <w:color w:val="111111"/>
          <w:sz w:val="28"/>
          <w:sz w:val="28"/>
          <w:szCs w:val="28"/>
          <w:rtl w:val="true"/>
          <w:lang w:bidi="ar-SA"/>
        </w:rPr>
        <w:t>كذلك إني عالمٌ بك جاهل</w:t>
      </w:r>
      <w:r>
        <w:rPr>
          <w:rStyle w:val="FootnoteAnchor"/>
          <w:rtl w:val="true"/>
        </w:rPr>
        <w:footnoteReference w:id="2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قلبيَ مُنكرٌ لك عارف</w:t>
      </w:r>
    </w:p>
    <w:p>
      <w:pPr>
        <w:pStyle w:val="BookText"/>
        <w:rPr/>
      </w:pPr>
      <w:r>
        <w:rPr>
          <w:rFonts w:ascii="Amiri" w:hAnsi="Amiri" w:eastAsia="Amiri" w:cs="Amiri"/>
          <w:color w:val="111111"/>
          <w:sz w:val="28"/>
          <w:sz w:val="28"/>
          <w:szCs w:val="28"/>
          <w:rtl w:val="true"/>
          <w:lang w:bidi="ar-SA"/>
        </w:rPr>
        <w:t xml:space="preserve">تلوّنتَ حتى لستُ أدري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أريحُ سكونٍ أنت أم أنت عاصف؟</w:t>
      </w:r>
    </w:p>
    <w:p>
      <w:pPr>
        <w:pStyle w:val="Heading2"/>
        <w:numPr>
          <w:ilvl w:val="1"/>
          <w:numId w:val="1"/>
        </w:numPr>
        <w:rPr/>
      </w:pPr>
      <w:bookmarkStart w:id="922" w:name="__RefHeading___Toc7318832_2870459653"/>
      <w:bookmarkStart w:id="923" w:name="_Toc347"/>
      <w:bookmarkEnd w:id="922"/>
      <w:r>
        <w:rPr>
          <w:rtl w:val="true"/>
        </w:rPr>
        <w:t>من أدعية عمر بن عبد العزيز</w:t>
      </w:r>
      <w:bookmarkEnd w:id="9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أطعتُك في أحبِّ الأشياء إليك، وهو التوحيد، ولم أعصِك في أبغض الأشياء إليك وهو الكفرُ، فاغفر لي ما بينهما</w:t>
      </w:r>
      <w:r>
        <w:rPr>
          <w:rFonts w:eastAsia="Amiri" w:cs="Amiri" w:ascii="Amiri" w:hAnsi="Amiri"/>
          <w:color w:val="111111"/>
          <w:sz w:val="28"/>
          <w:szCs w:val="28"/>
          <w:rtl w:val="true"/>
          <w:lang w:bidi="ar-SA"/>
        </w:rPr>
        <w:t>.</w:t>
      </w:r>
    </w:p>
    <w:p>
      <w:pPr>
        <w:pStyle w:val="Heading2"/>
        <w:numPr>
          <w:ilvl w:val="1"/>
          <w:numId w:val="1"/>
        </w:numPr>
        <w:rPr/>
      </w:pPr>
      <w:bookmarkStart w:id="924" w:name="__RefHeading___Toc7318834_2870459653"/>
      <w:bookmarkStart w:id="925" w:name="_Toc348"/>
      <w:bookmarkEnd w:id="924"/>
      <w:r>
        <w:rPr>
          <w:rtl w:val="true"/>
        </w:rPr>
        <w:t>عبد الله بن الزبير يصف معاوية</w:t>
      </w:r>
      <w:bookmarkEnd w:id="9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بنا يوماً من الأيام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الزبير فوجمَ بعد الصلاة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يبعدنَّ ابنُ هندٍ إنْ كانت فيه لمخارجٌ لا تجدُها في أحدٍ بعده، والله إنْ كنّا لنفرِّقه فيتفارقُ لنا، وما الليثُ الحربُ على براثنه بأجرأ منه وإن كنّا لنخدعه وما ابنُ ليلَةٍ من أهل الأرض بأدهى منه، فيتخادعُ لنا، والله لوددتُ أنّا مُتّعناً به ما دام في هذا الجبل حجَرٌ، وأشار إلى أبي قُبيس</w:t>
      </w:r>
      <w:r>
        <w:rPr>
          <w:rStyle w:val="FootnoteAnchor"/>
          <w:rtl w:val="true"/>
        </w:rPr>
        <w:footnoteReference w:id="2322"/>
      </w:r>
      <w:r>
        <w:rPr>
          <w:rFonts w:ascii="Amiri" w:hAnsi="Amiri" w:eastAsia="Amiri" w:cs="Amiri"/>
          <w:color w:val="111111"/>
          <w:sz w:val="28"/>
          <w:sz w:val="28"/>
          <w:szCs w:val="28"/>
          <w:rtl w:val="true"/>
          <w:lang w:bidi="ar-SA"/>
        </w:rPr>
        <w:t>، لا يتخونُ له عقلٌ، ولا تنقص له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أوحشَ واللهِ الرجل</w:t>
      </w:r>
      <w:r>
        <w:rPr>
          <w:rFonts w:eastAsia="Amiri" w:cs="Amiri" w:ascii="Amiri" w:hAnsi="Amiri"/>
          <w:color w:val="111111"/>
          <w:sz w:val="28"/>
          <w:szCs w:val="28"/>
          <w:rtl w:val="true"/>
          <w:lang w:bidi="ar-SA"/>
        </w:rPr>
        <w:t>.</w:t>
      </w:r>
    </w:p>
    <w:p>
      <w:pPr>
        <w:pStyle w:val="Heading2"/>
        <w:numPr>
          <w:ilvl w:val="1"/>
          <w:numId w:val="1"/>
        </w:numPr>
        <w:rPr/>
      </w:pPr>
      <w:bookmarkStart w:id="926" w:name="__RefHeading___Toc7318836_2870459653"/>
      <w:bookmarkStart w:id="927" w:name="_Toc349"/>
      <w:bookmarkEnd w:id="926"/>
      <w:r>
        <w:rPr>
          <w:rtl w:val="true"/>
        </w:rPr>
        <w:t>هشام بن عروة</w:t>
      </w:r>
      <w:bookmarkEnd w:id="9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عبد الله عن هشام بن عروة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يصلُ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كما قال بطحاء، وبطحاء رجلٌ من عذرة كان مدحَ معاوية فقال</w:t>
      </w:r>
      <w:r>
        <w:rPr>
          <w:rFonts w:eastAsia="Amiri" w:cs="Amiri" w:ascii="Amiri" w:hAnsi="Amiri"/>
          <w:color w:val="111111"/>
          <w:sz w:val="28"/>
          <w:szCs w:val="28"/>
          <w:rtl w:val="true"/>
          <w:lang w:bidi="ar-SA"/>
        </w:rPr>
        <w:t xml:space="preserve">: </w:t>
      </w:r>
      <w:bookmarkStart w:id="928" w:name="pg9598_95788"/>
    </w:p>
    <w:p>
      <w:pPr>
        <w:pStyle w:val="BookText"/>
        <w:rPr/>
      </w:pPr>
      <w:bookmarkEnd w:id="928"/>
      <w:r>
        <w:rPr>
          <w:rFonts w:ascii="Amiri" w:hAnsi="Amiri" w:eastAsia="Amiri" w:cs="Amiri"/>
          <w:color w:val="111111"/>
          <w:sz w:val="28"/>
          <w:sz w:val="28"/>
          <w:szCs w:val="28"/>
          <w:rtl w:val="true"/>
          <w:lang w:bidi="ar-SA"/>
        </w:rPr>
        <w:t xml:space="preserve">رَكوب المنابر وثّابُها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بخطبته مُجهر</w:t>
      </w:r>
    </w:p>
    <w:p>
      <w:pPr>
        <w:pStyle w:val="BookText"/>
        <w:rPr/>
      </w:pPr>
      <w:r>
        <w:rPr>
          <w:rFonts w:ascii="Amiri" w:hAnsi="Amiri" w:eastAsia="Amiri" w:cs="Amiri"/>
          <w:color w:val="111111"/>
          <w:sz w:val="28"/>
          <w:sz w:val="28"/>
          <w:szCs w:val="28"/>
          <w:rtl w:val="true"/>
          <w:lang w:bidi="ar-SA"/>
        </w:rPr>
        <w:t xml:space="preserve">تَريعُ إليه فصوص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خطل النثر المهمر</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كما قالت رُقَيقةُ</w:t>
      </w:r>
      <w:r>
        <w:rPr>
          <w:rStyle w:val="FootnoteAnchor"/>
          <w:rtl w:val="true"/>
        </w:rPr>
        <w:footnoteReference w:id="2323"/>
      </w:r>
      <w:r>
        <w:rPr>
          <w:rFonts w:ascii="IRNazanin" w:hAnsi="IRNazanin" w:eastAsia="IRNazanin"/>
          <w:color w:val="111111"/>
          <w:sz w:val="28"/>
          <w:sz w:val="28"/>
          <w:szCs w:val="28"/>
          <w:rtl w:val="true"/>
          <w:lang w:bidi="fa-IR"/>
        </w:rPr>
        <w:t>، وكانت امرأةً من قريش، وأمّها بنت أسد بن عبد العزّى أو بنت خویلد بن 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أبكيه ألا أبكيه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الفتى فيه</w:t>
      </w:r>
    </w:p>
    <w:p>
      <w:pPr>
        <w:pStyle w:val="Heading2"/>
        <w:numPr>
          <w:ilvl w:val="1"/>
          <w:numId w:val="1"/>
        </w:numPr>
        <w:rPr/>
      </w:pPr>
      <w:bookmarkStart w:id="929" w:name="__RefHeading___Toc7318838_2870459653"/>
      <w:bookmarkStart w:id="930" w:name="_Toc350"/>
      <w:bookmarkEnd w:id="929"/>
      <w:r>
        <w:rPr>
          <w:rtl w:val="true"/>
        </w:rPr>
        <w:t>تزيّن مشيخة المدينة</w:t>
      </w:r>
      <w:bookmarkEnd w:id="9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ربيعةُ بن أبي عبد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رأيتُ مشيخةً بالمدينة، وإنّ عليهم الغدائرُ، وإنّ عليهم الممصَّرُ</w:t>
      </w:r>
      <w:r>
        <w:rPr>
          <w:rStyle w:val="FootnoteAnchor"/>
          <w:rtl w:val="true"/>
        </w:rPr>
        <w:footnoteReference w:id="2324"/>
      </w:r>
      <w:r>
        <w:rPr>
          <w:rFonts w:ascii="Amiri" w:hAnsi="Amiri" w:eastAsia="Amiri" w:cs="Amiri"/>
          <w:color w:val="111111"/>
          <w:sz w:val="28"/>
          <w:sz w:val="28"/>
          <w:szCs w:val="28"/>
          <w:rtl w:val="true"/>
          <w:lang w:bidi="ar-SA"/>
        </w:rPr>
        <w:t>والمورَّد، وفي أيديهم المخاصِرُ</w:t>
      </w:r>
      <w:r>
        <w:rPr>
          <w:rStyle w:val="FootnoteAnchor"/>
          <w:rtl w:val="true"/>
        </w:rPr>
        <w:footnoteReference w:id="2325"/>
      </w:r>
      <w:r>
        <w:rPr>
          <w:rFonts w:ascii="Amiri" w:hAnsi="Amiri" w:eastAsia="Amiri" w:cs="Amiri"/>
          <w:color w:val="111111"/>
          <w:sz w:val="28"/>
          <w:sz w:val="28"/>
          <w:szCs w:val="28"/>
          <w:rtl w:val="true"/>
          <w:lang w:bidi="ar-SA"/>
        </w:rPr>
        <w:t xml:space="preserve">، وفي أيديهم أثرُ الحِنّاء في هيئة الفتيان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أحدِهم أبعدُ من الثريَّا إنْ أريد على دِينه</w:t>
      </w:r>
      <w:r>
        <w:rPr>
          <w:rFonts w:eastAsia="Amiri" w:cs="Amiri" w:ascii="Amiri" w:hAnsi="Amiri"/>
          <w:color w:val="111111"/>
          <w:sz w:val="28"/>
          <w:szCs w:val="28"/>
          <w:rtl w:val="true"/>
          <w:lang w:bidi="ar-SA"/>
        </w:rPr>
        <w:t>.</w:t>
      </w:r>
    </w:p>
    <w:p>
      <w:pPr>
        <w:pStyle w:val="Heading2"/>
        <w:numPr>
          <w:ilvl w:val="1"/>
          <w:numId w:val="1"/>
        </w:numPr>
        <w:rPr/>
      </w:pPr>
      <w:bookmarkStart w:id="931" w:name="__RefHeading___Toc7318840_2870459653"/>
      <w:bookmarkStart w:id="932" w:name="_Toc351"/>
      <w:bookmarkEnd w:id="931"/>
      <w:r>
        <w:rPr>
          <w:rtl w:val="true"/>
        </w:rPr>
        <w:t>راعٍ يترجم شعر زنجي</w:t>
      </w:r>
      <w:bookmarkEnd w:id="9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هبيرة بن مرّة القشيري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 غلام يسوق ناطحاً لي، فكان يرطنُ بالزنجيّة بشيء شِبه الشعر ولا أعرفُه، فجاءنا راعٍ يتفصَّح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ما يقول هذا، وأخبرنا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إنّي اهتديت 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خوا بعَجْعاج</w:t>
      </w:r>
      <w:r>
        <w:rPr>
          <w:rStyle w:val="FootnoteAnchor"/>
          <w:rtl w:val="true"/>
        </w:rPr>
        <w:footnoteReference w:id="2326"/>
      </w:r>
      <w:r>
        <w:rPr>
          <w:rFonts w:ascii="Amiri" w:hAnsi="Amiri" w:eastAsia="Amiri" w:cs="Amiri"/>
          <w:color w:val="111111"/>
          <w:sz w:val="28"/>
          <w:sz w:val="28"/>
          <w:szCs w:val="28"/>
          <w:rtl w:val="true"/>
          <w:lang w:bidi="ar-SA"/>
        </w:rPr>
        <w:t>قلائصَ سُهَّما</w:t>
      </w:r>
    </w:p>
    <w:p>
      <w:pPr>
        <w:pStyle w:val="BookText"/>
        <w:rPr/>
      </w:pPr>
      <w:r>
        <w:rPr>
          <w:rFonts w:ascii="Amiri" w:hAnsi="Amiri" w:eastAsia="Amiri" w:cs="Amiri"/>
          <w:color w:val="111111"/>
          <w:sz w:val="28"/>
          <w:sz w:val="28"/>
          <w:szCs w:val="28"/>
          <w:rtl w:val="true"/>
          <w:lang w:bidi="ar-SA"/>
        </w:rPr>
        <w:t xml:space="preserve">فقالت كذاك العاشقون ومَنْ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الأعادي يجعلْ الليل سُلّما</w:t>
      </w:r>
    </w:p>
    <w:p>
      <w:pPr>
        <w:pStyle w:val="Heading2"/>
        <w:numPr>
          <w:ilvl w:val="1"/>
          <w:numId w:val="1"/>
        </w:numPr>
        <w:rPr/>
      </w:pPr>
      <w:bookmarkStart w:id="933" w:name="__RefHeading___Toc7318842_2870459653"/>
      <w:bookmarkStart w:id="934" w:name="_Toc352"/>
      <w:bookmarkEnd w:id="933"/>
      <w:r>
        <w:rPr>
          <w:rtl w:val="true"/>
        </w:rPr>
        <w:t>شعر لعبد الله بن مصعب</w:t>
      </w:r>
      <w:bookmarkEnd w:id="9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عمي لعبد الله بن مصعب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5" w:name="pg9598_95789"/>
    </w:p>
    <w:p>
      <w:pPr>
        <w:pStyle w:val="BookText"/>
        <w:rPr/>
      </w:pPr>
      <w:bookmarkEnd w:id="935"/>
      <w:r>
        <w:rPr>
          <w:rFonts w:ascii="Amiri" w:hAnsi="Amiri" w:eastAsia="Amiri" w:cs="Amiri"/>
          <w:color w:val="111111"/>
          <w:sz w:val="28"/>
          <w:sz w:val="28"/>
          <w:szCs w:val="28"/>
          <w:rtl w:val="true"/>
          <w:lang w:bidi="ar-SA"/>
        </w:rPr>
        <w:t xml:space="preserve">قال عثمانُ زُر حبابة بالعرصة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تحيَّة وسلاما</w:t>
      </w:r>
      <w:r>
        <w:rPr>
          <w:rStyle w:val="FootnoteAnchor"/>
          <w:rtl w:val="true"/>
        </w:rPr>
        <w:footnoteReference w:id="2327"/>
      </w:r>
    </w:p>
    <w:p>
      <w:pPr>
        <w:pStyle w:val="BookText"/>
        <w:rPr/>
      </w:pPr>
      <w:r>
        <w:rPr>
          <w:rFonts w:ascii="Amiri" w:hAnsi="Amiri" w:eastAsia="Amiri" w:cs="Amiri"/>
          <w:color w:val="111111"/>
          <w:sz w:val="28"/>
          <w:sz w:val="28"/>
          <w:szCs w:val="28"/>
          <w:rtl w:val="true"/>
          <w:lang w:bidi="ar-SA"/>
        </w:rPr>
        <w:t>كذا في الأصل والبيت مكسور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الأغاني </w:t>
      </w:r>
      <w:r>
        <w:rPr>
          <w:rFonts w:eastAsia="Amiri" w:cs="Amiri" w:ascii="Amiri" w:hAnsi="Amiri"/>
          <w:color w:val="111111"/>
          <w:sz w:val="28"/>
          <w:szCs w:val="28"/>
          <w:lang w:bidi="ar-SA"/>
        </w:rPr>
        <w:t>154/13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زرها وانتِ أمَّ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ترتدي ليلةً إلينا الظلاما</w:t>
      </w:r>
    </w:p>
    <w:p>
      <w:pPr>
        <w:pStyle w:val="BookText"/>
        <w:rPr/>
      </w:pPr>
      <w:r>
        <w:rPr>
          <w:rFonts w:ascii="Amiri" w:hAnsi="Amiri" w:eastAsia="Amiri" w:cs="Amiri"/>
          <w:color w:val="111111"/>
          <w:sz w:val="28"/>
          <w:sz w:val="28"/>
          <w:szCs w:val="28"/>
          <w:rtl w:val="true"/>
          <w:lang w:bidi="ar-SA"/>
        </w:rPr>
        <w:t xml:space="preserve">ثم نلهو إلى الصباح ولا نقربُ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اللهو والحديث حراما</w:t>
      </w:r>
    </w:p>
    <w:p>
      <w:pPr>
        <w:pStyle w:val="BookText"/>
        <w:rPr/>
      </w:pPr>
      <w:r>
        <w:rPr>
          <w:rFonts w:ascii="Amiri" w:hAnsi="Amiri" w:eastAsia="Amiri" w:cs="Amiri"/>
          <w:color w:val="111111"/>
          <w:sz w:val="28"/>
          <w:sz w:val="28"/>
          <w:szCs w:val="28"/>
          <w:rtl w:val="true"/>
          <w:lang w:bidi="ar-SA"/>
        </w:rPr>
        <w:t xml:space="preserve">وصفوها فلم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إليها مستولِهاً مُستهاما</w:t>
      </w:r>
    </w:p>
    <w:p>
      <w:pPr>
        <w:pStyle w:val="BookText"/>
        <w:rPr/>
      </w:pPr>
      <w:r>
        <w:rPr>
          <w:rFonts w:ascii="Amiri" w:hAnsi="Amiri" w:eastAsia="Amiri" w:cs="Amiri"/>
          <w:color w:val="111111"/>
          <w:sz w:val="28"/>
          <w:sz w:val="28"/>
          <w:szCs w:val="28"/>
          <w:rtl w:val="true"/>
          <w:lang w:bidi="ar-SA"/>
        </w:rPr>
        <w:t xml:space="preserve">هل عليها في نظرةٍ من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فتىً لا يزور إلّا لماما</w:t>
      </w:r>
    </w:p>
    <w:p>
      <w:pPr>
        <w:pStyle w:val="BookText"/>
        <w:rPr/>
      </w:pPr>
      <w:r>
        <w:rPr>
          <w:rFonts w:ascii="Amiri" w:hAnsi="Amiri" w:eastAsia="Amiri" w:cs="Amiri"/>
          <w:color w:val="111111"/>
          <w:sz w:val="28"/>
          <w:sz w:val="28"/>
          <w:szCs w:val="28"/>
          <w:rtl w:val="true"/>
          <w:lang w:bidi="ar-SA"/>
        </w:rPr>
        <w:t xml:space="preserve">حال فيها الإسلامُ دون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هوي ويرقبُ الإسلاما</w:t>
      </w:r>
    </w:p>
    <w:p>
      <w:pPr>
        <w:pStyle w:val="BookText"/>
        <w:rPr/>
      </w:pPr>
      <w:r>
        <w:rPr>
          <w:rFonts w:ascii="Amiri" w:hAnsi="Amiri" w:eastAsia="Amiri" w:cs="Amiri"/>
          <w:color w:val="111111"/>
          <w:sz w:val="28"/>
          <w:sz w:val="28"/>
          <w:szCs w:val="28"/>
          <w:rtl w:val="true"/>
          <w:lang w:bidi="ar-SA"/>
        </w:rPr>
        <w:t xml:space="preserve">ويميلُ الهوى به ثم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يطيعَ الهوى فيلقى أثاما</w:t>
      </w:r>
      <w:r>
        <w:rPr>
          <w:rStyle w:val="FootnoteAnchor"/>
          <w:rtl w:val="true"/>
        </w:rPr>
        <w:footnoteReference w:id="2328"/>
      </w:r>
    </w:p>
    <w:p>
      <w:pPr>
        <w:pStyle w:val="Heading2"/>
        <w:numPr>
          <w:ilvl w:val="1"/>
          <w:numId w:val="1"/>
        </w:numPr>
        <w:rPr/>
      </w:pPr>
      <w:bookmarkStart w:id="936" w:name="__RefHeading___Toc7318844_2870459653"/>
      <w:bookmarkStart w:id="937" w:name="_Toc353"/>
      <w:bookmarkEnd w:id="936"/>
      <w:r>
        <w:rPr>
          <w:rtl w:val="true"/>
        </w:rPr>
        <w:t>حبابة ويزيد بن عبد الملك</w:t>
      </w:r>
      <w:bookmarkEnd w:id="9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أبي بكر المؤملي عن ابن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عبد الملك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زعموا أنه لا يصفو لأحدٍ عيشٌ يوماً</w:t>
      </w:r>
      <w:r>
        <w:rPr>
          <w:rStyle w:val="FootnoteAnchor"/>
          <w:rtl w:val="true"/>
        </w:rPr>
        <w:footnoteReference w:id="2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تخبروني غداً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مع حبابة فأكلا فأكلا ثم أكلت حبابة رمّاناً فشرِقت بحبّةٍ فماتت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ثلاثاً لا تُدفن، ثم غُسلت وأخرجت، فمرّ يزيد في جنازتها فلما دُفنت قال</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تسلُ عنكِ النفس أو تدَع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فباليأس يسلو عنك لا بالتجلّد</w:t>
      </w:r>
      <w:r>
        <w:rPr>
          <w:rStyle w:val="FootnoteAnchor"/>
          <w:rtl w:val="true"/>
        </w:rPr>
        <w:footnoteReference w:id="2331"/>
      </w:r>
      <w:bookmarkStart w:id="938" w:name="pg9598_95790"/>
    </w:p>
    <w:p>
      <w:pPr>
        <w:pStyle w:val="BookText"/>
        <w:rPr/>
      </w:pPr>
      <w:bookmarkEnd w:id="938"/>
      <w:r>
        <w:rPr>
          <w:rFonts w:ascii="Amiri" w:hAnsi="Amiri" w:eastAsia="Amiri" w:cs="Amiri"/>
          <w:color w:val="111111"/>
          <w:sz w:val="28"/>
          <w:sz w:val="28"/>
          <w:szCs w:val="28"/>
          <w:rtl w:val="true"/>
          <w:lang w:bidi="ar-SA"/>
        </w:rPr>
        <w:t xml:space="preserve">وكلُّ حميم راءني فهو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هامة اليوم أو غد</w:t>
      </w:r>
      <w:r>
        <w:rPr>
          <w:rStyle w:val="FootnoteAnchor"/>
          <w:rtl w:val="true"/>
        </w:rPr>
        <w:footnoteReference w:id="2332"/>
      </w:r>
    </w:p>
    <w:p>
      <w:pPr>
        <w:pStyle w:val="Heading2"/>
        <w:numPr>
          <w:ilvl w:val="1"/>
          <w:numId w:val="1"/>
        </w:numPr>
        <w:rPr/>
      </w:pPr>
      <w:bookmarkStart w:id="939" w:name="__RefHeading___Toc7318846_2870459653"/>
      <w:bookmarkStart w:id="940" w:name="_Toc354"/>
      <w:bookmarkEnd w:id="939"/>
      <w:r>
        <w:rPr>
          <w:rtl w:val="true"/>
        </w:rPr>
        <w:t>شعر ليزيد بن معاوية مولى الأنصار</w:t>
      </w:r>
      <w:bookmarkEnd w:id="9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يونس بن عبد الله بن سالم ليزيد بن مارية مولى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ورأت عُثيمةُ أنني متبذّلٌ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نشوانُ قد أهلكتُ ماليَ أجمع</w:t>
      </w:r>
    </w:p>
    <w:p>
      <w:pPr>
        <w:pStyle w:val="BookText"/>
        <w:rPr/>
      </w:pPr>
      <w:r>
        <w:rPr>
          <w:rFonts w:ascii="Amiri" w:hAnsi="Amiri" w:eastAsia="Amiri" w:cs="Amiri"/>
          <w:color w:val="111111"/>
          <w:sz w:val="28"/>
          <w:sz w:val="28"/>
          <w:szCs w:val="28"/>
          <w:rtl w:val="true"/>
          <w:lang w:bidi="ar-SA"/>
        </w:rPr>
        <w:t xml:space="preserve">فتجهمتْني ثم كان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بغيظك ليس فيها مَطمع</w:t>
      </w:r>
      <w:r>
        <w:rPr>
          <w:rStyle w:val="FootnoteAnchor"/>
          <w:rtl w:val="true"/>
        </w:rPr>
        <w:footnoteReference w:id="23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قد أطرفنا سواك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سمحاً، سجيّتُه مَريٌّ مرتع</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 xml:space="preserve">قد طال ما منّيتنا وخدعتنا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بشعرك فابتغِ مَن تخدعُ</w:t>
      </w:r>
    </w:p>
    <w:p>
      <w:pPr>
        <w:pStyle w:val="BookText"/>
        <w:rPr/>
      </w:pPr>
      <w:r>
        <w:rPr>
          <w:rFonts w:ascii="Amiri" w:hAnsi="Amiri" w:eastAsia="Amiri" w:cs="Amiri"/>
          <w:color w:val="111111"/>
          <w:sz w:val="28"/>
          <w:sz w:val="28"/>
          <w:szCs w:val="28"/>
          <w:rtl w:val="true"/>
          <w:lang w:bidi="ar-SA"/>
        </w:rPr>
        <w:t xml:space="preserve">حتى متى تهذي بشعرك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قدملَّ سمعي ليت شعرُك ينفع</w:t>
      </w:r>
    </w:p>
    <w:p>
      <w:pPr>
        <w:pStyle w:val="BookText"/>
        <w:rPr/>
      </w:pPr>
      <w:r>
        <w:rPr>
          <w:rFonts w:ascii="Amiri" w:hAnsi="Amiri" w:eastAsia="Amiri" w:cs="Amiri"/>
          <w:color w:val="111111"/>
          <w:sz w:val="28"/>
          <w:sz w:val="28"/>
          <w:szCs w:val="28"/>
          <w:rtl w:val="true"/>
          <w:lang w:bidi="ar-SA"/>
        </w:rPr>
        <w:t xml:space="preserve">تأتي فتخبرُنا بأنك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ليس بنافعٍ للجُوَّع</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 xml:space="preserve">اجعل مكان قصيدةٍ هيّأتها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للقوم أقرن ذا قوائمَ أربع</w:t>
      </w:r>
    </w:p>
    <w:p>
      <w:pPr>
        <w:pStyle w:val="BookText"/>
        <w:rPr/>
      </w:pPr>
      <w:r>
        <w:rPr>
          <w:rFonts w:ascii="Amiri" w:hAnsi="Amiri" w:eastAsia="Amiri" w:cs="Amiri"/>
          <w:color w:val="111111"/>
          <w:sz w:val="28"/>
          <w:sz w:val="28"/>
          <w:szCs w:val="28"/>
          <w:rtl w:val="true"/>
          <w:lang w:bidi="ar-SA"/>
        </w:rPr>
        <w:t xml:space="preserve">أمّا الإهابُ فقِربةٌ تسقيهمُ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واللحم يُجعل للقديد ويخلع</w:t>
      </w:r>
    </w:p>
    <w:p>
      <w:pPr>
        <w:pStyle w:val="BookText"/>
        <w:rPr/>
      </w:pPr>
      <w:r>
        <w:rPr>
          <w:rFonts w:ascii="Amiri" w:hAnsi="Amiri" w:eastAsia="Amiri" w:cs="Amiri"/>
          <w:color w:val="111111"/>
          <w:sz w:val="28"/>
          <w:sz w:val="28"/>
          <w:szCs w:val="28"/>
          <w:rtl w:val="true"/>
          <w:lang w:bidi="ar-SA"/>
        </w:rPr>
        <w:t xml:space="preserve">والشحمُ تحمله جميعاً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للمصباح شهراً ينفع</w:t>
      </w:r>
    </w:p>
    <w:p>
      <w:pPr>
        <w:pStyle w:val="BookText"/>
        <w:rPr/>
      </w:pPr>
      <w:r>
        <w:rPr>
          <w:rFonts w:ascii="Amiri" w:hAnsi="Amiri" w:eastAsia="Amiri" w:cs="Amiri"/>
          <w:color w:val="111111"/>
          <w:sz w:val="28"/>
          <w:sz w:val="28"/>
          <w:szCs w:val="28"/>
          <w:rtl w:val="true"/>
          <w:lang w:bidi="ar-SA"/>
        </w:rPr>
        <w:t xml:space="preserve">والرأسُ في كرشٍ فيصبح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يُروى ما تقول ويُسمَع</w:t>
      </w:r>
    </w:p>
    <w:p>
      <w:pPr>
        <w:pStyle w:val="BookText"/>
        <w:rPr/>
      </w:pPr>
      <w:r>
        <w:rPr>
          <w:rFonts w:ascii="Amiri" w:hAnsi="Amiri" w:eastAsia="Amiri" w:cs="Amiri"/>
          <w:color w:val="111111"/>
          <w:sz w:val="28"/>
          <w:sz w:val="28"/>
          <w:szCs w:val="28"/>
          <w:rtl w:val="true"/>
          <w:lang w:bidi="ar-SA"/>
        </w:rPr>
        <w:t xml:space="preserve">والصوفُ يُجعَل في الوسائد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الأكارع في الحشيش تزلع</w:t>
      </w:r>
    </w:p>
    <w:p>
      <w:pPr>
        <w:pStyle w:val="BookText"/>
        <w:rPr/>
      </w:pPr>
      <w:r>
        <w:rPr>
          <w:rFonts w:ascii="Amiri" w:hAnsi="Amiri" w:eastAsia="Amiri" w:cs="Amiri"/>
          <w:color w:val="111111"/>
          <w:sz w:val="28"/>
          <w:sz w:val="28"/>
          <w:szCs w:val="28"/>
          <w:rtl w:val="true"/>
          <w:lang w:bidi="ar-SA"/>
        </w:rPr>
        <w:t xml:space="preserve">والقَرن تجعله نصاباً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الذي أهديتَ كلٌّ ينفع</w:t>
      </w:r>
    </w:p>
    <w:p>
      <w:pPr>
        <w:pStyle w:val="BookText"/>
        <w:rPr/>
      </w:pPr>
      <w:r>
        <w:rPr>
          <w:rFonts w:ascii="Amiri" w:hAnsi="Amiri" w:eastAsia="Amiri" w:cs="Amiri"/>
          <w:color w:val="111111"/>
          <w:sz w:val="28"/>
          <w:sz w:val="28"/>
          <w:szCs w:val="28"/>
          <w:rtl w:val="true"/>
          <w:lang w:bidi="ar-SA"/>
        </w:rPr>
        <w:t xml:space="preserve">أكثرْ لهنَّ من الدقيق وزَيتِه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والتمرُ أوصفُ بالعيال وأشبع</w:t>
      </w:r>
    </w:p>
    <w:p>
      <w:pPr>
        <w:pStyle w:val="BookText"/>
        <w:rPr/>
      </w:pPr>
      <w:r>
        <w:rPr>
          <w:rFonts w:ascii="Amiri" w:hAnsi="Amiri" w:eastAsia="Amiri" w:cs="Amiri"/>
          <w:color w:val="111111"/>
          <w:sz w:val="28"/>
          <w:sz w:val="28"/>
          <w:szCs w:val="28"/>
          <w:rtl w:val="true"/>
          <w:lang w:bidi="ar-SA"/>
        </w:rPr>
        <w:t xml:space="preserve">فتكون فينا سيّداً ما زرتنا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عُثيمةَ عند قولك تقنع</w:t>
      </w:r>
    </w:p>
    <w:p>
      <w:pPr>
        <w:pStyle w:val="Heading2"/>
        <w:numPr>
          <w:ilvl w:val="1"/>
          <w:numId w:val="1"/>
        </w:numPr>
        <w:rPr/>
      </w:pPr>
      <w:bookmarkStart w:id="941" w:name="__RefHeading___Toc7318848_2870459653"/>
      <w:bookmarkStart w:id="942" w:name="_Toc355"/>
      <w:bookmarkEnd w:id="941"/>
      <w:r>
        <w:rPr>
          <w:rtl w:val="true"/>
        </w:rPr>
        <w:t>الجمحي يستشير في زواجه</w:t>
      </w:r>
      <w:bookmarkEnd w:id="9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بن عبد الله قال</w:t>
      </w:r>
      <w:r>
        <w:rPr>
          <w:rFonts w:eastAsia="Amiri" w:cs="Amiri" w:ascii="Amiri" w:hAnsi="Amiri"/>
          <w:color w:val="111111"/>
          <w:sz w:val="28"/>
          <w:szCs w:val="28"/>
          <w:rtl w:val="true"/>
          <w:lang w:bidi="ar-SA"/>
        </w:rPr>
        <w:t>:</w:t>
      </w:r>
      <w:bookmarkStart w:id="943" w:name="pg9598_95791"/>
    </w:p>
    <w:p>
      <w:pPr>
        <w:pStyle w:val="BookText"/>
        <w:rPr/>
      </w:pPr>
      <w:bookmarkEnd w:id="943"/>
      <w:r>
        <w:rPr>
          <w:rFonts w:ascii="Amiri" w:hAnsi="Amiri" w:eastAsia="Amiri" w:cs="Amiri"/>
          <w:color w:val="111111"/>
          <w:sz w:val="28"/>
          <w:sz w:val="28"/>
          <w:szCs w:val="28"/>
          <w:rtl w:val="true"/>
          <w:lang w:bidi="ar-SA"/>
        </w:rPr>
        <w:t>حدّثني أبي</w:t>
      </w:r>
      <w:r>
        <w:rPr>
          <w:rStyle w:val="FootnoteAnchor"/>
          <w:rtl w:val="true"/>
        </w:rPr>
        <w:footnoteReference w:id="23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قُدامة بن إبراهيم الجمحي</w:t>
      </w:r>
      <w:r>
        <w:rPr>
          <w:rStyle w:val="FootnoteAnchor"/>
          <w:rtl w:val="true"/>
        </w:rPr>
        <w:footnoteReference w:id="23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إبراهيم الجمحي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رجلاً من ربيعة الوفاةُ فقال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حَزبكَ أمرٌ فاحكك ركبتيكَ بركبة من هو أسنُّ منك ثم استشرْه</w:t>
      </w:r>
      <w:r>
        <w:rPr>
          <w:rStyle w:val="FootnoteAnchor"/>
          <w:rtl w:val="true"/>
        </w:rPr>
        <w:footnoteReference w:id="2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أبي، فأردتُ التزويج</w:t>
      </w:r>
      <w:r>
        <w:rPr>
          <w:rStyle w:val="FootnoteAnchor"/>
          <w:rtl w:val="true"/>
        </w:rPr>
        <w:footnoteReference w:id="2339"/>
      </w:r>
      <w:r>
        <w:rPr>
          <w:rFonts w:ascii="Amiri" w:hAnsi="Amiri" w:eastAsia="Amiri" w:cs="Amiri"/>
          <w:color w:val="111111"/>
          <w:sz w:val="28"/>
          <w:sz w:val="28"/>
          <w:szCs w:val="28"/>
          <w:rtl w:val="true"/>
          <w:lang w:bidi="ar-SA"/>
        </w:rPr>
        <w:t>، فجئت شيخاً من قومي، فجلستُ في ناديه، فلما قام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يا ابن أخي؟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 إني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أطويلةُ النسب أم قصيرتُه؟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اخترتُ ولا أدبتُ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أعرفُ في العين إذا عرفت، وأعرفُ في العين إذا أنكرت، وأعرف في العين إذا لم تعرف، ولم 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عرفت فإنها تحاوصُ للمعرفة، وأمّا إذا أنكرتْ فإنها تجحظُ للنكرة، وإذا لم تعرف ولم تُنكر فإنها تسجو سجواً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إيّاك أن تَزوَّج إلى قومٍ أهلِ دناءةٍ أصابوا من الدنيا غَثَرةً</w:t>
      </w:r>
      <w:r>
        <w:rPr>
          <w:rStyle w:val="FootnoteAnchor"/>
          <w:rtl w:val="true"/>
        </w:rPr>
        <w:footnoteReference w:id="2340"/>
      </w:r>
      <w:r>
        <w:rPr>
          <w:rFonts w:ascii="Amiri" w:hAnsi="Amiri" w:eastAsia="Amiri" w:cs="Amiri"/>
          <w:color w:val="111111"/>
          <w:sz w:val="28"/>
          <w:sz w:val="28"/>
          <w:szCs w:val="28"/>
          <w:rtl w:val="true"/>
          <w:lang w:bidi="ar-SA"/>
        </w:rPr>
        <w:t>فتشركهم في دناءتهم، ويستأثرون عليك بدنياهم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وقد اكتفيتُ</w:t>
      </w:r>
      <w:r>
        <w:rPr>
          <w:rFonts w:eastAsia="Amiri" w:cs="Amiri" w:ascii="Amiri" w:hAnsi="Amiri"/>
          <w:color w:val="111111"/>
          <w:sz w:val="28"/>
          <w:szCs w:val="28"/>
          <w:rtl w:val="true"/>
          <w:lang w:bidi="ar-SA"/>
        </w:rPr>
        <w:t>.</w:t>
      </w:r>
    </w:p>
    <w:p>
      <w:pPr>
        <w:pStyle w:val="Heading2"/>
        <w:numPr>
          <w:ilvl w:val="1"/>
          <w:numId w:val="1"/>
        </w:numPr>
        <w:rPr/>
      </w:pPr>
      <w:bookmarkStart w:id="944" w:name="__RefHeading___Toc7318850_2870459653"/>
      <w:bookmarkStart w:id="945" w:name="_Toc356"/>
      <w:bookmarkEnd w:id="944"/>
      <w:r>
        <w:rPr>
          <w:rtl w:val="true"/>
        </w:rPr>
        <w:t>هند تأخذ مسوحها من شعر مالك بن أسماء</w:t>
      </w:r>
      <w:bookmarkEnd w:id="9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مصعباً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بن أسماء لهند</w:t>
      </w:r>
      <w:r>
        <w:rPr>
          <w:rStyle w:val="FootnoteAnchor"/>
          <w:rtl w:val="true"/>
        </w:rPr>
        <w:footnoteReference w:id="2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صفة مسوحكِ</w:t>
      </w:r>
      <w:r>
        <w:rPr>
          <w:rStyle w:val="FootnoteAnchor"/>
          <w:rtl w:val="true"/>
        </w:rPr>
        <w:footnoteReference w:id="2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أعطيكه تعلّمه جواريك ولا حياء لهنّ، فألحّ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أخذتُه إلّا من شِعرك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أطيبُ الطيب طيبُ أمّ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 مسكٍ بزنبقٍ مفتوق</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خلّطته بعنبرٍ وبندِّ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أحوى على اليدين شريف </w:t>
      </w:r>
      <w:bookmarkStart w:id="946" w:name="pg9598_95792"/>
    </w:p>
    <w:p>
      <w:pPr>
        <w:pStyle w:val="BookText"/>
        <w:rPr/>
      </w:pPr>
      <w:bookmarkEnd w:id="946"/>
      <w:r>
        <w:rPr>
          <w:rFonts w:ascii="Amiri" w:hAnsi="Amiri" w:eastAsia="Amiri" w:cs="Amiri"/>
          <w:color w:val="111111"/>
          <w:sz w:val="28"/>
          <w:sz w:val="28"/>
          <w:szCs w:val="28"/>
          <w:rtl w:val="true"/>
          <w:lang w:bidi="ar-SA"/>
        </w:rPr>
        <w:t>قال لي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مسوح</w:t>
      </w:r>
      <w:r>
        <w:rPr>
          <w:rStyle w:val="FootnoteAnchor"/>
          <w:rtl w:val="true"/>
        </w:rPr>
        <w:footnoteReference w:id="2343"/>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p>
    <w:p>
      <w:pPr>
        <w:pStyle w:val="Heading2"/>
        <w:numPr>
          <w:ilvl w:val="1"/>
          <w:numId w:val="1"/>
        </w:numPr>
        <w:rPr/>
      </w:pPr>
      <w:bookmarkStart w:id="947" w:name="__RefHeading___Toc7318852_2870459653"/>
      <w:bookmarkStart w:id="948" w:name="_Toc357"/>
      <w:bookmarkEnd w:id="947"/>
      <w:r>
        <w:rPr>
          <w:rtl w:val="true"/>
        </w:rPr>
        <w:t>بين أبي العتاهية وشاعر من خراسان</w:t>
      </w:r>
      <w:bookmarkEnd w:id="9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ثابت بن الزبير بن هاشم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المأمون من خراسان معه بشاعرٍ، فلقيه أبو العتاهية، فقال له أبو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أنا أو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أشعرُ وأولى بالتقدمة، ووقّره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تقول في الليلة من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أقمتُ على القصيدة لا تكون ثلاثين بيتاً</w:t>
      </w:r>
      <w:r>
        <w:rPr>
          <w:rStyle w:val="FootnoteAnchor"/>
          <w:rtl w:val="true"/>
        </w:rPr>
        <w:footnoteReference w:id="2344"/>
      </w:r>
      <w:r>
        <w:rPr>
          <w:rFonts w:ascii="Amiri" w:hAnsi="Amiri" w:eastAsia="Amiri" w:cs="Amiri"/>
          <w:color w:val="111111"/>
          <w:sz w:val="28"/>
          <w:sz w:val="28"/>
          <w:szCs w:val="28"/>
          <w:rtl w:val="true"/>
          <w:lang w:bidi="ar-SA"/>
        </w:rPr>
        <w:t>شهراً</w:t>
      </w:r>
      <w:r>
        <w:rPr>
          <w:rStyle w:val="FootnoteAnchor"/>
          <w:rtl w:val="true"/>
        </w:rPr>
        <w:footnoteReference w:id="2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أشعر منك، ربما دعوتُ الجاريةَ، فأمليتُ عليها خمسَ مائة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أرضى مثل شعرك لقلتُ في ليلةٍ خمسةَ آلاف بيتٍ</w:t>
      </w:r>
      <w:r>
        <w:rPr>
          <w:rStyle w:val="FootnoteAnchor"/>
          <w:rtl w:val="true"/>
        </w:rPr>
        <w:footnoteReference w:id="2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أيّ 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عتبةُ الساعه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أموتُ الساعةَ الساعه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فاستضحك القوم منه</w:t>
      </w:r>
      <w:r>
        <w:rPr>
          <w:rFonts w:eastAsia="Amiri" w:cs="Amiri" w:ascii="Amiri" w:hAnsi="Amiri"/>
          <w:color w:val="111111"/>
          <w:sz w:val="28"/>
          <w:szCs w:val="28"/>
          <w:rtl w:val="true"/>
          <w:lang w:bidi="ar-SA"/>
        </w:rPr>
        <w:t>.</w:t>
      </w:r>
    </w:p>
    <w:p>
      <w:pPr>
        <w:pStyle w:val="Heading2"/>
        <w:numPr>
          <w:ilvl w:val="1"/>
          <w:numId w:val="1"/>
        </w:numPr>
        <w:rPr/>
      </w:pPr>
      <w:bookmarkStart w:id="949" w:name="__RefHeading___Toc7318854_2870459653"/>
      <w:bookmarkStart w:id="950" w:name="_Toc358"/>
      <w:bookmarkEnd w:id="949"/>
      <w:r>
        <w:rPr>
          <w:rtl w:val="true"/>
        </w:rPr>
        <w:t>صبر دهثم على ما أصابه</w:t>
      </w:r>
      <w:bookmarkEnd w:id="9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إخواني من الزهّاد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خرجنا مع رجلٍ من العُبّاد،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دَهُثَمٌ</w:t>
      </w:r>
      <w:r>
        <w:rPr>
          <w:rStyle w:val="FootnoteAnchor"/>
          <w:rtl w:val="true"/>
        </w:rPr>
        <w:footnoteReference w:id="2347"/>
      </w:r>
      <w:r>
        <w:rPr>
          <w:rFonts w:ascii="Amiri" w:hAnsi="Amiri" w:eastAsia="Amiri" w:cs="Amiri"/>
          <w:color w:val="111111"/>
          <w:sz w:val="28"/>
          <w:sz w:val="28"/>
          <w:szCs w:val="28"/>
          <w:rtl w:val="true"/>
          <w:lang w:bidi="ar-SA"/>
        </w:rPr>
        <w:t>، والأرض تكاد تخشعُ لخشوعه، فإذا نحن برجلٍ يضربُ عبداً له بالسوط، فوعظه دهثم، فقلب السوطَ، فوضعه بين أذنيه، فأسرعنا ونحن نريد أنْ نبلغَ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دهثم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فإني سمعت</w:t>
      </w:r>
      <w:r>
        <w:rPr>
          <w:rStyle w:val="FootnoteAnchor"/>
          <w:rtl w:val="true"/>
        </w:rPr>
        <w:footnoteReference w:id="2348"/>
      </w:r>
      <w:r>
        <w:rPr>
          <w:rFonts w:ascii="Amiri" w:hAnsi="Amiri" w:eastAsia="Amiri" w:cs="Amiri"/>
          <w:color w:val="111111"/>
          <w:sz w:val="28"/>
          <w:sz w:val="28"/>
          <w:szCs w:val="28"/>
          <w:rtl w:val="true"/>
          <w:lang w:bidi="ar-SA"/>
        </w:rPr>
        <w:t>الله رضي وصيّة عبدٍ من عبيده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أَقِم الصلاةَ، وأمرْ بالمعروفْ، وانهَ عن </w:t>
      </w:r>
      <w:bookmarkStart w:id="951" w:name="pg9598_95793"/>
    </w:p>
    <w:p>
      <w:pPr>
        <w:pStyle w:val="BookText"/>
        <w:rPr/>
      </w:pPr>
      <w:bookmarkEnd w:id="951"/>
      <w:r>
        <w:rPr>
          <w:rFonts w:ascii="Amiri" w:hAnsi="Amiri" w:eastAsia="Amiri" w:cs="Amiri"/>
          <w:color w:val="111111"/>
          <w:sz w:val="28"/>
          <w:sz w:val="28"/>
          <w:szCs w:val="28"/>
          <w:rtl w:val="true"/>
          <w:lang w:bidi="ar-SA"/>
        </w:rPr>
        <w:t>المنكَر، واصبرْ على ما أصابك، إنّ ذلك من عَزمِ الأمور</w:t>
      </w:r>
      <w:r>
        <w:rPr>
          <w:rFonts w:eastAsia="Amiri" w:cs="Amiri" w:ascii="Amiri" w:hAnsi="Amiri"/>
          <w:color w:val="111111"/>
          <w:sz w:val="28"/>
          <w:szCs w:val="28"/>
          <w:rtl w:val="true"/>
          <w:lang w:bidi="ar-SA"/>
        </w:rPr>
        <w:t>)</w:t>
      </w:r>
      <w:r>
        <w:rPr>
          <w:rStyle w:val="FootnoteAnchor"/>
          <w:rtl w:val="true"/>
        </w:rPr>
        <w:footnoteReference w:id="2349"/>
      </w:r>
      <w:r>
        <w:rPr>
          <w:rFonts w:ascii="Amiri" w:hAnsi="Amiri" w:eastAsia="Amiri" w:cs="Amiri"/>
          <w:color w:val="111111"/>
          <w:sz w:val="28"/>
          <w:sz w:val="28"/>
          <w:szCs w:val="28"/>
          <w:rtl w:val="true"/>
          <w:lang w:bidi="ar-SA"/>
        </w:rPr>
        <w:t>فقد أمرَنا بالمعروف ونهانا عن المنكر، فدعوني أصبر على ما أصابني</w:t>
      </w:r>
      <w:r>
        <w:rPr>
          <w:rFonts w:eastAsia="Amiri" w:cs="Amiri" w:ascii="Amiri" w:hAnsi="Amiri"/>
          <w:color w:val="111111"/>
          <w:sz w:val="28"/>
          <w:szCs w:val="28"/>
          <w:rtl w:val="true"/>
          <w:lang w:bidi="ar-SA"/>
        </w:rPr>
        <w:t>.</w:t>
      </w:r>
    </w:p>
    <w:p>
      <w:pPr>
        <w:pStyle w:val="Heading2"/>
        <w:numPr>
          <w:ilvl w:val="1"/>
          <w:numId w:val="1"/>
        </w:numPr>
        <w:rPr/>
      </w:pPr>
      <w:bookmarkStart w:id="952" w:name="__RefHeading___Toc7318856_2870459653"/>
      <w:bookmarkStart w:id="953" w:name="_Toc359"/>
      <w:bookmarkEnd w:id="952"/>
      <w:r>
        <w:rPr>
          <w:rtl w:val="true"/>
        </w:rPr>
        <w:t>ظبية وابن جندب</w:t>
      </w:r>
      <w:bookmarkEnd w:id="9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ظبية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مولاة فاطمة بنت عمر بن مصعب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أنا ودهيَةُ مولاة محمد بن مصعب</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 xml:space="preserve">انظر جمهرة نسب قريش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قريش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مسجد الفتح فوجدنا فيه ابن جُندَب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صلّى فيه ثم خرج،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دعونَكَ عَمهُنَّ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يَزيدُكَ عندهنَّ خَبالا</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وأطلعتُ له يدي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يمشي إلى مسجد الأحزاب مختضبا</w:t>
      </w:r>
    </w:p>
    <w:p>
      <w:pPr>
        <w:pStyle w:val="BookText"/>
        <w:rPr/>
      </w:pPr>
      <w:r>
        <w:rPr>
          <w:rFonts w:ascii="Amiri" w:hAnsi="Amiri" w:eastAsia="Amiri" w:cs="Amiri"/>
          <w:color w:val="111111"/>
          <w:sz w:val="28"/>
          <w:sz w:val="28"/>
          <w:szCs w:val="28"/>
          <w:rtl w:val="true"/>
          <w:lang w:bidi="ar-SA"/>
        </w:rPr>
        <w:t>فقالت لي صاحبتي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أطمعتِه والله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يُطمَع في أهل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Style w:val="FootnoteAnchor"/>
          <w:rtl w:val="true"/>
        </w:rPr>
        <w:footnoteReference w:id="2352"/>
      </w:r>
      <w:r>
        <w:rPr>
          <w:rFonts w:ascii="Amiri" w:hAnsi="Amiri" w:eastAsia="Amiri" w:cs="Amiri"/>
          <w:color w:val="111111"/>
          <w:sz w:val="28"/>
          <w:sz w:val="28"/>
          <w:szCs w:val="28"/>
          <w:rtl w:val="true"/>
          <w:lang w:bidi="ar-SA"/>
        </w:rPr>
        <w:t>فصَلّينا ثم خرجنا، فوجدناه قد عرَّض يديه على باب المسجد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مَنْ يجمعُ المواسم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حدِّثينا حقّاً ولا تكذبينا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من ساكني العراقِ وكنّا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قاطنينَ مكةَ حِينا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تجلسنَ تحدثن ونُحدثكنّ، كما قال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رطبُ السؤال له نعلان من 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 المزاحَةِ معسولُ الأماثيل </w:t>
      </w:r>
      <w:bookmarkStart w:id="954" w:name="pg9598_95794"/>
    </w:p>
    <w:p>
      <w:pPr>
        <w:pStyle w:val="BookText"/>
        <w:rPr/>
      </w:pPr>
      <w:bookmarkEnd w:id="954"/>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فأبَينا فذهبنا</w:t>
      </w:r>
      <w:r>
        <w:rPr>
          <w:rFonts w:eastAsia="Amiri" w:cs="Amiri" w:ascii="Amiri" w:hAnsi="Amiri"/>
          <w:color w:val="111111"/>
          <w:sz w:val="28"/>
          <w:szCs w:val="28"/>
          <w:rtl w:val="true"/>
          <w:lang w:bidi="ar-SA"/>
        </w:rPr>
        <w:t>.</w:t>
      </w:r>
    </w:p>
    <w:p>
      <w:pPr>
        <w:pStyle w:val="Heading2"/>
        <w:numPr>
          <w:ilvl w:val="1"/>
          <w:numId w:val="1"/>
        </w:numPr>
        <w:rPr/>
      </w:pPr>
      <w:bookmarkStart w:id="955" w:name="__RefHeading___Toc7318858_2870459653"/>
      <w:bookmarkStart w:id="956" w:name="_Toc360"/>
      <w:bookmarkEnd w:id="955"/>
      <w:r>
        <w:rPr>
          <w:rtl w:val="true"/>
        </w:rPr>
        <w:t>عبد الملك بن مروان يستشير في المسير إلى العراق</w:t>
      </w:r>
      <w:bookmarkEnd w:id="9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حدّثني أبو الحسن المدائني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كانت سنة اثنتين وسبعين استشار عبد الملك بن مروان عبد الرحمٰن بن زيد الحَكمي في المسير إلى العراق، ومُناجَزَة مصعب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واليتَ بين عامين تغزوهما، وقد خَسِرتَ خيلَك ورجالَك، وعامُك هذا عامُ جَدْبْ، فارحْ نفسَك وجسدَك، ثم ترى رأيَك</w:t>
      </w:r>
      <w:r>
        <w:rPr>
          <w:rStyle w:val="FootnoteAnchor"/>
          <w:rtl w:val="true"/>
        </w:rPr>
        <w:footnoteReference w:id="2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أبادرُ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أرضٌ المالُ بها قليلٌ، وأخافُ أن ينفد ما معي، وأشرافُ أهل العراق قد كتبوا إلي يدعونني إلى أنفسهم، وأهل العراق كلّا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كبرُوا، ونفدَتْ أعمارُهم، فأنا أبادر بهم</w:t>
      </w:r>
      <w:r>
        <w:rPr>
          <w:rStyle w:val="FootnoteAnchor"/>
          <w:rtl w:val="true"/>
        </w:rPr>
        <w:footnoteReference w:id="2354"/>
      </w:r>
      <w:r>
        <w:rPr>
          <w:rFonts w:ascii="Amiri" w:hAnsi="Amiri" w:eastAsia="Amiri" w:cs="Amiri"/>
          <w:color w:val="111111"/>
          <w:sz w:val="28"/>
          <w:sz w:val="28"/>
          <w:szCs w:val="28"/>
          <w:rtl w:val="true"/>
          <w:lang w:bidi="ar-SA"/>
        </w:rPr>
        <w:t>الموتَ، أحبُّ أن يحضروا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يحيى بن الحكم</w:t>
      </w:r>
      <w:r>
        <w:rPr>
          <w:rStyle w:val="FootnoteAnchor"/>
          <w:rtl w:val="true"/>
        </w:rPr>
        <w:footnoteReference w:id="2355"/>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فليشاورْ يحيى، فإذا أشار عليه بأمرٍ فليعملْ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Style w:val="FootnoteAnchor"/>
          <w:rtl w:val="true"/>
        </w:rPr>
        <w:footnoteReference w:id="2356"/>
      </w:r>
      <w:r>
        <w:rPr>
          <w:rFonts w:ascii="Amiri" w:hAnsi="Amiri" w:eastAsia="Amiri" w:cs="Amiri"/>
          <w:color w:val="111111"/>
          <w:sz w:val="28"/>
          <w:sz w:val="28"/>
          <w:szCs w:val="28"/>
          <w:rtl w:val="true"/>
          <w:lang w:bidi="ar-SA"/>
        </w:rPr>
        <w:t>يحيى ما ترى في المسير إلى</w:t>
      </w:r>
      <w:r>
        <w:rPr>
          <w:rStyle w:val="FootnoteAnchor"/>
          <w:rtl w:val="true"/>
        </w:rPr>
        <w:footnoteReference w:id="2357"/>
      </w:r>
      <w:r>
        <w:rPr>
          <w:rFonts w:ascii="Amiri" w:hAnsi="Amiri" w:eastAsia="Amiri" w:cs="Amiri"/>
          <w:color w:val="111111"/>
          <w:sz w:val="28"/>
          <w:sz w:val="28"/>
          <w:szCs w:val="28"/>
          <w:rtl w:val="true"/>
          <w:lang w:bidi="ar-SA"/>
        </w:rPr>
        <w:t>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ترضى بالشام، وتُقيمَ بها، وتدَعَ مصعباً والعراقَ، فلعنَ الله العراقَ</w:t>
      </w:r>
      <w:r>
        <w:rPr>
          <w:rStyle w:val="FootnoteAnchor"/>
          <w:rtl w:val="true"/>
        </w:rPr>
        <w:footnoteReference w:id="2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عبد الملك، ودعا عبد الله بن خالد بن أسيد فشاورَه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غزوتَ مرّةً فنصرك اللهُ، ثم غزوتَ الثانية فزادك الله عزّاً، فأقم عامَك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ينصرَكَ اللهُ أقمتَ أم غزوتَ، فاغرُ عدوَّك وشمِّرْ، فإنّ اللهَ ناصرُك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فأمرَ الناسَ، فاستعدّوا للمسير، فلما أجمع قالت عاتكة بنت يزيد</w:t>
      </w:r>
      <w:r>
        <w:rPr>
          <w:rStyle w:val="FootnoteAnchor"/>
          <w:rtl w:val="true"/>
        </w:rPr>
        <w:footnoteReference w:id="2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وجِّه الجنودَ، وأقمْ فليس من الرأي أنْ يباشرَ الخليفةُ الحربَ بنفسه،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وجّهتُ أهل الشام كلّهم، فعلم مصعبٌ أني لستُ معهم، لهلك الجيشُ كلُّهم، وتمثّل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ومُستخبرٌ عنّا يريدُ بنا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ومستخبراتٌ والعيونُ سَواكبُ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محمد بن مروان ومعه خالد بن عبد الله بن خالد بن أسيد، وبشرْ بن، مروان، ونادى منادٍ، إنّ أميرَ المؤمنين قد استعمل عليكم سيّدَ الناس محمد بن مروان وبلغ مصعبَ بن الزبير مسيرُ عبد الملك بن مروان، فأراد الخروج، فأبىٰ عليه أهلُ البصرة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عدوُّنا مُطِلٌ علينا، يعنون الخوارجَ، فأرسلَ إلى المهلب وهو بالموصل عامله عليها، فولّاه قتالَ الخوارج، وخرج مصعب فقال بعض الشعراء، وكان مصعبٌ يخرج إلى باجُمَيْرَا</w:t>
      </w:r>
      <w:r>
        <w:rPr>
          <w:rStyle w:val="FootnoteAnchor"/>
          <w:rtl w:val="true"/>
        </w:rPr>
        <w:footnoteReference w:id="2360"/>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ثم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أبيتَ يا مصعبُ إلّا سَيْرا</w:t>
      </w:r>
      <w:r>
        <w:rPr>
          <w:rFonts w:eastAsia="Amiri" w:cs="Amiri" w:ascii="Amiri" w:hAnsi="Amiri"/>
          <w:color w:val="111111"/>
          <w:sz w:val="28"/>
          <w:szCs w:val="28"/>
          <w:rtl w:val="true"/>
          <w:lang w:bidi="ar-SA"/>
        </w:rPr>
        <w:t>]</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أكل عامٍ لكَ باجُميْرا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تغزو بنا ولا تُفيدُ خَيرًا</w:t>
      </w:r>
      <w:r>
        <w:rPr>
          <w:rStyle w:val="FootnoteAnchor"/>
          <w:rtl w:val="true"/>
        </w:rPr>
        <w:footnoteReference w:id="2362"/>
      </w:r>
    </w:p>
    <w:p>
      <w:pPr>
        <w:pStyle w:val="BookText"/>
        <w:rPr/>
      </w:pPr>
      <w:r>
        <w:rPr>
          <w:rFonts w:ascii="Amiri" w:hAnsi="Amiri" w:eastAsia="Amiri" w:cs="Amiri"/>
          <w:color w:val="111111"/>
          <w:sz w:val="28"/>
          <w:sz w:val="28"/>
          <w:szCs w:val="28"/>
          <w:rtl w:val="true"/>
          <w:lang w:bidi="ar-SA"/>
        </w:rPr>
        <w:t xml:space="preserve">أبيت يا مصعب إلّا مسيرا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لك باجميرا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عبد الملك حتى نزل الأخْنَونيَّة</w:t>
      </w:r>
      <w:r>
        <w:rPr>
          <w:rStyle w:val="FootnoteAnchor"/>
          <w:rtl w:val="true"/>
        </w:rPr>
        <w:footnoteReference w:id="2363"/>
      </w:r>
      <w:r>
        <w:rPr>
          <w:rFonts w:ascii="Amiri" w:hAnsi="Amiri" w:eastAsia="Amiri" w:cs="Amiri"/>
          <w:color w:val="111111"/>
          <w:sz w:val="28"/>
          <w:sz w:val="28"/>
          <w:szCs w:val="28"/>
          <w:rtl w:val="true"/>
          <w:lang w:bidi="ar-SA"/>
        </w:rPr>
        <w:t xml:space="preserve">، ونزل مصعبٌ بمسْكِن إلى جنب </w:t>
      </w:r>
    </w:p>
    <w:p>
      <w:pPr>
        <w:pStyle w:val="BookText"/>
        <w:rPr/>
      </w:pPr>
      <w:r>
        <w:rPr>
          <w:rFonts w:ascii="IRNazanin" w:hAnsi="IRNazanin" w:eastAsia="IRNazanin"/>
          <w:color w:val="111111"/>
          <w:sz w:val="28"/>
          <w:sz w:val="28"/>
          <w:szCs w:val="28"/>
          <w:rtl w:val="true"/>
          <w:lang w:bidi="fa-IR"/>
        </w:rPr>
        <w:t>أوانا</w:t>
      </w:r>
      <w:r>
        <w:rPr>
          <w:rStyle w:val="FootnoteAnchor"/>
          <w:rtl w:val="true"/>
        </w:rPr>
        <w:footnoteReference w:id="2364"/>
      </w:r>
      <w:r>
        <w:rPr>
          <w:rFonts w:ascii="Amiri" w:hAnsi="Amiri" w:eastAsia="Amiri" w:cs="Amiri"/>
          <w:color w:val="111111"/>
          <w:sz w:val="28"/>
          <w:sz w:val="28"/>
          <w:szCs w:val="28"/>
          <w:rtl w:val="true"/>
          <w:lang w:bidi="ar-SA"/>
        </w:rPr>
        <w:t>، وخَندقَ خندقاً، ثم تحوّل، ونزل دَيْرَ الجاثليق وهو بمسكِن، وبين العسكرَين</w:t>
      </w:r>
      <w:r>
        <w:rPr>
          <w:rStyle w:val="FootnoteAnchor"/>
          <w:rtl w:val="true"/>
        </w:rPr>
        <w:footnoteReference w:id="2365"/>
      </w:r>
      <w:r>
        <w:rPr>
          <w:rFonts w:ascii="Amiri" w:hAnsi="Amiri" w:eastAsia="Amiri" w:cs="Amiri"/>
          <w:color w:val="111111"/>
          <w:sz w:val="28"/>
          <w:sz w:val="28"/>
          <w:szCs w:val="28"/>
          <w:rtl w:val="true"/>
          <w:lang w:bidi="ar-SA"/>
        </w:rPr>
        <w:t>ثلاثةُ فراسخ،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عبدُ الملك محمدَ بن مروان وبِشرَ بن مروان، كلّ واحدٍ منهما</w:t>
      </w:r>
      <w:r>
        <w:rPr>
          <w:rStyle w:val="FootnoteAnchor"/>
          <w:rtl w:val="true"/>
        </w:rPr>
        <w:footnoteReference w:id="2366"/>
      </w:r>
      <w:r>
        <w:rPr>
          <w:rFonts w:ascii="Amiri" w:hAnsi="Amiri" w:eastAsia="Amiri" w:cs="Amiri"/>
          <w:color w:val="111111"/>
          <w:sz w:val="28"/>
          <w:sz w:val="28"/>
          <w:szCs w:val="28"/>
          <w:rtl w:val="true"/>
          <w:lang w:bidi="ar-SA"/>
        </w:rPr>
        <w:t>على جُندٍ</w:t>
      </w:r>
      <w:r>
        <w:rPr>
          <w:rStyle w:val="FootnoteAnchor"/>
          <w:rtl w:val="true"/>
        </w:rPr>
        <w:footnoteReference w:id="2367"/>
      </w:r>
      <w:r>
        <w:rPr>
          <w:rFonts w:ascii="Amiri" w:hAnsi="Amiri" w:eastAsia="Amiri" w:cs="Amiri"/>
          <w:color w:val="111111"/>
          <w:sz w:val="28"/>
          <w:sz w:val="28"/>
          <w:szCs w:val="28"/>
          <w:rtl w:val="true"/>
          <w:lang w:bidi="ar-SA"/>
        </w:rPr>
        <w:t>والأميرُ محمدٌ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مصعبٌ على مقدمته إبراهيمَ بن الأشتر</w:t>
      </w:r>
      <w:r>
        <w:rPr>
          <w:rStyle w:val="FootnoteAnchor"/>
          <w:rtl w:val="true"/>
        </w:rPr>
        <w:footnoteReference w:id="2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عبد الملك إلى أشراف أهل العراق يدعوهم إلى نفسِه، ويُمنّيهم، فأجابوه واشترطوا عليه شروطاً، وسألوه ولاياتٍ، وسأله أربعون رجلاً منهم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أصبهانُ هذه؟ تعجّباً من كثرة مَنْ يطلبها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إبراهيم بن الأشتر</w:t>
      </w:r>
      <w:r>
        <w:rPr>
          <w:rStyle w:val="FootnoteAnchor"/>
          <w:rtl w:val="true"/>
        </w:rPr>
        <w:footnoteReference w:id="2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ولاية ما سقى الفراتُ إنْ بايعتَني، فجاء إبراهيم بالكتاب إلى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عبد الملك إليّ، ولم يخصَّني</w:t>
      </w:r>
      <w:r>
        <w:rPr>
          <w:rStyle w:val="FootnoteAnchor"/>
          <w:rtl w:val="true"/>
        </w:rPr>
        <w:footnoteReference w:id="2370"/>
      </w:r>
      <w:r>
        <w:rPr>
          <w:rFonts w:ascii="Amiri" w:hAnsi="Amiri" w:eastAsia="Amiri" w:cs="Amiri"/>
          <w:color w:val="111111"/>
          <w:sz w:val="28"/>
          <w:sz w:val="28"/>
          <w:szCs w:val="28"/>
          <w:rtl w:val="true"/>
          <w:lang w:bidi="ar-SA"/>
        </w:rPr>
        <w:t>بهذا دون غيري من نظرائي، فأطعني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بهم فتضرب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أقتلُهم على ظنٍّ ظننته؟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فأوقِرْهم حديداً، وابعث بهم إلى أبيض</w:t>
      </w:r>
      <w:r>
        <w:rPr>
          <w:rStyle w:val="FootnoteAnchor"/>
          <w:rtl w:val="true"/>
        </w:rPr>
        <w:footnoteReference w:id="2371"/>
      </w:r>
      <w:r>
        <w:rPr>
          <w:rFonts w:ascii="Amiri" w:hAnsi="Amiri" w:eastAsia="Amiri" w:cs="Amiri"/>
          <w:color w:val="111111"/>
          <w:sz w:val="28"/>
          <w:sz w:val="28"/>
          <w:szCs w:val="28"/>
          <w:rtl w:val="true"/>
          <w:lang w:bidi="ar-SA"/>
        </w:rPr>
        <w:t>المدائن حتى تنقضي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تفسُد قلوب عشائرهم، ويقولُ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 مصعبٌ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 واحدةً من هاتين فلا تَمُدّني بهم، فإنهم كالمُومِسةِ تُريد كلَّ يوم خليلاً، وهم يُريدون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عبدُ الملك رجلاً إلى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أقرىء ابنَ أختِك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أنْ يدعوَ إلى أخيه، وأدَعُ أنْ أدعو إلى نفسي، وأصيّر الأمر شوری</w:t>
      </w:r>
      <w:r>
        <w:rPr>
          <w:rStyle w:val="FootnoteAnchor"/>
          <w:rtl w:val="true"/>
        </w:rPr>
        <w:footnoteReference w:id="2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فأبلغه فأبىٰ، فقدّمَ عبد الملك أخاه محمّد بن مروان،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انصر محمداً، اللهمّ إن مصعباً يدعو إلى عبد الله وأدعو إلى نفسي، اللهمّ انصرْ خيرَنا لهذه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مصعبٌ إبراهيم بن الأشتر</w:t>
      </w:r>
      <w:r>
        <w:rPr>
          <w:rStyle w:val="FootnoteAnchor"/>
          <w:rtl w:val="true"/>
        </w:rPr>
        <w:footnoteReference w:id="2373"/>
      </w:r>
      <w:r>
        <w:rPr>
          <w:rFonts w:ascii="Amiri" w:hAnsi="Amiri" w:eastAsia="Amiri" w:cs="Amiri"/>
          <w:color w:val="111111"/>
          <w:sz w:val="28"/>
          <w:sz w:val="28"/>
          <w:szCs w:val="28"/>
          <w:rtl w:val="true"/>
          <w:lang w:bidi="ar-SA"/>
        </w:rPr>
        <w:t>فالتقت المقدَّمتان، وبين عسكر مصعب وبين ابن الأشتر فرسخٌ، ودنا عبد الملك</w:t>
      </w:r>
      <w:r>
        <w:rPr>
          <w:rStyle w:val="FootnoteAnchor"/>
          <w:rtl w:val="true"/>
        </w:rPr>
        <w:footnoteReference w:id="2374"/>
      </w:r>
      <w:r>
        <w:rPr>
          <w:rFonts w:ascii="Amiri" w:hAnsi="Amiri" w:eastAsia="Amiri" w:cs="Amiri"/>
          <w:color w:val="111111"/>
          <w:sz w:val="28"/>
          <w:sz w:val="28"/>
          <w:szCs w:val="28"/>
          <w:rtl w:val="true"/>
          <w:lang w:bidi="ar-SA"/>
        </w:rPr>
        <w:t>فصار بينه وبين عسكر محمد، فتناوَشوا، فقُتِل رجل على مقدَّمة محمد يقال</w:t>
      </w:r>
      <w:r>
        <w:rPr>
          <w:rStyle w:val="FootnoteAnchor"/>
          <w:rtl w:val="true"/>
        </w:rPr>
        <w:footnoteReference w:id="2375"/>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صاحب لواء بِشرٍ، 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محمدٌ إلى عبد الملك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إن بِشراً ضيَّعَ لواءَه، فصيَّرَ عبدُ الملك الأمرَ إلى محمد، وكفَّ الناسُ، وتواقفوا، وجعل أصحابُ ابن الأشتر يَهمّون بهم</w:t>
      </w:r>
      <w:r>
        <w:rPr>
          <w:rStyle w:val="FootnoteAnchor"/>
          <w:rtl w:val="true"/>
        </w:rPr>
        <w:footnoteReference w:id="2376"/>
      </w:r>
      <w:r>
        <w:rPr>
          <w:rFonts w:ascii="Amiri" w:hAnsi="Amiri" w:eastAsia="Amiri" w:cs="Amiri"/>
          <w:color w:val="111111"/>
          <w:sz w:val="28"/>
          <w:sz w:val="28"/>
          <w:szCs w:val="28"/>
          <w:rtl w:val="true"/>
          <w:lang w:bidi="ar-SA"/>
        </w:rPr>
        <w:t>، ومحمّد يكفّهم، فأرسل عبد الملك إلى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فردّ إليه رسولاً آخر يشتمُ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محمدٌ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في ناسٍ من أصحابك، فلا تَدَعَنَّ أحداً يأتيني من قِبَل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عبد الملك خالد بن عبد الله بن خالد بن أسيد، فلما رأوه أرسلوا إلى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خالدٌ بن الله بن عبد خالد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بأشدّ ما رَددتم به مَن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قرب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حرِّكوهم</w:t>
      </w:r>
      <w:r>
        <w:rPr>
          <w:rStyle w:val="FootnoteAnchor"/>
          <w:rtl w:val="true"/>
        </w:rPr>
        <w:footnoteReference w:id="2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فتهايج الناسُ، ووجّه مصعبٌ إلى إبراهيم عتّابَ بن ورقاء الرياحيّ</w:t>
      </w:r>
      <w:r>
        <w:rPr>
          <w:rStyle w:val="FootnoteAnchor"/>
          <w:rtl w:val="true"/>
        </w:rPr>
        <w:footnoteReference w:id="2378"/>
      </w:r>
      <w:r>
        <w:rPr>
          <w:rFonts w:ascii="Amiri" w:hAnsi="Amiri" w:eastAsia="Amiri" w:cs="Amiri"/>
          <w:color w:val="111111"/>
          <w:sz w:val="28"/>
          <w:sz w:val="28"/>
          <w:szCs w:val="28"/>
          <w:rtl w:val="true"/>
          <w:lang w:bidi="ar-SA"/>
        </w:rPr>
        <w:t xml:space="preserve">، فعجَّز إبراهيم بن الأشتر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تمدني بأحدٍ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واقتتلوا، وأرسل إبراهيم بن الأشتر إلى الناس</w:t>
      </w:r>
      <w:r>
        <w:rPr>
          <w:rStyle w:val="FootnoteAnchor"/>
          <w:rtl w:val="true"/>
        </w:rPr>
        <w:footnoteReference w:id="237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تنصرفوا حتى ينصرفَ أهلُ الشام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ننصرف؟ فانصرفَ، وانهزمَ الناسُ حتى أتوا مصعباً، وصبر إبراهيمُ بن الأشتر حتى قُتل، فلمّا أصبحوا أمرَ محمدٌ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عسكر مصعبٍ، فانظر كيف تراهُم بعد قتل ابنِ الأشتر</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موضع 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إبراهيمُ بن عربيّ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فإذا رأيتَ النخلَ فاجعله منك موضعَ سيفك يعني</w:t>
      </w:r>
      <w:r>
        <w:rPr>
          <w:rStyle w:val="FootnoteAnchor"/>
          <w:rtl w:val="true"/>
        </w:rPr>
        <w:footnoteReference w:id="2380"/>
      </w:r>
      <w:r>
        <w:rPr>
          <w:rFonts w:ascii="Amiri" w:hAnsi="Amiri" w:eastAsia="Amiri" w:cs="Amiri"/>
          <w:color w:val="111111"/>
          <w:sz w:val="28"/>
          <w:sz w:val="28"/>
          <w:szCs w:val="28"/>
          <w:rtl w:val="true"/>
          <w:lang w:bidi="ar-SA"/>
        </w:rPr>
        <w:t>يساركَ، فانطلقْ حتى تطلعَ على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الرجلُ حتى أتى عسكرَ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مُنكسرين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مصعبٌ فدنا، ودنا منه محمدٌ حتى التقوا، فترك قومٌ من أصحاب مصعبٍ مصعباً، وأتوا محمّداً</w:t>
      </w:r>
      <w:r>
        <w:rPr>
          <w:rStyle w:val="FootnoteAnchor"/>
          <w:rtl w:val="true"/>
        </w:rPr>
        <w:footnoteReference w:id="2381"/>
      </w:r>
      <w:r>
        <w:rPr>
          <w:rFonts w:ascii="Amiri" w:hAnsi="Amiri" w:eastAsia="Amiri" w:cs="Amiri"/>
          <w:color w:val="111111"/>
          <w:sz w:val="28"/>
          <w:sz w:val="28"/>
          <w:szCs w:val="28"/>
          <w:rtl w:val="true"/>
          <w:lang w:bidi="ar-SA"/>
        </w:rPr>
        <w:t>فدنا محمدٌ فقال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إنّ القومَ خاذلوك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ابنَه عيسى</w:t>
      </w:r>
      <w:r>
        <w:rPr>
          <w:rStyle w:val="FootnoteAnchor"/>
          <w:rtl w:val="true"/>
        </w:rPr>
        <w:footnoteReference w:id="2382"/>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يريدُ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ناصحٌ، إنّ القومَ خاذلوكم، ولكَ ولأبيك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وناشدَه، فرجع إلى أبيه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 القومَ سَيَفُونَ، فإنْ أحببتَ أنْ تأتيَهم فأتِهم</w:t>
      </w:r>
      <w:r>
        <w:rPr>
          <w:rStyle w:val="FootnoteAnchor"/>
          <w:rtl w:val="true"/>
        </w:rPr>
        <w:footnoteReference w:id="2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نساءُ قريشٍ أني خذلتُك، ورغبتُ بنفسي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حتى أحتسِبَك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وتقدّمَ ناسٌ معه، فقُتل وقُتلوا، وترك الناسُ مصعباً حتى بقي في سبعةٍ، وجاء رجلٌ من أهل الشام ليحتزَّ رأس عيسى، فشدَّ عليه مصعبٌ فقتله، ثم 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فانفرجوا، ثم رجع فقعد على مِرْفَقة ديباجٍ، ثم جعلَ يشدُّ على أهل الشام، فينفرجون عنه، ثم يرجعُ فيقعد على المِرفقة، حتى فعلَ ذلك مراراً وأتاه عُبيد الله بن زياد بن ظَبْیان</w:t>
      </w:r>
      <w:r>
        <w:rPr>
          <w:rStyle w:val="FootnoteAnchor"/>
          <w:rtl w:val="true"/>
        </w:rPr>
        <w:footnoteReference w:id="2384"/>
      </w:r>
      <w:r>
        <w:rPr>
          <w:rFonts w:ascii="Amiri" w:hAnsi="Amiri" w:eastAsia="Amiri" w:cs="Amiri"/>
          <w:color w:val="111111"/>
          <w:sz w:val="28"/>
          <w:sz w:val="28"/>
          <w:szCs w:val="28"/>
          <w:rtl w:val="true"/>
          <w:lang w:bidi="ar-SA"/>
        </w:rPr>
        <w:t>، فدعاه إلى المبارزة،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يا كلْبُ</w:t>
      </w:r>
      <w:r>
        <w:rPr>
          <w:rStyle w:val="FootnoteAnchor"/>
          <w:rtl w:val="true"/>
        </w:rPr>
        <w:footnoteReference w:id="2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 عليه مصعبٌ فضربه على البَيْضة، فهشمها، وجرحَه، فرجع عبيد الله، فعصبَ رأسَه، وجاء ابنُ أبي فروة </w:t>
      </w:r>
      <w:r>
        <w:rPr>
          <w:rStyle w:val="FootnoteAnchor"/>
          <w:rtl w:val="true"/>
        </w:rPr>
        <w:footnoteReference w:id="2386"/>
      </w:r>
      <w:r>
        <w:rPr>
          <w:rFonts w:ascii="Amiri" w:hAnsi="Amiri" w:eastAsia="Amiri" w:cs="Amiri"/>
          <w:color w:val="111111"/>
          <w:sz w:val="28"/>
          <w:sz w:val="28"/>
          <w:szCs w:val="28"/>
          <w:rtl w:val="true"/>
          <w:lang w:bidi="ar-SA"/>
        </w:rPr>
        <w:t>، مولى عثمان، وكان كاتباً لمصعب، فقال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فقد تركَكَ الناسُ، وعندي خيلٌ مُقدَّحةٌ فاركبها وانجُ بنفسكَ</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فدثَّ</w:t>
      </w:r>
      <w:r>
        <w:rPr>
          <w:rStyle w:val="FootnoteAnchor"/>
          <w:rtl w:val="true"/>
        </w:rPr>
        <w:footnoteReference w:id="2388"/>
      </w:r>
      <w:r>
        <w:rPr>
          <w:rFonts w:ascii="Amiri" w:hAnsi="Amiri" w:eastAsia="Amiri" w:cs="Amiri"/>
          <w:color w:val="111111"/>
          <w:sz w:val="28"/>
          <w:sz w:val="28"/>
          <w:szCs w:val="28"/>
          <w:rtl w:val="true"/>
          <w:lang w:bidi="ar-SA"/>
        </w:rPr>
        <w:t>في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أنا كالعبد أخيك</w:t>
      </w:r>
      <w:r>
        <w:rPr>
          <w:rStyle w:val="FootnoteAnchor"/>
          <w:rtl w:val="true"/>
        </w:rPr>
        <w:footnoteReference w:id="2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ظَبيانٍ إلى مصعبٍ، فحملَ عليه، وزرقَ زائدةُ بن قدَامةَ</w:t>
      </w:r>
      <w:r>
        <w:rPr>
          <w:rStyle w:val="FootnoteAnchor"/>
          <w:rtl w:val="true"/>
        </w:rPr>
        <w:footnoteReference w:id="2390"/>
      </w:r>
      <w:r>
        <w:rPr>
          <w:rFonts w:ascii="Amiri" w:hAnsi="Amiri" w:eastAsia="Amiri" w:cs="Amiri"/>
          <w:color w:val="111111"/>
          <w:sz w:val="28"/>
          <w:sz w:val="28"/>
          <w:szCs w:val="28"/>
          <w:rtl w:val="true"/>
          <w:lang w:bidi="ar-SA"/>
        </w:rPr>
        <w:t>مصعباً،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المختار، فصرعه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عبيد الله لغلامٍ له 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احتَز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فاحتزَّه</w:t>
      </w:r>
      <w:r>
        <w:rPr>
          <w:rStyle w:val="FootnoteAnchor"/>
          <w:rtl w:val="true"/>
        </w:rPr>
        <w:footnoteReference w:id="2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عبيدُ الله إلى عبد الملك</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يزيد بن الرِّقاع العامليُّ</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 xml:space="preserve">لعمري لقد أصحرت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بأكناف دجلة للمصعب</w:t>
      </w:r>
    </w:p>
    <w:p>
      <w:pPr>
        <w:pStyle w:val="BookText"/>
        <w:rPr/>
      </w:pPr>
      <w:r>
        <w:rPr>
          <w:rFonts w:ascii="Amiri" w:hAnsi="Amiri" w:eastAsia="Amiri" w:cs="Amiri"/>
          <w:color w:val="111111"/>
          <w:sz w:val="28"/>
          <w:sz w:val="28"/>
          <w:szCs w:val="28"/>
          <w:rtl w:val="true"/>
          <w:lang w:bidi="ar-SA"/>
        </w:rPr>
        <w:t>وهذا يرجح أن يكون هو صاحب البيتين المذكورين في الموفّقيات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نسب قريش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والأغاني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شاعرَ أهل الشام يذكرُ قتلَ مصعبٍ، وإبراهيم ومسلم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قتلنا ابنَ الحواريّ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أسدٍ والمذحجيّ اليمانيا</w:t>
      </w:r>
      <w:r>
        <w:rPr>
          <w:rStyle w:val="FootnoteAnchor"/>
          <w:rtl w:val="true"/>
        </w:rPr>
        <w:footnoteReference w:id="2394"/>
      </w:r>
    </w:p>
    <w:p>
      <w:pPr>
        <w:pStyle w:val="BookText"/>
        <w:rPr/>
      </w:pPr>
      <w:r>
        <w:rPr>
          <w:rFonts w:ascii="Amiri" w:hAnsi="Amiri" w:eastAsia="Amiri" w:cs="Amiri"/>
          <w:color w:val="111111"/>
          <w:sz w:val="28"/>
          <w:sz w:val="28"/>
          <w:szCs w:val="28"/>
          <w:rtl w:val="true"/>
          <w:lang w:bidi="ar-SA"/>
        </w:rPr>
        <w:t xml:space="preserve">ومرّتْ عُقابُ الموت منّا بمسلمٍ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فأهوت له ظفراً فأصبح ثاويا</w:t>
      </w:r>
      <w:r>
        <w:rPr>
          <w:rStyle w:val="FootnoteAnchor"/>
          <w:rtl w:val="true"/>
        </w:rPr>
        <w:footnoteReference w:id="2395"/>
      </w:r>
    </w:p>
    <w:p>
      <w:pPr>
        <w:pStyle w:val="BookText"/>
        <w:rPr/>
      </w:pPr>
      <w:r>
        <w:rPr>
          <w:rFonts w:ascii="Amiri" w:hAnsi="Amiri" w:eastAsia="Amiri" w:cs="Amiri"/>
          <w:color w:val="111111"/>
          <w:sz w:val="28"/>
          <w:sz w:val="28"/>
          <w:szCs w:val="28"/>
          <w:rtl w:val="true"/>
          <w:lang w:bidi="ar-SA"/>
        </w:rPr>
        <w:t>قال أبو عبد الله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الشعرُ يُروىٰ للبَعيث اليشكري</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عُبيد الله بن قيس الرقيّات</w:t>
      </w:r>
      <w:r>
        <w:rPr>
          <w:rStyle w:val="FootnoteAnchor"/>
          <w:rtl w:val="true"/>
        </w:rPr>
        <w:footnoteReference w:id="2397"/>
      </w:r>
      <w:r>
        <w:rPr>
          <w:rFonts w:ascii="Amiri" w:hAnsi="Amiri" w:eastAsia="Amiri" w:cs="Amiri"/>
          <w:color w:val="111111"/>
          <w:sz w:val="28"/>
          <w:sz w:val="28"/>
          <w:szCs w:val="28"/>
          <w:rtl w:val="true"/>
          <w:lang w:bidi="ar-SA"/>
        </w:rPr>
        <w:t>يرثي مصعباً، ويذمّ أهل العراق من بكرٍ وتميمٍ</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أورثَ المِصْرَين خزياً وذِلّةً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بدَير الجَاثِليق مُقيم</w:t>
      </w:r>
      <w:r>
        <w:rPr>
          <w:rStyle w:val="FootnoteAnchor"/>
          <w:rtl w:val="true"/>
        </w:rPr>
        <w:footnoteReference w:id="2399"/>
      </w:r>
    </w:p>
    <w:p>
      <w:pPr>
        <w:pStyle w:val="BookText"/>
        <w:rPr/>
      </w:pPr>
      <w:r>
        <w:rPr>
          <w:rFonts w:ascii="Amiri" w:hAnsi="Amiri" w:eastAsia="Amiri" w:cs="Amiri"/>
          <w:color w:val="111111"/>
          <w:sz w:val="28"/>
          <w:sz w:val="28"/>
          <w:szCs w:val="28"/>
          <w:rtl w:val="true"/>
          <w:lang w:bidi="ar-SA"/>
        </w:rPr>
        <w:t xml:space="preserve">فما قاتلتْ في اللهِ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صبَرَتْ عند اللقاءِ تميمُ</w:t>
      </w:r>
      <w:r>
        <w:rPr>
          <w:rStyle w:val="FootnoteAnchor"/>
          <w:rtl w:val="true"/>
        </w:rPr>
        <w:footnoteReference w:id="2400"/>
      </w:r>
    </w:p>
    <w:p>
      <w:pPr>
        <w:pStyle w:val="BookText"/>
        <w:rPr/>
      </w:pPr>
      <w:r>
        <w:rPr>
          <w:rFonts w:ascii="Amiri" w:hAnsi="Amiri" w:eastAsia="Amiri" w:cs="Amiri"/>
          <w:color w:val="111111"/>
          <w:sz w:val="28"/>
          <w:sz w:val="28"/>
          <w:szCs w:val="28"/>
          <w:rtl w:val="true"/>
          <w:lang w:bidi="ar-SA"/>
        </w:rPr>
        <w:t xml:space="preserve">فلو كان قيسيًّا تعطّفَ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تَردي تارةً وتحوم</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 xml:space="preserve">ولو كان بكريّا تعطّف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يغلي حميمها ويدوم</w:t>
      </w:r>
    </w:p>
    <w:p>
      <w:pPr>
        <w:pStyle w:val="BookText"/>
        <w:rPr/>
      </w:pPr>
      <w:r>
        <w:rPr>
          <w:rFonts w:ascii="Amiri" w:hAnsi="Amiri" w:eastAsia="Amiri" w:cs="Amiri"/>
          <w:color w:val="111111"/>
          <w:sz w:val="28"/>
          <w:sz w:val="28"/>
          <w:szCs w:val="28"/>
          <w:rtl w:val="true"/>
          <w:lang w:bidi="ar-SA"/>
        </w:rPr>
        <w:t xml:space="preserve">ولكنّه رامَ القيامَ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مُضريٌّ يومَ ذاك كريم</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وقال ابنُ قيس الرقيّات أيضاً</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الرزيّةَ يومَ مَسْكِنَ والمصيبةَ والفجيعه</w:t>
      </w:r>
    </w:p>
    <w:p>
      <w:pPr>
        <w:pStyle w:val="BookText"/>
        <w:rPr/>
      </w:pPr>
      <w:r>
        <w:rPr>
          <w:rFonts w:ascii="Amiri" w:hAnsi="Amiri" w:eastAsia="Amiri" w:cs="Amiri"/>
          <w:color w:val="111111"/>
          <w:sz w:val="28"/>
          <w:sz w:val="28"/>
          <w:szCs w:val="28"/>
          <w:rtl w:val="true"/>
          <w:lang w:bidi="ar-SA"/>
        </w:rPr>
        <w:t xml:space="preserve">يابنَ الحواريِّ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يَعْدُهُ يومُ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وقِيعَه</w:t>
      </w:r>
      <w:r>
        <w:rPr>
          <w:rStyle w:val="FootnoteAnchor"/>
          <w:rtl w:val="true"/>
        </w:rPr>
        <w:footnoteReference w:id="2404"/>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لهفِ لو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بالدَّيْرِ يوم الدَّيْر شيعه</w:t>
      </w:r>
      <w:r>
        <w:rPr>
          <w:rStyle w:val="FootnoteAnchor"/>
          <w:rtl w:val="true"/>
        </w:rPr>
        <w:footnoteReference w:id="2405"/>
      </w:r>
      <w:bookmarkStart w:id="957" w:name="pg9598_95801"/>
    </w:p>
    <w:p>
      <w:pPr>
        <w:pStyle w:val="BookText"/>
        <w:rPr/>
      </w:pPr>
      <w:bookmarkEnd w:id="957"/>
      <w:r>
        <w:rPr>
          <w:rFonts w:ascii="Amiri" w:hAnsi="Amiri" w:eastAsia="Amiri" w:cs="Amiri"/>
          <w:color w:val="111111"/>
          <w:sz w:val="28"/>
          <w:sz w:val="28"/>
          <w:szCs w:val="28"/>
          <w:rtl w:val="true"/>
          <w:lang w:bidi="ar-SA"/>
        </w:rPr>
        <w:t>قال أبو عبد الله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كتاب النسب من مراثيه شيئاً، ونحن ذاكرون ما لم نذكره في كتاب النسب</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8" w:name="__RefHeading___Toc7318860_2870459653"/>
      <w:bookmarkStart w:id="959" w:name="_Toc361"/>
      <w:bookmarkEnd w:id="958"/>
      <w:r>
        <w:rPr>
          <w:rtl w:val="true"/>
        </w:rPr>
        <w:t>الحارث المخزومي يهجو بني خالد بن أسيد ويمدح آل الزبير</w:t>
      </w:r>
      <w:bookmarkEnd w:id="9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الحارث بن خالد المخزومي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هجائه بني خالدٍ بن</w:t>
      </w:r>
    </w:p>
    <w:p>
      <w:pPr>
        <w:pStyle w:val="BookText"/>
        <w:rPr/>
      </w:pPr>
      <w:r>
        <w:rPr>
          <w:rFonts w:ascii="Amiri" w:hAnsi="Amiri" w:eastAsia="Amiri" w:cs="Amiri"/>
          <w:color w:val="111111"/>
          <w:sz w:val="28"/>
          <w:sz w:val="28"/>
          <w:szCs w:val="28"/>
          <w:rtl w:val="true"/>
          <w:lang w:bidi="ar-SA"/>
        </w:rPr>
        <w:t>أسيد، ويمدحُ آل الزبير، ويذكرُ صبرَهم في الحرب</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هلّا صبرتُم بني السوداءِ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تموتوا كما ماتت بنو أسد</w:t>
      </w:r>
    </w:p>
    <w:p>
      <w:pPr>
        <w:pStyle w:val="BookText"/>
        <w:rPr/>
      </w:pPr>
      <w:r>
        <w:rPr>
          <w:rFonts w:ascii="Amiri" w:hAnsi="Amiri" w:eastAsia="Amiri" w:cs="Amiri"/>
          <w:color w:val="111111"/>
          <w:sz w:val="28"/>
          <w:sz w:val="28"/>
          <w:szCs w:val="28"/>
          <w:rtl w:val="true"/>
          <w:lang w:bidi="ar-SA"/>
        </w:rPr>
        <w:t xml:space="preserve">حامت بنو أسد عن مجدِ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كنعام القاعة الشّرد</w:t>
      </w:r>
      <w:r>
        <w:rPr>
          <w:rStyle w:val="FootnoteAnchor"/>
          <w:rtl w:val="true"/>
        </w:rPr>
        <w:footnoteReference w:id="2408"/>
      </w:r>
    </w:p>
    <w:p>
      <w:pPr>
        <w:pStyle w:val="Heading2"/>
        <w:numPr>
          <w:ilvl w:val="1"/>
          <w:numId w:val="1"/>
        </w:numPr>
        <w:rPr/>
      </w:pPr>
      <w:bookmarkStart w:id="960" w:name="__RefHeading___Toc7318862_2870459653"/>
      <w:bookmarkStart w:id="961" w:name="_Toc362"/>
      <w:bookmarkEnd w:id="960"/>
      <w:r>
        <w:rPr>
          <w:rtl w:val="true"/>
        </w:rPr>
        <w:t>سويد بن منجوف يحذر مصعباً أهل الكوفة</w:t>
      </w:r>
      <w:bookmarkEnd w:id="9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سويد بن منجوف السَّدوسيّ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 أهل البصرة، يُحذّرُ مصعباً أهلَ الكوفةِ وغدرَهم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فأبلغ مصعباً عنّي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تلقى النصيحُ بكلِّ وادٍ</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 xml:space="preserve">تعلّم أنَّ أكثرَ مَنْ تُناجي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أدنيتَهم فهمُ الأعادي</w:t>
      </w:r>
    </w:p>
    <w:p>
      <w:pPr>
        <w:pStyle w:val="Heading2"/>
        <w:numPr>
          <w:ilvl w:val="1"/>
          <w:numId w:val="1"/>
        </w:numPr>
        <w:rPr/>
      </w:pPr>
      <w:bookmarkStart w:id="962" w:name="__RefHeading___Toc7318864_2870459653"/>
      <w:bookmarkStart w:id="963" w:name="_Toc363"/>
      <w:bookmarkEnd w:id="962"/>
      <w:r>
        <w:rPr>
          <w:rtl w:val="true"/>
        </w:rPr>
        <w:t>الأقيشر يرثي مصعباً</w:t>
      </w:r>
      <w:bookmarkEnd w:id="9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وصبر معه من أهل الكوفة إبراهيمُ بن الأشتر وحدَه، فقال الأقيشرُ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وابن الزبير الأسدي، شاعر أموي أيضاً كان من شيعة بني أميّة وذوي الهوى فيهم والتعصب والنصرة على عدوهم فلما غلب مصعب على الكوفة أتى به أسيراً، فمنّ عليه، ووصله وأحسن إليه فمدحه وأكثر وانقطع إليه فلم يزل معه حتى قتل مصعب ثم عمي بعد ذلك ومات في خلافة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وظروف حياته أقرب إلى روح الأبيات المذكورة من ظروف حياة الأقيشر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شعره الدكتور يحيى الجبوري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ترجمته في الأغاني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والأقيشر هو المغيرة بن عبد الله بن معرض بن عمرو الأسدي، والأقيشر لقب له لأنه كان أحمر الوجه أقشر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عمراً طويلاً فكان أقعد بني أسد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شاعر كوفي خليع ماجن مدمن لشرب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وأشعر الناس الأقيشر جمع أخباره وأشعاره الطيب العشاش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ترجمته في الأغاني </w:t>
      </w:r>
      <w:r>
        <w:rPr>
          <w:rFonts w:eastAsia="Amiri" w:cs="Amiri" w:ascii="Amiri" w:hAnsi="Amiri"/>
          <w:color w:val="111111"/>
          <w:sz w:val="28"/>
          <w:szCs w:val="28"/>
          <w:lang w:bidi="ar-SA"/>
        </w:rPr>
        <w:t>84/10</w:t>
      </w:r>
      <w:r>
        <w:rPr>
          <w:rFonts w:eastAsia="Amiri" w:cs="Amiri" w:ascii="Amiri" w:hAnsi="Amiri"/>
          <w:color w:val="111111"/>
          <w:sz w:val="28"/>
          <w:szCs w:val="28"/>
          <w:rtl w:val="true"/>
          <w:lang w:bidi="ar-SA"/>
        </w:rPr>
        <w:t>).</w:t>
      </w:r>
      <w:bookmarkStart w:id="964" w:name="pg9598_95802"/>
    </w:p>
    <w:p>
      <w:pPr>
        <w:pStyle w:val="BookText"/>
        <w:rPr/>
      </w:pPr>
      <w:bookmarkEnd w:id="964"/>
      <w:r>
        <w:rPr>
          <w:rFonts w:ascii="Amiri" w:hAnsi="Amiri" w:eastAsia="Amiri" w:cs="Amiri"/>
          <w:color w:val="111111"/>
          <w:sz w:val="28"/>
          <w:sz w:val="28"/>
          <w:szCs w:val="28"/>
          <w:rtl w:val="true"/>
          <w:lang w:bidi="ar-SA"/>
        </w:rPr>
        <w:t xml:space="preserve">سأبكي وإن لم يَبكِ فتيان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فتاها إذا الليل التمامُ تأوّبا</w:t>
      </w:r>
      <w:r>
        <w:rPr>
          <w:rStyle w:val="FootnoteAnchor"/>
          <w:rtl w:val="true"/>
        </w:rPr>
        <w:footnoteReference w:id="2410"/>
      </w:r>
    </w:p>
    <w:p>
      <w:pPr>
        <w:pStyle w:val="BookText"/>
        <w:rPr/>
      </w:pPr>
      <w:r>
        <w:rPr>
          <w:rFonts w:ascii="Amiri" w:hAnsi="Amiri" w:eastAsia="Amiri" w:cs="Amiri"/>
          <w:color w:val="111111"/>
          <w:sz w:val="28"/>
          <w:sz w:val="28"/>
          <w:szCs w:val="28"/>
          <w:rtl w:val="true"/>
          <w:lang w:bidi="ar-SA"/>
        </w:rPr>
        <w:t xml:space="preserve">فتىً لم يكن في مِرَّةِ الحربِ خاملاً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بمطيع في الوغىٰ مَنْ تهيَّبا</w:t>
      </w:r>
      <w:r>
        <w:rPr>
          <w:rStyle w:val="FootnoteAnchor"/>
          <w:rtl w:val="true"/>
        </w:rPr>
        <w:footnoteReference w:id="24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أمالَ بخوّار العِنَان لِجَامه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لمنْ خفّت نعامتُه اركبا</w:t>
      </w:r>
      <w:r>
        <w:rPr>
          <w:rStyle w:val="FootnoteAnchor"/>
          <w:rtl w:val="true"/>
        </w:rPr>
        <w:footnoteReference w:id="2412"/>
      </w:r>
    </w:p>
    <w:p>
      <w:pPr>
        <w:pStyle w:val="BookText"/>
        <w:rPr/>
      </w:pPr>
      <w:r>
        <w:rPr>
          <w:rFonts w:ascii="Amiri" w:hAnsi="Amiri" w:eastAsia="Amiri" w:cs="Amiri"/>
          <w:color w:val="111111"/>
          <w:sz w:val="28"/>
          <w:sz w:val="28"/>
          <w:szCs w:val="28"/>
          <w:rtl w:val="true"/>
          <w:lang w:bidi="ar-SA"/>
        </w:rPr>
        <w:t xml:space="preserve">أبانَ أنوفَ الحيِّ قحطانَ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 نِزارٍ قد أبانَ فأوعبا</w:t>
      </w:r>
      <w:r>
        <w:rPr>
          <w:rStyle w:val="FootnoteAnchor"/>
          <w:rtl w:val="true"/>
        </w:rPr>
        <w:footnoteReference w:id="2413"/>
      </w:r>
    </w:p>
    <w:p>
      <w:pPr>
        <w:pStyle w:val="BookText"/>
        <w:rPr/>
      </w:pPr>
      <w:r>
        <w:rPr>
          <w:rFonts w:ascii="Amiri" w:hAnsi="Amiri" w:eastAsia="Amiri" w:cs="Amiri"/>
          <w:color w:val="111111"/>
          <w:sz w:val="28"/>
          <w:sz w:val="28"/>
          <w:szCs w:val="28"/>
          <w:rtl w:val="true"/>
          <w:lang w:bidi="ar-SA"/>
        </w:rPr>
        <w:t xml:space="preserve">فمن كان أمسىٰ خائناً لأميره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خانَ إبراهيمُ في الحرب مُصعباً</w:t>
      </w:r>
      <w:r>
        <w:rPr>
          <w:rStyle w:val="FootnoteAnchor"/>
          <w:rtl w:val="true"/>
        </w:rPr>
        <w:footnoteReference w:id="2414"/>
      </w:r>
    </w:p>
    <w:p>
      <w:pPr>
        <w:pStyle w:val="Heading2"/>
        <w:numPr>
          <w:ilvl w:val="1"/>
          <w:numId w:val="1"/>
        </w:numPr>
        <w:rPr/>
      </w:pPr>
      <w:bookmarkStart w:id="965" w:name="__RefHeading___Toc7318866_2870459653"/>
      <w:bookmarkStart w:id="966" w:name="_Toc364"/>
      <w:bookmarkEnd w:id="965"/>
      <w:r>
        <w:rPr>
          <w:rtl w:val="true"/>
        </w:rPr>
        <w:t>بكير بن معدان يرثي يحيى بن مبشر من أصحاب مصعب</w:t>
      </w:r>
      <w:bookmarkEnd w:id="9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وصبر معه يحيى بن مبشِّر، أحدُ بني ثعلبة بن يَربوع التميمي</w:t>
      </w:r>
      <w:r>
        <w:rPr>
          <w:rStyle w:val="FootnoteAnchor"/>
          <w:rtl w:val="true"/>
        </w:rPr>
        <w:footnoteReference w:id="2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السفّاح بُكير بن مَعْدَان بن عميرة بن طارق اليربوعيّ يَرثي يَحيى، ويَذكر صبرَه حين قُتِل</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على يحيى وأشياعِه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غفورٌ وشفيعٌ مطاعْ</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سيّداً ما أنتَ من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مُوَطَّأ البيتِ رحيبِ الذِراعْ </w:t>
      </w:r>
      <w:bookmarkStart w:id="967" w:name="pg9598_95803"/>
    </w:p>
    <w:p>
      <w:pPr>
        <w:pStyle w:val="BookText"/>
        <w:rPr/>
      </w:pPr>
      <w:bookmarkEnd w:id="967"/>
      <w:r>
        <w:rPr>
          <w:rFonts w:ascii="Amiri" w:hAnsi="Amiri" w:eastAsia="Amiri" w:cs="Amiri"/>
          <w:color w:val="111111"/>
          <w:sz w:val="28"/>
          <w:sz w:val="28"/>
          <w:szCs w:val="28"/>
          <w:rtl w:val="true"/>
          <w:lang w:bidi="ar-SA"/>
        </w:rPr>
        <w:t xml:space="preserve">قوَّالِ معروفٍ وفعَّاله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 مَثنى أمهاتِ الرِّباعْ</w:t>
      </w:r>
    </w:p>
    <w:p>
      <w:pPr>
        <w:pStyle w:val="BookText"/>
        <w:rPr/>
      </w:pPr>
      <w:r>
        <w:rPr>
          <w:rFonts w:ascii="Amiri" w:hAnsi="Amiri" w:eastAsia="Amiri" w:cs="Amiri"/>
          <w:color w:val="111111"/>
          <w:sz w:val="28"/>
          <w:sz w:val="28"/>
          <w:szCs w:val="28"/>
          <w:rtl w:val="true"/>
          <w:lang w:bidi="ar-SA"/>
        </w:rPr>
        <w:t xml:space="preserve">الواضعِ الشِّيَزىٰ لأضيَافه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أعضاد نهيٍ بِقاعْ</w:t>
      </w:r>
      <w:r>
        <w:rPr>
          <w:rStyle w:val="FootnoteAnchor"/>
          <w:rtl w:val="true"/>
        </w:rPr>
        <w:footnoteReference w:id="2417"/>
      </w:r>
    </w:p>
    <w:p>
      <w:pPr>
        <w:pStyle w:val="BookText"/>
        <w:rPr/>
      </w:pPr>
      <w:r>
        <w:rPr>
          <w:rFonts w:ascii="Amiri" w:hAnsi="Amiri" w:eastAsia="Amiri" w:cs="Amiri"/>
          <w:color w:val="111111"/>
          <w:sz w:val="28"/>
          <w:sz w:val="28"/>
          <w:szCs w:val="28"/>
          <w:rtl w:val="true"/>
          <w:lang w:bidi="ar-SA"/>
        </w:rPr>
        <w:t xml:space="preserve">يعدو فلا تكذبُ شَدَّاتُه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عدا الليثُ بوادي السِّباعْ</w:t>
      </w:r>
    </w:p>
    <w:p>
      <w:pPr>
        <w:pStyle w:val="BookText"/>
        <w:rPr/>
      </w:pPr>
      <w:r>
        <w:rPr>
          <w:rFonts w:ascii="Amiri" w:hAnsi="Amiri" w:eastAsia="Amiri" w:cs="Amiri"/>
          <w:color w:val="111111"/>
          <w:sz w:val="28"/>
          <w:sz w:val="28"/>
          <w:szCs w:val="28"/>
          <w:rtl w:val="true"/>
          <w:lang w:bidi="ar-SA"/>
        </w:rPr>
        <w:t xml:space="preserve">يجمعُ حِلماً وأناةً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يَنبَاعُ انبياعَ الشُجاعْ</w:t>
      </w:r>
    </w:p>
    <w:p>
      <w:pPr>
        <w:pStyle w:val="BookText"/>
        <w:rPr/>
      </w:pPr>
      <w:r>
        <w:rPr>
          <w:rFonts w:ascii="Amiri" w:hAnsi="Amiri" w:eastAsia="Amiri" w:cs="Amiri"/>
          <w:color w:val="111111"/>
          <w:sz w:val="28"/>
          <w:sz w:val="28"/>
          <w:szCs w:val="28"/>
          <w:rtl w:val="true"/>
          <w:lang w:bidi="ar-SA"/>
        </w:rPr>
        <w:t xml:space="preserve">لمّا جفا المصعبَ خُلّانُه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إليه الليلُ صاعاً بصاعْ</w:t>
      </w:r>
    </w:p>
    <w:p>
      <w:pPr>
        <w:pStyle w:val="BookText"/>
        <w:rPr/>
      </w:pPr>
      <w:r>
        <w:rPr>
          <w:rFonts w:ascii="Amiri" w:hAnsi="Amiri" w:eastAsia="Amiri" w:cs="Amiri"/>
          <w:color w:val="111111"/>
          <w:sz w:val="28"/>
          <w:sz w:val="28"/>
          <w:szCs w:val="28"/>
          <w:rtl w:val="true"/>
          <w:lang w:bidi="ar-SA"/>
        </w:rPr>
        <w:t xml:space="preserve">من لم یکن ساء فقد ساءني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أبَيْنَيكَ إلى غير راعْ</w:t>
      </w:r>
    </w:p>
    <w:p>
      <w:pPr>
        <w:pStyle w:val="BookText"/>
        <w:rPr/>
      </w:pPr>
      <w:r>
        <w:rPr>
          <w:rFonts w:ascii="Amiri" w:hAnsi="Amiri" w:eastAsia="Amiri" w:cs="Amiri"/>
          <w:color w:val="111111"/>
          <w:sz w:val="28"/>
          <w:sz w:val="28"/>
          <w:szCs w:val="28"/>
          <w:rtl w:val="true"/>
          <w:lang w:bidi="ar-SA"/>
        </w:rPr>
        <w:t>إلى أبي طلحةَ أو واقدٍ وذاك عندي حَقٌّ عَين الضِياع</w:t>
      </w:r>
    </w:p>
    <w:p>
      <w:pPr>
        <w:pStyle w:val="BookText"/>
        <w:rPr/>
      </w:pPr>
      <w:r>
        <w:rPr>
          <w:rFonts w:ascii="Amiri" w:hAnsi="Amiri" w:eastAsia="Amiri" w:cs="Amiri"/>
          <w:color w:val="111111"/>
          <w:sz w:val="28"/>
          <w:sz w:val="28"/>
          <w:szCs w:val="28"/>
          <w:rtl w:val="true"/>
          <w:lang w:bidi="ar-SA"/>
        </w:rPr>
        <w:t xml:space="preserve">أبو طلحة وواقدٌ مولَيَان ليحيى كان أوصى إليهما، وأبو طلحة هذا جَدُّ أبي النضر يحيى بن كثير صاحب الحسن البصريّ، وكان يحيى بن مبشِّر من بني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حَصَبَة بن أرقم بن عبيد بن ثعلبة بن 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أشراف أهل البصرة وكان خليفة بن حصن الثعلبيّ صاحبَ شُرط ابن زياد بالبصرة، فلما أتي عبد الملك برأسهِ لم يعرفه، فسأل عنه أصحابَه، فعرفه الحكمُ بن نُهيك الهُجيميّ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الوفيُّ الكريم، هذا يحيىٰ بن مبشِّر اليربوعيّ، فأمرَ بهِ فأُجِنّ، فقال جريرٌ بن الخطفىٰ يَرثيه</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الإلهُ عليك يا ابن مبشّرٍ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ثَويْتَ بملتقى الأجناد</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والخيلُ ساطعةُ الغبار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 يُحرَّق أو رعيلُ جَراد</w:t>
      </w:r>
    </w:p>
    <w:p>
      <w:pPr>
        <w:pStyle w:val="BookText"/>
        <w:rPr/>
      </w:pPr>
      <w:r>
        <w:rPr>
          <w:rFonts w:ascii="Amiri" w:hAnsi="Amiri" w:eastAsia="Amiri" w:cs="Amiri"/>
          <w:color w:val="111111"/>
          <w:sz w:val="28"/>
          <w:sz w:val="28"/>
          <w:szCs w:val="28"/>
          <w:rtl w:val="true"/>
          <w:lang w:bidi="ar-SA"/>
        </w:rPr>
        <w:t xml:space="preserve">ثبْتُ الطَّعان إذا الكماةُ أزلّها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المَنون يجُلن بالألباد</w:t>
      </w:r>
    </w:p>
    <w:p>
      <w:pPr>
        <w:pStyle w:val="BookText"/>
        <w:rPr/>
      </w:pPr>
      <w:r>
        <w:rPr>
          <w:rFonts w:ascii="Amiri" w:hAnsi="Amiri" w:eastAsia="Amiri" w:cs="Amiri"/>
          <w:color w:val="111111"/>
          <w:sz w:val="28"/>
          <w:sz w:val="28"/>
          <w:szCs w:val="28"/>
          <w:rtl w:val="true"/>
          <w:lang w:bidi="ar-SA"/>
        </w:rPr>
        <w:t xml:space="preserve">مأوىٰ الجياع إذا السنونُ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وفتى الطّعان عشيّة العصواد</w:t>
      </w:r>
      <w:r>
        <w:rPr>
          <w:rStyle w:val="FootnoteAnchor"/>
          <w:rtl w:val="true"/>
        </w:rPr>
        <w:footnoteReference w:id="2420"/>
      </w:r>
    </w:p>
    <w:p>
      <w:pPr>
        <w:pStyle w:val="Heading2"/>
        <w:numPr>
          <w:ilvl w:val="1"/>
          <w:numId w:val="1"/>
        </w:numPr>
        <w:rPr/>
      </w:pPr>
      <w:bookmarkStart w:id="968" w:name="__RefHeading___Toc7318868_2870459653"/>
      <w:bookmarkStart w:id="969" w:name="_Toc365"/>
      <w:bookmarkEnd w:id="968"/>
      <w:r>
        <w:rPr>
          <w:rtl w:val="true"/>
        </w:rPr>
        <w:t>سالم بن وابصة يمدح محمد بن مروان</w:t>
      </w:r>
      <w:bookmarkEnd w:id="9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سالم بن وابصة الأسديّ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محمد بن مروان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سالم بن وابصة بن عبيد بن قيس بن كعب الأسدي شاعر فارس من شعراء عبد الملك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المؤتلف والمختلف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w:t>
      </w:r>
      <w:r>
        <w:rPr>
          <w:rStyle w:val="FootnoteAnchor"/>
          <w:rtl w:val="true"/>
        </w:rPr>
        <w:footnoteReference w:id="2421"/>
      </w:r>
      <w:r>
        <w:rPr>
          <w:rFonts w:ascii="Amiri" w:hAnsi="Amiri" w:eastAsia="Amiri" w:cs="Amiri"/>
          <w:color w:val="111111"/>
          <w:sz w:val="28"/>
          <w:sz w:val="28"/>
          <w:szCs w:val="28"/>
          <w:rtl w:val="true"/>
          <w:lang w:bidi="ar-SA"/>
        </w:rPr>
        <w:t>قتلَه إبراهيمَ ومصعباً</w:t>
      </w:r>
      <w:r>
        <w:rPr>
          <w:rStyle w:val="FootnoteAnchor"/>
          <w:rtl w:val="true"/>
        </w:rPr>
        <w:footnoteReference w:id="2422"/>
      </w:r>
    </w:p>
    <w:p>
      <w:pPr>
        <w:pStyle w:val="BookText"/>
        <w:rPr/>
      </w:pPr>
      <w:r>
        <w:rPr>
          <w:rFonts w:ascii="Amiri" w:hAnsi="Amiri" w:eastAsia="Amiri" w:cs="Amiri"/>
          <w:color w:val="111111"/>
          <w:sz w:val="28"/>
          <w:sz w:val="28"/>
          <w:szCs w:val="28"/>
          <w:rtl w:val="true"/>
          <w:lang w:bidi="ar-SA"/>
        </w:rPr>
        <w:t xml:space="preserve">والأبيات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الحِماسة للمرزوقي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أبلغ أميرَ المؤمنين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المحامِرُ كالجَواد المُسَهب</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المحامر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الحصان سمن حتى صار كالحمار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الواسع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فاذكر ولا تجعل بلاء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والخاذليك لَدى الحَروب كجُندَب</w:t>
      </w:r>
      <w:r>
        <w:rPr>
          <w:rStyle w:val="FootnoteAnchor"/>
          <w:rtl w:val="true"/>
        </w:rPr>
        <w:footnoteReference w:id="2424"/>
      </w:r>
    </w:p>
    <w:p>
      <w:pPr>
        <w:pStyle w:val="BookText"/>
        <w:rPr/>
      </w:pPr>
      <w:r>
        <w:rPr>
          <w:rFonts w:ascii="Amiri" w:hAnsi="Amiri" w:eastAsia="Amiri" w:cs="Amiri"/>
          <w:color w:val="111111"/>
          <w:sz w:val="28"/>
          <w:sz w:val="28"/>
          <w:szCs w:val="28"/>
          <w:rtl w:val="true"/>
          <w:lang w:bidi="ar-SA"/>
        </w:rPr>
        <w:t xml:space="preserve">يُدعا إذا ما الجيش أحسِنَ أدمُه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يكونُ كريهُه لم يُندب</w:t>
      </w:r>
      <w:r>
        <w:rPr>
          <w:rStyle w:val="FootnoteAnchor"/>
          <w:rtl w:val="true"/>
        </w:rPr>
        <w:footnoteReference w:id="2425"/>
      </w:r>
    </w:p>
    <w:p>
      <w:pPr>
        <w:pStyle w:val="BookText"/>
        <w:rPr/>
      </w:pPr>
      <w:r>
        <w:rPr>
          <w:rFonts w:ascii="Amiri" w:hAnsi="Amiri" w:eastAsia="Amiri" w:cs="Amiri"/>
          <w:color w:val="111111"/>
          <w:sz w:val="28"/>
          <w:sz w:val="28"/>
          <w:szCs w:val="28"/>
          <w:rtl w:val="true"/>
          <w:lang w:bidi="ar-SA"/>
        </w:rPr>
        <w:t xml:space="preserve">لا تجعلنَّ مؤثّلاً ذا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ضخماً سرادقُه وطيء المركب</w:t>
      </w:r>
      <w:r>
        <w:rPr>
          <w:rStyle w:val="FootnoteAnchor"/>
          <w:rtl w:val="true"/>
        </w:rPr>
        <w:footnoteReference w:id="2426"/>
      </w:r>
    </w:p>
    <w:p>
      <w:pPr>
        <w:pStyle w:val="BookText"/>
        <w:rPr/>
      </w:pPr>
      <w:r>
        <w:rPr>
          <w:rFonts w:ascii="Amiri" w:hAnsi="Amiri" w:eastAsia="Amiri" w:cs="Amiri"/>
          <w:color w:val="111111"/>
          <w:sz w:val="28"/>
          <w:sz w:val="28"/>
          <w:szCs w:val="28"/>
          <w:rtl w:val="true"/>
          <w:lang w:bidi="ar-SA"/>
        </w:rPr>
        <w:t xml:space="preserve">لا تجعلن مندّياً ذا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ضخماً مناكبه عظيم الموكب</w:t>
      </w:r>
    </w:p>
    <w:p>
      <w:pPr>
        <w:pStyle w:val="BookText"/>
        <w:rPr/>
      </w:pPr>
      <w:r>
        <w:rPr>
          <w:rFonts w:ascii="Amiri" w:hAnsi="Amiri" w:eastAsia="Amiri" w:cs="Amiri"/>
          <w:color w:val="111111"/>
          <w:sz w:val="28"/>
          <w:sz w:val="28"/>
          <w:szCs w:val="28"/>
          <w:rtl w:val="true"/>
          <w:lang w:bidi="ar-SA"/>
        </w:rPr>
        <w:t>وفي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مؤنّثاً ذا 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يغدو إذا ما الحربُ أطفِيءَ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ويروحُ مَزهوّاً عظيمَ الموكب</w:t>
      </w:r>
    </w:p>
    <w:p>
      <w:pPr>
        <w:pStyle w:val="BookText"/>
        <w:rPr/>
      </w:pPr>
      <w:r>
        <w:rPr>
          <w:rFonts w:ascii="Amiri" w:hAnsi="Amiri" w:eastAsia="Amiri" w:cs="Amiri"/>
          <w:color w:val="111111"/>
          <w:sz w:val="28"/>
          <w:sz w:val="28"/>
          <w:szCs w:val="28"/>
          <w:rtl w:val="true"/>
          <w:lang w:bidi="ar-SA"/>
        </w:rPr>
        <w:t xml:space="preserve">كأغرَّ يتّخذُ السيوفَ سُرادقاً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برايته كمشي الأنكب</w:t>
      </w:r>
      <w:r>
        <w:rPr>
          <w:rStyle w:val="FootnoteAnchor"/>
          <w:rtl w:val="true"/>
        </w:rPr>
        <w:footnoteReference w:id="24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 الإلٰهُ بشدَّةٍ لك 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مَشرِقِها وبين المغرب</w:t>
      </w:r>
    </w:p>
    <w:p>
      <w:pPr>
        <w:pStyle w:val="BookText"/>
        <w:rPr/>
      </w:pPr>
      <w:r>
        <w:rPr>
          <w:rFonts w:ascii="Amiri" w:hAnsi="Amiri" w:eastAsia="Amiri" w:cs="Amiri"/>
          <w:color w:val="111111"/>
          <w:sz w:val="28"/>
          <w:sz w:val="28"/>
          <w:szCs w:val="28"/>
          <w:rtl w:val="true"/>
          <w:lang w:bidi="ar-SA"/>
        </w:rPr>
        <w:t xml:space="preserve">لما لقينا أهلَ مسكِنَ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كالطَودِ في متهوّل مُتنكّب</w:t>
      </w:r>
    </w:p>
    <w:p>
      <w:pPr>
        <w:pStyle w:val="BookText"/>
        <w:rPr/>
      </w:pPr>
      <w:r>
        <w:rPr>
          <w:rFonts w:ascii="Amiri" w:hAnsi="Amiri" w:eastAsia="Amiri" w:cs="Amiri"/>
          <w:color w:val="111111"/>
          <w:sz w:val="28"/>
          <w:sz w:val="28"/>
          <w:szCs w:val="28"/>
          <w:rtl w:val="true"/>
          <w:lang w:bidi="ar-SA"/>
        </w:rPr>
        <w:t xml:space="preserve">تعدو جيادُهُم بكلِّ مُقصَّصٍ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الثياب وحنظلي مُذنَب</w:t>
      </w:r>
      <w:r>
        <w:rPr>
          <w:rStyle w:val="FootnoteAnchor"/>
          <w:rtl w:val="true"/>
        </w:rPr>
        <w:footnoteReference w:id="2428"/>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ومُحَزّزينَ لِحاهُم خشبيَّةٍ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قتلاهُم مجهولةٌ لم تُنسب </w:t>
      </w:r>
      <w:bookmarkStart w:id="970" w:name="pg9598_95805"/>
    </w:p>
    <w:p>
      <w:pPr>
        <w:pStyle w:val="BookText"/>
        <w:rPr/>
      </w:pPr>
      <w:bookmarkEnd w:id="970"/>
      <w:r>
        <w:rPr>
          <w:rFonts w:ascii="Amiri" w:hAnsi="Amiri" w:eastAsia="Amiri" w:cs="Amiri"/>
          <w:color w:val="111111"/>
          <w:sz w:val="28"/>
          <w:sz w:val="28"/>
          <w:szCs w:val="28"/>
          <w:rtl w:val="true"/>
          <w:lang w:bidi="ar-SA"/>
        </w:rPr>
        <w:t xml:space="preserve">والىٰ ابنُ مروان الأغرُّ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أشترهم وبين المصعَب</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نفسي فداؤك يومَ ذلك من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بمشهدِه مكانَ الغُيَّب</w:t>
      </w:r>
      <w:r>
        <w:rPr>
          <w:rStyle w:val="FootnoteAnchor"/>
          <w:rtl w:val="true"/>
        </w:rPr>
        <w:footnoteReference w:id="2430"/>
      </w:r>
    </w:p>
    <w:p>
      <w:pPr>
        <w:pStyle w:val="Heading2"/>
        <w:numPr>
          <w:ilvl w:val="1"/>
          <w:numId w:val="1"/>
        </w:numPr>
        <w:rPr/>
      </w:pPr>
      <w:bookmarkStart w:id="971" w:name="__RefHeading___Toc7318870_2870459653"/>
      <w:bookmarkStart w:id="972" w:name="_Toc366"/>
      <w:bookmarkEnd w:id="971"/>
      <w:r>
        <w:rPr>
          <w:rtl w:val="true"/>
        </w:rPr>
        <w:t>عندما أُخبر عبد الله بن الزبير بقتل مصعب</w:t>
      </w:r>
      <w:bookmarkEnd w:id="9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المدائنيّ عن عَوانة بن الحكم والشرقيّ بن القطامي عن أبي جيّان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مكةَ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أتيَ عبد الله بن الزُبير بقتل مصعب بن الزبير أضربَ عن ذكرهِ أياماً، حتى</w:t>
      </w:r>
    </w:p>
    <w:p>
      <w:pPr>
        <w:pStyle w:val="BookText"/>
        <w:rPr/>
      </w:pPr>
      <w:r>
        <w:rPr>
          <w:rFonts w:ascii="Amiri" w:hAnsi="Amiri" w:eastAsia="Amiri" w:cs="Amiri"/>
          <w:color w:val="111111"/>
          <w:sz w:val="28"/>
          <w:sz w:val="28"/>
          <w:szCs w:val="28"/>
          <w:rtl w:val="true"/>
          <w:lang w:bidi="ar-SA"/>
        </w:rPr>
        <w:t>تحدَّث به إماءُ مكة في الطُرق، ثم صعَد المنبَر، فجلسَ مليًّا لا يتكلّمُ، فنظرتُ إليه، فإذا بدو الكآبةِ على وجههِ، وإذا حبينُه يَرشَحُ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لآخرَ إلى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أتُراهُ يهابُ المنطقَ؟ فوالله إنه خطيبٌ أريبٌ، وإنه لتَهونُ عليه دُهاةُ الرجال عند الجِدالِ والنزالِ فما يهابُ؟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يُريد ذكرَ مقتلِ سيِّدِ العَرب المصعب، فهو يُقطعُ بذكره، وغيرُ 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فقال</w:t>
      </w:r>
      <w:r>
        <w:rPr>
          <w:rStyle w:val="FootnoteAnchor"/>
          <w:rtl w:val="true"/>
        </w:rPr>
        <w:footnoteReference w:id="2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له الخَلْقُ والأمرُ، ومُلكُ الدنيا والآخرة، يُؤتي المُلكَ مَنْ يَشَاءُ، ويَنْزِعُ المُلْكَ ممّن يشاءُ، ويُعِزّ مَنْ يشاءُ، ويُذِلُّ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Style w:val="FootnoteAnchor"/>
          <w:rtl w:val="true"/>
        </w:rPr>
        <w:footnoteReference w:id="2432"/>
      </w:r>
      <w:r>
        <w:rPr>
          <w:rFonts w:ascii="Amiri" w:hAnsi="Amiri" w:eastAsia="Amiri" w:cs="Amiri"/>
          <w:color w:val="111111"/>
          <w:sz w:val="28"/>
          <w:sz w:val="28"/>
          <w:szCs w:val="28"/>
          <w:rtl w:val="true"/>
          <w:lang w:bidi="ar-SA"/>
        </w:rPr>
        <w:t xml:space="preserve">وإنه يُذلِل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معه، وإنْ كان فرداً لا ناصرَ له</w:t>
      </w:r>
      <w:r>
        <w:rPr>
          <w:rStyle w:val="FootnoteAnchor"/>
          <w:rtl w:val="true"/>
        </w:rPr>
        <w:footnoteReference w:id="2433"/>
      </w:r>
      <w:r>
        <w:rPr>
          <w:rFonts w:ascii="Amiri" w:hAnsi="Amiri" w:eastAsia="Amiri" w:cs="Amiri"/>
          <w:color w:val="111111"/>
          <w:sz w:val="28"/>
          <w:sz w:val="28"/>
          <w:szCs w:val="28"/>
          <w:rtl w:val="true"/>
          <w:lang w:bidi="ar-SA"/>
        </w:rPr>
        <w:t>، ولم يُعزز اللهُ مَنْ كان أولياءُ الشيطانِ معه، وإنْ كان في العَدد والعُدّة والكثرة</w:t>
      </w:r>
      <w:r>
        <w:rPr>
          <w:rStyle w:val="FootnoteAnchor"/>
          <w:rtl w:val="true"/>
        </w:rPr>
        <w:footnoteReference w:id="2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الأنامُ طُرّاً معه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Style w:val="FootnoteAnchor"/>
          <w:rtl w:val="true"/>
        </w:rPr>
        <w:footnoteReference w:id="2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خبرٌ من العراقِ أهلِ الغدرِ والشِّقاقِ، سَرَّنا وساءَنا، أتانا أنّ مُصعباً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ومغفرته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أحزننا من ذلك، فإنّ لِفراقِ الحميمِ </w:t>
      </w:r>
    </w:p>
    <w:p>
      <w:pPr>
        <w:pStyle w:val="BookText"/>
        <w:rPr/>
      </w:pPr>
      <w:r>
        <w:rPr>
          <w:rFonts w:ascii="Amiri" w:hAnsi="Amiri" w:eastAsia="Amiri" w:cs="Amiri"/>
          <w:color w:val="111111"/>
          <w:sz w:val="28"/>
          <w:sz w:val="28"/>
          <w:szCs w:val="28"/>
          <w:rtl w:val="true"/>
          <w:lang w:bidi="ar-SA"/>
        </w:rPr>
        <w:t>لذعَةٌ، يجدُها حميمُه عند المصيبةِ، ثم يَرْعَوي من بعدُ ذو الرأي والدِّين إلى جميلِ الصبر</w:t>
      </w:r>
      <w:r>
        <w:rPr>
          <w:rStyle w:val="FootnoteAnchor"/>
          <w:rtl w:val="true"/>
        </w:rPr>
        <w:footnoteReference w:id="2436"/>
      </w:r>
      <w:r>
        <w:rPr>
          <w:rFonts w:ascii="Amiri" w:hAnsi="Amiri" w:eastAsia="Amiri" w:cs="Amiri"/>
          <w:color w:val="111111"/>
          <w:sz w:val="28"/>
          <w:sz w:val="28"/>
          <w:szCs w:val="28"/>
          <w:rtl w:val="true"/>
          <w:lang w:bidi="ar-SA"/>
        </w:rPr>
        <w:t xml:space="preserve">، وأمّا الذي سرَّنا من ذلكَ فإنّا قد علِمنا أنّ قتلَه شهادةٌ، وأن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w:t>
      </w:r>
      <w:r>
        <w:rPr>
          <w:rStyle w:val="FootnoteAnchor"/>
          <w:rtl w:val="true"/>
        </w:rPr>
        <w:footnoteReference w:id="2437"/>
      </w:r>
      <w:r>
        <w:rPr>
          <w:rFonts w:ascii="Amiri" w:hAnsi="Amiri" w:eastAsia="Amiri" w:cs="Amiri"/>
          <w:color w:val="111111"/>
          <w:sz w:val="28"/>
          <w:sz w:val="28"/>
          <w:szCs w:val="28"/>
          <w:rtl w:val="true"/>
          <w:lang w:bidi="ar-SA"/>
        </w:rPr>
        <w:t xml:space="preserve">لنا وله ذلك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أسلموهُ وباعوه بأقلِّ ثمنٍ كانوا يأخذونَ منه، وأخبثهِ</w:t>
      </w:r>
      <w:r>
        <w:rPr>
          <w:rStyle w:val="FootnoteAnchor"/>
          <w:rtl w:val="true"/>
        </w:rPr>
        <w:footnoteReference w:id="2438"/>
      </w:r>
      <w:r>
        <w:rPr>
          <w:rFonts w:ascii="Amiri" w:hAnsi="Amiri" w:eastAsia="Amiri" w:cs="Amiri"/>
          <w:color w:val="111111"/>
          <w:sz w:val="28"/>
          <w:sz w:val="28"/>
          <w:szCs w:val="28"/>
          <w:rtl w:val="true"/>
          <w:lang w:bidi="ar-SA"/>
        </w:rPr>
        <w:t>، أسلموه إسلام النَّعَام المخطَّم</w:t>
      </w:r>
      <w:r>
        <w:rPr>
          <w:rStyle w:val="FootnoteAnchor"/>
          <w:rtl w:val="true"/>
        </w:rPr>
        <w:footnoteReference w:id="2439"/>
      </w:r>
      <w:r>
        <w:rPr>
          <w:rFonts w:ascii="Amiri" w:hAnsi="Amiri" w:eastAsia="Amiri" w:cs="Amiri"/>
          <w:color w:val="111111"/>
          <w:sz w:val="28"/>
          <w:sz w:val="28"/>
          <w:szCs w:val="28"/>
          <w:rtl w:val="true"/>
          <w:lang w:bidi="ar-SA"/>
        </w:rPr>
        <w:t>فقُتل، ولئنْ قُتلَ لقد قُتِلَ أبوه وعمُّه وأخوه</w:t>
      </w:r>
      <w:r>
        <w:rPr>
          <w:rStyle w:val="FootnoteAnchor"/>
          <w:rtl w:val="true"/>
        </w:rPr>
        <w:footnoteReference w:id="2440"/>
      </w:r>
    </w:p>
    <w:p>
      <w:pPr>
        <w:pStyle w:val="BookText"/>
        <w:rPr/>
      </w:pPr>
      <w:r>
        <w:rPr>
          <w:rFonts w:ascii="Amiri" w:hAnsi="Amiri" w:eastAsia="Amiri" w:cs="Amiri"/>
          <w:color w:val="111111"/>
          <w:sz w:val="28"/>
          <w:sz w:val="28"/>
          <w:szCs w:val="28"/>
          <w:rtl w:val="true"/>
          <w:lang w:bidi="ar-SA"/>
        </w:rPr>
        <w:t>وأخوه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المنذر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يتلو عبد الله في السن، وكان مع أخيه حتى قتل في حصار حين بن نمير وهو حصار ابن الزبير الأول سنة أربع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في معركة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وكانوا الخيارَ الصالحين،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نموتُ حَبْجاً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ما نموتُ إلّا قتلاً، قتلاً، قعصاً قعصاً بين قَصدِ الرّماح، وتحت ظِلال السيوف، ليس كما يموتُ بنو مروان، واللهِ ما قُتلَ منهم رجلٌ في جاهليّةٍ ولا إسلامٍ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عاريةٌ من الملِك القهّارِ، الذي لا يزولُ سُلطانُه ولا يَبيد مُلكُه، فإنْ تُقبل الدنيا عليَّ لا آخذُها أخذَ الأشِرِ البطِر، وإنْ تُدبر عنّي لا أبكِ عليها بكاءَ الخَرِف المُهتِر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عَدْوان، من أهل المدينة، يأمرُه بالصبر والجِدِّ في مناهضة عدوّه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مُصعبٌ خلّىٰ عليكَ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عاش عند الناسِ غيرَ مُليم</w:t>
      </w:r>
    </w:p>
    <w:p>
      <w:pPr>
        <w:pStyle w:val="BookText"/>
        <w:rPr/>
      </w:pPr>
      <w:r>
        <w:rPr>
          <w:rFonts w:ascii="Amiri" w:hAnsi="Amiri" w:eastAsia="Amiri" w:cs="Amiri"/>
          <w:color w:val="111111"/>
          <w:sz w:val="28"/>
          <w:sz w:val="28"/>
          <w:szCs w:val="28"/>
          <w:rtl w:val="true"/>
          <w:lang w:bidi="ar-SA"/>
        </w:rPr>
        <w:t xml:space="preserve">وإنْ مصعبٌ خلّاك والحربَ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لدى الهيجاء غيرُ سَؤوم</w:t>
      </w:r>
    </w:p>
    <w:p>
      <w:pPr>
        <w:pStyle w:val="BookText"/>
        <w:rPr/>
      </w:pPr>
      <w:r>
        <w:rPr>
          <w:rFonts w:ascii="Amiri" w:hAnsi="Amiri" w:eastAsia="Amiri" w:cs="Amiri"/>
          <w:color w:val="111111"/>
          <w:sz w:val="28"/>
          <w:sz w:val="28"/>
          <w:szCs w:val="28"/>
          <w:rtl w:val="true"/>
          <w:lang w:bidi="ar-SA"/>
        </w:rPr>
        <w:t xml:space="preserve">فشمِّر إلى الأعداء وانهض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عند البأس غيرُ ذَميم</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وثِقْ بوليِّ المؤمنين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يُحامي على الأحساب كلُّ كريم </w:t>
      </w:r>
      <w:bookmarkStart w:id="973" w:name="pg9598_95807"/>
    </w:p>
    <w:p>
      <w:pPr>
        <w:pStyle w:val="Heading2"/>
        <w:numPr>
          <w:ilvl w:val="1"/>
          <w:numId w:val="1"/>
        </w:numPr>
        <w:rPr/>
      </w:pPr>
      <w:bookmarkStart w:id="974" w:name="__RefHeading___Toc7318872_2870459653"/>
      <w:bookmarkStart w:id="975" w:name="_Toc367"/>
      <w:bookmarkEnd w:id="973"/>
      <w:bookmarkEnd w:id="974"/>
      <w:r>
        <w:rPr>
          <w:rtl w:val="true"/>
        </w:rPr>
        <w:t>أبو العبّاس الأعمى يرثي مصعباً</w:t>
      </w:r>
      <w:bookmarkEnd w:id="9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العبّاس الأعمى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قتل مصعبٍ لمّا بلغه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 اللهُ مُصعباً إنهُ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كريماً وعاش فينا كريما</w:t>
      </w:r>
      <w:r>
        <w:rPr>
          <w:rStyle w:val="FootnoteAnchor"/>
          <w:rtl w:val="true"/>
        </w:rPr>
        <w:footnoteReference w:id="2441"/>
      </w:r>
    </w:p>
    <w:p>
      <w:pPr>
        <w:pStyle w:val="BookText"/>
        <w:rPr/>
      </w:pPr>
      <w:r>
        <w:rPr>
          <w:rFonts w:ascii="Amiri" w:hAnsi="Amiri" w:eastAsia="Amiri" w:cs="Amiri"/>
          <w:color w:val="111111"/>
          <w:sz w:val="28"/>
          <w:sz w:val="28"/>
          <w:szCs w:val="28"/>
          <w:rtl w:val="true"/>
          <w:lang w:bidi="ar-SA"/>
        </w:rPr>
        <w:t xml:space="preserve">يرحم الله مصعباً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كريماً ورام أمراً جسيما</w:t>
      </w:r>
    </w:p>
    <w:p>
      <w:pPr>
        <w:pStyle w:val="BookText"/>
        <w:rPr/>
      </w:pPr>
      <w:r>
        <w:rPr>
          <w:rFonts w:ascii="Amiri" w:hAnsi="Amiri" w:eastAsia="Amiri" w:cs="Amiri"/>
          <w:color w:val="111111"/>
          <w:sz w:val="28"/>
          <w:sz w:val="28"/>
          <w:szCs w:val="28"/>
          <w:rtl w:val="true"/>
          <w:lang w:bidi="ar-SA"/>
        </w:rPr>
        <w:t xml:space="preserve">طَلبَ المُلكَ ثم ماتَ حفاظاً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يعشْ باخلاً ولا مَذموما</w:t>
      </w: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ليت مَن عاش بعده من بني العوامِ ماتوا وعاش فينا سليما</w:t>
      </w:r>
    </w:p>
    <w:p>
      <w:pPr>
        <w:pStyle w:val="BookText"/>
        <w:rPr/>
      </w:pPr>
      <w:r>
        <w:rPr>
          <w:rFonts w:ascii="Amiri" w:hAnsi="Amiri" w:eastAsia="Amiri" w:cs="Amiri"/>
          <w:color w:val="111111"/>
          <w:sz w:val="28"/>
          <w:sz w:val="28"/>
          <w:szCs w:val="28"/>
          <w:rtl w:val="true"/>
          <w:lang w:bidi="ar-SA"/>
        </w:rPr>
        <w:t xml:space="preserve">لن ترى مثلَه لدى الدهرِ 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تُزيلُ الرياحُ ذرواً يسوما</w:t>
      </w:r>
      <w:r>
        <w:rPr>
          <w:rStyle w:val="FootnoteAnchor"/>
          <w:rtl w:val="true"/>
        </w:rPr>
        <w:footnoteReference w:id="2443"/>
      </w:r>
    </w:p>
    <w:p>
      <w:pPr>
        <w:pStyle w:val="BookText"/>
        <w:rPr/>
      </w:pPr>
      <w:r>
        <w:rPr>
          <w:rFonts w:ascii="IRNazanin" w:hAnsi="IRNazanin" w:eastAsia="IRNazanin"/>
          <w:color w:val="111111"/>
          <w:sz w:val="28"/>
          <w:sz w:val="28"/>
          <w:szCs w:val="28"/>
          <w:rtl w:val="true"/>
          <w:lang w:bidi="fa-IR"/>
        </w:rPr>
        <w:t>کم له من يدٍ على الناس بيضا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قد أحيا بها عِظاماً رميما</w:t>
      </w:r>
    </w:p>
    <w:p>
      <w:pPr>
        <w:pStyle w:val="BookText"/>
        <w:rPr/>
      </w:pPr>
      <w:r>
        <w:rPr>
          <w:rFonts w:ascii="Amiri" w:hAnsi="Amiri" w:eastAsia="Amiri" w:cs="Amiri"/>
          <w:color w:val="111111"/>
          <w:sz w:val="28"/>
          <w:sz w:val="28"/>
          <w:szCs w:val="28"/>
          <w:rtl w:val="true"/>
          <w:lang w:bidi="ar-SA"/>
        </w:rPr>
        <w:t xml:space="preserve">ویدٍ غادرت حريباً سليباً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غناءٍ فعادَ وَغداً لئيما</w:t>
      </w:r>
    </w:p>
    <w:p>
      <w:pPr>
        <w:pStyle w:val="BookText"/>
        <w:rPr/>
      </w:pPr>
      <w:r>
        <w:rPr>
          <w:rFonts w:ascii="Amiri" w:hAnsi="Amiri" w:eastAsia="Amiri" w:cs="Amiri"/>
          <w:color w:val="111111"/>
          <w:sz w:val="28"/>
          <w:sz w:val="28"/>
          <w:szCs w:val="28"/>
          <w:rtl w:val="true"/>
          <w:lang w:bidi="ar-SA"/>
        </w:rPr>
        <w:t>وكان أبو العبّاس يهجو آل الزبير غيرَ مصعب، فإنه كان يمدحه، ويمدحُ بني أميّة، فدخل على عبد الملك بعد قتل مصعبٍ، فسأله عن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w:t>
      </w:r>
      <w:r>
        <w:rPr>
          <w:rStyle w:val="FootnoteAnchor"/>
          <w:rtl w:val="true"/>
        </w:rPr>
        <w:footnoteReference w:id="2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فلسنا نتهمُك فأنشده هذه الأبيات،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وصدقت</w:t>
      </w:r>
      <w:r>
        <w:rPr>
          <w:rStyle w:val="FootnoteAnchor"/>
          <w:rtl w:val="true"/>
        </w:rPr>
        <w:footnoteReference w:id="2445"/>
      </w:r>
      <w:r>
        <w:rPr>
          <w:rFonts w:ascii="Amiri" w:hAnsi="Amiri" w:eastAsia="Amiri" w:cs="Amiri"/>
          <w:color w:val="111111"/>
          <w:sz w:val="28"/>
          <w:sz w:val="28"/>
          <w:szCs w:val="28"/>
          <w:rtl w:val="true"/>
          <w:lang w:bidi="ar-SA"/>
        </w:rPr>
        <w:t>، هو كما و صفت</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رامَ التي لا ينالُها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كلُّ خِرْقٍ مُعمَّم</w:t>
      </w:r>
      <w:r>
        <w:rPr>
          <w:rStyle w:val="FootnoteAnchor"/>
          <w:rtl w:val="true"/>
        </w:rPr>
        <w:footnoteReference w:id="2447"/>
      </w:r>
      <w:bookmarkStart w:id="976" w:name="pg9598_95808"/>
    </w:p>
    <w:p>
      <w:pPr>
        <w:pStyle w:val="BookText"/>
        <w:rPr/>
      </w:pPr>
      <w:bookmarkEnd w:id="976"/>
      <w:r>
        <w:rPr>
          <w:rFonts w:ascii="Amiri" w:hAnsi="Amiri" w:eastAsia="Amiri" w:cs="Amiri"/>
          <w:color w:val="111111"/>
          <w:sz w:val="28"/>
          <w:sz w:val="28"/>
          <w:szCs w:val="28"/>
          <w:rtl w:val="true"/>
          <w:lang w:bidi="ar-SA"/>
        </w:rPr>
        <w:t xml:space="preserve">أراد أموراً لم يُردها إلٰهُهُ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لليدين وللفم</w:t>
      </w:r>
      <w:r>
        <w:rPr>
          <w:rStyle w:val="FootnoteAnchor"/>
          <w:rtl w:val="true"/>
        </w:rPr>
        <w:footnoteReference w:id="2448"/>
      </w:r>
    </w:p>
    <w:p>
      <w:pPr>
        <w:pStyle w:val="Heading2"/>
        <w:numPr>
          <w:ilvl w:val="1"/>
          <w:numId w:val="1"/>
        </w:numPr>
        <w:rPr/>
      </w:pPr>
      <w:bookmarkStart w:id="977" w:name="__RefHeading___Toc7318874_2870459653"/>
      <w:bookmarkStart w:id="978" w:name="_Toc368"/>
      <w:bookmarkEnd w:id="977"/>
      <w:r>
        <w:rPr>
          <w:rtl w:val="true"/>
        </w:rPr>
        <w:t>رجل من بني أسد يرثي مصعباً</w:t>
      </w:r>
      <w:bookmarkEnd w:id="9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رجلٌ من بني أسدٍ بن عبد العُزى يرثي مصعباً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 الموتَ منّا لمولَع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فتىً رحْبِ الذراع أريب</w:t>
      </w:r>
    </w:p>
    <w:p>
      <w:pPr>
        <w:pStyle w:val="BookText"/>
        <w:rPr/>
      </w:pPr>
      <w:r>
        <w:rPr>
          <w:rFonts w:ascii="Amiri" w:hAnsi="Amiri" w:eastAsia="Amiri" w:cs="Amiri"/>
          <w:color w:val="111111"/>
          <w:sz w:val="28"/>
          <w:sz w:val="28"/>
          <w:szCs w:val="28"/>
          <w:rtl w:val="true"/>
          <w:lang w:bidi="ar-SA"/>
        </w:rPr>
        <w:t xml:space="preserve">فإن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w:t>
      </w:r>
      <w:r>
        <w:rPr>
          <w:rFonts w:eastAsia="Amiri" w:cs="Amiri" w:ascii="Amiri" w:hAnsi="Amiri"/>
          <w:color w:val="111111"/>
          <w:sz w:val="28"/>
          <w:szCs w:val="28"/>
          <w:rtl w:val="true"/>
          <w:lang w:bidi="ar-SA"/>
        </w:rPr>
        <w:t>]</w:t>
      </w:r>
      <w:r>
        <w:rPr>
          <w:rStyle w:val="FootnoteAnchor"/>
          <w:rtl w:val="true"/>
        </w:rPr>
        <w:footnoteReference w:id="2449"/>
      </w:r>
      <w:r>
        <w:rPr>
          <w:rFonts w:ascii="Amiri" w:hAnsi="Amiri" w:eastAsia="Amiri" w:cs="Amiri"/>
          <w:color w:val="111111"/>
          <w:sz w:val="28"/>
          <w:sz w:val="28"/>
          <w:szCs w:val="28"/>
          <w:rtl w:val="true"/>
          <w:lang w:bidi="ar-SA"/>
        </w:rPr>
        <w:t xml:space="preserve">مصعبٌ نال حتفَه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صُلْبَ العُود غيرَ هَيوب</w:t>
      </w:r>
    </w:p>
    <w:p>
      <w:pPr>
        <w:pStyle w:val="BookText"/>
        <w:rPr/>
      </w:pPr>
      <w:r>
        <w:rPr>
          <w:rFonts w:ascii="Amiri" w:hAnsi="Amiri" w:eastAsia="Amiri" w:cs="Amiri"/>
          <w:color w:val="111111"/>
          <w:sz w:val="28"/>
          <w:sz w:val="28"/>
          <w:szCs w:val="28"/>
          <w:rtl w:val="true"/>
          <w:lang w:bidi="ar-SA"/>
        </w:rPr>
        <w:t xml:space="preserve">جميلَ المحيا يَرهبُ القِرنُ درأَه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عضَّه دهرٌ فغير قَطوب</w:t>
      </w:r>
      <w:r>
        <w:rPr>
          <w:rStyle w:val="FootnoteAnchor"/>
          <w:rtl w:val="true"/>
        </w:rPr>
        <w:footnoteReference w:id="2450"/>
      </w:r>
    </w:p>
    <w:p>
      <w:pPr>
        <w:pStyle w:val="BookText"/>
        <w:rPr/>
      </w:pPr>
      <w:r>
        <w:rPr>
          <w:rFonts w:ascii="Amiri" w:hAnsi="Amiri" w:eastAsia="Amiri" w:cs="Amiri"/>
          <w:color w:val="111111"/>
          <w:sz w:val="28"/>
          <w:sz w:val="28"/>
          <w:szCs w:val="28"/>
          <w:rtl w:val="true"/>
          <w:lang w:bidi="ar-SA"/>
        </w:rPr>
        <w:t xml:space="preserve">أتاه حِمامُ الموت وسْطَ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فطاروا سلالاً واستقى بذَنوب</w:t>
      </w:r>
      <w:r>
        <w:rPr>
          <w:rStyle w:val="FootnoteAnchor"/>
          <w:rtl w:val="true"/>
        </w:rPr>
        <w:footnoteReference w:id="2451"/>
      </w:r>
    </w:p>
    <w:p>
      <w:pPr>
        <w:pStyle w:val="BookText"/>
        <w:rPr/>
      </w:pPr>
      <w:r>
        <w:rPr>
          <w:rFonts w:ascii="Amiri" w:hAnsi="Amiri" w:eastAsia="Amiri" w:cs="Amiri"/>
          <w:color w:val="111111"/>
          <w:sz w:val="28"/>
          <w:sz w:val="28"/>
          <w:szCs w:val="28"/>
          <w:rtl w:val="true"/>
          <w:lang w:bidi="ar-SA"/>
        </w:rPr>
        <w:t xml:space="preserve">ولو صبروا نالوا الحياةَ وسؤدداً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طاروا بغير قلوب</w:t>
      </w:r>
      <w:r>
        <w:rPr>
          <w:rStyle w:val="FootnoteAnchor"/>
          <w:rtl w:val="true"/>
        </w:rPr>
        <w:footnoteReference w:id="2452"/>
      </w:r>
    </w:p>
    <w:p>
      <w:pPr>
        <w:pStyle w:val="Heading2"/>
        <w:numPr>
          <w:ilvl w:val="1"/>
          <w:numId w:val="1"/>
        </w:numPr>
        <w:rPr/>
      </w:pPr>
      <w:bookmarkStart w:id="979" w:name="__RefHeading___Toc7318876_2870459653"/>
      <w:bookmarkStart w:id="980" w:name="_Toc369"/>
      <w:bookmarkEnd w:id="979"/>
      <w:r>
        <w:rPr>
          <w:rtl w:val="true"/>
        </w:rPr>
        <w:t>شعر للبعيث في مقتل مصعب</w:t>
      </w:r>
      <w:bookmarkEnd w:id="9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البَعيث بن عمرو بن مرّة بن ودّ بن زيد بن مُرَّة بن سعد بن رفاعة بن غنم بن حبيب بن كعب بن يشكر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قتلنا ابنَ الحواريّ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أسدٍ والمذحجيّ اليمانيا</w:t>
      </w:r>
    </w:p>
    <w:p>
      <w:pPr>
        <w:pStyle w:val="BookText"/>
        <w:rPr/>
      </w:pPr>
      <w:r>
        <w:rPr>
          <w:rFonts w:ascii="Amiri" w:hAnsi="Amiri" w:eastAsia="Amiri" w:cs="Amiri"/>
          <w:color w:val="111111"/>
          <w:sz w:val="28"/>
          <w:sz w:val="28"/>
          <w:szCs w:val="28"/>
          <w:rtl w:val="true"/>
          <w:lang w:bidi="ar-SA"/>
        </w:rPr>
        <w:t xml:space="preserve">وألوت عُقابُ الموتِ منا بمُسلمٍ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فأهوت له ظُفراً فأصبح ثاويا</w:t>
      </w:r>
    </w:p>
    <w:p>
      <w:pPr>
        <w:pStyle w:val="BookText"/>
        <w:rPr/>
      </w:pPr>
      <w:r>
        <w:rPr>
          <w:rFonts w:ascii="Amiri" w:hAnsi="Amiri" w:eastAsia="Amiri" w:cs="Amiri"/>
          <w:color w:val="111111"/>
          <w:sz w:val="28"/>
          <w:sz w:val="28"/>
          <w:szCs w:val="28"/>
          <w:rtl w:val="true"/>
          <w:lang w:bidi="ar-SA"/>
        </w:rPr>
        <w:t xml:space="preserve">سقينا ابن سيدانٍ بكأسٍ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كفتنا وخيرُ الأمر ما كان كافيا</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 xml:space="preserve">ومرّت على الجبّار منّا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 ذعافيًّا من الموت قاضيا</w:t>
      </w:r>
    </w:p>
    <w:p>
      <w:pPr>
        <w:pStyle w:val="BookText"/>
        <w:rPr/>
      </w:pPr>
      <w:r>
        <w:rPr>
          <w:rFonts w:ascii="Amiri" w:hAnsi="Amiri" w:eastAsia="Amiri" w:cs="Amiri"/>
          <w:color w:val="111111"/>
          <w:sz w:val="28"/>
          <w:sz w:val="28"/>
          <w:szCs w:val="28"/>
          <w:rtl w:val="true"/>
          <w:lang w:bidi="ar-SA"/>
        </w:rPr>
        <w:t xml:space="preserve">طواغيتُ همْ كانوا الصناديد إذ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نواجدُ حربٍ تُمطِرُ الموتَ صافيا</w:t>
      </w:r>
    </w:p>
    <w:p>
      <w:pPr>
        <w:pStyle w:val="Heading2"/>
        <w:numPr>
          <w:ilvl w:val="1"/>
          <w:numId w:val="1"/>
        </w:numPr>
        <w:rPr/>
      </w:pPr>
      <w:bookmarkStart w:id="981" w:name="__RefHeading___Toc7318878_2870459653"/>
      <w:bookmarkStart w:id="982" w:name="_Toc370"/>
      <w:bookmarkEnd w:id="981"/>
      <w:r>
        <w:rPr>
          <w:rtl w:val="true"/>
        </w:rPr>
        <w:t>شعر للبعيث أيضاً</w:t>
      </w:r>
      <w:bookmarkEnd w:id="9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سقينا بني العوّام كأساً مريرةً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مُسكِّرةً أمست عليهم أمرَّتِ</w:t>
      </w:r>
      <w:r>
        <w:rPr>
          <w:rStyle w:val="FootnoteAnchor"/>
          <w:rtl w:val="true"/>
        </w:rPr>
        <w:footnoteReference w:id="2454"/>
      </w:r>
      <w:bookmarkStart w:id="983" w:name="pg9598_95809"/>
    </w:p>
    <w:p>
      <w:pPr>
        <w:pStyle w:val="BookText"/>
        <w:rPr/>
      </w:pPr>
      <w:bookmarkEnd w:id="983"/>
      <w:r>
        <w:rPr>
          <w:rFonts w:ascii="Amiri" w:hAnsi="Amiri" w:eastAsia="Amiri" w:cs="Amiri"/>
          <w:color w:val="111111"/>
          <w:sz w:val="28"/>
          <w:sz w:val="28"/>
          <w:szCs w:val="28"/>
          <w:rtl w:val="true"/>
          <w:lang w:bidi="ar-SA"/>
        </w:rPr>
        <w:t xml:space="preserve">لِما اكتسبتْ أيديهمُ وصدورُهم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مَرَيْنا لهم حرباً عَواناً فدرّتِ</w:t>
      </w:r>
    </w:p>
    <w:p>
      <w:pPr>
        <w:pStyle w:val="BookText"/>
        <w:rPr/>
      </w:pPr>
      <w:r>
        <w:rPr>
          <w:rFonts w:ascii="Amiri" w:hAnsi="Amiri" w:eastAsia="Amiri" w:cs="Amiri"/>
          <w:color w:val="111111"/>
          <w:sz w:val="28"/>
          <w:sz w:val="28"/>
          <w:szCs w:val="28"/>
          <w:rtl w:val="true"/>
          <w:lang w:bidi="ar-SA"/>
        </w:rPr>
        <w:t xml:space="preserve">إذا ما رجَوْا أنْ تخمُدَ الحربُ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شببْنا لهم نيرانَها فاستعَرَّتِ</w:t>
      </w:r>
    </w:p>
    <w:p>
      <w:pPr>
        <w:pStyle w:val="BookText"/>
        <w:rPr/>
      </w:pPr>
      <w:r>
        <w:rPr>
          <w:rFonts w:ascii="Amiri" w:hAnsi="Amiri" w:eastAsia="Amiri" w:cs="Amiri"/>
          <w:color w:val="111111"/>
          <w:sz w:val="28"/>
          <w:sz w:val="28"/>
          <w:szCs w:val="28"/>
          <w:rtl w:val="true"/>
          <w:lang w:bidi="ar-SA"/>
        </w:rPr>
        <w:t xml:space="preserve">بفتيانِ حربٍ لقحوها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بني العوام حتى أضرَّتِ</w:t>
      </w:r>
      <w:r>
        <w:rPr>
          <w:rStyle w:val="FootnoteAnchor"/>
          <w:rtl w:val="true"/>
        </w:rPr>
        <w:footnoteReference w:id="24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أقمنا لهم سُوقاً بها قد تسوءهُمْ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نبحتْ منها قريشٌ وهرّتِ</w:t>
      </w:r>
    </w:p>
    <w:p>
      <w:pPr>
        <w:pStyle w:val="Heading2"/>
        <w:numPr>
          <w:ilvl w:val="1"/>
          <w:numId w:val="1"/>
        </w:numPr>
        <w:rPr/>
      </w:pPr>
      <w:bookmarkStart w:id="984" w:name="__RefHeading___Toc7318880_2870459653"/>
      <w:bookmarkStart w:id="985" w:name="_Toc371"/>
      <w:bookmarkEnd w:id="984"/>
      <w:r>
        <w:rPr>
          <w:rtl w:val="true"/>
        </w:rPr>
        <w:t>مصعب لا يفرّ أبداً</w:t>
      </w:r>
      <w:bookmarkEnd w:id="9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المصعبُ لمّا قدم الكوفة سأل عروةَ بن المغيرة بن شُعبة عن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وقنلِه، فجعل يُحدّثه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مصعب متمثلاً ببيتٍ قاله سليمان بن 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الألى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للكِرام التَّأَسِّيَا</w:t>
      </w:r>
      <w:r>
        <w:rPr>
          <w:rStyle w:val="FootnoteAnchor"/>
          <w:rtl w:val="true"/>
        </w:rPr>
        <w:footnoteReference w:id="2456"/>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 مصعباً لا يفرّ أبداً، فكان كذلكَ</w:t>
      </w:r>
      <w:r>
        <w:rPr>
          <w:rFonts w:eastAsia="Amiri" w:cs="Amiri" w:ascii="Amiri" w:hAnsi="Amiri"/>
          <w:color w:val="111111"/>
          <w:sz w:val="28"/>
          <w:szCs w:val="28"/>
          <w:rtl w:val="true"/>
          <w:lang w:bidi="ar-SA"/>
        </w:rPr>
        <w:t>.</w:t>
      </w:r>
    </w:p>
    <w:p>
      <w:pPr>
        <w:pStyle w:val="Heading2"/>
        <w:numPr>
          <w:ilvl w:val="1"/>
          <w:numId w:val="1"/>
        </w:numPr>
        <w:rPr/>
      </w:pPr>
      <w:bookmarkStart w:id="986" w:name="__RefHeading___Toc7318882_2870459653"/>
      <w:bookmarkStart w:id="987" w:name="_Toc372"/>
      <w:bookmarkEnd w:id="986"/>
      <w:r>
        <w:rPr>
          <w:rtl w:val="true"/>
        </w:rPr>
        <w:t>عاتكة بنت يزيد تنهى عبد الملك عن السير إلى مصعب</w:t>
      </w:r>
      <w:bookmarkEnd w:id="9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أجمع عبدُ الملك السَيرَ إلى مصعبٍ نهتْه عاتكةُ بنتُ يزيد، فأبىٰ عليها، فلمّا رأتْ جِدَّه في الخروج بكتْ</w:t>
      </w:r>
      <w:r>
        <w:rPr>
          <w:rStyle w:val="FootnoteAnchor"/>
          <w:rtl w:val="true"/>
        </w:rPr>
        <w:footnoteReference w:id="2457"/>
      </w:r>
      <w:r>
        <w:rPr>
          <w:rFonts w:ascii="Amiri" w:hAnsi="Amiri" w:eastAsia="Amiri" w:cs="Amiri"/>
          <w:color w:val="111111"/>
          <w:sz w:val="28"/>
          <w:sz w:val="28"/>
          <w:szCs w:val="28"/>
          <w:rtl w:val="true"/>
          <w:lang w:bidi="ar-SA"/>
        </w:rPr>
        <w:t>، فتمثَّلَ عبدُ الملك بشعر كُثيّر</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أرادَ الغزو لم تُثنِ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عليها نَظمُ دُرِّ يزَينُها</w:t>
      </w:r>
      <w:r>
        <w:rPr>
          <w:rStyle w:val="FootnoteAnchor"/>
          <w:rtl w:val="true"/>
        </w:rPr>
        <w:footnoteReference w:id="2459"/>
      </w:r>
      <w:bookmarkStart w:id="988" w:name="pg9598_95810"/>
    </w:p>
    <w:p>
      <w:pPr>
        <w:pStyle w:val="BookText"/>
        <w:rPr/>
      </w:pPr>
      <w:bookmarkEnd w:id="988"/>
      <w:r>
        <w:rPr>
          <w:rFonts w:ascii="Amiri" w:hAnsi="Amiri" w:eastAsia="Amiri" w:cs="Amiri"/>
          <w:color w:val="111111"/>
          <w:sz w:val="28"/>
          <w:sz w:val="28"/>
          <w:szCs w:val="28"/>
          <w:rtl w:val="true"/>
          <w:lang w:bidi="ar-SA"/>
        </w:rPr>
        <w:t xml:space="preserve">نهتهُ فلمّا لم تر النهيَ عاقَهُ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فبكى ممّا عراها قطينُها</w:t>
      </w:r>
      <w:r>
        <w:rPr>
          <w:rStyle w:val="FootnoteAnchor"/>
          <w:rtl w:val="true"/>
        </w:rPr>
        <w:footnoteReference w:id="2460"/>
      </w:r>
    </w:p>
    <w:p>
      <w:pPr>
        <w:pStyle w:val="Heading2"/>
        <w:numPr>
          <w:ilvl w:val="1"/>
          <w:numId w:val="1"/>
        </w:numPr>
        <w:rPr/>
      </w:pPr>
      <w:bookmarkStart w:id="989" w:name="__RefHeading___Toc7318884_2870459653"/>
      <w:bookmarkStart w:id="990" w:name="_Toc373"/>
      <w:bookmarkEnd w:id="989"/>
      <w:r>
        <w:rPr>
          <w:rtl w:val="true"/>
        </w:rPr>
        <w:t>غدر زياد العتكي بمصعب</w:t>
      </w:r>
      <w:bookmarkEnd w:id="9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زيادَ بن عمرو العَتكيّ</w:t>
      </w:r>
      <w:r>
        <w:rPr>
          <w:rStyle w:val="FootnoteAnchor"/>
          <w:rtl w:val="true"/>
        </w:rPr>
        <w:footnoteReference w:id="2461"/>
      </w:r>
      <w:r>
        <w:rPr>
          <w:rFonts w:ascii="Amiri" w:hAnsi="Amiri" w:eastAsia="Amiri" w:cs="Amiri"/>
          <w:color w:val="111111"/>
          <w:sz w:val="28"/>
          <w:sz w:val="28"/>
          <w:szCs w:val="28"/>
          <w:rtl w:val="true"/>
          <w:lang w:bidi="ar-SA"/>
        </w:rPr>
        <w:t>غدر بمصعبٍ، ولحِقَ بعبد الملك، فأقطعَه، ولما بلغ عبدَ الله بن خازم السَلَميّ</w:t>
      </w:r>
      <w:r>
        <w:rPr>
          <w:rStyle w:val="FootnoteAnchor"/>
          <w:rtl w:val="true"/>
        </w:rPr>
        <w:footnoteReference w:id="2462"/>
      </w:r>
      <w:r>
        <w:rPr>
          <w:rFonts w:ascii="Amiri" w:hAnsi="Amiri" w:eastAsia="Amiri" w:cs="Amiri"/>
          <w:color w:val="111111"/>
          <w:sz w:val="28"/>
          <w:sz w:val="28"/>
          <w:szCs w:val="28"/>
          <w:rtl w:val="true"/>
          <w:lang w:bidi="ar-SA"/>
        </w:rPr>
        <w:t>قتلُ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أَشَهِدَهُ المهلّبُ بن أبي صُفرةَ؟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أفشهدهُ عمر بن عبيد الله بن مَعْمَر؟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خُذيه فجرِّيه سباعُ وأبشري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بلحمِ امرىءٍ لم يشهد اليومَ اصرُه</w:t>
      </w:r>
      <w:r>
        <w:rPr>
          <w:rStyle w:val="FootnoteAnchor"/>
          <w:rtl w:val="true"/>
        </w:rPr>
        <w:footnoteReference w:id="2463"/>
      </w:r>
    </w:p>
    <w:p>
      <w:pPr>
        <w:pStyle w:val="BookText"/>
        <w:rPr/>
      </w:pPr>
      <w:r>
        <w:rPr>
          <w:rFonts w:ascii="Amiri" w:hAnsi="Amiri" w:eastAsia="Amiri" w:cs="Amiri"/>
          <w:color w:val="111111"/>
          <w:sz w:val="28"/>
          <w:sz w:val="28"/>
          <w:szCs w:val="28"/>
          <w:rtl w:val="true"/>
          <w:lang w:bidi="ar-SA"/>
        </w:rPr>
        <w:t>وفي الطبري والكامل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خذيني فجريني جعار وأبشري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خذيني فجريني ضباع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هُمامان لو دارت رحا الحربِ بَرْكَها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لقاما ولو كان القيامُ على الجمر</w:t>
      </w:r>
      <w:r>
        <w:rPr>
          <w:rStyle w:val="FootnoteAnchor"/>
          <w:rtl w:val="true"/>
        </w:rPr>
        <w:footnoteReference w:id="2464"/>
      </w:r>
    </w:p>
    <w:p>
      <w:pPr>
        <w:pStyle w:val="BookText"/>
        <w:rPr/>
      </w:pPr>
      <w:r>
        <w:rPr>
          <w:rFonts w:ascii="Amiri" w:hAnsi="Amiri" w:eastAsia="Amiri" w:cs="Amiri"/>
          <w:color w:val="111111"/>
          <w:sz w:val="28"/>
          <w:sz w:val="28"/>
          <w:szCs w:val="28"/>
          <w:rtl w:val="true"/>
          <w:lang w:bidi="ar-SA"/>
        </w:rPr>
        <w:t>وفي المجلة والأنساب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قلوبهما حكّت وفي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w:t>
      </w:r>
      <w:r>
        <w:rPr>
          <w:rFonts w:eastAsia="Amiri" w:cs="Amiri" w:ascii="Amiri" w:hAnsi="Amiri"/>
          <w:color w:val="111111"/>
          <w:sz w:val="28"/>
          <w:szCs w:val="28"/>
          <w:rtl w:val="true"/>
          <w:lang w:bidi="ar-SA"/>
        </w:rPr>
        <w:t>.</w:t>
      </w:r>
    </w:p>
    <w:p>
      <w:pPr>
        <w:pStyle w:val="Heading2"/>
        <w:numPr>
          <w:ilvl w:val="1"/>
          <w:numId w:val="1"/>
        </w:numPr>
        <w:rPr/>
      </w:pPr>
      <w:bookmarkStart w:id="991" w:name="__RefHeading___Toc7318886_2870459653"/>
      <w:bookmarkStart w:id="992" w:name="_Toc374"/>
      <w:bookmarkEnd w:id="991"/>
      <w:r>
        <w:rPr>
          <w:rtl w:val="true"/>
        </w:rPr>
        <w:t>ما ترك مصعب لكريم مفرّاً</w:t>
      </w:r>
      <w:bookmarkEnd w:id="9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الحكم بن خلّاد بن قُرّة بن خالد السَّدوسيّ عن أبيه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السَّبْخة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عَسكرَ الحجّاجُ بن</w:t>
      </w:r>
      <w:bookmarkStart w:id="993" w:name="pg9598_95811"/>
    </w:p>
    <w:p>
      <w:pPr>
        <w:pStyle w:val="BookText"/>
        <w:rPr/>
      </w:pPr>
      <w:bookmarkEnd w:id="993"/>
      <w:r>
        <w:rPr>
          <w:rFonts w:ascii="Amiri" w:hAnsi="Amiri" w:eastAsia="Amiri" w:cs="Amiri"/>
          <w:color w:val="111111"/>
          <w:sz w:val="28"/>
          <w:sz w:val="28"/>
          <w:szCs w:val="28"/>
          <w:rtl w:val="true"/>
          <w:lang w:bidi="ar-SA"/>
        </w:rPr>
        <w:t>يوسف يُريد شَبيباً، الحروريّ، 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لو تنحَيْتَ عن هذه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تُنحونَني إليه أنتن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 مصعبٌ لكريم مفرًّا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بيتاً قاله كَلْحبةُ العَرْنيّ</w:t>
      </w:r>
      <w:r>
        <w:rPr>
          <w:rStyle w:val="FootnoteAnchor"/>
          <w:rtl w:val="true"/>
        </w:rPr>
        <w:footnoteReference w:id="2465"/>
      </w:r>
    </w:p>
    <w:p>
      <w:pPr>
        <w:pStyle w:val="BookText"/>
        <w:rPr/>
      </w:pPr>
      <w:r>
        <w:rPr>
          <w:rFonts w:ascii="Amiri" w:hAnsi="Amiri" w:eastAsia="Amiri" w:cs="Amiri"/>
          <w:color w:val="111111"/>
          <w:sz w:val="28"/>
          <w:sz w:val="28"/>
          <w:szCs w:val="28"/>
          <w:rtl w:val="true"/>
          <w:lang w:bidi="ar-SA"/>
        </w:rPr>
        <w:t>وكلحبة لقب له واسمه هبيرة بن عبد مناف بن عرين بن ثعلبة بن 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فرسان تميم وسادتها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وشاعر محسن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المؤتلف والمختلف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والخزانة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له من قصيدة في المفضليات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ورغبة الأمل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والخزانة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المرءُ لم يغشَ المكاره أوشكتْ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الهُوينَي بالفتى أن تَقَطَّعا</w:t>
      </w:r>
      <w:r>
        <w:rPr>
          <w:rStyle w:val="FootnoteAnchor"/>
          <w:rtl w:val="true"/>
        </w:rPr>
        <w:footnoteReference w:id="2466"/>
      </w:r>
    </w:p>
    <w:p>
      <w:pPr>
        <w:pStyle w:val="Heading2"/>
        <w:numPr>
          <w:ilvl w:val="1"/>
          <w:numId w:val="1"/>
        </w:numPr>
        <w:rPr/>
      </w:pPr>
      <w:bookmarkStart w:id="994" w:name="__RefHeading___Toc7318888_2870459653"/>
      <w:bookmarkStart w:id="995" w:name="_Toc375"/>
      <w:bookmarkEnd w:id="994"/>
      <w:r>
        <w:rPr>
          <w:rtl w:val="true"/>
        </w:rPr>
        <w:t>شعر أعشى همدان في قتل مصعب وذكر قصته</w:t>
      </w:r>
      <w:bookmarkEnd w:id="9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أعشى هَمَدان في قتل مصعب، وذِكْر قِصّته، وغدْرٍ أهل العراق به، واسمُ الأعشى عبد الرحمٰن بن عبد الله بن 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مَنْ لهمٍّ آخرَ الليل 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جليلٍ فادحٍ لي مُشَيِّب</w:t>
      </w:r>
    </w:p>
    <w:p>
      <w:pPr>
        <w:pStyle w:val="BookText"/>
        <w:rPr/>
      </w:pPr>
      <w:r>
        <w:rPr>
          <w:rFonts w:ascii="Amiri" w:hAnsi="Amiri" w:eastAsia="Amiri" w:cs="Amiri"/>
          <w:color w:val="111111"/>
          <w:sz w:val="28"/>
          <w:sz w:val="28"/>
          <w:szCs w:val="28"/>
          <w:rtl w:val="true"/>
          <w:lang w:bidi="ar-SA"/>
        </w:rPr>
        <w:t xml:space="preserve">أرِقتُ لِما قد غالني وتبادَرَتْ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سواكبُ دمعِ العين من كلِّ مَسكب</w:t>
      </w:r>
    </w:p>
    <w:p>
      <w:pPr>
        <w:pStyle w:val="BookText"/>
        <w:rPr/>
      </w:pPr>
      <w:r>
        <w:rPr>
          <w:rFonts w:ascii="Amiri" w:hAnsi="Amiri" w:eastAsia="Amiri" w:cs="Amiri"/>
          <w:color w:val="111111"/>
          <w:sz w:val="28"/>
          <w:sz w:val="28"/>
          <w:szCs w:val="28"/>
          <w:rtl w:val="true"/>
          <w:lang w:bidi="ar-SA"/>
        </w:rPr>
        <w:t xml:space="preserve">فقلتُ وقد بلّت سوابقُ 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رِدائي مقالَ الموجَع المتحوِّب</w:t>
      </w:r>
    </w:p>
    <w:p>
      <w:pPr>
        <w:pStyle w:val="BookText"/>
        <w:rPr/>
      </w:pPr>
      <w:r>
        <w:rPr>
          <w:rFonts w:ascii="Amiri" w:hAnsi="Amiri" w:eastAsia="Amiri" w:cs="Amiri"/>
          <w:color w:val="111111"/>
          <w:sz w:val="28"/>
          <w:sz w:val="28"/>
          <w:szCs w:val="28"/>
          <w:rtl w:val="true"/>
          <w:lang w:bidi="ar-SA"/>
        </w:rPr>
        <w:t xml:space="preserve">الا بَهلةُ اللهِ الذي عزَّ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الناكثين الغادرين بمُصعب</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جزى الله عنه جمعَ قحطانَ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مُسيءٍ قاسط الفِعل مُذنب</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وجمعَ معدّ قومِه غابَ 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w:t>
      </w:r>
    </w:p>
    <w:p>
      <w:pPr>
        <w:pStyle w:val="BookText"/>
        <w:rPr/>
      </w:pPr>
      <w:r>
        <w:rPr>
          <w:rFonts w:ascii="Amiri" w:hAnsi="Amiri" w:eastAsia="Amiri" w:cs="Amiri"/>
          <w:color w:val="111111"/>
          <w:sz w:val="28"/>
          <w:sz w:val="28"/>
          <w:szCs w:val="28"/>
          <w:rtl w:val="true"/>
          <w:lang w:bidi="ar-SA"/>
        </w:rPr>
        <w:t>إذ عنه وربِ المُحصَب</w:t>
      </w:r>
    </w:p>
    <w:p>
      <w:pPr>
        <w:pStyle w:val="BookText"/>
        <w:rPr/>
      </w:pPr>
      <w:r>
        <w:rPr>
          <w:rFonts w:ascii="Amiri" w:hAnsi="Amiri" w:eastAsia="Amiri" w:cs="Amiri"/>
          <w:color w:val="111111"/>
          <w:sz w:val="28"/>
          <w:sz w:val="28"/>
          <w:szCs w:val="28"/>
          <w:rtl w:val="true"/>
          <w:lang w:bidi="ar-SA"/>
        </w:rPr>
        <w:t xml:space="preserve">جزاهم إلٰهُ الناس شرَّ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بخذْلانِ ذي القربىٰ الأريب المدرِّب</w:t>
      </w:r>
    </w:p>
    <w:p>
      <w:pPr>
        <w:pStyle w:val="BookText"/>
        <w:rPr/>
      </w:pPr>
      <w:r>
        <w:rPr>
          <w:rFonts w:ascii="Amiri" w:hAnsi="Amiri" w:eastAsia="Amiri" w:cs="Amiri"/>
          <w:color w:val="111111"/>
          <w:sz w:val="28"/>
          <w:sz w:val="28"/>
          <w:szCs w:val="28"/>
          <w:rtl w:val="true"/>
          <w:lang w:bidi="ar-SA"/>
        </w:rPr>
        <w:t xml:space="preserve">إمامِ الهدى والحِلم والسِّلم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الحسَب الزاكي الرفيع المهذّب</w:t>
      </w:r>
    </w:p>
    <w:p>
      <w:pPr>
        <w:pStyle w:val="BookText"/>
        <w:rPr/>
      </w:pPr>
      <w:r>
        <w:rPr>
          <w:rFonts w:ascii="Amiri" w:hAnsi="Amiri" w:eastAsia="Amiri" w:cs="Amiri"/>
          <w:color w:val="111111"/>
          <w:sz w:val="28"/>
          <w:sz w:val="28"/>
          <w:szCs w:val="28"/>
          <w:rtl w:val="true"/>
          <w:lang w:bidi="ar-SA"/>
        </w:rPr>
        <w:t xml:space="preserve">لحىٰ اللهُ أشرافَ العراق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شرُّ قومٍ بين شرق ومغرب </w:t>
      </w:r>
    </w:p>
    <w:p>
      <w:pPr>
        <w:pStyle w:val="BookText"/>
        <w:rPr/>
      </w:pPr>
      <w:r>
        <w:rPr>
          <w:rFonts w:ascii="Amiri" w:hAnsi="Amiri" w:eastAsia="Amiri" w:cs="Amiri"/>
          <w:color w:val="111111"/>
          <w:sz w:val="28"/>
          <w:sz w:val="28"/>
          <w:szCs w:val="28"/>
          <w:rtl w:val="true"/>
          <w:lang w:bidi="ar-SA"/>
        </w:rPr>
        <w:t xml:space="preserve">ومعظم القصيدة في ديوان الصبح المنير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الأبيات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المجلة والديوان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مكروا بابنِ الحواريّ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يستجيبوا للصَّريخ المشوّب</w:t>
      </w:r>
      <w:r>
        <w:rPr>
          <w:rStyle w:val="FootnoteAnchor"/>
          <w:rtl w:val="true"/>
        </w:rPr>
        <w:footnoteReference w:id="2467"/>
      </w:r>
    </w:p>
    <w:p>
      <w:pPr>
        <w:pStyle w:val="BookText"/>
        <w:rPr/>
      </w:pPr>
      <w:r>
        <w:rPr>
          <w:rFonts w:ascii="Amiri" w:hAnsi="Amiri" w:eastAsia="Amiri" w:cs="Amiri"/>
          <w:color w:val="111111"/>
          <w:sz w:val="28"/>
          <w:sz w:val="28"/>
          <w:szCs w:val="28"/>
          <w:rtl w:val="true"/>
          <w:lang w:bidi="ar-SA"/>
        </w:rPr>
        <w:t xml:space="preserve">دعاهم بأنْ ذودوا العِدى عن بلادكم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وأموالِكم في كلِّ أبيض مِقْضَب</w:t>
      </w:r>
      <w:r>
        <w:rPr>
          <w:rStyle w:val="FootnoteAnchor"/>
          <w:rtl w:val="true"/>
        </w:rPr>
        <w:footnoteReference w:id="24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فولَّوا ينادي المرءُ منهم عشيرَه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خَلِّ عنهم لا أباً لك واذهب</w:t>
      </w:r>
    </w:p>
    <w:p>
      <w:pPr>
        <w:pStyle w:val="BookText"/>
        <w:rPr/>
      </w:pPr>
      <w:r>
        <w:rPr>
          <w:rFonts w:ascii="Amiri" w:hAnsi="Amiri" w:eastAsia="Amiri" w:cs="Amiri"/>
          <w:color w:val="111111"/>
          <w:sz w:val="28"/>
          <w:sz w:val="28"/>
          <w:szCs w:val="28"/>
          <w:rtl w:val="true"/>
          <w:lang w:bidi="ar-SA"/>
        </w:rPr>
        <w:t xml:space="preserve">جزی اللَّهُ حَجَّاراً هناك 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وفرخَ عُميرٍ من مُناجٍ مُؤلّب</w:t>
      </w:r>
    </w:p>
    <w:p>
      <w:pPr>
        <w:pStyle w:val="BookText"/>
        <w:rPr/>
      </w:pPr>
      <w:r>
        <w:rPr>
          <w:rFonts w:ascii="Amiri" w:hAnsi="Amiri" w:eastAsia="Amiri" w:cs="Amiri"/>
          <w:color w:val="111111"/>
          <w:sz w:val="28"/>
          <w:sz w:val="28"/>
          <w:szCs w:val="28"/>
          <w:rtl w:val="true"/>
          <w:lang w:bidi="ar-SA"/>
        </w:rPr>
        <w:t>حجار بن أبجر العجلي كوفيٌّ</w:t>
      </w:r>
      <w:r>
        <w:rPr>
          <w:rStyle w:val="FootnoteAnchor"/>
          <w:rtl w:val="true"/>
        </w:rPr>
        <w:footnoteReference w:id="2469"/>
      </w:r>
      <w:r>
        <w:rPr>
          <w:rFonts w:ascii="Amiri" w:hAnsi="Amiri" w:eastAsia="Amiri" w:cs="Amiri"/>
          <w:color w:val="111111"/>
          <w:sz w:val="28"/>
          <w:sz w:val="28"/>
          <w:szCs w:val="28"/>
          <w:rtl w:val="true"/>
          <w:lang w:bidi="ar-SA"/>
        </w:rPr>
        <w:t>، ومحمد بن عمير بن عُطارد الدارميّ</w:t>
      </w:r>
      <w:r>
        <w:rPr>
          <w:rStyle w:val="FootnoteAnchor"/>
          <w:rtl w:val="true"/>
        </w:rPr>
        <w:footnoteReference w:id="2470"/>
      </w:r>
    </w:p>
    <w:p>
      <w:pPr>
        <w:pStyle w:val="BookText"/>
        <w:rPr/>
      </w:pPr>
      <w:r>
        <w:rPr>
          <w:rFonts w:ascii="Amiri" w:hAnsi="Amiri" w:eastAsia="Amiri" w:cs="Amiri"/>
          <w:color w:val="111111"/>
          <w:sz w:val="28"/>
          <w:sz w:val="28"/>
          <w:szCs w:val="28"/>
          <w:rtl w:val="true"/>
          <w:lang w:bidi="ar-SA"/>
        </w:rPr>
        <w:t xml:space="preserve">علمت معد والقبائل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الجواد محمد بن عطارد</w:t>
      </w:r>
    </w:p>
    <w:p>
      <w:pPr>
        <w:pStyle w:val="BookText"/>
        <w:rPr/>
      </w:pPr>
      <w:r>
        <w:rPr>
          <w:rFonts w:ascii="Amiri" w:hAnsi="Amiri" w:eastAsia="Amiri" w:cs="Amiri"/>
          <w:color w:val="111111"/>
          <w:sz w:val="28"/>
          <w:sz w:val="28"/>
          <w:szCs w:val="28"/>
          <w:rtl w:val="true"/>
          <w:lang w:bidi="ar-SA"/>
        </w:rPr>
        <w:t>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عتَّابٌ له بمناصِح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عن سعيٍ عليه بمُغْرب</w:t>
      </w:r>
    </w:p>
    <w:p>
      <w:pPr>
        <w:pStyle w:val="BookText"/>
        <w:rPr/>
      </w:pPr>
      <w:r>
        <w:rPr>
          <w:rFonts w:ascii="Amiri" w:hAnsi="Amiri" w:eastAsia="Amiri" w:cs="Amiri"/>
          <w:color w:val="111111"/>
          <w:sz w:val="28"/>
          <w:sz w:val="28"/>
          <w:szCs w:val="28"/>
          <w:rtl w:val="true"/>
          <w:lang w:bidi="ar-SA"/>
        </w:rPr>
        <w:t>عتّابٌ بن ورقاء الرياحيِّ ِكوفيٌّ</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قَطَنٌ ولا ابنُه لم يُناصحا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لسعيِّ الحارثيّ المتَبِّب</w:t>
      </w:r>
      <w:r>
        <w:rPr>
          <w:rStyle w:val="FootnoteAnchor"/>
          <w:rtl w:val="true"/>
        </w:rPr>
        <w:footnoteReference w:id="2472"/>
      </w:r>
    </w:p>
    <w:p>
      <w:pPr>
        <w:pStyle w:val="BookText"/>
        <w:rPr/>
      </w:pPr>
      <w:r>
        <w:rPr>
          <w:rFonts w:ascii="Amiri" w:hAnsi="Amiri" w:eastAsia="Amiri" w:cs="Amiri"/>
          <w:color w:val="111111"/>
          <w:sz w:val="28"/>
          <w:sz w:val="28"/>
          <w:szCs w:val="28"/>
          <w:rtl w:val="true"/>
          <w:lang w:bidi="ar-SA"/>
        </w:rPr>
        <w:t xml:space="preserve">ولا العَتكيُّ إذ أمال لواءَه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فولّی به عنه إلى شرِّ موكب</w:t>
      </w:r>
      <w:r>
        <w:rPr>
          <w:rStyle w:val="FootnoteAnchor"/>
          <w:rtl w:val="true"/>
        </w:rPr>
        <w:footnoteReference w:id="2473"/>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بن عمرو العتكيّ</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ابنُ رُويمٍ لا سقىٰ اللهُ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فباءَ بجَدْعِ آخر الدهر مُوعَب</w:t>
      </w:r>
      <w:r>
        <w:rPr>
          <w:rStyle w:val="FootnoteAnchor"/>
          <w:rtl w:val="true"/>
        </w:rPr>
        <w:footnoteReference w:id="2475"/>
      </w:r>
    </w:p>
    <w:p>
      <w:pPr>
        <w:pStyle w:val="BookText"/>
        <w:rPr/>
      </w:pPr>
      <w:r>
        <w:rPr>
          <w:rFonts w:ascii="Amiri" w:hAnsi="Amiri" w:eastAsia="Amiri" w:cs="Amiri"/>
          <w:color w:val="111111"/>
          <w:sz w:val="28"/>
          <w:sz w:val="28"/>
          <w:szCs w:val="28"/>
          <w:rtl w:val="true"/>
          <w:lang w:bidi="ar-SA"/>
        </w:rPr>
        <w:t>يزيد بن أبي رويم شيبانيّ كوفيّ</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سرّني من هيثمٍ فعلُ 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فينا ذا غَنَاء ومنصِب</w:t>
      </w:r>
    </w:p>
    <w:p>
      <w:pPr>
        <w:pStyle w:val="BookText"/>
        <w:rPr/>
      </w:pPr>
      <w:r>
        <w:rPr>
          <w:rFonts w:ascii="Amiri" w:hAnsi="Amiri" w:eastAsia="Amiri" w:cs="Amiri"/>
          <w:color w:val="111111"/>
          <w:sz w:val="28"/>
          <w:sz w:val="28"/>
          <w:szCs w:val="28"/>
          <w:rtl w:val="true"/>
          <w:lang w:bidi="ar-SA"/>
        </w:rPr>
        <w:t>الهيثم بن الأسود النخعيّ</w:t>
      </w:r>
      <w:r>
        <w:rPr>
          <w:rStyle w:val="FootnoteAnchor"/>
          <w:rtl w:val="true"/>
        </w:rPr>
        <w:footnoteReference w:id="2477"/>
      </w:r>
    </w:p>
    <w:p>
      <w:pPr>
        <w:pStyle w:val="BookText"/>
        <w:rPr/>
      </w:pPr>
      <w:r>
        <w:rPr>
          <w:rFonts w:ascii="IRNazanin" w:hAnsi="IRNazanin" w:eastAsia="IRNazanin"/>
          <w:color w:val="111111"/>
          <w:sz w:val="28"/>
          <w:sz w:val="28"/>
          <w:szCs w:val="28"/>
          <w:rtl w:val="true"/>
          <w:lang w:bidi="fa-IR"/>
        </w:rPr>
        <w:t>وسقط هذا السطر من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على فيَّاض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سأُثني وخيرُ القول ما لم يُكذِّب</w:t>
      </w:r>
      <w:r>
        <w:rPr>
          <w:rStyle w:val="FootnoteAnchor"/>
          <w:rtl w:val="true"/>
        </w:rPr>
        <w:footnoteReference w:id="2478"/>
      </w:r>
    </w:p>
    <w:p>
      <w:pPr>
        <w:pStyle w:val="BookText"/>
        <w:rPr/>
      </w:pPr>
      <w:r>
        <w:rPr>
          <w:rFonts w:ascii="Amiri" w:hAnsi="Amiri" w:eastAsia="Amiri" w:cs="Amiri"/>
          <w:color w:val="111111"/>
          <w:sz w:val="28"/>
          <w:sz w:val="28"/>
          <w:szCs w:val="28"/>
          <w:rtl w:val="true"/>
          <w:lang w:bidi="ar-SA"/>
        </w:rPr>
        <w:t xml:space="preserve">ولا فعل داود القليل وفاؤه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ظلّ محمولاً على شرّ مركب</w:t>
      </w:r>
    </w:p>
    <w:p>
      <w:pPr>
        <w:pStyle w:val="BookText"/>
        <w:rPr/>
      </w:pPr>
      <w:r>
        <w:rPr>
          <w:rFonts w:ascii="Amiri" w:hAnsi="Amiri" w:eastAsia="Amiri" w:cs="Amiri"/>
          <w:color w:val="111111"/>
          <w:sz w:val="28"/>
          <w:sz w:val="28"/>
          <w:szCs w:val="28"/>
          <w:rtl w:val="true"/>
          <w:lang w:bidi="ar-SA"/>
        </w:rPr>
        <w:t xml:space="preserve">دعا ابنُ الحواريّ الهُمامُ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ليمنعه من كلِّ غاوٍ ومُجلِب</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 xml:space="preserve">فأضحى ابنُ تيم اللّات أمنع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 بلا شكٍّ ومأوى المعصَّب</w:t>
      </w:r>
      <w:r>
        <w:rPr>
          <w:rStyle w:val="FootnoteAnchor"/>
          <w:rtl w:val="true"/>
        </w:rPr>
        <w:footnoteReference w:id="2480"/>
      </w:r>
    </w:p>
    <w:p>
      <w:pPr>
        <w:pStyle w:val="BookText"/>
        <w:rPr/>
      </w:pPr>
      <w:r>
        <w:rPr>
          <w:rFonts w:ascii="Amiri" w:hAnsi="Amiri" w:eastAsia="Amiri" w:cs="Amiri"/>
          <w:color w:val="111111"/>
          <w:sz w:val="28"/>
          <w:sz w:val="28"/>
          <w:szCs w:val="28"/>
          <w:rtl w:val="true"/>
          <w:lang w:bidi="ar-SA"/>
        </w:rPr>
        <w:t xml:space="preserve">فيٰا سائراً نحو المشاعر لا 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ارفعْ بهدلاءِ المشافر تنعب</w:t>
      </w:r>
      <w:r>
        <w:rPr>
          <w:rStyle w:val="FootnoteAnchor"/>
          <w:rtl w:val="true"/>
        </w:rPr>
        <w:footnoteReference w:id="2481"/>
      </w:r>
    </w:p>
    <w:p>
      <w:pPr>
        <w:pStyle w:val="BookText"/>
        <w:rPr/>
      </w:pPr>
      <w:r>
        <w:rPr>
          <w:rFonts w:ascii="Amiri" w:hAnsi="Amiri" w:eastAsia="Amiri" w:cs="Amiri"/>
          <w:color w:val="111111"/>
          <w:sz w:val="28"/>
          <w:sz w:val="28"/>
          <w:szCs w:val="28"/>
          <w:rtl w:val="true"/>
          <w:lang w:bidi="ar-SA"/>
        </w:rPr>
        <w:t xml:space="preserve">ألا وانْعَ خيرَ الناس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بطحاءٍ قريشٍ ويثرب</w:t>
      </w:r>
    </w:p>
    <w:p>
      <w:pPr>
        <w:pStyle w:val="BookText"/>
        <w:rPr/>
      </w:pPr>
      <w:r>
        <w:rPr>
          <w:rFonts w:ascii="Amiri" w:hAnsi="Amiri" w:eastAsia="Amiri" w:cs="Amiri"/>
          <w:color w:val="111111"/>
          <w:sz w:val="28"/>
          <w:sz w:val="28"/>
          <w:szCs w:val="28"/>
          <w:rtl w:val="true"/>
          <w:lang w:bidi="ar-SA"/>
        </w:rPr>
        <w:t xml:space="preserve">فِداً لكَ فاذكر زحفَه ومسيرَه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يُزجّي الخيولَ مِقنباً بعد مِقنب</w:t>
      </w:r>
      <w:r>
        <w:rPr>
          <w:rStyle w:val="FootnoteAnchor"/>
          <w:rtl w:val="true"/>
        </w:rPr>
        <w:footnoteReference w:id="248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 مُصعِداً بالجيش يَسري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بطلٍ من آل مروان مُحلِب</w:t>
      </w:r>
      <w:r>
        <w:rPr>
          <w:rStyle w:val="FootnoteAnchor"/>
          <w:rtl w:val="true"/>
        </w:rPr>
        <w:footnoteReference w:id="2483"/>
      </w:r>
    </w:p>
    <w:p>
      <w:pPr>
        <w:pStyle w:val="BookText"/>
        <w:rPr/>
      </w:pPr>
      <w:r>
        <w:rPr>
          <w:rFonts w:ascii="Amiri" w:hAnsi="Amiri" w:eastAsia="Amiri" w:cs="Amiri"/>
          <w:color w:val="111111"/>
          <w:sz w:val="28"/>
          <w:sz w:val="28"/>
          <w:szCs w:val="28"/>
          <w:rtl w:val="true"/>
          <w:lang w:bidi="ar-SA"/>
        </w:rPr>
        <w:t xml:space="preserve">غزا بجنود الشام يكبدُ كبدَها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إليهم سبسباً بعد سبسب</w:t>
      </w:r>
      <w:r>
        <w:rPr>
          <w:rStyle w:val="FootnoteAnchor"/>
          <w:rtl w:val="true"/>
        </w:rPr>
        <w:footnoteReference w:id="2484"/>
      </w:r>
    </w:p>
    <w:p>
      <w:pPr>
        <w:pStyle w:val="BookText"/>
        <w:rPr/>
      </w:pPr>
      <w:r>
        <w:rPr>
          <w:rFonts w:ascii="Amiri" w:hAnsi="Amiri" w:eastAsia="Amiri" w:cs="Amiri"/>
          <w:color w:val="111111"/>
          <w:sz w:val="28"/>
          <w:sz w:val="28"/>
          <w:szCs w:val="28"/>
          <w:rtl w:val="true"/>
          <w:lang w:bidi="ar-SA"/>
        </w:rPr>
        <w:t xml:space="preserve">فلما توافينا جميعاً بمسكِنٍ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عُصينا بنوعٍ من غرَام معذّب</w:t>
      </w:r>
      <w:r>
        <w:rPr>
          <w:rStyle w:val="FootnoteAnchor"/>
          <w:rtl w:val="true"/>
        </w:rPr>
        <w:footnoteReference w:id="2485"/>
      </w:r>
    </w:p>
    <w:p>
      <w:pPr>
        <w:pStyle w:val="BookText"/>
        <w:rPr/>
      </w:pPr>
      <w:r>
        <w:rPr>
          <w:rFonts w:ascii="Amiri" w:hAnsi="Amiri" w:eastAsia="Amiri" w:cs="Amiri"/>
          <w:color w:val="111111"/>
          <w:sz w:val="28"/>
          <w:sz w:val="28"/>
          <w:szCs w:val="28"/>
          <w:rtl w:val="true"/>
          <w:lang w:bidi="ar-SA"/>
        </w:rPr>
        <w:t xml:space="preserve">بمقتل ساداتٍ ومهلَكِ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الروابي مُحرَبٍ وابن مِحرَب</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الضيغمُ النَّهد الرئيس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 يوماً شدّةً لم يكذّب</w:t>
      </w:r>
    </w:p>
    <w:p>
      <w:pPr>
        <w:pStyle w:val="BookText"/>
        <w:rPr/>
      </w:pPr>
      <w:r>
        <w:rPr>
          <w:rFonts w:ascii="Amiri" w:hAnsi="Amiri" w:eastAsia="Amiri" w:cs="Amiri"/>
          <w:color w:val="111111"/>
          <w:sz w:val="28"/>
          <w:sz w:val="28"/>
          <w:szCs w:val="28"/>
          <w:rtl w:val="true"/>
          <w:lang w:bidi="ar-SA"/>
        </w:rPr>
        <w:t xml:space="preserve">أتى مُصعباً فقال من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فعاقِبْ بوقعِ مَنْ بدا لك مُرهِب</w:t>
      </w:r>
    </w:p>
    <w:p>
      <w:pPr>
        <w:pStyle w:val="BookText"/>
        <w:rPr/>
      </w:pPr>
      <w:r>
        <w:rPr>
          <w:rFonts w:ascii="Amiri" w:hAnsi="Amiri" w:eastAsia="Amiri" w:cs="Amiri"/>
          <w:color w:val="111111"/>
          <w:sz w:val="28"/>
          <w:sz w:val="28"/>
          <w:szCs w:val="28"/>
          <w:rtl w:val="true"/>
          <w:lang w:bidi="ar-SA"/>
        </w:rPr>
        <w:t xml:space="preserve">وشُدَّ على الأشراف شدّة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وأعناقَهمْ قبل الصباحِ فضرِّب</w:t>
      </w:r>
    </w:p>
    <w:p>
      <w:pPr>
        <w:pStyle w:val="BookText"/>
        <w:rPr/>
      </w:pPr>
      <w:r>
        <w:rPr>
          <w:rFonts w:ascii="Amiri" w:hAnsi="Amiri" w:eastAsia="Amiri" w:cs="Amiri"/>
          <w:color w:val="111111"/>
          <w:sz w:val="28"/>
          <w:sz w:val="28"/>
          <w:szCs w:val="28"/>
          <w:rtl w:val="true"/>
          <w:lang w:bidi="ar-SA"/>
        </w:rPr>
        <w:t xml:space="preserve">وإلّا فكبكبْ في السجونِ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يفيق الناسُ تُصحبْ وتُرقب</w:t>
      </w:r>
      <w:r>
        <w:rPr>
          <w:rStyle w:val="FootnoteAnchor"/>
          <w:rtl w:val="true"/>
        </w:rPr>
        <w:footnoteReference w:id="2486"/>
      </w:r>
    </w:p>
    <w:p>
      <w:pPr>
        <w:pStyle w:val="BookText"/>
        <w:rPr/>
      </w:pPr>
      <w:r>
        <w:rPr>
          <w:rFonts w:ascii="Amiri" w:hAnsi="Amiri" w:eastAsia="Amiri" w:cs="Amiri"/>
          <w:color w:val="111111"/>
          <w:sz w:val="28"/>
          <w:sz w:val="28"/>
          <w:szCs w:val="28"/>
          <w:rtl w:val="true"/>
          <w:lang w:bidi="ar-SA"/>
        </w:rPr>
        <w:t xml:space="preserve">ودعَني وأهلَ القريتين أسِر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وغادرهُم في محبسٍ كالمؤدّب</w:t>
      </w:r>
    </w:p>
    <w:p>
      <w:pPr>
        <w:pStyle w:val="BookText"/>
        <w:rPr/>
      </w:pPr>
      <w:r>
        <w:rPr>
          <w:rFonts w:ascii="Amiri" w:hAnsi="Amiri" w:eastAsia="Amiri" w:cs="Amiri"/>
          <w:color w:val="111111"/>
          <w:sz w:val="28"/>
          <w:sz w:val="28"/>
          <w:szCs w:val="28"/>
          <w:rtl w:val="true"/>
          <w:lang w:bidi="ar-SA"/>
        </w:rPr>
        <w:t xml:space="preserve">ملامَ مُلحٍّ قد أمِنتَ اغتياله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جاهلٌ بالأمر مثلُ المجرِّب</w:t>
      </w:r>
    </w:p>
    <w:p>
      <w:pPr>
        <w:pStyle w:val="BookText"/>
        <w:rPr/>
      </w:pPr>
      <w:r>
        <w:rPr>
          <w:rFonts w:ascii="Amiri" w:hAnsi="Amiri" w:eastAsia="Amiri" w:cs="Amiri"/>
          <w:color w:val="111111"/>
          <w:sz w:val="28"/>
          <w:sz w:val="28"/>
          <w:szCs w:val="28"/>
          <w:rtl w:val="true"/>
          <w:lang w:bidi="ar-SA"/>
        </w:rPr>
        <w:t xml:space="preserve">فقال له سِر بالجيوش إلى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وناجِزْ وقارع واصدقِ القومَ تغلِب</w:t>
      </w:r>
    </w:p>
    <w:p>
      <w:pPr>
        <w:pStyle w:val="BookText"/>
        <w:rPr/>
      </w:pPr>
      <w:r>
        <w:rPr>
          <w:rFonts w:ascii="Amiri" w:hAnsi="Amiri" w:eastAsia="Amiri" w:cs="Amiri"/>
          <w:color w:val="111111"/>
          <w:sz w:val="28"/>
          <w:sz w:val="28"/>
          <w:szCs w:val="28"/>
          <w:rtl w:val="true"/>
          <w:lang w:bidi="ar-SA"/>
        </w:rPr>
        <w:t xml:space="preserve">فإني بحقٍّ لستُ أبدأُ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بغدرٍ ففي التقوى وفي الدين فارغَب</w:t>
      </w:r>
    </w:p>
    <w:p>
      <w:pPr>
        <w:pStyle w:val="BookText"/>
        <w:rPr/>
      </w:pPr>
      <w:r>
        <w:rPr>
          <w:rFonts w:ascii="Amiri" w:hAnsi="Amiri" w:eastAsia="Amiri" w:cs="Amiri"/>
          <w:color w:val="111111"/>
          <w:sz w:val="28"/>
          <w:sz w:val="28"/>
          <w:szCs w:val="28"/>
          <w:rtl w:val="true"/>
          <w:lang w:bidi="ar-SA"/>
        </w:rPr>
        <w:t xml:space="preserve">فسارَ إلى جمع ابن مروان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فناهضهمْ والحربُ ذاتُ تلهُّب</w:t>
      </w:r>
    </w:p>
    <w:p>
      <w:pPr>
        <w:pStyle w:val="BookText"/>
        <w:rPr/>
      </w:pPr>
      <w:r>
        <w:rPr>
          <w:rFonts w:ascii="Amiri" w:hAnsi="Amiri" w:eastAsia="Amiri" w:cs="Amiri"/>
          <w:color w:val="111111"/>
          <w:sz w:val="28"/>
          <w:sz w:val="28"/>
          <w:szCs w:val="28"/>
          <w:rtl w:val="true"/>
          <w:lang w:bidi="ar-SA"/>
        </w:rPr>
        <w:t xml:space="preserve">وجاهدَ في فرسانه ورجالِه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وأقدمَ لم ينكُلْ ولم يتهيّب</w:t>
      </w:r>
    </w:p>
    <w:p>
      <w:pPr>
        <w:pStyle w:val="BookText"/>
        <w:rPr/>
      </w:pPr>
      <w:r>
        <w:rPr>
          <w:rFonts w:ascii="Amiri" w:hAnsi="Amiri" w:eastAsia="Amiri" w:cs="Amiri"/>
          <w:color w:val="111111"/>
          <w:sz w:val="28"/>
          <w:sz w:val="28"/>
          <w:szCs w:val="28"/>
          <w:rtl w:val="true"/>
          <w:lang w:bidi="ar-SA"/>
        </w:rPr>
        <w:t xml:space="preserve">فلاقيٰ أسيدٌ يوم ذلك حتفَه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وقطَّره مِنّا فتىً غيرُ جأنب</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 xml:space="preserve">أشمُّ نراه عاليَ الجسم صَقْعباً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وبالسيف مِقداماً نجيباً لمنجب</w:t>
      </w:r>
      <w:r>
        <w:rPr>
          <w:rStyle w:val="FootnoteAnchor"/>
          <w:rtl w:val="true"/>
        </w:rPr>
        <w:footnoteReference w:id="2488"/>
      </w:r>
    </w:p>
    <w:p>
      <w:pPr>
        <w:pStyle w:val="BookText"/>
        <w:rPr/>
      </w:pPr>
      <w:r>
        <w:rPr>
          <w:rFonts w:ascii="Amiri" w:hAnsi="Amiri" w:eastAsia="Amiri" w:cs="Amiri"/>
          <w:color w:val="111111"/>
          <w:sz w:val="28"/>
          <w:sz w:val="28"/>
          <w:szCs w:val="28"/>
          <w:rtl w:val="true"/>
          <w:lang w:bidi="ar-SA"/>
        </w:rPr>
        <w:t xml:space="preserve">وكادت جموعُ الشام يشمُلها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إذٍ فاسْمَع أحدّثْك تَعجَب</w:t>
      </w:r>
    </w:p>
    <w:p>
      <w:pPr>
        <w:pStyle w:val="BookText"/>
        <w:rPr/>
      </w:pPr>
      <w:r>
        <w:rPr>
          <w:rFonts w:ascii="Amiri" w:hAnsi="Amiri" w:eastAsia="Amiri" w:cs="Amiri"/>
          <w:color w:val="111111"/>
          <w:sz w:val="28"/>
          <w:sz w:val="28"/>
          <w:szCs w:val="28"/>
          <w:rtl w:val="true"/>
          <w:lang w:bidi="ar-SA"/>
        </w:rPr>
        <w:t xml:space="preserve">فلما رأى أبناءُ مروان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بجمعهمُ ظَلّوا بيومٍ عَصَبْصَب</w:t>
      </w:r>
      <w:r>
        <w:rPr>
          <w:rStyle w:val="FootnoteAnchor"/>
          <w:rtl w:val="true"/>
        </w:rPr>
        <w:footnoteReference w:id="2489"/>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وأدبر عنه الغادرُ ابن القَبَعْثَري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بالحامي ولا بالمذَبِّب</w:t>
      </w:r>
      <w:r>
        <w:rPr>
          <w:rStyle w:val="FootnoteAnchor"/>
          <w:rtl w:val="true"/>
        </w:rPr>
        <w:footnoteReference w:id="2490"/>
      </w:r>
    </w:p>
    <w:p>
      <w:pPr>
        <w:pStyle w:val="BookText"/>
        <w:rPr/>
      </w:pPr>
      <w:r>
        <w:rPr>
          <w:rFonts w:ascii="Amiri" w:hAnsi="Amiri" w:eastAsia="Amiri" w:cs="Amiri"/>
          <w:color w:val="111111"/>
          <w:sz w:val="28"/>
          <w:sz w:val="28"/>
          <w:szCs w:val="28"/>
          <w:rtl w:val="true"/>
          <w:lang w:bidi="ar-SA"/>
        </w:rPr>
        <w:t>غضبان بن القبعثري شيبانيّ كوفيّ</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نقضَ الصفَّ ابنُ وَرقاءَ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وغادره يدعو إلى جانب النَبي</w:t>
      </w:r>
      <w:r>
        <w:rPr>
          <w:rStyle w:val="FootnoteAnchor"/>
          <w:rtl w:val="true"/>
        </w:rPr>
        <w:footnoteReference w:id="2492"/>
      </w:r>
    </w:p>
    <w:p>
      <w:pPr>
        <w:pStyle w:val="BookText"/>
        <w:rPr/>
      </w:pPr>
      <w:r>
        <w:rPr>
          <w:rFonts w:ascii="Amiri" w:hAnsi="Amiri" w:eastAsia="Amiri" w:cs="Amiri"/>
          <w:color w:val="111111"/>
          <w:sz w:val="28"/>
          <w:sz w:val="28"/>
          <w:szCs w:val="28"/>
          <w:rtl w:val="true"/>
          <w:lang w:bidi="ar-SA"/>
        </w:rPr>
        <w:t xml:space="preserve">فتاب إليه كلُّ أروعَ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ما نابه متلَبّب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فضاربَ حتى خرَّ غيرَ مُوائلٍ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منه عزيزٍ ومنكِب</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 xml:space="preserve">وصُرِّع أهلُ الصّبر في الصف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وأجفلَ عنه كلُّ وانٍ محوِّب</w:t>
      </w:r>
      <w:r>
        <w:rPr>
          <w:rStyle w:val="FootnoteAnchor"/>
          <w:rtl w:val="true"/>
        </w:rPr>
        <w:footnoteReference w:id="2494"/>
      </w:r>
    </w:p>
    <w:p>
      <w:pPr>
        <w:pStyle w:val="BookText"/>
        <w:rPr/>
      </w:pPr>
      <w:r>
        <w:rPr>
          <w:rFonts w:ascii="Amiri" w:hAnsi="Amiri" w:eastAsia="Amiri" w:cs="Amiri"/>
          <w:color w:val="111111"/>
          <w:sz w:val="28"/>
          <w:sz w:val="28"/>
          <w:szCs w:val="28"/>
          <w:rtl w:val="true"/>
          <w:lang w:bidi="ar-SA"/>
        </w:rPr>
        <w:t xml:space="preserve">ولما أتىٰ قتلُ ابنِ الأشتر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عندها عیسی فقال له اهرُب</w:t>
      </w:r>
      <w:r>
        <w:rPr>
          <w:rStyle w:val="FootnoteAnchor"/>
          <w:rtl w:val="true"/>
        </w:rPr>
        <w:footnoteReference w:id="2495"/>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لستُ بهاربٍ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أأهرُبُ إِنْ دهرٌ بنا حان عن أبي</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أحتسِبْك فأقبلتْ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جموعٌ من كلابٍ وأذؤب</w:t>
      </w:r>
    </w:p>
    <w:p>
      <w:pPr>
        <w:pStyle w:val="BookText"/>
        <w:rPr/>
      </w:pPr>
      <w:r>
        <w:rPr>
          <w:rFonts w:ascii="Amiri" w:hAnsi="Amiri" w:eastAsia="Amiri" w:cs="Amiri"/>
          <w:color w:val="111111"/>
          <w:sz w:val="28"/>
          <w:sz w:val="28"/>
          <w:szCs w:val="28"/>
          <w:rtl w:val="true"/>
          <w:lang w:bidi="ar-SA"/>
        </w:rPr>
        <w:t xml:space="preserve">فقال لفَّجار العراقين أقدموا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فولّوا شِلالاً كالنَّعام المخضَّب</w:t>
      </w:r>
      <w:r>
        <w:rPr>
          <w:rStyle w:val="FootnoteAnchor"/>
          <w:rtl w:val="true"/>
        </w:rPr>
        <w:footnoteReference w:id="2497"/>
      </w:r>
    </w:p>
    <w:p>
      <w:pPr>
        <w:pStyle w:val="BookText"/>
        <w:rPr/>
      </w:pPr>
      <w:r>
        <w:rPr>
          <w:rFonts w:ascii="Amiri" w:hAnsi="Amiri" w:eastAsia="Amiri" w:cs="Amiri"/>
          <w:color w:val="111111"/>
          <w:sz w:val="28"/>
          <w:sz w:val="28"/>
          <w:szCs w:val="28"/>
          <w:rtl w:val="true"/>
          <w:lang w:bidi="ar-SA"/>
        </w:rPr>
        <w:t>شلالاً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وشدُّوا عليه بالسيوف فلم يرم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العرينِ الخادرِ المتحرِّب</w:t>
      </w:r>
    </w:p>
    <w:p>
      <w:pPr>
        <w:pStyle w:val="BookText"/>
        <w:rPr/>
      </w:pPr>
      <w:r>
        <w:rPr>
          <w:rFonts w:ascii="Amiri" w:hAnsi="Amiri" w:eastAsia="Amiri" w:cs="Amiri"/>
          <w:color w:val="111111"/>
          <w:sz w:val="28"/>
          <w:sz w:val="28"/>
          <w:szCs w:val="28"/>
          <w:rtl w:val="true"/>
          <w:lang w:bidi="ar-SA"/>
        </w:rPr>
        <w:t xml:space="preserve">فضاربهم يحيى وعيسى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وضاربَ تحت الساطع المتنصِّب</w:t>
      </w:r>
      <w:r>
        <w:rPr>
          <w:rStyle w:val="FootnoteAnchor"/>
          <w:rtl w:val="true"/>
        </w:rPr>
        <w:footnoteReference w:id="2498"/>
      </w:r>
    </w:p>
    <w:p>
      <w:pPr>
        <w:pStyle w:val="BookText"/>
        <w:rPr/>
      </w:pPr>
      <w:r>
        <w:rPr>
          <w:rFonts w:ascii="Amiri" w:hAnsi="Amiri" w:eastAsia="Amiri" w:cs="Amiri"/>
          <w:color w:val="111111"/>
          <w:sz w:val="28"/>
          <w:sz w:val="28"/>
          <w:szCs w:val="28"/>
          <w:rtl w:val="true"/>
          <w:lang w:bidi="ar-SA"/>
        </w:rPr>
        <w:t xml:space="preserve">فما برحوا حتى أزارهمُ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شعوبٌ ومن يسلُبْ وجدِّك يُسلَب</w:t>
      </w:r>
    </w:p>
    <w:p>
      <w:pPr>
        <w:pStyle w:val="BookText"/>
        <w:rPr/>
      </w:pPr>
      <w:r>
        <w:rPr>
          <w:rFonts w:ascii="Amiri" w:hAnsi="Amiri" w:eastAsia="Amiri" w:cs="Amiri"/>
          <w:color w:val="111111"/>
          <w:sz w:val="28"/>
          <w:sz w:val="28"/>
          <w:szCs w:val="28"/>
          <w:rtl w:val="true"/>
          <w:lang w:bidi="ar-SA"/>
        </w:rPr>
        <w:t xml:space="preserve">فبكِّ فتىٰ دُنيا وذا الدّين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وأعوِل عليه واسفحِ الدمع وانحَب</w:t>
      </w:r>
      <w:r>
        <w:rPr>
          <w:rStyle w:val="FootnoteAnchor"/>
          <w:rtl w:val="true"/>
        </w:rPr>
        <w:footnoteReference w:id="2499"/>
      </w:r>
    </w:p>
    <w:p>
      <w:pPr>
        <w:pStyle w:val="BookText"/>
        <w:rPr/>
      </w:pPr>
      <w:r>
        <w:rPr>
          <w:rFonts w:ascii="Amiri" w:hAnsi="Amiri" w:eastAsia="Amiri" w:cs="Amiri"/>
          <w:color w:val="111111"/>
          <w:sz w:val="28"/>
          <w:sz w:val="28"/>
          <w:szCs w:val="28"/>
          <w:rtl w:val="true"/>
          <w:lang w:bidi="ar-SA"/>
        </w:rPr>
        <w:t xml:space="preserve">لقد رحلَ الأقوامُ غَدْراً وغادَروا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بمسكِنَ أشلاءَ الهُمام المحجَّب</w:t>
      </w:r>
      <w:r>
        <w:rPr>
          <w:rStyle w:val="FootnoteAnchor"/>
          <w:rtl w:val="true"/>
        </w:rPr>
        <w:footnoteReference w:id="2500"/>
      </w:r>
    </w:p>
    <w:p>
      <w:pPr>
        <w:pStyle w:val="BookText"/>
        <w:rPr/>
      </w:pPr>
      <w:r>
        <w:rPr>
          <w:rFonts w:ascii="Amiri" w:hAnsi="Amiri" w:eastAsia="Amiri" w:cs="Amiri"/>
          <w:color w:val="111111"/>
          <w:sz w:val="28"/>
          <w:sz w:val="28"/>
          <w:szCs w:val="28"/>
          <w:rtl w:val="true"/>
          <w:lang w:bidi="ar-SA"/>
        </w:rPr>
        <w:t xml:space="preserve">وإني مما أخمد الحرب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وأحمل أحياناً عليها فأركب</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بأن هذا البيت في أول الصفحة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صفحة أقحمت في الترتيب إذ سقط من الأصل مقدار ورقتين</w:t>
      </w:r>
      <w:r>
        <w:rPr>
          <w:rFonts w:eastAsia="Amiri" w:cs="Amiri" w:ascii="Amiri" w:hAnsi="Amiri"/>
          <w:color w:val="111111"/>
          <w:sz w:val="28"/>
          <w:szCs w:val="28"/>
          <w:rtl w:val="true"/>
          <w:lang w:bidi="ar-SA"/>
        </w:rPr>
        <w:t>.</w:t>
      </w:r>
      <w:bookmarkStart w:id="996" w:name="pg9598_95816"/>
    </w:p>
    <w:p>
      <w:pPr>
        <w:pStyle w:val="BookText"/>
        <w:rPr/>
      </w:pPr>
      <w:bookmarkEnd w:id="996"/>
      <w:r>
        <w:rPr>
          <w:rFonts w:ascii="Amiri" w:hAnsi="Amiri" w:eastAsia="Amiri" w:cs="Amiri"/>
          <w:color w:val="111111"/>
          <w:sz w:val="28"/>
          <w:sz w:val="28"/>
          <w:szCs w:val="28"/>
          <w:rtl w:val="true"/>
          <w:lang w:bidi="ar-SA"/>
        </w:rPr>
        <w:t xml:space="preserve">صريع فتىً تسفي على وجهه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 شمالٍ بعدها ريحُ أجنب</w:t>
      </w:r>
    </w:p>
    <w:p>
      <w:pPr>
        <w:pStyle w:val="BookText"/>
        <w:rPr/>
      </w:pPr>
      <w:r>
        <w:rPr>
          <w:rFonts w:ascii="Amiri" w:hAnsi="Amiri" w:eastAsia="Amiri" w:cs="Amiri"/>
          <w:color w:val="111111"/>
          <w:sz w:val="28"/>
          <w:sz w:val="28"/>
          <w:szCs w:val="28"/>
          <w:rtl w:val="true"/>
          <w:lang w:bidi="ar-SA"/>
        </w:rPr>
        <w:t xml:space="preserve">وأضحى بدَيْر الجائليق مُلحّباً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يبعدنَّ من قتيلٍ مُلحّب</w:t>
      </w:r>
      <w:r>
        <w:rPr>
          <w:rStyle w:val="FootnoteAnchor"/>
          <w:rtl w:val="true"/>
        </w:rPr>
        <w:footnoteReference w:id="2501"/>
      </w:r>
    </w:p>
    <w:p>
      <w:pPr>
        <w:pStyle w:val="BookText"/>
        <w:rPr/>
      </w:pPr>
      <w:r>
        <w:rPr>
          <w:rFonts w:ascii="Amiri" w:hAnsi="Amiri" w:eastAsia="Amiri" w:cs="Amiri"/>
          <w:color w:val="111111"/>
          <w:sz w:val="28"/>
          <w:sz w:val="28"/>
          <w:szCs w:val="28"/>
          <w:rtl w:val="true"/>
          <w:lang w:bidi="ar-SA"/>
        </w:rPr>
        <w:t xml:space="preserve">سقى السارياتُ الجونُ جثمانَ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وأجلادَ عيسى المرتجىٰ صوبَ صَيِّب</w:t>
      </w:r>
    </w:p>
    <w:p>
      <w:pPr>
        <w:pStyle w:val="BookText"/>
        <w:rPr/>
      </w:pPr>
      <w:r>
        <w:rPr>
          <w:rFonts w:ascii="Amiri" w:hAnsi="Amiri" w:eastAsia="Amiri" w:cs="Amiri"/>
          <w:color w:val="111111"/>
          <w:sz w:val="28"/>
          <w:sz w:val="28"/>
          <w:szCs w:val="28"/>
          <w:rtl w:val="true"/>
          <w:lang w:bidi="ar-SA"/>
        </w:rPr>
        <w:t xml:space="preserve">وفتيانَ صدقٍ صُرّعوا ثَمَّ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 مَنْ لا يعرف الحقَ يرتب</w:t>
      </w:r>
    </w:p>
    <w:p>
      <w:pPr>
        <w:pStyle w:val="BookText"/>
        <w:rPr/>
      </w:pPr>
      <w:r>
        <w:rPr>
          <w:rFonts w:ascii="Amiri" w:hAnsi="Amiri" w:eastAsia="Amiri" w:cs="Amiri"/>
          <w:color w:val="111111"/>
          <w:sz w:val="28"/>
          <w:sz w:val="28"/>
          <w:szCs w:val="28"/>
          <w:rtl w:val="true"/>
          <w:lang w:bidi="ar-SA"/>
        </w:rPr>
        <w:t xml:space="preserve">أمصعبُ مَنْ يحرب ويُذمم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بالواني ولا المتحرّب</w:t>
      </w:r>
    </w:p>
    <w:p>
      <w:pPr>
        <w:pStyle w:val="BookText"/>
        <w:rPr/>
      </w:pPr>
      <w:r>
        <w:rPr>
          <w:rFonts w:ascii="Amiri" w:hAnsi="Amiri" w:eastAsia="Amiri" w:cs="Amiri"/>
          <w:color w:val="111111"/>
          <w:sz w:val="28"/>
          <w:sz w:val="28"/>
          <w:szCs w:val="28"/>
          <w:rtl w:val="true"/>
          <w:lang w:bidi="ar-SA"/>
        </w:rPr>
        <w:t xml:space="preserve">لقد عِشتَ ذا حزْم وجودٍ ونائل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لدهرك المتقلِّب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تكُ مِعطاءَ الجزيل وناعشَ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ومأوى كلِّ عافٍ ومُجدِبِ</w:t>
      </w:r>
    </w:p>
    <w:p>
      <w:pPr>
        <w:pStyle w:val="BookText"/>
        <w:rPr/>
      </w:pPr>
      <w:r>
        <w:rPr>
          <w:rFonts w:ascii="Amiri" w:hAnsi="Amiri" w:eastAsia="Amiri" w:cs="Amiri"/>
          <w:color w:val="111111"/>
          <w:sz w:val="28"/>
          <w:sz w:val="28"/>
          <w:szCs w:val="28"/>
          <w:rtl w:val="true"/>
          <w:lang w:bidi="ar-SA"/>
        </w:rPr>
        <w:t xml:space="preserve">وكنا متى نعتبْ عليك ونلتمس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جَداك ينلنا من جَداك وتعتب</w:t>
      </w:r>
    </w:p>
    <w:p>
      <w:pPr>
        <w:pStyle w:val="BookText"/>
        <w:rPr/>
      </w:pPr>
      <w:r>
        <w:rPr>
          <w:rFonts w:ascii="Amiri" w:hAnsi="Amiri" w:eastAsia="Amiri" w:cs="Amiri"/>
          <w:color w:val="111111"/>
          <w:sz w:val="28"/>
          <w:sz w:val="28"/>
          <w:szCs w:val="28"/>
          <w:rtl w:val="true"/>
          <w:lang w:bidi="ar-SA"/>
        </w:rPr>
        <w:t xml:space="preserve">فقد جاءنا من بعدك المعشرُ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 متى يُنطقْ حواليه يغضب</w:t>
      </w:r>
    </w:p>
    <w:p>
      <w:pPr>
        <w:pStyle w:val="BookText"/>
        <w:rPr/>
      </w:pPr>
      <w:r>
        <w:rPr>
          <w:rFonts w:ascii="Amiri" w:hAnsi="Amiri" w:eastAsia="Amiri" w:cs="Amiri"/>
          <w:color w:val="111111"/>
          <w:sz w:val="28"/>
          <w:sz w:val="28"/>
          <w:szCs w:val="28"/>
          <w:rtl w:val="true"/>
          <w:lang w:bidi="ar-SA"/>
        </w:rPr>
        <w:t xml:space="preserve">وإن تُلتمس منه الزبادةُ والجَدا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ويُستمطر المعروف يغضبٌ ويحرِ</w:t>
      </w:r>
      <w:r>
        <w:rPr>
          <w:rFonts w:eastAsia="Amiri" w:cs="Amiri" w:ascii="Amiri" w:hAnsi="Amiri"/>
          <w:color w:val="111111"/>
          <w:sz w:val="28"/>
          <w:szCs w:val="28"/>
          <w:rtl w:val="true"/>
          <w:lang w:bidi="ar-SA"/>
        </w:rPr>
        <w:t>.</w:t>
      </w:r>
      <w:r>
        <w:rPr>
          <w:rStyle w:val="FootnoteAnchor"/>
          <w:rtl w:val="true"/>
        </w:rPr>
        <w:footnoteReference w:id="2502"/>
      </w:r>
    </w:p>
    <w:p>
      <w:pPr>
        <w:pStyle w:val="BookText"/>
        <w:rPr/>
      </w:pPr>
      <w:r>
        <w:rPr>
          <w:rFonts w:ascii="Amiri" w:hAnsi="Amiri" w:eastAsia="Amiri" w:cs="Amiri"/>
          <w:color w:val="111111"/>
          <w:sz w:val="28"/>
          <w:sz w:val="28"/>
          <w:szCs w:val="28"/>
          <w:rtl w:val="true"/>
          <w:lang w:bidi="ar-SA"/>
        </w:rPr>
        <w:t xml:space="preserve">وتسْمرْ بلا ذنبٍ أكفُّ غُزاتنا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 أيديهم وشيكا ويُصلب</w:t>
      </w:r>
    </w:p>
    <w:p>
      <w:pPr>
        <w:pStyle w:val="BookText"/>
        <w:rPr/>
      </w:pPr>
      <w:r>
        <w:rPr>
          <w:rFonts w:ascii="Amiri" w:hAnsi="Amiri" w:eastAsia="Amiri" w:cs="Amiri"/>
          <w:color w:val="111111"/>
          <w:sz w:val="28"/>
          <w:sz w:val="28"/>
          <w:szCs w:val="28"/>
          <w:rtl w:val="true"/>
          <w:lang w:bidi="ar-SA"/>
        </w:rPr>
        <w:t xml:space="preserve">فیا دهرَنا من قبلِ مقتلِ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ارجعْ بدنيانا الرفيعة تحصب</w:t>
      </w:r>
    </w:p>
    <w:p>
      <w:pPr>
        <w:pStyle w:val="BookText"/>
        <w:rPr/>
      </w:pPr>
      <w:r>
        <w:rPr>
          <w:rFonts w:ascii="Amiri" w:hAnsi="Amiri" w:eastAsia="Amiri" w:cs="Amiri"/>
          <w:color w:val="111111"/>
          <w:sz w:val="28"/>
          <w:sz w:val="28"/>
          <w:szCs w:val="28"/>
          <w:rtl w:val="true"/>
          <w:lang w:bidi="ar-SA"/>
        </w:rPr>
        <w:t xml:space="preserve">وبالأمنِ والعيش الذي حلَّ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زمانُ الخائفِ المترقِّب</w:t>
      </w:r>
    </w:p>
    <w:p>
      <w:pPr>
        <w:pStyle w:val="BookText"/>
        <w:rPr/>
      </w:pPr>
      <w:r>
        <w:rPr>
          <w:rFonts w:ascii="Amiri" w:hAnsi="Amiri" w:eastAsia="Amiri" w:cs="Amiri"/>
          <w:color w:val="111111"/>
          <w:sz w:val="28"/>
          <w:sz w:val="28"/>
          <w:szCs w:val="28"/>
          <w:rtl w:val="true"/>
          <w:lang w:bidi="ar-SA"/>
        </w:rPr>
        <w:t xml:space="preserve">فبُعداً لقومٍ أسلموا أمسِ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سنانٍ سمهريٍّ مُذرَّب</w:t>
      </w:r>
    </w:p>
    <w:p>
      <w:pPr>
        <w:pStyle w:val="BookText"/>
        <w:rPr/>
      </w:pPr>
      <w:r>
        <w:rPr>
          <w:rFonts w:ascii="Amiri" w:hAnsi="Amiri" w:eastAsia="Amiri" w:cs="Amiri"/>
          <w:color w:val="111111"/>
          <w:sz w:val="28"/>
          <w:sz w:val="28"/>
          <w:szCs w:val="28"/>
          <w:rtl w:val="true"/>
          <w:lang w:bidi="ar-SA"/>
        </w:rPr>
        <w:t xml:space="preserve">وللسيف نغشاه ويفري شؤونه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الحيا للمُفلح المتشعّب</w:t>
      </w:r>
    </w:p>
    <w:p>
      <w:pPr>
        <w:pStyle w:val="BookText"/>
        <w:rPr/>
      </w:pPr>
      <w:r>
        <w:rPr>
          <w:rFonts w:ascii="Amiri" w:hAnsi="Amiri" w:eastAsia="Amiri" w:cs="Amiri"/>
          <w:color w:val="111111"/>
          <w:sz w:val="28"/>
          <w:sz w:val="28"/>
          <w:szCs w:val="28"/>
          <w:rtl w:val="true"/>
          <w:lang w:bidi="ar-SA"/>
        </w:rPr>
        <w:t xml:space="preserve">ودانوا لطاغٍ قد أراق دماءَهم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عسوفِ صدوقٍ قاسطِ الفعل مُشغب</w:t>
      </w:r>
    </w:p>
    <w:p>
      <w:pPr>
        <w:pStyle w:val="BookText"/>
        <w:rPr/>
      </w:pPr>
      <w:r>
        <w:rPr>
          <w:rFonts w:ascii="Amiri" w:hAnsi="Amiri" w:eastAsia="Amiri" w:cs="Amiri"/>
          <w:color w:val="111111"/>
          <w:sz w:val="28"/>
          <w:sz w:val="28"/>
          <w:szCs w:val="28"/>
          <w:rtl w:val="true"/>
          <w:lang w:bidi="ar-SA"/>
        </w:rPr>
        <w:t xml:space="preserve">وقال لهم ذوقوا جنى ما غرستُمُ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بانٍ للعمارةِ مُخرِب</w:t>
      </w:r>
    </w:p>
    <w:p>
      <w:pPr>
        <w:pStyle w:val="Heading2"/>
        <w:numPr>
          <w:ilvl w:val="1"/>
          <w:numId w:val="1"/>
        </w:numPr>
        <w:rPr/>
      </w:pPr>
      <w:bookmarkStart w:id="997" w:name="__RefHeading___Toc7318890_2870459653"/>
      <w:bookmarkStart w:id="998" w:name="_Toc376"/>
      <w:bookmarkEnd w:id="997"/>
      <w:r>
        <w:rPr>
          <w:rtl w:val="true"/>
        </w:rPr>
        <w:t>شعر لابن ظبيان</w:t>
      </w:r>
      <w:bookmarkEnd w:id="99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داودُ بن قُحذم، أحد بني قيس بن ثعلبة، أولَ مَن غدر بمصعب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ظبيان</w:t>
      </w:r>
      <w:r>
        <w:rPr>
          <w:rFonts w:eastAsia="Amiri" w:cs="Amiri" w:ascii="Amiri" w:hAnsi="Amiri"/>
          <w:color w:val="111111"/>
          <w:sz w:val="28"/>
          <w:szCs w:val="28"/>
          <w:rtl w:val="true"/>
          <w:lang w:bidi="ar-SA"/>
        </w:rPr>
        <w:t>:</w:t>
      </w:r>
      <w:bookmarkStart w:id="999" w:name="pg9598_95817"/>
    </w:p>
    <w:p>
      <w:pPr>
        <w:pStyle w:val="BookText"/>
        <w:rPr/>
      </w:pPr>
      <w:bookmarkEnd w:id="999"/>
      <w:r>
        <w:rPr>
          <w:rFonts w:ascii="Amiri" w:hAnsi="Amiri" w:eastAsia="Amiri" w:cs="Amiri"/>
          <w:color w:val="111111"/>
          <w:sz w:val="28"/>
          <w:sz w:val="28"/>
          <w:szCs w:val="28"/>
          <w:rtl w:val="true"/>
          <w:lang w:bidi="ar-SA"/>
        </w:rPr>
        <w:t xml:space="preserve">يرى مُصعبٌ أني تناسيتُ نابئاً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لعمر الله ما ظنَّ مصعبُ</w:t>
      </w:r>
      <w:r>
        <w:rPr>
          <w:rStyle w:val="FootnoteAnchor"/>
          <w:rtl w:val="true"/>
        </w:rPr>
        <w:footnoteReference w:id="2503"/>
      </w:r>
    </w:p>
    <w:p>
      <w:pPr>
        <w:pStyle w:val="BookText"/>
        <w:rPr/>
      </w:pPr>
      <w:r>
        <w:rPr>
          <w:rFonts w:ascii="Amiri" w:hAnsi="Amiri" w:eastAsia="Amiri" w:cs="Amiri"/>
          <w:color w:val="111111"/>
          <w:sz w:val="28"/>
          <w:sz w:val="28"/>
          <w:szCs w:val="28"/>
          <w:rtl w:val="true"/>
          <w:lang w:bidi="ar-SA"/>
        </w:rPr>
        <w:t xml:space="preserve">فو الله ما أنساه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لاح في شرقٍ من الأرض كوكب ُ</w:t>
      </w:r>
    </w:p>
    <w:p>
      <w:pPr>
        <w:pStyle w:val="BookText"/>
        <w:rPr/>
      </w:pPr>
      <w:r>
        <w:rPr>
          <w:rFonts w:ascii="Amiri" w:hAnsi="Amiri" w:eastAsia="Amiri" w:cs="Amiri"/>
          <w:color w:val="111111"/>
          <w:sz w:val="28"/>
          <w:sz w:val="28"/>
          <w:szCs w:val="28"/>
          <w:rtl w:val="true"/>
          <w:lang w:bidi="ar-SA"/>
        </w:rPr>
        <w:t xml:space="preserve">سطوتَ عليه ظالماً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فقصرُك مني </w:t>
      </w:r>
      <w:r>
        <w:rPr>
          <w:rFonts w:eastAsia="Amiri" w:cs="Amiri" w:ascii="Amiri" w:hAnsi="Amiri"/>
          <w:color w:val="111111"/>
          <w:sz w:val="28"/>
          <w:szCs w:val="28"/>
          <w:rtl w:val="true"/>
          <w:lang w:bidi="ar-SA"/>
        </w:rPr>
        <w:t>.....</w:t>
      </w:r>
      <w:r>
        <w:rPr>
          <w:rStyle w:val="FootnoteAnchor"/>
          <w:rtl w:val="true"/>
        </w:rPr>
        <w:footnoteReference w:id="2504"/>
      </w:r>
    </w:p>
    <w:p>
      <w:pPr>
        <w:pStyle w:val="Heading2"/>
        <w:numPr>
          <w:ilvl w:val="1"/>
          <w:numId w:val="1"/>
        </w:numPr>
        <w:rPr/>
      </w:pPr>
      <w:bookmarkStart w:id="1000" w:name="__RefHeading___Toc7318892_2870459653"/>
      <w:bookmarkStart w:id="1001" w:name="_Toc377"/>
      <w:bookmarkEnd w:id="1000"/>
      <w:r>
        <w:rPr>
          <w:rtl w:val="true"/>
        </w:rPr>
        <w:t>كتاب عبد الملك إلى إبراهيم بن الأشتر</w:t>
      </w:r>
      <w:bookmarkEnd w:id="10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المدائني عن ابن عيّاش عن أبيه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عبدُ الملك إلى إبراهيم بن الأشتر وهو مع مصعب كتاباً، فأتى به مصعباً قبل أنْ يقرأه، ففضّه مُصعبٌ فقرأه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أبا النعمان، أو ما تدري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عليك دجلةَ وما سقَت، أو الفراتَ وما سقى، فإن أبيت جمعَهما لك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الله إذاً</w:t>
      </w:r>
      <w:r>
        <w:rPr>
          <w:rStyle w:val="FootnoteAnchor"/>
          <w:rtl w:val="true"/>
        </w:rPr>
        <w:footnoteReference w:id="2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مُصعب</w:t>
      </w:r>
      <w:r>
        <w:rPr>
          <w:rStyle w:val="FootnoteAnchor"/>
          <w:rtl w:val="true"/>
        </w:rPr>
        <w:footnoteReference w:id="2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لمّا يُرغبُ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عبد الملك من أحدٍ أيأس منه مني، وما ترك أحداً ممن معك إلّا وقد كتب إليه، فابعث إليهم، فضرِّب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ولم أستيقن؟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ذلك فابعث فأوقِرْهم حديداً، واطرحهم في أبيض كسرى، ووكّل بهم مَنْ يقوم بأمرهم، فإن ظفرتَ عفوتَ، أو عاقبت، وإن كانت الأخرى ضرِّب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أخافُ أن يحتجّوا عليّ عند أمير المؤمنين،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حبَسَنا وفغلَ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يا أبا النعمان، إنه واللهِ ما هو غيرتي أو غيرك، إمّا أن تسيروا، وإما أنْ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بصاحبِ خيل، إنّما صاحبُ الخيل مَنْ كرَّ، وفرَّ، وإنما أنا صاحب مزاحَفةٍ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إبراهيمُ إذا لقيَ الحربَ كان معه كرسيّان يحمل أحدَهما فيجلس عليه، ويقدّم الآخر، فإذا زحفَ القومُ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جلس على ذا وقدّم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غداً مقتول بمضيَعةٍ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لم أجد إلّا أقذفَ بنفسي البحر بغضاً لأهل الشام لفعلتُ، ولو أجد إلّا النملَ، لقاتلتُ بهن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w:t>
      </w:r>
      <w:r>
        <w:rPr>
          <w:rStyle w:val="FootnoteAnchor"/>
          <w:rtl w:val="true"/>
        </w:rPr>
        <w:footnoteReference w:id="2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فلما اصطف، الناسُ مال عتَّابٌ بن ورقاء بالخيل فذهب بهم إلى أهل الكوفة، فجعَل إبراهيم يقولُ لرجلٍ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فيأبون عليه، فتقدمَ إبراهيمُ فقاتل حتى قُتل، ثم تقدّم الصفَّ مُصعبْ فخذله الناسُ، فقال لحجّار بن أبجر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أبا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العَذرة</w:t>
      </w:r>
      <w:r>
        <w:rPr>
          <w:rStyle w:val="FootnoteAnchor"/>
          <w:rtl w:val="true"/>
        </w:rPr>
        <w:footnoteReference w:id="250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تتأخرُ إليه أنتنُ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الغضبان بن القبعثري،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أبا الشّمط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قَطن بن عبد الله الحارثيّ، وهو على مَذحج وأسَد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أسفكُ دماء مذحج في غير شيء</w:t>
      </w:r>
      <w:r>
        <w:rPr>
          <w:rStyle w:val="FootnoteAnchor"/>
          <w:rtl w:val="true"/>
        </w:rPr>
        <w:footnoteReference w:id="2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في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برز قال زياد بن عمرو العَتَكيّ لعبد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أبا البختَريْ، إسماعيل بن طلحة بن عبيد الله</w:t>
      </w:r>
      <w:r>
        <w:rPr>
          <w:rStyle w:val="FootnoteAnchor"/>
          <w:rtl w:val="true"/>
        </w:rPr>
        <w:footnoteReference w:id="2510"/>
      </w:r>
      <w:r>
        <w:rPr>
          <w:rFonts w:ascii="Amiri" w:hAnsi="Amiri" w:eastAsia="Amiri" w:cs="Amiri"/>
          <w:color w:val="111111"/>
          <w:sz w:val="28"/>
          <w:sz w:val="28"/>
          <w:szCs w:val="28"/>
          <w:rtl w:val="true"/>
          <w:lang w:bidi="ar-SA"/>
        </w:rPr>
        <w:t>كان لي صديقاً، وقد خفتُ أنْ يُقتَل، فآمنه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زياد على فرسٍ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البختري إليّ أكلمك وأسائلك عن شيء، فأقبل، فلمّا اختلف رأسَا فرسيهما وضع يدَه في منطقته ثم جذبَه إليه،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المغيرة، أنشدَك اللهَ أن تليمَ اليوم</w:t>
      </w:r>
      <w:r>
        <w:rPr>
          <w:rStyle w:val="FootnoteAnchor"/>
          <w:rtl w:val="true"/>
        </w:rPr>
        <w:footnoteReference w:id="2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البَختري أنا أضنُّ بك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به عبد الملك فآمنه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محمد بن مروان، وكان على مقدمة عبد الملك، فقال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عمِّي، إنّ أميرَ المؤمنين يُؤمّنُك على كلِّ مالٍ ودمٍ أصبتَه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مصعبٌ من كلِّ، وجهٍ، فأُثخنَ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لابنه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تتحدّثُ بذلك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أحتسبك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فقاتلَ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عُبيد الله بن زياد بن ظبيان، وقد كان مُصعبٌ قتلَ أخاه النابيءَ، فدنا من مُصعبٍ، وقد كان أُثخن </w:t>
      </w:r>
      <w:bookmarkStart w:id="1002" w:name="pg9598_95819"/>
    </w:p>
    <w:p>
      <w:pPr>
        <w:pStyle w:val="BookText"/>
        <w:rPr/>
      </w:pPr>
      <w:bookmarkEnd w:id="1002"/>
      <w:r>
        <w:rPr>
          <w:rFonts w:ascii="Amiri" w:hAnsi="Amiri" w:eastAsia="Amiri" w:cs="Amiri"/>
          <w:color w:val="111111"/>
          <w:sz w:val="28"/>
          <w:sz w:val="28"/>
          <w:szCs w:val="28"/>
          <w:rtl w:val="true"/>
          <w:lang w:bidi="ar-SA"/>
        </w:rPr>
        <w:t xml:space="preserve">فلم يستطع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 فقال</w:t>
      </w:r>
      <w:r>
        <w:rPr>
          <w:rFonts w:eastAsia="Amiri" w:cs="Amiri" w:ascii="Amiri" w:hAnsi="Amiri"/>
          <w:color w:val="111111"/>
          <w:sz w:val="28"/>
          <w:szCs w:val="28"/>
          <w:rtl w:val="true"/>
          <w:lang w:bidi="ar-SA"/>
        </w:rPr>
        <w:t>]</w:t>
      </w:r>
      <w:r>
        <w:rPr>
          <w:rStyle w:val="FootnoteAnchor"/>
          <w:rtl w:val="true"/>
        </w:rPr>
        <w:footnoteReference w:id="2512"/>
      </w:r>
      <w:r>
        <w:rPr>
          <w:rFonts w:ascii="Amiri" w:hAnsi="Amiri" w:eastAsia="Amiri" w:cs="Amiri"/>
          <w:color w:val="111111"/>
          <w:sz w:val="28"/>
          <w:sz w:val="28"/>
          <w:szCs w:val="28"/>
          <w:rtl w:val="true"/>
          <w:lang w:bidi="ar-SA"/>
        </w:rPr>
        <w:t>لفتيان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w:t>
      </w:r>
      <w:r>
        <w:rPr>
          <w:rFonts w:eastAsia="Amiri" w:cs="Amiri" w:ascii="Amiri" w:hAnsi="Amiri"/>
          <w:color w:val="111111"/>
          <w:sz w:val="28"/>
          <w:szCs w:val="28"/>
          <w:rtl w:val="true"/>
          <w:lang w:bidi="ar-SA"/>
        </w:rPr>
        <w:t>...</w:t>
      </w:r>
      <w:r>
        <w:rPr>
          <w:rStyle w:val="FootnoteAnchor"/>
          <w:rtl w:val="true"/>
        </w:rPr>
        <w:footnoteReference w:id="2513"/>
      </w:r>
      <w:r>
        <w:rPr>
          <w:rFonts w:ascii="Amiri" w:hAnsi="Amiri" w:eastAsia="Amiri" w:cs="Amiri"/>
          <w:color w:val="111111"/>
          <w:sz w:val="28"/>
          <w:sz w:val="28"/>
          <w:szCs w:val="28"/>
          <w:rtl w:val="true"/>
          <w:lang w:bidi="ar-SA"/>
        </w:rPr>
        <w:t>من ظهري، فتقدَّم، وما يحرّكُ مصعبٌ</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تفرَّق أهل العراق عن مُصعب، فلم يثبت معه إلّا رجلان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مبشّر اليربوعي، ومسلم بن عمرو الباهلي، ومن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جميعاً، وبقي مصعبٌ وحده في نفرٍ، فقاتل حتى عُقِرَ بهِ عيرُ، فرسٍ وصار يقعدُ على كرسيٍّ قد وُضع له، حتى يشدَّ على القوم فينفرجون له، ثم يعودُ إلى الكرسي، فلما رأوا أنهم لا يصلونَ إليه دثَّوه</w:t>
      </w:r>
      <w:r>
        <w:rPr>
          <w:rStyle w:val="FootnoteAnchor"/>
          <w:rtl w:val="true"/>
        </w:rPr>
        <w:footnoteReference w:id="2515"/>
      </w:r>
      <w:r>
        <w:rPr>
          <w:rFonts w:ascii="Amiri" w:hAnsi="Amiri" w:eastAsia="Amiri" w:cs="Amiri"/>
          <w:color w:val="111111"/>
          <w:sz w:val="28"/>
          <w:sz w:val="28"/>
          <w:szCs w:val="28"/>
          <w:rtl w:val="true"/>
          <w:lang w:bidi="ar-SA"/>
        </w:rPr>
        <w:t>بالحجارة، حتى أثخنوه فصُرعَ، فشدّ عليه عبيدُ الله بن زياد بن ظبيان فقتله، ثم أتى عبدَ الملك برأسِه وذلك حيث يقولُ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مصعباً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أذقنا مُضرَ التبئيسا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قتلنا منهمُ رئيسا</w:t>
      </w:r>
    </w:p>
    <w:p>
      <w:pPr>
        <w:pStyle w:val="Heading2"/>
        <w:numPr>
          <w:ilvl w:val="1"/>
          <w:numId w:val="1"/>
        </w:numPr>
        <w:rPr/>
      </w:pPr>
      <w:bookmarkStart w:id="1003" w:name="__RefHeading___Toc7318894_2870459653"/>
      <w:bookmarkStart w:id="1004" w:name="_Toc378"/>
      <w:bookmarkEnd w:id="1003"/>
      <w:r>
        <w:rPr>
          <w:rtl w:val="true"/>
        </w:rPr>
        <w:t>عبد الملك يعترف بفضل مصعب</w:t>
      </w:r>
      <w:bookmarkEnd w:id="10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وتنقّصَ رجلٌ مُصعباً عند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شِرِّيباً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مصعبٌ أنّ شربَ الماءِ يُنقِصُ من مروءته ما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الزبير أشجعُ؟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منهما إلّا شجاع، وما منهما إلّا مَنْ مشى إلى الموت وهو يراه</w:t>
      </w:r>
      <w:r>
        <w:rPr>
          <w:rFonts w:eastAsia="Amiri" w:cs="Amiri" w:ascii="Amiri" w:hAnsi="Amiri"/>
          <w:color w:val="111111"/>
          <w:sz w:val="28"/>
          <w:szCs w:val="28"/>
          <w:rtl w:val="true"/>
          <w:lang w:bidi="ar-SA"/>
        </w:rPr>
        <w:t>.</w:t>
      </w:r>
    </w:p>
    <w:p>
      <w:pPr>
        <w:pStyle w:val="Heading2"/>
        <w:numPr>
          <w:ilvl w:val="1"/>
          <w:numId w:val="1"/>
        </w:numPr>
        <w:rPr/>
      </w:pPr>
      <w:bookmarkStart w:id="1005" w:name="__RefHeading___Toc7318896_2870459653"/>
      <w:bookmarkStart w:id="1006" w:name="_Toc379"/>
      <w:bookmarkEnd w:id="1005"/>
      <w:r>
        <w:rPr>
          <w:rtl w:val="true"/>
        </w:rPr>
        <w:t>عبد الملك ينهى عن عيب مصعب بعد قتله</w:t>
      </w:r>
      <w:bookmarkEnd w:id="100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w:t>
      </w:r>
      <w:bookmarkStart w:id="1007" w:name="pg9598_95820"/>
    </w:p>
    <w:p>
      <w:pPr>
        <w:pStyle w:val="BookText"/>
        <w:rPr/>
      </w:pPr>
      <w:bookmarkEnd w:id="1007"/>
      <w:r>
        <w:rPr>
          <w:rFonts w:ascii="Amiri" w:hAnsi="Amiri" w:eastAsia="Amiri" w:cs="Amiri"/>
          <w:color w:val="111111"/>
          <w:sz w:val="28"/>
          <w:sz w:val="28"/>
          <w:szCs w:val="28"/>
          <w:rtl w:val="true"/>
          <w:lang w:bidi="ar-SA"/>
        </w:rPr>
        <w:t>أذن عبد الملك يوماً لخاصَّته فأخذوا مجالسهم، فأقبل رجلٌ منهم على عَيْبِ مُصعبٍ بعد قتله، فنظر إليه عبد الملك نظر كراهةٍ لِما قال،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أما علمتَ أنّ مَنْ صغّر مقتولاً فقد صغّر قاتله</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8" w:name="__RefHeading___Toc7318898_2870459653"/>
      <w:bookmarkStart w:id="1009" w:name="_Toc380"/>
      <w:bookmarkEnd w:id="1008"/>
      <w:r>
        <w:rPr>
          <w:rtl w:val="true"/>
        </w:rPr>
        <w:t>أشجع الناس ثلاثة</w:t>
      </w:r>
      <w:bookmarkEnd w:id="10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المهلّبُ بن 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الكلبيّة، وأحمر قريش، وراكبُ</w:t>
      </w:r>
      <w:r>
        <w:rPr>
          <w:rStyle w:val="FootnoteAnchor"/>
          <w:rtl w:val="true"/>
        </w:rPr>
        <w:footnoteReference w:id="2517"/>
      </w:r>
      <w:r>
        <w:rPr>
          <w:rFonts w:ascii="Amiri" w:hAnsi="Amiri" w:eastAsia="Amiri" w:cs="Amiri"/>
          <w:color w:val="111111"/>
          <w:sz w:val="28"/>
          <w:sz w:val="28"/>
          <w:szCs w:val="28"/>
          <w:rtl w:val="true"/>
          <w:lang w:bidi="ar-SA"/>
        </w:rPr>
        <w:t>البغلَةِ، فابنُ الكلبيّة مصعب بن الزبير، أفردَ في سبعةٍ، وأُعطي الأمان وولاية، العراق، فأبىٰ، ومات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وأحمرُ قريشٍ عُمر بن عبيد الله بن مَعمَر، ما لقيَ خيلاً قطُّ إلّا كان في سَرعَانِها</w:t>
      </w:r>
      <w:r>
        <w:rPr>
          <w:rStyle w:val="FootnoteAnchor"/>
          <w:rtl w:val="true"/>
        </w:rPr>
        <w:footnoteReference w:id="2518"/>
      </w:r>
      <w:r>
        <w:rPr>
          <w:rFonts w:ascii="Amiri" w:hAnsi="Amiri" w:eastAsia="Amiri" w:cs="Amiri"/>
          <w:color w:val="111111"/>
          <w:sz w:val="28"/>
          <w:sz w:val="28"/>
          <w:szCs w:val="28"/>
          <w:rtl w:val="true"/>
          <w:lang w:bidi="ar-SA"/>
        </w:rPr>
        <w:t>، وراكبُ البغلة عبّاد بن حُصين الحبَطي، ما كنا في كربةٍ قطّ إلّا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 وكان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فأين أنت عن عبد الله بن خازم السَلَمي، وعبد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إنما ذكرنا الأنسَ، فأما الجنُّ فلم نذكرهم</w:t>
      </w:r>
      <w:r>
        <w:rPr>
          <w:rFonts w:eastAsia="Amiri" w:cs="Amiri" w:ascii="Amiri" w:hAnsi="Amiri"/>
          <w:color w:val="111111"/>
          <w:sz w:val="28"/>
          <w:szCs w:val="28"/>
          <w:rtl w:val="true"/>
          <w:lang w:bidi="ar-SA"/>
        </w:rPr>
        <w:t>.</w:t>
      </w:r>
    </w:p>
    <w:p>
      <w:pPr>
        <w:pStyle w:val="Heading2"/>
        <w:numPr>
          <w:ilvl w:val="1"/>
          <w:numId w:val="1"/>
        </w:numPr>
        <w:rPr/>
      </w:pPr>
      <w:bookmarkStart w:id="1010" w:name="__RefHeading___Toc7318900_2870459653"/>
      <w:bookmarkStart w:id="1011" w:name="_Toc381"/>
      <w:bookmarkEnd w:id="1010"/>
      <w:r>
        <w:rPr>
          <w:rtl w:val="true"/>
        </w:rPr>
        <w:t>حديث عبد الملك بعد قتل عمرو بن سعيد</w:t>
      </w:r>
      <w:bookmarkEnd w:id="10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عن عَوانة بن الحكم، 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عبد الملك بن مروان عمرو بن سعيد بن العاص</w:t>
      </w:r>
      <w:r>
        <w:rPr>
          <w:rStyle w:val="FootnoteAnchor"/>
          <w:rtl w:val="true"/>
        </w:rPr>
        <w:footnoteReference w:id="2519"/>
      </w:r>
      <w:r>
        <w:rPr>
          <w:rFonts w:ascii="Amiri" w:hAnsi="Amiri" w:eastAsia="Amiri" w:cs="Amiri"/>
          <w:color w:val="111111"/>
          <w:sz w:val="28"/>
          <w:sz w:val="28"/>
          <w:szCs w:val="28"/>
          <w:rtl w:val="true"/>
          <w:lang w:bidi="ar-SA"/>
        </w:rPr>
        <w:t xml:space="preserve">أذِنَ للناسِ إذناً عامّاً، فدخلوا عليه، وجُثَةُ عمرو في ناحية البيتِ، فلما أخذوا مجالسهم تكلّمَ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2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ارموا بأبصارِكم نحو مصارعِ أهلِ المعصية واجعلوا سَلفهم</w:t>
      </w:r>
      <w:r>
        <w:rPr>
          <w:rStyle w:val="FootnoteAnchor"/>
          <w:rtl w:val="true"/>
        </w:rPr>
        <w:footnoteReference w:id="2521"/>
      </w:r>
      <w:r>
        <w:rPr>
          <w:rFonts w:ascii="Amiri" w:hAnsi="Amiri" w:eastAsia="Amiri" w:cs="Amiri"/>
          <w:color w:val="111111"/>
          <w:sz w:val="28"/>
          <w:sz w:val="28"/>
          <w:szCs w:val="28"/>
          <w:rtl w:val="true"/>
          <w:lang w:bidi="ar-SA"/>
        </w:rPr>
        <w:t>لمن غَبرَ</w:t>
      </w:r>
      <w:r>
        <w:rPr>
          <w:rStyle w:val="FootnoteAnchor"/>
          <w:rtl w:val="true"/>
        </w:rPr>
        <w:footnoteReference w:id="2522"/>
      </w:r>
      <w:r>
        <w:rPr>
          <w:rFonts w:ascii="Amiri" w:hAnsi="Amiri" w:eastAsia="Amiri" w:cs="Amiri"/>
          <w:color w:val="111111"/>
          <w:sz w:val="28"/>
          <w:sz w:val="28"/>
          <w:szCs w:val="28"/>
          <w:rtl w:val="true"/>
          <w:lang w:bidi="ar-SA"/>
        </w:rPr>
        <w:t xml:space="preserve">منكم عِظةً، ولا تكونوا أغفالاً من حسنِ الاعتبار، فتنزلَ بكم </w:t>
      </w:r>
      <w:bookmarkStart w:id="1012" w:name="pg9598_95821"/>
    </w:p>
    <w:p>
      <w:pPr>
        <w:pStyle w:val="BookText"/>
        <w:rPr/>
      </w:pPr>
      <w:bookmarkEnd w:id="1012"/>
      <w:r>
        <w:rPr>
          <w:rFonts w:ascii="Amiri" w:hAnsi="Amiri" w:eastAsia="Amiri" w:cs="Amiri"/>
          <w:color w:val="111111"/>
          <w:sz w:val="28"/>
          <w:sz w:val="28"/>
          <w:szCs w:val="28"/>
          <w:rtl w:val="true"/>
          <w:lang w:bidi="ar-SA"/>
        </w:rPr>
        <w:t>جائحةُ السطوة</w:t>
      </w:r>
      <w:r>
        <w:rPr>
          <w:rStyle w:val="FootnoteAnchor"/>
          <w:rtl w:val="true"/>
        </w:rPr>
        <w:footnoteReference w:id="2523"/>
      </w:r>
      <w:r>
        <w:rPr>
          <w:rFonts w:ascii="Amiri" w:hAnsi="Amiri" w:eastAsia="Amiri" w:cs="Amiri"/>
          <w:color w:val="111111"/>
          <w:sz w:val="28"/>
          <w:sz w:val="28"/>
          <w:szCs w:val="28"/>
          <w:rtl w:val="true"/>
          <w:lang w:bidi="ar-SA"/>
        </w:rPr>
        <w:t>، وتجوس خِلالكم بوادرُ النقمة، وتطأَ رقابكم بثِقلها المعصيّةُ</w:t>
      </w:r>
      <w:r>
        <w:rPr>
          <w:rStyle w:val="FootnoteAnchor"/>
          <w:rtl w:val="true"/>
        </w:rPr>
        <w:footnoteReference w:id="2524"/>
      </w:r>
      <w:r>
        <w:rPr>
          <w:rFonts w:ascii="Amiri" w:hAnsi="Amiri" w:eastAsia="Amiri" w:cs="Amiri"/>
          <w:color w:val="111111"/>
          <w:sz w:val="28"/>
          <w:sz w:val="28"/>
          <w:szCs w:val="28"/>
          <w:rtl w:val="true"/>
          <w:lang w:bidi="ar-SA"/>
        </w:rPr>
        <w:t>، فتجعلكم هَمْداً</w:t>
      </w:r>
      <w:r>
        <w:rPr>
          <w:rStyle w:val="FootnoteAnchor"/>
          <w:rtl w:val="true"/>
        </w:rPr>
        <w:footnoteReference w:id="2525"/>
      </w:r>
      <w:r>
        <w:rPr>
          <w:rFonts w:ascii="Amiri" w:hAnsi="Amiri" w:eastAsia="Amiri" w:cs="Amiri"/>
          <w:color w:val="111111"/>
          <w:sz w:val="28"/>
          <w:sz w:val="28"/>
          <w:szCs w:val="28"/>
          <w:rtl w:val="true"/>
          <w:lang w:bidi="ar-SA"/>
        </w:rPr>
        <w:t>رُفاتاً، وتشتمل عليكم بطون الأرض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من قول قائلٍ، وسفَهِ</w:t>
      </w:r>
      <w:r>
        <w:rPr>
          <w:rStyle w:val="FootnoteAnchor"/>
          <w:rtl w:val="true"/>
        </w:rPr>
        <w:footnoteReference w:id="2526"/>
      </w:r>
      <w:r>
        <w:rPr>
          <w:rFonts w:ascii="Amiri" w:hAnsi="Amiri" w:eastAsia="Amiri" w:cs="Amiri"/>
          <w:color w:val="111111"/>
          <w:sz w:val="28"/>
          <w:sz w:val="28"/>
          <w:szCs w:val="28"/>
          <w:rtl w:val="true"/>
          <w:lang w:bidi="ar-SA"/>
        </w:rPr>
        <w:t>جاهلٍ، فإنما بيني وبينكم أنْ أسمعَ النعْرَة</w:t>
      </w:r>
      <w:r>
        <w:rPr>
          <w:rStyle w:val="FootnoteAnchor"/>
          <w:rtl w:val="true"/>
        </w:rPr>
        <w:footnoteReference w:id="2527"/>
      </w:r>
      <w:r>
        <w:rPr>
          <w:rFonts w:ascii="Amiri" w:hAnsi="Amiri" w:eastAsia="Amiri" w:cs="Amiri"/>
          <w:color w:val="111111"/>
          <w:sz w:val="28"/>
          <w:sz w:val="28"/>
          <w:szCs w:val="28"/>
          <w:rtl w:val="true"/>
          <w:lang w:bidi="ar-SA"/>
        </w:rPr>
        <w:t>، فأصمِّم تصميم الحسامِ المطرورِ</w:t>
      </w:r>
      <w:r>
        <w:rPr>
          <w:rStyle w:val="FootnoteAnchor"/>
          <w:rtl w:val="true"/>
        </w:rPr>
        <w:footnoteReference w:id="2528"/>
      </w:r>
      <w:r>
        <w:rPr>
          <w:rFonts w:ascii="Amiri" w:hAnsi="Amiri" w:eastAsia="Amiri" w:cs="Amiri"/>
          <w:color w:val="111111"/>
          <w:sz w:val="28"/>
          <w:sz w:val="28"/>
          <w:szCs w:val="28"/>
          <w:rtl w:val="true"/>
          <w:lang w:bidi="ar-SA"/>
        </w:rPr>
        <w:t>، وأصولُ صِيالَ الحَنِق 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المصافحةُ والمكافَحة بظُبات السيوف، وأسنَّةِ الرِماح، والمعاودة لكم بسوءِ الصَّباح، فتاب تائبٌ، أو هلك</w:t>
      </w:r>
      <w:r>
        <w:rPr>
          <w:rStyle w:val="FootnoteAnchor"/>
          <w:rtl w:val="true"/>
        </w:rPr>
        <w:footnoteReference w:id="2529"/>
      </w:r>
      <w:r>
        <w:rPr>
          <w:rFonts w:ascii="Amiri" w:hAnsi="Amiri" w:eastAsia="Amiri" w:cs="Amiri"/>
          <w:color w:val="111111"/>
          <w:sz w:val="28"/>
          <w:sz w:val="28"/>
          <w:szCs w:val="28"/>
          <w:rtl w:val="true"/>
          <w:lang w:bidi="ar-SA"/>
        </w:rPr>
        <w:t>خائب، والتوبُ مقبول، والإحسانُ مبدولٌ، لمن أبصرَ حظَه، وعرفَ رُشدَه</w:t>
      </w:r>
      <w:r>
        <w:rPr>
          <w:rStyle w:val="FootnoteAnchor"/>
          <w:rtl w:val="true"/>
        </w:rPr>
        <w:footnoteReference w:id="2530"/>
      </w:r>
      <w:r>
        <w:rPr>
          <w:rFonts w:ascii="Amiri" w:hAnsi="Amiri" w:eastAsia="Amiri" w:cs="Amiri"/>
          <w:color w:val="111111"/>
          <w:sz w:val="28"/>
          <w:sz w:val="28"/>
          <w:szCs w:val="28"/>
          <w:rtl w:val="true"/>
          <w:lang w:bidi="ar-SA"/>
        </w:rPr>
        <w:t>فانظروا لأنفسِكم، واقبلوا على حظوظكم، وليكن أهل الطاعة منكم يداً على ذي الجهل</w:t>
      </w:r>
      <w:r>
        <w:rPr>
          <w:rStyle w:val="FootnoteAnchor"/>
          <w:rtl w:val="true"/>
        </w:rPr>
        <w:footnoteReference w:id="2531"/>
      </w:r>
      <w:r>
        <w:rPr>
          <w:rFonts w:ascii="Amiri" w:hAnsi="Amiri" w:eastAsia="Amiri" w:cs="Amiri"/>
          <w:color w:val="111111"/>
          <w:sz w:val="28"/>
          <w:sz w:val="28"/>
          <w:szCs w:val="28"/>
          <w:rtl w:val="true"/>
          <w:lang w:bidi="ar-SA"/>
        </w:rPr>
        <w:t>من سفهائكم، واستديموا النعمةَ التي ابتدأتكم برغد عيشها، ونفيس زينتها</w:t>
      </w:r>
      <w:r>
        <w:rPr>
          <w:rStyle w:val="FootnoteAnchor"/>
          <w:rtl w:val="true"/>
        </w:rPr>
        <w:footnoteReference w:id="2532"/>
      </w:r>
      <w:r>
        <w:rPr>
          <w:rFonts w:ascii="Amiri" w:hAnsi="Amiri" w:eastAsia="Amiri" w:cs="Amiri"/>
          <w:color w:val="111111"/>
          <w:sz w:val="28"/>
          <w:sz w:val="28"/>
          <w:szCs w:val="28"/>
          <w:rtl w:val="true"/>
          <w:lang w:bidi="ar-SA"/>
        </w:rPr>
        <w:t>فإنكم من من ذلك بين فضيلتين، عاجلِ الخفض والدَّعَةِ، وآجل الجزاء والمثُوبة، عصمكم الله الشيطان وفتنته ونزغِه، وأيَّدكم</w:t>
      </w:r>
      <w:r>
        <w:rPr>
          <w:rStyle w:val="FootnoteAnchor"/>
          <w:rtl w:val="true"/>
        </w:rPr>
        <w:footnoteReference w:id="2533"/>
      </w:r>
      <w:r>
        <w:rPr>
          <w:rFonts w:ascii="Amiri" w:hAnsi="Amiri" w:eastAsia="Amiri" w:cs="Amiri"/>
          <w:color w:val="111111"/>
          <w:sz w:val="28"/>
          <w:sz w:val="28"/>
          <w:szCs w:val="28"/>
          <w:rtl w:val="true"/>
          <w:lang w:bidi="ar-SA"/>
        </w:rPr>
        <w:t>بحسن معونته وحِفظه، انهضوا رحمكم الله لقبضِ أعطياتكم، غيرَ مقطوعةٍ، ولا مكدّرةٍ عليكم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القومُ من عنده بِداراً، كلُّهم يخافُ أن تكون السطوة به</w:t>
      </w:r>
      <w:r>
        <w:rPr>
          <w:rFonts w:eastAsia="Amiri" w:cs="Amiri" w:ascii="Amiri" w:hAnsi="Amiri"/>
          <w:color w:val="111111"/>
          <w:sz w:val="28"/>
          <w:szCs w:val="28"/>
          <w:rtl w:val="true"/>
          <w:lang w:bidi="ar-SA"/>
        </w:rPr>
        <w:t>.</w:t>
      </w:r>
    </w:p>
    <w:p>
      <w:pPr>
        <w:pStyle w:val="Heading2"/>
        <w:numPr>
          <w:ilvl w:val="1"/>
          <w:numId w:val="1"/>
        </w:numPr>
        <w:rPr/>
      </w:pPr>
      <w:bookmarkStart w:id="1013" w:name="__RefHeading___Toc7318902_2870459653"/>
      <w:bookmarkStart w:id="1014" w:name="_Toc382"/>
      <w:bookmarkEnd w:id="1013"/>
      <w:r>
        <w:rPr>
          <w:rtl w:val="true"/>
        </w:rPr>
        <w:t>مفاخرة الوليد بن يزيد ومعاوية بن عبد الله</w:t>
      </w:r>
      <w:bookmarkEnd w:id="10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الرحمٰن العتبي عن أبيه قال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جلس الوليدُ بن يزيد بن عبد الملك بن مروان مجلساً في زمانِ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الملك، والوليدُ يومئذٍ وليُّ عهدٍ، وحضرَ معه في المجلس </w:t>
      </w:r>
    </w:p>
    <w:p>
      <w:pPr>
        <w:pStyle w:val="BookText"/>
        <w:rPr/>
      </w:pPr>
      <w:r>
        <w:rPr>
          <w:rFonts w:ascii="Amiri" w:hAnsi="Amiri" w:eastAsia="Amiri" w:cs="Amiri"/>
          <w:color w:val="111111"/>
          <w:sz w:val="28"/>
          <w:sz w:val="28"/>
          <w:szCs w:val="28"/>
          <w:rtl w:val="true"/>
          <w:lang w:bidi="ar-SA"/>
        </w:rPr>
        <w:t>عبدُ الله بن معاوية بن عبد الله بن جعفر بن أبي طالب، فتمازحا ساعة، وتذاكرا الشُّعرَ وأيّامَ العربَ، حتى أفضى بهما الحديثُ إلى أنْ قال الوليدُ بن يزيد لعبد 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أبا معاوية إلى المنافرةِ والمفاخرةِ في مجلسنا هذا بكلام يحسُنُ إنْ رويَ، ويعذبُ إن حُكيَ؟ فقال عبدُ 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فخري فخرُك، وذكري ذكرُك، وما لأحدٍ منّا على صاحبه فضلٌ ولستُ آمنُ أَنْ يُخرجنا ذلك إلى ما لا نُحبه، ولا نريده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أنْ يعرض هذا في نفسك، فإنه غيرُ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فافتخرَ الوليدُ مبتدئاً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يزيد السيّد العميد</w:t>
      </w:r>
      <w:r>
        <w:rPr>
          <w:rStyle w:val="FootnoteAnchor"/>
          <w:rtl w:val="true"/>
        </w:rPr>
        <w:footnoteReference w:id="2534"/>
      </w:r>
      <w:r>
        <w:rPr>
          <w:rFonts w:ascii="Amiri" w:hAnsi="Amiri" w:eastAsia="Amiri" w:cs="Amiri"/>
          <w:color w:val="111111"/>
          <w:sz w:val="28"/>
          <w:sz w:val="28"/>
          <w:szCs w:val="28"/>
          <w:rtl w:val="true"/>
          <w:lang w:bidi="ar-SA"/>
        </w:rPr>
        <w:t>مَنْ أناف ففاق شرفُه، وكرُم أصله وطرقُه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 بابُه وكفُّه، واشتدّ</w:t>
      </w:r>
      <w:r>
        <w:rPr>
          <w:rStyle w:val="FootnoteAnchor"/>
          <w:rtl w:val="true"/>
        </w:rPr>
        <w:footnoteReference w:id="2535"/>
      </w:r>
      <w:r>
        <w:rPr>
          <w:rFonts w:ascii="Amiri" w:hAnsi="Amiri" w:eastAsia="Amiri" w:cs="Amiri"/>
          <w:color w:val="111111"/>
          <w:sz w:val="28"/>
          <w:sz w:val="28"/>
          <w:szCs w:val="28"/>
          <w:rtl w:val="true"/>
          <w:lang w:bidi="ar-SA"/>
        </w:rPr>
        <w:t>من الضيم أنفه، هو الذي قُسمت منافعُه، وعمَّت صنائعه، وتتابعت وقائعُه</w:t>
      </w:r>
      <w:r>
        <w:rPr>
          <w:rStyle w:val="FootnoteAnchor"/>
          <w:rtl w:val="true"/>
        </w:rPr>
        <w:footnoteReference w:id="2536"/>
      </w:r>
      <w:r>
        <w:rPr>
          <w:rFonts w:ascii="Amiri" w:hAnsi="Amiri" w:eastAsia="Amiri" w:cs="Amiri"/>
          <w:color w:val="111111"/>
          <w:sz w:val="28"/>
          <w:sz w:val="28"/>
          <w:szCs w:val="28"/>
          <w:rtl w:val="true"/>
          <w:lang w:bidi="ar-SA"/>
        </w:rPr>
        <w:t>كانت إليه تعمدُ الوفودُ وبسياسته تُراض الجنود وبأمره تُعهدُ العهودُ وتتضاءلُ عند رؤيتِه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لعبد الملِك الذي كان إذا سابقَ الأكفَاءَ سبقَ، وإذا نطق صدقَ، ويَفري كلّما خلقَ، وتحيي مخائلُه إذا ودَقَ</w:t>
      </w:r>
      <w:r>
        <w:rPr>
          <w:rStyle w:val="FootnoteAnchor"/>
          <w:rtl w:val="true"/>
        </w:rPr>
        <w:footnoteReference w:id="2537"/>
      </w:r>
      <w:r>
        <w:rPr>
          <w:rFonts w:ascii="Amiri" w:hAnsi="Amiri" w:eastAsia="Amiri" w:cs="Amiri"/>
          <w:color w:val="111111"/>
          <w:sz w:val="28"/>
          <w:sz w:val="28"/>
          <w:szCs w:val="28"/>
          <w:rtl w:val="true"/>
          <w:lang w:bidi="ar-SA"/>
        </w:rPr>
        <w:t>، ويَرتِقُ إذا فُتِق، ولا يُفتَقُ ما رَتَقَ، كان تُهزَم الجيوشُ باسمِه، وتضلُّ الحلومُ في حِلمِه، ويعيشُ أهلُ الرأيِّ بعلمه، ويعدل في حُكمه وقسْمِه، ويَعرف فَضل أبيه وأمّه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قارعَ عن المُلك فَفَلجَ</w:t>
      </w:r>
      <w:r>
        <w:rPr>
          <w:rStyle w:val="FootnoteAnchor"/>
          <w:rtl w:val="true"/>
        </w:rPr>
        <w:footnoteReference w:id="2538"/>
      </w:r>
      <w:r>
        <w:rPr>
          <w:rFonts w:ascii="Amiri" w:hAnsi="Amiri" w:eastAsia="Amiri" w:cs="Amiri"/>
          <w:color w:val="111111"/>
          <w:sz w:val="28"/>
          <w:sz w:val="28"/>
          <w:szCs w:val="28"/>
          <w:rtl w:val="true"/>
          <w:lang w:bidi="ar-SA"/>
        </w:rPr>
        <w:t>، وأدمجَ حبلَ الجماعةُ فاندمجَ، وأرْتَجَ</w:t>
      </w:r>
      <w:r>
        <w:rPr>
          <w:rStyle w:val="FootnoteAnchor"/>
          <w:rtl w:val="true"/>
        </w:rPr>
        <w:footnoteReference w:id="2539"/>
      </w:r>
      <w:r>
        <w:rPr>
          <w:rFonts w:ascii="Amiri" w:hAnsi="Amiri" w:eastAsia="Amiri" w:cs="Amiri"/>
          <w:color w:val="111111"/>
          <w:sz w:val="28"/>
          <w:sz w:val="28"/>
          <w:szCs w:val="28"/>
          <w:rtl w:val="true"/>
          <w:lang w:bidi="ar-SA"/>
        </w:rPr>
        <w:t xml:space="preserve">بابَ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فارتُتج، ولاقَ به </w:t>
      </w:r>
      <w:r>
        <w:rPr>
          <w:rStyle w:val="FootnoteAnchor"/>
          <w:rtl w:val="true"/>
        </w:rPr>
        <w:footnoteReference w:id="2540"/>
      </w:r>
      <w:r>
        <w:rPr>
          <w:rFonts w:ascii="Amiri" w:hAnsi="Amiri" w:eastAsia="Amiri" w:cs="Amiri"/>
          <w:color w:val="111111"/>
          <w:sz w:val="28"/>
          <w:sz w:val="28"/>
          <w:szCs w:val="28"/>
          <w:rtl w:val="true"/>
          <w:lang w:bidi="ar-SA"/>
        </w:rPr>
        <w:t>المُلكُ وابتهجَ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لمروان بقيّة قريشٍ، وتالي القرآن، سَمَا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فذلّلَ صَعبَه، ورَدَّ من كلِّ رئيس شَغبَه، ونفّسَ عن كلِّ مكروب كرْبَه، وأيّدَ اللهُ بالنصر حِزبَه، وورَّثَ الإمامةَ والخلافةَ عَقبَه، كان يُستَظَلُّ بظلِّه، ويفي بعهده ويَجبي المالَ من حِلِّه، ويضعُه في أهله، ويُعرف هدْيُه في سُبله، ثم للحَكَم الماجدِ العَلمِ، كان لا تخمدُ نيرانُه، ولا تُذمّ جَفانُه، ولا تؤمَنُ أَصْغَانُه، </w:t>
      </w:r>
    </w:p>
    <w:p>
      <w:pPr>
        <w:pStyle w:val="BookText"/>
        <w:rPr/>
      </w:pPr>
      <w:r>
        <w:rPr>
          <w:rFonts w:ascii="Amiri" w:hAnsi="Amiri" w:eastAsia="Amiri" w:cs="Amiri"/>
          <w:color w:val="111111"/>
          <w:sz w:val="28"/>
          <w:sz w:val="28"/>
          <w:szCs w:val="28"/>
          <w:rtl w:val="true"/>
          <w:lang w:bidi="ar-SA"/>
        </w:rPr>
        <w:t>ولا يُقدّرُ 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لأبي العاصِ، الكريمِ المحلِّ والعِراص، كان يُصدَرُ عن رأيّه، ويوثَق برأيِّه، ويُعاشُ بحبائه، ويُؤمَن بغنائه ويُقتاسُ على 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لأميّةَ الذي ولي كلَّ عليَّة، ولدَ القرومَ فأنجب، وغالىٰ بالحمدِ فأرغبَ، وزوّق عليه المجدُ وطنّب، وأورى زندَه وأثقبَ، وبذل ماله فأنهبَ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لعبدِ شمسٍ فارجِ كلِّ لَبسٍ، لياذ قريشٍ إذا حُصّلوا وحليمِها إذا جهلوا، وجبلِها إذا زُلْزلوا، وزعيمِها إذا احتفلوا</w:t>
      </w:r>
      <w:r>
        <w:rPr>
          <w:rStyle w:val="FootnoteAnchor"/>
          <w:rtl w:val="true"/>
        </w:rPr>
        <w:footnoteReference w:id="2541"/>
      </w:r>
      <w:r>
        <w:rPr>
          <w:rFonts w:ascii="Amiri" w:hAnsi="Amiri" w:eastAsia="Amiri" w:cs="Amiri"/>
          <w:color w:val="111111"/>
          <w:sz w:val="28"/>
          <w:sz w:val="28"/>
          <w:szCs w:val="28"/>
          <w:rtl w:val="true"/>
          <w:lang w:bidi="ar-SA"/>
        </w:rPr>
        <w:t>وربيعها إذا أمحلوا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وأفتخر بفتىٰ الفتيانِ، يزيد بن معاوية، كان سمحَ السُمَحاء، ولبيبَ الألبّاء، الذي كمل الجود والأصالة والبراعة، ولدته القرومُ من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Style w:val="FootnoteAnchor"/>
          <w:rtl w:val="true"/>
        </w:rPr>
        <w:footnoteReference w:id="2542"/>
      </w:r>
      <w:r>
        <w:rPr>
          <w:rFonts w:ascii="Amiri" w:hAnsi="Amiri" w:eastAsia="Amiri" w:cs="Amiri"/>
          <w:color w:val="111111"/>
          <w:sz w:val="28"/>
          <w:sz w:val="28"/>
          <w:szCs w:val="28"/>
          <w:rtl w:val="true"/>
          <w:lang w:bidi="ar-SA"/>
        </w:rPr>
        <w:t>لقريع الأنام معاوية بن أبي سفيان، مَن أثمنَ في المكارم جوهرُه، ثَمَّ غطّى</w:t>
      </w:r>
      <w:r>
        <w:rPr>
          <w:rStyle w:val="FootnoteAnchor"/>
          <w:rtl w:val="true"/>
        </w:rPr>
        <w:footnoteReference w:id="2543"/>
      </w:r>
      <w:r>
        <w:rPr>
          <w:rFonts w:ascii="Amiri" w:hAnsi="Amiri" w:eastAsia="Amiri" w:cs="Amiri"/>
          <w:color w:val="111111"/>
          <w:sz w:val="28"/>
          <w:sz w:val="28"/>
          <w:szCs w:val="28"/>
          <w:rtl w:val="true"/>
          <w:lang w:bidi="ar-SA"/>
        </w:rPr>
        <w:t>الفاخرَ مفخرُه</w:t>
      </w:r>
      <w:r>
        <w:rPr>
          <w:rStyle w:val="FootnoteAnchor"/>
          <w:rtl w:val="true"/>
        </w:rPr>
        <w:footnoteReference w:id="2544"/>
      </w:r>
      <w:r>
        <w:rPr>
          <w:rFonts w:ascii="Amiri" w:hAnsi="Amiri" w:eastAsia="Amiri" w:cs="Amiri"/>
          <w:color w:val="111111"/>
          <w:sz w:val="28"/>
          <w:sz w:val="28"/>
          <w:szCs w:val="28"/>
          <w:rtl w:val="true"/>
          <w:lang w:bidi="ar-SA"/>
        </w:rPr>
        <w:t>، وبَذَّ أخيارَ الناس خيرُه، وزهَا بهِ سريرُه ومِنبرُه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على الحِلم سجيّته، وكملت أخلاقُه ومُروءَتُه، واستوت علانيتُه وسريرتُه، ورضيت بسياسته رعيّتُه، وحَبرُ الأشرافِ 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فأدرك بثأره، وشمَّرَ للحرب بأنصاره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الأمر من أقطاره</w:t>
      </w:r>
      <w:r>
        <w:rPr>
          <w:rFonts w:eastAsia="Amiri" w:cs="Amiri" w:ascii="Amiri" w:hAnsi="Amiri"/>
          <w:color w:val="111111"/>
          <w:sz w:val="28"/>
          <w:szCs w:val="28"/>
          <w:rtl w:val="true"/>
          <w:lang w:bidi="ar-SA"/>
        </w:rPr>
        <w:t>]</w:t>
      </w:r>
      <w:r>
        <w:rPr>
          <w:rStyle w:val="FootnoteAnchor"/>
          <w:rtl w:val="true"/>
        </w:rPr>
        <w:footnoteReference w:id="2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لصخرٍ معدِنِ النُبل والفخر، مفزعِ قومِه إذا رَهبُوا وغياثِهم إذا أجدبوا، ومِدْرَهِهم</w:t>
      </w:r>
      <w:r>
        <w:rPr>
          <w:rStyle w:val="FootnoteAnchor"/>
          <w:rtl w:val="true"/>
        </w:rPr>
        <w:footnoteReference w:id="2546"/>
      </w:r>
      <w:r>
        <w:rPr>
          <w:rFonts w:ascii="Amiri" w:hAnsi="Amiri" w:eastAsia="Amiri" w:cs="Amiri"/>
          <w:color w:val="111111"/>
          <w:sz w:val="28"/>
          <w:sz w:val="28"/>
          <w:szCs w:val="28"/>
          <w:rtl w:val="true"/>
          <w:lang w:bidi="ar-SA"/>
        </w:rPr>
        <w:t>إذا خطبوا، وفارسِهم إذا ركبوا، مُيسِّر كلّ عسيرٍ، ورئيس كل كبير، وبدرِ كلِّ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لحرْب، منفِّسِ كلّ كرْبٍ، قائدِ قومه في الحقائق وعصمتهم في الوثائق، وحاميهم في المضايق، يعلو على المنازع في خِصامه، وتثبتُ قدمُه في مقامِه، وتُؤثَر أمثالُ كلامه، ويزدحمُ الناسُ على طعامه، وتتحدَّث المواسمُ بأيامه</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الوليدُ، قال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معاوية بن عبد الله بن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معاوية بن عبد الله، أنا ابن البدور الزواهر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والبحورِ الزواخر، والغيوثِ، المواطر، والليوثِ الهواصر</w:t>
      </w:r>
      <w:r>
        <w:rPr>
          <w:rStyle w:val="FootnoteAnchor"/>
          <w:rtl w:val="true"/>
        </w:rPr>
        <w:footnoteReference w:id="2548"/>
      </w:r>
      <w:r>
        <w:rPr>
          <w:rFonts w:ascii="Amiri" w:hAnsi="Amiri" w:eastAsia="Amiri" w:cs="Amiri"/>
          <w:color w:val="111111"/>
          <w:sz w:val="28"/>
          <w:sz w:val="28"/>
          <w:szCs w:val="28"/>
          <w:rtl w:val="true"/>
          <w:lang w:bidi="ar-SA"/>
        </w:rPr>
        <w:t xml:space="preserve">، الذين برز في الجاهلية </w:t>
      </w:r>
    </w:p>
    <w:p>
      <w:pPr>
        <w:pStyle w:val="BookText"/>
        <w:rPr/>
      </w:pPr>
      <w:r>
        <w:rPr>
          <w:rFonts w:ascii="Amiri" w:hAnsi="Amiri" w:eastAsia="Amiri" w:cs="Amiri"/>
          <w:color w:val="111111"/>
          <w:sz w:val="28"/>
          <w:sz w:val="28"/>
          <w:szCs w:val="28"/>
          <w:rtl w:val="true"/>
          <w:lang w:bidi="ar-SA"/>
        </w:rPr>
        <w:t>شأوهم، وأنافَ على كلِّ بناءٍ بناؤهم، وكان خيرَ الآباء 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الفروعِ الزكيّةِ، والمصابيح المضيّةِ، والأشياخ الرضيّةِ، الهداةِ المهديّةِ، ضربوا بأسيافهم على التقىٰ، وأقاموا للناس معالمَ الهدى واستنقذوهم من الضَلالةِ والردى، ودوّخوا صناديدَ العدا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أخرجنَا اللهُ من أكرم طِينةٍ، واصطفانا من الجواهرِ المكنونة، واختَصَّنا بالوحي والدينونة، وجعلَ لنا السُّنَنَ المسنونةَ، ينزلُ وحي اللهِ</w:t>
      </w:r>
      <w:r>
        <w:rPr>
          <w:rStyle w:val="FootnoteAnchor"/>
          <w:rtl w:val="true"/>
        </w:rPr>
        <w:footnoteReference w:id="2549"/>
      </w:r>
      <w:r>
        <w:rPr>
          <w:rFonts w:ascii="Amiri" w:hAnsi="Amiri" w:eastAsia="Amiri" w:cs="Amiri"/>
          <w:color w:val="111111"/>
          <w:sz w:val="28"/>
          <w:sz w:val="28"/>
          <w:szCs w:val="28"/>
          <w:rtl w:val="true"/>
          <w:lang w:bidi="ar-SA"/>
        </w:rPr>
        <w:t xml:space="preserve">في أبياتنا، ويُمليهِ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آبائنا وأُمهاتِنا، تحلُّ الملائكةُ بعقواتنا</w:t>
      </w:r>
      <w:r>
        <w:rPr>
          <w:rStyle w:val="FootnoteAnchor"/>
          <w:rtl w:val="true"/>
        </w:rPr>
        <w:footnoteReference w:id="2550"/>
      </w:r>
      <w:r>
        <w:rPr>
          <w:rFonts w:ascii="Amiri" w:hAnsi="Amiri" w:eastAsia="Amiri" w:cs="Amiri"/>
          <w:color w:val="111111"/>
          <w:sz w:val="28"/>
          <w:sz w:val="28"/>
          <w:szCs w:val="28"/>
          <w:rtl w:val="true"/>
          <w:lang w:bidi="ar-SA"/>
        </w:rPr>
        <w:t xml:space="preserve">، فلنا كلُّ فضلٍ معدودٍ، وسَناءٍ محمودٍ، ونحن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كل مشهود، وغرَّةُ كلِّ طارفٍ ومتلودٍ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خيرةُ اللَّهِ المصطفى، ورسوله المُجتبىٰ، وأمينُه المرتضىٰ</w:t>
      </w:r>
      <w:r>
        <w:rPr>
          <w:rStyle w:val="FootnoteAnchor"/>
          <w:rtl w:val="true"/>
        </w:rPr>
        <w:footnoteReference w:id="2551"/>
      </w:r>
      <w:r>
        <w:rPr>
          <w:rFonts w:ascii="Amiri" w:hAnsi="Amiri" w:eastAsia="Amiri" w:cs="Amiri"/>
          <w:color w:val="111111"/>
          <w:sz w:val="28"/>
          <w:sz w:val="28"/>
          <w:szCs w:val="28"/>
          <w:rtl w:val="true"/>
          <w:lang w:bidi="ar-SA"/>
        </w:rPr>
        <w:t xml:space="preserve">والمؤثَرُ بسدرةِ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حمزُة أسدُ الله وأسَدُ رسولِه</w:t>
      </w:r>
      <w:r>
        <w:rPr>
          <w:rStyle w:val="FootnoteAnchor"/>
          <w:rtl w:val="true"/>
        </w:rPr>
        <w:footnoteReference w:id="2552"/>
      </w:r>
      <w:r>
        <w:rPr>
          <w:rFonts w:ascii="Amiri" w:hAnsi="Amiri" w:eastAsia="Amiri" w:cs="Amiri"/>
          <w:color w:val="111111"/>
          <w:sz w:val="28"/>
          <w:sz w:val="28"/>
          <w:szCs w:val="28"/>
          <w:rtl w:val="true"/>
          <w:lang w:bidi="ar-SA"/>
        </w:rPr>
        <w:t>وحاميةُ المسلمين، وآفةُ المشركين، وسيّدُ شهداء العالمين كان في الجاهلية مَهيباً، ولِمالِه وهوباً، وفي الإسلام سبّاقاً خطيباً وعلى الأعداء أبّاءً صليبا</w:t>
      </w:r>
      <w:r>
        <w:rPr>
          <w:rStyle w:val="FootnoteAnchor"/>
          <w:rtl w:val="true"/>
        </w:rPr>
        <w:footnoteReference w:id="2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عليٌّ ذو السوابقِ الباسقة، والمناقبِ الفائقةِ، الذي ليست كسابقته سابقة، أقدمُ قريشٍ سَبْقاً وأعلمهم علماً، وأجودُهم فهماً، وأرجحهم حِلماً وأكرمُهم</w:t>
      </w:r>
      <w:r>
        <w:rPr>
          <w:rStyle w:val="FootnoteAnchor"/>
          <w:rtl w:val="true"/>
        </w:rPr>
        <w:footnoteReference w:id="2554"/>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وأفضلهم ولَداً وعُرساً، وخيرُهم محتداً وجنساً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العرب بأساً وأشدُّهم مِراساً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 العبّاس المفَضَّلُ بسريرته، المستمرُّ لمريرته</w:t>
      </w:r>
      <w:r>
        <w:rPr>
          <w:rStyle w:val="FootnoteAnchor"/>
          <w:rtl w:val="true"/>
        </w:rPr>
        <w:footnoteReference w:id="2555"/>
      </w:r>
      <w:r>
        <w:rPr>
          <w:rFonts w:ascii="Amiri" w:hAnsi="Amiri" w:eastAsia="Amiri" w:cs="Amiri"/>
          <w:color w:val="111111"/>
          <w:sz w:val="28"/>
          <w:sz w:val="28"/>
          <w:szCs w:val="28"/>
          <w:rtl w:val="true"/>
          <w:lang w:bidi="ar-SA"/>
        </w:rPr>
        <w:t>، المتحبِّب إلى عشيرته، كهفُ قريش إذا استكهفوا، ورؤوفهم إذا استرأفوا، وعَدلُهم إذا استنصفوا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ومنّا ابنُه عبد الله حِبْرُ الأحبار، وبِرُّ الأبرار، العالِمُ بكلِّ مشكلةٍ، والقائمُ بكلِّ معضلة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أنا ابن، معاويةَ، وارثُ كلّ فضيلةٍ، ومصطنعُ كلّ جميلة، ومفرِّجُ كلّ جليلة، ومُسيل كلّ جزيلة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لعبد اللهِ مشتري الحمدَ بنوَالِه، والمؤثرِ على نفسِه بماله، والمروّي الظِماءَ بسِجاله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أنجد ذكرُه</w:t>
      </w:r>
      <w:r>
        <w:rPr>
          <w:rStyle w:val="FootnoteAnchor"/>
          <w:rtl w:val="true"/>
        </w:rPr>
        <w:footnoteReference w:id="2556"/>
      </w:r>
      <w:r>
        <w:rPr>
          <w:rFonts w:ascii="Amiri" w:hAnsi="Amiri" w:eastAsia="Amiri" w:cs="Amiri"/>
          <w:color w:val="111111"/>
          <w:sz w:val="28"/>
          <w:sz w:val="28"/>
          <w:szCs w:val="28"/>
          <w:rtl w:val="true"/>
          <w:lang w:bidi="ar-SA"/>
        </w:rPr>
        <w:t>وغار، وغمرَ جودُه البحار، وعمَّ عطاؤه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سبيلَ المروةِ وأخذ</w:t>
      </w:r>
      <w:r>
        <w:rPr>
          <w:rStyle w:val="FootnoteAnchor"/>
          <w:rtl w:val="true"/>
        </w:rPr>
        <w:footnoteReference w:id="2557"/>
      </w:r>
      <w:r>
        <w:rPr>
          <w:rFonts w:ascii="Amiri" w:hAnsi="Amiri" w:eastAsia="Amiri" w:cs="Amiri"/>
          <w:color w:val="111111"/>
          <w:sz w:val="28"/>
          <w:sz w:val="28"/>
          <w:szCs w:val="28"/>
          <w:rtl w:val="true"/>
          <w:lang w:bidi="ar-SA"/>
        </w:rPr>
        <w:t>بأخلاقِ النبوّةِ، وتقبَّلَ سُنَّةَ الأبوّة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لجعفر الطيّار مع الحِسانِ والمصارع للأقران والمظهرِ للبرهان، والقائِم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بطاعةِ الرحمٰن، أشبهِ الناسِ بنبيّهِ خَلقاً وخُلقاً</w:t>
      </w:r>
      <w:r>
        <w:rPr>
          <w:rStyle w:val="FootnoteAnchor"/>
          <w:rtl w:val="true"/>
        </w:rPr>
        <w:footnoteReference w:id="2558"/>
      </w:r>
      <w:r>
        <w:rPr>
          <w:rFonts w:ascii="Amiri" w:hAnsi="Amiri" w:eastAsia="Amiri" w:cs="Amiri"/>
          <w:color w:val="111111"/>
          <w:sz w:val="28"/>
          <w:sz w:val="28"/>
          <w:szCs w:val="28"/>
          <w:rtl w:val="true"/>
          <w:lang w:bidi="ar-SA"/>
        </w:rPr>
        <w:t>وأقدمِهم في الإسلام سَبْقاً، وأحقِّهم بكلِّ سَناءٍ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لابي طالبٍ مَدره قريشٍ إذا حشدوا، ورئيسهِم إذا عَقدوا، وعميدِهم إذا اعتمدوا وفارج كربهم إذا جَهدوا، ولَدَ الكرامَ وولدوه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وأشبَه أباه، وأشبَههُ بنوه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لعبدِ المطّلب الواري الزّناد الرفيع</w:t>
      </w:r>
      <w:r>
        <w:rPr>
          <w:rStyle w:val="FootnoteAnchor"/>
          <w:rtl w:val="true"/>
        </w:rPr>
        <w:footnoteReference w:id="2559"/>
      </w:r>
      <w:r>
        <w:rPr>
          <w:rFonts w:ascii="Amiri" w:hAnsi="Amiri" w:eastAsia="Amiri" w:cs="Amiri"/>
          <w:color w:val="111111"/>
          <w:sz w:val="28"/>
          <w:sz w:val="28"/>
          <w:szCs w:val="28"/>
          <w:rtl w:val="true"/>
          <w:lang w:bidi="ar-SA"/>
        </w:rPr>
        <w:t>العِماد، المُرغم للأعادي، القائل بالسَّدَادِ، مُحتفِرِ زمزمَ خير الحفائر، وساقي الحجيجَ فيه بالمفاخر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قريشاً بعدما تفرّقوا، وقادَهم حتى استوسقوا</w:t>
      </w:r>
      <w:r>
        <w:rPr>
          <w:rStyle w:val="FootnoteAnchor"/>
          <w:rtl w:val="true"/>
        </w:rPr>
        <w:footnoteReference w:id="2560"/>
      </w:r>
      <w:r>
        <w:rPr>
          <w:rFonts w:ascii="Amiri" w:hAnsi="Amiri" w:eastAsia="Amiri" w:cs="Amiri"/>
          <w:color w:val="111111"/>
          <w:sz w:val="28"/>
          <w:sz w:val="28"/>
          <w:szCs w:val="28"/>
          <w:rtl w:val="true"/>
          <w:lang w:bidi="ar-SA"/>
        </w:rPr>
        <w:t>، وبذّهم حين نطقَ ونطقوا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لهاشمٍ مُطعِمِ الناس في الشتاء، والأصياف، ومُحلِّ الوفود والأضياف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مَلجأ كلِّ هاربٍ ومَضاف والسابقِ إلى غايات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 قريشاً حين أسنَتت</w:t>
      </w:r>
      <w:r>
        <w:rPr>
          <w:rStyle w:val="FootnoteAnchor"/>
          <w:rtl w:val="true"/>
        </w:rPr>
        <w:footnoteReference w:id="2561"/>
      </w:r>
      <w:r>
        <w:rPr>
          <w:rFonts w:ascii="Amiri" w:hAnsi="Amiri" w:eastAsia="Amiri" w:cs="Amiri"/>
          <w:color w:val="111111"/>
          <w:sz w:val="28"/>
          <w:sz w:val="28"/>
          <w:szCs w:val="28"/>
          <w:rtl w:val="true"/>
          <w:lang w:bidi="ar-SA"/>
        </w:rPr>
        <w:t>، وجاد بماله حين أمسكت، وساهم</w:t>
      </w:r>
      <w:r>
        <w:rPr>
          <w:rStyle w:val="FootnoteAnchor"/>
          <w:rtl w:val="true"/>
        </w:rPr>
        <w:footnoteReference w:id="2562"/>
      </w:r>
      <w:r>
        <w:rPr>
          <w:rFonts w:ascii="Amiri" w:hAnsi="Amiri" w:eastAsia="Amiri" w:cs="Amiri"/>
          <w:color w:val="111111"/>
          <w:sz w:val="28"/>
          <w:sz w:val="28"/>
          <w:szCs w:val="28"/>
          <w:rtl w:val="true"/>
          <w:lang w:bidi="ar-SA"/>
        </w:rPr>
        <w:t>المهمّة لمّا أضلعت، وقهرَ بناؤه بناءَها لمّا ابتنت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خيرُ العالمين أشياخاً، وأكرمُهم أرومةَ وأسناخا</w:t>
      </w:r>
      <w:r>
        <w:rPr>
          <w:rStyle w:val="FootnoteAnchor"/>
          <w:rtl w:val="true"/>
        </w:rPr>
        <w:footnoteReference w:id="2563"/>
      </w:r>
      <w:r>
        <w:rPr>
          <w:rFonts w:ascii="Amiri" w:hAnsi="Amiri" w:eastAsia="Amiri" w:cs="Amiri"/>
          <w:color w:val="111111"/>
          <w:sz w:val="28"/>
          <w:sz w:val="28"/>
          <w:szCs w:val="28"/>
          <w:rtl w:val="true"/>
          <w:lang w:bidi="ar-SA"/>
        </w:rPr>
        <w:t xml:space="preserve">وأعزّهم سيّداً بذّاخاً </w:t>
      </w:r>
    </w:p>
    <w:p>
      <w:pPr>
        <w:pStyle w:val="BookText"/>
        <w:rPr/>
      </w:pPr>
      <w:r>
        <w:rPr>
          <w:rFonts w:ascii="Amiri" w:hAnsi="Amiri" w:eastAsia="Amiri" w:cs="Amiri"/>
          <w:color w:val="111111"/>
          <w:sz w:val="28"/>
          <w:sz w:val="28"/>
          <w:szCs w:val="28"/>
          <w:rtl w:val="true"/>
          <w:lang w:bidi="ar-SA"/>
        </w:rPr>
        <w:t>وأخصبُهم محلّةٌ ومُناخا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تنزلُ الأنباءُ، وبهم ولّفت قريشٍ الأحياء</w:t>
      </w:r>
      <w:r>
        <w:rPr>
          <w:rStyle w:val="FootnoteAnchor"/>
          <w:rtl w:val="true"/>
        </w:rPr>
        <w:footnoteReference w:id="2564"/>
      </w:r>
      <w:r>
        <w:rPr>
          <w:rFonts w:ascii="Amiri" w:hAnsi="Amiri" w:eastAsia="Amiri" w:cs="Amiri"/>
          <w:color w:val="111111"/>
          <w:sz w:val="28"/>
          <w:sz w:val="28"/>
          <w:szCs w:val="28"/>
          <w:rtl w:val="true"/>
          <w:lang w:bidi="ar-SA"/>
        </w:rPr>
        <w:t>، وأقرّت بفضلها الأمَلاء، وأذعنت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الأعلامِ للأعلامِ وابنُ سادة الإسلامِ، ومعدِنِ النبوّة والأحكام، وأكرمَ الإسلامُ أسلافَنا، وأطهرَ الأطرافَ أطرافُنا، وأعزّ الأحلافَ أحلافُنا، يضمَحلُّ</w:t>
      </w:r>
      <w:r>
        <w:rPr>
          <w:rStyle w:val="FootnoteAnchor"/>
          <w:rtl w:val="true"/>
        </w:rPr>
        <w:footnoteReference w:id="2565"/>
      </w:r>
      <w:r>
        <w:rPr>
          <w:rFonts w:ascii="Amiri" w:hAnsi="Amiri" w:eastAsia="Amiri" w:cs="Amiri"/>
          <w:color w:val="111111"/>
          <w:sz w:val="28"/>
          <w:sz w:val="28"/>
          <w:szCs w:val="28"/>
          <w:rtl w:val="true"/>
          <w:lang w:bidi="ar-SA"/>
        </w:rPr>
        <w:t>الفخرُ عند فخرنا، ويُنسيٰ كلُّ ذكرٍ مع ذكرنا، ويصغرُ كلُّ قَدْرِ عند قدرنا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فرغا من كلامهما تفرّقا</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الخامس من أجزاء أبي الحسن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الموفّقيات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آخر الجزء التاسع عشر من أجزاء أبي عبد الله بن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آخر الكتاب</w:t>
      </w:r>
    </w:p>
    <w:p>
      <w:pPr>
        <w:pStyle w:val="BookText"/>
        <w:rPr/>
      </w:pPr>
      <w:r>
        <w:rPr>
          <w:rFonts w:ascii="Amiri" w:hAnsi="Amiri" w:eastAsia="Amiri" w:cs="Amiri"/>
          <w:color w:val="111111"/>
          <w:sz w:val="28"/>
          <w:sz w:val="28"/>
          <w:szCs w:val="28"/>
          <w:rtl w:val="true"/>
          <w:lang w:bidi="ar-SA"/>
        </w:rPr>
        <w:t>وفرغ من نسخه في أواخر جمادى الأولى من سنة أربع وتسعين وخمسمائة</w:t>
      </w:r>
      <w:r>
        <w:rPr>
          <w:rStyle w:val="FootnoteAnchor"/>
          <w:rtl w:val="true"/>
        </w:rPr>
        <w:footnoteReference w:id="2567"/>
      </w:r>
    </w:p>
    <w:p>
      <w:pPr>
        <w:pStyle w:val="BookText"/>
        <w:rPr/>
      </w:pPr>
      <w:r>
        <w:rPr>
          <w:rFonts w:ascii="Amiri" w:hAnsi="Amiri" w:eastAsia="Amiri" w:cs="Amiri"/>
          <w:color w:val="111111"/>
          <w:sz w:val="28"/>
          <w:sz w:val="28"/>
          <w:szCs w:val="28"/>
          <w:rtl w:val="true"/>
          <w:lang w:bidi="ar-SA"/>
        </w:rPr>
        <w:t xml:space="preserve">وخط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في المصورة التي بين يديّ وقد رجّحت هذه القراءة لورودها في المجلة أيضاً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الضائع من الموفقيات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5" w:name="pg9598_95829"/>
      <w:bookmarkStart w:id="1016" w:name="pg9598_95829"/>
      <w:bookmarkEnd w:id="1016"/>
    </w:p>
    <w:p>
      <w:pPr>
        <w:pStyle w:val="Heading2"/>
        <w:numPr>
          <w:ilvl w:val="1"/>
          <w:numId w:val="1"/>
        </w:numPr>
        <w:rPr/>
      </w:pPr>
      <w:bookmarkStart w:id="1017" w:name="pg9598_95829"/>
      <w:bookmarkStart w:id="1018" w:name="__RefHeading___Toc7318904_2870459653"/>
      <w:bookmarkStart w:id="1019" w:name="_Toc383"/>
      <w:bookmarkEnd w:id="1017"/>
      <w:bookmarkEnd w:id="1018"/>
      <w:r>
        <w:rPr>
          <w:rtl w:val="true"/>
        </w:rPr>
        <w:t>بين عبد الملك وأهل المدينة</w:t>
      </w:r>
      <w:bookmarkEnd w:id="10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سعيد الدمشقي والطوسيّ وغيرهما في كتاب الأخبار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الزبير بن بكار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بن محمد بن يزيد عن عتبة بن أبي لهب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عبد الملك في بعض الأعوام، فأمر الناس بالعطاء فخرجت بدرةٌ مكتوب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أهل المدينة من قبولها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كان إعطاؤنا من الفيء؟ فقال عبد الملك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مِثلنا ومثلكم، إنّ أخوين خرجا في الجاهلية مسافرَين، فنزلا في ظلّ شجرة تحت صفاً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فلما دنا الرواح خرجت إليهما من تحت الصفا حيّةٌ تحمل ديناراً، فألقته إليهما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لمن كنزٍ، فأقاما عليها ثلاثة أيام، كلّ يوم تخرج إليهما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ننتظر هذه الحيّة؟ ألا نقتلها فنحفر هذا الكنز فنأخذه؟ فنهاه أخوه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لعلك تعطب ولا تدرك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فأخذ فأساً معه ورصد الحيّةَ حتى خرجت، فضربها ضربة جرحت رأسها، ولم يقتلها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فثارت الحيّةُ فقتلته ورجعت إلى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أخوه فدفنه، حتى إذا كان من الغد خرجت الحيّة معصوباً رأسها، ليس معها شيء،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رضيت ما أصابكِ ولقد نهيتُ أخي عن ذلك، فهل لكِ أنْ نجعل الله بيننا، لا تضرّيني ولا أضرك، وترجعين إلى ما كنتِ عليه؟ قالت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 نفسك لا تطيب أبداً، وأنت ترى قبر أخيك، ونفسي لا تطيب لك أبداً، وأنا أذكر هذه الشجّة، وأنشدهم شعراً للنابغة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أرى قبراً تراه مقابلي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وضربة فأسٍ فوق رأسي فاغره</w:t>
      </w:r>
      <w:r>
        <w:rPr>
          <w:rStyle w:val="FootnoteAnchor"/>
          <w:rtl w:val="true"/>
        </w:rPr>
        <w:footnoteReference w:id="2568"/>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أبى ليَ قبر لا يزال مقابلي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وضربة فاس فوق رأسي فاقره</w:t>
      </w:r>
      <w:bookmarkStart w:id="1020" w:name="pg9598_95830"/>
    </w:p>
    <w:p>
      <w:pPr>
        <w:pStyle w:val="BookText"/>
        <w:rPr/>
      </w:pPr>
      <w:bookmarkEnd w:id="1020"/>
      <w:r>
        <w:rPr>
          <w:rFonts w:ascii="Amiri" w:hAnsi="Amiri" w:eastAsia="Amiri" w:cs="Amiri"/>
          <w:color w:val="111111"/>
          <w:sz w:val="28"/>
          <w:sz w:val="28"/>
          <w:szCs w:val="28"/>
          <w:rtl w:val="true"/>
          <w:lang w:bidi="ar-SA"/>
        </w:rPr>
        <w:t>فيا معشر قريش، وليكم عمر بن الخطّاب، وكان فظًّا غليظاً مضيِّقاً عليكم فسمعتم له وأطعتم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وليكم عثمان، فكان سهلاً ليّناً كريماً فعدوتم عليه فقتلتموه، وبعثنا عليكم مُسلماً يوم الحرّة فقتلتموه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نعلم يا معشر قريش أنكم لا تحبوننا أبداً، وأنتم تذكرون يوم الحرّة، ونحن لا نحبّكم أبداً، ونحن نذكر مقتل عثمان</w:t>
      </w:r>
      <w:r>
        <w:rPr>
          <w:rFonts w:eastAsia="Amiri" w:cs="Amiri" w:ascii="Amiri" w:hAnsi="Amiri"/>
          <w:color w:val="111111"/>
          <w:sz w:val="28"/>
          <w:szCs w:val="28"/>
          <w:rtl w:val="true"/>
          <w:lang w:bidi="ar-SA"/>
        </w:rPr>
        <w:t>.</w:t>
      </w:r>
    </w:p>
    <w:p>
      <w:pPr>
        <w:pStyle w:val="Heading2"/>
        <w:numPr>
          <w:ilvl w:val="1"/>
          <w:numId w:val="1"/>
        </w:numPr>
        <w:rPr/>
      </w:pPr>
      <w:bookmarkStart w:id="1021" w:name="__RefHeading___Toc7318906_2870459653"/>
      <w:bookmarkStart w:id="1022" w:name="_Toc384"/>
      <w:bookmarkEnd w:id="1021"/>
      <w:r>
        <w:rPr>
          <w:rtl w:val="true"/>
        </w:rPr>
        <w:t>أربع خصال كنّ في معاوية</w:t>
      </w:r>
      <w:bookmarkEnd w:id="10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الزبير بن بكار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ورواه الناس ممن عُني بنقل الآثار</w:t>
      </w:r>
    </w:p>
    <w:p>
      <w:pPr>
        <w:pStyle w:val="BookText"/>
        <w:rPr/>
      </w:pPr>
      <w:r>
        <w:rPr>
          <w:rFonts w:ascii="Amiri" w:hAnsi="Amiri" w:eastAsia="Amiri" w:cs="Amiri"/>
          <w:color w:val="111111"/>
          <w:sz w:val="28"/>
          <w:sz w:val="28"/>
          <w:szCs w:val="28"/>
          <w:rtl w:val="true"/>
          <w:lang w:bidi="ar-SA"/>
        </w:rPr>
        <w:t>والسير عن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خصال كنّ في معاوية، لو لم يكن فيه إلّا واحدة منهن لكانت 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انتزاؤه على هذه الأمة بالسفهاء حتى ابتزّها أمرها بغير مشورة منهم، وفيهم بقايا الصحابة وذوو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واستخلافه بعده ابنَه يزيد، سكّيراً خمِّيراً، يلبس الحرير، ويضرب بالطنابير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وادّعاؤه زياداً،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p>
    <w:p>
      <w:pPr>
        <w:pStyle w:val="Heading2"/>
        <w:numPr>
          <w:ilvl w:val="1"/>
          <w:numId w:val="1"/>
        </w:numPr>
        <w:rPr/>
      </w:pPr>
      <w:bookmarkStart w:id="1023" w:name="__RefHeading___Toc7318908_2870459653"/>
      <w:bookmarkStart w:id="1024" w:name="_Toc385"/>
      <w:bookmarkEnd w:id="1023"/>
      <w:r>
        <w:rPr>
          <w:rtl w:val="true"/>
        </w:rPr>
        <w:t>كلام ابن عباس لأبي موسى</w:t>
      </w:r>
      <w:bookmarkEnd w:id="10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 الخبر الذي رواه</w:t>
      </w:r>
    </w:p>
    <w:p>
      <w:pPr>
        <w:pStyle w:val="BookText"/>
        <w:rPr/>
      </w:pPr>
      <w:r>
        <w:rPr>
          <w:rFonts w:ascii="Amiri" w:hAnsi="Amiri" w:eastAsia="Amiri" w:cs="Amiri"/>
          <w:color w:val="111111"/>
          <w:sz w:val="28"/>
          <w:sz w:val="28"/>
          <w:szCs w:val="28"/>
          <w:rtl w:val="true"/>
          <w:lang w:bidi="ar-SA"/>
        </w:rPr>
        <w:t>المدائني، وقد ذكرناه آنفاً في كلام ابن عباس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لم يرتضوك لفضلٍ عندك لم تشارك فيه</w:t>
      </w:r>
      <w:r>
        <w:rPr>
          <w:rStyle w:val="FootnoteAnchor"/>
          <w:rtl w:val="true"/>
        </w:rPr>
        <w:footnoteReference w:id="2569"/>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لي إمام غير عليّ، وإني لواقف عندما رأى، وإن حق الله أحب إلي من رضا معاوية وأهل الشام، وما أنت وأنا إلّا بالله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bookmarkStart w:id="1025" w:name="pg9598_95831"/>
    </w:p>
    <w:p>
      <w:pPr>
        <w:pStyle w:val="BookText"/>
        <w:rPr/>
      </w:pPr>
      <w:bookmarkEnd w:id="1025"/>
      <w:r>
        <w:rPr>
          <w:rFonts w:ascii="Amiri" w:hAnsi="Amiri" w:eastAsia="Amiri" w:cs="Amiri"/>
          <w:color w:val="111111"/>
          <w:sz w:val="28"/>
          <w:sz w:val="28"/>
          <w:szCs w:val="28"/>
          <w:rtl w:val="true"/>
          <w:lang w:bidi="ar-SA"/>
        </w:rPr>
        <w:t>بعض شعراء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كلَّم الأقوام من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الوصيِّ عليٍّ كابن عبّاس</w:t>
      </w:r>
    </w:p>
    <w:p>
      <w:pPr>
        <w:pStyle w:val="BookText"/>
        <w:rPr/>
      </w:pPr>
      <w:r>
        <w:rPr>
          <w:rFonts w:ascii="Amiri" w:hAnsi="Amiri" w:eastAsia="Amiri" w:cs="Amiri"/>
          <w:color w:val="111111"/>
          <w:sz w:val="28"/>
          <w:sz w:val="28"/>
          <w:szCs w:val="28"/>
          <w:rtl w:val="true"/>
          <w:lang w:bidi="ar-SA"/>
        </w:rPr>
        <w:t xml:space="preserve">أوصى ابن قيسٍ بأمرٍ فيه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فيها أبو موسى من الناس</w:t>
      </w:r>
    </w:p>
    <w:p>
      <w:pPr>
        <w:pStyle w:val="BookText"/>
        <w:rPr/>
      </w:pPr>
      <w:r>
        <w:rPr>
          <w:rFonts w:ascii="Amiri" w:hAnsi="Amiri" w:eastAsia="Amiri" w:cs="Amiri"/>
          <w:color w:val="111111"/>
          <w:sz w:val="28"/>
          <w:sz w:val="28"/>
          <w:szCs w:val="28"/>
          <w:rtl w:val="true"/>
          <w:lang w:bidi="ar-SA"/>
        </w:rPr>
        <w:t xml:space="preserve">إني أخاف عليه مكر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رجاءً مخوفاً شيب باليأس</w:t>
      </w:r>
    </w:p>
    <w:p>
      <w:pPr>
        <w:pStyle w:val="Heading2"/>
        <w:numPr>
          <w:ilvl w:val="1"/>
          <w:numId w:val="1"/>
        </w:numPr>
        <w:rPr/>
      </w:pPr>
      <w:bookmarkStart w:id="1026" w:name="__RefHeading___Toc7318910_2870459653"/>
      <w:bookmarkStart w:id="1027" w:name="_Toc386"/>
      <w:bookmarkEnd w:id="1026"/>
      <w:r>
        <w:rPr>
          <w:rtl w:val="true"/>
        </w:rPr>
        <w:t xml:space="preserve">علي </w:t>
      </w:r>
      <w:r>
        <w:rPr>
          <w:rtl w:val="true"/>
        </w:rPr>
        <w:t>(</w:t>
      </w:r>
      <w:r>
        <w:rPr>
          <w:rtl w:val="true"/>
        </w:rPr>
        <w:t>رضي الله عنه</w:t>
      </w:r>
      <w:r>
        <w:rPr>
          <w:rtl w:val="true"/>
        </w:rPr>
        <w:t xml:space="preserve">) </w:t>
      </w:r>
      <w:r>
        <w:rPr>
          <w:rtl w:val="true"/>
        </w:rPr>
        <w:t>ويزيد بن حجية</w:t>
      </w:r>
      <w:bookmarkEnd w:id="10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الزبير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يزيد بن حُجيّة التيميّ</w:t>
      </w:r>
      <w:r>
        <w:rPr>
          <w:rStyle w:val="FootnoteAnchor"/>
          <w:rtl w:val="true"/>
        </w:rPr>
        <w:footnoteReference w:id="2570"/>
      </w:r>
      <w:r>
        <w:rPr>
          <w:rFonts w:ascii="Amiri" w:hAnsi="Amiri" w:eastAsia="Amiri" w:cs="Amiri"/>
          <w:color w:val="111111"/>
          <w:sz w:val="28"/>
          <w:sz w:val="28"/>
          <w:szCs w:val="28"/>
          <w:rtl w:val="true"/>
          <w:lang w:bidi="ar-SA"/>
        </w:rPr>
        <w:t xml:space="preserve">شهد الجمل وصفّين ونهروان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ولّاه الريّ ودستبىٰ</w:t>
      </w:r>
      <w:r>
        <w:rPr>
          <w:rStyle w:val="FootnoteAnchor"/>
          <w:rtl w:val="true"/>
        </w:rPr>
        <w:footnoteReference w:id="2571"/>
      </w:r>
      <w:r>
        <w:rPr>
          <w:rFonts w:ascii="Amiri" w:hAnsi="Amiri" w:eastAsia="Amiri" w:cs="Amiri"/>
          <w:color w:val="111111"/>
          <w:sz w:val="28"/>
          <w:sz w:val="28"/>
          <w:szCs w:val="28"/>
          <w:rtl w:val="true"/>
          <w:lang w:bidi="ar-SA"/>
        </w:rPr>
        <w:t xml:space="preserve">، فسرق من أموالهما ولحق بمعاوية، وهجا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ومدح معاوية وأصحابه، فدعا عليه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أصحابُه أيديهم فأمّنوا وكتب إليه رجل من بني عمّه كتاباً يقبّح إليه ما صنع، وكان الكتاب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يزيد بن حُجيّة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أقول شعراً لأجبتك ولكنْ قد كان منكم خِلال ثلاث لا ترون معهنّ شيئاً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فإنكم سرتم إلى أهل الشام، حتى إذا دخلتم بلادهم وطعنتموهم بالرماح، وأذقتموهم ألم الجراح، رفعوا المصاحف فسخروا منكم وردّوكم عنهم، فوالله ووالله لا دخلتموها بمثل تلك الشوكة والشدّة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بعثوا حَكماً، وبعثتم حَكماً، فأما حكمهم فأثبَتهم، وأمّا حكمكم فخلعكم، ورجع صاحبهم يُدعى أمير المؤمنين، ورجعتم متضاغنين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قرّاءكم وفقهاءكم وفرسانكم خالفوكم، فعدوتم عليهم فقتلتموهم</w:t>
      </w:r>
      <w:r>
        <w:rPr>
          <w:rFonts w:eastAsia="Amiri" w:cs="Amiri" w:ascii="Amiri" w:hAnsi="Amiri"/>
          <w:color w:val="111111"/>
          <w:sz w:val="28"/>
          <w:szCs w:val="28"/>
          <w:rtl w:val="true"/>
          <w:lang w:bidi="ar-SA"/>
        </w:rPr>
        <w:t xml:space="preserve">. </w:t>
      </w:r>
      <w:bookmarkStart w:id="1028" w:name="pg9598_95832"/>
    </w:p>
    <w:p>
      <w:pPr>
        <w:pStyle w:val="BookText"/>
        <w:rPr/>
      </w:pPr>
      <w:bookmarkEnd w:id="1028"/>
      <w:r>
        <w:rPr>
          <w:rFonts w:ascii="Amiri" w:hAnsi="Amiri" w:eastAsia="Amiri" w:cs="Amiri"/>
          <w:color w:val="111111"/>
          <w:sz w:val="28"/>
          <w:sz w:val="28"/>
          <w:szCs w:val="28"/>
          <w:rtl w:val="true"/>
          <w:lang w:bidi="ar-SA"/>
        </w:rPr>
        <w:t>ثم كتب في آخر الكتاب بيتين لعفّان بن شرحبيل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أحببتُ أهل الشام من بين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وبكيتُ من أسفٍ على عثمان</w:t>
      </w:r>
    </w:p>
    <w:p>
      <w:pPr>
        <w:pStyle w:val="BookText"/>
        <w:rPr/>
      </w:pPr>
      <w:r>
        <w:rPr>
          <w:rFonts w:ascii="Amiri" w:hAnsi="Amiri" w:eastAsia="Amiri" w:cs="Amiri"/>
          <w:color w:val="111111"/>
          <w:sz w:val="28"/>
          <w:sz w:val="28"/>
          <w:szCs w:val="28"/>
          <w:rtl w:val="true"/>
          <w:lang w:bidi="ar-SA"/>
        </w:rPr>
        <w:t xml:space="preserve">أرضاً مقدّسة وقوماً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اليقين وتابعو الفرقان</w:t>
      </w:r>
    </w:p>
    <w:p>
      <w:pPr>
        <w:pStyle w:val="Heading2"/>
        <w:numPr>
          <w:ilvl w:val="1"/>
          <w:numId w:val="1"/>
        </w:numPr>
        <w:rPr/>
      </w:pPr>
      <w:bookmarkStart w:id="1029" w:name="__RefHeading___Toc7318912_2870459653"/>
      <w:bookmarkStart w:id="1030" w:name="_Toc387"/>
      <w:bookmarkEnd w:id="1029"/>
      <w:r>
        <w:rPr>
          <w:rtl w:val="true"/>
        </w:rPr>
        <w:t>جئت من أكفر الناس وأخبثهم</w:t>
      </w:r>
      <w:bookmarkEnd w:id="10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المطرف بن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أبي على معاوية، فكان أبي يأتيه فيتحدّث معه، ثم ينصرف إليّ</w:t>
      </w:r>
    </w:p>
    <w:p>
      <w:pPr>
        <w:pStyle w:val="BookText"/>
        <w:rPr/>
      </w:pPr>
      <w:r>
        <w:rPr>
          <w:rFonts w:ascii="Amiri" w:hAnsi="Amiri" w:eastAsia="Amiri" w:cs="Amiri"/>
          <w:color w:val="111111"/>
          <w:sz w:val="28"/>
          <w:sz w:val="28"/>
          <w:szCs w:val="28"/>
          <w:rtl w:val="true"/>
          <w:lang w:bidi="ar-SA"/>
        </w:rPr>
        <w:t>فيذكر معاوية وعقله، ويعجب بما يرى منه، إذ جاء ذات ليلة فأمسك عن العشاء، ورأيته مغتمًّا فانتظرته ساعةً، وظننت أنه لأمرٍ حدث فينا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مغتمًّا منذُ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جئت من أكفر الناس وأخبثهم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وقد 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سنًّا يا أميرَ المؤمنين، فلو أظهرت عدلاً، وبسطت خيراً فإنك قد كبرت، ولو نظرت إلى إخوتك من بني هاشم، فوصلتَ أرحامهم، فوالله ما عندهم اليوم شيء تخافه، وإنّ ذلك مما يبقى لك ذكره وثوابه؟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أرجو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أخو تيم فعدل وفعل ما فعل، فما عدا أن 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أخو عديّ، فاجتهد وشمّر عشر سنين، فما عدا أن هلك، حتى 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ابن أبي كبشة ليُصاح به كلَّ يوم خمس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يبقىٰ؟ وأيُّ ذكر يدوم بعد هذا لا أباً لك؟ لا والله إلّا دفناً دفناً</w:t>
      </w:r>
      <w:r>
        <w:rPr>
          <w:rFonts w:eastAsia="Amiri" w:cs="Amiri" w:ascii="Amiri" w:hAnsi="Amiri"/>
          <w:color w:val="111111"/>
          <w:sz w:val="28"/>
          <w:szCs w:val="28"/>
          <w:rtl w:val="true"/>
          <w:lang w:bidi="ar-SA"/>
        </w:rPr>
        <w:t>.</w:t>
      </w:r>
    </w:p>
    <w:p>
      <w:pPr>
        <w:pStyle w:val="Heading2"/>
        <w:numPr>
          <w:ilvl w:val="1"/>
          <w:numId w:val="1"/>
        </w:numPr>
        <w:rPr/>
      </w:pPr>
      <w:bookmarkStart w:id="1031" w:name="__RefHeading___Toc7318914_2870459653"/>
      <w:bookmarkStart w:id="1032" w:name="_Toc388"/>
      <w:bookmarkEnd w:id="1031"/>
      <w:r>
        <w:rPr>
          <w:rtl w:val="true"/>
        </w:rPr>
        <w:t>أبو سفيان يحرّض علياً بعد بيعة أبي بكر</w:t>
      </w:r>
      <w:bookmarkEnd w:id="10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بايع بشير بن سعد أبا بكر، وازدحم الناس على أبي بكر فبايعوه، مرّ أبو سفيان بن حرب بالبيت الذي فيه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تیم بن مرّة أو عديّ</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الأمرُ إلّا فيكمُ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لها إلّا أبو حسنٍ عليّ </w:t>
      </w:r>
      <w:bookmarkStart w:id="1033" w:name="pg9598_95833"/>
    </w:p>
    <w:p>
      <w:pPr>
        <w:pStyle w:val="BookText"/>
        <w:rPr/>
      </w:pPr>
      <w:bookmarkEnd w:id="1033"/>
      <w:r>
        <w:rPr>
          <w:rFonts w:ascii="Amiri" w:hAnsi="Amiri" w:eastAsia="Amiri" w:cs="Amiri"/>
          <w:color w:val="111111"/>
          <w:sz w:val="28"/>
          <w:sz w:val="28"/>
          <w:szCs w:val="28"/>
          <w:rtl w:val="true"/>
          <w:lang w:bidi="ar-SA"/>
        </w:rPr>
        <w:t xml:space="preserve">أبا حسن فاشدُد بها كفَّ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بالأمر الذي يُرتَجى ملي</w:t>
      </w:r>
    </w:p>
    <w:p>
      <w:pPr>
        <w:pStyle w:val="BookText"/>
        <w:rPr/>
      </w:pPr>
      <w:r>
        <w:rPr>
          <w:rFonts w:ascii="Amiri" w:hAnsi="Amiri" w:eastAsia="Amiri" w:cs="Amiri"/>
          <w:color w:val="111111"/>
          <w:sz w:val="28"/>
          <w:sz w:val="28"/>
          <w:szCs w:val="28"/>
          <w:rtl w:val="true"/>
          <w:lang w:bidi="ar-SA"/>
        </w:rPr>
        <w:t xml:space="preserve">وأيّ امرىء يرمي قصيّاً ورأيها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 الحمى والناس من غالب قصيّ</w:t>
      </w:r>
    </w:p>
    <w:p>
      <w:pPr>
        <w:pStyle w:val="BookText"/>
        <w:rPr/>
      </w:pPr>
      <w:r>
        <w:rPr>
          <w:rFonts w:ascii="IRNazanin" w:hAnsi="IRNazanin" w:eastAsia="IRNazanin"/>
          <w:color w:val="111111"/>
          <w:sz w:val="28"/>
          <w:sz w:val="28"/>
          <w:szCs w:val="28"/>
          <w:rtl w:val="true"/>
          <w:lang w:bidi="fa-IR"/>
        </w:rPr>
        <w:t>فقال علي لأبي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تريد أمراً لسنا من أصحابه، وقد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فأنا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فتركه أبو سفيان وعدل إلى العباس بن عبد المطلب في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أنت أحقّ بميراث أخيك، امدد يدك لأبايعك، فلا يختلف عليك الناس بعد بيعتي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يدفعها عليّ ويطلبها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أبو سفيان خائباً</w:t>
      </w:r>
      <w:r>
        <w:rPr>
          <w:rFonts w:eastAsia="Amiri" w:cs="Amiri" w:ascii="Amiri" w:hAnsi="Amiri"/>
          <w:color w:val="111111"/>
          <w:sz w:val="28"/>
          <w:szCs w:val="28"/>
          <w:rtl w:val="true"/>
          <w:lang w:bidi="ar-SA"/>
        </w:rPr>
        <w:t>.</w:t>
      </w:r>
    </w:p>
    <w:p>
      <w:pPr>
        <w:pStyle w:val="Heading2"/>
        <w:numPr>
          <w:ilvl w:val="1"/>
          <w:numId w:val="1"/>
        </w:numPr>
        <w:rPr/>
      </w:pPr>
      <w:bookmarkStart w:id="1034" w:name="__RefHeading___Toc7318916_2870459653"/>
      <w:bookmarkStart w:id="1035" w:name="_Toc389"/>
      <w:bookmarkEnd w:id="1034"/>
      <w:r>
        <w:rPr>
          <w:rtl w:val="true"/>
        </w:rPr>
        <w:t>أول من بايع أبا بكر</w:t>
      </w:r>
      <w:bookmarkEnd w:id="10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محمد بن إسحق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الأوس تزعم أنّ أول مَنْ بايع أبا بكر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 الخزرج أنّ أول مَنْ بايع أسيْد بن حُضير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 بن بكّار</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بويع أبو بكر أقبلت الجماعة التي بايعته تزفّه زفًّا إلى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آخر النهار افترقوا إلى منازلهم، فاجتمع قوم من الأنصار، وقومٌ من المهاجرين، فتعاتبوا فيما بينهم فقال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إنكم وإن كنتم أولي فضل ونصر وسابقة، ولكن ليس فيكم مثل أبي بكر ولا عمر ولا عليّ ولا أبي عبيدة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ننكر فضلَ مَنْ ذكرت يا عبد الرحمٰن، وإن منا لسيد الأنصار سعد بن عبادة، ومَنْ أمر الله رسوله أن يقرئه السلام وأن يأخذ عنه القرآن أبيّ بن كعب، ومن يجيء يوم القيامة إمام العلماء معاذ بن جبل، ومن أمضى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 بشهادة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خزيمة بن ثابت، وإنا لنعلم أنّ ممن سمَّيت </w:t>
      </w:r>
      <w:bookmarkStart w:id="1036" w:name="pg9598_95834"/>
    </w:p>
    <w:p>
      <w:pPr>
        <w:pStyle w:val="BookText"/>
        <w:rPr/>
      </w:pPr>
      <w:bookmarkEnd w:id="1036"/>
      <w:r>
        <w:rPr>
          <w:rFonts w:ascii="Amiri" w:hAnsi="Amiri" w:eastAsia="Amiri" w:cs="Amiri"/>
          <w:color w:val="111111"/>
          <w:sz w:val="28"/>
          <w:sz w:val="28"/>
          <w:szCs w:val="28"/>
          <w:rtl w:val="true"/>
          <w:lang w:bidi="ar-SA"/>
        </w:rPr>
        <w:t>من قريش مَنْ لو طلب هذا الأمر لم ينازعه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Heading2"/>
        <w:numPr>
          <w:ilvl w:val="1"/>
          <w:numId w:val="1"/>
        </w:numPr>
        <w:rPr/>
      </w:pPr>
      <w:bookmarkStart w:id="1037" w:name="__RefHeading___Toc7318918_2870459653"/>
      <w:bookmarkStart w:id="1038" w:name="_Toc390"/>
      <w:bookmarkEnd w:id="1037"/>
      <w:r>
        <w:rPr>
          <w:rtl w:val="true"/>
        </w:rPr>
        <w:t>خطبة أبي بكر بعد مبايعته</w:t>
      </w:r>
      <w:bookmarkEnd w:id="10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من الغد، قام أبو بكر فخطب الناس،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ولِّيتُ أمرَكم ولستُ بخيركم، فإذا أحسنت فأعينوني، وإن أساتُ فقوموني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لي شيطاناً يعتريني فإياكم وإياي إذا غضبت، لا أوثر في أشعاركم وأبشاركم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أمانة، والكذب خيانة، والضعيف منكم قويّ حتى أردّ إليه حقه، والقويّ ضعيف حتى آخذ الحق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يدَع قومٌ الجهاد إلّا ضربهم الله بالذلّ ولا تشيع في قوم الفاحشة إلّا عمّهم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أطيعوني ما أطعتُ الله، فإذا عصيتُ فلا طاعة 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صلاتكم يرحمكم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عزة القرشيّ</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شكرا لمن هو بالثناء 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اللَّجاجُ وبويع الصدِّيق</w:t>
      </w:r>
    </w:p>
    <w:p>
      <w:pPr>
        <w:pStyle w:val="BookText"/>
        <w:rPr/>
      </w:pPr>
      <w:r>
        <w:rPr>
          <w:rFonts w:ascii="Amiri" w:hAnsi="Amiri" w:eastAsia="Amiri" w:cs="Amiri"/>
          <w:color w:val="111111"/>
          <w:sz w:val="28"/>
          <w:sz w:val="28"/>
          <w:szCs w:val="28"/>
          <w:rtl w:val="true"/>
          <w:lang w:bidi="ar-SA"/>
        </w:rPr>
        <w:t xml:space="preserve">من بعد ما زلت بسعدٍ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 رجاءً دونه العَيّوق</w:t>
      </w:r>
      <w:r>
        <w:rPr>
          <w:rStyle w:val="FootnoteAnchor"/>
          <w:rtl w:val="true"/>
        </w:rPr>
        <w:footnoteReference w:id="2574"/>
      </w:r>
    </w:p>
    <w:p>
      <w:pPr>
        <w:pStyle w:val="BookText"/>
        <w:rPr/>
      </w:pPr>
      <w:r>
        <w:rPr>
          <w:rFonts w:ascii="Amiri" w:hAnsi="Amiri" w:eastAsia="Amiri" w:cs="Amiri"/>
          <w:color w:val="111111"/>
          <w:sz w:val="28"/>
          <w:sz w:val="28"/>
          <w:szCs w:val="28"/>
          <w:rtl w:val="true"/>
          <w:lang w:bidi="ar-SA"/>
        </w:rPr>
        <w:t xml:space="preserve">حفّت به الأنصار عاصب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الصدِّيقُ والفاروق</w:t>
      </w:r>
    </w:p>
    <w:p>
      <w:pPr>
        <w:pStyle w:val="BookText"/>
        <w:rPr/>
      </w:pPr>
      <w:r>
        <w:rPr>
          <w:rFonts w:ascii="Amiri" w:hAnsi="Amiri" w:eastAsia="Amiri" w:cs="Amiri"/>
          <w:color w:val="111111"/>
          <w:sz w:val="28"/>
          <w:sz w:val="28"/>
          <w:szCs w:val="28"/>
          <w:rtl w:val="true"/>
          <w:lang w:bidi="ar-SA"/>
        </w:rPr>
        <w:t xml:space="preserve">وأبو عبيدة والذين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المؤمِّل للّقاء تتوق</w:t>
      </w:r>
    </w:p>
    <w:p>
      <w:pPr>
        <w:pStyle w:val="BookText"/>
        <w:rPr/>
      </w:pPr>
      <w:r>
        <w:rPr>
          <w:rFonts w:ascii="Amiri" w:hAnsi="Amiri" w:eastAsia="Amiri" w:cs="Amiri"/>
          <w:color w:val="111111"/>
          <w:sz w:val="28"/>
          <w:sz w:val="28"/>
          <w:szCs w:val="28"/>
          <w:rtl w:val="true"/>
          <w:lang w:bidi="ar-SA"/>
        </w:rPr>
        <w:t xml:space="preserve">كنا نقول لها عليٌّ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وأولاهم بذاك عَتيق</w:t>
      </w:r>
    </w:p>
    <w:p>
      <w:pPr>
        <w:pStyle w:val="BookText"/>
        <w:rPr/>
      </w:pPr>
      <w:r>
        <w:rPr>
          <w:rFonts w:ascii="IRNazanin" w:hAnsi="IRNazanin" w:eastAsia="IRNazanin"/>
          <w:color w:val="111111"/>
          <w:sz w:val="28"/>
          <w:sz w:val="28"/>
          <w:szCs w:val="28"/>
          <w:rtl w:val="true"/>
          <w:lang w:bidi="fa-IR"/>
        </w:rPr>
        <w:t xml:space="preserve">فدعت قریش باسمه فأجابها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المنوّه باسمه الموثوق</w:t>
      </w:r>
    </w:p>
    <w:p>
      <w:pPr>
        <w:pStyle w:val="BookText"/>
        <w:rPr/>
      </w:pPr>
      <w:r>
        <w:rPr>
          <w:rFonts w:ascii="Amiri" w:hAnsi="Amiri" w:eastAsia="Amiri" w:cs="Amiri"/>
          <w:color w:val="111111"/>
          <w:sz w:val="28"/>
          <w:sz w:val="28"/>
          <w:szCs w:val="28"/>
          <w:rtl w:val="true"/>
          <w:lang w:bidi="ar-SA"/>
        </w:rPr>
        <w:t xml:space="preserve">قل للأُلى طلبوا الخلافة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يخطُ مثل خطاهمُ مخلوق</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الخلافة في قريشٍ 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وربّ محمد معروق </w:t>
      </w:r>
      <w:bookmarkStart w:id="1039" w:name="pg9598_95835"/>
    </w:p>
    <w:p>
      <w:pPr>
        <w:pStyle w:val="Heading2"/>
        <w:numPr>
          <w:ilvl w:val="1"/>
          <w:numId w:val="1"/>
        </w:numPr>
        <w:rPr/>
      </w:pPr>
      <w:bookmarkStart w:id="1040" w:name="__RefHeading___Toc7318920_2870459653"/>
      <w:bookmarkStart w:id="1041" w:name="_Toc391"/>
      <w:bookmarkEnd w:id="1039"/>
      <w:bookmarkEnd w:id="1040"/>
      <w:r>
        <w:rPr>
          <w:rtl w:val="true"/>
        </w:rPr>
        <w:t>كلام الفضل بن العباس بعد بيعة أبي بكر</w:t>
      </w:r>
      <w:bookmarkEnd w:id="10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الزبير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أبا بكر لمّا بويع افتخرت تيْمُ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عامة المهاجرين وجلّ الأنصار لا يشكّون أنّ علياً هو صاحب الأمر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وخصوصاً يا بني تيْم، إنكم إنما أخذتم الخلافة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أهلها دونكم، ولو طلبنا هذا الأمرَ الذي نحن أهلُه لكانت كراهة الناس لنا أعظم من كراهتهم لغيرنا، حسَداً منهم لنا وحِقداً علينا، وإنّا لنعلم أنّ عند صاحبنا عهداً هو ينتهي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ولد أبي لهب بن عبد المطلب بن هاشم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 xml:space="preserve">وأقرب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ما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 xml:space="preserve">ماذا الذي ردّهم عنه فتعلمه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ذا غبننا من أعظم الغَبن</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عليٌّ فنهاه وأمره ألّا يعود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الدين أحبّ إلينا من غيره</w:t>
      </w:r>
      <w:r>
        <w:rPr>
          <w:rFonts w:eastAsia="Amiri" w:cs="Amiri" w:ascii="Amiri" w:hAnsi="Amiri"/>
          <w:color w:val="111111"/>
          <w:sz w:val="28"/>
          <w:szCs w:val="28"/>
          <w:rtl w:val="true"/>
          <w:lang w:bidi="ar-SA"/>
        </w:rPr>
        <w:t>.</w:t>
      </w:r>
    </w:p>
    <w:p>
      <w:pPr>
        <w:pStyle w:val="Heading2"/>
        <w:numPr>
          <w:ilvl w:val="1"/>
          <w:numId w:val="1"/>
        </w:numPr>
        <w:rPr/>
      </w:pPr>
      <w:bookmarkStart w:id="1042" w:name="__RefHeading___Toc7318922_2870459653"/>
      <w:bookmarkStart w:id="1043" w:name="_Toc392"/>
      <w:bookmarkEnd w:id="1042"/>
      <w:r>
        <w:rPr>
          <w:rtl w:val="true"/>
        </w:rPr>
        <w:t>خطبة خالد بن الوليد بعد بيعة أبي بكر</w:t>
      </w:r>
      <w:bookmarkEnd w:id="10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خالد بن الوليد شيعةً لأبي بكر، ومن المنحرفين عن علي فقام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إنّا رُمينا في بدء هذا الدين بأمر، ثقُل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محملُه، وصعب علينا مرتقاه، وكنا كأنّا فيه على أوتار،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لبثنا أنْ خفّ علينا ثقله، وذلّ لنا صعبُه، وعجبنا ممن شك فيه بعد عُجبنا ممن آمن به حتى أمرنا بما كنا ننهىٰ عنه، ونُهينا عمّا كنا نأمرُ به، ولا والله ما سبقنا إليه بالعقول ولكنه التوفيق</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وإنّ الوحي لم ينقطع حتى أحكم، ولم يذهب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فنستبدل بعده نبيّا </w:t>
      </w:r>
    </w:p>
    <w:p>
      <w:pPr>
        <w:pStyle w:val="BookText"/>
        <w:rPr/>
      </w:pPr>
      <w:r>
        <w:rPr>
          <w:rFonts w:ascii="Amiri" w:hAnsi="Amiri" w:eastAsia="Amiri" w:cs="Amiri"/>
          <w:color w:val="111111"/>
          <w:sz w:val="28"/>
          <w:sz w:val="28"/>
          <w:szCs w:val="28"/>
          <w:rtl w:val="true"/>
          <w:lang w:bidi="ar-SA"/>
        </w:rPr>
        <w:t>ولا بعد الوحي وحياً، ونحن اليوم أكثر منا أمسِ ونحن أمسِ خيرٌ منا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في هذا الدين كان ثوابه على حسَب، عمله، ومَن تركه رددناه إليه،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بالمسؤول عنه ولا ليختَلف فيه، ولا الخفيّ الشخص ولا المغموز القناة، فعجب الناس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ومدحه حزن بن أبي وهب المخزوميّ، وهو الذي سمّاه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سهلًا</w:t>
      </w:r>
      <w:r>
        <w:rPr>
          <w:rFonts w:eastAsia="Amiri" w:cs="Amiri" w:ascii="Amiri" w:hAnsi="Amiri"/>
          <w:color w:val="111111"/>
          <w:sz w:val="28"/>
          <w:szCs w:val="28"/>
          <w:rtl w:val="true"/>
          <w:lang w:bidi="ar-SA"/>
        </w:rPr>
        <w:t>»</w:t>
      </w:r>
      <w:r>
        <w:rPr>
          <w:rStyle w:val="FootnoteAnchor"/>
          <w:rtl w:val="true"/>
        </w:rPr>
        <w:footnoteReference w:id="2575"/>
      </w:r>
      <w:r>
        <w:rPr>
          <w:rFonts w:ascii="Amiri" w:hAnsi="Amiri" w:eastAsia="Amiri" w:cs="Amiri"/>
          <w:color w:val="111111"/>
          <w:sz w:val="28"/>
          <w:sz w:val="28"/>
          <w:szCs w:val="28"/>
          <w:rtl w:val="true"/>
          <w:lang w:bidi="ar-SA"/>
        </w:rPr>
        <w:t>وهو جد سعيد بن المسيب الفقيه،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وقامت رجالٌ من قريش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منهم في الرجال كخالد</w:t>
      </w:r>
      <w:r>
        <w:rPr>
          <w:rStyle w:val="FootnoteAnchor"/>
          <w:rtl w:val="true"/>
        </w:rPr>
        <w:footnoteReference w:id="2576"/>
      </w:r>
    </w:p>
    <w:p>
      <w:pPr>
        <w:pStyle w:val="BookText"/>
        <w:rPr/>
      </w:pPr>
      <w:r>
        <w:rPr>
          <w:rFonts w:ascii="IRNazanin" w:hAnsi="IRNazanin" w:eastAsia="IRNazanin"/>
          <w:color w:val="111111"/>
          <w:sz w:val="28"/>
          <w:sz w:val="28"/>
          <w:szCs w:val="28"/>
          <w:rtl w:val="true"/>
          <w:lang w:bidi="fa-IR"/>
        </w:rPr>
        <w:t xml:space="preserve">ترقّی فلم يزلقْ به صدرُ نعله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 فلم يعرض لتلك الأوابد</w:t>
      </w:r>
    </w:p>
    <w:p>
      <w:pPr>
        <w:pStyle w:val="BookText"/>
        <w:rPr/>
      </w:pPr>
      <w:r>
        <w:rPr>
          <w:rFonts w:ascii="Amiri" w:hAnsi="Amiri" w:eastAsia="Amiri" w:cs="Amiri"/>
          <w:color w:val="111111"/>
          <w:sz w:val="28"/>
          <w:sz w:val="28"/>
          <w:szCs w:val="28"/>
          <w:rtl w:val="true"/>
          <w:lang w:bidi="ar-SA"/>
        </w:rPr>
        <w:t xml:space="preserve">فجاء بها غرّاء كالبدر ضوءها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فسمّيتُها في الحسن أمّ القلائد</w:t>
      </w:r>
    </w:p>
    <w:p>
      <w:pPr>
        <w:pStyle w:val="BookText"/>
        <w:rPr/>
      </w:pPr>
      <w:r>
        <w:rPr>
          <w:rFonts w:ascii="Amiri" w:hAnsi="Amiri" w:eastAsia="Amiri" w:cs="Amiri"/>
          <w:color w:val="111111"/>
          <w:sz w:val="28"/>
          <w:sz w:val="28"/>
          <w:szCs w:val="28"/>
          <w:rtl w:val="true"/>
          <w:lang w:bidi="ar-SA"/>
        </w:rPr>
        <w:t xml:space="preserve">أخالد لا تعدم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قيامك فيها عند قذف الجلامد</w:t>
      </w:r>
      <w:r>
        <w:rPr>
          <w:rStyle w:val="FootnoteAnchor"/>
          <w:rtl w:val="true"/>
        </w:rPr>
        <w:footnoteReference w:id="2577"/>
      </w:r>
    </w:p>
    <w:p>
      <w:pPr>
        <w:pStyle w:val="BookText"/>
        <w:rPr/>
      </w:pPr>
      <w:r>
        <w:rPr>
          <w:rFonts w:ascii="Amiri" w:hAnsi="Amiri" w:eastAsia="Amiri" w:cs="Amiri"/>
          <w:color w:val="111111"/>
          <w:sz w:val="28"/>
          <w:sz w:val="28"/>
          <w:szCs w:val="28"/>
          <w:rtl w:val="true"/>
          <w:lang w:bidi="ar-SA"/>
        </w:rPr>
        <w:t xml:space="preserve">كساك الوليدُ بن المغيرة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وعلَّمك الأشياخ ضرب القَماحِد</w:t>
      </w:r>
      <w:r>
        <w:rPr>
          <w:rStyle w:val="FootnoteAnchor"/>
          <w:rtl w:val="true"/>
        </w:rPr>
        <w:footnoteReference w:id="2578"/>
      </w:r>
    </w:p>
    <w:p>
      <w:pPr>
        <w:pStyle w:val="BookText"/>
        <w:rPr/>
      </w:pPr>
      <w:r>
        <w:rPr>
          <w:rFonts w:ascii="Amiri" w:hAnsi="Amiri" w:eastAsia="Amiri" w:cs="Amiri"/>
          <w:color w:val="111111"/>
          <w:sz w:val="28"/>
          <w:sz w:val="28"/>
          <w:szCs w:val="28"/>
          <w:rtl w:val="true"/>
          <w:lang w:bidi="ar-SA"/>
        </w:rPr>
        <w:t>القماحد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قمحدوة، وهي الهنة الناشرة فوق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تقارع في الإسلام عن صُلب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الشِّرك عن أحساب جَدٍّ ووالد</w:t>
      </w:r>
    </w:p>
    <w:p>
      <w:pPr>
        <w:pStyle w:val="BookText"/>
        <w:rPr/>
      </w:pPr>
      <w:r>
        <w:rPr>
          <w:rFonts w:ascii="Amiri" w:hAnsi="Amiri" w:eastAsia="Amiri" w:cs="Amiri"/>
          <w:color w:val="111111"/>
          <w:sz w:val="28"/>
          <w:sz w:val="28"/>
          <w:szCs w:val="28"/>
          <w:rtl w:val="true"/>
          <w:lang w:bidi="ar-SA"/>
        </w:rPr>
        <w:t xml:space="preserve">وكنت لمخزوم بن يقظة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يعدّك فيها ماجداً وابن ماجد</w:t>
      </w:r>
      <w:r>
        <w:rPr>
          <w:rStyle w:val="FootnoteAnchor"/>
          <w:rtl w:val="true"/>
        </w:rPr>
        <w:footnoteReference w:id="2579"/>
      </w:r>
    </w:p>
    <w:p>
      <w:pPr>
        <w:pStyle w:val="BookText"/>
        <w:rPr/>
      </w:pPr>
      <w:r>
        <w:rPr>
          <w:rFonts w:ascii="Amiri" w:hAnsi="Amiri" w:eastAsia="Amiri" w:cs="Amiri"/>
          <w:color w:val="111111"/>
          <w:sz w:val="28"/>
          <w:sz w:val="28"/>
          <w:szCs w:val="28"/>
          <w:rtl w:val="true"/>
          <w:lang w:bidi="ar-SA"/>
        </w:rPr>
        <w:t xml:space="preserve">إذا ما سما في حربها ألفُ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بألفٍ عند تلك الشدائد</w:t>
      </w:r>
    </w:p>
    <w:p>
      <w:pPr>
        <w:pStyle w:val="BookText"/>
        <w:rPr/>
      </w:pPr>
      <w:r>
        <w:rPr>
          <w:rFonts w:ascii="Amiri" w:hAnsi="Amiri" w:eastAsia="Amiri" w:cs="Amiri"/>
          <w:color w:val="111111"/>
          <w:sz w:val="28"/>
          <w:sz w:val="28"/>
          <w:szCs w:val="28"/>
          <w:rtl w:val="true"/>
          <w:lang w:bidi="ar-SA"/>
        </w:rPr>
        <w:t xml:space="preserve">ومن يكُ في الحرب المثيرة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في الحرب العَوَان بواحد</w:t>
      </w:r>
    </w:p>
    <w:p>
      <w:pPr>
        <w:pStyle w:val="BookText"/>
        <w:rPr/>
      </w:pPr>
      <w:r>
        <w:rPr>
          <w:rFonts w:ascii="Amiri" w:hAnsi="Amiri" w:eastAsia="Amiri" w:cs="Amiri"/>
          <w:color w:val="111111"/>
          <w:sz w:val="28"/>
          <w:sz w:val="28"/>
          <w:szCs w:val="28"/>
          <w:rtl w:val="true"/>
          <w:lang w:bidi="ar-SA"/>
        </w:rPr>
        <w:t xml:space="preserve">إذا ناب أمرٌ في قريشٍ مخلّج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تشيب له رؤوس العذارى النواهد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تولَّيتَ منه ما يُخافُ وإن تغب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يقولوا جميعاً حظنا غير شاهد </w:t>
      </w:r>
      <w:bookmarkStart w:id="1044" w:name="pg9598_95837"/>
    </w:p>
    <w:p>
      <w:pPr>
        <w:pStyle w:val="Heading2"/>
        <w:numPr>
          <w:ilvl w:val="1"/>
          <w:numId w:val="1"/>
        </w:numPr>
        <w:rPr/>
      </w:pPr>
      <w:bookmarkStart w:id="1045" w:name="__RefHeading___Toc7318924_2870459653"/>
      <w:bookmarkStart w:id="1046" w:name="_Toc393"/>
      <w:bookmarkEnd w:id="1044"/>
      <w:bookmarkEnd w:id="1045"/>
      <w:r>
        <w:rPr>
          <w:rtl w:val="true"/>
        </w:rPr>
        <w:t>أشد قريش على الأنصار بعد بيعة أبي بكر</w:t>
      </w:r>
      <w:bookmarkEnd w:id="10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موسى الأنصاري المعروف بابن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سعيد بن إبراهيم بن عبد الرحمٰن بن عوف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بويع أبو بكر واستقرّ أمره، ندِم قومٌ كثير من الأنصار على بيعته ولام بعضهم بعضاً، وذكروا عليّ بن أبي طالب وهتفوا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داره فلم يخرج إليهم، وجزع لذلك المهاجرون، وكثر في ذلك الكلام، وكان أشدّ قريشٍ على الأنصار نفرٌ فيهم،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بن عمرو أحد بني عامر بن لؤي، والحارث بن هشام، وعكرمة بن أبي جهل المخزوميان، وهؤلاء أشراف قريش الذين حاربوا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دخلوا في الإسلام، وكلهم موتور قد وتره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سهيل بن عمرو فأسره مالك بن الدخشم يوم بدر، وأمّا الحارث بن هشام فضربه عروة بن عمرو فجرحه يوم بدر، وهو فارٌّ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عكرمة بن أبي جهل فقتل أباه ابنا عفراء، وسلبه درعه يوم بدر زياد بن لبيد، وفي أنفسهم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اعتزلت الأنصار تجمّع هؤلاء، فقام سهيل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هؤلاء القوم قد سمّاهم الله الأنصار، وأثنى عليهم في القرآن فلهم بذلك حظٌّ عظيم وشأن غالب، وقد دَعَوا إلى أنفسهم وإلى عليّ بن أبي طالب، وعليٌّ في بيته لو شاء لردّهم، فادعوهم إلى صاحبكم وإلى تجديد بيعته، فإن أجابوكم وإلّا قاتلوهم، فوالله إني لأرجو الله أن ينصركم عليهم كما نُصرتم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الحارث بن 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الأنصار تبوّأت الدار والإيمان من قبلُ، ونقلوا رسول الله صلَّی الله علیه وآله وسلَّم إلى دورهم من دورنا، فآووا ونصروا، ثم ما رضوا حتى قاسمونا الأموال، وكفوْنا العمل، فإنهم قد لهجوا بأمرٍ إن ثبتوا عليه، فإنهم قد خرجوا مما وُسِموا به، وليس بيننا وبينهم معاتبة إلّا السيف، وإنْ نزعوا عنه فقد فعلوا الأولى بهم، والمظنون معهم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عِكرمة بن أبي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قولُ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Style w:val="FootnoteAnchor"/>
          <w:rtl w:val="true"/>
        </w:rPr>
        <w:footnoteReference w:id="2580"/>
      </w:r>
      <w:r>
        <w:rPr>
          <w:rFonts w:ascii="Amiri" w:hAnsi="Amiri" w:eastAsia="Amiri" w:cs="Amiri"/>
          <w:color w:val="111111"/>
          <w:sz w:val="28"/>
          <w:sz w:val="28"/>
          <w:szCs w:val="28"/>
          <w:rtl w:val="true"/>
          <w:lang w:bidi="ar-SA"/>
        </w:rPr>
        <w:t>ما أنكرنا إمرة الأنصار ولكانوا لها أهلاً، ولكنه قولٌ لا شكّ فيه ولا خيار، وقد عجلت الأنصار علينا، والله ما قبضا عليهم الأمر ولا أخرجناهم من الشورى، وإن الذي هم فيه من فلتات الأمور ونزغات الشيطان، وما لا يبلغه المنى ولا يحمله الأمل، أعذِروا إلى القوم فإن أبوا فقاتلوهم، فوالله لو لم يبقَ من قريش كلّها إلّا رجل واحد لصيّر الله هذا الأمر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أبو سفيان بن حرب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قريش، إنه ليس للأنصار أن يتفضّلوا على الناس حتى يقرّوا بفضلنا عليهم، فإن تفضَّلوا فحسبنا حيث انتهى بها، وإلّا فحسبهم حيث انتهى بهم، وأيمُ الله لئن بَطروا المعيشة وكفروا النعمة، لنضربنّهم على الإسلام كما ضربوا عليه، فأما عليّ بن أبي طالب فأهلٌ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يسوَّد على قريش وتطيعه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الأنصارَ قول هؤلاء الرهط قام خطيبهم ثابت بن قيس بن شماس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الأنصار، إنما يكبر عليكم هذا القول لو قاله أهلُ الدين من قريش، فأما إذا كان من أهل الدنيا لا سيما من أقوام كلّهم موتور فلا يكبُرنّ عليهم، إنما الرأي والقول مع الأخيار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تكلّمت رجال قريش الذين هم أهل الآخرة مثل كلام هؤلاء، فعند ذلك قولوا ما أحببتم وإلّا فأمسكوا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حسّان بن ثابت يذكر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تنادی سُهیلٌ وابنُ حربٍ وحارثٌ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وعكرمة الشَّاني لنا ابن أبي جهل</w:t>
      </w:r>
    </w:p>
    <w:p>
      <w:pPr>
        <w:pStyle w:val="BookText"/>
        <w:rPr/>
      </w:pPr>
      <w:r>
        <w:rPr>
          <w:rFonts w:ascii="IRNazanin" w:hAnsi="IRNazanin" w:eastAsia="IRNazanin"/>
          <w:color w:val="111111"/>
          <w:sz w:val="28"/>
          <w:sz w:val="28"/>
          <w:szCs w:val="28"/>
          <w:rtl w:val="true"/>
          <w:lang w:bidi="fa-IR"/>
        </w:rPr>
        <w:t xml:space="preserve">قتلنا أباه وانتزعنا سلاحه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بالبطْحاء أذلَّ من النعل</w:t>
      </w:r>
    </w:p>
    <w:p>
      <w:pPr>
        <w:pStyle w:val="BookText"/>
        <w:rPr/>
      </w:pPr>
      <w:r>
        <w:rPr>
          <w:rFonts w:ascii="Amiri" w:hAnsi="Amiri" w:eastAsia="Amiri" w:cs="Amiri"/>
          <w:color w:val="111111"/>
          <w:sz w:val="28"/>
          <w:sz w:val="28"/>
          <w:szCs w:val="28"/>
          <w:rtl w:val="true"/>
          <w:lang w:bidi="ar-SA"/>
        </w:rPr>
        <w:t xml:space="preserve">فأما سهيلٌ فاحتواه ابن دخشم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ذليلاً لا يُمِرُّ ولا يُحلي</w:t>
      </w:r>
    </w:p>
    <w:p>
      <w:pPr>
        <w:pStyle w:val="BookText"/>
        <w:rPr/>
      </w:pPr>
      <w:r>
        <w:rPr>
          <w:rFonts w:ascii="Amiri" w:hAnsi="Amiri" w:eastAsia="Amiri" w:cs="Amiri"/>
          <w:color w:val="111111"/>
          <w:sz w:val="28"/>
          <w:sz w:val="28"/>
          <w:szCs w:val="28"/>
          <w:rtl w:val="true"/>
          <w:lang w:bidi="ar-SA"/>
        </w:rPr>
        <w:t xml:space="preserve">وصخر بن حرب قد قتلنا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لوا بدرٍ فمِرجله يغلي</w:t>
      </w:r>
    </w:p>
    <w:p>
      <w:pPr>
        <w:pStyle w:val="BookText"/>
        <w:rPr/>
      </w:pPr>
      <w:r>
        <w:rPr>
          <w:rFonts w:ascii="Amiri" w:hAnsi="Amiri" w:eastAsia="Amiri" w:cs="Amiri"/>
          <w:color w:val="111111"/>
          <w:sz w:val="28"/>
          <w:sz w:val="28"/>
          <w:szCs w:val="28"/>
          <w:rtl w:val="true"/>
          <w:lang w:bidi="ar-SA"/>
        </w:rPr>
        <w:t xml:space="preserve">وراكضنا تحت العجاجة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جرداء كباسقة النخل</w:t>
      </w:r>
    </w:p>
    <w:p>
      <w:pPr>
        <w:pStyle w:val="BookText"/>
        <w:rPr/>
      </w:pPr>
      <w:r>
        <w:rPr>
          <w:rFonts w:ascii="Amiri" w:hAnsi="Amiri" w:eastAsia="Amiri" w:cs="Amiri"/>
          <w:color w:val="111111"/>
          <w:sz w:val="28"/>
          <w:sz w:val="28"/>
          <w:szCs w:val="28"/>
          <w:rtl w:val="true"/>
          <w:lang w:bidi="ar-SA"/>
        </w:rPr>
        <w:t xml:space="preserve">يقبّلها طوراً وطوراً يحثّها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ويعدلها بالنفس والمال والأهل</w:t>
      </w:r>
    </w:p>
    <w:p>
      <w:pPr>
        <w:pStyle w:val="BookText"/>
        <w:rPr/>
      </w:pPr>
      <w:r>
        <w:rPr>
          <w:rFonts w:ascii="Amiri" w:hAnsi="Amiri" w:eastAsia="Amiri" w:cs="Amiri"/>
          <w:color w:val="111111"/>
          <w:sz w:val="28"/>
          <w:sz w:val="28"/>
          <w:szCs w:val="28"/>
          <w:rtl w:val="true"/>
          <w:lang w:bidi="ar-SA"/>
        </w:rPr>
        <w:t xml:space="preserve">أولئك رهطٌ من قريش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خطّة ليست من الخطط الفُضل</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منهم قابلو ذاك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كأنّا اشتملنا من قريشٍ على ذَحْل </w:t>
      </w:r>
      <w:bookmarkStart w:id="1047" w:name="pg9598_95839"/>
    </w:p>
    <w:p>
      <w:pPr>
        <w:pStyle w:val="BookText"/>
        <w:rPr/>
      </w:pPr>
      <w:bookmarkEnd w:id="1047"/>
      <w:r>
        <w:rPr>
          <w:rFonts w:ascii="Amiri" w:hAnsi="Amiri" w:eastAsia="Amiri" w:cs="Amiri"/>
          <w:color w:val="111111"/>
          <w:sz w:val="28"/>
          <w:sz w:val="28"/>
          <w:szCs w:val="28"/>
          <w:rtl w:val="true"/>
          <w:lang w:bidi="ar-SA"/>
        </w:rPr>
        <w:t xml:space="preserve">وكلّهمُ ثانٍ عن الحقّ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اقتلوا الأنصار بئسَ من فِعل</w:t>
      </w:r>
    </w:p>
    <w:p>
      <w:pPr>
        <w:pStyle w:val="BookText"/>
        <w:rPr/>
      </w:pPr>
      <w:r>
        <w:rPr>
          <w:rFonts w:ascii="IRNazanin" w:hAnsi="IRNazanin" w:eastAsia="IRNazanin"/>
          <w:color w:val="111111"/>
          <w:sz w:val="28"/>
          <w:sz w:val="28"/>
          <w:szCs w:val="28"/>
          <w:rtl w:val="true"/>
          <w:lang w:bidi="fa-IR"/>
        </w:rPr>
        <w:t xml:space="preserve">نصرنا و آوینا النبيَّ ولم نخف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صروف الليالي والبلاء على رَجْل</w:t>
      </w:r>
    </w:p>
    <w:p>
      <w:pPr>
        <w:pStyle w:val="BookText"/>
        <w:rPr/>
      </w:pPr>
      <w:r>
        <w:rPr>
          <w:rFonts w:ascii="Amiri" w:hAnsi="Amiri" w:eastAsia="Amiri" w:cs="Amiri"/>
          <w:color w:val="111111"/>
          <w:sz w:val="28"/>
          <w:sz w:val="28"/>
          <w:szCs w:val="28"/>
          <w:rtl w:val="true"/>
          <w:lang w:bidi="ar-SA"/>
        </w:rPr>
        <w:t xml:space="preserve">بذلنا لهم أنصاف مال اكفّنا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كقسمة أيسار الجَزور من الفضَل</w:t>
      </w:r>
    </w:p>
    <w:p>
      <w:pPr>
        <w:pStyle w:val="BookText"/>
        <w:rPr/>
      </w:pPr>
      <w:r>
        <w:rPr>
          <w:rFonts w:ascii="Amiri" w:hAnsi="Amiri" w:eastAsia="Amiri" w:cs="Amiri"/>
          <w:color w:val="111111"/>
          <w:sz w:val="28"/>
          <w:sz w:val="28"/>
          <w:szCs w:val="28"/>
          <w:rtl w:val="true"/>
          <w:lang w:bidi="ar-SA"/>
        </w:rPr>
        <w:t xml:space="preserve">ومن بعد ذاك المال أنصاف 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أناساً لا نعيَّر بالبخل</w:t>
      </w:r>
    </w:p>
    <w:p>
      <w:pPr>
        <w:pStyle w:val="BookText"/>
        <w:rPr/>
      </w:pPr>
      <w:r>
        <w:rPr>
          <w:rFonts w:ascii="Amiri" w:hAnsi="Amiri" w:eastAsia="Amiri" w:cs="Amiri"/>
          <w:color w:val="111111"/>
          <w:sz w:val="28"/>
          <w:sz w:val="28"/>
          <w:szCs w:val="28"/>
          <w:rtl w:val="true"/>
          <w:lang w:bidi="ar-SA"/>
        </w:rPr>
        <w:t xml:space="preserve">ونحمي ذمار الحيّ فهر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ونوقد نارَ الحرب بالحطب الجزل</w:t>
      </w:r>
    </w:p>
    <w:p>
      <w:pPr>
        <w:pStyle w:val="BookText"/>
        <w:rPr/>
      </w:pPr>
      <w:r>
        <w:rPr>
          <w:rFonts w:ascii="Amiri" w:hAnsi="Amiri" w:eastAsia="Amiri" w:cs="Amiri"/>
          <w:color w:val="111111"/>
          <w:sz w:val="28"/>
          <w:sz w:val="28"/>
          <w:szCs w:val="28"/>
          <w:rtl w:val="true"/>
          <w:lang w:bidi="ar-SA"/>
        </w:rPr>
        <w:t xml:space="preserve">فكان جزاء الفضل منّا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جهالتهم حمقاً وما ذاك بالعدْل</w:t>
      </w:r>
      <w:r>
        <w:rPr>
          <w:rStyle w:val="FootnoteAnchor"/>
          <w:rtl w:val="true"/>
        </w:rPr>
        <w:footnoteReference w:id="2581"/>
      </w:r>
    </w:p>
    <w:p>
      <w:pPr>
        <w:pStyle w:val="BookText"/>
        <w:rPr/>
      </w:pPr>
      <w:r>
        <w:rPr>
          <w:rFonts w:ascii="Amiri" w:hAnsi="Amiri" w:eastAsia="Amiri" w:cs="Amiri"/>
          <w:color w:val="111111"/>
          <w:sz w:val="28"/>
          <w:sz w:val="28"/>
          <w:szCs w:val="28"/>
          <w:rtl w:val="true"/>
          <w:lang w:bidi="ar-SA"/>
        </w:rPr>
        <w:t>فبلغ شعر حسّان قريشاً، وأمروا ابن أبي عزّة شاعرهم أن يجيبه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معشر الأنصار خافوا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واستجيروا الله من شرِّ الفِتَن</w:t>
      </w:r>
    </w:p>
    <w:p>
      <w:pPr>
        <w:pStyle w:val="BookText"/>
        <w:rPr/>
      </w:pPr>
      <w:r>
        <w:rPr>
          <w:rFonts w:ascii="Amiri" w:hAnsi="Amiri" w:eastAsia="Amiri" w:cs="Amiri"/>
          <w:color w:val="111111"/>
          <w:sz w:val="28"/>
          <w:sz w:val="28"/>
          <w:szCs w:val="28"/>
          <w:rtl w:val="true"/>
          <w:lang w:bidi="ar-SA"/>
        </w:rPr>
        <w:t xml:space="preserve">إنني أرهب حرباً لاقحاً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يشرق المرضعُ فيها باللَّبن</w:t>
      </w:r>
    </w:p>
    <w:p>
      <w:pPr>
        <w:pStyle w:val="BookText"/>
        <w:rPr/>
      </w:pPr>
      <w:r>
        <w:rPr>
          <w:rFonts w:ascii="Amiri" w:hAnsi="Amiri" w:eastAsia="Amiri" w:cs="Amiri"/>
          <w:color w:val="111111"/>
          <w:sz w:val="28"/>
          <w:sz w:val="28"/>
          <w:szCs w:val="28"/>
          <w:rtl w:val="true"/>
          <w:lang w:bidi="ar-SA"/>
        </w:rPr>
        <w:t xml:space="preserve">جرّها سعدٌ وسعدٌ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سعد بن عبّادة لم يكن</w:t>
      </w:r>
    </w:p>
    <w:p>
      <w:pPr>
        <w:pStyle w:val="BookText"/>
        <w:rPr/>
      </w:pPr>
      <w:r>
        <w:rPr>
          <w:rFonts w:ascii="Amiri" w:hAnsi="Amiri" w:eastAsia="Amiri" w:cs="Amiri"/>
          <w:color w:val="111111"/>
          <w:sz w:val="28"/>
          <w:sz w:val="28"/>
          <w:szCs w:val="28"/>
          <w:rtl w:val="true"/>
          <w:lang w:bidi="ar-SA"/>
        </w:rPr>
        <w:t xml:space="preserve">خلف برهوت خفيّاً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بُصرى ذي رعين وجَدَن</w:t>
      </w:r>
    </w:p>
    <w:p>
      <w:pPr>
        <w:pStyle w:val="BookText"/>
        <w:rPr/>
      </w:pPr>
      <w:r>
        <w:rPr>
          <w:rFonts w:ascii="Amiri" w:hAnsi="Amiri" w:eastAsia="Amiri" w:cs="Amiri"/>
          <w:color w:val="111111"/>
          <w:sz w:val="28"/>
          <w:sz w:val="28"/>
          <w:szCs w:val="28"/>
          <w:rtl w:val="true"/>
          <w:lang w:bidi="ar-SA"/>
        </w:rPr>
        <w:t xml:space="preserve">ليس ما قدّر سعدٌ كائناً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البحر وما دام حَضَن</w:t>
      </w:r>
    </w:p>
    <w:p>
      <w:pPr>
        <w:pStyle w:val="BookText"/>
        <w:rPr/>
      </w:pPr>
      <w:r>
        <w:rPr>
          <w:rFonts w:ascii="Amiri" w:hAnsi="Amiri" w:eastAsia="Amiri" w:cs="Amiri"/>
          <w:color w:val="111111"/>
          <w:sz w:val="28"/>
          <w:sz w:val="28"/>
          <w:szCs w:val="28"/>
          <w:rtl w:val="true"/>
          <w:lang w:bidi="ar-SA"/>
        </w:rPr>
        <w:t xml:space="preserve">ليس بالقاطع منّا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يُرجى خيرُ أمرٍ لم يحِن</w:t>
      </w:r>
    </w:p>
    <w:p>
      <w:pPr>
        <w:pStyle w:val="BookText"/>
        <w:rPr/>
      </w:pPr>
      <w:r>
        <w:rPr>
          <w:rFonts w:ascii="Amiri" w:hAnsi="Amiri" w:eastAsia="Amiri" w:cs="Amiri"/>
          <w:color w:val="111111"/>
          <w:sz w:val="28"/>
          <w:sz w:val="28"/>
          <w:szCs w:val="28"/>
          <w:rtl w:val="true"/>
          <w:lang w:bidi="ar-SA"/>
        </w:rPr>
        <w:t xml:space="preserve">ليس بالمدرك منها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أضغاثِ أماني الوسَن</w:t>
      </w:r>
    </w:p>
    <w:p>
      <w:pPr>
        <w:pStyle w:val="Heading2"/>
        <w:numPr>
          <w:ilvl w:val="1"/>
          <w:numId w:val="1"/>
        </w:numPr>
        <w:rPr/>
      </w:pPr>
      <w:bookmarkStart w:id="1048" w:name="__RefHeading___Toc7318926_2870459653"/>
      <w:bookmarkStart w:id="1049" w:name="_Toc394"/>
      <w:bookmarkEnd w:id="1048"/>
      <w:r>
        <w:rPr>
          <w:rtl w:val="true"/>
        </w:rPr>
        <w:t>ردّ معن بن عدي وعويم بن ساعدة على الأنصار</w:t>
      </w:r>
      <w:bookmarkEnd w:id="10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اجتمع جمهور الناس لأبي بكر أكرمت قريش معن بن عديّ</w:t>
      </w:r>
      <w:r>
        <w:rPr>
          <w:rStyle w:val="FootnoteAnchor"/>
          <w:rtl w:val="true"/>
        </w:rPr>
        <w:footnoteReference w:id="2582"/>
      </w:r>
      <w:r>
        <w:rPr>
          <w:rFonts w:ascii="Amiri" w:hAnsi="Amiri" w:eastAsia="Amiri" w:cs="Amiri"/>
          <w:color w:val="111111"/>
          <w:sz w:val="28"/>
          <w:sz w:val="28"/>
          <w:szCs w:val="28"/>
          <w:rtl w:val="true"/>
          <w:lang w:bidi="ar-SA"/>
        </w:rPr>
        <w:t>وعويم بن ساعدة</w:t>
      </w:r>
      <w:r>
        <w:rPr>
          <w:rStyle w:val="FootnoteAnchor"/>
          <w:rtl w:val="true"/>
        </w:rPr>
        <w:footnoteReference w:id="2583"/>
      </w:r>
      <w:r>
        <w:rPr>
          <w:rFonts w:ascii="Amiri" w:hAnsi="Amiri" w:eastAsia="Amiri" w:cs="Amiri"/>
          <w:color w:val="111111"/>
          <w:sz w:val="28"/>
          <w:sz w:val="28"/>
          <w:szCs w:val="28"/>
          <w:rtl w:val="true"/>
          <w:lang w:bidi="ar-SA"/>
        </w:rPr>
        <w:t>، وكان لهما فضلٌ قديم في الإسلام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فاجتمعت الأنصار لهما في مجلس ودعوهما، فلما أحضرا أقبلت الأنصار عليهما، فعيّروهما بانطلاقهما إلى المهاجرين، وأكبروا فعلهما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معن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 الذي أراد الله بكم خيرٌ مما أردتم بأنفسكم، وقد كان منكم أمرٌ عظيم البلاء وصغّرته العاقبة، فلو كان لكم على قريش ما لقريش عليكم ثم أردتموهم لما أرادوكم به، لم آمنْ عليهم منكم مثل ما آمن عليكم منهم، فإن تعرفوا الخطأ فقد خرجتم منه وإلّا فأنتم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عُويم بن ساعدة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إن من نعم الله عليكم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ما أردتم بأنفسكم، فاحمدوا الله على حسن البلاء وطول العافية وصرف هذه البلية عنكم، وقد نظرت في أول فتنتكم وآخرها فوجدتها جاءت من الأماني والحسد، واحذروا النَّعَم، فوددتُ أنّ الله صيّر إليكم هذا الأمر بحقه فكنا نعيش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عليهما الأنصار، فأغلظوا لهما وفحشوا عليهما، وانبرى لهما فروة بن عمرو</w:t>
      </w:r>
      <w:r>
        <w:rPr>
          <w:rStyle w:val="FootnoteAnchor"/>
          <w:rtl w:val="true"/>
        </w:rPr>
        <w:footnoteReference w:id="258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أنسيتما قولكما لقريش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خلّفنا وراءنا قوماً قد حلّت دماؤهم بفتنتهم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يغفر ولا يُنسى، وقد تُصرَف الحيّة على وجهها وسمّها في 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ليَ الأنصارُ إنك لم 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لي في الكلام نصيب</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قل ما بدا لك راشداً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ومثلي بالجواب طبيب</w:t>
      </w:r>
    </w:p>
    <w:p>
      <w:pPr>
        <w:pStyle w:val="BookText"/>
        <w:rPr/>
      </w:pPr>
      <w:r>
        <w:rPr>
          <w:rFonts w:ascii="Amiri" w:hAnsi="Amiri" w:eastAsia="Amiri" w:cs="Amiri"/>
          <w:color w:val="111111"/>
          <w:sz w:val="28"/>
          <w:sz w:val="28"/>
          <w:szCs w:val="28"/>
          <w:rtl w:val="true"/>
          <w:lang w:bidi="ar-SA"/>
        </w:rPr>
        <w:t xml:space="preserve">تركتُكمْ والله لمّا رأيتكم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تُيوساً لها بالحرّتين نبيب</w:t>
      </w:r>
      <w:r>
        <w:rPr>
          <w:rStyle w:val="FootnoteAnchor"/>
          <w:rtl w:val="true"/>
        </w:rPr>
        <w:footnoteReference w:id="2585"/>
      </w:r>
    </w:p>
    <w:p>
      <w:pPr>
        <w:pStyle w:val="BookText"/>
        <w:rPr/>
      </w:pPr>
      <w:r>
        <w:rPr>
          <w:rFonts w:ascii="Amiri" w:hAnsi="Amiri" w:eastAsia="Amiri" w:cs="Amiri"/>
          <w:color w:val="111111"/>
          <w:sz w:val="28"/>
          <w:sz w:val="28"/>
          <w:szCs w:val="28"/>
          <w:rtl w:val="true"/>
          <w:lang w:bidi="ar-SA"/>
        </w:rPr>
        <w:t xml:space="preserve">تنادون بالأمر الذي النجم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شيء ما سواه قريب</w:t>
      </w:r>
    </w:p>
    <w:p>
      <w:pPr>
        <w:pStyle w:val="BookText"/>
        <w:rPr/>
      </w:pPr>
      <w:r>
        <w:rPr>
          <w:rFonts w:ascii="Amiri" w:hAnsi="Amiri" w:eastAsia="Amiri" w:cs="Amiri"/>
          <w:color w:val="111111"/>
          <w:sz w:val="28"/>
          <w:sz w:val="28"/>
          <w:szCs w:val="28"/>
          <w:rtl w:val="true"/>
          <w:lang w:bidi="ar-SA"/>
        </w:rPr>
        <w:t xml:space="preserve">فقلتُ لكم قول الشفيق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وللقلب من خوف البلاء وجيب</w:t>
      </w:r>
    </w:p>
    <w:p>
      <w:pPr>
        <w:pStyle w:val="BookText"/>
        <w:rPr/>
      </w:pPr>
      <w:r>
        <w:rPr>
          <w:rFonts w:ascii="Amiri" w:hAnsi="Amiri" w:eastAsia="Amiri" w:cs="Amiri"/>
          <w:color w:val="111111"/>
          <w:sz w:val="28"/>
          <w:sz w:val="28"/>
          <w:szCs w:val="28"/>
          <w:rtl w:val="true"/>
          <w:lang w:bidi="ar-SA"/>
        </w:rPr>
        <w:t xml:space="preserve">دعوا الركض واثنوا من أعنّة 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ودبُّوا فسيْر القاصدين دبيب</w:t>
      </w:r>
    </w:p>
    <w:p>
      <w:pPr>
        <w:pStyle w:val="BookText"/>
        <w:rPr/>
      </w:pPr>
      <w:r>
        <w:rPr>
          <w:rFonts w:ascii="Amiri" w:hAnsi="Amiri" w:eastAsia="Amiri" w:cs="Amiri"/>
          <w:color w:val="111111"/>
          <w:sz w:val="28"/>
          <w:sz w:val="28"/>
          <w:szCs w:val="28"/>
          <w:rtl w:val="true"/>
          <w:lang w:bidi="ar-SA"/>
        </w:rPr>
        <w:t xml:space="preserve">وخلّوا قريشاً والأمور وبايعوا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بايعوه تُرشدوا وتُصيبوا</w:t>
      </w:r>
    </w:p>
    <w:p>
      <w:pPr>
        <w:pStyle w:val="BookText"/>
        <w:rPr/>
      </w:pPr>
      <w:r>
        <w:rPr>
          <w:rFonts w:ascii="Amiri" w:hAnsi="Amiri" w:eastAsia="Amiri" w:cs="Amiri"/>
          <w:color w:val="111111"/>
          <w:sz w:val="28"/>
          <w:sz w:val="28"/>
          <w:szCs w:val="28"/>
          <w:rtl w:val="true"/>
          <w:lang w:bidi="ar-SA"/>
        </w:rPr>
        <w:t xml:space="preserve">أراكم أخذتم حقّكم بأكفّكمْ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الناسُ إلّا مخطىءٌ ومصيب</w:t>
      </w:r>
    </w:p>
    <w:p>
      <w:pPr>
        <w:pStyle w:val="BookText"/>
        <w:rPr/>
      </w:pPr>
      <w:r>
        <w:rPr>
          <w:rFonts w:ascii="Amiri" w:hAnsi="Amiri" w:eastAsia="Amiri" w:cs="Amiri"/>
          <w:color w:val="111111"/>
          <w:sz w:val="28"/>
          <w:sz w:val="28"/>
          <w:szCs w:val="28"/>
          <w:rtl w:val="true"/>
          <w:lang w:bidi="ar-SA"/>
        </w:rPr>
        <w:t xml:space="preserve">فلما أبيتم زُلتُ عنكم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فيكم بعد الذنوب ذنوب</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تبعثوا مني الكلام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يوماً شاعرٌ وخطيب </w:t>
      </w:r>
    </w:p>
    <w:p>
      <w:pPr>
        <w:pStyle w:val="BookText"/>
        <w:rPr/>
      </w:pPr>
      <w:r>
        <w:rPr>
          <w:rFonts w:ascii="Amiri" w:hAnsi="Amiri" w:eastAsia="Amiri" w:cs="Amiri"/>
          <w:color w:val="111111"/>
          <w:sz w:val="28"/>
          <w:sz w:val="28"/>
          <w:szCs w:val="28"/>
          <w:rtl w:val="true"/>
          <w:lang w:bidi="ar-SA"/>
        </w:rPr>
        <w:t xml:space="preserve">وإني لحلوٌ تعتريني 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وملحٌ أجاج تارةً وشروب</w:t>
      </w:r>
      <w:r>
        <w:rPr>
          <w:rStyle w:val="FootnoteAnchor"/>
          <w:rtl w:val="true"/>
        </w:rPr>
        <w:footnoteReference w:id="2586"/>
      </w:r>
    </w:p>
    <w:p>
      <w:pPr>
        <w:pStyle w:val="BookText"/>
        <w:rPr/>
      </w:pPr>
      <w:r>
        <w:rPr>
          <w:rFonts w:ascii="Amiri" w:hAnsi="Amiri" w:eastAsia="Amiri" w:cs="Amiri"/>
          <w:color w:val="111111"/>
          <w:sz w:val="28"/>
          <w:sz w:val="28"/>
          <w:szCs w:val="28"/>
          <w:rtl w:val="true"/>
          <w:lang w:bidi="ar-SA"/>
        </w:rPr>
        <w:t xml:space="preserve">لكلّ امرىء عندي الذي هو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أفانين شتى والرجال ضروب</w:t>
      </w:r>
    </w:p>
    <w:p>
      <w:pPr>
        <w:pStyle w:val="BookText"/>
        <w:rPr/>
      </w:pPr>
      <w:r>
        <w:rPr>
          <w:rFonts w:ascii="Amiri" w:hAnsi="Amiri" w:eastAsia="Amiri" w:cs="Amiri"/>
          <w:color w:val="111111"/>
          <w:sz w:val="28"/>
          <w:sz w:val="28"/>
          <w:szCs w:val="28"/>
          <w:rtl w:val="true"/>
          <w:lang w:bidi="ar-SA"/>
        </w:rPr>
        <w:t>وقال عويم بن ساعدة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لي الأنصار أضعاف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 وذاك القولُ جهلٌ من الجهل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لا أباً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أخوكم صاحب الخطر الفَصل</w:t>
      </w:r>
    </w:p>
    <w:p>
      <w:pPr>
        <w:pStyle w:val="BookText"/>
        <w:rPr/>
      </w:pPr>
      <w:r>
        <w:rPr>
          <w:rFonts w:ascii="Amiri" w:hAnsi="Amiri" w:eastAsia="Amiri" w:cs="Amiri"/>
          <w:color w:val="111111"/>
          <w:sz w:val="28"/>
          <w:sz w:val="28"/>
          <w:szCs w:val="28"/>
          <w:rtl w:val="true"/>
          <w:lang w:bidi="ar-SA"/>
        </w:rPr>
        <w:t xml:space="preserve">أنا صاحب القول الذي تعرفونه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أنفاس الرجال على مهل</w:t>
      </w:r>
    </w:p>
    <w:p>
      <w:pPr>
        <w:pStyle w:val="BookText"/>
        <w:rPr/>
      </w:pPr>
      <w:r>
        <w:rPr>
          <w:rFonts w:ascii="Amiri" w:hAnsi="Amiri" w:eastAsia="Amiri" w:cs="Amiri"/>
          <w:color w:val="111111"/>
          <w:sz w:val="28"/>
          <w:sz w:val="28"/>
          <w:szCs w:val="28"/>
          <w:rtl w:val="true"/>
          <w:lang w:bidi="ar-SA"/>
        </w:rPr>
        <w:t xml:space="preserve">فإن تسكتوا أسكت وفي الصمت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تنطِقُوا أصمُت ْمقالتكم تبلي</w:t>
      </w:r>
    </w:p>
    <w:p>
      <w:pPr>
        <w:pStyle w:val="BookText"/>
        <w:rPr/>
      </w:pPr>
      <w:r>
        <w:rPr>
          <w:rFonts w:ascii="Amiri" w:hAnsi="Amiri" w:eastAsia="Amiri" w:cs="Amiri"/>
          <w:color w:val="111111"/>
          <w:sz w:val="28"/>
          <w:sz w:val="28"/>
          <w:szCs w:val="28"/>
          <w:rtl w:val="true"/>
          <w:lang w:bidi="ar-SA"/>
        </w:rPr>
        <w:t xml:space="preserve">وما لُمتُ نفسي في الخلاف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مستجمعين على عَذلي</w:t>
      </w:r>
    </w:p>
    <w:p>
      <w:pPr>
        <w:pStyle w:val="BookText"/>
        <w:rPr/>
      </w:pPr>
      <w:r>
        <w:rPr>
          <w:rFonts w:ascii="Amiri" w:hAnsi="Amiri" w:eastAsia="Amiri" w:cs="Amiri"/>
          <w:color w:val="111111"/>
          <w:sz w:val="28"/>
          <w:sz w:val="28"/>
          <w:szCs w:val="28"/>
          <w:rtl w:val="true"/>
          <w:lang w:bidi="ar-SA"/>
        </w:rPr>
        <w:t xml:space="preserve">أريدُ بذاك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 ربّ الناس من درَج الفضل</w:t>
      </w:r>
    </w:p>
    <w:p>
      <w:pPr>
        <w:pStyle w:val="BookText"/>
        <w:rPr/>
      </w:pPr>
      <w:r>
        <w:rPr>
          <w:rFonts w:ascii="Amiri" w:hAnsi="Amiri" w:eastAsia="Amiri" w:cs="Amiri"/>
          <w:color w:val="111111"/>
          <w:sz w:val="28"/>
          <w:sz w:val="28"/>
          <w:szCs w:val="28"/>
          <w:rtl w:val="true"/>
          <w:lang w:bidi="ar-SA"/>
        </w:rPr>
        <w:t xml:space="preserve">وما ليَ رِحْمٌ في قريش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دارها داري ولا أصلها أصلي</w:t>
      </w:r>
    </w:p>
    <w:p>
      <w:pPr>
        <w:pStyle w:val="BookText"/>
        <w:rPr/>
      </w:pPr>
      <w:r>
        <w:rPr>
          <w:rFonts w:ascii="Amiri" w:hAnsi="Amiri" w:eastAsia="Amiri" w:cs="Amiri"/>
          <w:color w:val="111111"/>
          <w:sz w:val="28"/>
          <w:sz w:val="28"/>
          <w:szCs w:val="28"/>
          <w:rtl w:val="true"/>
          <w:lang w:bidi="ar-SA"/>
        </w:rPr>
        <w:t xml:space="preserve">ولكنهم قومٌ علينا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لهم ما أنفذت قدمي نعلي</w:t>
      </w:r>
    </w:p>
    <w:p>
      <w:pPr>
        <w:pStyle w:val="BookText"/>
        <w:rPr/>
      </w:pPr>
      <w:r>
        <w:rPr>
          <w:rFonts w:ascii="Amiri" w:hAnsi="Amiri" w:eastAsia="Amiri" w:cs="Amiri"/>
          <w:color w:val="111111"/>
          <w:sz w:val="28"/>
          <w:sz w:val="28"/>
          <w:szCs w:val="28"/>
          <w:rtl w:val="true"/>
          <w:lang w:bidi="ar-SA"/>
        </w:rPr>
        <w:t xml:space="preserve">وكان أحقّ الناس أن تقنعوا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ويحتملوا مَن جاء في قوله مثلي</w:t>
      </w:r>
    </w:p>
    <w:p>
      <w:pPr>
        <w:pStyle w:val="BookText"/>
        <w:rPr/>
      </w:pPr>
      <w:r>
        <w:rPr>
          <w:rFonts w:ascii="Amiri" w:hAnsi="Amiri" w:eastAsia="Amiri" w:cs="Amiri"/>
          <w:color w:val="111111"/>
          <w:sz w:val="28"/>
          <w:sz w:val="28"/>
          <w:szCs w:val="28"/>
          <w:rtl w:val="true"/>
          <w:lang w:bidi="ar-SA"/>
        </w:rPr>
        <w:t xml:space="preserve">لأني أخفُّ الناس فيما يسركم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يسؤكم لا أمرُّ ولا أحلي</w:t>
      </w:r>
    </w:p>
    <w:p>
      <w:pPr>
        <w:pStyle w:val="BookText"/>
        <w:rPr/>
      </w:pPr>
      <w:r>
        <w:rPr>
          <w:rFonts w:ascii="Amiri" w:hAnsi="Amiri" w:eastAsia="Amiri" w:cs="Amiri"/>
          <w:color w:val="111111"/>
          <w:sz w:val="28"/>
          <w:sz w:val="28"/>
          <w:szCs w:val="28"/>
          <w:rtl w:val="true"/>
          <w:lang w:bidi="ar-SA"/>
        </w:rPr>
        <w:t xml:space="preserve">وقال فروة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تخلف عن بيعة أبي بكر، وكان ممن جاهد مع رسول الله، وقاد فرسين في سبيل الله، وكان يتصدّق من نخله بألف وَسْق في كل عام، وكان سيّداً، وهو من أصحاب عليّ، وممن شهد معه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معناً</w:t>
      </w:r>
    </w:p>
    <w:p>
      <w:pPr>
        <w:pStyle w:val="BookText"/>
        <w:rPr/>
      </w:pPr>
      <w:r>
        <w:rPr>
          <w:rFonts w:ascii="Amiri" w:hAnsi="Amiri" w:eastAsia="Amiri" w:cs="Amiri"/>
          <w:color w:val="111111"/>
          <w:sz w:val="28"/>
          <w:sz w:val="28"/>
          <w:szCs w:val="28"/>
          <w:rtl w:val="true"/>
          <w:lang w:bidi="ar-SA"/>
        </w:rPr>
        <w:t>وعويماً، وعاتبهما على 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لمعنٍ إذا جئتَه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الذي شيخه ساعِدَه</w:t>
      </w:r>
    </w:p>
    <w:p>
      <w:pPr>
        <w:pStyle w:val="BookText"/>
        <w:rPr/>
      </w:pPr>
      <w:r>
        <w:rPr>
          <w:rFonts w:ascii="Amiri" w:hAnsi="Amiri" w:eastAsia="Amiri" w:cs="Amiri"/>
          <w:color w:val="111111"/>
          <w:sz w:val="28"/>
          <w:sz w:val="28"/>
          <w:szCs w:val="28"/>
          <w:rtl w:val="true"/>
          <w:lang w:bidi="ar-SA"/>
        </w:rPr>
        <w:t xml:space="preserve">بأنّ المقال الذي قلتما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علينا سوى واحده</w:t>
      </w:r>
    </w:p>
    <w:p>
      <w:pPr>
        <w:pStyle w:val="BookText"/>
        <w:rPr/>
      </w:pPr>
      <w:r>
        <w:rPr>
          <w:rFonts w:ascii="Amiri" w:hAnsi="Amiri" w:eastAsia="Amiri" w:cs="Amiri"/>
          <w:color w:val="111111"/>
          <w:sz w:val="28"/>
          <w:sz w:val="28"/>
          <w:szCs w:val="28"/>
          <w:rtl w:val="true"/>
          <w:lang w:bidi="ar-SA"/>
        </w:rPr>
        <w:t xml:space="preserve">مقالكمُ إنّ مَن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مراض قلوبهمُ فاسده</w:t>
      </w:r>
    </w:p>
    <w:p>
      <w:pPr>
        <w:pStyle w:val="BookText"/>
        <w:rPr/>
      </w:pPr>
      <w:r>
        <w:rPr>
          <w:rFonts w:ascii="IRNazanin" w:hAnsi="IRNazanin" w:eastAsia="IRNazanin"/>
          <w:color w:val="111111"/>
          <w:sz w:val="28"/>
          <w:sz w:val="28"/>
          <w:szCs w:val="28"/>
          <w:rtl w:val="true"/>
          <w:lang w:bidi="fa-IR"/>
        </w:rPr>
        <w:t xml:space="preserve">حلال الدماء على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بئسما ربّتِ الوالده</w:t>
      </w:r>
    </w:p>
    <w:p>
      <w:pPr>
        <w:pStyle w:val="BookText"/>
        <w:rPr/>
      </w:pPr>
      <w:r>
        <w:rPr>
          <w:rFonts w:ascii="Amiri" w:hAnsi="Amiri" w:eastAsia="Amiri" w:cs="Amiri"/>
          <w:color w:val="111111"/>
          <w:sz w:val="28"/>
          <w:sz w:val="28"/>
          <w:szCs w:val="28"/>
          <w:rtl w:val="true"/>
          <w:lang w:bidi="ar-SA"/>
        </w:rPr>
        <w:t xml:space="preserve">فلم تأخذا قَذْر أثمانها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تستفيدا بها فائده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كذب اللهُ ما قلتُما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يكذب الرائد الواعِده</w:t>
      </w:r>
      <w:r>
        <w:rPr>
          <w:rStyle w:val="FootnoteAnchor"/>
          <w:rtl w:val="true"/>
        </w:rPr>
        <w:footnoteReference w:id="2587"/>
      </w:r>
      <w:bookmarkStart w:id="1050" w:name="pg9598_95842"/>
    </w:p>
    <w:p>
      <w:pPr>
        <w:pStyle w:val="Heading2"/>
        <w:numPr>
          <w:ilvl w:val="1"/>
          <w:numId w:val="1"/>
        </w:numPr>
        <w:rPr/>
      </w:pPr>
      <w:bookmarkStart w:id="1051" w:name="__RefHeading___Toc7318928_2870459653"/>
      <w:bookmarkStart w:id="1052" w:name="_Toc395"/>
      <w:bookmarkEnd w:id="1050"/>
      <w:bookmarkEnd w:id="1051"/>
      <w:r>
        <w:rPr>
          <w:rtl w:val="true"/>
        </w:rPr>
        <w:t>قول عمرو بن العاص يوم السقيفة وجواب الأنصار</w:t>
      </w:r>
      <w:bookmarkEnd w:id="10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الأنصار أصلحوا بين هذين الرجلين وبين أصحابهما، ثم اجتمعت جماعة من قريش يوماً وفيهم ناس من الأنصار وأخلاط من المهاجرين، وذلك بعد انصراف الأنصار عن رأيها وسكون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ذلك عند قدوم عمرو بن العاص من سفر كان فيه، فجاء إليهم فأفاضوا في ذكر يوم السقيفة وسعد ودعواه الأمر،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دفع الله عنا من الأنصار عظيمة، ولما دفع الله عنهم أعظم، كادوا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يحلّوا حبل الإسلام كما قاتلوا عليه ويخرجوا منه مَن أدخلوا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كانوا سمعوا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ادّعوها لقد هلكوا وأهلكوا، وإن كانوا لم يسمعوها فما هم كالمهاجرين ولا سعد كأبي بكر، ولا المدينة كمكة، ولقد قاتلونا أمس فغلبونا على البدء، ولو قاتلناهم اليوم لغلبناهم على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يجبه أحد وانصرف إلى منزله وقد ظفر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 قل لأوسٍ إذا جئتها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إذا ما جئت للخزرجِ</w:t>
      </w:r>
    </w:p>
    <w:p>
      <w:pPr>
        <w:pStyle w:val="BookText"/>
        <w:rPr/>
      </w:pPr>
      <w:r>
        <w:rPr>
          <w:rFonts w:ascii="Amiri" w:hAnsi="Amiri" w:eastAsia="Amiri" w:cs="Amiri"/>
          <w:color w:val="111111"/>
          <w:sz w:val="28"/>
          <w:sz w:val="28"/>
          <w:szCs w:val="28"/>
          <w:rtl w:val="true"/>
          <w:lang w:bidi="ar-SA"/>
        </w:rPr>
        <w:t xml:space="preserve">تمنيتمُ الملك في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القِدْر لم تنضج</w:t>
      </w:r>
    </w:p>
    <w:p>
      <w:pPr>
        <w:pStyle w:val="BookText"/>
        <w:rPr/>
      </w:pPr>
      <w:r>
        <w:rPr>
          <w:rFonts w:ascii="IRNazanin" w:hAnsi="IRNazanin" w:eastAsia="IRNazanin"/>
          <w:color w:val="111111"/>
          <w:sz w:val="28"/>
          <w:sz w:val="28"/>
          <w:szCs w:val="28"/>
          <w:rtl w:val="true"/>
          <w:lang w:bidi="fa-IR"/>
        </w:rPr>
        <w:t xml:space="preserve">وأخدجتمُ الأمر قبل التما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وأعجب بذا المعجَل المخدَج</w:t>
      </w:r>
      <w:r>
        <w:rPr>
          <w:rStyle w:val="FootnoteAnchor"/>
          <w:rtl w:val="true"/>
        </w:rPr>
        <w:footnoteReference w:id="2588"/>
      </w:r>
    </w:p>
    <w:p>
      <w:pPr>
        <w:pStyle w:val="BookText"/>
        <w:rPr/>
      </w:pPr>
      <w:r>
        <w:rPr>
          <w:rFonts w:ascii="Amiri" w:hAnsi="Amiri" w:eastAsia="Amiri" w:cs="Amiri"/>
          <w:color w:val="111111"/>
          <w:sz w:val="28"/>
          <w:sz w:val="28"/>
          <w:szCs w:val="28"/>
          <w:rtl w:val="true"/>
          <w:lang w:bidi="ar-SA"/>
        </w:rPr>
        <w:t>تريدون نَتج الحِيال العشا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ولم تلقحوه فلم ينتج</w:t>
      </w:r>
    </w:p>
    <w:p>
      <w:pPr>
        <w:pStyle w:val="BookText"/>
        <w:rPr/>
      </w:pPr>
      <w:r>
        <w:rPr>
          <w:rFonts w:ascii="Amiri" w:hAnsi="Amiri" w:eastAsia="Amiri" w:cs="Amiri"/>
          <w:color w:val="111111"/>
          <w:sz w:val="28"/>
          <w:sz w:val="28"/>
          <w:szCs w:val="28"/>
          <w:rtl w:val="true"/>
          <w:lang w:bidi="ar-SA"/>
        </w:rPr>
        <w:t xml:space="preserve">عجبتُ لسعدٍ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يهيجوه لم يَهتج</w:t>
      </w:r>
    </w:p>
    <w:p>
      <w:pPr>
        <w:pStyle w:val="BookText"/>
        <w:rPr/>
      </w:pPr>
      <w:r>
        <w:rPr>
          <w:rFonts w:ascii="Amiri" w:hAnsi="Amiri" w:eastAsia="Amiri" w:cs="Amiri"/>
          <w:color w:val="111111"/>
          <w:sz w:val="28"/>
          <w:sz w:val="28"/>
          <w:szCs w:val="28"/>
          <w:rtl w:val="true"/>
          <w:lang w:bidi="ar-SA"/>
        </w:rPr>
        <w:t xml:space="preserve">رجا الخزرجيّ رجاء 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يخلف المرءَ ما يرتجي</w:t>
      </w:r>
    </w:p>
    <w:p>
      <w:pPr>
        <w:pStyle w:val="BookText"/>
        <w:rPr/>
      </w:pPr>
      <w:r>
        <w:rPr>
          <w:rFonts w:ascii="Amiri" w:hAnsi="Amiri" w:eastAsia="Amiri" w:cs="Amiri"/>
          <w:color w:val="111111"/>
          <w:sz w:val="28"/>
          <w:sz w:val="28"/>
          <w:szCs w:val="28"/>
          <w:rtl w:val="true"/>
          <w:lang w:bidi="ar-SA"/>
        </w:rPr>
        <w:t xml:space="preserve">فكان كمُنْحٍ على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يقطّعها أهوج</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الأنصارَ مقالته وشعره بعثوا إليه لسانهم وشاعرهم النعمان بن العجلان، وكان رجلاً أحمر قصيراً تزدريه العيون، وكان سيّداً فخماً، فأتى عمراً وهو في جماعة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عمرو ما كرهتم من حربنا إلّا ما كرهنا من حربكم، </w:t>
      </w:r>
    </w:p>
    <w:p>
      <w:pPr>
        <w:pStyle w:val="BookText"/>
        <w:rPr/>
      </w:pPr>
      <w:r>
        <w:rPr>
          <w:rFonts w:ascii="Amiri" w:hAnsi="Amiri" w:eastAsia="Amiri" w:cs="Amiri"/>
          <w:color w:val="111111"/>
          <w:sz w:val="28"/>
          <w:sz w:val="28"/>
          <w:szCs w:val="28"/>
          <w:rtl w:val="true"/>
          <w:lang w:bidi="ar-SA"/>
        </w:rPr>
        <w:t>وما كان الله ليخرجكم من الإسلام بمن أدخلكم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سلك الناسُ شِعباً، وسلك الأنصار شعباً لَسلكتُ شِعبَ الأنصار</w:t>
      </w:r>
      <w:r>
        <w:rPr>
          <w:rFonts w:eastAsia="Amiri" w:cs="Amiri" w:ascii="Amiri" w:hAnsi="Amiri"/>
          <w:color w:val="111111"/>
          <w:sz w:val="28"/>
          <w:szCs w:val="28"/>
          <w:rtl w:val="true"/>
          <w:lang w:bidi="ar-SA"/>
        </w:rPr>
        <w:t>»</w:t>
      </w:r>
      <w:r>
        <w:rPr>
          <w:rStyle w:val="FootnoteAnchor"/>
          <w:rtl w:val="true"/>
        </w:rPr>
        <w:footnoteReference w:id="2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أخرجناكم من الأمر إذ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ذكرتَ، فأبو بكر لعمري خيرٌ من سعد، لكن سعداً في الأنصار أطوع من أبي بكر في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المهاجرون والأنصار فلا فرق بينهم أبداً، ولكنك يا ابن العاص، وَنرتَ بني عبد مناف بمسيرك إلى الحبشة لقتل جعفر وأصحابه، ووترتَ بني مخزوم بإهلاك عُمارة بن الوليد، ثم انصرف فقال</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أصحاب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والفوارس في بدر</w:t>
      </w:r>
    </w:p>
    <w:p>
      <w:pPr>
        <w:pStyle w:val="BookText"/>
        <w:rPr/>
      </w:pPr>
      <w:r>
        <w:rPr>
          <w:rFonts w:ascii="Amiri" w:hAnsi="Amiri" w:eastAsia="Amiri" w:cs="Amiri"/>
          <w:color w:val="111111"/>
          <w:sz w:val="28"/>
          <w:sz w:val="28"/>
          <w:szCs w:val="28"/>
          <w:rtl w:val="true"/>
          <w:lang w:bidi="ar-SA"/>
        </w:rPr>
        <w:t xml:space="preserve">وأصحاب أحْدٍ والنضير وخيبرٍ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رجعنا من قُريظةَ بالذكر</w:t>
      </w:r>
    </w:p>
    <w:p>
      <w:pPr>
        <w:pStyle w:val="BookText"/>
        <w:rPr/>
      </w:pPr>
      <w:r>
        <w:rPr>
          <w:rFonts w:ascii="Amiri" w:hAnsi="Amiri" w:eastAsia="Amiri" w:cs="Amiri"/>
          <w:color w:val="111111"/>
          <w:sz w:val="28"/>
          <w:sz w:val="28"/>
          <w:szCs w:val="28"/>
          <w:rtl w:val="true"/>
          <w:lang w:bidi="ar-SA"/>
        </w:rPr>
        <w:t xml:space="preserve">ويوم بأرض الشام أدخل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وعبد الله في عَلَقٍ يجري</w:t>
      </w:r>
    </w:p>
    <w:p>
      <w:pPr>
        <w:pStyle w:val="BookText"/>
        <w:rPr/>
      </w:pPr>
      <w:r>
        <w:rPr>
          <w:rFonts w:ascii="Amiri" w:hAnsi="Amiri" w:eastAsia="Amiri" w:cs="Amiri"/>
          <w:color w:val="111111"/>
          <w:sz w:val="28"/>
          <w:sz w:val="28"/>
          <w:szCs w:val="28"/>
          <w:rtl w:val="true"/>
          <w:lang w:bidi="ar-SA"/>
        </w:rPr>
        <w:t xml:space="preserve">وفي كل يوم ينكر الكلبُ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نطاعنُ فيه بالمثقّفةِ السُّمْر</w:t>
      </w:r>
    </w:p>
    <w:p>
      <w:pPr>
        <w:pStyle w:val="BookText"/>
        <w:rPr/>
      </w:pPr>
      <w:r>
        <w:rPr>
          <w:rFonts w:ascii="Amiri" w:hAnsi="Amiri" w:eastAsia="Amiri" w:cs="Amiri"/>
          <w:color w:val="111111"/>
          <w:sz w:val="28"/>
          <w:sz w:val="28"/>
          <w:szCs w:val="28"/>
          <w:rtl w:val="true"/>
          <w:lang w:bidi="ar-SA"/>
        </w:rPr>
        <w:t xml:space="preserve">ونضرب في نقع العجاجة أرؤساً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كأمثال البروق إذا تسري</w:t>
      </w:r>
      <w:r>
        <w:rPr>
          <w:rStyle w:val="FootnoteAnchor"/>
          <w:rtl w:val="true"/>
        </w:rPr>
        <w:footnoteReference w:id="2591"/>
      </w:r>
    </w:p>
    <w:p>
      <w:pPr>
        <w:pStyle w:val="BookText"/>
        <w:rPr/>
      </w:pPr>
      <w:r>
        <w:rPr>
          <w:rFonts w:ascii="Amiri" w:hAnsi="Amiri" w:eastAsia="Amiri" w:cs="Amiri"/>
          <w:color w:val="111111"/>
          <w:sz w:val="28"/>
          <w:sz w:val="28"/>
          <w:szCs w:val="28"/>
          <w:rtl w:val="true"/>
          <w:lang w:bidi="ar-SA"/>
        </w:rPr>
        <w:t xml:space="preserve">نضرنا و آوينا النبيَّ ولم نخف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والعظيمَ من الأمر</w:t>
      </w:r>
    </w:p>
    <w:p>
      <w:pPr>
        <w:pStyle w:val="BookText"/>
        <w:rPr/>
      </w:pPr>
      <w:r>
        <w:rPr>
          <w:rFonts w:ascii="IRNazanin" w:hAnsi="IRNazanin" w:eastAsia="IRNazanin"/>
          <w:color w:val="111111"/>
          <w:sz w:val="28"/>
          <w:sz w:val="28"/>
          <w:szCs w:val="28"/>
          <w:rtl w:val="true"/>
          <w:lang w:bidi="fa-IR"/>
        </w:rPr>
        <w:t>وقلنا لقوم هاجروا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وأهلاً وسهلاً قد أمنتم من الفقر</w:t>
      </w:r>
    </w:p>
    <w:p>
      <w:pPr>
        <w:pStyle w:val="BookText"/>
        <w:rPr/>
      </w:pPr>
      <w:r>
        <w:rPr>
          <w:rFonts w:ascii="Amiri" w:hAnsi="Amiri" w:eastAsia="Amiri" w:cs="Amiri"/>
          <w:color w:val="111111"/>
          <w:sz w:val="28"/>
          <w:sz w:val="28"/>
          <w:szCs w:val="28"/>
          <w:rtl w:val="true"/>
          <w:lang w:bidi="ar-SA"/>
        </w:rPr>
        <w:t>نقاسمكم أموالنا وبيوتنا</w:t>
      </w:r>
      <w:r>
        <w:rPr>
          <w:rStyle w:val="FootnoteAnchor"/>
          <w:rtl w:val="true"/>
        </w:rPr>
        <w:footnoteReference w:id="2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كقسمة أيسار الجزور على الشَّطر</w:t>
      </w:r>
    </w:p>
    <w:p>
      <w:pPr>
        <w:pStyle w:val="BookText"/>
        <w:rPr/>
      </w:pPr>
      <w:r>
        <w:rPr>
          <w:rFonts w:ascii="Amiri" w:hAnsi="Amiri" w:eastAsia="Amiri" w:cs="Amiri"/>
          <w:color w:val="111111"/>
          <w:sz w:val="28"/>
          <w:sz w:val="28"/>
          <w:szCs w:val="28"/>
          <w:rtl w:val="true"/>
          <w:lang w:bidi="ar-SA"/>
        </w:rPr>
        <w:t xml:space="preserve">ونكفيكمُ الأمر الذي تكرهونه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أناساً نُذهبُ العُسر باليُسر</w:t>
      </w:r>
    </w:p>
    <w:p>
      <w:pPr>
        <w:pStyle w:val="BookText"/>
        <w:rPr/>
      </w:pP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نصب سعد ونصبكمْ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بن عثمان حلالٌ أبا بكر</w:t>
      </w:r>
    </w:p>
    <w:p>
      <w:pPr>
        <w:pStyle w:val="BookText"/>
        <w:rPr/>
      </w:pPr>
      <w:r>
        <w:rPr>
          <w:rFonts w:ascii="Amiri" w:hAnsi="Amiri" w:eastAsia="Amiri" w:cs="Amiri"/>
          <w:color w:val="111111"/>
          <w:sz w:val="28"/>
          <w:sz w:val="28"/>
          <w:szCs w:val="28"/>
          <w:rtl w:val="true"/>
          <w:lang w:bidi="ar-SA"/>
        </w:rPr>
        <w:t xml:space="preserve">وأهلٌ أبو بكر لها خير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علياً كان أخلق بالأمر</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هواناً في عليّ وإنه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لها يا عمرو من حيثُ لا تدري </w:t>
      </w:r>
      <w:r>
        <w:rPr>
          <w:rStyle w:val="FootnoteAnchor"/>
          <w:rtl w:val="true"/>
        </w:rPr>
        <w:footnoteReference w:id="2593"/>
      </w:r>
      <w:bookmarkStart w:id="1053" w:name="pg9598_95844"/>
    </w:p>
    <w:p>
      <w:pPr>
        <w:pStyle w:val="BookText"/>
        <w:rPr/>
      </w:pPr>
      <w:bookmarkEnd w:id="1053"/>
      <w:r>
        <w:rPr>
          <w:rFonts w:ascii="Amiri" w:hAnsi="Amiri" w:eastAsia="Amiri" w:cs="Amiri"/>
          <w:color w:val="111111"/>
          <w:sz w:val="28"/>
          <w:sz w:val="28"/>
          <w:szCs w:val="28"/>
          <w:rtl w:val="true"/>
          <w:lang w:bidi="ar-SA"/>
        </w:rPr>
        <w:t xml:space="preserve">فذاك بعون الله يدعو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وينهى عن الفحشاء والبغي والنُّكر</w:t>
      </w:r>
    </w:p>
    <w:p>
      <w:pPr>
        <w:pStyle w:val="BookText"/>
        <w:rPr/>
      </w:pPr>
      <w:r>
        <w:rPr>
          <w:rFonts w:ascii="Amiri" w:hAnsi="Amiri" w:eastAsia="Amiri" w:cs="Amiri"/>
          <w:color w:val="111111"/>
          <w:sz w:val="28"/>
          <w:sz w:val="28"/>
          <w:szCs w:val="28"/>
          <w:rtl w:val="true"/>
          <w:lang w:bidi="ar-SA"/>
        </w:rPr>
        <w:t xml:space="preserve">وصيُّ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فرسان الضلالة والكفر</w:t>
      </w:r>
    </w:p>
    <w:p>
      <w:pPr>
        <w:pStyle w:val="BookText"/>
        <w:rPr/>
      </w:pPr>
      <w:r>
        <w:rPr>
          <w:rFonts w:ascii="Amiri" w:hAnsi="Amiri" w:eastAsia="Amiri" w:cs="Amiri"/>
          <w:color w:val="111111"/>
          <w:sz w:val="28"/>
          <w:sz w:val="28"/>
          <w:szCs w:val="28"/>
          <w:rtl w:val="true"/>
          <w:lang w:bidi="ar-SA"/>
        </w:rPr>
        <w:t xml:space="preserve">وهذا بحمد الله يَهدي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ويفتح آذاناً ثقلن من الوَقر</w:t>
      </w:r>
    </w:p>
    <w:p>
      <w:pPr>
        <w:pStyle w:val="BookText"/>
        <w:rPr/>
      </w:pPr>
      <w:r>
        <w:rPr>
          <w:rFonts w:ascii="Amiri" w:hAnsi="Amiri" w:eastAsia="Amiri" w:cs="Amiri"/>
          <w:color w:val="111111"/>
          <w:sz w:val="28"/>
          <w:sz w:val="28"/>
          <w:szCs w:val="28"/>
          <w:rtl w:val="true"/>
          <w:lang w:bidi="ar-SA"/>
        </w:rPr>
        <w:t xml:space="preserve">نجيُّ رسول الله في الغار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الصدِّيق في سالف الدهر</w:t>
      </w:r>
    </w:p>
    <w:p>
      <w:pPr>
        <w:pStyle w:val="BookText"/>
        <w:rPr/>
      </w:pPr>
      <w:r>
        <w:rPr>
          <w:rFonts w:ascii="Amiri" w:hAnsi="Amiri" w:eastAsia="Amiri" w:cs="Amiri"/>
          <w:color w:val="111111"/>
          <w:sz w:val="28"/>
          <w:sz w:val="28"/>
          <w:szCs w:val="28"/>
          <w:rtl w:val="true"/>
          <w:lang w:bidi="ar-SA"/>
        </w:rPr>
        <w:t xml:space="preserve">فلولا اتقاء الله لم تذهبوا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الخير أجمع للصبر</w:t>
      </w:r>
    </w:p>
    <w:p>
      <w:pPr>
        <w:pStyle w:val="BookText"/>
        <w:rPr/>
      </w:pPr>
      <w:r>
        <w:rPr>
          <w:rFonts w:ascii="Amiri" w:hAnsi="Amiri" w:eastAsia="Amiri" w:cs="Amiri"/>
          <w:color w:val="111111"/>
          <w:sz w:val="28"/>
          <w:sz w:val="28"/>
          <w:szCs w:val="28"/>
          <w:rtl w:val="true"/>
          <w:lang w:bidi="ar-SA"/>
        </w:rPr>
        <w:t xml:space="preserve">ولم نرضَ إلّا بالرضا ولربما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 بأيدينا إلى أسفل القِدر</w:t>
      </w:r>
    </w:p>
    <w:p>
      <w:pPr>
        <w:pStyle w:val="BookText"/>
        <w:rPr/>
      </w:pPr>
      <w:r>
        <w:rPr>
          <w:rFonts w:ascii="Amiri" w:hAnsi="Amiri" w:eastAsia="Amiri" w:cs="Amiri"/>
          <w:color w:val="111111"/>
          <w:sz w:val="28"/>
          <w:sz w:val="28"/>
          <w:szCs w:val="28"/>
          <w:rtl w:val="true"/>
          <w:lang w:bidi="ar-SA"/>
        </w:rPr>
        <w:t>فلما انتهى شعر النعمان وكلامه إلى قريش غضب كثيرٌ منها، وألفى ذلك قدوم خالد بن سعيد بن العاص من اليمن، وكان رسول الله استعمله عليها، وكان له ولأخيه أثر عظيم في الإسلام، وهما من أوّل من أسلم من قريش، ولهما عبادة وفضل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للأنصار، وشتم عمرو بن العاص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عمراً دخل في الإسلام حين لم يجد بدًّا من الدخول فيه، فلما لم يستطع أن يكيده بيده كاده بلسانه، وإن من كيده الإسلام تفريقه وقطعه بين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حاربناهم للدين ولا للدنيا، لقد بذلوا دماءهم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وما بذلنا دماءنا لله فيهم، وقاسمونا ديارهم وأموالهم وما فعلنا مثل ذلك بهم، وآثرونا على الفقر وحرمناهم على الغنى، ولقد وصّى رسول الله بهم، وعزّاهم عن جفوة السلطان، فأعوذ بالله أن أكون وإياكم الخلف المضيّع، والسلطان الجاني</w:t>
      </w:r>
      <w:r>
        <w:rPr>
          <w:rFonts w:eastAsia="Amiri" w:cs="Amiri" w:ascii="Amiri" w:hAnsi="Amiri"/>
          <w:color w:val="111111"/>
          <w:sz w:val="28"/>
          <w:szCs w:val="28"/>
          <w:rtl w:val="true"/>
          <w:lang w:bidi="ar-SA"/>
        </w:rPr>
        <w:t>.</w:t>
      </w:r>
    </w:p>
    <w:p>
      <w:pPr>
        <w:pStyle w:val="Heading2"/>
        <w:numPr>
          <w:ilvl w:val="1"/>
          <w:numId w:val="1"/>
        </w:numPr>
        <w:rPr/>
      </w:pPr>
      <w:bookmarkStart w:id="1054" w:name="__RefHeading___Toc7318930_2870459653"/>
      <w:bookmarkStart w:id="1055" w:name="_Toc396"/>
      <w:bookmarkEnd w:id="1054"/>
      <w:r>
        <w:rPr>
          <w:rtl w:val="true"/>
        </w:rPr>
        <w:t>شعر خالد بن سعيد بن العاص يوم السقيفة</w:t>
      </w:r>
      <w:bookmarkEnd w:id="10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خالد بن سعيد بن العاص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تفوّه عمرو بالذي لا نُريده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للأنصار عن شنأة البغض</w:t>
      </w:r>
    </w:p>
    <w:p>
      <w:pPr>
        <w:pStyle w:val="BookText"/>
        <w:rPr/>
      </w:pPr>
      <w:r>
        <w:rPr>
          <w:rFonts w:ascii="Amiri" w:hAnsi="Amiri" w:eastAsia="Amiri" w:cs="Amiri"/>
          <w:color w:val="111111"/>
          <w:sz w:val="28"/>
          <w:sz w:val="28"/>
          <w:szCs w:val="28"/>
          <w:rtl w:val="true"/>
          <w:lang w:bidi="ar-SA"/>
        </w:rPr>
        <w:t xml:space="preserve">فإن تكن الأنصار زَلّت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نقيل ولا نجزيهم القَرض بالقرض</w:t>
      </w:r>
    </w:p>
    <w:p>
      <w:pPr>
        <w:pStyle w:val="BookText"/>
        <w:rPr/>
      </w:pPr>
      <w:r>
        <w:rPr>
          <w:rFonts w:ascii="IRNazanin" w:hAnsi="IRNazanin" w:eastAsia="IRNazanin"/>
          <w:color w:val="111111"/>
          <w:sz w:val="28"/>
          <w:sz w:val="28"/>
          <w:szCs w:val="28"/>
          <w:rtl w:val="true"/>
          <w:lang w:bidi="fa-IR"/>
        </w:rPr>
        <w:t xml:space="preserve">فلا تقطعنْ یا عمرو ما كان بيننا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تحملنْ يا عمرو بعضاً على بعض</w:t>
      </w:r>
    </w:p>
    <w:p>
      <w:pPr>
        <w:pStyle w:val="BookText"/>
        <w:rPr/>
      </w:pPr>
      <w:r>
        <w:rPr>
          <w:rFonts w:ascii="Amiri" w:hAnsi="Amiri" w:eastAsia="Amiri" w:cs="Amiri"/>
          <w:color w:val="111111"/>
          <w:sz w:val="28"/>
          <w:sz w:val="28"/>
          <w:szCs w:val="28"/>
          <w:rtl w:val="true"/>
          <w:lang w:bidi="ar-SA"/>
        </w:rPr>
        <w:t xml:space="preserve">أتنسىٰ لهم يا عمرو ما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لياليَ جئناهم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النّفل والفرض</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وقسْمتَنا الأموال كاللحم بالمدي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وقسمتَنا الأوطان كلٌّ به يقضي </w:t>
      </w:r>
      <w:bookmarkStart w:id="1056" w:name="pg9598_95845"/>
    </w:p>
    <w:p>
      <w:pPr>
        <w:pStyle w:val="BookText"/>
        <w:rPr/>
      </w:pPr>
      <w:bookmarkEnd w:id="1056"/>
      <w:r>
        <w:rPr>
          <w:rFonts w:ascii="Amiri" w:hAnsi="Amiri" w:eastAsia="Amiri" w:cs="Amiri"/>
          <w:color w:val="111111"/>
          <w:sz w:val="28"/>
          <w:sz w:val="28"/>
          <w:szCs w:val="28"/>
          <w:rtl w:val="true"/>
          <w:lang w:bidi="ar-SA"/>
        </w:rPr>
        <w:t xml:space="preserve">لياليَ كلُّ الناس بالكفر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ثِقالٌ علينا مجمعونَ على البغض</w:t>
      </w:r>
    </w:p>
    <w:p>
      <w:pPr>
        <w:pStyle w:val="BookText"/>
        <w:rPr/>
      </w:pPr>
      <w:r>
        <w:rPr>
          <w:rFonts w:ascii="Amiri" w:hAnsi="Amiri" w:eastAsia="Amiri" w:cs="Amiri"/>
          <w:color w:val="111111"/>
          <w:sz w:val="28"/>
          <w:sz w:val="28"/>
          <w:szCs w:val="28"/>
          <w:rtl w:val="true"/>
          <w:lang w:bidi="ar-SA"/>
        </w:rPr>
        <w:t xml:space="preserve">فساووا وآووا وانتهينا إلى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قرارنا من الأمن والخفض</w:t>
      </w:r>
    </w:p>
    <w:p>
      <w:pPr>
        <w:pStyle w:val="Heading2"/>
        <w:numPr>
          <w:ilvl w:val="1"/>
          <w:numId w:val="1"/>
        </w:numPr>
        <w:rPr/>
      </w:pPr>
      <w:bookmarkStart w:id="1057" w:name="__RefHeading___Toc7318932_2870459653"/>
      <w:bookmarkStart w:id="1058" w:name="_Toc397"/>
      <w:bookmarkEnd w:id="1057"/>
      <w:r>
        <w:rPr>
          <w:rtl w:val="true"/>
        </w:rPr>
        <w:t xml:space="preserve">عمرو بن العاص يردّ على الأنصار وجواب علي </w:t>
      </w:r>
      <w:r>
        <w:rPr>
          <w:rtl w:val="true"/>
        </w:rPr>
        <w:t>(</w:t>
      </w:r>
      <w:r>
        <w:rPr>
          <w:rtl w:val="true"/>
        </w:rPr>
        <w:t>رضي الله عنه</w:t>
      </w:r>
      <w:r>
        <w:rPr>
          <w:rtl w:val="true"/>
        </w:rPr>
        <w:t>)</w:t>
      </w:r>
      <w:bookmarkEnd w:id="10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رجالاً من سفهاء قريش ومثيري الفِتن منهم، اجتمعوا إلى عمرو بن العاص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لسانُ قريش ورجلُها في الجاهلية والإسلام، فلا تدَع الأنصار وما قالت، وأكثروا عليه من ذلك، فراح إلى المسجد، وفيه ناس من قريش وغيرهم، فتكلّم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ترى لنفسها ما ليس لها، وأيمُ الله لوددت أن الله خلّى عنا وعنهم وقضى فيهم وفينا بما أحبّ، ولنحنُ الذين أفسدنا على أنفسنا، أحرزناهم عن كل مكروه، وقدّمناهم إلى كل محبوب حتى أمنوا المخوف، فلما جاز لهم ذلك صَغروا حقّنا ولم يراعوا ما أعظمنا من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فرأى الفضل بن العباس بن عبد المطلب، وندم على قوله، للخؤولة التي بين ولد عبد المطلب وبين الأنصار، ولأن الأنصار كانت تُعظّم عليًّا، وتهتف باسمه حينئذ، 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إنه ليس لنا أن نكتم ما سمعنا منك، وليس لنا أن نجيبَك وأبو الحسن شاهد بالمدينة إلّا أن يأمرنا فنفعل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الفضل إلى عليّ فحدّثه، فغضب وشتم عمراً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آذى الله ورسوله، ثم قام فأتى المسجد، فاجتمع إليه كثيرٌ من قريش وتكلّم مغضباً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إن حبّ الأنصار إيمان وبغضَهم نفاق، وقد قضّوا ما عليهم وبقي ما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أن الله رغب لنبيّكم عن مكة فنقله إلى المدينة، وكره له قريشاً فنقله إلى الأنصار، ثم قدِمنا عليهم، دارهم، فقاسمونا الأموال وكفونا العمل، فصرنا منهم بين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بذل الغنيّ وإيثار الفقير، ثم حاربَنا الناس فوقَونا بأنفسهم، وقد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آية من القرآن، جمع لهم فيها بين خمس 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w:t>
      </w:r>
      <w:bookmarkStart w:id="1059" w:name="pg9598_95846"/>
    </w:p>
    <w:p>
      <w:pPr>
        <w:pStyle w:val="BookText"/>
        <w:rPr/>
      </w:pPr>
      <w:bookmarkEnd w:id="1059"/>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وإنّ عمرو بن العاص قد قام مقاماً آذى فيه الميّت والحيّ، ساء به الواتر وسرّ به الموتور فاستحق من المستمع الجواب ومن الغائب المقْت، وإنه مَن أحبّ الله ورسوله أحبّ الأنصار، فليكفف عمرو عنا نفسه</w:t>
      </w:r>
      <w:r>
        <w:rPr>
          <w:rFonts w:eastAsia="Amiri" w:cs="Amiri" w:ascii="Amiri" w:hAnsi="Amiri"/>
          <w:color w:val="111111"/>
          <w:sz w:val="28"/>
          <w:szCs w:val="28"/>
          <w:rtl w:val="true"/>
          <w:lang w:bidi="ar-SA"/>
        </w:rPr>
        <w:t>.</w:t>
      </w:r>
    </w:p>
    <w:p>
      <w:pPr>
        <w:pStyle w:val="Heading2"/>
        <w:numPr>
          <w:ilvl w:val="1"/>
          <w:numId w:val="1"/>
        </w:numPr>
        <w:rPr/>
      </w:pPr>
      <w:bookmarkStart w:id="1060" w:name="__RefHeading___Toc7318934_2870459653"/>
      <w:bookmarkStart w:id="1061" w:name="_Toc398"/>
      <w:bookmarkEnd w:id="1060"/>
      <w:r>
        <w:rPr>
          <w:rtl w:val="true"/>
        </w:rPr>
        <w:t>شعر خزيمة بن ثابت في مخاطبة قريش</w:t>
      </w:r>
      <w:bookmarkEnd w:id="10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فمشت قریش عند ذلك إلى عمرو بن العاص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أما إذ غضب علي فاكفف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خزيمة بن ثابت الأنصاري يخاطب قريشاً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لَ قريش أصلحوا ذات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وبينكمُ قد طال حبلُ التماحك</w:t>
      </w:r>
      <w:r>
        <w:rPr>
          <w:rStyle w:val="FootnoteAnchor"/>
          <w:rtl w:val="true"/>
        </w:rPr>
        <w:footnoteReference w:id="2595"/>
      </w:r>
    </w:p>
    <w:p>
      <w:pPr>
        <w:pStyle w:val="BookText"/>
        <w:rPr/>
      </w:pPr>
      <w:r>
        <w:rPr>
          <w:rFonts w:ascii="Amiri" w:hAnsi="Amiri" w:eastAsia="Amiri" w:cs="Amiri"/>
          <w:color w:val="111111"/>
          <w:sz w:val="28"/>
          <w:sz w:val="28"/>
          <w:szCs w:val="28"/>
          <w:rtl w:val="true"/>
          <w:lang w:bidi="ar-SA"/>
        </w:rPr>
        <w:t xml:space="preserve">فلا خير فيكم بعدنا فارفقوا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فينا بعد فهر بن مالك</w:t>
      </w:r>
    </w:p>
    <w:p>
      <w:pPr>
        <w:pStyle w:val="BookText"/>
        <w:rPr/>
      </w:pPr>
      <w:r>
        <w:rPr>
          <w:rFonts w:ascii="IRNazanin" w:hAnsi="IRNazanin" w:eastAsia="IRNazanin"/>
          <w:color w:val="111111"/>
          <w:sz w:val="28"/>
          <w:sz w:val="28"/>
          <w:szCs w:val="28"/>
          <w:rtl w:val="true"/>
          <w:lang w:bidi="fa-IR"/>
        </w:rPr>
        <w:t xml:space="preserve">كلانا على الأعداء كفّ 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یوم فيه جَبُّ الحوارك</w:t>
      </w:r>
      <w:r>
        <w:rPr>
          <w:rStyle w:val="FootnoteAnchor"/>
          <w:rtl w:val="true"/>
        </w:rPr>
        <w:footnoteReference w:id="2596"/>
      </w:r>
    </w:p>
    <w:p>
      <w:pPr>
        <w:pStyle w:val="BookText"/>
        <w:rPr/>
      </w:pPr>
      <w:r>
        <w:rPr>
          <w:rFonts w:ascii="Amiri" w:hAnsi="Amiri" w:eastAsia="Amiri" w:cs="Amiri"/>
          <w:color w:val="111111"/>
          <w:sz w:val="28"/>
          <w:sz w:val="28"/>
          <w:szCs w:val="28"/>
          <w:rtl w:val="true"/>
          <w:lang w:bidi="ar-SA"/>
        </w:rPr>
        <w:t xml:space="preserve">فلا تذكروا ما كان منا ومنكمُ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ذِكر ما كان مشيُ التساؤك</w:t>
      </w:r>
      <w:r>
        <w:rPr>
          <w:rStyle w:val="FootnoteAnchor"/>
          <w:rtl w:val="true"/>
        </w:rPr>
        <w:footnoteReference w:id="2597"/>
      </w:r>
    </w:p>
    <w:p>
      <w:pPr>
        <w:pStyle w:val="Heading2"/>
        <w:numPr>
          <w:ilvl w:val="1"/>
          <w:numId w:val="1"/>
        </w:numPr>
        <w:rPr/>
      </w:pPr>
      <w:bookmarkStart w:id="1062" w:name="__RefHeading___Toc7318936_2870459653"/>
      <w:bookmarkStart w:id="1063" w:name="_Toc399"/>
      <w:bookmarkEnd w:id="1062"/>
      <w:r>
        <w:rPr>
          <w:rtl w:val="true"/>
        </w:rPr>
        <w:t>شعر الفضل بن العباس في نصرة الأنصار</w:t>
      </w:r>
      <w:bookmarkEnd w:id="10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أنصر الأنصار بلسانك ويدك، فإنهم منك وإنك منهم، فقال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عمرو مقالاً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 يا عمرو والله فلك</w:t>
      </w:r>
    </w:p>
    <w:p>
      <w:pPr>
        <w:pStyle w:val="BookText"/>
        <w:rPr/>
      </w:pPr>
      <w:r>
        <w:rPr>
          <w:rFonts w:ascii="Amiri" w:hAnsi="Amiri" w:eastAsia="Amiri" w:cs="Amiri"/>
          <w:color w:val="111111"/>
          <w:sz w:val="28"/>
          <w:sz w:val="28"/>
          <w:szCs w:val="28"/>
          <w:rtl w:val="true"/>
          <w:lang w:bidi="ar-SA"/>
        </w:rPr>
        <w:t xml:space="preserve">إنما الأنصار سيفٌ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تصبه ظُبَة السيف هلك</w:t>
      </w:r>
      <w:r>
        <w:rPr>
          <w:rStyle w:val="FootnoteAnchor"/>
          <w:rtl w:val="true"/>
        </w:rPr>
        <w:footnoteReference w:id="2598"/>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وسيوفٌ قاطع مضرَبُها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وسهام الله في يوم الحلَك </w:t>
      </w:r>
    </w:p>
    <w:p>
      <w:pPr>
        <w:pStyle w:val="BookText"/>
        <w:rPr/>
      </w:pPr>
      <w:r>
        <w:rPr>
          <w:rFonts w:ascii="Amiri" w:hAnsi="Amiri" w:eastAsia="Amiri" w:cs="Amiri"/>
          <w:color w:val="111111"/>
          <w:sz w:val="28"/>
          <w:sz w:val="28"/>
          <w:szCs w:val="28"/>
          <w:rtl w:val="true"/>
          <w:lang w:bidi="ar-SA"/>
        </w:rPr>
        <w:t xml:space="preserve">نصروا الدين وآووا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رحْبٌ ورٍزق مشترك</w:t>
      </w:r>
    </w:p>
    <w:p>
      <w:pPr>
        <w:pStyle w:val="BookText"/>
        <w:rPr/>
      </w:pPr>
      <w:r>
        <w:rPr>
          <w:rFonts w:ascii="Amiri" w:hAnsi="Amiri" w:eastAsia="Amiri" w:cs="Amiri"/>
          <w:color w:val="111111"/>
          <w:sz w:val="28"/>
          <w:sz w:val="28"/>
          <w:szCs w:val="28"/>
          <w:rtl w:val="true"/>
          <w:lang w:bidi="ar-SA"/>
        </w:rPr>
        <w:t xml:space="preserve">وإذا الحربُ تلضّت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بركوا فيها إذا الموت برَك</w:t>
      </w:r>
    </w:p>
    <w:p>
      <w:pPr>
        <w:pStyle w:val="BookText"/>
        <w:rPr/>
      </w:pPr>
      <w:r>
        <w:rPr>
          <w:rFonts w:ascii="Amiri" w:hAnsi="Amiri" w:eastAsia="Amiri" w:cs="Amiri"/>
          <w:color w:val="111111"/>
          <w:sz w:val="28"/>
          <w:sz w:val="28"/>
          <w:szCs w:val="28"/>
          <w:rtl w:val="true"/>
          <w:lang w:bidi="ar-SA"/>
        </w:rPr>
        <w:t>ودخل الفضل على عليّ فأسمعه شعره، ففرح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وريْتُ بك زنادي يا فضل، أنت شاعر قريش وفتاها، فأظهر شعرك وابعث به إلى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الأنصار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يجيبُ إلّا حسّان الحسام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إلى حسّان بن ثابت، فعرضوا عليه شعر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أتحرَّ قوافيه فضحني، فرويداً حتى أقفو أثره في القوافي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علياً وآله يكفِك عن كلّ شيء، فقال</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جزى الله عنّا والجزاء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عنّا ومَنْ كأبي حسَن</w:t>
      </w:r>
    </w:p>
    <w:p>
      <w:pPr>
        <w:pStyle w:val="BookText"/>
        <w:rPr/>
      </w:pPr>
      <w:r>
        <w:rPr>
          <w:rFonts w:ascii="Amiri" w:hAnsi="Amiri" w:eastAsia="Amiri" w:cs="Amiri"/>
          <w:color w:val="111111"/>
          <w:sz w:val="28"/>
          <w:sz w:val="28"/>
          <w:szCs w:val="28"/>
          <w:rtl w:val="true"/>
          <w:lang w:bidi="ar-SA"/>
        </w:rPr>
        <w:t xml:space="preserve">سبقتَ قريشاً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فصدرك مشروح وقلبك ممتَحن</w:t>
      </w:r>
    </w:p>
    <w:p>
      <w:pPr>
        <w:pStyle w:val="BookText"/>
        <w:rPr/>
      </w:pPr>
      <w:r>
        <w:rPr>
          <w:rFonts w:ascii="Amiri" w:hAnsi="Amiri" w:eastAsia="Amiri" w:cs="Amiri"/>
          <w:color w:val="111111"/>
          <w:sz w:val="28"/>
          <w:sz w:val="28"/>
          <w:szCs w:val="28"/>
          <w:rtl w:val="true"/>
          <w:lang w:bidi="ar-SA"/>
        </w:rPr>
        <w:t xml:space="preserve">تمنّت رجالٌ من قريش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هيهات الهزال من السّمَن</w:t>
      </w:r>
    </w:p>
    <w:p>
      <w:pPr>
        <w:pStyle w:val="BookText"/>
        <w:rPr/>
      </w:pPr>
      <w:r>
        <w:rPr>
          <w:rFonts w:ascii="Amiri" w:hAnsi="Amiri" w:eastAsia="Amiri" w:cs="Amiri"/>
          <w:color w:val="111111"/>
          <w:sz w:val="28"/>
          <w:sz w:val="28"/>
          <w:szCs w:val="28"/>
          <w:rtl w:val="true"/>
          <w:lang w:bidi="ar-SA"/>
        </w:rPr>
        <w:t xml:space="preserve">وأنت من الإسلام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الدَّلو البَطين من الرّسَن</w:t>
      </w:r>
    </w:p>
    <w:p>
      <w:pPr>
        <w:pStyle w:val="BookText"/>
        <w:rPr/>
      </w:pPr>
      <w:r>
        <w:rPr>
          <w:rFonts w:ascii="Amiri" w:hAnsi="Amiri" w:eastAsia="Amiri" w:cs="Amiri"/>
          <w:color w:val="111111"/>
          <w:sz w:val="28"/>
          <w:sz w:val="28"/>
          <w:szCs w:val="28"/>
          <w:rtl w:val="true"/>
          <w:lang w:bidi="ar-SA"/>
        </w:rPr>
        <w:t xml:space="preserve">غضبت لنا إذ قام عمرٌو بخطبةٍ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بها التقوى وأحيا بها الإحَن</w:t>
      </w:r>
    </w:p>
    <w:p>
      <w:pPr>
        <w:pStyle w:val="BookText"/>
        <w:rPr/>
      </w:pPr>
      <w:r>
        <w:rPr>
          <w:rFonts w:ascii="Amiri" w:hAnsi="Amiri" w:eastAsia="Amiri" w:cs="Amiri"/>
          <w:color w:val="111111"/>
          <w:sz w:val="28"/>
          <w:sz w:val="28"/>
          <w:szCs w:val="28"/>
          <w:rtl w:val="true"/>
          <w:lang w:bidi="ar-SA"/>
        </w:rPr>
        <w:t xml:space="preserve">فكنتَ المرجّىٰ من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منهم والذي كان لم يكن</w:t>
      </w:r>
    </w:p>
    <w:p>
      <w:pPr>
        <w:pStyle w:val="BookText"/>
        <w:rPr/>
      </w:pPr>
      <w:r>
        <w:rPr>
          <w:rFonts w:ascii="Amiri" w:hAnsi="Amiri" w:eastAsia="Amiri" w:cs="Amiri"/>
          <w:color w:val="111111"/>
          <w:sz w:val="28"/>
          <w:sz w:val="28"/>
          <w:szCs w:val="28"/>
          <w:rtl w:val="true"/>
          <w:lang w:bidi="ar-SA"/>
        </w:rPr>
        <w:t xml:space="preserve">حفظت رسول الله فينا وعهده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ومَنْ أولى به منك مَنْ ومَن</w:t>
      </w:r>
    </w:p>
    <w:p>
      <w:pPr>
        <w:pStyle w:val="BookText"/>
        <w:rPr/>
      </w:pPr>
      <w:r>
        <w:rPr>
          <w:rFonts w:ascii="Amiri" w:hAnsi="Amiri" w:eastAsia="Amiri" w:cs="Amiri"/>
          <w:color w:val="111111"/>
          <w:sz w:val="28"/>
          <w:sz w:val="28"/>
          <w:szCs w:val="28"/>
          <w:rtl w:val="true"/>
          <w:lang w:bidi="ar-SA"/>
        </w:rPr>
        <w:t xml:space="preserve">ألستَ أخاه في الهدى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منهم بالكتاب وباسُّنن</w:t>
      </w:r>
    </w:p>
    <w:p>
      <w:pPr>
        <w:pStyle w:val="BookText"/>
        <w:rPr/>
      </w:pPr>
      <w:r>
        <w:rPr>
          <w:rFonts w:ascii="Amiri" w:hAnsi="Amiri" w:eastAsia="Amiri" w:cs="Amiri"/>
          <w:color w:val="111111"/>
          <w:sz w:val="28"/>
          <w:sz w:val="28"/>
          <w:szCs w:val="28"/>
          <w:rtl w:val="true"/>
          <w:lang w:bidi="ar-SA"/>
        </w:rPr>
        <w:t xml:space="preserve">فحقك ما دامت بنجد وشيجةْ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علينا ثم بعد على اليمن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وبعثت الأنصار بهذا الشعر إلى عليّ بن أبي طالب، فخرج إلى المسجد وقال لمن به من قريش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الله جعل الأنصار أنصاراً، فأثنى عليهم في الكتاب، فلا خير فيكم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يزال سفيه من سفهاء قريش وتَره الإسلام ودفعه عن الحق وأطفأ شرفه وفضل غيره عليه، يقوم مقاماً فاحشاً فيذكر الأنصار، فاتقوا الله وارعوا حقهم، فوالله لو زالوا لزلتُ معهم لأن رسول الله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أزول معكم حيثما زلتم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المسلمون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الحسن، </w:t>
      </w:r>
      <w:bookmarkStart w:id="1064" w:name="pg9598_95848"/>
    </w:p>
    <w:p>
      <w:pPr>
        <w:pStyle w:val="BookText"/>
        <w:rPr/>
      </w:pPr>
      <w:bookmarkEnd w:id="1064"/>
      <w:r>
        <w:rPr>
          <w:rFonts w:ascii="Amiri" w:hAnsi="Amiri" w:eastAsia="Amiri" w:cs="Amiri"/>
          <w:color w:val="111111"/>
          <w:sz w:val="28"/>
          <w:sz w:val="28"/>
          <w:szCs w:val="28"/>
          <w:rtl w:val="true"/>
          <w:lang w:bidi="ar-SA"/>
        </w:rPr>
        <w:t>قلت قولاً صادقاً</w:t>
      </w:r>
      <w:r>
        <w:rPr>
          <w:rFonts w:eastAsia="Amiri" w:cs="Amiri" w:ascii="Amiri" w:hAnsi="Amiri"/>
          <w:color w:val="111111"/>
          <w:sz w:val="28"/>
          <w:szCs w:val="28"/>
          <w:rtl w:val="true"/>
          <w:lang w:bidi="ar-SA"/>
        </w:rPr>
        <w:t>.</w:t>
      </w:r>
    </w:p>
    <w:p>
      <w:pPr>
        <w:pStyle w:val="Heading2"/>
        <w:numPr>
          <w:ilvl w:val="1"/>
          <w:numId w:val="1"/>
        </w:numPr>
        <w:rPr/>
      </w:pPr>
      <w:bookmarkStart w:id="1065" w:name="__RefHeading___Toc7318938_2870459653"/>
      <w:bookmarkStart w:id="1066" w:name="_Toc400"/>
      <w:bookmarkEnd w:id="1065"/>
      <w:r>
        <w:rPr>
          <w:rtl w:val="true"/>
        </w:rPr>
        <w:t>عمرو بن العاص يخرج من المدينة حتى يرضى عنه علي والمهاجرون</w:t>
      </w:r>
      <w:bookmarkEnd w:id="10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عمرو بن العاص المدينة، وخرج عنها حتى رضي عنه عليٌّ والمهاجرون</w:t>
      </w:r>
      <w:r>
        <w:rPr>
          <w:rFonts w:eastAsia="Amiri" w:cs="Amiri" w:ascii="Amiri" w:hAnsi="Amiri"/>
          <w:color w:val="111111"/>
          <w:sz w:val="28"/>
          <w:szCs w:val="28"/>
          <w:rtl w:val="true"/>
          <w:lang w:bidi="ar-SA"/>
        </w:rPr>
        <w:t>.</w:t>
      </w:r>
    </w:p>
    <w:p>
      <w:pPr>
        <w:pStyle w:val="Heading2"/>
        <w:numPr>
          <w:ilvl w:val="1"/>
          <w:numId w:val="1"/>
        </w:numPr>
        <w:rPr/>
      </w:pPr>
      <w:bookmarkStart w:id="1067" w:name="__RefHeading___Toc7318940_2870459653"/>
      <w:bookmarkStart w:id="1068" w:name="_Toc401"/>
      <w:bookmarkEnd w:id="1067"/>
      <w:r>
        <w:rPr>
          <w:rtl w:val="true"/>
        </w:rPr>
        <w:t>الوليد بن عقبة يشتم الأنصار ويذكرهم بالهجر</w:t>
      </w:r>
      <w:bookmarkEnd w:id="10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الوليد بن 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يبغض الأنصار، لأنهم أسروا أباه يوم بدر، وضربوا عنقه بين يدي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يشتم الأنصار وذكرهم بالهُجْر،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الأنصار لترى لها من الحق علينا ما لا نراه، والله لئن كانوا آووا لقد عزّوا بنا، ولئن كانوا آسوا لقد منّوا علينا، والله ما نستطيع مودتهم لأنه لا يزال قائل منهم يذكر ذلَّنا بمكة وعزّنا بالمدينة، ولا ينفكّون يعيّرون موتانا ويغيظون أحياءنا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أجبناهم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قريش على غاربها ولكن قد هوّن عليَّ ذلك منهم حرصُهم على الدين أمس، واعتذارهم من الذنب اليوم،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تباذَخت الأنصار في الناس باسمها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ونسبتُها في الأزد عمرو بن عامر</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حقٌّ عظيمٌ ومِنَّة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بادٍ من مَعدٍّ وحاضر</w:t>
      </w:r>
    </w:p>
    <w:p>
      <w:pPr>
        <w:pStyle w:val="BookText"/>
        <w:rPr/>
      </w:pPr>
      <w:r>
        <w:rPr>
          <w:rFonts w:ascii="Amiri" w:hAnsi="Amiri" w:eastAsia="Amiri" w:cs="Amiri"/>
          <w:color w:val="111111"/>
          <w:sz w:val="28"/>
          <w:sz w:val="28"/>
          <w:szCs w:val="28"/>
          <w:rtl w:val="true"/>
          <w:lang w:bidi="ar-SA"/>
        </w:rPr>
        <w:t xml:space="preserve">فإن يك للأنصار فضلٌ فلم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بحرمته الأنصار فضل المهاجر</w:t>
      </w:r>
    </w:p>
    <w:p>
      <w:pPr>
        <w:pStyle w:val="BookText"/>
        <w:rPr/>
      </w:pPr>
      <w:r>
        <w:rPr>
          <w:rFonts w:ascii="Amiri" w:hAnsi="Amiri" w:eastAsia="Amiri" w:cs="Amiri"/>
          <w:color w:val="111111"/>
          <w:sz w:val="28"/>
          <w:sz w:val="28"/>
          <w:szCs w:val="28"/>
          <w:rtl w:val="true"/>
          <w:lang w:bidi="ar-SA"/>
        </w:rPr>
        <w:t xml:space="preserve">وإن تكن الأنصار آوتْ وقاسمتْ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معايشها مَنْ جاء قسمة جازر</w:t>
      </w:r>
    </w:p>
    <w:p>
      <w:pPr>
        <w:pStyle w:val="BookText"/>
        <w:rPr/>
      </w:pPr>
      <w:r>
        <w:rPr>
          <w:rFonts w:ascii="Amiri" w:hAnsi="Amiri" w:eastAsia="Amiri" w:cs="Amiri"/>
          <w:color w:val="111111"/>
          <w:sz w:val="28"/>
          <w:sz w:val="28"/>
          <w:szCs w:val="28"/>
          <w:rtl w:val="true"/>
          <w:lang w:bidi="ar-SA"/>
        </w:rPr>
        <w:t xml:space="preserve">فقد أفسدت ما كان منها بمنّها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فعلُ الأكرمين الأكابر</w:t>
      </w:r>
    </w:p>
    <w:p>
      <w:pPr>
        <w:pStyle w:val="BookText"/>
        <w:rPr/>
      </w:pPr>
      <w:r>
        <w:rPr>
          <w:rFonts w:ascii="Amiri" w:hAnsi="Amiri" w:eastAsia="Amiri" w:cs="Amiri"/>
          <w:color w:val="111111"/>
          <w:sz w:val="28"/>
          <w:sz w:val="28"/>
          <w:szCs w:val="28"/>
          <w:rtl w:val="true"/>
          <w:lang w:bidi="ar-SA"/>
        </w:rPr>
        <w:t xml:space="preserve">إذا قال حسَّانٌ وكعب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بشتم قريش غُنّيت في المعاشر</w:t>
      </w:r>
    </w:p>
    <w:p>
      <w:pPr>
        <w:pStyle w:val="BookText"/>
        <w:rPr/>
      </w:pPr>
      <w:r>
        <w:rPr>
          <w:rFonts w:ascii="Amiri" w:hAnsi="Amiri" w:eastAsia="Amiri" w:cs="Amiri"/>
          <w:color w:val="111111"/>
          <w:sz w:val="28"/>
          <w:sz w:val="28"/>
          <w:szCs w:val="28"/>
          <w:rtl w:val="true"/>
          <w:lang w:bidi="ar-SA"/>
        </w:rPr>
        <w:t xml:space="preserve">وسار بها الركبان في كل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وأعملَ فيها كلُّ خُفٍّ وحافر</w:t>
      </w:r>
    </w:p>
    <w:p>
      <w:pPr>
        <w:pStyle w:val="BookText"/>
        <w:rPr/>
      </w:pPr>
      <w:r>
        <w:rPr>
          <w:rFonts w:ascii="Amiri" w:hAnsi="Amiri" w:eastAsia="Amiri" w:cs="Amiri"/>
          <w:color w:val="111111"/>
          <w:sz w:val="28"/>
          <w:sz w:val="28"/>
          <w:szCs w:val="28"/>
          <w:rtl w:val="true"/>
          <w:lang w:bidi="ar-SA"/>
        </w:rPr>
        <w:t xml:space="preserve">فهذا لنا من كلِّ صاحب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بها منكم ومن كل شاعر</w:t>
      </w:r>
    </w:p>
    <w:p>
      <w:pPr>
        <w:pStyle w:val="BookText"/>
        <w:rPr/>
      </w:pPr>
      <w:r>
        <w:rPr>
          <w:rFonts w:ascii="Amiri" w:hAnsi="Amiri" w:eastAsia="Amiri" w:cs="Amiri"/>
          <w:color w:val="111111"/>
          <w:sz w:val="28"/>
          <w:sz w:val="28"/>
          <w:szCs w:val="28"/>
          <w:rtl w:val="true"/>
          <w:lang w:bidi="ar-SA"/>
        </w:rPr>
        <w:t xml:space="preserve">وأهلٌ بأن يُهجَوا بكل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بأن يُرمَوا بنبل فواقر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ففشا شعره في الناس، فغضبت الأنصار وغضب لها من قريش قومٌ، منهم </w:t>
      </w:r>
    </w:p>
    <w:p>
      <w:pPr>
        <w:pStyle w:val="BookText"/>
        <w:rPr/>
      </w:pPr>
      <w:r>
        <w:rPr>
          <w:rFonts w:ascii="Amiri" w:hAnsi="Amiri" w:eastAsia="Amiri" w:cs="Amiri"/>
          <w:color w:val="111111"/>
          <w:sz w:val="28"/>
          <w:sz w:val="28"/>
          <w:szCs w:val="28"/>
          <w:rtl w:val="true"/>
          <w:lang w:bidi="ar-SA"/>
        </w:rPr>
        <w:t>ضرار بن الخطاب الفهريّ وزيد بن الخطاب، ويزيد بن أبي سفيان، فبعثوا إلى الوليد فجاء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زيد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عُقبة بن أبي معيط، أما والله لو كنتَ من الفقراء المهاجرين الذين أخرجوا من ديارهم وأموالهم يبتغون فضلاً من الله ورضواناً، لأحببتَ الأنصار، ولكنك من الجُفاة في الإسلام البطآء عنه الذين دخلوا فيه بعد أن ظهر أمرُ الله وهم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نعلم أنا أتيناهم ونحن فقراء فأغنونا، ثم أصبنا الغنى فكفّوا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يرزءونا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ذكرهم ذلّة قريش بمكة وعزّها بالمدينة فكذلك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إِذْ أَنتُم قليلٌ مستضعَفونَ في الأرضِ تخافُونَ أنْ يتخطَّفَكُمُ الناسُ</w:t>
      </w:r>
      <w:r>
        <w:rPr>
          <w:rFonts w:eastAsia="Amiri" w:cs="Amiri" w:ascii="Amiri" w:hAnsi="Amiri"/>
          <w:color w:val="111111"/>
          <w:sz w:val="28"/>
          <w:szCs w:val="28"/>
          <w:rtl w:val="true"/>
          <w:lang w:bidi="ar-SA"/>
        </w:rPr>
        <w:t>)</w:t>
      </w:r>
      <w:r>
        <w:rPr>
          <w:rStyle w:val="FootnoteAnchor"/>
          <w:rtl w:val="true"/>
        </w:rPr>
        <w:footnoteReference w:id="2600"/>
      </w:r>
      <w:r>
        <w:rPr>
          <w:rFonts w:ascii="Amiri" w:hAnsi="Amiri" w:eastAsia="Amiri" w:cs="Amiri"/>
          <w:color w:val="111111"/>
          <w:sz w:val="28"/>
          <w:sz w:val="28"/>
          <w:szCs w:val="28"/>
          <w:rtl w:val="true"/>
          <w:lang w:bidi="ar-SA"/>
        </w:rPr>
        <w:t xml:space="preserve">فنصرنا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وآوانا إلى مدينتهم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غضبك لقريش فإنا لا ننصرُ كافراً، ولا نوادّ ملحداً ولا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قلت وقالوا فقطعك الخطيب وألجمكَ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ذكرك الذي كان بالأمس، فدع المهاجرين والأنصار فإنك لست من ألسنتهم في الرضا، ولا نحن من أيديهم في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يزيد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عُقبة، الأنصار أحقُّ بالغضب لقتلى أحد، فاكفف لسانك فإن مَنْ قتله الحق لا يغضب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ضرار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الأنصار، ولكن جاء أمر غلَب الرأي، فأقمع شِرّتك أيها الرجل ولا تكن امرأ سَوْء، فإنَّ الله لم يفرق بين الأنصار والمهاجرين في الدنيا، وكذلك الله لا يفرّق بينهم في الآخرة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 حسّان بن ثابت مغضَباً من كلام الوليد بن عُقبة وشعره، فدخل المسجد وفيه قوم من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إن أعظم ذنبنا إليكم قتلُنا كفارَكم، وحمايتنا رسول الله صلَّی الله علیه وآله وسلَّم وإن كنتم تنقمون منّا منّة كانت بالأمس فقد كفى الله شرها، فمالنا ومالكم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يمنعنا من قتالكم الجبنُ، ولا من جوابكم العِيّ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لحيّ فِعال </w:t>
      </w:r>
      <w:bookmarkStart w:id="1069" w:name="pg9598_95850"/>
    </w:p>
    <w:p>
      <w:pPr>
        <w:pStyle w:val="BookText"/>
        <w:rPr/>
      </w:pPr>
      <w:bookmarkEnd w:id="1069"/>
      <w:r>
        <w:rPr>
          <w:rFonts w:ascii="Amiri" w:hAnsi="Amiri" w:eastAsia="Amiri" w:cs="Amiri"/>
          <w:color w:val="111111"/>
          <w:sz w:val="28"/>
          <w:sz w:val="28"/>
          <w:szCs w:val="28"/>
          <w:rtl w:val="true"/>
          <w:lang w:bidi="ar-SA"/>
        </w:rPr>
        <w:t>ومقال ولكنا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حرب، أولها عار وآخرها ذلٌّ، فأغضينا عليها عيوننا، وسحبنا ذيولنا حتى نرى وتَروا، فإن قلتم قلنا وإن سكتّم سكتنا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يجبه أحد من قريش، ثم سكت كلٌّ من الفريقين عن صاحبه، ورضيَ القوم</w:t>
      </w:r>
    </w:p>
    <w:p>
      <w:pPr>
        <w:pStyle w:val="BookText"/>
        <w:rPr/>
      </w:pPr>
      <w:r>
        <w:rPr>
          <w:rFonts w:ascii="Amiri" w:hAnsi="Amiri" w:eastAsia="Amiri" w:cs="Amiri"/>
          <w:color w:val="111111"/>
          <w:sz w:val="28"/>
          <w:sz w:val="28"/>
          <w:szCs w:val="28"/>
          <w:rtl w:val="true"/>
          <w:lang w:bidi="ar-SA"/>
        </w:rPr>
        <w:t>أجمعون، وقطعوا الخلاف والعصبية</w:t>
      </w:r>
      <w:r>
        <w:rPr>
          <w:rFonts w:eastAsia="Amiri" w:cs="Amiri" w:ascii="Amiri" w:hAnsi="Amiri"/>
          <w:color w:val="111111"/>
          <w:sz w:val="28"/>
          <w:szCs w:val="28"/>
          <w:rtl w:val="true"/>
          <w:lang w:bidi="ar-SA"/>
        </w:rPr>
        <w:t>.</w:t>
      </w:r>
    </w:p>
    <w:p>
      <w:pPr>
        <w:pStyle w:val="Heading2"/>
        <w:numPr>
          <w:ilvl w:val="1"/>
          <w:numId w:val="1"/>
        </w:numPr>
        <w:rPr/>
      </w:pPr>
      <w:bookmarkStart w:id="1070" w:name="__RefHeading___Toc7318942_2870459653"/>
      <w:bookmarkStart w:id="1071" w:name="_Toc402"/>
      <w:bookmarkEnd w:id="1070"/>
      <w:r>
        <w:rPr>
          <w:rtl w:val="true"/>
        </w:rPr>
        <w:t xml:space="preserve">عمر بن الخطاب </w:t>
      </w:r>
      <w:r>
        <w:rPr>
          <w:rtl w:val="true"/>
        </w:rPr>
        <w:t>(</w:t>
      </w:r>
      <w:r>
        <w:rPr>
          <w:rtl w:val="true"/>
        </w:rPr>
        <w:t>رضي الله عنه</w:t>
      </w:r>
      <w:r>
        <w:rPr>
          <w:rtl w:val="true"/>
        </w:rPr>
        <w:t xml:space="preserve">) </w:t>
      </w:r>
      <w:r>
        <w:rPr>
          <w:rtl w:val="true"/>
        </w:rPr>
        <w:t>يستنكر التكني بأبي عيسى</w:t>
      </w:r>
      <w:bookmarkEnd w:id="10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سريةً كانت</w:t>
      </w:r>
    </w:p>
    <w:p>
      <w:pPr>
        <w:pStyle w:val="BookText"/>
        <w:rPr/>
      </w:pPr>
      <w:r>
        <w:rPr>
          <w:rFonts w:ascii="Amiri" w:hAnsi="Amiri" w:eastAsia="Amiri" w:cs="Amiri"/>
          <w:color w:val="111111"/>
          <w:sz w:val="28"/>
          <w:sz w:val="28"/>
          <w:szCs w:val="28"/>
          <w:rtl w:val="true"/>
          <w:lang w:bidi="ar-SA"/>
        </w:rPr>
        <w:t>لعبد الرحمٰن أو لعبيد الله بن عمر بن الخطاب جاءت إليه تشكوه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تعذرني من أبي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أبو عيسى؟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تكنّى بأبي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اكتنيت بأبي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فحذر وفزع، وأخذ يده فعضّها، ثم ضربه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لعيسى أب؟ أتدري ما كُنى العرب؟ أبو سلمة، أبو حنظلة، أبو عرفطة، أبو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إذا غضب على بعض أهله لم يسكن غضبه حتى يعضَّ يده عضّاً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بن الزبير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ولقوة هذا الخُلق عنده أضمر عبد الله بن عباس في خلافته إبطال القول بالعوْل</w:t>
      </w:r>
      <w:r>
        <w:rPr>
          <w:rStyle w:val="FootnoteAnchor"/>
          <w:rtl w:val="true"/>
        </w:rPr>
        <w:footnoteReference w:id="2601"/>
      </w:r>
      <w:r>
        <w:rPr>
          <w:rFonts w:ascii="Amiri" w:hAnsi="Amiri" w:eastAsia="Amiri" w:cs="Amiri"/>
          <w:color w:val="111111"/>
          <w:sz w:val="28"/>
          <w:sz w:val="28"/>
          <w:szCs w:val="28"/>
          <w:rtl w:val="true"/>
          <w:lang w:bidi="ar-SA"/>
        </w:rPr>
        <w:t>وأظهره بعده،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قلت هذا في أيام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هبتُه، وكان أميراً مهيبا</w:t>
      </w:r>
      <w:r>
        <w:rPr>
          <w:rFonts w:eastAsia="Amiri" w:cs="Amiri" w:ascii="Amiri" w:hAnsi="Amiri"/>
          <w:color w:val="111111"/>
          <w:sz w:val="28"/>
          <w:szCs w:val="28"/>
          <w:rtl w:val="true"/>
          <w:lang w:bidi="ar-SA"/>
        </w:rPr>
        <w:t>.</w:t>
      </w:r>
    </w:p>
    <w:p>
      <w:pPr>
        <w:pStyle w:val="Heading2"/>
        <w:numPr>
          <w:ilvl w:val="1"/>
          <w:numId w:val="1"/>
        </w:numPr>
        <w:rPr/>
      </w:pPr>
      <w:bookmarkStart w:id="1072" w:name="__RefHeading___Toc7318944_2870459653"/>
      <w:bookmarkStart w:id="1073" w:name="_Toc403"/>
      <w:bookmarkEnd w:id="1072"/>
      <w:r>
        <w:rPr>
          <w:rtl w:val="true"/>
        </w:rPr>
        <w:t xml:space="preserve">خطبة لعثمان بن عفان </w:t>
      </w:r>
      <w:r>
        <w:rPr>
          <w:rtl w:val="true"/>
        </w:rPr>
        <w:t>(</w:t>
      </w:r>
      <w:r>
        <w:rPr>
          <w:rtl w:val="true"/>
        </w:rPr>
        <w:t>رضي الله عنه</w:t>
      </w:r>
      <w:r>
        <w:rPr>
          <w:rtl w:val="true"/>
        </w:rPr>
        <w:t>)</w:t>
      </w:r>
      <w:bookmarkEnd w:id="10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الزبير بن بكار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عمه، عن عيسى بن داود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عثمان داره بالمدينة، أكثر الناس عليه في ذلك، فبلغه فخطبَنا في يوم جمعة ثم صلى بنا، ثم عاد إلى المنبر، فحمد الله وأثنى عليه، وصلى على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النعمة إذا حدثت حدث لها حُسّاد حَسْبُها وأعداء قَدْرها، وإنّ الله لم يحدِث لنا نعماً ليحدث لها حسّاد عليها ومنافسون فيها، ولكنه قد كان من بناء منزلنا هذا، ما كان إرادة جمع المال فيه وضمّ القاصية إليه، فأتانا عن أناس منكم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فيئنا وأنفق شيئنا، واستأثر بأموالنا، يمشون خَمَرا، وينطقون سِرًّا كأنا غيْب عنهم، وكأنهم يهابون</w:t>
      </w:r>
    </w:p>
    <w:p>
      <w:pPr>
        <w:pStyle w:val="BookText"/>
        <w:rPr/>
      </w:pPr>
      <w:r>
        <w:rPr>
          <w:rFonts w:ascii="Amiri" w:hAnsi="Amiri" w:eastAsia="Amiri" w:cs="Amiri"/>
          <w:color w:val="111111"/>
          <w:sz w:val="28"/>
          <w:sz w:val="28"/>
          <w:szCs w:val="28"/>
          <w:rtl w:val="true"/>
          <w:lang w:bidi="ar-SA"/>
        </w:rPr>
        <w:t>مواجهتنا معرفةً منهم بدحوض حجتهم، فإذا غابوا عنا يروح بعضهم إلى بعض يذكرنا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وجدوا على ذلك أعواناً من نظرائهم ومؤازرين من شبهائهم، فبعداً بعداً ورغماً رغماً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بيتين كأنه يومىء فيهما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توقّد بنار أينما كنتَ واشتعل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ترى مما تعالج شافيا</w:t>
      </w:r>
    </w:p>
    <w:p>
      <w:pPr>
        <w:pStyle w:val="BookText"/>
        <w:rPr/>
      </w:pPr>
      <w:r>
        <w:rPr>
          <w:rFonts w:ascii="Amiri" w:hAnsi="Amiri" w:eastAsia="Amiri" w:cs="Amiri"/>
          <w:color w:val="111111"/>
          <w:sz w:val="28"/>
          <w:sz w:val="28"/>
          <w:szCs w:val="28"/>
          <w:rtl w:val="true"/>
          <w:lang w:bidi="ar-SA"/>
        </w:rPr>
        <w:t xml:space="preserve">تشُطّ فيقضي الأمر دونك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وشيكاً ولا تُدعى إذا كنت نائيا</w:t>
      </w:r>
    </w:p>
    <w:p>
      <w:pPr>
        <w:pStyle w:val="BookText"/>
        <w:rPr/>
      </w:pPr>
      <w:r>
        <w:rPr>
          <w:rFonts w:ascii="IRNazanin" w:hAnsi="IRNazanin" w:eastAsia="IRNazanin"/>
          <w:color w:val="111111"/>
          <w:sz w:val="28"/>
          <w:sz w:val="28"/>
          <w:szCs w:val="28"/>
          <w:rtl w:val="true"/>
          <w:lang w:bidi="fa-IR"/>
        </w:rPr>
        <w:t>مالي ولفيئكم وأخذ 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 أكثر قريش مالاً، وأظهرهم من الله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أكن على ذلك قبل الإسلام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وهبوني بنيتُ منزلاً من بيت المال، أليس هو لي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أقِمْ أموركم وإني من وراء حاجاتكم؟ فما تفقدون من حقوقكم شيئاً، فلمَ لا أصنع في الفضل ما أحببتُ؟ فلمَ كنتُ إماماً إذاً؟ ألا وإن من أعجب العجب، أنه بلغني عنكم أنکم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لنفعلنّ به ولنفعلنَّ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 تفعلون؟ الله آباؤكم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أبنقَد البقاع أم بفقع القاع؟ ألستُ أحراكم إن دعا أن يُجاب؟ وأقمنَكم إن أمر أنْ يُطاع؟ لهفي على بقائي فيكم بعد أصحابي، وحياتي فيكم بعد أترابي، يا ليتني تقدمت قبل هذا، لكني لا أحبُ خلاف ما أحبَّه الله لي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شئتم فإن الصادق المصدّق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حدّثني بما هو كائن من أمري وأمركم، وهذا بدء ذلك وأوله، فكيف الهرب مما حتّم 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بشّرني في آخر حديثه بالجنة دونكم، إذا شئتم فلا أفلح من 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هم بالنزول فبصر بعليّ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وناسٌ من أهل هواه يتناجوْن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إيهاً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أسراراً لا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نفسي بيده ما أحنِق على جِرّة ولا أوتي من ضعف مِرّة، ولولا النظر لي ولكم، والرفق بي وبكم لعاجلتكم فقد اغتررتم وأقلتم من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يديه يدعو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تعلم حبّي للعافية فألبسنيها، وإيثاري للسلامة فأتينها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القوم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عديّ بن الخيار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الله عليك يا أميرَ المؤمنين النعمةَ، وزادك في الكرامة، والله لأنْ تُحسَد أفضل من أن تحسُد، ولأن تنافَس أجل من أن تنافِس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حسبنا الصميم ومنصبنا </w:t>
      </w:r>
    </w:p>
    <w:p>
      <w:pPr>
        <w:pStyle w:val="BookText"/>
        <w:rPr/>
      </w:pPr>
      <w:r>
        <w:rPr>
          <w:rFonts w:ascii="IRNazanin" w:hAnsi="IRNazanin" w:eastAsia="IRNazanin"/>
          <w:color w:val="111111"/>
          <w:sz w:val="28"/>
          <w:sz w:val="28"/>
          <w:szCs w:val="28"/>
          <w:rtl w:val="true"/>
          <w:lang w:bidi="fa-IR"/>
        </w:rPr>
        <w:t xml:space="preserve">الكريم، إن دعوت أجبت، وإن أمرت أُطعت، فقل نفعل وادعُ تُجب، جُعلت الخيَرة والشورى إلى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ليختاروا لهم ولغيرهم، وإنهم ليرونَ مكانك ويعرفون مكان غيرك فاختاروك منيبين طائعين غير مكرهين ولا مجبَرين، ما غيّرت ولا فارقت ولا بدّلت ولا خالفت، فعلامَ يقدمون عليك وهذا رأيهم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كما قال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إليك فما للحسو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إلّا طلابك تحت العشار</w:t>
      </w:r>
    </w:p>
    <w:p>
      <w:pPr>
        <w:pStyle w:val="BookText"/>
        <w:rPr/>
      </w:pPr>
      <w:r>
        <w:rPr>
          <w:rFonts w:ascii="Amiri" w:hAnsi="Amiri" w:eastAsia="Amiri" w:cs="Amiri"/>
          <w:color w:val="111111"/>
          <w:sz w:val="28"/>
          <w:sz w:val="28"/>
          <w:szCs w:val="28"/>
          <w:rtl w:val="true"/>
          <w:lang w:bidi="ar-SA"/>
        </w:rPr>
        <w:t xml:space="preserve">حکمت فما جُرتَ في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فحكمك بالحق بادي المنار</w:t>
      </w:r>
    </w:p>
    <w:p>
      <w:pPr>
        <w:pStyle w:val="BookText"/>
        <w:rPr/>
      </w:pPr>
      <w:r>
        <w:rPr>
          <w:rFonts w:ascii="Amiri" w:hAnsi="Amiri" w:eastAsia="Amiri" w:cs="Amiri"/>
          <w:color w:val="111111"/>
          <w:sz w:val="28"/>
          <w:sz w:val="28"/>
          <w:szCs w:val="28"/>
          <w:rtl w:val="true"/>
          <w:lang w:bidi="ar-SA"/>
        </w:rPr>
        <w:t xml:space="preserve">فإن يسبَعوك فسِرًّا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جهرت بسيفك كل الجهار</w:t>
      </w:r>
      <w:r>
        <w:rPr>
          <w:rStyle w:val="FootnoteAnchor"/>
          <w:rtl w:val="true"/>
        </w:rPr>
        <w:footnoteReference w:id="260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عثمان فأتى منزله، وأتاه الناس وفيهم ابن عباس، فلما أخذوا مجالسهم، أقبل على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ولكم يا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أغراكم بي، وأولعكم بتعقب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أتنقمون عليَّ أمر العامة؟ أتيتُ من وراء حقوقهم، أم أمركم، فقد جعلتهم يتمنون منزلتكم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لكن الحسد والبغي وتثوير الشر وإحياء الفتن، والله لقد ألقى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ذلك وأخبرني به عن أهله واحداً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كذَبت ولا أنا بمكذوب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أميرَ المؤمنين، فوالله ما عهدتك جهراً بسرّك، ولا مظهراً ما في نفسك، فما الذي هيّجك وثوّرك؟ إنا لم يولعنا بك أمر، ولم نتعقب أمرك بشيء، أتيت بالكذب وتُسوّق عليك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نقمنا عليك لنا ولا للعامة، قد أوتيت من وراء حقوقنا وحقوقهم، وقضيتَ ما يلزمك لنا ولهم، فأما الحسد والبغي وتثوير الفتن وإحياء الشر فمتى رضيت به عِترة النبي وأهل بيته؟ وكيف وهم منه وإليه، على دين الله يثورون الشر، أم على الله يحيون الفتن؟ كلا ليس البغي ولا الحسد من طباعهم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فاتئذ يا أميرَ المؤمنين وأبصرْ أمرك، وأمسك عليك فإنّ حالتك الأولى خير من حالتك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إن كنت لأثيراً عند رسول الله، وإن كان ليفضي إليك بسره ما يطويه عن غيرك، ولا كذبت ولا أنت بمكذوب، أخْسَ الشيطان عنك لا يركبك </w:t>
      </w:r>
    </w:p>
    <w:p>
      <w:pPr>
        <w:pStyle w:val="BookText"/>
        <w:rPr/>
      </w:pPr>
      <w:r>
        <w:rPr>
          <w:rFonts w:ascii="Amiri" w:hAnsi="Amiri" w:eastAsia="Amiri" w:cs="Amiri"/>
          <w:color w:val="111111"/>
          <w:sz w:val="28"/>
          <w:sz w:val="28"/>
          <w:szCs w:val="28"/>
          <w:rtl w:val="true"/>
          <w:lang w:bidi="ar-SA"/>
        </w:rPr>
        <w:t>واغلب غضبك ولا يغلبك، فما دعاك إلى هذا الأمر الذي كان منك؟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إليه ابن عمك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أن يكذبَ مبلّغك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بثقة مَنْ بلّغ وأغرى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آلله إنك ما تعلم من علي ما شكوتُ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إلّا أن يقول كما يقول الناس، وينقم كما ينقمون، فمن أغراك به وأولعك بذكره دونهم؟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آفتي من أعظم الداء الذي ينصب نفسه لرأس الأمر وهو علي ابن عمك، وهذا والله كله من نكده وشؤمه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استثنِ يا أميرَ المؤمنين،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أنشدك يا ابن عباس الإسلام والرحم، فقد والله غُلِبت وابتليت بكم، والله لوددت أن هذا الأمر كان صار إليكم دوني فحملتموه عنّي، وكنتُ أحدَ أعوانكم عليه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لوجدتموني لكم خيراً مما وجدتكم لي، ولقد علمت أن الأمر لكم، ولكن قومكم دفعوكم عنه واختزلوه دونكم، فوالله ما أدري أدفعوه عنكم أم دفعوكم عنه؟</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 فإنا ننشدك اللهَ والإسلامَ والرحمَ، مثل ما نشدتنا، أن تُطمع فينا وفيك عدوّاً، وتُشمِت بنا وبك حسوداً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 إليك ما كان قولاً، فإذا صار فعلاً فليس إليك ولا في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والله لنخالفنّ إن خولفنا، ولننازعنّ إن نوزعنا، وما تمنّيك أن يكون الأمر صار إلينا دونك إلّا أن يقول قائل منا ما يقوله الناس ويعيب كما عابوا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صرف قومنا عنّا الأمر فعن حسدٍ قد والله عرفته، وبغي قد والله علمته، فاللهَ بيننا وبين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أدفعوه عنّا أم دفعونا عنه؟ فلعمري إنك لتعرف أنه لو صار إلينا هذا الأمر ما زدنا به فضلاً إلى فضلنا ولا قدراً إلى قدرنا، وإنا لأهلُ الفضل وأهل القدر، وما فضَل فاضلٌ إلّا بفضلنا، ولا سبَق سابق إلّا بسبقنا، ولولا هدينا ما اهتدى أحد ولا أبصروا من عمىً ولا قصدوا من جور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يا ابن عباس يأتيني عنكم ما يأتيني؟ هبوني كنتُ بعيداً أما كان لي من الحقّ عليكم أن أراقب وأن أناظر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الكعبة، ولكنّ الفرقة سهَّلت لكم القول في وتقدمت بكم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 xml:space="preserve">. </w:t>
      </w:r>
      <w:bookmarkStart w:id="1074" w:name="pg9598_95854"/>
    </w:p>
    <w:p>
      <w:pPr>
        <w:pStyle w:val="BookText"/>
        <w:rPr/>
      </w:pPr>
      <w:bookmarkEnd w:id="1074"/>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حتى ألقى عليًّا ثم أحمل إليك على قدر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فقد فعلت، وطالما طلبت فلا أطلَب</w:t>
      </w:r>
      <w:r>
        <w:rPr>
          <w:rStyle w:val="FootnoteAnchor"/>
          <w:rtl w:val="true"/>
        </w:rPr>
        <w:footnoteReference w:id="2603"/>
      </w:r>
      <w:r>
        <w:rPr>
          <w:rFonts w:ascii="IRNazanin" w:hAnsi="IRNazanin" w:eastAsia="IRNazanin"/>
          <w:color w:val="111111"/>
          <w:sz w:val="28"/>
          <w:sz w:val="28"/>
          <w:szCs w:val="28"/>
          <w:rtl w:val="true"/>
          <w:lang w:bidi="fa-IR"/>
        </w:rPr>
        <w:t>، ولا أجاب ولا أعتب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فلقيتُ عليًّا وإذا به من الغضب والتلظّي أضعاف ما بعثمان، فأردتُ تسكينَه فامتنع، فأتيتُ منزلي وأغلقت بابي واعتزلتهما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عثمان فأرسل إليّ، فأتيته وقد هدأ غضبه، فنظر إليّ ثم 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أبطأ بكَ عنا؟ إن تركك العوْد إلينا لدليلٌ على ما رأيت عند صاحبك، وعرفت من حاله، فالله بيننا وبينه، خذ بنا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عثمان بعد ذلك إذا أتاه عن عليّ شيءٌ فأردتُ التكذيب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يوم الجمعة حين أبطأتَ عنا وتركت العوْد إلينا؟ فلا أدري كيف أردّ عليه</w:t>
      </w:r>
      <w:r>
        <w:rPr>
          <w:rFonts w:eastAsia="Amiri" w:cs="Amiri" w:ascii="Amiri" w:hAnsi="Amiri"/>
          <w:color w:val="111111"/>
          <w:sz w:val="28"/>
          <w:szCs w:val="28"/>
          <w:rtl w:val="true"/>
          <w:lang w:bidi="ar-SA"/>
        </w:rPr>
        <w:t>.</w:t>
      </w:r>
    </w:p>
    <w:p>
      <w:pPr>
        <w:pStyle w:val="Heading2"/>
        <w:numPr>
          <w:ilvl w:val="1"/>
          <w:numId w:val="1"/>
        </w:numPr>
        <w:rPr/>
      </w:pPr>
      <w:bookmarkStart w:id="1075" w:name="__RefHeading___Toc7318946_2870459653"/>
      <w:bookmarkStart w:id="1076" w:name="_Toc404"/>
      <w:bookmarkEnd w:id="1075"/>
      <w:r>
        <w:rPr>
          <w:rtl w:val="true"/>
        </w:rPr>
        <w:t>بين عثمان وعبد الله بن عباس</w:t>
      </w:r>
      <w:bookmarkEnd w:id="10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الزبير بن بكار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ابن عباس رحمه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من منزلي سَحَراً أسابق إلى المسجد وأطلب الفضيلة، فسمعت خَلفي حِسًّا وكلاماً، فتسمّعتُه فإذا حسُّ عثمان وهو يدعو ولا يَرى أنّ أحداً يسمعه،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تعلم نيّتي فأعنّي عليهم، وتعلم الذين ابتليتُ بهم من ذوي رحمِي وقرابتي، فأصلحني لهم وأصلحهم لي</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فقصّرت من خطوتي وأسرع في مشيته، فالتقينا فسلّم فرددت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ليلتَنا هذه أطلب الفضلَ والمسابقة إلى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أخرجني ما أخرجك،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سابقت إلى الخير، إنك لمن سابقين مباركين، وإني لأحبّكم وأتقرّب إلى الله بحبّكم،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أميرَ المؤمنين، إنا لنحبّك ونعرف سابقتك وسنّك وقرابتك وصهرك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فما لي ولابن عمّك وابن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 بني عمومتي وبني أخوالك؟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أتسأل مسألة </w:t>
      </w:r>
    </w:p>
    <w:p>
      <w:pPr>
        <w:pStyle w:val="BookText"/>
        <w:rPr/>
      </w:pPr>
      <w:r>
        <w:rPr>
          <w:rFonts w:ascii="Amiri" w:hAnsi="Amiri" w:eastAsia="Amiri" w:cs="Amiri"/>
          <w:color w:val="111111"/>
          <w:sz w:val="28"/>
          <w:sz w:val="28"/>
          <w:szCs w:val="28"/>
          <w:rtl w:val="true"/>
          <w:lang w:bidi="ar-SA"/>
        </w:rPr>
        <w:t>الجاهل؟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عمومتي من بني خؤولتك كثير، فأيّهم تعني؟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 المؤمنين ما أعلم منه إلّا خيراً ولا أعرف له إلّا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بالحريّ أن يستردونك ما يظهره لغيرك، ويقبض عنك ما ينبسط به إلى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ورمينا بعمار بن ياسر، فسلّم فرددت عليه سلامه،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عثمان، قال نعم وسلّم بكنيته، ولم يسلّم عليه بالخلافة، فردّ عليه، ثم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كنتم فيه، فقد سمعت ذَرْواً منه؟</w:t>
      </w:r>
      <w:r>
        <w:rPr>
          <w:rStyle w:val="FootnoteAnchor"/>
          <w:rtl w:val="true"/>
        </w:rPr>
        <w:footnoteReference w:id="2604"/>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مظلوم غافل، وظالم متجاهل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من شُنَّائنا وأتباعهم، وأيم الله، إنّ اليدَ عليك لمنبسطة وإنّ السبيل إليك لسهلة، ولولا إيثار العافية ولمّ الشّعث لزجرتُك زجرة تكفي ما مضى وتمنع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أعتذر من حبّي عليًّا، وما اليدُ بمنبسطة ولا السبيل بسهلة، إني لازم حجّة ومقيمٌ على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إيثارك العافيةَ ولمّ الشعث، فلازم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زجري فأمسِك عنه، فقد كفاك معلّمي تعليمي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إنك ما علمتُ من أعوان الشرِّ الحاضّين عليه، الخذَلة عند الخير المثبّطين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عثمان، فقد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يصفني بغير ذلك،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دخلتُ عليه منصرفَه عن الجمعة، وليس عنده غيرك، وقد ألقى ثيابه، وقعد في فُضُله</w:t>
      </w:r>
      <w:r>
        <w:rPr>
          <w:rStyle w:val="FootnoteAnchor"/>
          <w:rtl w:val="true"/>
        </w:rPr>
        <w:footnoteReference w:id="2605"/>
      </w:r>
      <w:r>
        <w:rPr>
          <w:rFonts w:ascii="Amiri" w:hAnsi="Amiri" w:eastAsia="Amiri" w:cs="Amiri"/>
          <w:color w:val="111111"/>
          <w:sz w:val="28"/>
          <w:sz w:val="28"/>
          <w:szCs w:val="28"/>
          <w:rtl w:val="true"/>
          <w:lang w:bidi="ar-SA"/>
        </w:rPr>
        <w:t>، فقبلت صدره ونحره وجبهته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إنك لتحبّنا وإنا لنحبّك، وإنك لمن الأعوان على الخير المثبّطين عن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ولكنك غيّرت وبدلت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عمار يده يدعو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غيّر فغيِّر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ودخلنا المسجد، فأهوى عمار إلى مصلاه، ومضيت مع عثمان إلى القبلة، فدخل المحراب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تلَبَّث عليّ إذا انصرفنا فلما رآني عمار وحدي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ما بلغ بي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أصعبت به وأصعب بك، فإن له </w:t>
      </w:r>
    </w:p>
    <w:p>
      <w:pPr>
        <w:pStyle w:val="BookText"/>
        <w:rPr/>
      </w:pPr>
      <w:r>
        <w:rPr>
          <w:rFonts w:ascii="Amiri" w:hAnsi="Amiri" w:eastAsia="Amiri" w:cs="Amiri"/>
          <w:color w:val="111111"/>
          <w:sz w:val="28"/>
          <w:sz w:val="28"/>
          <w:szCs w:val="28"/>
          <w:rtl w:val="true"/>
          <w:lang w:bidi="ar-SA"/>
        </w:rPr>
        <w:t>لسنّه وفضله وقرابته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لذلك ولكن لا حقّ لمن لا 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عثمان وانصرفتُ معه يتوكأ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ما قال عمّار؟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فسرّني ذلك وساءني، أمّا مساءته إياي فما بلغ بك، وأمّا مسرّته لي فحلمك و احتمالك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فارقني منذ أيام على المقاربة، وإن عماراً آتيه فقائل له و قائل، فابدُره إليه، فإنك أوثق عنده منه وأصدق قولاً، فألق الأمرَ إليه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وانصرفتُ أريد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فإذا هو خارج منه، فلما رآني تفجّعَ لي من فَوْت الصلاة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ولكني خرجت مع أمير المؤمنين، ثم اقتصصت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ابن عبّاس، إنه ليقرف قرَحة</w:t>
      </w:r>
      <w:r>
        <w:rPr>
          <w:rStyle w:val="FootnoteAnchor"/>
          <w:rtl w:val="true"/>
        </w:rPr>
        <w:footnoteReference w:id="2606"/>
      </w:r>
      <w:r>
        <w:rPr>
          <w:rFonts w:ascii="Amiri" w:hAnsi="Amiri" w:eastAsia="Amiri" w:cs="Amiri"/>
          <w:color w:val="111111"/>
          <w:sz w:val="28"/>
          <w:sz w:val="28"/>
          <w:szCs w:val="28"/>
          <w:rtl w:val="true"/>
          <w:lang w:bidi="ar-SA"/>
        </w:rPr>
        <w:t>، ليحورنّ عليه ألمها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سنّه وسابقتَه وقرابته وصهره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له، ولكن لا حقّ لمن</w:t>
      </w:r>
    </w:p>
    <w:p>
      <w:pPr>
        <w:pStyle w:val="BookText"/>
        <w:rPr/>
      </w:pPr>
      <w:r>
        <w:rPr>
          <w:rFonts w:ascii="Amiri" w:hAnsi="Amiri" w:eastAsia="Amiri" w:cs="Amiri"/>
          <w:color w:val="111111"/>
          <w:sz w:val="28"/>
          <w:sz w:val="28"/>
          <w:szCs w:val="28"/>
          <w:rtl w:val="true"/>
          <w:lang w:bidi="ar-SA"/>
        </w:rPr>
        <w:t>لا 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رهِقنا عمّار فبشّ به عليٌّ وتبسم في وجهه وسأله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هل ألقيت إليه ما كنا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إذاً لقد قلت بلسان عثمان ونطقت بهواه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عدوتُ الحقّ جُهدي، ولا ذلك من فعلي، وإنك لتعلم أيّ الحظين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الحقين أوجب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عليّ أنّ عند عمار غير ما ألقيتُ إليه، فأخذ بيده وترك يدي، فعلمت أنه يكره مكاني، فتخلّفت عنهما، وانشعب بنا الطريق، فسلكاه ولم يدعُني، فانطلقتُ إلى منزلي، فإذا رسول عثمان يدعوني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فأجد ببابه مروان وسعيد بن العاص، في رجالٍ من بني أميّة فأذن لي وألطفني، وقرّبني وأدنى مجلسي،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فأخبرته بالخبر على وجهه وما قال الرجل،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وكتمته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ليقرف قرحةً ليحورنّ عليه ألمها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عليه، وإجلالاً له، وذكرتُ مجيء عمار، وبشّ عليّ له، وظنّ عليّ أن قبله غير ما ألقيت عليه، وسلوكهما حيث سلكا، قال وفعلا؟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القبلة،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السموات والأرض، عالم </w:t>
      </w:r>
      <w:bookmarkStart w:id="1077" w:name="pg9598_95857"/>
    </w:p>
    <w:p>
      <w:pPr>
        <w:pStyle w:val="BookText"/>
        <w:rPr/>
      </w:pPr>
      <w:bookmarkEnd w:id="1077"/>
      <w:r>
        <w:rPr>
          <w:rFonts w:ascii="Amiri" w:hAnsi="Amiri" w:eastAsia="Amiri" w:cs="Amiri"/>
          <w:color w:val="111111"/>
          <w:sz w:val="28"/>
          <w:sz w:val="28"/>
          <w:szCs w:val="28"/>
          <w:rtl w:val="true"/>
          <w:lang w:bidi="ar-SA"/>
        </w:rPr>
        <w:t>الغيب والشهادة، الرحمٰن الرحيم، أصلح لي عليًّا، وأصلحني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يا ابن عباس، فأمّنتُ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تحدّثنا طويلاً، وفارقته وأتيت منزلي</w:t>
      </w:r>
      <w:r>
        <w:rPr>
          <w:rFonts w:eastAsia="Amiri" w:cs="Amiri" w:ascii="Amiri" w:hAnsi="Amiri"/>
          <w:color w:val="111111"/>
          <w:sz w:val="28"/>
          <w:szCs w:val="28"/>
          <w:rtl w:val="true"/>
          <w:lang w:bidi="ar-SA"/>
        </w:rPr>
        <w:t>.</w:t>
      </w:r>
    </w:p>
    <w:p>
      <w:pPr>
        <w:pStyle w:val="Heading2"/>
        <w:numPr>
          <w:ilvl w:val="1"/>
          <w:numId w:val="1"/>
        </w:numPr>
        <w:rPr/>
      </w:pPr>
      <w:bookmarkStart w:id="1078" w:name="__RefHeading___Toc7318948_2870459653"/>
      <w:bookmarkStart w:id="1079" w:name="_Toc405"/>
      <w:bookmarkEnd w:id="1078"/>
      <w:r>
        <w:rPr>
          <w:rtl w:val="true"/>
        </w:rPr>
        <w:t>عثمان يشكو علياً إلى العباس</w:t>
      </w:r>
      <w:bookmarkEnd w:id="10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الزبير بن بكار أيضاً في الكتاب المذكور عن عبد الله بن عباس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سمعت من أبي شيئاً قطّ في أمر عثمان يلومه فيه ولا يعذره، ولا سألته عن شيء من ذلك مخافَة أن أهجُم منه على ما لا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عنده ليلةً ونحن نتعشّى 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عثمان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فأوسع له على فراشِه، وأصاب من العشاء معه، فلما رُفع قام مَنْ كان هناك، وثبتُّ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عثمان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خالُ، فإني قد جئتُك استعذرك من ابن أخيك عليّ، سبّني وشهر أمري وقطع رحِمي وطعن في ديني، وإني أعوذ بالله منكم يا بني عبد المطلب، إن كان لكم حق تزعمون أنكم غلِبتم عليه، فقد تركتموه في يديْ مَنْ فعل ذلك بكم، وأنا أقرب إليكم رحماً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لمت منكم أحداً إلّا عليًّا، ولقد دعيتُ أن أبسط عليه، فتركته لله والرّحِم، وأنا أخاف أن يتركني فلا أتركه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أبي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ابن أختي، فإن كنتَ لا تحمَد عليًّا لنفسك فإني لا أحمدك لعليّ، وما عليّ وحده قال فيك، بل غيره، فلو أنّك اتّهمت نفسك للناس، انّهم الناس أنفسهم لك، ولو أنك نزلت مما رقِيت وارتقوا مما نزلوا، فأخذتَ منهم وأخذوا منك ما كان بذلك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إليك يا خال، وأنت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أفأذكرُ لهم ذلك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لبثنا أن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قد رَجع بالباب،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الئذنوا له، فدخل فقام قائماً ولم 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يا خالِ حتى أوذنَك، فنظرنا فإذا مروان بن الحكم كان جالساً بالباب ينتظره حتى خرج، فهو الذي ثناه عن رأيه الأول، فأقبل عليَّ 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إلي هذا من أمره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أملك عليك </w:t>
      </w:r>
      <w:bookmarkStart w:id="1080" w:name="pg9598_95858"/>
    </w:p>
    <w:p>
      <w:pPr>
        <w:pStyle w:val="BookText"/>
        <w:rPr/>
      </w:pPr>
      <w:bookmarkEnd w:id="1080"/>
      <w:r>
        <w:rPr>
          <w:rFonts w:ascii="Amiri" w:hAnsi="Amiri" w:eastAsia="Amiri" w:cs="Amiri"/>
          <w:color w:val="111111"/>
          <w:sz w:val="28"/>
          <w:sz w:val="28"/>
          <w:szCs w:val="28"/>
          <w:rtl w:val="true"/>
          <w:lang w:bidi="ar-SA"/>
        </w:rPr>
        <w:t>لسانك حتى ترى ما لا بد منه، 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اسبق بي ما لا خير لي في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مرّت جمعة حتى مات رحمه الله</w:t>
      </w:r>
      <w:r>
        <w:rPr>
          <w:rFonts w:eastAsia="Amiri" w:cs="Amiri" w:ascii="Amiri" w:hAnsi="Amiri"/>
          <w:color w:val="111111"/>
          <w:sz w:val="28"/>
          <w:szCs w:val="28"/>
          <w:rtl w:val="true"/>
          <w:lang w:bidi="ar-SA"/>
        </w:rPr>
        <w:t>.</w:t>
      </w:r>
    </w:p>
    <w:p>
      <w:pPr>
        <w:pStyle w:val="Heading2"/>
        <w:numPr>
          <w:ilvl w:val="1"/>
          <w:numId w:val="1"/>
        </w:numPr>
        <w:rPr/>
      </w:pPr>
      <w:bookmarkStart w:id="1081" w:name="__RefHeading___Toc7318950_2870459653"/>
      <w:bookmarkStart w:id="1082" w:name="_Toc406"/>
      <w:bookmarkEnd w:id="1081"/>
      <w:r>
        <w:rPr>
          <w:rtl w:val="true"/>
        </w:rPr>
        <w:t>بين عثمان وعلي</w:t>
      </w:r>
      <w:bookmarkEnd w:id="10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الزبير بن بكار في كتابه عن رجال أسندَ بعضهم عن بعض، عن عليّ بن أبي طالب عليه السلام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أرسل إليّ عثمان في الهاجرة، فتقنّعت بثوبي وأتيته، فدخلت عليه وهو على سريره، وفي يده قضيب، وبين يديه مال 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صبرتان من ورِق وذهب،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خذ من هذا حتى تملأ بطنك فقد أحرقتَني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المال ورثته أو أعطاكه معطٍ، أو اكتسبته من تجارة كنتُ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آخذ وأشكر أو أوفر وأجهَد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مال الله وفيه حقّ المسلمين واليتيم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أن تعطينيه ولا لي أن 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والله إلّا ما 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إليّ بالقضيب فضربني، والله ما أردّ يده حتى قضى حاجته، فتقنّعتُ بثوبي، ورجعت إلى منزلي،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بيني وبينك إن كنتُ أمرتُك بمعروف أو نهيت عن منكر</w:t>
      </w:r>
      <w:r>
        <w:rPr>
          <w:rFonts w:eastAsia="Amiri" w:cs="Amiri" w:ascii="Amiri" w:hAnsi="Amiri"/>
          <w:color w:val="111111"/>
          <w:sz w:val="28"/>
          <w:szCs w:val="28"/>
          <w:rtl w:val="true"/>
          <w:lang w:bidi="ar-SA"/>
        </w:rPr>
        <w:t>!</w:t>
      </w:r>
    </w:p>
    <w:p>
      <w:pPr>
        <w:pStyle w:val="Heading2"/>
        <w:numPr>
          <w:ilvl w:val="1"/>
          <w:numId w:val="1"/>
        </w:numPr>
        <w:rPr/>
      </w:pPr>
      <w:bookmarkStart w:id="1083" w:name="__RefHeading___Toc7318952_2870459653"/>
      <w:bookmarkStart w:id="1084" w:name="_Toc407"/>
      <w:bookmarkEnd w:id="1083"/>
      <w:r>
        <w:rPr>
          <w:rtl w:val="true"/>
        </w:rPr>
        <w:t>أحسن عمر وأحسن عثمان</w:t>
      </w:r>
      <w:bookmarkEnd w:id="10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الزبير بن بكار عن الزهري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أُتي عمر بجوهر كسرى، وضع في المسجد، فطلعت عليه الشمس فصار كالجمر، فقال لخازن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أرحني من هذا، وأقسِمه بين المسلمين فإنّ نفسي تحدّثني أنّه سيكون في هذا بلاء وفتنة بين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قسمته بين المسلمين لم يَسعهم، وليس أحد يشتريه لأن ثمنه عظيم، ولكن ندَعه إلى قابلٍ فعسى الله أن يفتح على المسلمين فيشتريه منهم مَنْ يشتريه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ارفعه فأدخله بیت المال، وقُتل عمر وهو بحاله، فأخذه عثمان لما ولّي الخلافة فحلّى به بناته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 xml:space="preserve">: </w:t>
      </w:r>
      <w:bookmarkStart w:id="1085" w:name="pg9598_95859"/>
    </w:p>
    <w:p>
      <w:pPr>
        <w:pStyle w:val="BookText"/>
        <w:rPr/>
      </w:pPr>
      <w:bookmarkEnd w:id="1085"/>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قد أحسن، عمر حين حرَم نفسه وأقاربه، وعثمان حين وصل أقاربه</w:t>
      </w:r>
      <w:r>
        <w:rPr>
          <w:rFonts w:eastAsia="Amiri" w:cs="Amiri" w:ascii="Amiri" w:hAnsi="Amiri"/>
          <w:color w:val="111111"/>
          <w:sz w:val="28"/>
          <w:szCs w:val="28"/>
          <w:rtl w:val="true"/>
          <w:lang w:bidi="ar-SA"/>
        </w:rPr>
        <w:t>.</w:t>
      </w:r>
    </w:p>
    <w:p>
      <w:pPr>
        <w:pStyle w:val="Heading2"/>
        <w:numPr>
          <w:ilvl w:val="1"/>
          <w:numId w:val="1"/>
        </w:numPr>
        <w:rPr/>
      </w:pPr>
      <w:bookmarkStart w:id="1086" w:name="__RefHeading___Toc7318954_2870459653"/>
      <w:bookmarkStart w:id="1087" w:name="_Toc408"/>
      <w:bookmarkEnd w:id="1086"/>
      <w:r>
        <w:rPr>
          <w:rtl w:val="true"/>
        </w:rPr>
        <w:t>رجل يستشفع علياً إلى عثمان</w:t>
      </w:r>
      <w:bookmarkEnd w:id="10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إسماعيل بن أبي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يستشفع به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أعود إليه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فايسه منه</w:t>
      </w:r>
    </w:p>
    <w:p>
      <w:pPr>
        <w:pStyle w:val="Heading2"/>
        <w:numPr>
          <w:ilvl w:val="1"/>
          <w:numId w:val="1"/>
        </w:numPr>
        <w:rPr/>
      </w:pPr>
      <w:bookmarkStart w:id="1088" w:name="__RefHeading___Toc7318956_2870459653"/>
      <w:bookmarkStart w:id="1089" w:name="_Toc409"/>
      <w:bookmarkEnd w:id="1088"/>
      <w:r>
        <w:rPr>
          <w:rtl w:val="true"/>
        </w:rPr>
        <w:t>اجلسوا يا أعداء الله</w:t>
      </w:r>
      <w:bookmarkEnd w:id="10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الزبير عن أبي غسّان، عن عمر بن زياد، عن الأسود بن قيس، عن عبيد بن حارثة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عثمان وهو يخطب، فأكبّ الناس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يا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ليسوا بأعداء الله لكنهم عبادُه وقد قرأوا كتابه</w:t>
      </w:r>
      <w:r>
        <w:rPr>
          <w:rFonts w:eastAsia="Amiri" w:cs="Amiri" w:ascii="Amiri" w:hAnsi="Amiri"/>
          <w:color w:val="111111"/>
          <w:sz w:val="28"/>
          <w:szCs w:val="28"/>
          <w:rtl w:val="true"/>
          <w:lang w:bidi="ar-SA"/>
        </w:rPr>
        <w:t>.</w:t>
      </w:r>
    </w:p>
    <w:p>
      <w:pPr>
        <w:pStyle w:val="Heading2"/>
        <w:numPr>
          <w:ilvl w:val="1"/>
          <w:numId w:val="1"/>
        </w:numPr>
        <w:rPr/>
      </w:pPr>
      <w:bookmarkStart w:id="1090" w:name="__RefHeading___Toc7318958_2870459653"/>
      <w:bookmarkStart w:id="1091" w:name="_Toc410"/>
      <w:bookmarkEnd w:id="1090"/>
      <w:r>
        <w:rPr>
          <w:rtl w:val="true"/>
        </w:rPr>
        <w:t>اضطرار عثمان على ترك صلاة الجمعة</w:t>
      </w:r>
      <w:bookmarkEnd w:id="10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الزبير عن سفيان بن عيينة، عن إسرائيل، عن الحسن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شهدتُ المسجد يوم جمعة، فخرج عثمان،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أما لكتاب الله ناشدٌ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ثم قام آخر فقال مثل مقالته،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فأبى أن يجلس، فبعث إلى الشُّرَط ليجلسوه، فقام الناس فحالوا بينهم وبينه،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تراقوْا بالبطحاء حتى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أكاد أرى أديم السماء من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عثمان، فدخل داره ولم يصلّ الجمعة</w:t>
      </w:r>
      <w:r>
        <w:rPr>
          <w:rFonts w:eastAsia="Amiri" w:cs="Amiri" w:ascii="Amiri" w:hAnsi="Amiri"/>
          <w:color w:val="111111"/>
          <w:sz w:val="28"/>
          <w:szCs w:val="28"/>
          <w:rtl w:val="true"/>
          <w:lang w:bidi="ar-SA"/>
        </w:rPr>
        <w:t>.</w:t>
      </w:r>
    </w:p>
    <w:p>
      <w:pPr>
        <w:pStyle w:val="Heading2"/>
        <w:numPr>
          <w:ilvl w:val="1"/>
          <w:numId w:val="1"/>
        </w:numPr>
        <w:rPr/>
      </w:pPr>
      <w:bookmarkStart w:id="1092" w:name="__RefHeading___Toc7318960_2870459653"/>
      <w:bookmarkStart w:id="1093" w:name="_Toc411"/>
      <w:bookmarkEnd w:id="1092"/>
      <w:r>
        <w:rPr>
          <w:rtl w:val="true"/>
        </w:rPr>
        <w:t>عثمان يستنصر علياً وابن عباس</w:t>
      </w:r>
      <w:bookmarkEnd w:id="10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الزبير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رحمه الله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صلّيتُ العصر يوماً ثم خرجت فإذا أنا بعثمان بن عفان في أيام خلافته في بعض </w:t>
      </w:r>
    </w:p>
    <w:p>
      <w:pPr>
        <w:pStyle w:val="BookText"/>
        <w:rPr/>
      </w:pPr>
      <w:r>
        <w:rPr>
          <w:rFonts w:ascii="IRNazanin" w:hAnsi="IRNazanin" w:eastAsia="IRNazanin"/>
          <w:color w:val="111111"/>
          <w:sz w:val="28"/>
          <w:sz w:val="28"/>
          <w:szCs w:val="28"/>
          <w:rtl w:val="true"/>
          <w:lang w:bidi="fa-IR"/>
        </w:rPr>
        <w:t>أزقة المدينة وحده، فأتيته إجلالاً وتوقيراً لمكانه،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عليًّا؟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خلّفته في المسجد، فإن لم يكن الآن فيه فهو في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منزله فليس فيه فابغِه لنا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فتوجّهنا إلى المسجد، وإذا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كنت أمس ذلك اليوم عند عليّ فذكر عثمان وتجرّمه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 ابن عباس إن من دوائه لقطع كلامه، وترك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كيف لك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تركتَه ثم أرسل إليك فما أنت صانع؟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أعتلّ، وأعتلّ، فمَنْ يَقْسِرني؟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تراءينا له وهو خارج من المسجد، ظهر منه التفلُّت والطلب للانصراف ما استبان لعثمان، فنظر إليّ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أما ترى ابنَ خالنا يكره لقاءنا؟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وحقّك الزم، وهو بالفضل أعلم؟ فلما تقاربا رماه عثمان بالسلام، فردّ عليه،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تدخل فإياك أردنا، وإن تمضِ فإيّاك طلبنا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ذلك أحببتَ؟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فدخلا وأخذ عثمان بيده، فاهوی به إلى القِبلة، فقصّر عنها وجلس، قُبَالتها، فجلس عثمان إلى جانبه، فنكصتُ عنهما، فدعوَاني جميعاً، فأتيتهما، فحمد عثمان الله وأثنى عليه وصلّى على 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ابني خالي وابنيْ عمّي، فإذا جمعتكما في النداء فاستجمعكما في الشكاية عن رضايَ على أحدكما، ووجدي على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أستعذركما من أنفسكما، وأسألكما فيئتكما، وأستوهبكما رَجْعتَكما، فوالله لو غالبني الناس ما انتصرت إلّا بكما، ولو تهضّموني ما تعزّزتُ إلّا بعزّكما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طال هذا الأمر بيننا حتى تخوّفتُ أن يجوز قدرَه ويعظُم الخطر فيه، ولقد هاجني العدوّ عليكما، وأغراني بكما فمنعني الله والرحم مما أراد، وقد خلونا في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جانب قبره، وقد أحببتُ أن تظهِرا لي رأيَكما فيّ، وما تنطويان لي عليه، وتصدُقا فإنّ الصدق أنجىٰ، وأسلم، واستغفر الله لي ولكما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وأطرقت معه طويلاً، أما أنا فأجللتُه أن أتكلّم قبله، وأمّا هو فأراد أن أجيب عنّي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أتتكلّم أم أتكلّم أنا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 عني وعنك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وأثنيت عليه وصلّيت على رسوله،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ابن عمّنا وعمّتنا، فقد سمعنا كلامك لنا، وخلطَك في الشكاية بيننا على رضاك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أحدنا ووجْدك على الآخر، وسنفعل في ذلك، </w:t>
      </w:r>
    </w:p>
    <w:p>
      <w:pPr>
        <w:pStyle w:val="BookText"/>
        <w:rPr/>
      </w:pPr>
      <w:r>
        <w:rPr>
          <w:rFonts w:ascii="Amiri" w:hAnsi="Amiri" w:eastAsia="Amiri" w:cs="Amiri"/>
          <w:color w:val="111111"/>
          <w:sz w:val="28"/>
          <w:sz w:val="28"/>
          <w:szCs w:val="28"/>
          <w:rtl w:val="true"/>
          <w:lang w:bidi="ar-SA"/>
        </w:rPr>
        <w:t>فنذمُّك، ونحمَدك، اقتداءً منك بفعلك فينا، فإنّا نذمّ مثل تهمتك إيانا على ما اتّهمتنا عليه بلا ثقة إلّا ظنًّا، ونحمد منك غير ذلك من مخالفتك عشيرتَك، ثم نستعذرك من نفسك استعذارَك إيانا من أنفسنا، ونستوهبك فيئتَك استيهابك إيانا فيئتنا، ونسألك رجْعتك مسألتك إيانا رجعتنا، فإنا معاً أيّما حمِدت وذممت منا، كمثلك في أمر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فرق ولا اختلاف، بل كلانا شريك صاحبه فى رأيه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تعلمنا غير معذرين فيما بيننا وبينك، ولا تعرِفنا غير قانتين عليك، ولا تجدُنا غيرَ راجعين إليك، فنحن نسألك نفسك مثل ما سألتَنا من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غالبتْني الناسُ ما انتصرتُ إلّا بكما أو تهضّموني ما تعزّزت إلّا بعزّكما، فأين بنا وبك عن ذلك، ونحن وأنت كما قال أخو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بُحترٌ ما رام نال وإنْ يُرَم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نَخُض دونه غَمْراً من الغرِّ رائمه</w:t>
      </w:r>
    </w:p>
    <w:p>
      <w:pPr>
        <w:pStyle w:val="BookText"/>
        <w:rPr/>
      </w:pPr>
      <w:r>
        <w:rPr>
          <w:rFonts w:ascii="IRNazanin" w:hAnsi="IRNazanin" w:eastAsia="IRNazanin"/>
          <w:color w:val="111111"/>
          <w:sz w:val="28"/>
          <w:sz w:val="28"/>
          <w:szCs w:val="28"/>
          <w:rtl w:val="true"/>
          <w:lang w:bidi="fa-IR"/>
        </w:rPr>
        <w:t xml:space="preserve">لنا ولهم منّا ومنهم على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عزِّ مصعدات سلالمه</w:t>
      </w:r>
    </w:p>
    <w:p>
      <w:pPr>
        <w:pStyle w:val="BookText"/>
        <w:rPr/>
      </w:pPr>
      <w:r>
        <w:rPr>
          <w:rFonts w:ascii="Amiri" w:hAnsi="Amiri" w:eastAsia="Amiri" w:cs="Amiri"/>
          <w:color w:val="111111"/>
          <w:sz w:val="28"/>
          <w:sz w:val="28"/>
          <w:szCs w:val="28"/>
          <w:rtl w:val="true"/>
          <w:lang w:bidi="ar-SA"/>
        </w:rPr>
        <w:t>وأمّا قولك في هيْج العدوّ إياك علينا، وإغرائه لك بنا، فوالله ما أتاك العدوّ من ذلك شيئاً إلّا وقد أتانا بأعظم منه، فمنعنا مما أرادَ منعك من مراقبة الله والرحِم، وما أبقيت أنت ونحن إلّا على أدياننا وأعراضنا ومروءاتنا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لَعمري طال بنا وبك هذا الأمر حتى تخوّفنا منه على أنفسنا، وراقبنا منه ما راقبت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مساءلتك إيّانا عن رأينا فيك، وما ننطوي عليه لك فإنّا نخبرك أنّ ذلك إلى ما تحبّ، لا يعلم واحدٌ منا من صاحبه إلّا ذلك، ولا يقبل منه غيرَه، وكلانا ضامن على صاحبه ذلك وكفيل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برّأتَ أحدَنا، وزكّيته، وأنطقت الآخر وأسكتّه، وليس السقيم منا ممّا كرهت بأنطقَ من البريء فيما ذكرت، ولا البريء منا ممّا سخطتَ بأظهرَ من السقيم فيما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جمعتَنا في الرضا، وإمّا جمعتنا في السخط لنجازيَك بمثل ما تفعل بنا في ذلك مكايلةَ الصاع بالصاع، فقد أعلمناك رأينا، وأظهرنا لك ذات أنفسنا، وصدَقناك، والصدق كما ذكرت أنجىٰ وأسلم، فأجب إلى ما دعوتَ إليه، وأجلِلْ عن النقض والغدر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قبره، واصدق تنجُ وتسلم، ونستغفر الله لنا ولك</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هيبة،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حتى يبلغ </w:t>
      </w:r>
      <w:bookmarkStart w:id="1094" w:name="pg9598_95862"/>
    </w:p>
    <w:p>
      <w:pPr>
        <w:pStyle w:val="BookText"/>
        <w:rPr/>
      </w:pPr>
      <w:bookmarkEnd w:id="1094"/>
      <w:r>
        <w:rPr>
          <w:rFonts w:ascii="Amiri" w:hAnsi="Amiri" w:eastAsia="Amiri" w:cs="Amiri"/>
          <w:color w:val="111111"/>
          <w:sz w:val="28"/>
          <w:sz w:val="28"/>
          <w:szCs w:val="28"/>
          <w:rtl w:val="true"/>
          <w:lang w:bidi="ar-SA"/>
        </w:rPr>
        <w:t>رضاه فيما هو فيه، فوالله لو ظهرت له قلوبنا وبدت له سرائرنا حتى رآها بعينه كما يسمعُ الخبرَ عنه بأذنه، ما زال متجرّماً منتقماً، والله ما أنا ملقىً على وضَمَةٍ</w:t>
      </w:r>
      <w:r>
        <w:rPr>
          <w:rStyle w:val="FootnoteAnchor"/>
          <w:rtl w:val="true"/>
        </w:rPr>
        <w:footnoteReference w:id="2608"/>
      </w:r>
      <w:r>
        <w:rPr>
          <w:rFonts w:ascii="Amiri" w:hAnsi="Amiri" w:eastAsia="Amiri" w:cs="Amiri"/>
          <w:color w:val="111111"/>
          <w:sz w:val="28"/>
          <w:sz w:val="28"/>
          <w:szCs w:val="28"/>
          <w:rtl w:val="true"/>
          <w:lang w:bidi="ar-SA"/>
        </w:rPr>
        <w:t>، وإني لمانع ما وراء ظهري، وإن هذا الكلام لمخالفةٌ منه وسوء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أبا حسن، فوالله إنك لتعلم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وصفني بغير ذلك يوم يقول وأنت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أصحابي لقوماً سالمين لهم، وإن عثمان لمنهم، إنه لأحسنهم بهم ظنا، وأنصحهم لهم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بفعلك، وخالف ما أنت الآن عليه، فقد قيل لك ما سمعتَ وهو كافٍ إن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تثق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أثق ولا أظنك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وِثقت وأنت ممن لا يخفِرُ صاحبه ولا يكذّب لقيله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بأيديهما حتى تصافحا وتصالحا وتمازحا، ونهضت عنهما، فتشاورا وتآمرا وتذاكرا ثم افترقا، فوالله ما مرّت ثالثة حتى لقيني كل واحدٍ منهما يذكر من صاحبه ما لا تبرك عليه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لا سبيل إلى صلحهما بعدها</w:t>
      </w:r>
      <w:r>
        <w:rPr>
          <w:rFonts w:eastAsia="Amiri" w:cs="Amiri" w:ascii="Amiri" w:hAnsi="Amiri"/>
          <w:color w:val="111111"/>
          <w:sz w:val="28"/>
          <w:szCs w:val="28"/>
          <w:rtl w:val="true"/>
          <w:lang w:bidi="ar-SA"/>
        </w:rPr>
        <w:t>.</w:t>
      </w:r>
    </w:p>
    <w:p>
      <w:pPr>
        <w:pStyle w:val="Heading2"/>
        <w:numPr>
          <w:ilvl w:val="1"/>
          <w:numId w:val="1"/>
        </w:numPr>
        <w:rPr/>
      </w:pPr>
      <w:bookmarkStart w:id="1095" w:name="__RefHeading___Toc7318962_2870459653"/>
      <w:bookmarkStart w:id="1096" w:name="_Toc412"/>
      <w:bookmarkEnd w:id="1095"/>
      <w:r>
        <w:rPr>
          <w:rtl w:val="true"/>
        </w:rPr>
        <w:t>عثمان يعود علياً في مرضه</w:t>
      </w:r>
      <w:bookmarkEnd w:id="10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الزبير بن بكار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مرِض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فعاده عثمان ومعه مروان بن الحكم، فجعل عثمان يسأل عليًّا عن حاله، وعليّ ساكتٌ لا يجيبه،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يا أبا الحسن مني بمنزلة الولد العاقّ لأبيه، إن عاش عَقّه، وإنْ مات فجعه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جعلت لنا من أمرك فرَجاً، إما عدوًّا أو صديقاً، ولم تجعلنا بين السماء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لأنا خير لك من فلان وفلان، وإن قتلتُ لا تجد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يُرام ما وراءنا حتى تتواصلَ سيوفُنا وتقطع أرحامنا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إليه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يُدخلك فيما بيننا</w:t>
      </w:r>
      <w:r>
        <w:rPr>
          <w:rFonts w:eastAsia="Amiri" w:cs="Amiri" w:ascii="Amiri" w:hAnsi="Amiri"/>
          <w:color w:val="111111"/>
          <w:sz w:val="28"/>
          <w:szCs w:val="28"/>
          <w:rtl w:val="true"/>
          <w:lang w:bidi="ar-SA"/>
        </w:rPr>
        <w:t xml:space="preserve">! </w:t>
      </w:r>
      <w:bookmarkStart w:id="1097" w:name="pg9598_95863"/>
    </w:p>
    <w:p>
      <w:pPr>
        <w:pStyle w:val="Heading2"/>
        <w:numPr>
          <w:ilvl w:val="1"/>
          <w:numId w:val="1"/>
        </w:numPr>
        <w:rPr/>
      </w:pPr>
      <w:bookmarkStart w:id="1098" w:name="__RefHeading___Toc7318964_2870459653"/>
      <w:bookmarkStart w:id="1099" w:name="_Toc413"/>
      <w:bookmarkEnd w:id="1097"/>
      <w:bookmarkEnd w:id="1098"/>
      <w:r>
        <w:rPr>
          <w:rtl w:val="true"/>
        </w:rPr>
        <w:t>بين عمر وابن عباس</w:t>
      </w:r>
      <w:bookmarkEnd w:id="10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خرجتُ أريد عمر بن الخطاب فلقيته راكباً حماراً، وقد ارتسنه بحبل أسود، في رجليه نعلان مخصوفتان، وعليه إزار وقميص صغير، وقد انكشفت منه رجلاه إلى، ركبتيه، فمشيت إلى جانبه، وجعلتُ أجذبُ الإزارَ وأسوّيه عليه، كلّما سترتُ جانباً انكشف جانبٌ، فيضحك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يطيعك، حتى جئنا العَاليَة</w:t>
      </w:r>
      <w:r>
        <w:rPr>
          <w:rStyle w:val="FootnoteAnchor"/>
          <w:rtl w:val="true"/>
        </w:rPr>
        <w:footnoteReference w:id="2609"/>
      </w:r>
      <w:r>
        <w:rPr>
          <w:rFonts w:ascii="Amiri" w:hAnsi="Amiri" w:eastAsia="Amiri" w:cs="Amiri"/>
          <w:color w:val="111111"/>
          <w:sz w:val="28"/>
          <w:sz w:val="28"/>
          <w:szCs w:val="28"/>
          <w:rtl w:val="true"/>
          <w:lang w:bidi="ar-SA"/>
        </w:rPr>
        <w:t>فصلّينا، ثم قدّم بعض القوم إلينا طعاماً من خبز ولحم، وإذا عمرُ صائم، فجعل ينبذ</w:t>
      </w:r>
      <w:r>
        <w:rPr>
          <w:rStyle w:val="FootnoteAnchor"/>
          <w:rtl w:val="true"/>
        </w:rPr>
        <w:footnoteReference w:id="2610"/>
      </w:r>
      <w:r>
        <w:rPr>
          <w:rFonts w:ascii="IRNazanin" w:hAnsi="IRNazanin" w:eastAsia="IRNazanin"/>
          <w:color w:val="111111"/>
          <w:sz w:val="28"/>
          <w:sz w:val="28"/>
          <w:szCs w:val="28"/>
          <w:rtl w:val="true"/>
          <w:lang w:bidi="fa-IR"/>
        </w:rPr>
        <w:t>إليّ طيّب اللحم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لي ولك، ثم دخلنا حائطاً، فألقى إليّ رداءه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اكفنيه وألقى قمیصه بين يديه، وجلس يغسله، وأنا أغسل رداءه، ثم جفّفناهما وصلّينا العصر، فركب ومشيت إلى جانبه، ولا ثالث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في خِطبة فأشر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ابنة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كما تحبّ، وكما قد علمت، ولكن في أخلاق أهلها دِقة</w:t>
      </w:r>
      <w:r>
        <w:rPr>
          <w:rStyle w:val="FootnoteAnchor"/>
          <w:rtl w:val="true"/>
        </w:rPr>
        <w:footnoteReference w:id="2611"/>
      </w:r>
      <w:r>
        <w:rPr>
          <w:rFonts w:ascii="Amiri" w:hAnsi="Amiri" w:eastAsia="Amiri" w:cs="Amiri"/>
          <w:color w:val="111111"/>
          <w:sz w:val="28"/>
          <w:sz w:val="28"/>
          <w:szCs w:val="28"/>
          <w:rtl w:val="true"/>
          <w:lang w:bidi="ar-SA"/>
        </w:rPr>
        <w:t>لا تعدمك أن تجدها في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لي 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تخطبُ إلى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تسبقني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 صاحبكم إن وليَ هذا الأمر أخشى عُجبه بنفسه أن يذهب به، فليتني أراكم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صاحبنا ما قد علمتَ إنه ما غيّر ولا بدّل، ولا أسخط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صحبته له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عليَّ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ابنة أبي جهل، لمّا أراد أن يخطبها على فاطمة</w:t>
      </w:r>
      <w:r>
        <w:rPr>
          <w:rFonts w:eastAsia="Amiri" w:cs="Amiri" w:ascii="Amiri" w:hAnsi="Amiri"/>
          <w:color w:val="111111"/>
          <w:sz w:val="28"/>
          <w:szCs w:val="28"/>
          <w:rtl w:val="true"/>
          <w:lang w:bidi="ar-SA"/>
        </w:rPr>
        <w:t xml:space="preserve">!. </w:t>
      </w:r>
      <w:bookmarkStart w:id="1100" w:name="pg9598_95864"/>
    </w:p>
    <w:p>
      <w:pPr>
        <w:pStyle w:val="BookText"/>
        <w:rPr/>
      </w:pPr>
      <w:bookmarkEnd w:id="110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لَهُ عَزْماً</w:t>
      </w:r>
      <w:r>
        <w:rPr>
          <w:rFonts w:eastAsia="Amiri" w:cs="Amiri" w:ascii="Amiri" w:hAnsi="Amiri"/>
          <w:color w:val="111111"/>
          <w:sz w:val="28"/>
          <w:szCs w:val="28"/>
          <w:rtl w:val="true"/>
          <w:lang w:bidi="ar-SA"/>
        </w:rPr>
        <w:t>)</w:t>
      </w:r>
      <w:r>
        <w:rPr>
          <w:rStyle w:val="FootnoteAnchor"/>
          <w:rtl w:val="true"/>
        </w:rPr>
        <w:footnoteReference w:id="2612"/>
      </w:r>
      <w:r>
        <w:rPr>
          <w:rFonts w:ascii="IRNazanin" w:hAnsi="IRNazanin" w:eastAsia="IRNazanin"/>
          <w:color w:val="111111"/>
          <w:sz w:val="28"/>
          <w:sz w:val="28"/>
          <w:szCs w:val="28"/>
          <w:rtl w:val="true"/>
          <w:lang w:bidi="fa-IR"/>
        </w:rPr>
        <w:t xml:space="preserve">وصاحبنا لم يعزم على سخط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الخواطر التي لا يقدر أحدٌ على دفعها عن نفسه، وربما كان من الفقيه في دين الله، العالم العامل بأمر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مَنْ ظنّ أنه يردُ بحوركم فيغوص فيها معكم حتى يبلغ قعرها فقد ظنّ 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لي ولك خذ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يسألني عن شيء من أمور الفُتيا، وأجيبه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أصاب الله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أحق أن تُتَّبع</w:t>
      </w:r>
      <w:r>
        <w:rPr>
          <w:rFonts w:eastAsia="Amiri" w:cs="Amiri" w:ascii="Amiri" w:hAnsi="Amiri"/>
          <w:color w:val="111111"/>
          <w:sz w:val="28"/>
          <w:szCs w:val="28"/>
          <w:rtl w:val="true"/>
          <w:lang w:bidi="ar-SA"/>
        </w:rPr>
        <w:t>.</w:t>
      </w:r>
    </w:p>
    <w:p>
      <w:pPr>
        <w:pStyle w:val="Heading2"/>
        <w:numPr>
          <w:ilvl w:val="1"/>
          <w:numId w:val="1"/>
        </w:numPr>
        <w:rPr/>
      </w:pPr>
      <w:bookmarkStart w:id="1101" w:name="__RefHeading___Toc7318966_2870459653"/>
      <w:bookmarkStart w:id="1102" w:name="_Toc414"/>
      <w:bookmarkEnd w:id="1101"/>
      <w:r>
        <w:rPr>
          <w:rtl w:val="true"/>
        </w:rPr>
        <w:t>حجازي وعراقي يعيدان إلى الإسلام بصره وشتاته</w:t>
      </w:r>
      <w:bookmarkEnd w:id="1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المغيرة بن شعبة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عمر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هل أبصرت بهذه عينك العوراء منذ أصيبت؟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ليُعْورنّ بنو أميّة الإسلام كما أعورت عينك هذه، ثم ليُعمينَّه حتى لا يدري أين يذهب ولا أين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مائة وأربعين أو بعد مائة وثلاثين وفداً كوفد الملوك، طيّبة ريحهم، يعيدون إلى الإسلام بصره وشتاته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حجازيّ وعراقيّ، وقليلاً ما كان، وقليلاً ما دام</w:t>
      </w:r>
      <w:r>
        <w:rPr>
          <w:rFonts w:eastAsia="Amiri" w:cs="Amiri" w:ascii="Amiri" w:hAnsi="Amiri"/>
          <w:color w:val="111111"/>
          <w:sz w:val="28"/>
          <w:szCs w:val="28"/>
          <w:rtl w:val="true"/>
          <w:lang w:bidi="ar-SA"/>
        </w:rPr>
        <w:t>.</w:t>
      </w:r>
    </w:p>
    <w:p>
      <w:pPr>
        <w:pStyle w:val="Heading2"/>
        <w:numPr>
          <w:ilvl w:val="1"/>
          <w:numId w:val="1"/>
        </w:numPr>
        <w:rPr/>
      </w:pPr>
      <w:bookmarkStart w:id="1103" w:name="__RefHeading___Toc7318968_2870459653"/>
      <w:bookmarkStart w:id="1104" w:name="_Toc415"/>
      <w:bookmarkEnd w:id="1103"/>
      <w:r>
        <w:rPr>
          <w:rtl w:val="true"/>
        </w:rPr>
        <w:t>بين أبي بكر وقيس بن عاصم المنقري</w:t>
      </w:r>
      <w:bookmarkEnd w:id="1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أبا بكر قال في الجاهلية لقيس بن عاصم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وأدتَ؟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يخلف عليهنّ مثلك</w:t>
      </w:r>
      <w:r>
        <w:rPr>
          <w:rFonts w:eastAsia="Amiri" w:cs="Amiri" w:ascii="Amiri" w:hAnsi="Amiri"/>
          <w:color w:val="111111"/>
          <w:sz w:val="28"/>
          <w:szCs w:val="28"/>
          <w:rtl w:val="true"/>
          <w:lang w:bidi="ar-SA"/>
        </w:rPr>
        <w:t>.</w:t>
      </w:r>
    </w:p>
    <w:p>
      <w:pPr>
        <w:pStyle w:val="Heading2"/>
        <w:numPr>
          <w:ilvl w:val="1"/>
          <w:numId w:val="1"/>
        </w:numPr>
        <w:rPr/>
      </w:pPr>
      <w:bookmarkStart w:id="1105" w:name="__RefHeading___Toc7318970_2870459653"/>
      <w:bookmarkStart w:id="1106" w:name="_Toc416"/>
      <w:bookmarkEnd w:id="1105"/>
      <w:r>
        <w:rPr>
          <w:rtl w:val="true"/>
        </w:rPr>
        <w:t>مكاتبات علي ومعاوية</w:t>
      </w:r>
      <w:bookmarkEnd w:id="1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جريراً إلى معاوية، خرج وهو لا يرى أحداً قد سبقه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على معاوية فوجدته يخطب الناس وهم حوله يبكون حول </w:t>
      </w:r>
    </w:p>
    <w:p>
      <w:pPr>
        <w:pStyle w:val="BookText"/>
        <w:rPr/>
      </w:pPr>
      <w:r>
        <w:rPr>
          <w:rFonts w:ascii="Amiri" w:hAnsi="Amiri" w:eastAsia="Amiri" w:cs="Amiri"/>
          <w:color w:val="111111"/>
          <w:sz w:val="28"/>
          <w:sz w:val="28"/>
          <w:szCs w:val="28"/>
          <w:rtl w:val="true"/>
          <w:lang w:bidi="ar-SA"/>
        </w:rPr>
        <w:t xml:space="preserve">قميص عثمان، وهو معلّق على معلق على رمح مخضوب بالدم، وعليه أصابع زوجته نائلة بنت الفَرافصة مقطوعة، فدفعتُ إليه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معي في الطريق رجل يسير بسيري، ويقيم بمقامي، فمثُل بين يديه في تلك الحال وأنشده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بني عمّك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قتلوا شيخكُمُ غيرَ كذِب</w:t>
      </w:r>
    </w:p>
    <w:p>
      <w:pPr>
        <w:pStyle w:val="BookText"/>
        <w:rPr/>
      </w:pPr>
      <w:r>
        <w:rPr>
          <w:rFonts w:ascii="Amiri" w:hAnsi="Amiri" w:eastAsia="Amiri" w:cs="Amiri"/>
          <w:color w:val="111111"/>
          <w:sz w:val="28"/>
          <w:sz w:val="28"/>
          <w:szCs w:val="28"/>
          <w:rtl w:val="true"/>
          <w:lang w:bidi="ar-SA"/>
        </w:rPr>
        <w:t>وأنت أولى الناب بالوثب فِثِبْ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إليه كتاباً من الوليد بن عُقبة بن أبي معيط، وهو أخو عثمان لأمه، كتبه مع هذا الرجل من الكوفة سراً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 المُلْكَ قد جُبَّ غاربُه</w:t>
      </w:r>
      <w:r>
        <w:rPr>
          <w:rStyle w:val="FootnoteAnchor"/>
          <w:rtl w:val="true"/>
        </w:rPr>
        <w:footnoteReference w:id="261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فإنّ الناس قد نفروا عند قتل عثمان حتى يسكنوا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أربعة أشهر، ثم جاء كتاب آخر من الوليد بن عقبة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أخي ثقةٍ مُليم</w:t>
      </w:r>
      <w:r>
        <w:rPr>
          <w:rStyle w:val="FootnoteAnchor"/>
          <w:rtl w:val="true"/>
        </w:rPr>
        <w:footnoteReference w:id="2614"/>
      </w:r>
    </w:p>
    <w:p>
      <w:pPr>
        <w:pStyle w:val="BookText"/>
        <w:rPr/>
      </w:pPr>
      <w:r>
        <w:rPr>
          <w:rFonts w:ascii="Amiri" w:hAnsi="Amiri" w:eastAsia="Amiri" w:cs="Amiri"/>
          <w:color w:val="111111"/>
          <w:sz w:val="28"/>
          <w:sz w:val="28"/>
          <w:szCs w:val="28"/>
          <w:rtl w:val="true"/>
          <w:lang w:bidi="ar-SA"/>
        </w:rPr>
        <w:t xml:space="preserve">قطعتَ الدهرَ كالسَّدم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تهدر في دمشق ولا ترِيم</w:t>
      </w:r>
      <w:r>
        <w:rPr>
          <w:rStyle w:val="FootnoteAnchor"/>
          <w:rtl w:val="true"/>
        </w:rPr>
        <w:footnoteReference w:id="2615"/>
      </w:r>
    </w:p>
    <w:p>
      <w:pPr>
        <w:pStyle w:val="BookText"/>
        <w:rPr/>
      </w:pPr>
      <w:r>
        <w:rPr>
          <w:rFonts w:ascii="Amiri" w:hAnsi="Amiri" w:eastAsia="Amiri" w:cs="Amiri"/>
          <w:color w:val="111111"/>
          <w:sz w:val="28"/>
          <w:sz w:val="28"/>
          <w:szCs w:val="28"/>
          <w:rtl w:val="true"/>
          <w:lang w:bidi="ar-SA"/>
        </w:rPr>
        <w:t xml:space="preserve">وإنك والكتابَ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كدابغةٍ وقد حِلم الأديم</w:t>
      </w:r>
      <w:r>
        <w:rPr>
          <w:rStyle w:val="FootnoteAnchor"/>
          <w:rtl w:val="true"/>
        </w:rPr>
        <w:footnoteReference w:id="2616"/>
      </w:r>
    </w:p>
    <w:p>
      <w:pPr>
        <w:pStyle w:val="BookText"/>
        <w:rPr/>
      </w:pPr>
      <w:r>
        <w:rPr>
          <w:rFonts w:ascii="Amiri" w:hAnsi="Amiri" w:eastAsia="Amiri" w:cs="Amiri"/>
          <w:color w:val="111111"/>
          <w:sz w:val="28"/>
          <w:sz w:val="28"/>
          <w:szCs w:val="28"/>
          <w:rtl w:val="true"/>
          <w:lang w:bidi="ar-SA"/>
        </w:rPr>
        <w:t xml:space="preserve">فلو كنتَ القتيل وكان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لشمَّر لا الفٌ ولا سَؤوم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 هذا الكتاب وصل بين طُومارين</w:t>
      </w:r>
      <w:r>
        <w:rPr>
          <w:rStyle w:val="FootnoteAnchor"/>
          <w:rtl w:val="true"/>
        </w:rPr>
        <w:footnoteReference w:id="2617"/>
      </w:r>
      <w:r>
        <w:rPr>
          <w:rFonts w:ascii="Amiri" w:hAnsi="Amiri" w:eastAsia="Amiri" w:cs="Amiri"/>
          <w:color w:val="111111"/>
          <w:sz w:val="28"/>
          <w:sz w:val="28"/>
          <w:szCs w:val="28"/>
          <w:rtl w:val="true"/>
          <w:lang w:bidi="ar-SA"/>
        </w:rPr>
        <w:t>أبيضين، ثم طواهما وكتب عنوانهما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بن أبي سفيان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ودفعهما إليّ، لا أعلم ما فيهما، ولا أظنهما إلّا جواباً، وبعث معي رجلاً من بني عَبْس لا أدري ما معه، فخرجنا حتى قدمنا إلى الكوفة، واجتمع الناس في المسجد، لا يشكّون أنها بيعة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فتح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لم يجد شيئاً، وقام العبسيّ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 هنا من أحياء قيس، وأخصّ من قيس غطفان، وأخصّ من غطفان عبساً؟ إني أحلف </w:t>
      </w:r>
      <w:bookmarkStart w:id="1107" w:name="pg9598_95866"/>
    </w:p>
    <w:p>
      <w:pPr>
        <w:pStyle w:val="BookText"/>
        <w:rPr/>
      </w:pPr>
      <w:bookmarkEnd w:id="1107"/>
      <w:r>
        <w:rPr>
          <w:rFonts w:ascii="Amiri" w:hAnsi="Amiri" w:eastAsia="Amiri" w:cs="Amiri"/>
          <w:color w:val="111111"/>
          <w:sz w:val="28"/>
          <w:sz w:val="28"/>
          <w:szCs w:val="28"/>
          <w:rtl w:val="true"/>
          <w:lang w:bidi="ar-SA"/>
        </w:rPr>
        <w:t>بالله لقد تركت تحت قميص عثمان أكثر من خمسين ألف شيخ خاضِبي لِحاهم بدموع أعينهم، متعاقدين متحالفين، ليقتُلن قتَلَته في البرّ والبحر، وإني أحلف بالله ليقتحمنّها عليكم ابنُ أبي سفيان بأكثر من أربعين ألفاً من خِصيان الخيل، فما ظنّكم بعد بما فيها من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من معاوية ففتحه فوجد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أمرٌ فيه للنفس 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اجتداعٌ للأنوف أصيلُ</w:t>
      </w:r>
    </w:p>
    <w:p>
      <w:pPr>
        <w:pStyle w:val="BookText"/>
        <w:rPr/>
      </w:pPr>
      <w:r>
        <w:rPr>
          <w:rFonts w:ascii="Amiri" w:hAnsi="Amiri" w:eastAsia="Amiri" w:cs="Amiri"/>
          <w:color w:val="111111"/>
          <w:sz w:val="28"/>
          <w:sz w:val="28"/>
          <w:szCs w:val="28"/>
          <w:rtl w:val="true"/>
          <w:lang w:bidi="ar-SA"/>
        </w:rPr>
        <w:t xml:space="preserve">مصابُ أمير المؤمنين وهدّةٌ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لها صُمُّ الجبال تزول</w:t>
      </w:r>
      <w:r>
        <w:rPr>
          <w:rStyle w:val="FootnoteAnchor"/>
          <w:rtl w:val="true"/>
        </w:rPr>
        <w:footnoteReference w:id="2618"/>
      </w:r>
    </w:p>
    <w:p>
      <w:pPr>
        <w:pStyle w:val="Heading2"/>
        <w:numPr>
          <w:ilvl w:val="1"/>
          <w:numId w:val="1"/>
        </w:numPr>
        <w:rPr/>
      </w:pPr>
      <w:bookmarkStart w:id="1108" w:name="__RefHeading___Toc7318972_2870459653"/>
      <w:bookmarkStart w:id="1109" w:name="_Toc417"/>
      <w:bookmarkEnd w:id="1108"/>
      <w:r>
        <w:rPr>
          <w:rtl w:val="true"/>
        </w:rPr>
        <w:t>بين عبد الملك وعبّاد بن زياد</w:t>
      </w:r>
      <w:bookmarkEnd w:id="1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عبد الملك أجرى خيلاً، فسبقه عبّاد بن زياد، فأنشد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 عبّاد وصلت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خرَّازاً تجود قربتُه</w:t>
      </w:r>
      <w:r>
        <w:rPr>
          <w:rStyle w:val="FootnoteAnchor"/>
          <w:rtl w:val="true"/>
        </w:rPr>
        <w:footnoteReference w:id="2619"/>
      </w:r>
    </w:p>
    <w:p>
      <w:pPr>
        <w:pStyle w:val="BookText"/>
        <w:rPr/>
      </w:pPr>
      <w:r>
        <w:rPr>
          <w:rFonts w:ascii="Amiri" w:hAnsi="Amiri" w:eastAsia="Amiri" w:cs="Amiri"/>
          <w:color w:val="111111"/>
          <w:sz w:val="28"/>
          <w:sz w:val="28"/>
          <w:szCs w:val="28"/>
          <w:rtl w:val="true"/>
          <w:lang w:bidi="ar-SA"/>
        </w:rPr>
        <w:t>فشكا عبّاد قول عبد الملك إلى خالد بن يزيد بن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لأنصفنَّك منه بحيث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أخته، فكتب الحجّاج إلى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مناكح آل أبي سفيان قد ضاعت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عبدُ الملك خالداً بما كتب به الحجّاج،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أعلم امرأة منا ضاعت ونزلت إلّا عاتكة بنت يزيد بن معاوية، فإنها عندك، ولم يعنِ الحجّاجُ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عنى الدعيّ ابن الدعيّ عباداً،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أنصفتَني، أدَّعي رجلاً ثم لا أزوّجه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ملوماً لو زوّجت، دعيّك، فأما دعيّي فلمَ لا أزوّجه</w:t>
      </w:r>
      <w:r>
        <w:rPr>
          <w:rFonts w:eastAsia="Amiri" w:cs="Amiri" w:ascii="Amiri" w:hAnsi="Amiri"/>
          <w:color w:val="111111"/>
          <w:sz w:val="28"/>
          <w:szCs w:val="28"/>
          <w:rtl w:val="true"/>
          <w:lang w:bidi="ar-SA"/>
        </w:rPr>
        <w:t>!</w:t>
      </w:r>
    </w:p>
    <w:p>
      <w:pPr>
        <w:pStyle w:val="Heading2"/>
        <w:numPr>
          <w:ilvl w:val="1"/>
          <w:numId w:val="1"/>
        </w:numPr>
        <w:rPr/>
      </w:pPr>
      <w:bookmarkStart w:id="1110" w:name="__RefHeading___Toc7318974_2870459653"/>
      <w:bookmarkStart w:id="1111" w:name="_Toc418"/>
      <w:bookmarkEnd w:id="1110"/>
      <w:r>
        <w:rPr>
          <w:rtl w:val="true"/>
        </w:rPr>
        <w:t>إن نفسي مطيّتي</w:t>
      </w:r>
      <w:bookmarkEnd w:id="11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الملك بن عمر بن عبد العزيز دخل على أبيه يوماً وهو في قائلته، فأيقظه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يؤمّنك أن تؤتى في منامك وقد رفعت إليك مظالم لم تقضِ حق الله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نفسي مطيّتي إن لم أرفُق بها لم تبلّغني، إني لو أتعبتُ نفسي وأعواني لم يكن ذلك إلّا قليلاً حتى أسقط ويسقطوا، وإني لأحتسب في نومتي من الأجر مثل الذي أحتسب في يقظتي، إنّ الله </w:t>
      </w:r>
      <w:r>
        <w:rPr>
          <w:rFonts w:eastAsia="Amiri" w:cs="Amiri" w:ascii="Amiri" w:hAnsi="Amiri"/>
          <w:color w:val="111111"/>
          <w:sz w:val="28"/>
          <w:szCs w:val="28"/>
          <w:rtl w:val="true"/>
          <w:lang w:bidi="ar-SA"/>
        </w:rPr>
        <w:t>-</w:t>
      </w:r>
      <w:bookmarkStart w:id="1112" w:name="pg9598_95867"/>
    </w:p>
    <w:p>
      <w:pPr>
        <w:pStyle w:val="BookText"/>
        <w:rPr/>
      </w:pPr>
      <w:bookmarkEnd w:id="1112"/>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أن ينزّل القرآن جملة نزله، ولكنه أنزل الآية والآيتين حتى استكثر الإيمان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مما أنا فيه أمر هو أهم إلى أهل بيتك، هم أهل العدَّة والعدَد، وقبلهم ما قبلهم، فلو جمعتُ ذلك في يوم واحد خشيتُ انتشارهم عليّ، ولكني أنصف من الرجل والاثنينُ فيبلغ ذلك من وراءهما، فيكون أنجع له، فإن يُرد الله تمام هذا الأمر، أتمه، وإن تكن الأخرى فحَسْب عبدٍ أن يعلم اللهُ منه أنه يحب أن ينصف جميع رعيته</w:t>
      </w:r>
      <w:r>
        <w:rPr>
          <w:rFonts w:eastAsia="Amiri" w:cs="Amiri" w:ascii="Amiri" w:hAnsi="Amiri"/>
          <w:color w:val="111111"/>
          <w:sz w:val="28"/>
          <w:szCs w:val="28"/>
          <w:rtl w:val="true"/>
          <w:lang w:bidi="ar-SA"/>
        </w:rPr>
        <w:t>.</w:t>
      </w:r>
    </w:p>
    <w:p>
      <w:pPr>
        <w:pStyle w:val="Heading2"/>
        <w:numPr>
          <w:ilvl w:val="1"/>
          <w:numId w:val="1"/>
        </w:numPr>
        <w:rPr/>
      </w:pPr>
      <w:bookmarkStart w:id="1113" w:name="__RefHeading___Toc7318976_2870459653"/>
      <w:bookmarkStart w:id="1114" w:name="_Toc419"/>
      <w:bookmarkEnd w:id="1113"/>
      <w:r>
        <w:rPr>
          <w:rtl w:val="true"/>
        </w:rPr>
        <w:t>سیف عبد الله بن جحش</w:t>
      </w:r>
      <w:bookmarkEnd w:id="1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جحش انقطع سيفه يوم أحد، فأعطاه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عرجون نخلة فصار في يده سيفاً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قائمته منه، وكان يسمى العرجون، ولم يزل يُتناول حتى بيع من بغا التركي بمائتي دينار</w:t>
      </w:r>
      <w:r>
        <w:rPr>
          <w:rFonts w:eastAsia="IRNazanin" w:cs="IRNazanin"/>
          <w:color w:val="111111"/>
          <w:sz w:val="28"/>
          <w:szCs w:val="28"/>
          <w:rtl w:val="true"/>
          <w:lang w:bidi="fa-IR"/>
        </w:rPr>
        <w:t>.</w:t>
      </w:r>
    </w:p>
    <w:p>
      <w:pPr>
        <w:pStyle w:val="Heading2"/>
        <w:numPr>
          <w:ilvl w:val="1"/>
          <w:numId w:val="1"/>
        </w:numPr>
        <w:rPr/>
      </w:pPr>
      <w:bookmarkStart w:id="1115" w:name="__RefHeading___Toc7318978_2870459653"/>
      <w:bookmarkStart w:id="1116" w:name="_Toc420"/>
      <w:bookmarkEnd w:id="1115"/>
      <w:r>
        <w:rPr>
          <w:rtl w:val="true"/>
        </w:rPr>
        <w:t>من تصحيف العتبي</w:t>
      </w:r>
      <w:bookmarkEnd w:id="1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أنشد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العتبي يصحِّفه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p>
    <w:p>
      <w:pPr>
        <w:pStyle w:val="Heading2"/>
        <w:numPr>
          <w:ilvl w:val="1"/>
          <w:numId w:val="1"/>
        </w:numPr>
        <w:rPr/>
      </w:pPr>
      <w:bookmarkStart w:id="1117" w:name="__RefHeading___Toc7318980_2870459653"/>
      <w:bookmarkStart w:id="1118" w:name="_Toc421"/>
      <w:bookmarkEnd w:id="1117"/>
      <w:r>
        <w:rPr>
          <w:rtl w:val="true"/>
        </w:rPr>
        <w:t>شعر الحارث بن نصر يوم السقيفة السقيفة</w:t>
      </w:r>
      <w:bookmarkEnd w:id="1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نضر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طريق محمد بن إسحاق في قصة سقيفة بني ساعدة شعراً في الأنصار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لقومي لخفّة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وانتظاري لزَّلة الأقدام</w:t>
      </w:r>
    </w:p>
    <w:p>
      <w:pPr>
        <w:pStyle w:val="BookText"/>
        <w:rPr/>
      </w:pPr>
      <w:r>
        <w:rPr>
          <w:rFonts w:ascii="Amiri" w:hAnsi="Amiri" w:eastAsia="Amiri" w:cs="Amiri"/>
          <w:color w:val="111111"/>
          <w:sz w:val="28"/>
          <w:sz w:val="28"/>
          <w:szCs w:val="28"/>
          <w:rtl w:val="true"/>
          <w:lang w:bidi="ar-SA"/>
        </w:rPr>
        <w:t xml:space="preserve">قبلُ كانوا من الدعاة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أزمّة الإسلام</w:t>
      </w:r>
    </w:p>
    <w:p>
      <w:pPr>
        <w:pStyle w:val="BookText"/>
        <w:rPr/>
      </w:pPr>
      <w:r>
        <w:rPr>
          <w:rFonts w:ascii="Amiri" w:hAnsi="Amiri" w:eastAsia="Amiri" w:cs="Amiri"/>
          <w:color w:val="111111"/>
          <w:sz w:val="28"/>
          <w:sz w:val="28"/>
          <w:szCs w:val="28"/>
          <w:rtl w:val="true"/>
          <w:lang w:bidi="ar-SA"/>
        </w:rPr>
        <w:t xml:space="preserve">إنّ ذا الأمر دوننا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وقريش همُ ذوو الأحلام</w:t>
      </w:r>
    </w:p>
    <w:p>
      <w:pPr>
        <w:pStyle w:val="Heading2"/>
        <w:numPr>
          <w:ilvl w:val="1"/>
          <w:numId w:val="1"/>
        </w:numPr>
        <w:rPr/>
      </w:pPr>
      <w:bookmarkStart w:id="1119" w:name="__RefHeading___Toc7318982_2870459653"/>
      <w:bookmarkStart w:id="1120" w:name="_Toc422"/>
      <w:bookmarkEnd w:id="1119"/>
      <w:r>
        <w:rPr>
          <w:rtl w:val="true"/>
        </w:rPr>
        <w:t>قول الحارث بن هشام يوم السقيفة السقيفة</w:t>
      </w:r>
      <w:bookmarkEnd w:id="1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طريق محمد بن إسحق</w:t>
      </w:r>
      <w:bookmarkStart w:id="1121" w:name="pg9598_95868"/>
    </w:p>
    <w:p>
      <w:pPr>
        <w:pStyle w:val="BookText"/>
        <w:rPr/>
      </w:pPr>
      <w:bookmarkEnd w:id="1121"/>
      <w:r>
        <w:rPr>
          <w:rFonts w:ascii="Amiri" w:hAnsi="Amiri" w:eastAsia="Amiri" w:cs="Amiri"/>
          <w:color w:val="111111"/>
          <w:sz w:val="28"/>
          <w:sz w:val="28"/>
          <w:szCs w:val="28"/>
          <w:rtl w:val="true"/>
          <w:lang w:bidi="ar-SA"/>
        </w:rPr>
        <w:t>في قصة سقيفة بني ساعدة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الحارث بن هشام وهو يومئذ سيد بني مخزوم، ليس أحد يعدل به إلّا أهل السوابق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أبعدنا منها الأنصار ولكانوا لها أهلاً، ولكنه قول لا شك فيه، فوالله لو لم يبق من قريش كلها إلّا رجل واحد لصيَّر الله هذا الأمر فيه</w:t>
      </w:r>
      <w:r>
        <w:rPr>
          <w:rFonts w:eastAsia="Amiri" w:cs="Amiri" w:ascii="Amiri" w:hAnsi="Amiri"/>
          <w:color w:val="111111"/>
          <w:sz w:val="28"/>
          <w:szCs w:val="28"/>
          <w:rtl w:val="true"/>
          <w:lang w:bidi="ar-SA"/>
        </w:rPr>
        <w:t>.</w:t>
      </w:r>
    </w:p>
    <w:p>
      <w:pPr>
        <w:pStyle w:val="Heading2"/>
        <w:numPr>
          <w:ilvl w:val="1"/>
          <w:numId w:val="1"/>
        </w:numPr>
        <w:rPr/>
      </w:pPr>
      <w:bookmarkStart w:id="1122" w:name="__RefHeading___Toc7318984_2870459653"/>
      <w:bookmarkStart w:id="1123" w:name="_Toc423"/>
      <w:bookmarkEnd w:id="1122"/>
      <w:r>
        <w:rPr>
          <w:rtl w:val="true"/>
        </w:rPr>
        <w:t>قصة الحارث بن وهب مع عمر</w:t>
      </w:r>
      <w:bookmarkEnd w:id="1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وللحارث بن وهب قصة مع عمر ذكرها 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يحيى بن محمد بن عبد الله بن ثوبان عن محرز بن جعفر مولى أبي هريرة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عمر أبا موسى عن البصرة، وقدامة بن مظعون وأبا هريرة والحارث بن وهب أحد بني ليث بن بكر وشاطرهم أموالهم، فذكر القصة،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أعبد وقلاص بعتها بمائة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بنفقة معي فتجرت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بعثناك للتجارة في أموال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أن يحملها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عملت لك عملاً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حتى استعملك</w:t>
      </w:r>
      <w:r>
        <w:rPr>
          <w:rFonts w:eastAsia="Amiri" w:cs="Amiri" w:ascii="Amiri" w:hAnsi="Amiri"/>
          <w:color w:val="111111"/>
          <w:sz w:val="28"/>
          <w:szCs w:val="28"/>
          <w:rtl w:val="true"/>
          <w:lang w:bidi="ar-SA"/>
        </w:rPr>
        <w:t>.</w:t>
      </w:r>
    </w:p>
    <w:p>
      <w:pPr>
        <w:pStyle w:val="Heading2"/>
        <w:numPr>
          <w:ilvl w:val="1"/>
          <w:numId w:val="1"/>
        </w:numPr>
        <w:rPr/>
      </w:pPr>
      <w:bookmarkStart w:id="1124" w:name="__RefHeading___Toc7318986_2870459653"/>
      <w:bookmarkStart w:id="1125" w:name="_Toc424"/>
      <w:bookmarkEnd w:id="1124"/>
      <w:r>
        <w:rPr>
          <w:rtl w:val="true"/>
        </w:rPr>
        <w:t>من أخبار عمر بن الخطاب في الجاهلية</w:t>
      </w:r>
      <w:bookmarkEnd w:id="1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المدائني عن هشام بن الكلبي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خرج تاجراً في الجاهلية مع نفر من قريش فلما وصلوا إلى فلسطين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زنباع بن روح بن سلامة الجذامي يعشر من يمرّ به للحارث بن أبي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فعمدنا إلى ما معنا من الذهب فألقمناه ناقة لنا حتى إذا مضينا نحرناها وسلم لنا ذهبنا، فلما مررنا على زنباع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فتشوهم ففتشونا فلم يجدوا معنا إلّا شيئاً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على إبلهم، فمرت به الناقة بعينها،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بطنها ذهب وإلّا فلك ناقة غيرها وكلها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فشقوا بطنها فسال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فأغلظَ علينا في العشر، ونال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ألقَ زنباع بن روح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النّصفُ منه يقرع السنّ من ندم</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 أن الحي حي ابن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مطاعين في الهيجا مضاريب في الهيم </w:t>
      </w:r>
      <w:bookmarkStart w:id="1126" w:name="pg9598_95869"/>
    </w:p>
    <w:p>
      <w:pPr>
        <w:pStyle w:val="Heading2"/>
        <w:numPr>
          <w:ilvl w:val="1"/>
          <w:numId w:val="1"/>
        </w:numPr>
        <w:rPr/>
      </w:pPr>
      <w:bookmarkStart w:id="1127" w:name="__RefHeading___Toc7318988_2870459653"/>
      <w:bookmarkStart w:id="1128" w:name="_Toc425"/>
      <w:bookmarkEnd w:id="1126"/>
      <w:bookmarkEnd w:id="1127"/>
      <w:r>
        <w:rPr>
          <w:rtl w:val="true"/>
        </w:rPr>
        <w:t>بين أبي موسى الأشعري وشبيب الباهلي</w:t>
      </w:r>
      <w:bookmarkEnd w:id="1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بغير 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موسى الأشعري عرض الخيل فمرَّ به شبيب بن حجل بن نضلة الباهلي على فرس أعجف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على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ذلك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رآني الأشعري فقال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بال ولم يعلم بلائي</w:t>
      </w:r>
    </w:p>
    <w:p>
      <w:pPr>
        <w:pStyle w:val="BookText"/>
        <w:rPr/>
      </w:pPr>
      <w:r>
        <w:rPr>
          <w:rFonts w:ascii="Amiri" w:hAnsi="Amiri" w:eastAsia="Amiri" w:cs="Amiri"/>
          <w:color w:val="111111"/>
          <w:sz w:val="28"/>
          <w:sz w:val="28"/>
          <w:szCs w:val="28"/>
          <w:rtl w:val="true"/>
          <w:lang w:bidi="ar-SA"/>
        </w:rPr>
        <w:t xml:space="preserve">ومثلك قد قضيت الرمح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فباء بدائه وشفيت دائي</w:t>
      </w:r>
    </w:p>
    <w:p>
      <w:pPr>
        <w:pStyle w:val="Heading2"/>
        <w:numPr>
          <w:ilvl w:val="1"/>
          <w:numId w:val="1"/>
        </w:numPr>
        <w:rPr/>
      </w:pPr>
      <w:bookmarkStart w:id="1129" w:name="__RefHeading___Toc7318990_2870459653"/>
      <w:bookmarkStart w:id="1130" w:name="_Toc426"/>
      <w:bookmarkEnd w:id="1129"/>
      <w:r>
        <w:rPr>
          <w:rtl w:val="true"/>
        </w:rPr>
        <w:t xml:space="preserve">رسول الله </w:t>
      </w:r>
      <w:r>
        <w:rPr>
          <w:rtl w:val="true"/>
        </w:rPr>
        <w:t>(</w:t>
      </w:r>
      <w:r>
        <w:rPr>
          <w:rtl w:val="true"/>
        </w:rPr>
        <w:t>صلى الله عليه وسلم</w:t>
      </w:r>
      <w:r>
        <w:rPr>
          <w:rtl w:val="true"/>
        </w:rPr>
        <w:t xml:space="preserve">) </w:t>
      </w:r>
      <w:r>
        <w:rPr>
          <w:rtl w:val="true"/>
        </w:rPr>
        <w:t>يسأل صعصعة بن ناجية عن مضر</w:t>
      </w:r>
      <w:bookmarkEnd w:id="1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المدائني عن عوانة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صعصعة بن ناجية المجاشعي، جد الفرزدق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علمك بمضر؟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أعلم الناس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هامتها وكاهلها الشديد الذي يوثق به، ويحمل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وكنانة وجهها الذي فيه السمع والبصر، وقيس فرسانها ونجومها، وأسَد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Heading2"/>
        <w:numPr>
          <w:ilvl w:val="1"/>
          <w:numId w:val="1"/>
        </w:numPr>
        <w:rPr/>
      </w:pPr>
      <w:bookmarkStart w:id="1131" w:name="__RefHeading___Toc7318992_2870459653"/>
      <w:bookmarkStart w:id="1132" w:name="_Toc427"/>
      <w:bookmarkEnd w:id="1131"/>
      <w:r>
        <w:rPr>
          <w:rtl w:val="true"/>
        </w:rPr>
        <w:t xml:space="preserve">رسول الله </w:t>
      </w:r>
      <w:r>
        <w:rPr>
          <w:rtl w:val="true"/>
        </w:rPr>
        <w:t>(</w:t>
      </w:r>
      <w:r>
        <w:rPr>
          <w:rtl w:val="true"/>
        </w:rPr>
        <w:t>صلى الله عليه وسلم</w:t>
      </w:r>
      <w:r>
        <w:rPr>
          <w:rtl w:val="true"/>
        </w:rPr>
        <w:t xml:space="preserve">) </w:t>
      </w:r>
      <w:r>
        <w:rPr>
          <w:rtl w:val="true"/>
        </w:rPr>
        <w:t>يعلّم قبيلة زبيد التلبية</w:t>
      </w:r>
      <w:bookmarkEnd w:id="1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سعد والبغوي والهيثم بن كليب والزبير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والطبري وابن منده من طريق شرقي بن قطامي عن أبي طليق الغامدي عن شراحيل بن القعقاع عن عمرو بن معديكرب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رأيتنا من قريب ونحن إذا حججنا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تعظيما إليك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زبيد قد أتتك قسرا</w:t>
      </w:r>
    </w:p>
    <w:p>
      <w:pPr>
        <w:pStyle w:val="BookText"/>
        <w:rPr/>
      </w:pPr>
      <w:r>
        <w:rPr>
          <w:rFonts w:ascii="Amiri" w:hAnsi="Amiri" w:eastAsia="Amiri" w:cs="Amiri"/>
          <w:color w:val="111111"/>
          <w:sz w:val="28"/>
          <w:sz w:val="28"/>
          <w:szCs w:val="28"/>
          <w:rtl w:val="true"/>
          <w:lang w:bidi="ar-SA"/>
        </w:rPr>
        <w:t>يقطعن خبتا وجبالاً وعرا</w:t>
      </w:r>
    </w:p>
    <w:p>
      <w:pPr>
        <w:pStyle w:val="BookText"/>
        <w:rPr/>
      </w:pP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نمنع الناس أن يقفوا بعرفة ونقف ببطن محسّر يمنة عرفة فرقاً من أن يتخطفنا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أجيزوا بطن عرفة فإنما هم إذ أسلموا إخوانكم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فعلَّمنا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Heading2"/>
        <w:numPr>
          <w:ilvl w:val="1"/>
          <w:numId w:val="1"/>
        </w:numPr>
        <w:rPr/>
      </w:pPr>
      <w:bookmarkStart w:id="1133" w:name="__RefHeading___Toc7318994_2870459653"/>
      <w:bookmarkStart w:id="1134" w:name="_Toc428"/>
      <w:bookmarkEnd w:id="1133"/>
      <w:r>
        <w:rPr>
          <w:rtl w:val="true"/>
        </w:rPr>
        <w:t>حصن بن حذيفة يمتحن ولده قبل وفاته</w:t>
      </w:r>
      <w:bookmarkEnd w:id="113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أبو حاتم السجستاني في كتاب 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ذكر الزبير</w:t>
      </w:r>
      <w:bookmarkStart w:id="1135" w:name="pg9598_95870"/>
    </w:p>
    <w:p>
      <w:pPr>
        <w:pStyle w:val="BookText"/>
        <w:rPr/>
      </w:pPr>
      <w:bookmarkEnd w:id="1135"/>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حصن بن حذيفة وصّى ولده عند موته، وكانوا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موته أن كرز بن عامر العقيلي طعنه فاشتد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أروح مما أنا فيه فأيّكم يطيعني؟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فبدأ بالأكبر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سيفي هذا فضعه على صدري ثم اتَّكيء عليه حتى يخرجَ من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هل يقتل الرجل أباه؟ فعرض ذلك عليهم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إلَّا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أليس لك فيما تأمرني به راحة وهوى؟ ولك فيه مني 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فمرني 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السيف يا بني، فإني أردت أن أبلوكم فأعرف أطوعكم لي في حياتي، فهو أطوع لي بعد موتي، فاذهب أنت سيد ولدي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رياستي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بني بدر فأعلمهم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عيينة بالرياسة بعد أبيه وقتل كرزاً</w:t>
      </w:r>
      <w:r>
        <w:rPr>
          <w:rFonts w:eastAsia="Amiri" w:cs="Amiri" w:ascii="Amiri" w:hAnsi="Amiri"/>
          <w:color w:val="111111"/>
          <w:sz w:val="28"/>
          <w:szCs w:val="28"/>
          <w:rtl w:val="true"/>
          <w:lang w:bidi="ar-SA"/>
        </w:rPr>
        <w:t>.</w:t>
      </w:r>
    </w:p>
    <w:p>
      <w:pPr>
        <w:pStyle w:val="Heading2"/>
        <w:numPr>
          <w:ilvl w:val="1"/>
          <w:numId w:val="1"/>
        </w:numPr>
        <w:rPr/>
      </w:pPr>
      <w:bookmarkStart w:id="1136" w:name="__RefHeading___Toc7318996_2870459653"/>
      <w:bookmarkStart w:id="1137" w:name="_Toc429"/>
      <w:bookmarkEnd w:id="1136"/>
      <w:r>
        <w:rPr>
          <w:rtl w:val="true"/>
        </w:rPr>
        <w:t>قصة ابن عارض</w:t>
      </w:r>
      <w:bookmarkEnd w:id="1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طريق علقمة بن حر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معاوية فوجدت عنده ابن وثيمة النضري وابن عارض الجشمي فذكر قصة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قبل أن يموت، فوجدت في الطريق خشفاً فصدته لابنة لأبي كان يحبها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محتضنه حتى وقفنا على دريد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فند عقله وهو عريان يكوم بين رجليه البطحاء، فرفع رأسه فرأى الخشف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رأس 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غيم ودخن</w:t>
      </w:r>
    </w:p>
    <w:p>
      <w:pPr>
        <w:pStyle w:val="BookText"/>
        <w:rPr/>
      </w:pPr>
      <w:r>
        <w:rPr>
          <w:rFonts w:ascii="Amiri" w:hAnsi="Amiri" w:eastAsia="Amiri" w:cs="Amiri"/>
          <w:color w:val="111111"/>
          <w:sz w:val="28"/>
          <w:sz w:val="28"/>
          <w:szCs w:val="28"/>
          <w:rtl w:val="true"/>
          <w:lang w:bidi="ar-SA"/>
        </w:rPr>
        <w:t xml:space="preserve">كالخشف هذا المحتضن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شيء حسن</w:t>
      </w:r>
    </w:p>
    <w:p>
      <w:pPr>
        <w:pStyle w:val="BookText"/>
        <w:rPr/>
      </w:pPr>
      <w:r>
        <w:rPr>
          <w:rFonts w:ascii="IRNazanin" w:hAnsi="IRNazanin" w:eastAsia="IRNazanin"/>
          <w:color w:val="111111"/>
          <w:sz w:val="28"/>
          <w:sz w:val="28"/>
          <w:szCs w:val="28"/>
          <w:rtl w:val="true"/>
          <w:lang w:bidi="fa-IR"/>
        </w:rPr>
        <w:t>ثم قام فسقط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لأنهضن في مثل زماني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محدب الساق شديد الأسفل</w:t>
      </w:r>
    </w:p>
    <w:p>
      <w:pPr>
        <w:pStyle w:val="BookText"/>
        <w:rPr/>
      </w:pPr>
      <w:r>
        <w:rPr>
          <w:rFonts w:ascii="Amiri" w:hAnsi="Amiri" w:eastAsia="Amiri" w:cs="Amiri"/>
          <w:color w:val="111111"/>
          <w:sz w:val="28"/>
          <w:sz w:val="28"/>
          <w:szCs w:val="28"/>
          <w:rtl w:val="true"/>
          <w:lang w:bidi="ar-SA"/>
        </w:rPr>
        <w:t>يا أولى يا أولى يا أولى</w:t>
      </w:r>
    </w:p>
    <w:p>
      <w:pPr>
        <w:pStyle w:val="Heading2"/>
        <w:numPr>
          <w:ilvl w:val="1"/>
          <w:numId w:val="1"/>
        </w:numPr>
        <w:rPr/>
      </w:pPr>
      <w:bookmarkStart w:id="1138" w:name="__RefHeading___Toc7318998_2870459653"/>
      <w:bookmarkStart w:id="1139" w:name="_Toc430"/>
      <w:bookmarkEnd w:id="1138"/>
      <w:r>
        <w:rPr>
          <w:rtl w:val="true"/>
        </w:rPr>
        <w:t>عمرو بن براقة وعمر بن الخطاب</w:t>
      </w:r>
      <w:bookmarkEnd w:id="11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المغيرة عن هشام بن</w:t>
      </w:r>
      <w:bookmarkStart w:id="1140" w:name="pg9598_95871"/>
    </w:p>
    <w:p>
      <w:pPr>
        <w:pStyle w:val="BookText"/>
        <w:rPr/>
      </w:pPr>
      <w:bookmarkEnd w:id="1140"/>
      <w:r>
        <w:rPr>
          <w:rFonts w:ascii="Amiri" w:hAnsi="Amiri" w:eastAsia="Amiri" w:cs="Amiri"/>
          <w:color w:val="111111"/>
          <w:sz w:val="28"/>
          <w:sz w:val="28"/>
          <w:szCs w:val="28"/>
          <w:rtl w:val="true"/>
          <w:lang w:bidi="ar-SA"/>
        </w:rPr>
        <w:t>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عمر للناس فدخل عمرو بن براقة، وكان شيخاً كبيراً يعرج فأنشد أبياتاً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رأيت مثلك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بالدين وبالكتاب</w:t>
      </w:r>
    </w:p>
    <w:p>
      <w:pPr>
        <w:pStyle w:val="BookText"/>
        <w:rPr/>
      </w:pPr>
      <w:r>
        <w:rPr>
          <w:rFonts w:ascii="Amiri" w:hAnsi="Amiri" w:eastAsia="Amiri" w:cs="Amiri"/>
          <w:color w:val="111111"/>
          <w:sz w:val="28"/>
          <w:sz w:val="28"/>
          <w:szCs w:val="28"/>
          <w:rtl w:val="true"/>
          <w:lang w:bidi="ar-SA"/>
        </w:rPr>
        <w:t>بعد النبي صاحب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وطعنه بالسوط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عالماً به لأوجعتُ ظهرك</w:t>
      </w:r>
      <w:r>
        <w:rPr>
          <w:rFonts w:eastAsia="Amiri" w:cs="Amiri" w:ascii="Amiri" w:hAnsi="Amiri"/>
          <w:color w:val="111111"/>
          <w:sz w:val="28"/>
          <w:szCs w:val="28"/>
          <w:rtl w:val="true"/>
          <w:lang w:bidi="ar-SA"/>
        </w:rPr>
        <w:t>.</w:t>
      </w:r>
    </w:p>
    <w:p>
      <w:pPr>
        <w:pStyle w:val="Heading2"/>
        <w:numPr>
          <w:ilvl w:val="1"/>
          <w:numId w:val="1"/>
        </w:numPr>
        <w:rPr/>
      </w:pPr>
      <w:bookmarkStart w:id="1141" w:name="__RefHeading___Toc7319000_2870459653"/>
      <w:bookmarkStart w:id="1142" w:name="_Toc431"/>
      <w:bookmarkEnd w:id="1141"/>
      <w:r>
        <w:rPr>
          <w:rtl w:val="true"/>
        </w:rPr>
        <w:t>عمر بنَ الخطاب يوصي فرات بن زيد الليثي</w:t>
      </w:r>
      <w:bookmarkEnd w:id="1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حدّثني عبد الله بن أبي عبيدة بن محمد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فرات بن زيد الليثي على عمر بن الخطاب، وكان ذا مال كثير، وكان يبخل، وكان من ألبَّاء العرب، وذوي العلم والرأي فوجد عمر يعطي المهاجرين والأنصار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 يزري بالفني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يغضيها الكريم على القذى</w:t>
      </w:r>
    </w:p>
    <w:p>
      <w:pPr>
        <w:pStyle w:val="BookText"/>
        <w:rPr/>
      </w:pPr>
      <w:r>
        <w:rPr>
          <w:rFonts w:ascii="Amiri" w:hAnsi="Amiri" w:eastAsia="Amiri" w:cs="Amiri"/>
          <w:color w:val="111111"/>
          <w:sz w:val="28"/>
          <w:sz w:val="28"/>
          <w:szCs w:val="28"/>
          <w:rtl w:val="true"/>
          <w:lang w:bidi="ar-SA"/>
        </w:rPr>
        <w:t xml:space="preserve">والمال يبسط للئيم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يصير كأنه شيء يرى</w:t>
      </w:r>
    </w:p>
    <w:p>
      <w:pPr>
        <w:pStyle w:val="BookText"/>
        <w:rPr/>
      </w:pPr>
      <w:r>
        <w:rPr>
          <w:rFonts w:ascii="Amiri" w:hAnsi="Amiri" w:eastAsia="Amiri" w:cs="Amiri"/>
          <w:color w:val="111111"/>
          <w:sz w:val="28"/>
          <w:sz w:val="28"/>
          <w:szCs w:val="28"/>
          <w:rtl w:val="true"/>
          <w:lang w:bidi="ar-SA"/>
        </w:rPr>
        <w:t xml:space="preserve">والمال جد بفضوله ولتعلمن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البخيل يصير يوماً للثرى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يا أميرَ المؤمنين، غير أني عرفت أن أخا بني ضبيعة أشعر الناس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وإصلاح القليل يزيد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الكثير مع الفساد</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2621"/>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اخوان الشياطين</w:t>
      </w:r>
      <w:r>
        <w:rPr>
          <w:rFonts w:eastAsia="Amiri" w:cs="Amiri" w:ascii="Amiri" w:hAnsi="Amiri"/>
          <w:color w:val="111111"/>
          <w:sz w:val="28"/>
          <w:szCs w:val="28"/>
          <w:rtl w:val="true"/>
          <w:lang w:bidi="ar-SA"/>
        </w:rPr>
        <w:t>)</w:t>
      </w:r>
      <w:r>
        <w:rPr>
          <w:rStyle w:val="FootnoteAnchor"/>
          <w:rtl w:val="true"/>
        </w:rPr>
        <w:footnoteReference w:id="2622"/>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فرات اتق اللهَ وإنما لك من مالك ما </w:t>
      </w:r>
      <w:bookmarkStart w:id="1143" w:name="pg9598_95872"/>
    </w:p>
    <w:p>
      <w:pPr>
        <w:pStyle w:val="BookText"/>
        <w:rPr/>
      </w:pPr>
      <w:bookmarkEnd w:id="1143"/>
      <w:r>
        <w:rPr>
          <w:rFonts w:ascii="Amiri" w:hAnsi="Amiri" w:eastAsia="Amiri" w:cs="Amiri"/>
          <w:color w:val="111111"/>
          <w:sz w:val="28"/>
          <w:sz w:val="28"/>
          <w:szCs w:val="28"/>
          <w:rtl w:val="true"/>
          <w:lang w:bidi="ar-SA"/>
        </w:rPr>
        <w:t>أنفقتَ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فرات أطعم السائل وكن سريعاً إلى داعي الله، إنّ الله جواد يحب الجود وأهله، وإن البخل بئس شعار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فرات أتدري من الذي يقول؟</w:t>
      </w:r>
    </w:p>
    <w:p>
      <w:pPr>
        <w:pStyle w:val="BookText"/>
        <w:rPr/>
      </w:pPr>
      <w:r>
        <w:rPr>
          <w:rFonts w:ascii="Amiri" w:hAnsi="Amiri" w:eastAsia="Amiri" w:cs="Amiri"/>
          <w:color w:val="111111"/>
          <w:sz w:val="28"/>
          <w:sz w:val="28"/>
          <w:szCs w:val="28"/>
          <w:rtl w:val="true"/>
          <w:lang w:bidi="ar-SA"/>
        </w:rPr>
        <w:t xml:space="preserve">سأبذل مالي للعُفاة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الغنى والفقر سيَّان في القبر</w:t>
      </w:r>
    </w:p>
    <w:p>
      <w:pPr>
        <w:pStyle w:val="BookText"/>
        <w:rPr/>
      </w:pPr>
      <w:r>
        <w:rPr>
          <w:rFonts w:ascii="Amiri" w:hAnsi="Amiri" w:eastAsia="Amiri" w:cs="Amiri"/>
          <w:color w:val="111111"/>
          <w:sz w:val="28"/>
          <w:sz w:val="28"/>
          <w:szCs w:val="28"/>
          <w:rtl w:val="true"/>
          <w:lang w:bidi="ar-SA"/>
        </w:rPr>
        <w:t xml:space="preserve">يموت أخو الفقر القليل متاعه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تترك الأيام مَنْ كان ذا وفر</w:t>
      </w:r>
    </w:p>
    <w:p>
      <w:pPr>
        <w:pStyle w:val="BookText"/>
        <w:rPr/>
      </w:pPr>
      <w:r>
        <w:rPr>
          <w:rFonts w:ascii="Amiri" w:hAnsi="Amiri" w:eastAsia="Amiri" w:cs="Amiri"/>
          <w:color w:val="111111"/>
          <w:sz w:val="28"/>
          <w:sz w:val="28"/>
          <w:szCs w:val="28"/>
          <w:rtl w:val="true"/>
          <w:lang w:bidi="ar-SA"/>
        </w:rPr>
        <w:t xml:space="preserve">وليس الذي جمعت عندي بنافع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بي يوماً جليلٌ من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شعر أخيك قسامة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هو أنشدنيه، وعنه أخذته، وإن لك فيه 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أميرَ المؤمنين، وفّقك الله وسدّدك، أمرت بخير وحضضتَ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فرات كثيراً مما كان عليه</w:t>
      </w:r>
      <w:r>
        <w:rPr>
          <w:rFonts w:eastAsia="Amiri" w:cs="Amiri" w:ascii="Amiri" w:hAnsi="Amiri"/>
          <w:color w:val="111111"/>
          <w:sz w:val="28"/>
          <w:szCs w:val="28"/>
          <w:rtl w:val="true"/>
          <w:lang w:bidi="ar-SA"/>
        </w:rPr>
        <w:t>.</w:t>
      </w:r>
    </w:p>
    <w:p>
      <w:pPr>
        <w:pStyle w:val="Heading2"/>
        <w:numPr>
          <w:ilvl w:val="1"/>
          <w:numId w:val="1"/>
        </w:numPr>
        <w:rPr/>
      </w:pPr>
      <w:bookmarkStart w:id="1144" w:name="__RefHeading___Toc7319002_2870459653"/>
      <w:bookmarkStart w:id="1145" w:name="_Toc432"/>
      <w:bookmarkEnd w:id="1144"/>
      <w:r>
        <w:rPr>
          <w:rtl w:val="true"/>
        </w:rPr>
        <w:t>خالد بن الوليد يأمر بنصب رأس مالك بن نويرة</w:t>
      </w:r>
      <w:bookmarkEnd w:id="1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فليح عن موسى بن عقبة عن ابن شهاب أن مالك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شعر الرأس، فلما قُتل أمر خالد برأسه فنصب أُتفيَّة لقدر فنضج ما فيها قبل أن يخلص الناس إلى شؤون رأسه</w:t>
      </w:r>
      <w:r>
        <w:rPr>
          <w:rFonts w:eastAsia="Amiri" w:cs="Amiri" w:ascii="Amiri" w:hAnsi="Amiri"/>
          <w:color w:val="111111"/>
          <w:sz w:val="28"/>
          <w:szCs w:val="28"/>
          <w:rtl w:val="true"/>
          <w:lang w:bidi="ar-SA"/>
        </w:rPr>
        <w:t>.</w:t>
      </w:r>
    </w:p>
    <w:p>
      <w:pPr>
        <w:pStyle w:val="Heading2"/>
        <w:numPr>
          <w:ilvl w:val="1"/>
          <w:numId w:val="1"/>
        </w:numPr>
        <w:rPr/>
      </w:pPr>
      <w:bookmarkStart w:id="1146" w:name="__RefHeading___Toc7319004_2870459653"/>
      <w:bookmarkStart w:id="1147" w:name="_Toc433"/>
      <w:bookmarkEnd w:id="1146"/>
      <w:r>
        <w:rPr>
          <w:rtl w:val="true"/>
        </w:rPr>
        <w:t>المغيرة بن الأخنس يهجو الزبير بن العوام</w:t>
      </w:r>
      <w:bookmarkEnd w:id="1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المغيرة بن الأخنس هجا الزبير بن العوّام فوثب عليه المنذر بن الزبير فضرب رجله، فبلغ ذلك عثمان فغضب وقام خطيباً فذكر قصة</w:t>
      </w:r>
      <w:r>
        <w:rPr>
          <w:rFonts w:eastAsia="Amiri" w:cs="Amiri" w:ascii="Amiri" w:hAnsi="Amiri"/>
          <w:color w:val="111111"/>
          <w:sz w:val="28"/>
          <w:szCs w:val="28"/>
          <w:rtl w:val="true"/>
          <w:lang w:bidi="ar-SA"/>
        </w:rPr>
        <w:t>.</w:t>
      </w:r>
    </w:p>
    <w:p>
      <w:pPr>
        <w:pStyle w:val="Heading2"/>
        <w:numPr>
          <w:ilvl w:val="1"/>
          <w:numId w:val="1"/>
        </w:numPr>
        <w:rPr/>
      </w:pPr>
      <w:bookmarkStart w:id="1148" w:name="__RefHeading___Toc7319006_2870459653"/>
      <w:bookmarkStart w:id="1149" w:name="_Toc434"/>
      <w:bookmarkEnd w:id="1148"/>
      <w:r>
        <w:rPr>
          <w:rtl w:val="true"/>
        </w:rPr>
        <w:t>المنهال التميمي يكفّن أشلاء مالك بن نويرة</w:t>
      </w:r>
      <w:bookmarkEnd w:id="1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حبيب بن زيد الطائي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المنهال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أشلاء مالك بن نويرة هو ورجل من قومه حين قتله خالد بن الوليد، فأخرج من خريطة له ثوباً فكفنه فيه ودفنه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والبيت في شعره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المنهال</w:t>
      </w:r>
      <w:r>
        <w:rPr>
          <w:rFonts w:eastAsia="Amiri" w:cs="Amiri" w:ascii="Amiri" w:hAnsi="Amiri"/>
          <w:color w:val="111111"/>
          <w:sz w:val="28"/>
          <w:szCs w:val="28"/>
          <w:rtl w:val="true"/>
          <w:lang w:bidi="ar-SA"/>
        </w:rPr>
        <w:t>.</w:t>
      </w:r>
      <w:bookmarkStart w:id="1150" w:name="pg9598_95873"/>
    </w:p>
    <w:p>
      <w:pPr>
        <w:pStyle w:val="BookText"/>
        <w:rPr/>
      </w:pPr>
      <w:bookmarkEnd w:id="1150"/>
      <w:r>
        <w:rPr>
          <w:rFonts w:ascii="IRNazanin" w:hAnsi="IRNazanin" w:eastAsia="IRNazanin"/>
          <w:color w:val="111111"/>
          <w:sz w:val="28"/>
          <w:sz w:val="28"/>
          <w:szCs w:val="28"/>
          <w:rtl w:val="true"/>
          <w:lang w:bidi="fa-IR"/>
        </w:rPr>
        <w:t>متمم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غيّب المنهال تحت ردائه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غير مبطان العشيات أروعا</w:t>
      </w:r>
    </w:p>
    <w:p>
      <w:pPr>
        <w:pStyle w:val="Heading2"/>
        <w:numPr>
          <w:ilvl w:val="1"/>
          <w:numId w:val="1"/>
        </w:numPr>
        <w:rPr/>
      </w:pPr>
      <w:bookmarkStart w:id="1151" w:name="__RefHeading___Toc7319008_2870459653"/>
      <w:bookmarkStart w:id="1152" w:name="_Toc435"/>
      <w:bookmarkEnd w:id="1151"/>
      <w:r>
        <w:rPr>
          <w:rtl w:val="true"/>
        </w:rPr>
        <w:t>أول من وأد في الجاهلية</w:t>
      </w:r>
      <w:bookmarkEnd w:id="11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عمه عن عبد الله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لقيس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وأدت؟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وأد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خشيت أن يخلف عليهن غير كفء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لنا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الجاهلية، فما هممتُ بملامة، ولا حمت على تهمة، ولم أرَ إلّا في خيل مغبرة أو نادي عشيرة أو حامي 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الإسلام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تُزَكُّوا أنفسَكم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فأعجب أبو بكر بذلك</w:t>
      </w:r>
    </w:p>
    <w:p>
      <w:pPr>
        <w:pStyle w:val="Heading2"/>
        <w:numPr>
          <w:ilvl w:val="1"/>
          <w:numId w:val="1"/>
        </w:numPr>
        <w:rPr/>
      </w:pPr>
      <w:bookmarkStart w:id="1153" w:name="__RefHeading___Toc7319010_2870459653"/>
      <w:bookmarkStart w:id="1154" w:name="_Toc436"/>
      <w:bookmarkEnd w:id="1153"/>
      <w:r>
        <w:rPr>
          <w:rtl w:val="true"/>
        </w:rPr>
        <w:t>معاوية يفضل مزينة في الشعر</w:t>
      </w:r>
      <w:bookmarkEnd w:id="11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محجن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يفضّل مُزينة في الشعر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أشعر أهل الجاهلية زهير بن أبي، سُلمى، وكان أشعر أهل الإسلام ابنه كعب ومعن بن أوس</w:t>
      </w:r>
      <w:r>
        <w:rPr>
          <w:rFonts w:eastAsia="Amiri" w:cs="Amiri" w:ascii="Amiri" w:hAnsi="Amiri"/>
          <w:color w:val="111111"/>
          <w:sz w:val="28"/>
          <w:szCs w:val="28"/>
          <w:rtl w:val="true"/>
          <w:lang w:bidi="ar-SA"/>
        </w:rPr>
        <w:t>.</w:t>
      </w:r>
    </w:p>
    <w:p>
      <w:pPr>
        <w:pStyle w:val="Heading2"/>
        <w:numPr>
          <w:ilvl w:val="1"/>
          <w:numId w:val="1"/>
        </w:numPr>
        <w:rPr/>
      </w:pPr>
      <w:bookmarkStart w:id="1155" w:name="__RefHeading___Toc7319012_2870459653"/>
      <w:bookmarkStart w:id="1156" w:name="_Toc437"/>
      <w:bookmarkEnd w:id="1155"/>
      <w:r>
        <w:rPr>
          <w:rtl w:val="true"/>
        </w:rPr>
        <w:t>وفاة حنظلة بن نهد</w:t>
      </w:r>
      <w:bookmarkEnd w:id="1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حنظلة بن نهد بن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يُدفن ثلاثة أيام حتى أتاه من كلِّ أوب، وأتاه من كلِّ حي وجوههم، فقامت الخطباء بالتعزية، وقيلت فيه الأشعار حتى عُدَّ ذلك اليوم من بعض مواسم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ووري في حفرته قام جديلة بن أسد بن ربيعة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هذا حنظلة بن نَهد فكّاك الأسير، وطارد العسير، فهل منكم اليوم مجاز بفعله، أو حامل عنه من ثقله، كلا وأجل، إن مع كل جرعة لكم شرقاً، وفي كل أكلة لكم غصصاً، لا تنالون نعمة إلّا بفراق أخرى، ولا يستقبل معمَّرٌ يوماً من عمره إلا بهدم آخر من أجله، ولا يجد لذة زيادة في أكله إلّا بنفاد ما قبله من رزقه ولا </w:t>
      </w:r>
    </w:p>
    <w:p>
      <w:pPr>
        <w:pStyle w:val="BookText"/>
        <w:rPr/>
      </w:pPr>
      <w:r>
        <w:rPr>
          <w:rFonts w:ascii="Amiri" w:hAnsi="Amiri" w:eastAsia="Amiri" w:cs="Amiri"/>
          <w:color w:val="111111"/>
          <w:sz w:val="28"/>
          <w:sz w:val="28"/>
          <w:szCs w:val="28"/>
          <w:rtl w:val="true"/>
          <w:lang w:bidi="ar-SA"/>
        </w:rPr>
        <w:t>يحيي له أثرٌ إلّا مات أثر، إن في هذا لعِبراً ومزدجراً لمن نظر، لو كان أصاب أحد إلى البقاء سلما، ووجد إلى المرحل عن الفناء سبيلاً، لكان ابن داود المقرون له النبوة بملك الجن والإنس،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صاحبُ الملكيْن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 في مصانعه المنونُ</w:t>
      </w:r>
    </w:p>
    <w:p>
      <w:pPr>
        <w:pStyle w:val="BookText"/>
        <w:rPr/>
      </w:pPr>
      <w:r>
        <w:rPr>
          <w:rFonts w:ascii="Amiri" w:hAnsi="Amiri" w:eastAsia="Amiri" w:cs="Amiri"/>
          <w:color w:val="111111"/>
          <w:sz w:val="28"/>
          <w:sz w:val="28"/>
          <w:szCs w:val="28"/>
          <w:rtl w:val="true"/>
          <w:lang w:bidi="ar-SA"/>
        </w:rPr>
        <w:t xml:space="preserve">فكان عليه للأيَّام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قُضيَت عن المرء الديون</w:t>
      </w:r>
    </w:p>
    <w:p>
      <w:pPr>
        <w:pStyle w:val="BookText"/>
        <w:rPr/>
      </w:pPr>
      <w:r>
        <w:rPr>
          <w:rFonts w:ascii="Amiri" w:hAnsi="Amiri" w:eastAsia="Amiri" w:cs="Amiri"/>
          <w:color w:val="111111"/>
          <w:sz w:val="28"/>
          <w:sz w:val="28"/>
          <w:szCs w:val="28"/>
          <w:rtl w:val="true"/>
          <w:lang w:bidi="ar-SA"/>
        </w:rPr>
        <w:t xml:space="preserve">وخانته العصا من بَعدِ 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مَيْتاً له حِينٌ فحين على الكرسيّ معتمداً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تحارُ الشمسُ فيه والعيون</w:t>
      </w:r>
    </w:p>
    <w:p>
      <w:pPr>
        <w:pStyle w:val="BookText"/>
        <w:rPr/>
      </w:pPr>
      <w:r>
        <w:rPr>
          <w:rFonts w:ascii="Amiri" w:hAnsi="Amiri" w:eastAsia="Amiri" w:cs="Amiri"/>
          <w:color w:val="111111"/>
          <w:sz w:val="28"/>
          <w:sz w:val="28"/>
          <w:szCs w:val="28"/>
          <w:rtl w:val="true"/>
          <w:lang w:bidi="ar-SA"/>
        </w:rPr>
        <w:t xml:space="preserve">وتضحى الجنُّ عاكفة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عكفت على الأُسْد العرين</w:t>
      </w:r>
    </w:p>
    <w:p>
      <w:pPr>
        <w:pStyle w:val="BookText"/>
        <w:rPr/>
      </w:pPr>
      <w:r>
        <w:rPr>
          <w:rFonts w:ascii="Amiri" w:hAnsi="Amiri" w:eastAsia="Amiri" w:cs="Amiri"/>
          <w:color w:val="111111"/>
          <w:sz w:val="28"/>
          <w:sz w:val="28"/>
          <w:szCs w:val="28"/>
          <w:rtl w:val="true"/>
          <w:lang w:bidi="ar-SA"/>
        </w:rPr>
        <w:t xml:space="preserve">وسخرت العيونُ 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الطير عاكفةً عرين</w:t>
      </w:r>
    </w:p>
    <w:p>
      <w:pPr>
        <w:pStyle w:val="BookText"/>
        <w:rPr/>
      </w:pPr>
      <w:r>
        <w:rPr>
          <w:rFonts w:ascii="Amiri" w:hAnsi="Amiri" w:eastAsia="Amiri" w:cs="Amiri"/>
          <w:color w:val="111111"/>
          <w:sz w:val="28"/>
          <w:sz w:val="28"/>
          <w:szCs w:val="28"/>
          <w:rtl w:val="true"/>
          <w:lang w:bidi="ar-SA"/>
        </w:rPr>
        <w:t xml:space="preserve">فلم أرَ مثله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الأيام كان ولا يكون</w:t>
      </w:r>
    </w:p>
    <w:p>
      <w:pPr>
        <w:pStyle w:val="BookText"/>
        <w:rPr/>
      </w:pPr>
      <w:r>
        <w:rPr>
          <w:rFonts w:ascii="Amiri" w:hAnsi="Amiri" w:eastAsia="Amiri" w:cs="Amiri"/>
          <w:color w:val="111111"/>
          <w:sz w:val="28"/>
          <w:sz w:val="28"/>
          <w:szCs w:val="28"/>
          <w:rtl w:val="true"/>
          <w:lang w:bidi="ar-SA"/>
        </w:rPr>
        <w:t xml:space="preserve">فدانَ له الخلائق ثم 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 فيما قدْ يدين</w:t>
      </w:r>
    </w:p>
    <w:p>
      <w:pPr>
        <w:pStyle w:val="BookText"/>
        <w:rPr/>
      </w:pPr>
      <w:r>
        <w:rPr>
          <w:rFonts w:ascii="Amiri" w:hAnsi="Amiri" w:eastAsia="Amiri" w:cs="Amiri"/>
          <w:color w:val="111111"/>
          <w:sz w:val="28"/>
          <w:sz w:val="28"/>
          <w:szCs w:val="28"/>
          <w:rtl w:val="true"/>
          <w:lang w:bidi="ar-SA"/>
        </w:rPr>
        <w:t xml:space="preserve">بني صرحاً له دون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 تحته الماء المعين</w:t>
      </w:r>
    </w:p>
    <w:p>
      <w:pPr>
        <w:pStyle w:val="BookText"/>
        <w:rPr/>
      </w:pPr>
      <w:r>
        <w:rPr>
          <w:rFonts w:ascii="Amiri" w:hAnsi="Amiri" w:eastAsia="Amiri" w:cs="Amiri"/>
          <w:color w:val="111111"/>
          <w:sz w:val="28"/>
          <w:sz w:val="28"/>
          <w:szCs w:val="28"/>
          <w:rtl w:val="true"/>
          <w:lang w:bidi="ar-SA"/>
        </w:rPr>
        <w:t xml:space="preserve">تراه متقناً لا عيب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 بصرحه الذهنُ الذهين</w:t>
      </w:r>
    </w:p>
    <w:p>
      <w:pPr>
        <w:pStyle w:val="BookText"/>
        <w:rPr/>
      </w:pPr>
      <w:r>
        <w:rPr>
          <w:rFonts w:ascii="Amiri" w:hAnsi="Amiri" w:eastAsia="Amiri" w:cs="Amiri"/>
          <w:color w:val="111111"/>
          <w:sz w:val="28"/>
          <w:sz w:val="28"/>
          <w:szCs w:val="28"/>
          <w:rtl w:val="true"/>
          <w:lang w:bidi="ar-SA"/>
        </w:rPr>
        <w:t xml:space="preserve">وقد ملكَ الملوكَ وكل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 له السهولةُ والحزون</w:t>
      </w:r>
    </w:p>
    <w:p>
      <w:pPr>
        <w:pStyle w:val="BookText"/>
        <w:rPr/>
      </w:pPr>
      <w:r>
        <w:rPr>
          <w:rFonts w:ascii="Amiri" w:hAnsi="Amiri" w:eastAsia="Amiri" w:cs="Amiri"/>
          <w:color w:val="111111"/>
          <w:sz w:val="28"/>
          <w:sz w:val="28"/>
          <w:szCs w:val="28"/>
          <w:rtl w:val="true"/>
          <w:lang w:bidi="ar-SA"/>
        </w:rPr>
        <w:t xml:space="preserve">فأفنى ملكه مرُّ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وخَونُ الدهر فيما قد يخون</w:t>
      </w:r>
    </w:p>
    <w:p>
      <w:pPr>
        <w:pStyle w:val="BookText"/>
        <w:rPr/>
      </w:pPr>
      <w:r>
        <w:rPr>
          <w:rFonts w:ascii="Amiri" w:hAnsi="Amiri" w:eastAsia="Amiri" w:cs="Amiri"/>
          <w:color w:val="111111"/>
          <w:sz w:val="28"/>
          <w:sz w:val="28"/>
          <w:szCs w:val="28"/>
          <w:rtl w:val="true"/>
          <w:lang w:bidi="ar-SA"/>
        </w:rPr>
        <w:t xml:space="preserve">وكلُّ أخي مكاثره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رَيب الحوادث مستكين</w:t>
      </w:r>
    </w:p>
    <w:p>
      <w:pPr>
        <w:pStyle w:val="BookText"/>
        <w:rPr/>
      </w:pPr>
      <w:r>
        <w:rPr>
          <w:rFonts w:ascii="Amiri" w:hAnsi="Amiri" w:eastAsia="Amiri" w:cs="Amiri"/>
          <w:color w:val="111111"/>
          <w:sz w:val="28"/>
          <w:sz w:val="28"/>
          <w:szCs w:val="28"/>
          <w:rtl w:val="true"/>
          <w:lang w:bidi="ar-SA"/>
        </w:rPr>
        <w:t xml:space="preserve">كذاكَ الدهر يُفني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ويَعقِبُ بعد قوّته اليقين</w:t>
      </w:r>
    </w:p>
    <w:p>
      <w:pPr>
        <w:pStyle w:val="BookText"/>
        <w:rPr/>
      </w:pPr>
      <w:r>
        <w:rPr>
          <w:rFonts w:ascii="Amiri" w:hAnsi="Amiri" w:eastAsia="Amiri" w:cs="Amiri"/>
          <w:color w:val="111111"/>
          <w:sz w:val="28"/>
          <w:sz w:val="28"/>
          <w:szCs w:val="28"/>
          <w:rtl w:val="true"/>
          <w:lang w:bidi="ar-SA"/>
        </w:rPr>
        <w:t>ثم قام ابن كثير بن عُذرة بن سعد بن تميم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هذا حنظلة بن نهد معدن الحكماء، وعز الضعفاء، ومعطي اليانع، ومطعم الجائع، فهل منكم له مانع؟ أو لِما حلّ به دافع</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إنما البقاء بعد الفناء، وقد خلقنا ولم نكُ شيئاً، وسنعود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العواري اليوم والهبات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ورثنا من قبلنا ولنا، وارثون، ولا بد من رحيل عن محل نازل، ألا وقد تقارب سلب فأحسن أو أهبط أجوى، وقد أصبحتم في منزل لا يستتب به سرور بيسر إلّا تبعه حصير عسر، ولا تطول فيه حياة مرجوة إلّا اخترمها موت، مخوف، ولا يوثق فيه بخلف باق إلّا ويستتبعه سابق ماض، فأنتم أعوان </w:t>
      </w:r>
      <w:bookmarkStart w:id="1157" w:name="pg9598_95875"/>
    </w:p>
    <w:p>
      <w:pPr>
        <w:pStyle w:val="BookText"/>
        <w:rPr/>
      </w:pPr>
      <w:bookmarkEnd w:id="1157"/>
      <w:r>
        <w:rPr>
          <w:rFonts w:ascii="Amiri" w:hAnsi="Amiri" w:eastAsia="Amiri" w:cs="Amiri"/>
          <w:color w:val="111111"/>
          <w:sz w:val="28"/>
          <w:sz w:val="28"/>
          <w:szCs w:val="28"/>
          <w:rtl w:val="true"/>
          <w:lang w:bidi="ar-SA"/>
        </w:rPr>
        <w:t>للحتوف على أنفسكم لها بكل سبب منكم صريع، مجتزر، ومعازب منتظر، فهذه أنفسكم تسوقكم إلى الفناء، فلمَ تطلبون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الخير ووليه، واحذروا الشرَّ وموليه، واعلموا أن خيراً من الخير معطيه، وأن شراً من الشر فاعله،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قلبُ إنك من أسماء 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وهل ينفعك اليوم تذكير</w:t>
      </w:r>
    </w:p>
    <w:p>
      <w:pPr>
        <w:pStyle w:val="BookText"/>
        <w:rPr/>
      </w:pPr>
      <w:r>
        <w:rPr>
          <w:rFonts w:ascii="Amiri" w:hAnsi="Amiri" w:eastAsia="Amiri" w:cs="Amiri"/>
          <w:color w:val="111111"/>
          <w:sz w:val="28"/>
          <w:sz w:val="28"/>
          <w:szCs w:val="28"/>
          <w:rtl w:val="true"/>
          <w:lang w:bidi="ar-SA"/>
        </w:rPr>
        <w:t xml:space="preserve">قد بحت بالحب ما تخفيه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جرت بك إطلاقاً محاضي</w:t>
      </w:r>
      <w:r>
        <w:rPr>
          <w:rStyle w:val="FootnoteAnchor"/>
          <w:rtl w:val="true"/>
        </w:rPr>
        <w:footnoteReference w:id="2623"/>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تبغي أموراً فما تدري أعاجلها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لرشدك أم ما فيه تأخير</w:t>
      </w:r>
    </w:p>
    <w:p>
      <w:pPr>
        <w:pStyle w:val="BookText"/>
        <w:rPr/>
      </w:pPr>
      <w:r>
        <w:rPr>
          <w:rFonts w:ascii="Amiri" w:hAnsi="Amiri" w:eastAsia="Amiri" w:cs="Amiri"/>
          <w:color w:val="111111"/>
          <w:sz w:val="28"/>
          <w:sz w:val="28"/>
          <w:szCs w:val="28"/>
          <w:rtl w:val="true"/>
          <w:lang w:bidi="ar-SA"/>
        </w:rPr>
        <w:t xml:space="preserve">فاستقدر الله خيراً وارضينَّ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العسر إذ دارت مياسير</w:t>
      </w:r>
      <w:r>
        <w:rPr>
          <w:rStyle w:val="FootnoteAnchor"/>
          <w:rtl w:val="true"/>
        </w:rPr>
        <w:footnoteReference w:id="2624"/>
      </w:r>
    </w:p>
    <w:p>
      <w:pPr>
        <w:pStyle w:val="BookText"/>
        <w:rPr/>
      </w:pPr>
      <w:r>
        <w:rPr>
          <w:rFonts w:ascii="Amiri" w:hAnsi="Amiri" w:eastAsia="Amiri" w:cs="Amiri"/>
          <w:color w:val="111111"/>
          <w:sz w:val="28"/>
          <w:sz w:val="28"/>
          <w:szCs w:val="28"/>
          <w:rtl w:val="true"/>
          <w:lang w:bidi="ar-SA"/>
        </w:rPr>
        <w:t xml:space="preserve">وبينما المرء في الأحياء مغتبطٌ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في الرمس تعفوه الأعاصير</w:t>
      </w:r>
    </w:p>
    <w:p>
      <w:pPr>
        <w:pStyle w:val="BookText"/>
        <w:rPr/>
      </w:pPr>
      <w:r>
        <w:rPr>
          <w:rFonts w:ascii="Amiri" w:hAnsi="Amiri" w:eastAsia="Amiri" w:cs="Amiri"/>
          <w:color w:val="111111"/>
          <w:sz w:val="28"/>
          <w:sz w:val="28"/>
          <w:szCs w:val="28"/>
          <w:rtl w:val="true"/>
          <w:lang w:bidi="ar-SA"/>
        </w:rPr>
        <w:t xml:space="preserve">يبكي الغريبُ عليه ليس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قرابته في الحي مسرور</w:t>
      </w:r>
    </w:p>
    <w:p>
      <w:pPr>
        <w:pStyle w:val="BookText"/>
        <w:rPr/>
      </w:pPr>
      <w:r>
        <w:rPr>
          <w:rFonts w:ascii="Amiri" w:hAnsi="Amiri" w:eastAsia="Amiri" w:cs="Amiri"/>
          <w:color w:val="111111"/>
          <w:sz w:val="28"/>
          <w:sz w:val="28"/>
          <w:szCs w:val="28"/>
          <w:rtl w:val="true"/>
          <w:lang w:bidi="ar-SA"/>
        </w:rPr>
        <w:t xml:space="preserve">حتى كأن لم يكن إلّا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أينما حالٍ دهاريرُ</w:t>
      </w:r>
    </w:p>
    <w:p>
      <w:pPr>
        <w:pStyle w:val="Heading2"/>
        <w:numPr>
          <w:ilvl w:val="1"/>
          <w:numId w:val="1"/>
        </w:numPr>
        <w:rPr/>
      </w:pPr>
      <w:bookmarkStart w:id="1158" w:name="__RefHeading___Toc7319014_2870459653"/>
      <w:bookmarkStart w:id="1159" w:name="_Toc438"/>
      <w:bookmarkEnd w:id="1158"/>
      <w:r>
        <w:rPr>
          <w:rtl w:val="true"/>
        </w:rPr>
        <w:t>سرعة وجرأة ابن رواحة في الشعر</w:t>
      </w:r>
      <w:bookmarkEnd w:id="1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هشام بن عروة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سمعتُ بأحد أجرأ ولا أسرع شعراً من عبد الله بن رواحة يوم يقول له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شعراً تقتضيه الساعة وأنا أنظرُ إليك، ثم أبدَّه بصره، فانبعث عبد الله بن رواحة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تفرّستُ فيكَ الخيرَ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ما إن خانني بصرُ</w:t>
      </w:r>
      <w:r>
        <w:rPr>
          <w:rStyle w:val="FootnoteAnchor"/>
          <w:rtl w:val="true"/>
        </w:rPr>
        <w:footnoteReference w:id="2625"/>
      </w:r>
    </w:p>
    <w:p>
      <w:pPr>
        <w:pStyle w:val="BookText"/>
        <w:rPr/>
      </w:pPr>
      <w:r>
        <w:rPr>
          <w:rFonts w:ascii="Amiri" w:hAnsi="Amiri" w:eastAsia="Amiri" w:cs="Amiri"/>
          <w:color w:val="111111"/>
          <w:sz w:val="28"/>
          <w:sz w:val="28"/>
          <w:szCs w:val="28"/>
          <w:rtl w:val="true"/>
          <w:lang w:bidi="ar-SA"/>
        </w:rPr>
        <w:t>فراسة خالفتهم في الذي نظروا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النبيُّ ومَنْ يُحرَم شفاعته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الحساب فقد أزرى به القدرُ </w:t>
      </w:r>
      <w:bookmarkStart w:id="1160" w:name="pg9598_95876"/>
    </w:p>
    <w:p>
      <w:pPr>
        <w:pStyle w:val="BookText"/>
        <w:rPr/>
      </w:pPr>
      <w:bookmarkEnd w:id="1160"/>
      <w:r>
        <w:rPr>
          <w:rFonts w:ascii="Amiri" w:hAnsi="Amiri" w:eastAsia="Amiri" w:cs="Amiri"/>
          <w:color w:val="111111"/>
          <w:sz w:val="28"/>
          <w:sz w:val="28"/>
          <w:szCs w:val="28"/>
          <w:rtl w:val="true"/>
          <w:lang w:bidi="ar-SA"/>
        </w:rPr>
        <w:t xml:space="preserve">فثبّت الله ما أتاك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كالمرسلين ونصراً كالذي نصروا</w:t>
      </w:r>
      <w:r>
        <w:rPr>
          <w:rStyle w:val="FootnoteAnchor"/>
          <w:rtl w:val="true"/>
        </w:rPr>
        <w:footnoteReference w:id="2626"/>
      </w:r>
    </w:p>
    <w:p>
      <w:pPr>
        <w:pStyle w:val="BookText"/>
        <w:rPr/>
      </w:pPr>
      <w:r>
        <w:rPr>
          <w:rFonts w:ascii="Amiri" w:hAnsi="Amiri" w:eastAsia="Amiri" w:cs="Amiri"/>
          <w:color w:val="111111"/>
          <w:sz w:val="28"/>
          <w:sz w:val="28"/>
          <w:szCs w:val="28"/>
          <w:rtl w:val="true"/>
          <w:lang w:bidi="ar-SA"/>
        </w:rPr>
        <w:t>تثبيت موسى ونصراً كالذي نصروا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فثبتك الله</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فثبته الله أحسنَ ثبات، فقتل شهيداً، وفتحت له أبواب الجنة فدخلها</w:t>
      </w:r>
      <w:r>
        <w:rPr>
          <w:rFonts w:eastAsia="Amiri" w:cs="Amiri" w:ascii="Amiri" w:hAnsi="Amiri"/>
          <w:color w:val="111111"/>
          <w:sz w:val="28"/>
          <w:szCs w:val="28"/>
          <w:rtl w:val="true"/>
          <w:lang w:bidi="ar-SA"/>
        </w:rPr>
        <w:t>.</w:t>
      </w:r>
    </w:p>
    <w:p>
      <w:pPr>
        <w:pStyle w:val="Heading2"/>
        <w:numPr>
          <w:ilvl w:val="1"/>
          <w:numId w:val="1"/>
        </w:numPr>
        <w:rPr/>
      </w:pPr>
      <w:bookmarkStart w:id="1161" w:name="__RefHeading___Toc7319016_2870459653"/>
      <w:bookmarkStart w:id="1162" w:name="_Toc439"/>
      <w:bookmarkEnd w:id="1161"/>
      <w:r>
        <w:rPr>
          <w:rtl w:val="true"/>
        </w:rPr>
        <w:t>الحزين الشاعر وابن عبد الملك بن مروان</w:t>
      </w:r>
      <w:bookmarkEnd w:id="1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عبد الملك بن مروان حج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سيأتيك بالمدينة الحزين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الشاعر، وهو ذرب اللسان، فإياك أن تحتجب عنه وارضِهِ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المدينة أتاه، فلما دخل عليه ورأى جماله، وفي يده قضيب خيزران وقف ساكتاً، فأمهله عبد الله حتى ظن أنه قد 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وجه الأمير، أصلحك الله، إني قد كنتُ مدحتك بشعر، فلما دخلت عليك ورأيتُ جمالك وبهاءك رهبتُك، فأنسيتُ ما قلت، وقد قلت في مقامي هذا 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كفه خيزَرانٌ ريحُها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عرينه شمَمُ</w:t>
      </w:r>
      <w:r>
        <w:rPr>
          <w:rStyle w:val="FootnoteAnchor"/>
          <w:rtl w:val="true"/>
        </w:rPr>
        <w:footnoteReference w:id="2628"/>
      </w:r>
    </w:p>
    <w:p>
      <w:pPr>
        <w:pStyle w:val="BookText"/>
        <w:rPr/>
      </w:pPr>
      <w:r>
        <w:rPr>
          <w:rFonts w:ascii="Amiri" w:hAnsi="Amiri" w:eastAsia="Amiri" w:cs="Amiri"/>
          <w:color w:val="111111"/>
          <w:sz w:val="28"/>
          <w:sz w:val="28"/>
          <w:szCs w:val="28"/>
          <w:rtl w:val="true"/>
          <w:lang w:bidi="ar-SA"/>
        </w:rPr>
        <w:t xml:space="preserve">يُغضي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يُكلّم إلّا حين يبتسمُ</w:t>
      </w:r>
    </w:p>
    <w:p>
      <w:pPr>
        <w:pStyle w:val="Heading2"/>
        <w:numPr>
          <w:ilvl w:val="1"/>
          <w:numId w:val="1"/>
        </w:numPr>
        <w:rPr/>
      </w:pPr>
      <w:bookmarkStart w:id="1163" w:name="__RefHeading___Toc7319018_2870459653"/>
      <w:bookmarkStart w:id="1164" w:name="_Toc440"/>
      <w:bookmarkEnd w:id="1163"/>
      <w:r>
        <w:rPr>
          <w:rtl w:val="true"/>
        </w:rPr>
        <w:t>ابن ميادة وأم جحدر</w:t>
      </w:r>
      <w:bookmarkEnd w:id="11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زهير بن</w:t>
      </w:r>
      <w:bookmarkStart w:id="1165" w:name="pg9598_95877"/>
    </w:p>
    <w:p>
      <w:pPr>
        <w:pStyle w:val="BookText"/>
        <w:rPr/>
      </w:pPr>
      <w:bookmarkEnd w:id="1165"/>
      <w:r>
        <w:rPr>
          <w:rFonts w:ascii="Amiri" w:hAnsi="Amiri" w:eastAsia="Amiri" w:cs="Amiri"/>
          <w:color w:val="111111"/>
          <w:sz w:val="28"/>
          <w:sz w:val="28"/>
          <w:szCs w:val="28"/>
          <w:rtl w:val="true"/>
          <w:lang w:bidi="ar-SA"/>
        </w:rPr>
        <w:t>منظور الفزاري قال</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رماح بن أبرد المعروف بابن ميادة يتشبب بأم جحدر بنت حسّان المريّة إحدى نساء بني جذيمة بن غيظ، فحلف أبوها ليُخرجنَّها إلى رجل من عشيرته ولا يزوجها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عليه رجل منهم بالشام، فزوجه إياها، فلقي عليها ابن ميَّادة شدّة، فرأيته وما لقي عليها، فلما خرج بها زوجها نحو بلاده اندفع يقول</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ليت شعري هل إلى أم جحدر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فأما الصبرُ عنها فلا صبرا</w:t>
      </w:r>
    </w:p>
    <w:p>
      <w:pPr>
        <w:pStyle w:val="BookText"/>
        <w:rPr/>
      </w:pPr>
      <w:r>
        <w:rPr>
          <w:rFonts w:ascii="Amiri" w:hAnsi="Amiri" w:eastAsia="Amiri" w:cs="Amiri"/>
          <w:color w:val="111111"/>
          <w:sz w:val="28"/>
          <w:sz w:val="28"/>
          <w:szCs w:val="28"/>
          <w:rtl w:val="true"/>
          <w:lang w:bidi="ar-SA"/>
        </w:rPr>
        <w:t xml:space="preserve">وهل تأتينّي الريحُ تدرجُ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بريَّاكِ يعروري بها دِنفا ضُرّا</w:t>
      </w:r>
      <w:r>
        <w:rPr>
          <w:rStyle w:val="FootnoteAnchor"/>
          <w:rtl w:val="true"/>
        </w:rPr>
        <w:footnoteReference w:id="2631"/>
      </w:r>
    </w:p>
    <w:p>
      <w:pPr>
        <w:pStyle w:val="BookText"/>
        <w:rPr/>
      </w:pPr>
      <w:r>
        <w:rPr>
          <w:rFonts w:ascii="Amiri" w:hAnsi="Amiri" w:eastAsia="Amiri" w:cs="Amiri"/>
          <w:color w:val="111111"/>
          <w:sz w:val="28"/>
          <w:sz w:val="28"/>
          <w:szCs w:val="28"/>
          <w:rtl w:val="true"/>
          <w:lang w:bidi="ar-SA"/>
        </w:rPr>
        <w:t>ويعروري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ألّما على تيماء يسألْ يهودَها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على تيماء من ركبها خُبرا</w:t>
      </w:r>
    </w:p>
    <w:p>
      <w:pPr>
        <w:pStyle w:val="BookText"/>
        <w:rPr/>
      </w:pPr>
      <w:r>
        <w:rPr>
          <w:rFonts w:ascii="Amiri" w:hAnsi="Amiri" w:eastAsia="Amiri" w:cs="Amiri"/>
          <w:color w:val="111111"/>
          <w:sz w:val="28"/>
          <w:sz w:val="28"/>
          <w:szCs w:val="28"/>
          <w:rtl w:val="true"/>
          <w:lang w:bidi="ar-SA"/>
        </w:rPr>
        <w:t xml:space="preserve">وبالغمر قد جازت وجاز مطيُّها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 روضاتٍ ببطن اللوى خضرا</w:t>
      </w:r>
      <w:r>
        <w:rPr>
          <w:rStyle w:val="FootnoteAnchor"/>
          <w:rtl w:val="true"/>
        </w:rPr>
        <w:footnoteReference w:id="2632"/>
      </w:r>
    </w:p>
    <w:p>
      <w:pPr>
        <w:pStyle w:val="BookText"/>
        <w:rPr/>
      </w:pPr>
      <w:r>
        <w:rPr>
          <w:rFonts w:ascii="Amiri" w:hAnsi="Amiri" w:eastAsia="Amiri" w:cs="Amiri"/>
          <w:color w:val="111111"/>
          <w:sz w:val="28"/>
          <w:sz w:val="28"/>
          <w:szCs w:val="28"/>
          <w:rtl w:val="true"/>
          <w:lang w:bidi="ar-SA"/>
        </w:rPr>
        <w:t xml:space="preserve">وبالغمر قد جازت وجاز مطيها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فسل عن ذاك نيّان فالغمرا</w:t>
      </w:r>
    </w:p>
    <w:p>
      <w:pPr>
        <w:pStyle w:val="BookText"/>
        <w:rPr/>
      </w:pPr>
      <w:r>
        <w:rPr>
          <w:rFonts w:ascii="Amiri" w:hAnsi="Amiri" w:eastAsia="Amiri" w:cs="Amiri"/>
          <w:color w:val="111111"/>
          <w:sz w:val="28"/>
          <w:sz w:val="28"/>
          <w:szCs w:val="28"/>
          <w:rtl w:val="true"/>
          <w:lang w:bidi="ar-SA"/>
        </w:rPr>
        <w:t xml:space="preserve">ويا ليت شعري هل يحلن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وأهلك روضات ببطن اللوى خضرا</w:t>
      </w:r>
    </w:p>
    <w:p>
      <w:pPr>
        <w:pStyle w:val="Heading2"/>
        <w:numPr>
          <w:ilvl w:val="1"/>
          <w:numId w:val="1"/>
        </w:numPr>
        <w:rPr/>
      </w:pPr>
      <w:bookmarkStart w:id="1166" w:name="__RefHeading___Toc7319020_2870459653"/>
      <w:bookmarkStart w:id="1167" w:name="_Toc441"/>
      <w:bookmarkEnd w:id="1166"/>
      <w:r>
        <w:rPr>
          <w:rtl w:val="true"/>
        </w:rPr>
        <w:t>عمر بن الخطاب وغلاء المهور</w:t>
      </w:r>
      <w:bookmarkEnd w:id="11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عبد الله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رضي الله عنه يوماً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تزيدوا في مهور النساء على أربعين أوقية، ولو كانت بنت ذي الغصة، يعني يزيد بن الحصين الحارثي، فمن زاد ألقيت الزيادة في بيت المال، فقامت امرأة من صف النساء طويلة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قالت</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وآتيتم إحداهن قنطاراً فلا تأخذوا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1168" w:name="pg9598_95878"/>
    </w:p>
    <w:p>
      <w:pPr>
        <w:pStyle w:val="BookText"/>
        <w:rPr/>
      </w:pPr>
      <w:bookmarkEnd w:id="1168"/>
      <w:r>
        <w:rPr>
          <w:rFonts w:ascii="Amiri" w:hAnsi="Amiri" w:eastAsia="Amiri" w:cs="Amiri"/>
          <w:color w:val="111111"/>
          <w:sz w:val="28"/>
          <w:sz w:val="28"/>
          <w:szCs w:val="28"/>
          <w:rtl w:val="true"/>
          <w:lang w:bidi="ar-SA"/>
        </w:rPr>
        <w:t>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أصابت ورجل أخطأ</w:t>
      </w:r>
    </w:p>
    <w:p>
      <w:pPr>
        <w:pStyle w:val="Heading2"/>
        <w:numPr>
          <w:ilvl w:val="1"/>
          <w:numId w:val="1"/>
        </w:numPr>
        <w:rPr/>
      </w:pPr>
      <w:bookmarkStart w:id="1169" w:name="__RefHeading___Toc7319022_2870459653"/>
      <w:bookmarkStart w:id="1170" w:name="_Toc442"/>
      <w:bookmarkEnd w:id="1169"/>
      <w:r>
        <w:rPr>
          <w:rtl w:val="true"/>
        </w:rPr>
        <w:t>مصعب بن الزبير وجهر زواجه</w:t>
      </w:r>
      <w:bookmarkEnd w:id="11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الفرج في الأغاني والزبير في 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يدخل حديث بعضهما في حديث بعض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مصعب بن الزبير سكينة بنت الحسين وعائشة بنت طلحة، فأمهر كل واحدة منهما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عبد الله بن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أمير المؤمنين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ناصح لك لا يريد خداعا</w:t>
      </w:r>
    </w:p>
    <w:p>
      <w:pPr>
        <w:pStyle w:val="BookText"/>
        <w:rPr/>
      </w:pPr>
      <w:r>
        <w:rPr>
          <w:rFonts w:ascii="Amiri" w:hAnsi="Amiri" w:eastAsia="Amiri" w:cs="Amiri"/>
          <w:color w:val="111111"/>
          <w:sz w:val="28"/>
          <w:sz w:val="28"/>
          <w:szCs w:val="28"/>
          <w:rtl w:val="true"/>
          <w:lang w:bidi="ar-SA"/>
        </w:rPr>
        <w:t xml:space="preserve">بضع الفتاة بألف ألف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وتبيت حراس الثغور جياعا</w:t>
      </w:r>
    </w:p>
    <w:p>
      <w:pPr>
        <w:pStyle w:val="Heading2"/>
        <w:numPr>
          <w:ilvl w:val="1"/>
          <w:numId w:val="1"/>
        </w:numPr>
        <w:rPr/>
      </w:pPr>
      <w:bookmarkStart w:id="1171" w:name="__RefHeading___Toc7319024_2870459653"/>
      <w:bookmarkStart w:id="1172" w:name="_Toc443"/>
      <w:bookmarkEnd w:id="1171"/>
      <w:r>
        <w:rPr>
          <w:rtl w:val="true"/>
        </w:rPr>
        <w:t>كعب بن سور يقضي أمام عمر</w:t>
      </w:r>
      <w:bookmarkEnd w:id="11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إبراهيم بن المنذر عن محمد بن 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إلى عمر بن الخطاب رضي الله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زوجي يصوم النهار ويقوم الليل وأنا أكره أن أشكوه إليك وهو يقوم بطاعة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من مثنية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تكرر عليه القول وهو يكرر عليها الجواب، وكان كعب بن سور الأزدي حاضراً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يا أميرَ المؤمنين بينها وبين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فيما ذكرت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تشكو مباعدة زوجها عن فراشه وتطلب حقها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فهمت ذلك فاقض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امرأتك هذه تشكوك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قصرت في شيء من نفقتها؟</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bookmarkStart w:id="1173" w:name="pg9598_95879"/>
    </w:p>
    <w:p>
      <w:pPr>
        <w:pStyle w:val="BookText"/>
        <w:rPr/>
      </w:pPr>
      <w:bookmarkEnd w:id="1173"/>
      <w:r>
        <w:rPr>
          <w:rFonts w:ascii="Amiri" w:hAnsi="Amiri" w:eastAsia="Amiri" w:cs="Amiri"/>
          <w:color w:val="111111"/>
          <w:sz w:val="28"/>
          <w:sz w:val="28"/>
          <w:szCs w:val="28"/>
          <w:rtl w:val="true"/>
          <w:lang w:bidi="ar-SA"/>
        </w:rPr>
        <w:t xml:space="preserve">يا أيها القاضي الحكيم أرشده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ألهى خليلي عن فراشي مسجده</w:t>
      </w:r>
    </w:p>
    <w:p>
      <w:pPr>
        <w:pStyle w:val="BookText"/>
        <w:rPr/>
      </w:pPr>
      <w:r>
        <w:rPr>
          <w:rFonts w:ascii="Amiri" w:hAnsi="Amiri" w:eastAsia="Amiri" w:cs="Amiri"/>
          <w:color w:val="111111"/>
          <w:sz w:val="28"/>
          <w:sz w:val="28"/>
          <w:szCs w:val="28"/>
          <w:rtl w:val="true"/>
          <w:lang w:bidi="ar-SA"/>
        </w:rPr>
        <w:t xml:space="preserve">نهاره وليله ما يرقده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في حكم النساء أحمده</w:t>
      </w:r>
    </w:p>
    <w:p>
      <w:pPr>
        <w:pStyle w:val="BookText"/>
        <w:rPr/>
      </w:pPr>
      <w:r>
        <w:rPr>
          <w:rFonts w:ascii="Amiri" w:hAnsi="Amiri" w:eastAsia="Amiri" w:cs="Amiri"/>
          <w:color w:val="111111"/>
          <w:sz w:val="28"/>
          <w:sz w:val="28"/>
          <w:szCs w:val="28"/>
          <w:rtl w:val="true"/>
          <w:lang w:bidi="ar-SA"/>
        </w:rPr>
        <w:t xml:space="preserve">زهده في مضجعي تعبده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القضا يا كعب لا تردده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زهدني في فرشها وفي الحجل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أذهلني ما قد نزل</w:t>
      </w:r>
    </w:p>
    <w:p>
      <w:pPr>
        <w:pStyle w:val="BookText"/>
        <w:rPr/>
      </w:pPr>
      <w:r>
        <w:rPr>
          <w:rFonts w:ascii="Amiri" w:hAnsi="Amiri" w:eastAsia="Amiri" w:cs="Amiri"/>
          <w:color w:val="111111"/>
          <w:sz w:val="28"/>
          <w:sz w:val="28"/>
          <w:szCs w:val="28"/>
          <w:rtl w:val="true"/>
          <w:lang w:bidi="ar-SA"/>
        </w:rPr>
        <w:t xml:space="preserve">في سورة النمل وفي السبع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الله تخويف جلل</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لها حقاً عليك يا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تصيبها في أربع لمن عقل</w:t>
      </w:r>
    </w:p>
    <w:p>
      <w:pPr>
        <w:pStyle w:val="BookText"/>
        <w:rPr/>
      </w:pPr>
      <w:r>
        <w:rPr>
          <w:rFonts w:ascii="Amiri" w:hAnsi="Amiri" w:eastAsia="Amiri" w:cs="Amiri"/>
          <w:color w:val="111111"/>
          <w:sz w:val="28"/>
          <w:sz w:val="28"/>
          <w:szCs w:val="28"/>
          <w:rtl w:val="true"/>
          <w:lang w:bidi="ar-SA"/>
        </w:rPr>
        <w:t xml:space="preserve">قضية من ربنا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فاعطها ذاك ودع عنك العلل</w:t>
      </w:r>
    </w:p>
    <w:p>
      <w:pPr>
        <w:pStyle w:val="BookText"/>
        <w:rPr/>
      </w:pPr>
      <w:r>
        <w:rPr>
          <w:rFonts w:ascii="Amiri" w:hAnsi="Amiri" w:eastAsia="Amiri" w:cs="Amiri"/>
          <w:color w:val="111111"/>
          <w:sz w:val="28"/>
          <w:sz w:val="28"/>
          <w:szCs w:val="28"/>
          <w:rtl w:val="true"/>
          <w:lang w:bidi="ar-SA"/>
        </w:rPr>
        <w:t xml:space="preserve">إن خير القاضين من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بالحق جهراً وفصل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أباح لك من النساء أربعاً فلك ثلاثة أيام ولياليها تعبد فيها ربك ولها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من أي أمريك أعجب؟ أمن فهمك أمرهما أم من حكمك بينهما؟ اذهب فقد وليتك قضاء البصرة</w:t>
      </w:r>
      <w:r>
        <w:rPr>
          <w:rFonts w:eastAsia="Amiri" w:cs="Amiri" w:ascii="Amiri" w:hAnsi="Amiri"/>
          <w:color w:val="111111"/>
          <w:sz w:val="28"/>
          <w:szCs w:val="28"/>
          <w:rtl w:val="true"/>
          <w:lang w:bidi="ar-SA"/>
        </w:rPr>
        <w:t>.</w:t>
      </w:r>
    </w:p>
    <w:p>
      <w:pPr>
        <w:pStyle w:val="Heading2"/>
        <w:numPr>
          <w:ilvl w:val="1"/>
          <w:numId w:val="1"/>
        </w:numPr>
        <w:rPr/>
      </w:pPr>
      <w:bookmarkStart w:id="1174" w:name="__RefHeading___Toc7319026_2870459653"/>
      <w:bookmarkStart w:id="1175" w:name="_Toc444"/>
      <w:bookmarkEnd w:id="1174"/>
      <w:r>
        <w:rPr>
          <w:rtl w:val="true"/>
        </w:rPr>
        <w:t>زواج لقيط بن زرارة</w:t>
      </w:r>
      <w:bookmarkEnd w:id="11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مسعود بن قيس بن مسعود بن خالد ابنته من لقيط بن زرارة بن عدس على مائة من الإبل ليس فيها ناب ولا مصرمة ولا مدابرة، قال ثم دخل على ابنته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زوجتك غلاماً عزيز النفس فلا تدني منه كل الدنو فيملك، ولا له تبعدي عنه كل البعد فينساك، واغلبي أحماءك بالخير ولا تغلبيهم بالشر، وكوني له أمة يكن لك عبداً، وتتبعي من الطيب مواقع أنفه، واعلمي أن طيب النساء الماء</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جهزوها إلى زوجها، فلما أهديت إليه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مروا بي على </w:t>
      </w:r>
      <w:bookmarkStart w:id="1176" w:name="pg9598_95880"/>
    </w:p>
    <w:p>
      <w:pPr>
        <w:pStyle w:val="BookText"/>
        <w:rPr/>
      </w:pPr>
      <w:bookmarkEnd w:id="1176"/>
      <w:r>
        <w:rPr>
          <w:rFonts w:ascii="Amiri" w:hAnsi="Amiri" w:eastAsia="Amiri" w:cs="Amiri"/>
          <w:color w:val="111111"/>
          <w:sz w:val="28"/>
          <w:sz w:val="28"/>
          <w:szCs w:val="28"/>
          <w:rtl w:val="true"/>
          <w:lang w:bidi="ar-SA"/>
        </w:rPr>
        <w:t>أبي أسلم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 بها عليه فسلمت عليه وانصرفت،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بنية اذهبي فلا أيسرت ولا اذكرت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أهنتني صغيرة، وغربتني كبيرة، زودتني عند الفراق أسوا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لتأتين البعداء، وتلدين الأعداء، وتذهبين بالقلاد، وتحلين في غير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ذكره الزبير في الموفّقيات</w:t>
      </w:r>
      <w:r>
        <w:rPr>
          <w:rFonts w:eastAsia="Amiri" w:cs="Amiri" w:ascii="Amiri" w:hAnsi="Amiri"/>
          <w:color w:val="111111"/>
          <w:sz w:val="28"/>
          <w:szCs w:val="28"/>
          <w:rtl w:val="true"/>
          <w:lang w:bidi="ar-SA"/>
        </w:rPr>
        <w:t>.</w:t>
      </w:r>
    </w:p>
    <w:p>
      <w:pPr>
        <w:pStyle w:val="Heading2"/>
        <w:numPr>
          <w:ilvl w:val="1"/>
          <w:numId w:val="1"/>
        </w:numPr>
        <w:rPr/>
      </w:pPr>
      <w:bookmarkStart w:id="1177" w:name="__RefHeading___Toc7319028_2870459653"/>
      <w:bookmarkStart w:id="1178" w:name="_Toc445"/>
      <w:bookmarkEnd w:id="1177"/>
      <w:r>
        <w:rPr>
          <w:rtl w:val="true"/>
        </w:rPr>
        <w:t>عصام تصف الحسناء بنت عوف بن محلم</w:t>
      </w:r>
      <w:bookmarkEnd w:id="11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الحارث بن عمرو بن حجر الكندي عن الحسناء بنت عوف بن محلم الشيباني جمال وكمال، فأرسل إليها امرأة من كندة يقال لها عصام،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فاعلمي علم الجارية،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فإذا امرأة كأنها المهاة الوحشية، وإذ حولها بنات لها كأنهن الغزلان فأعلمتها بالذي جئت له فأرسلت إلى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هذه خالتك جاءت لتنظر بعض شأنك فلا تستري عنها شيئاً من أوصافك، وناطقيها إن استنطقتك،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لها فلما دخلت عليها وتوسمت خلقها رأت أحسن الناس وجهاً وجسماً، ثم خرجت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الخداع من كشف القناع، حتى دخلت على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عصام؟</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أقول حقاً وأخبرك صدقاً، رأيت وجهاً كالمرآة الصقيلة يزينه حالك كذنب الحسيلة، فيه حاجبان كأنما خطا بقلم أو سودا بحمام تقوسا على مثل عيني الظبية المعبهرة يبهتان المتوسم أن ينعتهما ويجللان بأشفارهما ما تحتهما، بينهما أنف كحد السيف الصقيل، لم يزر به قصر، ولم يعبه طول، حفت به وجنتان كالأرجوان في بياض محض كالجمان، شق فيه فم لذيذ المتبسم، فيه ثنايا ذات أشر وأسنان، كالدر ينطق فيه لسان ذو فصاحة وبيان، ركب ذلك على عنق بض فوق صدر غض، نتأفى ذلك الصدر ثديان كالرمانتين يحرفان عنهما ثيابها ويمنعانها </w:t>
      </w:r>
      <w:bookmarkStart w:id="1179" w:name="pg9598_95881"/>
    </w:p>
    <w:p>
      <w:pPr>
        <w:pStyle w:val="BookText"/>
        <w:rPr/>
      </w:pPr>
      <w:bookmarkEnd w:id="1179"/>
      <w:r>
        <w:rPr>
          <w:rFonts w:ascii="Amiri" w:hAnsi="Amiri" w:eastAsia="Amiri" w:cs="Amiri"/>
          <w:color w:val="111111"/>
          <w:sz w:val="28"/>
          <w:sz w:val="28"/>
          <w:szCs w:val="28"/>
          <w:rtl w:val="true"/>
          <w:lang w:bidi="ar-SA"/>
        </w:rPr>
        <w:t>من تقلد سخابها، تحت ذلك بطن كالقباطى المدبجة كسا عكنا كالطوامير المدرجة، أحاطت تلك العكن بسرة لها كمدهن العاج، ينتهي ذلك إلى خصر لطيف تحته كفل ينهضها إذا قامت ويقعدها إذا نهضت، كأنه دعص رمكة، وتحته فخذان لفاوان متصل بهما ساقان أبيضان يحمل ذلك كله قدمان كجدار اللسان، فتبارك الله مع صغرهما كيف يطيقان حمل ما فوقهما، وأمّا ما سوى ذلك فإني تركت وصفه لوقت مشاهدته،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الحارث إليها فتزوجها وهي أم أولاده المتوجين</w:t>
      </w:r>
    </w:p>
    <w:p>
      <w:pPr>
        <w:pStyle w:val="BookText"/>
        <w:rPr/>
      </w:pPr>
      <w:r>
        <w:rPr>
          <w:rFonts w:ascii="Amiri" w:hAnsi="Amiri" w:eastAsia="Amiri" w:cs="Amiri"/>
          <w:color w:val="111111"/>
          <w:sz w:val="28"/>
          <w:sz w:val="28"/>
          <w:szCs w:val="28"/>
          <w:rtl w:val="true"/>
          <w:lang w:bidi="ar-SA"/>
        </w:rPr>
        <w:t>انتهى ما ذكره الزبير</w:t>
      </w:r>
      <w:r>
        <w:rPr>
          <w:rFonts w:eastAsia="Amiri" w:cs="Amiri" w:ascii="Amiri" w:hAnsi="Amiri"/>
          <w:color w:val="111111"/>
          <w:sz w:val="28"/>
          <w:szCs w:val="28"/>
          <w:rtl w:val="true"/>
          <w:lang w:bidi="ar-SA"/>
        </w:rPr>
        <w:t>.</w:t>
      </w:r>
    </w:p>
    <w:p>
      <w:pPr>
        <w:pStyle w:val="Heading2"/>
        <w:numPr>
          <w:ilvl w:val="1"/>
          <w:numId w:val="1"/>
        </w:numPr>
        <w:rPr/>
      </w:pPr>
      <w:bookmarkStart w:id="1180" w:name="__RefHeading___Toc7319030_2870459653"/>
      <w:bookmarkStart w:id="1181" w:name="_Toc446"/>
      <w:bookmarkEnd w:id="1180"/>
      <w:r>
        <w:rPr>
          <w:rtl w:val="true"/>
        </w:rPr>
        <w:t>جارية ابن أبي العتيق</w:t>
      </w:r>
      <w:bookmarkEnd w:id="11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لابن أبي عتيق جارية فارهة تقبل وتدبر، وكان الفتيان يتبعونها، فجاء ابن أبي عتيق ذات يوم ليدخل منزله فوجد مقابل الباب فتياناً فقال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تجامع يا ابن أخي في اليوم والليلة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وربما لم أفعل، فقال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تجامع أنت في اليوم والليلة؟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مرة، فقال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تمر بمنزلي، وقال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فأقبل وأدبر متى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مراده بذلك أن الذي قال أجامع مرة واحدة في اليوم والليلة وربما لم أفعل، فکلامه کلام عارف مجرب، فلذلك أبعده وزجره عن القرب من داره والمرور بمنزله، وأمّا الثاني الذي أجابه أنه يجامع في اليوم والليلة عشرين مرة، فكلامه كلام من لا يعرف للنكاح حقيقة، ولو عرف حقيقته لم يقل ما قال</w:t>
      </w:r>
      <w:r>
        <w:rPr>
          <w:rFonts w:eastAsia="IRNazanin" w:cs="IRNazanin"/>
          <w:color w:val="111111"/>
          <w:sz w:val="28"/>
          <w:szCs w:val="28"/>
          <w:rtl w:val="true"/>
          <w:lang w:bidi="fa-IR"/>
        </w:rPr>
        <w:t>.</w:t>
      </w:r>
    </w:p>
    <w:p>
      <w:pPr>
        <w:pStyle w:val="Heading2"/>
        <w:numPr>
          <w:ilvl w:val="1"/>
          <w:numId w:val="1"/>
        </w:numPr>
        <w:rPr/>
      </w:pPr>
      <w:bookmarkStart w:id="1182" w:name="__RefHeading___Toc7319032_2870459653"/>
      <w:bookmarkStart w:id="1183" w:name="_Toc447"/>
      <w:bookmarkEnd w:id="1182"/>
      <w:r>
        <w:rPr>
          <w:rtl w:val="true"/>
        </w:rPr>
        <w:t>علي يوصي ولده</w:t>
      </w:r>
      <w:bookmarkEnd w:id="11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إياك والغيرة في غير موضعها فإنها تدعو الصحة إلى السقم، ولكن أحكم أمرهن، فإن رأيت ذنباً فاجعل النكير على الكبير والصغير، وإياك أن تعيرهن الذنب فيهون عليهن العيب</w:t>
      </w:r>
      <w:r>
        <w:rPr>
          <w:rFonts w:eastAsia="Amiri" w:cs="Amiri" w:ascii="Amiri" w:hAnsi="Amiri"/>
          <w:color w:val="111111"/>
          <w:sz w:val="28"/>
          <w:szCs w:val="28"/>
          <w:rtl w:val="true"/>
          <w:lang w:bidi="ar-SA"/>
        </w:rPr>
        <w:t>.</w:t>
      </w:r>
    </w:p>
    <w:p>
      <w:pPr>
        <w:pStyle w:val="Heading2"/>
        <w:numPr>
          <w:ilvl w:val="1"/>
          <w:numId w:val="1"/>
        </w:numPr>
        <w:rPr/>
      </w:pPr>
      <w:bookmarkStart w:id="1184" w:name="__RefHeading___Toc7319034_2870459653"/>
      <w:bookmarkStart w:id="1185" w:name="_Toc448"/>
      <w:bookmarkEnd w:id="1184"/>
      <w:r>
        <w:rPr>
          <w:rtl w:val="true"/>
        </w:rPr>
        <w:t>شكوى إلى هارون الرشيد</w:t>
      </w:r>
      <w:bookmarkEnd w:id="1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نافع عن عبد الله بن</w:t>
      </w:r>
    </w:p>
    <w:p>
      <w:pPr>
        <w:pStyle w:val="BookText"/>
        <w:rPr/>
      </w:pPr>
      <w:r>
        <w:rPr>
          <w:rFonts w:ascii="Amiri" w:hAnsi="Amiri" w:eastAsia="Amiri" w:cs="Amiri"/>
          <w:color w:val="111111"/>
          <w:sz w:val="28"/>
          <w:sz w:val="28"/>
          <w:szCs w:val="28"/>
          <w:rtl w:val="true"/>
          <w:lang w:bidi="ar-SA"/>
        </w:rPr>
        <w:t>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 هارون الرشيد وهو ولي عهد أن زوجته زبيدة أم جعفر لا تحمل،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أغرها، وحدثته حديث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زوجته سارة أنها كانت لا تحمل فاتخذ هاجر فحملت بإسماعيل فغارت سارة فحملت بإسحاق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هارون الرشيد مراجل فحملت بالمأمون وحملت زبيدة بالأمين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تجعلني في منزلة إمائك اللاتي تريد التلذذ والتمتع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أهاب الجلوس على فراشها مع جليل موقعها من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r>
        <w:rPr>
          <w:rStyle w:val="FootnoteAnchor"/>
          <w:rtl w:val="true"/>
        </w:rPr>
        <w:footnoteReference w:id="2633"/>
      </w:r>
      <w:r>
        <w:rPr>
          <w:rFonts w:ascii="IRNazanin" w:hAnsi="IRNazanin" w:eastAsia="IRNazanin"/>
          <w:color w:val="111111"/>
          <w:sz w:val="28"/>
          <w:sz w:val="28"/>
          <w:szCs w:val="28"/>
          <w:rtl w:val="true"/>
          <w:lang w:bidi="fa-IR"/>
        </w:rPr>
        <w:t>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موسى بن مصعب امرأة مدنية لها قينة مغنية يعترضها فإذا امرأة بارعة الجمال لها هيئة وحال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في الدار شاباً ذميماً يأمر وينهى ويذهب ويجيء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فسألها موسی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بعلي وأنا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مصيبة ما أعظمها ورزية ما أفظعها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الجمال وهذه الهيئة الحسنة لهذا الرجل الذي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أم أما والله لو استدبرك بما يستقبلني به لبعت طارفك وتالدك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ولعظم في عينيك حسناً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 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r>
        <w:rPr>
          <w:rStyle w:val="FootnoteAnchor"/>
          <w:rtl w:val="true"/>
        </w:rPr>
        <w:footnoteReference w:id="2634"/>
      </w:r>
      <w:r>
        <w:rPr>
          <w:rFonts w:ascii="Amiri" w:hAnsi="Amiri" w:eastAsia="Amiri" w:cs="Amiri"/>
          <w:color w:val="111111"/>
          <w:sz w:val="28"/>
          <w:sz w:val="28"/>
          <w:szCs w:val="28"/>
          <w:rtl w:val="true"/>
          <w:lang w:bidi="ar-SA"/>
        </w:rPr>
        <w:t>عن سليمان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في أرض بني عقيل فرأيت جارية بيضاء تدافع في مشيها تدافع الفرس المخيال تنظر عن عينين نجلاوين بأهداب كقوادم النسر لم أر أكمل جمالاً منها فوقفت لأكلمها فقالت لي عجوز بفناء مدلها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ولهذا الغزال النجدي الذي لاحظ 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يا أماه يكن كما قال ذو الرمة</w:t>
      </w:r>
      <w:r>
        <w:rPr>
          <w:rStyle w:val="FootnoteAnchor"/>
          <w:rtl w:val="true"/>
        </w:rPr>
        <w:footnoteReference w:id="2635"/>
      </w:r>
    </w:p>
    <w:p>
      <w:pPr>
        <w:pStyle w:val="BookText"/>
        <w:rPr/>
      </w:pPr>
      <w:r>
        <w:rPr>
          <w:rFonts w:ascii="Amiri" w:hAnsi="Amiri" w:eastAsia="Amiri" w:cs="Amiri"/>
          <w:color w:val="111111"/>
          <w:sz w:val="28"/>
          <w:sz w:val="28"/>
          <w:szCs w:val="28"/>
          <w:rtl w:val="true"/>
          <w:lang w:bidi="ar-SA"/>
        </w:rPr>
        <w:t xml:space="preserve">وإن لم يكن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تكن إلّا تعلّل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فإني نافع لي قليلها </w:t>
      </w:r>
      <w:bookmarkStart w:id="1186" w:name="pg9598_95883"/>
    </w:p>
    <w:p>
      <w:pPr>
        <w:pStyle w:val="Heading2"/>
        <w:numPr>
          <w:ilvl w:val="1"/>
          <w:numId w:val="1"/>
        </w:numPr>
        <w:rPr/>
      </w:pPr>
      <w:bookmarkStart w:id="1187" w:name="__RefHeading___Toc7319036_2870459653"/>
      <w:bookmarkStart w:id="1188" w:name="_Toc449"/>
      <w:bookmarkEnd w:id="1186"/>
      <w:bookmarkEnd w:id="1187"/>
      <w:r>
        <w:rPr>
          <w:rtl w:val="true"/>
        </w:rPr>
        <w:t>ثبت المصادر والمراجع</w:t>
      </w:r>
      <w:bookmarkEnd w:id="1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مط المرتضوية، النجف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 مط 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الجوزية، ت نزار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وكيع، ت عبد العزيز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الدنيا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 ت ريتر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الأندلسي، مط مصطفى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مط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القاهرة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الأصمعيات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الأصمعي، ت عبد السلام هارون وأحمد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إعجاز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السيد أحمد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ط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الكتب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الأقيشر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أخباره وأشعاره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الطيب العشاش حوليات الجامعة التونسية 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القالي، مركز الموسوعات العالمية،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مصطفى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الإمتاع والمؤانسة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حيان التوحيدي، ت أحمد أمين والزين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إنباه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القفطي، ت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الإنباه على قبائل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الأندلسي، القاهرة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الانتقاء في فضائل مالك والشافعي وأبي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الأندلسي، القاهرة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البلاذري،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حمید الله مصر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طاهر، مط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بلوغ الإرب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الرحمانية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ت عبد السلام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 مط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الأدب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بروكلمان، ترجمة المرحوم عبد الحليم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مط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 مط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الرسل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ت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العروس ونزهة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التجاني مكتبة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السعدية في الأشعار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العبيدي 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الجبوري بغداد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 ت ابتسام الصفار وبدري محمد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والبيان في مقتل الشهيد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يوسف 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بدران،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ثمار القلوب في المضاف والمنسوب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الثعالبي، القاهرة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في أحاديث البشير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 مط 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الجليس الصالح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معافىٰ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مرسي الخولي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أنساب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ت عبد السلام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خطب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زكي صفوت،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رسائل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زكي صفوت،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جمهرة نسب قريش وأخبارها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الزبير بن بكار، ت محمود محمد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الحماسة البصرية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البصري، 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تمام،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وطبعة السعودية بتحقيق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عسيلان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البحتري، ت كمال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ت عبد السلام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مط السلفية،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جني، ت محمد علي النجّار،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اللوامع على همع الهوامع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الشنقيطي، القاهرة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الشابشتي، ت كوركيس 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إبراهيم بن هرمة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جبار المعيبد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1969</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الأفوه 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عبد العزيز الميمني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الطرائف الأدبية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الحديثة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الصاوي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حاتم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دواوين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الأهلية بيروت ط لندن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 فوزي عطوي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ت كرم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عبد الرحمٰن البرقوقي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زهير بن أبي 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المصرية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زيد الخيل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نوري القيسي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عبيد الله بن قيس الرقيات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يوسف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عدي بن زيد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جبار المعيبد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عمر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عمرو بن معديكرب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هاشم الطعان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ليلى الأخيلية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خليل وجليل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كثير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كعب بن مالك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سامي مكي 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مسكين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عبد الله الجبوري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النابغة الذبياني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شكري 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الهذليين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المصرية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في مناقب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الطبري مط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الدكتور سليم النعيمي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رغبة الآمل من كتاب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المرصفي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الأنف في تفسير ما اشتمل عليه حديث السيرة النبوية لابن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السهيلي، مط الجمالية مصر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الجوزية، ت أحمد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الحصري، مصر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 الظاهري، مخطوطة مكتبة المتحف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اللآلىء في شرح أمالي القالي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البكري، ت الميمني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الترمذي، ت أحمد 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ماجه، ت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ت المنجد والأبياري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ت السقا وجماعته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شاعرات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البديع صقر،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الحاجب،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عقيل، ت محمد محيي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ديوان الحِماسة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المرزوقي، القاهرة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شواهد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الشواهد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القاهرة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ديوان أبي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الأستر أبادي، ت محمد محيي الدين عبد الحميد وجماعته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دار مكتبة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العماد الحنبلي، مط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مصر</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 الأخطل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السكري، 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قباوة حلب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 عبد الرحمٰن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مكي العاني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 يزيد بن مفرغ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سلوم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والشعراء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شعراء أمويون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حمودي القيسي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العلمي العراقي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ابن البرصاء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لويس شيخو، دار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شمائل الرسول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الصبح المنير في شعر أبي بصير الأعشى والأعشين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جاير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القلقشندي،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 ت أحمد عبد الغفور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مط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 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ت البجاوي وأبو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المعتز، ت عبد الستار فراج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صادر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فحول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ت محمود محمد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همام السلولي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القيسي، مجلة المجمع العلمي العراقي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عبد الله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بقي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عبد الحسين النجم مجلة البلاغ 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العبر في خبر من 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ت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رفاعي، دار الكتب المصرية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العفو والاعتذار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الرقام البصري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القدوس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p>
    <w:p>
      <w:pPr>
        <w:pStyle w:val="BookText"/>
        <w:rPr/>
      </w:pPr>
      <w:r>
        <w:rPr>
          <w:rFonts w:eastAsia="Times New Roman" w:cs="Times New Roman" w:ascii="Times New Roman" w:hAnsi="Times New Roman"/>
          <w:color w:val="111111"/>
          <w:sz w:val="28"/>
          <w:szCs w:val="28"/>
          <w:lang w:val="en-US" w:bidi="en-US"/>
        </w:rPr>
        <w:t>1981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الأندلسي،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رشيق القيرواني، ت محيي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الأثر في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 الناس اليعمري، مط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الفوائد ودرر القلائد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المرتضى، ت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سلمة، ط 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lang w:bidi="fa-IR"/>
        </w:rPr>
        <w:t>1915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 ت صلاح الدين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الفخري في الآداب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الطقطقي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ت 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 مط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ابن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خير الإشبيلي، مط قومش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شاكر الكتبي، القاهرة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 آبادي مط 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اللغة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المبرد، ت أحمد 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بولاق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اعتنىٰ بتهذيبه محمد حميد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العالمية، باريس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منقذ، ت أحمد 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اللباب في تهذيب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مط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بولاق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حيدر آباد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ومتمم ابنا نويرة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ابتسام الصفار، بغداد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الميداني، ت محي الدين عبد الحميد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الأدباء ومحاورات الشعراء والبلغاء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الأصبهاني مكتبة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بيروت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حبیب، 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المحكم والمحيط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سيدة، مط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من شعر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الخالديان، ت محمد بدر الدين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الكازروني، ت د مصطفی جواد بغداد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في الشمائل والسير للترمذي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مصر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المستقصى في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 ت محمد عبد المعيد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ت محمد عبد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ت محمد عبد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ت البجاوي 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ثروة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معاهد التنصيص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مصر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ط مرغليوث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القاب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سامي مكي العاني، بغداد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المرزباني، ت عبد الستار فراج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كحالة،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الترقي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طهران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مغازي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الواقدي، ت مارسدن آکسفورد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المغانم المطابة في معالم 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 آبادي، ت حمد الجاسر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مغني اللبيب عن كتب الأعاريب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المفضليات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الضبي، ت عبد السلام هارون وأحمد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الحسنة في بيان كثير من الأحاديث المشتهرة على الألسنة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السخاوي، ت عبد الله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الحديثي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المبرد، ت محمد عبد الخالق عضيمه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 ط الكيلاني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عاش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بكر 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المرزباني، ط القاهرة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الموفقي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المغرب ومصورة لدى الدكتور عبد الحسين الفتلي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في 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ت البجساوي القاهرة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نثر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منصور بن الحسين الأبي بتحقيق محمد علي قرنة القاهرة دار الكتب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النجاشيّ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أخباره وشعره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وحققها وقدمها صالح البكاري والطيب العشاش حوليات الجامعة التونسية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الزبيري، ت بروفنسال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نكت الهميان في نكت العميان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الصفدي، مصر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دار الكتب المصرية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مكتبة الجمهورية العربية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القبس المختصر من المقتبس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اليغموري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همع الهوامع شرح جمع 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مط السعادة مصر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الوحشيات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تمام دار المعارف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الوزراء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الجهشياري، ت السقا وجماعته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وفاء الوفا بإخبار دار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مط السعادة مط السعادة مصر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 مط النهضة، مصر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ت عبد السلام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bookmarkStart w:id="1189" w:name="pg9598_95893"/>
    </w:p>
    <w:p>
      <w:pPr>
        <w:pStyle w:val="Heading2"/>
        <w:numPr>
          <w:ilvl w:val="1"/>
          <w:numId w:val="1"/>
        </w:numPr>
        <w:rPr/>
      </w:pPr>
      <w:bookmarkStart w:id="1190" w:name="__RefHeading___Toc7319038_2870459653"/>
      <w:bookmarkStart w:id="1191" w:name="_Toc450"/>
      <w:bookmarkEnd w:id="1189"/>
      <w:bookmarkEnd w:id="1190"/>
      <w:r>
        <w:rPr>
          <w:rtl w:val="true"/>
        </w:rPr>
        <w:t>الفهارس العامة</w:t>
      </w:r>
      <w:bookmarkEnd w:id="1191"/>
    </w:p>
    <w:p>
      <w:pPr>
        <w:pStyle w:val="Heading3"/>
        <w:numPr>
          <w:ilvl w:val="2"/>
          <w:numId w:val="1"/>
        </w:numPr>
        <w:rPr/>
      </w:pPr>
      <w:bookmarkStart w:id="1192" w:name="__RefHeading___Toc7319040_2870459653"/>
      <w:bookmarkStart w:id="1193" w:name="_Toc451"/>
      <w:bookmarkEnd w:id="1192"/>
      <w:r>
        <w:rPr>
          <w:rtl w:val="true"/>
        </w:rPr>
        <w:t>اشارة</w:t>
      </w:r>
      <w:bookmarkEnd w:id="11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الآيات القرآنية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الخبر عن رسول الله صلى الله عليه وسلم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الأعلام والأقوام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الرواة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الأماكن والمواضع الجغرافية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ثبت الشواهد الشعرية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4" w:name="pg9598_95895"/>
      <w:bookmarkStart w:id="1195" w:name="pg9598_95895"/>
      <w:bookmarkEnd w:id="1195"/>
    </w:p>
    <w:p>
      <w:pPr>
        <w:pStyle w:val="Heading3"/>
        <w:numPr>
          <w:ilvl w:val="2"/>
          <w:numId w:val="1"/>
        </w:numPr>
        <w:rPr/>
      </w:pPr>
      <w:bookmarkStart w:id="1196" w:name="pg9598_95895"/>
      <w:bookmarkStart w:id="1197" w:name="__RefHeading___Toc7319042_2870459653"/>
      <w:bookmarkStart w:id="1198" w:name="_Toc452"/>
      <w:bookmarkEnd w:id="1196"/>
      <w:bookmarkEnd w:id="1197"/>
      <w:r>
        <w:rPr/>
        <w:t>1</w:t>
      </w:r>
      <w:r>
        <w:rPr>
          <w:rtl w:val="true"/>
        </w:rPr>
        <w:t xml:space="preserve"> - </w:t>
      </w:r>
      <w:r>
        <w:rPr>
          <w:rtl w:val="true"/>
        </w:rPr>
        <w:t>ثبت الآيات القرآنية</w:t>
      </w:r>
      <w:bookmarkEnd w:id="1198"/>
    </w:p>
    <w:p>
      <w:pPr>
        <w:pStyle w:val="BookText"/>
        <w:rPr/>
      </w:pP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واتيتم إحداهن قنطارا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وإن أحد من المشركين استجارك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إن من أزواجكم وأولادكم عدواً لكم فاحذروهم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فأكله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أنا خیر منه خلقتني من نار وخلقته من 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ألم تر كيف فعل ربك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وإبراهيم الذي وفى ألا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ادعوهم لآبائهم هو أقسط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وإن عاقبتم فعاقبوا بمثل ما عوقبتم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كأنما يساقون إلى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وانتقوا مما رزقناكم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واذكروا إذ أنتم قليل مستضعفون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المبذرين كانوا إخوان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تبت يدا أبي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جعلوا أصابعهم في آذانهم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إذا جاء أحدهم الموت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لآیة</w:t>
      </w:r>
    </w:p>
    <w:p>
      <w:pPr>
        <w:pStyle w:val="BookText"/>
        <w:rPr/>
      </w:pPr>
      <w:r>
        <w:rPr>
          <w:rFonts w:ascii="Amiri" w:hAnsi="Amiri" w:eastAsia="Amiri" w:cs="Amiri"/>
          <w:color w:val="111111"/>
          <w:sz w:val="28"/>
          <w:sz w:val="28"/>
          <w:szCs w:val="28"/>
          <w:rtl w:val="true"/>
          <w:lang w:bidi="ar-SA"/>
        </w:rPr>
        <w:t xml:space="preserve">والذين تبوءوا الدار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العين بالعين والسن بالسن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قاتلهم الله أنى يؤفكون اتخذوا أحبارهم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كانت آمنة مطمئنة يأتيها رزقها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كلا إنها لظى نزاعة للشوى تدعو من أدبر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لكل نبأ مستقر وسوف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2740</w:t>
      </w:r>
    </w:p>
    <w:p>
      <w:pPr>
        <w:pStyle w:val="BookText"/>
        <w:rPr/>
      </w:pPr>
      <w:r>
        <w:rPr>
          <w:rFonts w:ascii="Amiri" w:hAnsi="Amiri" w:eastAsia="Amiri" w:cs="Amiri"/>
          <w:color w:val="111111"/>
          <w:sz w:val="28"/>
          <w:sz w:val="28"/>
          <w:szCs w:val="28"/>
          <w:rtl w:val="true"/>
          <w:lang w:bidi="ar-SA"/>
        </w:rPr>
        <w:t xml:space="preserve">ولا يصلح الساحر حيث أتى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ولتعرفنهم في لحن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ولو ترى إذا المجرمون ناكسو 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ولم نجد له عزما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ما كان محمد أبا أحد من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مع الذين أنعم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ومن يوق شح نفسه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وهم يصطرخون فيها ربنا أخرجنا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يا ابن أم لا تأخذني بلحيتي ولا برأسي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يا أيها الذين آمنوا إن جاءكم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ليجزي الذين أساءوا بما علموا أو يجزي الذين أحسنوا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أقم الصلاة وأمر بالمعروف وانه عن المنكر واصبر على ما أصابك إن ذلك من عزم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bookmarkStart w:id="1199" w:name="pg9598_95897"/>
    </w:p>
    <w:p>
      <w:pPr>
        <w:pStyle w:val="Heading3"/>
        <w:numPr>
          <w:ilvl w:val="2"/>
          <w:numId w:val="1"/>
        </w:numPr>
        <w:rPr/>
      </w:pPr>
      <w:bookmarkStart w:id="1200" w:name="__RefHeading___Toc7319044_2870459653"/>
      <w:bookmarkStart w:id="1201" w:name="_Toc453"/>
      <w:bookmarkEnd w:id="1199"/>
      <w:bookmarkEnd w:id="1200"/>
      <w:r>
        <w:rPr/>
        <w:t>2</w:t>
      </w:r>
      <w:r>
        <w:rPr>
          <w:rtl w:val="true"/>
        </w:rPr>
        <w:t xml:space="preserve"> - </w:t>
      </w:r>
      <w:r>
        <w:rPr>
          <w:rtl w:val="true"/>
        </w:rPr>
        <w:t>ثبت الخبر عن رسول الله صلى الله عليه وسلم</w:t>
      </w:r>
      <w:bookmarkEnd w:id="1201"/>
    </w:p>
    <w:p>
      <w:pPr>
        <w:pStyle w:val="BookText"/>
        <w:rPr/>
      </w:pPr>
      <w:r>
        <w:rPr>
          <w:rFonts w:ascii="Amiri" w:hAnsi="Amiri" w:eastAsia="Amiri" w:cs="Amiri"/>
          <w:color w:val="111111"/>
          <w:sz w:val="28"/>
          <w:sz w:val="28"/>
          <w:szCs w:val="28"/>
          <w:rtl w:val="true"/>
          <w:lang w:bidi="ar-SA"/>
        </w:rPr>
        <w:t xml:space="preserve">أنت ومالك لأبيك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أوصي من آمن بالله وصدقني بولاية عليّ بن أبي طالب،</w:t>
      </w:r>
    </w:p>
    <w:p>
      <w:pPr>
        <w:pStyle w:val="BookText"/>
        <w:rPr/>
      </w:pPr>
      <w:r>
        <w:rPr>
          <w:rFonts w:ascii="Amiri" w:hAnsi="Amiri" w:eastAsia="Amiri" w:cs="Amiri"/>
          <w:color w:val="111111"/>
          <w:sz w:val="28"/>
          <w:sz w:val="28"/>
          <w:szCs w:val="28"/>
          <w:rtl w:val="true"/>
          <w:lang w:bidi="ar-SA"/>
        </w:rPr>
        <w:t xml:space="preserve">من تولاه فقد تولاني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إذا زنت أمة أحدكم فليجلدها ولا يثرب عليها ثلاثاً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أنا لك كأبي زرع لأم زرع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أزول معكم حيث زلتم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أجيزوا بطن 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وأنت فثبتك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زن فأرجح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سئل صلَّی الله علیه وآله وسلَّم عن الخط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أوتيه نبي، فمن وافق علمه</w:t>
      </w:r>
    </w:p>
    <w:p>
      <w:pPr>
        <w:pStyle w:val="BookText"/>
        <w:rPr/>
      </w:pPr>
      <w:r>
        <w:rPr>
          <w:rFonts w:ascii="Amiri" w:hAnsi="Amiri" w:eastAsia="Amiri" w:cs="Amiri"/>
          <w:color w:val="111111"/>
          <w:sz w:val="28"/>
          <w:sz w:val="28"/>
          <w:szCs w:val="28"/>
          <w:rtl w:val="true"/>
          <w:lang w:bidi="ar-SA"/>
        </w:rPr>
        <w:t xml:space="preserve">علم ذلك النبي فقد علم، ومن لم يصبه فقد أخطأ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طعامان وشرابان في إناء واحد، لا حاجة لي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كلكم راع وكلكم مسؤول عن رعيته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كل مسكر حرام وكل مسكر 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لا قود إلّا بالسيف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لو سلك الناس شعباً وسلك الأنصار شعباً</w:t>
      </w:r>
    </w:p>
    <w:p>
      <w:pPr>
        <w:pStyle w:val="BookText"/>
        <w:rPr/>
      </w:pPr>
      <w:r>
        <w:rPr>
          <w:rFonts w:ascii="Amiri" w:hAnsi="Amiri" w:eastAsia="Amiri" w:cs="Amiri"/>
          <w:color w:val="111111"/>
          <w:sz w:val="28"/>
          <w:sz w:val="28"/>
          <w:szCs w:val="28"/>
          <w:rtl w:val="true"/>
          <w:lang w:bidi="ar-SA"/>
        </w:rPr>
        <w:t xml:space="preserve">لسلكت شعب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ما أسكر كثيره فقليله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bookmarkStart w:id="1202" w:name="pg9598_95898"/>
    </w:p>
    <w:p>
      <w:pPr>
        <w:pStyle w:val="Heading3"/>
        <w:numPr>
          <w:ilvl w:val="2"/>
          <w:numId w:val="1"/>
        </w:numPr>
        <w:rPr/>
      </w:pPr>
      <w:bookmarkStart w:id="1203" w:name="__RefHeading___Toc7319046_2870459653"/>
      <w:bookmarkStart w:id="1204" w:name="_Toc454"/>
      <w:bookmarkEnd w:id="1202"/>
      <w:bookmarkEnd w:id="1203"/>
      <w:r>
        <w:rPr/>
        <w:t>3</w:t>
      </w:r>
      <w:r>
        <w:rPr>
          <w:rtl w:val="true"/>
        </w:rPr>
        <w:t xml:space="preserve"> - </w:t>
      </w:r>
      <w:r>
        <w:rPr>
          <w:rtl w:val="true"/>
        </w:rPr>
        <w:t>ثبت الأعلام والأقوام</w:t>
      </w:r>
      <w:bookmarkEnd w:id="1204"/>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أبان بن 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إسماعيل بن داود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الأشتر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بريهة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الحاسب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جبلة بن مخرمة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عبد الرحمٰن الكثيري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إبراهيم بن مخرمة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أبرهة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الأثرم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الحسن بن الفضل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أبي دؤاد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علي السليماني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محمد بن کیسان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عبد الله بن</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ناجي القيسي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أحمر بن سالم المري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عمر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الأحوص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الأخطل 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الأخنس بن شريف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أرطاة بن سهيه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أذنية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أنهية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الأزد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 بن زید بن حارثة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إسحق بن إبراهيم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إسحق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إسحق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إسحق بن غرير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إسحق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إسحق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أسد</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 بن خزيمة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بن عبد الله القسري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بنت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بن خارجة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إسماعيل بن علي</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الأسود بن عبد يغوث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أسيد بن حضير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الأشتر مالك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الأشقر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أعشى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الأقيشر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الأفوه الأودي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الأفوه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امرؤ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امرؤ القيس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أميمة بنت عبد المطلب 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أمية بن عبد 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بن مالك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الأوس</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أوس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إياس بن قبيصة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إياس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أيوأيوب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أيوب بن زيد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ابن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السختياني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Amiri" w:hAnsi="Amiri" w:eastAsia="Amiri" w:cs="Amiri"/>
          <w:color w:val="111111"/>
          <w:sz w:val="28"/>
          <w:sz w:val="28"/>
          <w:szCs w:val="28"/>
          <w:rtl w:val="true"/>
          <w:lang w:bidi="ar-SA"/>
        </w:rPr>
        <w:t>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أبو البختري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البختكان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بدر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البراء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البراجم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برذع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البرصاء المري، 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بسيل الرومي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 أبي خازم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 قيس بن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المعتمر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بطحاء العذري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البعيث بن عمرو اليشكري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بغا التركي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بكار بن رباح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بکار بن المهدي</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الصديق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عبد الله بن أبي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محمد بن موسى البكري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بن معمر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بكير بن معدان اليربوعي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بلال بن أبي بردة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البنين بنت عبد العزيز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بيهس بن عقال العقيلي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Amiri" w:hAnsi="Amiri" w:eastAsia="Amiri" w:cs="Amiri"/>
          <w:color w:val="111111"/>
          <w:sz w:val="28"/>
          <w:sz w:val="28"/>
          <w:szCs w:val="28"/>
          <w:rtl w:val="true"/>
          <w:lang w:bidi="ar-SA"/>
        </w:rPr>
        <w:t xml:space="preserve">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تمیم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تميم بن مقبل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توبة بن الحمير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التيمي، عبد الله بن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بن 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ثابت قطنة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بن قيس بن شماس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ثعل</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ثعلبة بن يربوع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ثمامة بن الأشرس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ثور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الجارود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جامع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جبلة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جحدر بن مالك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جحدر بنت حسّان المرية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جديلة بن أسد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 بن عبد الله بن عياش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جرير بن عبد الله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حنظلة البهراني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بثينة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جندب</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جهل</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جهم بن مسعدة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حاتم بن عبد الله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حاجب بن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خالد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الحارث بن الخزرج</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أبي شمر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الحارث بن ظالم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عبد الله بن أبي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عمرو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الحارث بن مازن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معاذ</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نضر السهمي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الحارث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حارثة بن شراحيل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حارثة بن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ابن الحارثية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حازم المديني،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زيد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حجار بن أبجر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بن بدر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حرب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حزن بن أبي وهب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الحزين الدئلي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حسّان بن حنظلة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داود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الحسن بن زيد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نواس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الحسناء بنت عوف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علي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بن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الحصين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حفص بن عمر بن عباد الذهليّ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حفصة بنت 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سعد العشيرة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أبي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p>
    <w:p>
      <w:pPr>
        <w:pStyle w:val="BookText"/>
        <w:rPr/>
      </w:pPr>
      <w:r>
        <w:rPr>
          <w:rFonts w:ascii="Amiri" w:hAnsi="Amiri" w:eastAsia="Amiri" w:cs="Amiri"/>
          <w:color w:val="111111"/>
          <w:sz w:val="28"/>
          <w:sz w:val="28"/>
          <w:szCs w:val="28"/>
          <w:rtl w:val="true"/>
          <w:lang w:bidi="ar-SA"/>
        </w:rPr>
        <w:t>الحكم بن المنذر بن الجارود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نهيك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 بن حزام بن خويلد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حلبس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حمار بن مويلع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الخارجي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بن بدر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بن 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حنتمة أم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حنظلة بن نهد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حنيفة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حية النميري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حيي بنت علقمة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حيي بنت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Amiri" w:hAnsi="Amiri" w:eastAsia="Amiri" w:cs="Amiri"/>
          <w:color w:val="111111"/>
          <w:sz w:val="28"/>
          <w:sz w:val="28"/>
          <w:szCs w:val="28"/>
          <w:rtl w:val="true"/>
          <w:lang w:bidi="ar-SA"/>
        </w:rPr>
        <w:t>خارجة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خالد بن أسيد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 بن 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عبد الله القسري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0248</w:t>
      </w:r>
    </w:p>
    <w:p>
      <w:pPr>
        <w:pStyle w:val="BookText"/>
        <w:rPr/>
      </w:pPr>
      <w:r>
        <w:rPr>
          <w:rFonts w:ascii="Amiri" w:hAnsi="Amiri" w:eastAsia="Amiri" w:cs="Amiri"/>
          <w:color w:val="111111"/>
          <w:sz w:val="28"/>
          <w:sz w:val="28"/>
          <w:szCs w:val="28"/>
          <w:rtl w:val="true"/>
          <w:lang w:bidi="ar-SA"/>
        </w:rPr>
        <w:t>خالد بن عبد الله بن خالد بن أسيد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 بن عتاب بن ورقاء</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خبيب بن 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خثیم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خراش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خریم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الخزرج</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خشرم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خلاد بن سويد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خلاد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الأقطع</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خليفة بن حصن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خندف</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IRNazanin" w:hAnsi="IRNazanin" w:eastAsia="IRNazanin"/>
          <w:color w:val="111111"/>
          <w:sz w:val="28"/>
          <w:sz w:val="28"/>
          <w:szCs w:val="28"/>
          <w:rtl w:val="true"/>
          <w:lang w:bidi="fa-IR"/>
        </w:rPr>
        <w:t>بنو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أبي الكرام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بن قحذم</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علي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درواس بن دروان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درید بن الصمة</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دعبل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دغفل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أبو دلف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دهثم بن قران العكلي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دهمان بن أشجع</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ascii="Amiri" w:hAnsi="Amiri" w:eastAsia="Amiri" w:cs="Amiri"/>
          <w:color w:val="111111"/>
          <w:sz w:val="28"/>
          <w:sz w:val="28"/>
          <w:szCs w:val="28"/>
          <w:rtl w:val="true"/>
          <w:lang w:bidi="ar-SA"/>
        </w:rPr>
        <w:t>ذات النطاقين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الرئاستين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رعين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كلاع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ذهل بن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ذؤيب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راكب البغلة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ربعي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الربيع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الربيع بن ضبع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الربيع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بن جرول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بن أبي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بن كعب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بن مكدم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رزین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رشيد بن رميض العنزي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رماح بن أبرد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ميادة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رملة بنت عبد الله بن خلف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رملة بنت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بن زنباع</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رويشد بن رميض العنبري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الزاي</w:t>
      </w:r>
    </w:p>
    <w:p>
      <w:pPr>
        <w:pStyle w:val="BookText"/>
        <w:rPr/>
      </w:pPr>
      <w:r>
        <w:rPr>
          <w:rFonts w:ascii="Amiri" w:hAnsi="Amiri" w:eastAsia="Amiri" w:cs="Amiri"/>
          <w:color w:val="111111"/>
          <w:sz w:val="28"/>
          <w:sz w:val="28"/>
          <w:szCs w:val="28"/>
          <w:rtl w:val="true"/>
          <w:lang w:bidi="ar-SA"/>
        </w:rPr>
        <w:t>زائدة بن قدامة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الزباء بنت عفزر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زبنج</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الزبير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معظم صفحات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عدس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زرع</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زرع بنت أكيمل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زرنب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الزعيزعة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زنباع بن روح الجذامي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الزناد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الزناد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انظر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زهير بن أبي 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الأعجم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جابر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بن عبد الله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عمرو العتكي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زیاد بن لبيد</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الأخنس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حارثة الكيس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 بن حارثة</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الخيل النبهاني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 بن خارجة</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بن عبد الله بن دارم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زينب بنت جحش الأسدية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بنت حدير التميمية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p>
    <w:p>
      <w:pPr>
        <w:pStyle w:val="BookText"/>
        <w:rPr/>
      </w:pPr>
      <w:r>
        <w:rPr>
          <w:rFonts w:ascii="Amiri" w:hAnsi="Amiri" w:eastAsia="Amiri" w:cs="Amiri"/>
          <w:color w:val="111111"/>
          <w:sz w:val="28"/>
          <w:sz w:val="28"/>
          <w:szCs w:val="28"/>
          <w:rtl w:val="true"/>
          <w:lang w:bidi="ar-SA"/>
        </w:rPr>
        <w:t>بنت أبي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بن وابصة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سحيم بن وثيل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السري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سريج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سعدان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سعد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جابر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حارثة بن لأم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خيثمة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سعدان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زيد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ضبة بن أد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سفانة بنت حاتم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 بن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عوف الغامدي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سكينة بنت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 بن زياد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بن قتيبة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زيد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الأصم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بن مجالد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علي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قتة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السماك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سمال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سويد بن أبي كاهل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سويد بن منجوف السدوسي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سعد الساعدي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سهيل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ascii="Amiri" w:hAnsi="Amiri" w:eastAsia="Amiri" w:cs="Amiri"/>
          <w:color w:val="111111"/>
          <w:sz w:val="28"/>
          <w:sz w:val="28"/>
          <w:szCs w:val="28"/>
          <w:rtl w:val="true"/>
          <w:lang w:bidi="ar-SA"/>
        </w:rPr>
        <w:t>ابن شبرمة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شبيب بن البرصاء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شبيب الحروري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شبيب بن حجل بن نضلة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شبيب بن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شراحيل بن كعب بن عبد العزي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شريح بن الأقعس العنبري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شريح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شريح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شريح بن عمرو بن عدس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شريك بن الأعور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شقة بن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بن ذي الجوشن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شهاب بن مذعور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 بنت شمعون القبطية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 أحمد 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صحار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بنو صخر بن نهشل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صعصعة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صعصعة بن ناجية المجاشعي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أبي صفرة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بن الأهتم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صفية بنت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الصقب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صلتان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ascii="Amiri" w:hAnsi="Amiri" w:eastAsia="Amiri" w:cs="Amiri"/>
          <w:color w:val="111111"/>
          <w:sz w:val="28"/>
          <w:sz w:val="28"/>
          <w:szCs w:val="28"/>
          <w:rtl w:val="true"/>
          <w:lang w:bidi="ar-SA"/>
        </w:rPr>
        <w:t xml:space="preserve">الضحاك بن عروة 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 بن قيس الفهري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ضرار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الطاء</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الطالبيون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الطرماح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عبد الله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الظاء</w:t>
      </w:r>
    </w:p>
    <w:p>
      <w:pPr>
        <w:pStyle w:val="BookText"/>
        <w:rPr/>
      </w:pPr>
      <w:r>
        <w:rPr>
          <w:rFonts w:ascii="IRNazanin" w:hAnsi="IRNazanin" w:eastAsia="IRNazanin"/>
          <w:color w:val="111111"/>
          <w:sz w:val="28"/>
          <w:sz w:val="28"/>
          <w:szCs w:val="28"/>
          <w:rtl w:val="true"/>
          <w:lang w:bidi="fa-IR"/>
        </w:rPr>
        <w:t>ظبیان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ظبيان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ظبية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Amiri" w:hAnsi="Amiri" w:eastAsia="Amiri" w:cs="Amiri"/>
          <w:color w:val="111111"/>
          <w:sz w:val="28"/>
          <w:sz w:val="28"/>
          <w:szCs w:val="28"/>
          <w:rtl w:val="true"/>
          <w:lang w:bidi="ar-SA"/>
        </w:rPr>
        <w:t xml:space="preserve">عائشة بنت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 بنت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عاتكة بنت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عارض الجشمي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العاص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العاص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العاص بن وائل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بن عمرو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عاصية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عامر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جوين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صعصعة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الطفيل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عامر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عامر بن وائلة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بن 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بن منصور الناجي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الأعمى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العبّاس السفاح</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 البر الأندلسي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المساحقي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ربه اليشكري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الحارث بن هشام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أم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خالد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عبد الرحمٰن بن أبي ربيعة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أبي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زيد الحكمي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شبيب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ضرار الجشمي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السلام بن مزاحم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العزيز بن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الوليد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عبد قیس</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الأهتم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الجبوري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جحش</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الحسن المثنى</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الحصين اليربوعي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خازم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خالد بن أسيد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دارم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رواحة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الزبعرى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الزبير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الزبير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سعد بن أبي سرح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عامر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عروة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عمرو بن 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عياش المنتوف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مسعود الفرازي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مصعب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بن حفص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معاوية بن عبد الله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همام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عبد قيس بن خفاف البرجمي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المدان بن الديان بن قطن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 بن حنظلة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عبد الملك بن عمر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عبس</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الحسن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 الله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 الله بن زیاد بن ظبيان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ظبيان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عبد 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قيس الرقيات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 بن الجراح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الأبرص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عتاب بن أسيد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عتاب بن ورقاء الرياحي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العتاهية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عمارة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عثمان بن محمد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عجيف بن عنبسة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عدي بن حاتم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فزارة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عدي بن زيد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عرابة الأوسي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عرارة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المغيرة بن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يعمر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العريان بن الهيثم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عزیز</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عطارد بن حاجب بن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عفان بن شرحبيل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ابنا عفراء</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عقبة بن أبي معيط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 بن علفة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 بن أبي جهل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العلاء بن عتوارة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علقمة بن 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علقمة بن عديس البلوي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علقمة بن علاثة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عيسى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أبي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عبيد الله بن معمر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هبيرة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عمرو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براقة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سعيد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ضابىء البرجمي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أبي العاص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عبيد بن وهيب الدئلي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عمرو بن عدس</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بنو عمرو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المخلاة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عمرو بن مسعدة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معاوية بن عمرو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معد يكرب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هند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عنبسة بن سعيد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عنبسة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عواء بن ضمضم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عويم بن ساعدة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عیاض بن عدي</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عیاض صاحب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عياض بن أبي واقد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بن علي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مصعب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موسى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العيص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العيص 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ascii="Amiri" w:hAnsi="Amiri" w:eastAsia="Amiri" w:cs="Amiri"/>
          <w:color w:val="111111"/>
          <w:sz w:val="28"/>
          <w:sz w:val="28"/>
          <w:szCs w:val="28"/>
          <w:rtl w:val="true"/>
          <w:lang w:bidi="ar-SA"/>
        </w:rPr>
        <w:t>الغريض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غزالة الحرورية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غزية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غسان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غضبان بن القبعثري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غنية بنت عفيف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غيلان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Amiri" w:hAnsi="Amiri" w:eastAsia="Amiri" w:cs="Amiri"/>
          <w:color w:val="111111"/>
          <w:sz w:val="28"/>
          <w:sz w:val="28"/>
          <w:szCs w:val="28"/>
          <w:rtl w:val="true"/>
          <w:lang w:bidi="ar-SA"/>
        </w:rPr>
        <w:t>فاطمة بنت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بنت عمر بن مصعب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فرات بن زيد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فراس</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فروة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الفريعة أم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الفريعة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فزارة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الفضل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عياش المنتوف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الفضل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فقیم جریر بن دارم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IRNazanin" w:hAnsi="IRNazanin" w:eastAsia="IRNazanin"/>
          <w:color w:val="111111"/>
          <w:sz w:val="28"/>
          <w:sz w:val="28"/>
          <w:szCs w:val="28"/>
          <w:rtl w:val="true"/>
          <w:lang w:bidi="fa-IR"/>
        </w:rPr>
        <w:t>القاسم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بن معن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القبط</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قبيصة بن ذؤيب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قتيبة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قثم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قدامة بن إبراهيم الجمحي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قدامة بن مظعون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قرضم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قضاعة بن مالك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قطن بن عبد الله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قطن بن قتيبة بن مسلم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القعقاع بن معبد بن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قفار بن ميساك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قیس بن ثعلبة</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حجدر بن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ابنة قيس بن الخشخاش العنبري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 بن الخطيم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 بن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عاصم 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 بن عمرو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قیس عیلان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بن الملوح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القين بن جسر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ascii="Amiri" w:hAnsi="Amiri" w:eastAsia="Amiri" w:cs="Amiri"/>
          <w:color w:val="111111"/>
          <w:sz w:val="28"/>
          <w:sz w:val="28"/>
          <w:szCs w:val="28"/>
          <w:rtl w:val="true"/>
          <w:lang w:bidi="ar-SA"/>
        </w:rPr>
        <w:t>كبشة بنت الأرقم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بن عبد الرحمٰن بن الغريزة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 بن عذرة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عزة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كثير الحارثية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الكذاب الحرمزاوي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كرز بن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کسری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بن جعيل التغلبي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بن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شراحيل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بن مالك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کلاب</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كلب، كلبيون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كلثوم بن هدم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الكلبية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كنانة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كنانة بن أبي الحقيق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كنانة بن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كندي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ascii="IRNazanin" w:hAnsi="IRNazanin" w:eastAsia="IRNazanin"/>
          <w:color w:val="111111"/>
          <w:sz w:val="28"/>
          <w:sz w:val="28"/>
          <w:szCs w:val="28"/>
          <w:rtl w:val="true"/>
          <w:lang w:bidi="fa-IR"/>
        </w:rPr>
        <w:t>بنو لأم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لقيط بن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لهب</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ليث بن بكر بن كنانة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ليلى الأخيلية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ليلى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IRNazanin" w:hAnsi="IRNazanin" w:eastAsia="IRNazanin"/>
          <w:color w:val="111111"/>
          <w:sz w:val="28"/>
          <w:sz w:val="28"/>
          <w:szCs w:val="28"/>
          <w:rtl w:val="true"/>
          <w:lang w:bidi="fa-IR"/>
        </w:rPr>
        <w:t xml:space="preserve">مابورا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مارية بنت شمعون القبطية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أدهم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خداش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الدخشم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عمارة اللخمي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مسمع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نويرة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الماهر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ماوية بنت عفزر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المبارك بن عبد الجبار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متمم بن نويرة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مجاشع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المحشر بن مزاحم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مجنون البكرات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محجن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الله بن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الطالبي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عمير بن عطارد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عيسى الجعدي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عیسی بن المنصور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كعب القرظي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مخزوم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محمد بن مصعب</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يزداد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مخرمة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مخزوم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مخلاة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المذنوب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مراد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مرثد بن أوس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مرداس بن أدية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مروان بن أبي 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عمر بن عبد العزيز</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مزيد المديني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مسعود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مسكين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مسلم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مسلم الخولاني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عمرو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مسلمة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مسكين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مسهر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المسيب بن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مصعب بن ثابت الزبيري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مصعب بن الزبير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مصقلة بن هبيرة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مطرف بن سيدان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عبد الله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عمرو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معبد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المعتصم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المعطل 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المعلى</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بن أوس</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 بن زائدة،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الأخنس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بن مسمع</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المقداد بن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المقداد بن عمرو البهراني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المقنع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المقوقس</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أبو المقوم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ملحان بن حارثة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منبوذ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المنذر بن بشر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المنذر بن الجارود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المنذر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المنهال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موسى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مصعب</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مهرد بنت أبي هزومة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المهلب بن أبي صفرة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ميادة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میمون الحضرمي</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Amiri" w:hAnsi="Amiri" w:eastAsia="Amiri" w:cs="Amiri"/>
          <w:color w:val="111111"/>
          <w:sz w:val="28"/>
          <w:sz w:val="28"/>
          <w:szCs w:val="28"/>
          <w:rtl w:val="true"/>
          <w:lang w:bidi="ar-SA"/>
        </w:rPr>
        <w:t>نائلة بن الفرافصة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النابغة الذبياني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النبيت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النجّار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النجود بنت ثور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نصر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 بن سيّار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النعمان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النعمان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 بن العجلان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 بن المنذر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نعيم بن عمرو الأهتم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نفیس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النمر بن قاسط</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نهار بن توسعة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النوار أم حاتم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نوري القيسي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IRNazanin" w:hAnsi="IRNazanin" w:eastAsia="IRNazanin"/>
          <w:color w:val="111111"/>
          <w:sz w:val="28"/>
          <w:sz w:val="28"/>
          <w:szCs w:val="28"/>
          <w:rtl w:val="true"/>
          <w:lang w:bidi="fa-IR"/>
        </w:rPr>
        <w:t>الواثق</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واسع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وثيمة النضيري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بن عمرو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عقبة بن أبي معيط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يزيد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وهم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 بن عبد مناف</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الهاشمیون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هداج</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هدبة بن الخشرم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ابن هرمة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همام بن قبيصة النميري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هند بنت 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بنت أوس</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هند بنت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هند بن أبي هالة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الهيثم بن الأسود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الهيذام المري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ascii="Amiri" w:hAnsi="Amiri" w:eastAsia="Amiri" w:cs="Amiri"/>
          <w:color w:val="111111"/>
          <w:sz w:val="28"/>
          <w:sz w:val="28"/>
          <w:szCs w:val="28"/>
          <w:rtl w:val="true"/>
          <w:lang w:bidi="ar-SA"/>
        </w:rPr>
        <w:t>يحيى بن أكثم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الحصين الذهليّ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خالد،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w:t>
      </w:r>
    </w:p>
    <w:p>
      <w:pPr>
        <w:pStyle w:val="BookText"/>
        <w:rPr/>
      </w:pPr>
      <w:r>
        <w:rPr>
          <w:rFonts w:ascii="Amiri" w:hAnsi="Amiri" w:eastAsia="Amiri" w:cs="Amiri"/>
          <w:color w:val="111111"/>
          <w:sz w:val="28"/>
          <w:sz w:val="28"/>
          <w:szCs w:val="28"/>
          <w:rtl w:val="true"/>
          <w:lang w:bidi="ar-SA"/>
        </w:rPr>
        <w:t>يحيى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مبشر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أسيد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حجية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بن الحصين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يزيد بن الرقاع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رويم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كعب بن شراحيل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مارية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مزيد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 بن معاوية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يزيد بن مفرغ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المهلب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موهب الرملي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يعلى بن 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اليونانية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یونن بن یونان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1205" w:name="pg9598_95921"/>
    </w:p>
    <w:p>
      <w:pPr>
        <w:pStyle w:val="Heading3"/>
        <w:numPr>
          <w:ilvl w:val="2"/>
          <w:numId w:val="1"/>
        </w:numPr>
        <w:rPr/>
      </w:pPr>
      <w:bookmarkStart w:id="1206" w:name="__RefHeading___Toc7319048_2870459653"/>
      <w:bookmarkStart w:id="1207" w:name="_Toc455"/>
      <w:bookmarkEnd w:id="1205"/>
      <w:bookmarkEnd w:id="1206"/>
      <w:r>
        <w:rPr/>
        <w:t>4</w:t>
      </w:r>
      <w:r>
        <w:rPr>
          <w:rtl w:val="true"/>
        </w:rPr>
        <w:t xml:space="preserve"> - </w:t>
      </w:r>
      <w:r>
        <w:rPr>
          <w:rtl w:val="true"/>
        </w:rPr>
        <w:t>ثبت الرواة</w:t>
      </w:r>
      <w:bookmarkEnd w:id="1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سعيد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المنذر الحزامي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إبراهيم بن يحيى بن زید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سعيد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عبيد الله بن أبي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محمد بن نصر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إدريس بن أبي حفصة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 بن سعيد المقبري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أسباط بن عيسى العذري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إسحق بن إبراهيم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إسحق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إسحق بن سعيد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إسماعيل بن أبي أويس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أبي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الأسود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الأصمعي 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أنس بن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بكر بن معمر بن عبد الله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بن الزبير 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سليمان الضبعي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عوان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الضبعي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بن عمر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بن مرثد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جهم بن مسعدة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حاتم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خالد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محمد العوفي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الحسن الأثرم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عبد الجبار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الحسن الأسقم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الحكم بن خلاد الدوسي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حيان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سويد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الخطاب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دأب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ربيعة بن أبي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الزبير بن عبادة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زكريا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الزناد</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الزناد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زهير بن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سبرة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السري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سعید بن قيس الأنصاري</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طريف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عبد العزيز التنوخي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عياش 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سويد بن منجوف السدوسي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شراحيل بن القعقاع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الشرقي بن القطامي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شريج بن ابن الأقمس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شعیب بن 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شهاب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بن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طليق الغامدي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ظبیان،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الحدثان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صالح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العبّاس الأعمى</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محمد 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محمد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إبراهيم الجمحي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داود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عبد الله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أبي عبيدة الياسري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فائد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عبد الله بن محمد بن حفص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عبد الله بن مصعب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نافع</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نجيح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العزيز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يحيى بن عباد الزبيري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عبيد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عبید الله بن عرفجة الأزدي</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عمرو بن شعيب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موسى 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أبي 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العتبي محمد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عبد الرحمٰن الجمحي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عبد الله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الله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زيد بن جدعان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أبي بكر المؤملي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مناح</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عوانة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غزية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غسان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الفرج الإصبهاني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فديك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قحذم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قدامة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المتوكل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محرز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إبراهيم بن محمد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إسحق</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إسماعيل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الأنماطي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حرب</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رفاعة بن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رزين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السائب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سوقة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الضحاك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الرحمٰن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الرحمٰن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فليح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كعب القرظي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مسلمة بن محمد 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المغيرة بن إسماعيل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معبد</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موسی بن سلمة</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مخرمة بن سليمان الوالبي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مسكين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إبراهيم بن 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مسلمة بن محارف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المطرف بن المغيرة بن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مصعب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ميسرة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معمر بن المثنى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المغيرة بن عبد الرحمٰن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المقوم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منده</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المنكدر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زهير بن مفطور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موهوب بن رشید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ميسرة بن شريح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میمون الحضرمي</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النضاح بن حبيب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نوفل بن عمارة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عبد الله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هالة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هبيرة بن مرة القشيري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هشام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هشام بن محمد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همام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الهيثم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الهيثم بن كليب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وجزة 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بن 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عبد الله بن ثوبان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موهب</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اليقظان، محمد بن حفص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عبد الله بن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bookmarkStart w:id="1208" w:name="pg9598_95928"/>
    </w:p>
    <w:p>
      <w:pPr>
        <w:pStyle w:val="Heading3"/>
        <w:numPr>
          <w:ilvl w:val="2"/>
          <w:numId w:val="1"/>
        </w:numPr>
        <w:rPr/>
      </w:pPr>
      <w:bookmarkStart w:id="1209" w:name="__RefHeading___Toc7319050_2870459653"/>
      <w:bookmarkStart w:id="1210" w:name="_Toc456"/>
      <w:bookmarkEnd w:id="1208"/>
      <w:bookmarkEnd w:id="1209"/>
      <w:r>
        <w:rPr/>
        <w:t>5</w:t>
      </w:r>
      <w:r>
        <w:rPr>
          <w:rtl w:val="true"/>
        </w:rPr>
        <w:t xml:space="preserve"> - </w:t>
      </w:r>
      <w:r>
        <w:rPr>
          <w:rtl w:val="true"/>
        </w:rPr>
        <w:t>ثبت الأماكن والمواضع الجغرافية</w:t>
      </w:r>
      <w:bookmarkEnd w:id="12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الأبطح</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الأخنونية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اسبیجاب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أوانا</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باجميرا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أريس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بستان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بطن مر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البلقاء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البوباة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الثعلبیة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ثنیة أقرن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جبلا طييء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العجلة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دستبی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دستمیسان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الدسكرة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دير الجاثليق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دير الجماجم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طوى</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الحليفة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 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الرصافة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بلاد 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سقيفة بني ساعدة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 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قبيس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قصر نفیس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لوبة 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المربد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 الزوذ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الفضيخ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الملتزم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 بلخ</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 خالد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0461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هیت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bookmarkStart w:id="1211" w:name="pg9598_95932"/>
    </w:p>
    <w:p>
      <w:pPr>
        <w:pStyle w:val="Heading3"/>
        <w:numPr>
          <w:ilvl w:val="2"/>
          <w:numId w:val="1"/>
        </w:numPr>
        <w:rPr/>
      </w:pPr>
      <w:bookmarkStart w:id="1212" w:name="__RefHeading___Toc7319052_2870459653"/>
      <w:bookmarkStart w:id="1213" w:name="_Toc457"/>
      <w:bookmarkEnd w:id="1211"/>
      <w:bookmarkEnd w:id="1212"/>
      <w:r>
        <w:rPr/>
        <w:t>6</w:t>
      </w:r>
      <w:r>
        <w:rPr>
          <w:rtl w:val="true"/>
        </w:rPr>
        <w:t xml:space="preserve"> - </w:t>
      </w:r>
      <w:r>
        <w:rPr>
          <w:rtl w:val="true"/>
        </w:rPr>
        <w:t>ثبت القوافي والأرجاز</w:t>
      </w:r>
      <w:bookmarkEnd w:id="1213"/>
    </w:p>
    <w:p>
      <w:pPr>
        <w:pStyle w:val="BookText"/>
        <w:rPr/>
      </w:pP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العفاء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أأذنت 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ألا أبلغ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رآني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رجالاً يضربون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أقول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متصعبا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إن تك ناعياً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يا قوم لاماء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ولا أكن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ألا من رسولي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ولست بمفراح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المتقلب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إن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ونقدت أثيابه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صار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لن يسلب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الله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اليعاسيبا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ترى المرء يبكي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وددت وكاتب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فلو تلتقي أصداؤنا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لا يبعد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لقد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المهلب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نهار أمات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فلو شهدتنا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الضرائب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فككت 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أبا 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مضى لا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بكف ابن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ثقيف بقايا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يمشي إلى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مختضبا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ومستخبر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سأبكي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أبلغ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لعمرك إن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ألا من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مشیب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يرى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وقالت لي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إن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خفیت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بكي فبكت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سقينا بني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كنا كغصتين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أيها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جُمْلُ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وكأنما خيطت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بنت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وللأنصار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الدجاج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وداج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إن الحمامة في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ضيف إسحق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العلم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فمفتوح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جذام 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یلوح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أميزانان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یا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بزحزاح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هلاً سألت بني النبيت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فتى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الآن كما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أولى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عباد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ما علتي وأنا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ألفينك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أترضى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فلم أهجكم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انظر 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از جر كلابك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تصطد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ومن كان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لقد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سواد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ليت هنداً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ها إنما مطرت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الأصد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هل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وعاذلة 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أنا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وخرق كنصل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ولا أعمل الحقد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الحقدا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فإن تسلُ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بالتجلد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هلّا صبرتم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وقامت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کخالد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ألا قل لمعن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ساعده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يا أيها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واصلاح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يا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اشهد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فأبلغ مصعبا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زينت 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حبذا رجعها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ما بلغ المداح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أبو جعفر من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سأثني بما أوليتني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هل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بزائريه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قد لفها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من يك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طربت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أشكو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إذا ما خشينا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فعسكرا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أعود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إذا تخازرت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محجوبة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ألا أيها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ذهبت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أبلغ 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الثرثار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عذرت بني الفريعة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ظهر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إذا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جار ابن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الجماخير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أما الحِماس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دعوا التحاجي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ألا ترون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ألا أبلغ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دع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إني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أحسن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المشاعر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إذا كان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الله 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الأصغرا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مُسَّا تراب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ألا أبلغا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اجدرُ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أماوي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تيسرا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أماوي قد 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ألا أرقت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ألا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أهاجك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صحا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إن كنت كارهة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إلى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سودها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أسدٌ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قد كنت أجمعت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الله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البواتر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ركوب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أبيت يا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باجميرا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خذيه فجريه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فقالت أرى مبترا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فاعره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فقل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سأبذل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القبر </w:t>
      </w:r>
      <w:r>
        <w:rPr>
          <w:rFonts w:eastAsia="Amiri" w:cs="Amiri" w:ascii="Amiri" w:hAnsi="Amiri"/>
          <w:color w:val="111111"/>
          <w:sz w:val="28"/>
          <w:szCs w:val="28"/>
          <w:lang w:bidi="ar-SA"/>
        </w:rPr>
        <w:t>502</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غيب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يا قلب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إني تفرست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ألا 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فتى كان يدنيه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الجل يحمله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اذهب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يا قلب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وقفت على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مأنس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لو حز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نحن 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التبئيسا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والله ما 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تفوه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فوالله لا أنسى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بل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أبا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المتبغض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إن التي فخرت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ويراني كالشجا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وأغضي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أعاذل ما يغني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وهل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ومجاشع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لا تنكحي إن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بأنزعا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أبلغ بني الأشعر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فمن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يا أيها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المتاع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ليحبسكم أن تتعموا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ثلاث مئين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إخوة ما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لا بارك الله في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لعمرك ما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الموت أجمل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يتقنع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العمري لقدماً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إن امرؤ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فاصطنع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اتبع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وكنا كندماني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ورأيت عثمة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صلى على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إذا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تقطعا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أبلغ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لك أخلاقاً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قال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أغركم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هلا 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الحدق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إن تحت الأحجار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مغلاق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أطيب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شكراً لمن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غرو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ليث وليث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قل للذي 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أتاه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وأبقاكا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بما جرمت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أنا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التماحك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قلت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وأخضع للعتبى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اتنصلُ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فإن تقبلوا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المنازل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ما مركب وركوب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وخلخال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ذرفت عيناك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وقبلك ما أعيت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حبائله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أطوف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المسبل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واسجد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لكل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نأتك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وهمٌّ 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أمتخرمي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أولاد 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لنا فرعها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كذبتم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وبالسهل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ابني الحِماس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فإن يبل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أتاني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بكيت على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الا يا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يا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ألوي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كأنما خلقت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تقول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صحبتك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أغثني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إذا ما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حتى إذا وردت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رعالها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بأي الخلتين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وواد كجوف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أتاني البرجمي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يرى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ليبك على ملحان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وخيعلا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وأشعرت معزال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وما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اليوم يرحمنا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أألحق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مقل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تموّلا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ما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قلتما 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فكف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وإذا دعونك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رطب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الأماثيل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تناذی 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جهل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وقالت لي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أتاني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لأنهضن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زهدني فرشها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إن لها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وإلّا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لقد شتموا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وكنت أحبكم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إليك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هذا أوان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یال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يقيمها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أقم يابن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أغر رجالاً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أرى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أما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لقد كدتم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ضيغما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يا مال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أظن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وإذ لا أمت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يا هند يا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ستأذي اليهوديين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بنى اللؤم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ومثل أم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نحاكم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إن ابن المعطل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بالخطام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أيها الشاتمي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بين بطحان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الخيام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أفي سالف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لبثنا طليقاً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أضجما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أرقت وأمسيت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نفس عصام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عصاما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مرمرت بجوف 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القراضم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ألم تر للبوباة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وددت 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أبا خيبري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لم يخطبك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هلا سألت بني ذبيان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حملت 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البراجم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لا تستري في قدري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أنا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وسلاما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لقد أورث المصرين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رحم الله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يا 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الأقدام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متى ألق زنباع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ندم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هم ورعي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كانوا إذا شعبوا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لقدماً هاجني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ألا أبلغ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أنت خير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دعا الأخطل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يا راكباً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قنان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ألا أبلغ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قیان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حدث حديثك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ألا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بماسبذان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حبك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ذهب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تمسك أبا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يأبى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إذا ما الغانيات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وددت وكاتب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فتنظرينا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جزى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قتل 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ونحن 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إذا 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أي من 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تكذبينا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أجبت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ما كنت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جزى الله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وهذا صاحب 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سلي الأقوام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لهف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بنت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قد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فاها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ألا أبكيه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ألا يا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إن الرزية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بدا بحتر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دائمه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جاءث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إذا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توقد بنار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 يزري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bookmarkStart w:id="1214" w:name="pg9598_95947"/>
    </w:p>
    <w:p>
      <w:pPr>
        <w:pStyle w:val="Heading2"/>
        <w:numPr>
          <w:ilvl w:val="1"/>
          <w:numId w:val="1"/>
        </w:numPr>
        <w:rPr/>
      </w:pPr>
      <w:bookmarkStart w:id="1215" w:name="__RefHeading___Toc7319054_2870459653"/>
      <w:bookmarkStart w:id="1216" w:name="_Toc458"/>
      <w:bookmarkEnd w:id="1214"/>
      <w:bookmarkEnd w:id="1215"/>
      <w:r>
        <w:rPr>
          <w:rtl w:val="true"/>
        </w:rPr>
        <w:t>محتويات الكتاب</w:t>
      </w:r>
      <w:bookmarkEnd w:id="1216"/>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قيمة الكتاب ومنهجه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مصادر الموفّقيات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توثيق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وصف نسخ المخطوطة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نماذج من المخطوط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النص المحقق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المنصور يثني على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عبث مزيد المخنَّث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حيلة 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بن زياد يكرم طلحة بن عبد الله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تقاطعا في بيتين وتواصلا في بيتين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في بلاد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كرم 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يمتحن أبا مسهر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أكثم يصف 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شريح يتزوج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مروان يستنشد أبناءه أرق 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يناظر صاحب الكفن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احسب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الربيع يسأل رضا 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وأبناء عليّ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والزمنى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يدخل قبر محمد بن يحيى العلوي ويبكيه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بحلّ الدراهم أعلم منه بحلّ الطلق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أبي 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أعرابي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الأصمعي في مجلس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المنصور بعد مبايعته بالخلافة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محاورة بين أبي حنيفة وجعفر الصادق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خالد بن عبد الله القسري وأعرابي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عبد الله بن جعفر بن أبي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دلامة ينصح المنصور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طاووس لسليمان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عمرو بن حريث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مباراة في الجود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يسأل عمّا يعيب الناس من أمره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الأصمعي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 يوسف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يولّي الحجّاج على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الحجّاج تقذ مالك بن 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البصري يصف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 الحجّاج بالكوفة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التميمي والواثق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عبد الله بن الأهتم لابنه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معاوية يكتب إلى صديق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يتكلم بكلام ما سبقه إليه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تهتكوا ستراً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تميمي وباهلي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يسأل ما يصنع بعهده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يذكر ماضيه ويشكر حاضره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بن قتيبة ينصح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 العرب عبد 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المنصور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مفاخرة خالد بن صفوان وإبراهيم بن مخرمة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حنظلة يرشح لهشام من يتولى خراسان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عائشة واستشهاد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توقيعات 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 المأمون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تثبت عليّ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عباد يصف المأمون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أبي مسلم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منع المأمون لعن المخلوع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أب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عبيد يعظ المنصور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يعظ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مستجاب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الصنيعة عند درواس لتضاعف على الصنائع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أجوبة أبي حازم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جعفر بن محمد يمنع المنصور من 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كان عبد الله بن الزبير يشتم ابنه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 بن العاص يصف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مجالس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معاوية وعامر بن واثلة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وصعصعة بن صوحان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مفاخرة بين البصريين والكوفيين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بلاغة خالد بن صفوان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نصف بيت شعر أحكم وأوجز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سلمى يصف عامر بن الطفيل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بشر بن المعتمر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موسى يخلع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معد يكرب ومجاشع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الدراهم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وحب الدراهم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الرؤيا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المنهى عنه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ابن جامع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يعلم ما ينفع الله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أخذ الأحنف أخلاقه وعلمه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جحدر بن مالك والحجّاج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الأمويين من ادعاء معاوية زياد وإيثاره ابن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الملك يشيد بفضل الأعاجم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سجن القرشي وجلد العربي وقطع يد المولى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ساد عرابة الأوسي 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يأخذ من كلِّ شيء أحسنه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داود بن علي في بيعة أبي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 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السفاح يأمر بكتابة كلام عمارة 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خاتم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عبد الملك 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البصري يصف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سعيد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دفن الإمام علي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نعي الأشتر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بُشر أبو العبّاس بفتح المشرق والمغرب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يعترض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يكتب إلى أهل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أعرابي يدعو لرجل أعطاه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أعرابي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والملوك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فصاحة أعرابي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عثمان رضي الله عنه عندما ارتج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ارتج عليه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ارتج على ثابت قطنة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ارتج على خالد بن عبد الله القسري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عامر يشكو الحصر على المنبر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ارتج على عبد ربه اليشكري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ارتج على أخ لخالد بن عتاب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ارتج على عبد الله بن عامر وعبد الرحمٰن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سالم ينصح المنصور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عبيد الله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نباهة عمر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فيمن لا يذكر إذا وعد وينسى إذا أوعد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الليثي والضحاك العدوي يقصدان عبد الملك 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بيتان يؤذيان حسّان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حسّان ونعيم بن عم</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 بن الأهتم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المذنوب وعبد الرحمٰن بن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يكذب رجلاً من بني عمرو بن عوف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يخدع عبد الرحمٰن بن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الأخطل يهجو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للأخطل في هجاء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يعلم ابنه عبد الرحمٰن الهجاء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هاج الهجاء بين النجاشيّ وابن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حسّان وهدبة بن الخشرم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حسّان يصف أخت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حسّان يعير ابنه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يستثني عبد الرحمٰن ألا يعينه أبوه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الأنصار يستعينون بحسّان على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يبكي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هاج الهجاء بين عبد الرحمٰن بن الحكم وابن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أبي العاص يسخر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حسّان يعاتب النعمان بن 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حسّان يدعو مسكيناً الدارمي إلى المهاجاة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يرد على الكيس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حسّان يهجو مسكين بن عامر الدارمي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شيرين أم 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انقراض ولد حسّان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حسّان يقول الشعر صبياً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خلوت ساعة فقرضتني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الشعر لدى المنصور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المأمون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والطالبيون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المأمون والأنصار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ثمامة بن أشرس في الاستطاعة وذكر الأفعال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لأبيع جوارك بشيء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البكار بن رباح يرثي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إسحق بن غرير ومعشوقته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يكتب شعراً إلى إسحاق بن إبراهيم وجواب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هشام بن عبد الملك وخالد القسري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الحدّ على عنبسة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يستعين بدهاء عمرو بن العاص في قتال علي رضي الله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زياد البتراء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البتراء برواية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لزياد في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لخطبة لزياد حين قدم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لزياد في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أقوال الحسن البصري في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أقوال الحسن أيضاً في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يوصي حاجبه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أبي بكر توصي ابنها عبد الله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زيد 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 ابن الحب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هجرة زيد بن حارثة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أدعية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عبد الملك وأهل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الصفين بالنهروان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عتبة بن أبي سفيان في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والحجّاج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يكتب سير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ومغازيه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أبي طالب ومعاوية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قاضيين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من اللذة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العقارب رشوة للشرطى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 يخاصم امرأته أمام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يعزّى بأخته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الشاميون ورزق الغلام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أقوال عبد 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وبنو عبد شمس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عبد الله يصف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يوصي بنيه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برذع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عبيد الله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أقوال يزيد بن موهب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لعبد الله بن عروة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ينادم قرداً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الذكرى تنفع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يرثي محمد بن 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ابن الخياط في مالك بن أنس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عبد الملك في الربيع بن ضبع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عبد الملك والربيع بن ضبع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هجاء رجل من بني دهمان لم يقرِ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عامر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نصراني يتنبأ بالخلفاء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خاله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الخط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خصّت به العرب من خصال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ثلاثة في ظهر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نفي الابن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القافة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حلبس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القافة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ظن إياس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قيافة حلبس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القافة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قيافة زيد بن الأخنس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قيافة زيد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القافة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قرشي يشك في ابنه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الحسن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السمّاك يعظ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رضي الله عنه وصاحب الدلو اليهودي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يخطب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لكنانة بن أبي الحقيق اليهودي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لأبي همهمة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للحزين الدئلي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للحزين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للتيمي في الفضل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لبعض أهل المدينة في الموالي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لإبراهيم بن إسماعيل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للكثيري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للكثيري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للمجنون </w:t>
      </w:r>
      <w:r>
        <w:rPr>
          <w:rFonts w:eastAsia="IRNazanin" w:cs="IRNazanin"/>
          <w:color w:val="111111"/>
          <w:sz w:val="28"/>
          <w:szCs w:val="28"/>
          <w:lang w:bidi="fa-IR"/>
        </w:rPr>
        <w:t>315</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للمساحقي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لعرارة الخياط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لحميد بن 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عمارة يستعطف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يشدّ على لصين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بالمعيدي خيرٌ من أن تراه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معاوية وصحار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غرم الكفيل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يسرق مجني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تعزية خالد بابنه 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الموالي في الغرف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 بن توسعة يرثي القادة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مروان بن أبي حفصة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الأمويين وحديث الموالي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في مدح معن بن زائدة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مصعب لا يحفظ كلامه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عصام سوّدت عصاما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الأمة إذا زنت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عمر بن عبد العزيز وعروة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العرجون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المصدور إذا نفث برأ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يشكو المنصور ثم ينصحه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بن شيبة يعظ المنصور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يوصي ابنه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أسلم ينصح بنيه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أقوال أسماء بن خارجة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تعزية المنصور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حمار بن مويلع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الطائي يماجد بني لأم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وأبو الخيبري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أجود الناس حياً وميّتاً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الزبير يصف حاتماً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والزبّاء بنت عفزر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يخطب ماوية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يباري شاعرين للزواج من ماوية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حاتم وابنته سفانه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أم حاتم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يستوهب أسرى قومه من النعمان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يرثي ملحان بن حارثة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حاتم في غزو المزاج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 حاتم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حاتم في بني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زرع وأم زرع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الزبير وعبد الله بن الزبير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بين آل أبي سفيان وبين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مروان وعمرو بن عتبة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معاوية يكتب من الحبس إلى أبي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أمان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بهشام بن عبد الملك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السيدة عائشة على قبر عبد الرحمٰن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قبر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امرأة المغيرة بن شعبة على قبر 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مصقلة الشيباني يتمثل على قبر المغيرة بن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الحجّاج على قبر ابنه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جارية الحجّاج على قبر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لو أدركتهم لقتلتهم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تحذّر الوليد بن عبد الملك من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تهنئة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وعمرو بن معد يكرب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خارجة يتكلم بعد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المتكلمون بعد موتهم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يحجّ إلى امرأة ويطوف بيتها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لأبي هرمة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بن عبد الله وابن هرمة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أسكر كثيره فقليله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يكلم ابن الزبير وهو مصلوب على الخشبة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عزل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هروب يزيد بن المهلب من حبس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منية ومعاوية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يسأل ليلى الأخيلية عن 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من أخبار الأحمر بن سالم المري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الأخيلية ترثي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يرثي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يرثي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أجوبة السلف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أقوال أبي شريح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أغزل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للمقنع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أقوال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لبعض المدينين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أدعية عمر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يصف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تزيّن مشيخة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 يترجم شعر زنجي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لعبد الله بن مصعب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حبابة ويزيد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ليزيد بن معاوية مولى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الجمحي يستشير في زواجه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تأخذ مسوحها من شعر مالك بن 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أبي العتاهية وشاعر من خراسان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دهثم على ما أصابه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ظبية وابن جندب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مروان يستشير في المسير إلى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قتال مصعب في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شعر ابن الرقاع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ابن قيس الرقيات يرثي مصعباً ويذم أهل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المخزومي يهجو بني خالد بن أسيد ويمدح آل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منجوف يحذر مصعباً أهل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الأقيشر يرثي مصعباً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بن معدان يرثي يحيى بن مبشر من أصحاب 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جرير يرثي يحيى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وابصة يمدح محمد 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أُخبر عبد الله بن الزبير بقتل 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الأعمى يرثي مصعباً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أسد يرثي مصعباً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للبعيث في مقتل 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للبعيث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لا يفرّ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يزيد تنهى عبد الملك عن السير إلى 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زياد العتكي بمصعب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مصعب لكريم مفرّاً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أعشى همدان في قتل مصعب وذكر قصته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لابن ظبيان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عبد الملك إلى إبراهيم بن الأشتر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يعترف بفضل مصعب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ينهى عن عيب مصعب بعد 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 الناس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 الملك بعد قتل عمرو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مفاخرة الوليد بن يزيد ومعاوية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الضائع من الموفّقيات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عبد الملك وأهل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كنّ في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ابن عباس لأبي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بن حجية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من أكفر الناس وأخبثهم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يحرّض علياً بعد بيعة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بايع أبا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أبي بكر بعد مبايعته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الفضل بن العباس بعد بيعة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خالد بن الوليد بعد بيعة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قريش على الأنصار بعد بيعة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شعر حسّان في الرد على قريش</w:t>
      </w:r>
    </w:p>
    <w:p>
      <w:pPr>
        <w:pStyle w:val="BookText"/>
        <w:rPr/>
      </w:pPr>
      <w:r>
        <w:rPr>
          <w:rFonts w:ascii="Amiri" w:hAnsi="Amiri" w:eastAsia="Amiri" w:cs="Amiri"/>
          <w:color w:val="111111"/>
          <w:sz w:val="28"/>
          <w:sz w:val="28"/>
          <w:szCs w:val="28"/>
          <w:rtl w:val="true"/>
          <w:lang w:bidi="ar-SA"/>
        </w:rPr>
        <w:t xml:space="preserve">شاعر قريش يردّ على حسّان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معن بن عدي وعويم بن ساعدة على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فروة بن عمرو يعاتب معناً وعويماً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عمرو بن العاص يوم السقيفة وجواب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خالد بن سعيد بن العاص يوم 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يردّ على الأنصار وجواب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خزيمة بن ثابت في مخاطبة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الفضل بن العباس في نصرة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حسّان يجيب الفضل بن العباس</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يخرج من المدينة حتى يرضى عنه علي والمهاجرون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يشتم الأنصار ويذكرهم بالهجر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يستنكر التكني بأبي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لعثمان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عثمان وعبد الله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يشكو علياً إلى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عثمان وعلي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عمر وأحسن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يستشفع علياً إلى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يا أعداء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اضطرار عثمان على ترك صلاة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يستنصر علياً وابن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يعود علياً في مرضه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عمر وابن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حجازي وعراقي يعيدان إلى الإسلام بصره وشتاته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أبي بكر وقيس بن عاصم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مكاتبات علي ومعاوية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عبد الملك وعبّاد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نفسي مطيّتي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عبد الله بن جحش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تصحيف العتبي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الحارث بن نصر يوم السقيفة 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الحارث بن هشام يوم السقيفة 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الحارث بن وهب مع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عمر بن الخطاب في 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أبي موسى الأشعري وشبيب الباهلي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صعصعة بن ناجية عن مضر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قبيلة زبيد التلبية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بن حذيفة يمتحن ولده قبل وفاته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ابن 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براقة وعمر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يوصي فرات بن زيد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يأمر بنصب رأس مالك بن نويرة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الأخنس يهجو الزبير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المنهال التميمي يكفّن أشلاء مالك بن نويرة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وأد في 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يفضل مزينة في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حنظلة بن نهد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وجرأة ابن رواحة في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الحزين الشاعر وابن عبد الملك 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ميادة وأم جحدر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وغلاء المهور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الزبير وجهر زواجه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سور يقضي أمام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لقيط بن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تصف الحسناء بنت عوف بن محلم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ابن أبي العتيق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يوصي 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شكوى إلى هارون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الزبير في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والخطيب البغدادي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 والبداية والنهاية، وشذرات الذهب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 وشذرات الذهب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باقرب و ان لمكان ومرأة الجنان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 مقدمة جمهره بسبب قريش وأخبارها، حيث أورد المحقق الفاضل الأستاذ محمود محمد شادر بناً مفصلاً بهم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وشرح وشواهد المغني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بروكلمان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الحليم النجّار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فهرسة ابن خير الإشبيلي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 الأنف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تحفة العروس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 عدة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شواهد المغني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الخزانة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التاريخ لابن الكازروني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مقدمة مخطوطة الموفقي المصورة لدى الدكتور عبد الحسين الفتلي وصف بالفضل والعلم والمعرفة توفي سنة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الزبير بن بكار الأخبار الموفّقيات وغير ذلك من مصنفاته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عبد الله بن أحمد بن أحمد بن أحمد بن الخشاب النحوي البغدادي، كان أديباً فاضلاً عالماً له معرفة جيدة بالنحو واللغة، وصف بالفضل والعلم والمعرفة توفي سنة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والخريدة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استنكرت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وأنزله أحد الحرمين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معن بن زائدة بن عبد الله بن مطر الشيباني، أحد فرسان العرب، ومن أشهر أجوادهم، أدرك العصرين الأموي والعباسي، وكان في آخر أيامه من خواص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 سجستان إذ كان والياً عليها سنة اثنتين أو ثمان وخمسين ومائة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والشذرات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الحادثة أنه مزيد المديني من مشهوري أصحاب النوادر والفكاهة، ويقع التحريف في اسمه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 بالباء أيضاً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میزان الاعتدال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أورد أكثر من شخص بهذا الاسم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العبارة اضطراب لم أستطع الاهتداء إلى صوابه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المغيرة بن عبد الله بن أبي عقيل الثقفي، استخلفه الحجّاج على الكوفة سنة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وشارك في حرب 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واستعمله قتيبة على نيسابور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والمساوىء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الخاصرتين تكملة من المحاسن والمساوىء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وحكم للزوج عليها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في المخطوطة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للسياق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 مكان الجعدي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مولدة من مولدات المدينة، حسنة الغناء، وكان يحيى بن نفيس مولاها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المهدي اشتراها وهو ولي العهد فولدت له علية بنت المهدي، وفي ذلك 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ترجمتها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ميلين من المدينة ينسب إلى نفيس بن محمد، رجل من موالي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منسوب إلى محمد بن زيد بن عبيد بن معلی بن لوذان من حلفاء بني زريق بن عبد بن حارثة بن الخزرج، وهو بحرّة وأقم بالمدينة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المغانم المطابة في معالم طابة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لزهير بن أبي سلمى في ديوانه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الأغاني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أطلق على كثيرين كالاسكندر المقدوني وأفريذون بن يافث وغيرهما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فاجىء، وخذ على غرة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أكثم بن قطن التميمي المروزي، القاضي المعروف، ولد بمرو واتصل بالمأمون أيام مقامه بها، تولى القضاء في البصرة سنة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وتوفي بالمدينة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واحدها حلس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كل شيء ولي ظهر البعير والدابة تحت الرحل والقتب والسرج</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 المصبوغ ألواناً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بالحرير الصيني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تراهم الساعة خائبين إلى منازلهم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يزداد بن سويد المروزي من كتاب الإنشاء في الدولة العباسية، استوزره المأمون، وتوفي المأمون وهو على وزارته، وله شعر جيد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 فلان لآل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ولآل فلان بمثلها ولآل فلان بمثلها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ولآل فلان بمثلها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ورجله في الركاب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الطبري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 جندنا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طرفي عنها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الطبري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مسهر هذا هو عبد الأعلى بن مسهر الغساني الدمشقي، وهو أحد من أشخص من دمشق إلى المأمون فامتحنه في خلق القرآن ثم حبسه حتى مات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علامة بالمغازي والأثر، كثير العلم، رفيع الذكر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الحفاظ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في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سنة فتنة ومناظرات خلق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المأمون إلى إسحق بن إبرهيم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فتغدينا يوماً عنده فظننته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عصر المأمون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يصلح لكذا، وهذا نافع لكذا، فمن كان منكم صاحب بلغم ورطوبة فليتجنب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كان صاحب صفراء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كان قصده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زالت تلك حاله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جالينوس إمام الأطباء في عصره، وكان بعد المسيح بنحو مائتي عام، وبعد بقراط بنحو ستمائة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يفد إلى روما كثيراً لمعالجة ملكها المجذوم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يغزو مع الملوك لتدبير الجرحى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والبيان والتبيين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وهرمس هو هرمز المعروف بعلم التنجيم وكان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أكفر من هرمز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عصر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ذكرنا السخاء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فوق حاتم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عصر المأمون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ذكرنا صدق الحديث كنت أبا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ذر هو الصحابي الجليل جندب بن جنادة الغفاري، المعروف بصدق لهجته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أقلّت الغبراء ولا أظلّت الخضراء، أصدق لهجة من 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جاهلي تضرب به العرب المثل في حسن الجوار والإيثار، وقصته مشهورة في هذا الشأن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الميداني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والمضاف والمنسوب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عصا لساق إليك بعصاه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والمساوىء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أضل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تحسب أن أكثرهم يسمعون أو يعقلون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هم إلّا كالأنعام بل هم أضلّ سبيلاً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شارع 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بغداد بالجانب الغربي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فيه المنصور قصراً بهذا الاسم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في مروج الذهب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والمساوىء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والعشا والغشاوة والظلمة وضعف البصر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والأخرى مؤلمة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عينك أحوج الأعين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بالك يا هذا لا تستعمل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سنين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شيخاً قطّ أجهل منك ولا أحمق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شريح بن الحارث الكندي ولي قضاء الكوفة لعمر رضي الله عنه وعثمان ثم عليّ وولاَّه زياد قضاء البصرة، توفي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بلغ مائة وعشرين عاماً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وصفة الصفوة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 بالضم، مجتمع شعر الرأس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صلبة لها شوكة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ترطيل الشعر تليينه بالدهن وتكسيره ورخاؤه وإرساله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زواج شريح في الأغاني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الشعبي واسم المرأة زينب بنت حدير التميمية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السنة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أصلي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أنها تحريف إحداهن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الحاصرتين من الأغاني أتم للمعنى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الختن بالتحريك الصهر، أو كل من كان من قبل المرأة كالأب والأخ</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الحول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أمي فلانة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كالخير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رابك منها ريب فالسوط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الورهاء المتدللة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فكانت في كل حول تأتينا فتذكر هذا ثم تنصرف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دارها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زينب لا تحركي الإناء حتى أجيء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رأيتني يا شعبي وأنا أعرك أصبعها بالماء والملح</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لي يا شعبي جار يقال له ميسرة بن عرير من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يسمه في تحفة العروس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هي حليّت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غير موجود في الأغاني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عبد الله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شراحيل الشعبي الحميري نسبة إلى شعب بطن من همدان، ولي القضاء لعمر بن عبد العزيز، وكان فقيهاً شاعراً توفي في سنة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الحفاظ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شاعران جاهلیان كانت بينهما منافرات في الجاهلية، ذكرها الأصفهاني مفصلة في الأغاني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الأعشى في ذلك</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حلى يلبس في المعصم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لتمام المعنى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أنه أحمر اللون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فأصطبغ</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الأنبذة المثلثة،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ميخته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طلاء الدم، أي قشرته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السجف، وهو الستر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وأسفيجاب، اسم بلدة كبيرة من أعيان ما وراء النهر في حدود تركستان، ولها ولاية واسعة وقرى كالمدن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الجامع الصغير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الربيع بن يونس، حاجب الرشيد وابن حاجب المنصور، وهو الذي قام بأعباء خلافة الأمين ثم اختفى مدة بعد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سنة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طاهر بن الحسين بن مصعب الخزاعي الملقب بذي اليمينين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بالشجاعة والحكمة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ساعد المأمون الأيمن، وهو الذي قتل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صالح الكاتب، ولّاه الأمين ديوان رسائله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أخباره ورواياته في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كتبت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العبارة وما يليها مما كتب على الخواتيم لا يوجد في المحاسن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عامية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الكبير فإنه باقعة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فأطرق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يترمرم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يتكلم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عن المحاسن أحسن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لسيّده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وحمدت مذهبه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الحرج والسنّة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حوى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السكر الأبيض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 ولا يقدر على ابتياع شيء منه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فيم يصلح للخزانة التي ليس فيها سكر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على أن أعلمه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تحضروني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بمحدث الصنعة ولا معوّج القالب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من سعف يحمل فيه البطيخ ونحوه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ادعين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نخف ونسرع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نخدم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لمثل هذا أردتكن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أحسبك</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أقدامكما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الجملة من المحاسن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الكلمة من الأصل وأضفتها لتمام المعنى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المحاسن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بين بغداد وواسط من الجانب الشرقي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بالنهروان تغل ثلاثمائة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وضيعته بالكوفة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بالمغيرة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أنبل ضيعة ما ملك مثلها أحد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والدسكرة كل أرض مستوية، وهي قرية كبيرة غربي بغداد أيضاً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أتلف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أعطونا من ذلك شيئاً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يأتي رب الضيعة 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يحفر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من الماء واللبن ونحوهما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المحاسن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مصطلح لوظيفة لم أهتد لمعناه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 الدبس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والأكشوث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يتعلق بالأغصان ولا عرق له في الأرض</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أفعله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وأعد له الهوان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المحاسن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المحاصرتين تكملة من المحاسن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دستمیسان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جليلة بين واسط والبصرة والأهواز، وهي إلى الأهواز 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الأكّار بحاجته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القشب والقصل والمدر والزوان ويحشى فيها التبن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أطنبت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رجلي على أحد جناحي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ليس في خزانتك منه شيء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مشتغلاً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الغرّات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 تحريف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المبتدعة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في أعجاز القرآن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المحاسن وأعجاز القرآن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يتوب إلى الله جل وعز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تبادروا مولاكم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المحاسن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فبادرت حرمه الخاصة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وصفت لكم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ورثتموه واستوجبتموه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تفسدوا 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والايتاغ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الدين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هضيمة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حد تلجئة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المحاسن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فأتوه بالقبان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وارجح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سنن ابن ماجه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والفقهاء في دين الله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يزن ويرجح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 خرجت نفسي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المحاسن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وفهمه ورأيه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 شبيه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تبضن لسانك بحرف واحد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عمارة بن حمزة بن ميمون من ولد أبي لبابة، مولى عبد 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السفاح ضياع مروان وآل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سخياً جليل القدر، رفيع النفس وقلّده المنصور خراج البصرة ونواحيها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زمني واحدها زمن، وهو ذو العاهة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أرى عندكم قوماً يسألون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ويكفيهم مؤنهم وعيالاتهم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عيال وهي جمع عيّل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الوزراء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ومضى إلى المهدي وعاد إلى أبي جعفر فخبّره عمارة بذلك فقال له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الوزراء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العذر ما أنا ذاكره له فأحضرنيه فأحضره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 من حظ أو فضل في دينا أو آخرة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السؤال والزمني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يسألوهم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الوزراء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يضم الرجل إبهام يده إلى إصبع التشهد كالقابض على الإبرة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ما قاله أمير المؤمنين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يحيى بن الحسين بن زيد بن عليّ بن الحسين بن عليّ بن أبي طالب أخذ جميع حقوق فاطمة رضي الله عنها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المأمون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للفرزدق في هجاء جرير في الديوان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يخلق الكذب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أبي دؤاد بن جرير الإيادي، قاضي معتزلي مشهور، ورأس فتنة القول بخلق القرآن توفي سنة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عبّاد هو ثابت بن يحيى كاتب المأمون، ومن مضحكيه في مجالسه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الفلوشكي البكراوي، أموي كان أجنّ الناس وأعيا الخلق لساناً شديد اللعب بالودع فضرب به المثل في النزق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مسعدة بن سعيد بن صول من أب تركي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كاتباً معروفاً في عصر المأمون، وتوفي في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الأدباء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قاسم بن عيسى العجلي، أحد الأبطال المذكورين الممدوحين والأجواد المشهورين والشعراء المجيدين كان قائداً للمأمون فالمعتصم وتوفي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خلكان و تاريخ بغداد </w:t>
      </w:r>
      <w:r>
        <w:rPr>
          <w:rFonts w:eastAsia="IRNazanin" w:cs="IRNazanin"/>
          <w:b w:val="false"/>
          <w:bCs w:val="false"/>
          <w:i w:val="false"/>
          <w:iCs w:val="false"/>
          <w:color w:val="333333"/>
          <w:sz w:val="20"/>
          <w:szCs w:val="20"/>
        </w:rPr>
        <w:t>6869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الشاعر العباسي المعروف دعبل بن علي الخزاعي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والقطعة من قصيدة يهجو فيها أبا عبّاد في ديوانه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ومضمخ ومرمل بمداد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مفلتا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ودير هزقل دير مشهور بين البصرة وعسكر مكرم، يضرب به المثل لمجتمع المجانين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والمضاف والمنسوب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عامرة قديمة في طريق مكة من البصرة من نجد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في جمهرة خطب العرب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مصادرها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جعفر بن سليمان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وهب بن وهب بن وهب بن كثير بن عبد الله ولّاه الرشيد القضاء بعسكر المهدي ثم عزله فولاه المدينة وجعل له حربها مع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ببغداد سنة مائتين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القضاة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فأصغيت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عبد الله بن شبرمة، كان على قضاء الكوفة سنة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ويروى كثيراً عن القاضي شريح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ووكيع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الصادق، سادس الأئمة الاثني عشر، توفي بالمدينة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خلكان والشذرات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المحاورة في الاحتجاج للطبرسي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والآيات الساطعة النافعة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الأسد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بني الأحوص بن جعفر بن كلاب بن ربيعة بن عامر بن صعصعة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العطاء والصلة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 شعر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مكافىء اساءتك بمثلها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رزأه ماله أي أصاب منه شیئاً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وأباه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سعيد وقيل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كبار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الفالج قبل وفاته بسنة فترك ولاية المدينة، وكانت وفاته سنة</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وقيل أبو محمد عبد الله بن جعفر بن أبي طالب، من أجواد العرب حتى قيل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أحد أمراء عليّ يوم صفين وتوفي بعد سنة الثمانين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للخارجين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والقصة مختصرة في الجليس الصالح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متصل البناء بالرقة على ضفة الفرات بناها المنصور سنة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زند بن الجون، شاعر كوفي أسود مولى لبني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أبوه عبداً لرجل منهم، نبغ في أيام بني العباس، وانقطع إلى السفاح والمنصور والمهدي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فكانوا يقدمونه ويصلونه ويستطيبون مجالسته ونوادره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المعتز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طاووس بن كيسان اليمانيّ الخولاني، الإمام الزاهد، كان مولى لبحير بن ريسان الحميري، توفي بمكة سنة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والشذرات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حديث رقم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بسيط</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حريث بن عمرو بن عثمان المخزومي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جواداً شجاعاً توفي سنة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المأمون، ولي خراسان ثم السند، وتوفي ببغداد سنة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لإكمال المعنى</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شاعرات العرب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وهي مصدرة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الأصمعي أن امرأة من أجمل الناس كانت تندب زوجها واسمه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قبره بهذه الأبيات، ونور القبس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النساء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القالي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والجليس الصالح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نور القبس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أخبر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نور القبس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شاعرات العرب والجليس</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 ونفر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أدلك على من علمها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إذاً تستوجبي الأجر وتكتسبي الحمد والشكر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لإتمام المعنى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الذي أعطاكهن، فهو الذي أخذهن منك من طريق اليقين لا من طريق الاختبار، فإنه إن شاء فعل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ساق غذاؤهما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بفرحات وترحات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عاقدني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عن بلاغات النساء أحسن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 المنون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يردعها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وأكملتها عن أخبار القضاة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البول من ذكر الإنسان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فانظري من أين يسبق؟ قالت ليس شيء منهما يسبق صاحبه، إنما يجيئان في وقت واحد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ساقط من النسخة التي اعتمدتها، إذ فيها صفحة بيضاء ليس فيها غير سطر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أكملته عن أخبار القضاة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وردت القصة 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ترجمة وافية للقاضي شريح</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النص بعد البياض، ويظهر أنه تكملة لخبر سقط صدره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عمر الثقفي، ولي العراق لهشام بن عبد الملك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وقتل في سجن يزيد بن الوليد بدمشق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والشذرات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العقد الفريد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والتبيين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الارب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أملاً لا يبلغه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 وجامع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بوزره على ربه آسفاً قد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يحصبونهم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بالحصبة وهي الحجارة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ييئسوا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كلمة غير واضحة تشبه ما أثبتناه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مبالغاً في إكرامهم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الأعناق أو أصولها، وأحدها طلية أو طلاة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يتبهنس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يتشبه بالأسد في ثقله وضخمه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بيض</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عمير بن ضابيء الحارث البرجمي، شاعر من سكان الكوفة توفي 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مات أبوه في سجن عثمان 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عمير بن عطارد بن حاجب بن زرارة التميمي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أشراف أهل الكوفة وأجوادهم، شاعر وأحد أمراء الجند في صفين مع الإمام علي رضي الله عنه وله أخبار مع الحجّاج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في جمهرة خطب العرب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مشهورة، أوردها أكثر مؤلفي كتب الأدب والتاريخ</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الزبير في الموفّقيات بذكر استشهاد الحجّاج بهذه الأبيات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وجميع مصادر خطبته تذكر البيت الأول فقط</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الأصمعيات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 الخال من سلفي رياح</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الأصمعيات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الأصمعيات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مداورة الشؤون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الأصمعيات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حواشي الكامل للمبرد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لرويشد بن رميض العنبري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لرشيد بن رميض العنزي يقوله في الحطم، وهو شريح بن ضبيعة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براعي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جمهرة خطب العرب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 ومصادرها الأخرى روى الرجز هكذا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الجمهرة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 ومصادرها الأخرى روى الرجز هكذا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الشن وهو القربة البالية، تحرك إذ أريد حث الإبل على السير لتفزع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فررت عن ذكاء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فسرها المبرد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تمام السن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وجريت إلى الغاية القصوى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أوضعتم أسرعتم في سيركم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لحو 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ولحا 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بيض توري النار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كثير الشوك</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عن مصادر الخطبة أحسن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أقسم بالله لا أجد رجلاً تخلف بعد أخذ عطائه بثلاثة أيام إلّا سفكت دمه، وأنهبت ماله وهدمت منزله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عليكم أمير المؤمنين فلم تردوا عليه شيئاً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أنهية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أبو العبّاس أن ابن أنهية رجل كان على الشرطة بالبصرة قبل الحجّاج</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لتستقيمن على سبل الحق أو لأدعن لكل رجل منكم شغلا من جسده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عنبسة بن سعيد بن العاص الأموي، كان يرافق الحجّاج، ويجلس في مجلسه، وعندما سمع بأنه يلحن في القرآن أخرجه الحجّاج من العراق ورجع إلى خراسان سنة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أنساب قريش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في الجوف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ابن سلام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مقطوعة في سبعة أبيات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على عثمان تبكي حلائله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عمير بن ضابيء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الأشيم بن الأعشى بن بجرة، من شعراء الدولة الأموية المتعصبين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آخر أيامه إلى مدح مصعب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بعد أن عمي في خلافة عبدالملك بن مروان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الطبري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والمسعودي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شعره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لقيته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تجهز وأسرع والحق الجيش لا أرى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الجيش إلا في المهالك مذهب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خطتا خسف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الطبري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فحال ولو كانت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على استرخاء وأشرف على الموت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جمهرة خطب العرب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 حسّن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امرؤ حاسب نفسه، امرؤ راقب ربه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 الرخوة من الكمأة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المطمئنة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بين الحجّاج وابن الأشعث في موضع قرب البصرة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نهر دجيل من أرض الكوفة وقعت عنده معركة بين الحجّاج وابن الأشعث</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بين الحجّاج وبين ابن الأشعث في موضع قرب الكوفة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سويد بن أبي كاهل عطيف اليشكري ويقال الغطفاني شاعر مخضرم عاش إلى ما بعد الستين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العرب تسمي هذه العينية اليتيمة لما اشتملت عليه من الأمثال كما في الإصابة، وهي مفضلية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المفضليات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يوم النسار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والنسار ماء لبني عامر له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لبني تميم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الزعيم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والضرب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الحسن بن يسار البصري، والنص في وفيات الأعيان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المرتضى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هذا عقيرك وأنت قتلته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 إلينا بناناً قصارا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زعر الشعر أي قل وتفرّق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حننت إلى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وأبرح ما يكون الشوق يوماً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الأهتم المنقري، كان خطيباً ذا مقامات ووفادات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شرح نهج البلاغة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 الحسن البصري عاد عبد الله بن الأهتم في مرضه الذي مات فيه فأقبل عبد الله يصرّف بصره إلى صندوق في جانب البيت ثم قال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سعيد فيه مائة ألف لم يؤد منها زكاة، ولم توصل بها 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مع بعض الاختلاف في الألفاظ</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أوكأه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 رباطه، من الوكاء، وهو رباط القربة ونحوها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ترى مالك</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ورحمة لا تنال، إنا لله وإنا إليه راجعون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معاوية بن عبد الله بن جعفر بن أبي طالب، من شجعان الطالبيين وأجوادهم وشعرائهم طلب الخلافة في أواخر دولة الأمويين وقتل في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w:t>
      </w:r>
      <w:r>
        <w:rPr>
          <w:rFonts w:eastAsia="IRNazanin" w:cs="IRNazanin"/>
          <w:b w:val="false"/>
          <w:bCs w:val="false"/>
          <w:i w:val="false"/>
          <w:iCs w:val="false"/>
          <w:color w:val="333333"/>
          <w:sz w:val="20"/>
          <w:szCs w:val="20"/>
        </w:rPr>
        <w:t>802/7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في جمهرة رسائل العرب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مصادرها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عاقني الشك في أمرك عن عزيمة الرأي فيك، وذلك أنك ابتدأتني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أقوال عمر رضي الله عنه في شرح نهج البلاغة </w:t>
      </w:r>
      <w:r>
        <w:rPr>
          <w:rFonts w:eastAsia="IRNazanin" w:cs="IRNazanin"/>
          <w:b w:val="false"/>
          <w:bCs w:val="false"/>
          <w:i w:val="false"/>
          <w:iCs w:val="false"/>
          <w:color w:val="333333"/>
          <w:sz w:val="20"/>
          <w:szCs w:val="20"/>
        </w:rPr>
        <w:t>757/3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عمر بن الخطاب لابن الجوزي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الخيرة بيده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واستشر في أمرك أهل التقوى</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الدنيا حاضرها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 بعد هذه العبارة سقط قصير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يستقيم بها الوزن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 الأمم هي الدعوة القصد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خالد بن الوليد بن المغيرة القرشي المخزومي، أدرك النبي صلى الله عليه وسلم وكان من فرسان قريش وشجعانها وشهد صفين مع معاوية وتوفي بحمص سنة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مختصر في الإصابة نقلاً عن الموفّقيات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نهاية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البيان والتبيين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الأخبار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السواء لعلمت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كنت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يلي الصفا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عوف الغامدي صحابي، كان له بأس ونجدة وسخاء، شهد فتح الشام ومات بعد الخمسين بقليل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 اسم أبيه مسعدة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أو مسعدة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عبد الله في سبي فزارة فوهبه النبي صلَّی الله علیه وآله وسلَّم لفاطمة فأعتقته، وكان صغيراً، فتربّى عندها، ثم كان عند علي رضي الله عنه ثم معاوية، ثم كان على جند دمشق بعد الحرة وبقي إلى خلافة مروان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إن الشاعر ضمني إلى من لست له بكفء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عيسى بن موسى بن محمد بن علي العباسي، ولي عهد السفاح بعد أخيه المنصور وهو ابن أخي السفاح، توفي سنة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الأغاني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مسلم بن قتيبة بن مسلم الباهلي ولاه هشام على خراسان وولاه المنصور البصرة، توفي سنة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وانظر الطبري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سعد بن أبي سرح القرشي، فاتح أفريقيا، صحابي من كتّاب الوحي توفي في عسقلان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 مفاوضته مع عبد الله بن سعد في الطبري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الخليفة الأموي المعروف توفي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عامر بن ربيعة العنزي وقيل العتري، روى عن النبي صلى الله عليه وسلم وتوفي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يزاحموني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جير تسمي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وفاة المنصور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وقد أكثر من رؤاه لوفاته قبيل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وأوثق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صفوان بن الأهتم التميمي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أخوالكم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زالوا ملوكاً أرباباً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تحريف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النعمانات والمنذرات والقابوسات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غسيل الملائكة، ومنهم من اهتزّ لموته العرش، ومنهم مكلّم الذئب، ومنهم من كان يأخذ كل سفينة غصباً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التيجان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شيء وإن عظم خطره وعرف أثره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حل ضيف أقروه، وإن سألهم سائل أعطوه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يبلغهم مكاثر، ولا يطاولهم مطاول ولا مفاخر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مثلهم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يمان والحجر يمان والركن يمان والسيف يمان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المقطع من المحاسن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کلام ابن مخرمة من المحاسن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يفخر على مضر ومنها النبي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دابغ جلداً، أو سائس قرداً، أو حائك برداً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المحاسن والمساوىء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حازوا ما قصدوا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المحاسن والمساوىء</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فالصنائير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الآذان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السؤال من المحاسن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القلوب؟ قال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سقط واضح من الناسخ</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أفتقرأ كتاب الله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بالحجة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بفقتحتي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المحاسن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يقل القلوب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المحاسن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مختصراً في المحاسن والمساوىء، ولم أدرك معنى كتاب الله المستقبل ولا يوجد في المحاسن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تفاخر هاشم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العبّاس أكفف عنه فوالله ما رأيت غلبة أنكر منها والله ما فرغت من كلامك يا أخا مضر حتى ظننت أنه سيعرج بسريري إلى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لخالد بمائة ألف درهم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154/72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وفاة أسد بن عبد الله لما انتهت إلى هشام بن عبد الملك استشار أصحابه في رجل يصلح لخراسان، فأشاروا عليه بأقوام وكتبوا له أسماءهم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المجشّر بن مزاحم السلمي أحد بني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لعبد السلام ذكر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فيه تيه وعظمة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سمّى الطبري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عبد الله بن الشخير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نصر بن سيّار الليثي، أحد بني ليث بن بكر، من الدهاة الشجعان ولّاه هشام خراسان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يعد في أصحاب الولايات والحروب في التدبير وفي العقل وشدّة الرأي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والتبيين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سيّار الليثي،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اغتفرت واحدة، فإنه عفيف مجرب 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عشيرته بها قليلة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 لك أتريد عشيرة أكثر مني أنا عشيرته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الطبري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حنظلة البهراني، أحد قادة أسد بن عبد الله في بلاد الترك، واستخلف على خراسان بعد وفاة أسد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أسد بن عبد الله القسري، أخو خالد وقد ولّاه أخوه خراسان توفي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بعد أن أصيب بالمدبيلة وهو ببلخ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 الروذ من نواحي هواة بينها وبين بلخ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 خصلتان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ذكرت بعض دينك دون كله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الناسخ فأضاف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الحادثة في عصر المأمون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مصدره فيها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للسياق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الحادثة في عصر المأمون أيضاً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مصدره فيها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عدة مواضع من تاريخ الطبري ففي خلافة الأمين ذكر بأنه من مواضع لهوه وأنسه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خلافة المأمون ذكر أنه لم يزل مقيماً ببغداد في الرصافة حتى بنى منازل على شط دجلة عند قصره الأول وفي بستان موسى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عصر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المأمون في يوم الخميس وقد حضر الناس الدار لعليّ بن صالح</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موسى الهادي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جعفر بن سليمان بن عليّ بن عبد الله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بالمفتية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عن عصر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منزل بطريق مكة بعد العذيب نحو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الأزهري ركية بين القادسية والعذيب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يدي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عصر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 جعفر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الناسخ فكرّر إسماعيل بن جعفر بالقصّة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أسقط ما بين الحاصرتين، وأكملته عن المحاسن وعصر المأمون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الطوسي وحميد بن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وحميد بن عبد الحميد الطوسيّ قائد المأمون المعروف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عصر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وسقط من المحاسن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يزيد بن أبي 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الطبري وياقوت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قائد أبي العباس وواليه على أرمينية سنة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وقائد المنصور من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وياقوت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الحادثة في مروج الذهب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الرياستين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المأمون المعروف الفضل بن سهل، لقب بذلك لأنه دبّر أمر السيف والقلم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معجم ألقاب الشعراء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المأمون بنصب الرأس في صحن الدار على خشبة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مروج الذهب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هذا، ولعن والديه، وما ولدا، وأدخلهم في كذا وكذا من أمهاتهم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عمرو بن عبيد البصري، كان زاهداً عابداً، صحب الحسن البصري ثم خالفه واعتزله هو وأصحاب له فسموا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طريق مكة سنة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عليه سليمان بن علي ورثاه المنصور ولم يسمع بخليفة رثى من دونه سواه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بعض هذه الموعظة في عيون الأخبار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كتب الحديث</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حديث طويل ورد في الجامع الصغير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مجالد، من رواة الأخبار، وأصحاب المنصور المقربين، وقد بعثه مع الرواد حين أراد بناء بغداد، وله في ذلك روايات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زيادة لسياق المعنى</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يتكرر هذا الاختلاف في كل مواضع الصلاة على الرسول ولذلك أكتفي بهذه الإشارة</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أبي الحديد </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بعث محمداً بالحق لو أن جملاً هلك ضياعاً بشط الفرات، خشيت أن يسأل الله عنه آل الخطاب، قال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الخطاب، يعني نفسه ما يعني غيرها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غير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ثلاث مائة دينار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عظيمة من الجراد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فطبخوا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والقوصرّة والقوسرّة شيء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 الكبير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ساحل بحر القلزم، بينها وبين المدينة يوم وليلة، ترفيء إليها السفن من أرض الحبشة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درواس في جمهرة خطب العرب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الأخبار والعقد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الكلام في هذه المصادر أعرابي بين يدي هشام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فلحّت اللحم وأمّا الثانية فأكلت الشحم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وصلت إلى مخ العظم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وعندكم فضول أموال فإن كانت لله فاقسموها بين عباد الله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لهم ففيم تحظر عنهم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لكم فتصدقوا عليهم بها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حازم سلمة بن دينار الأعرج المدني القاص، كان ثقة كثير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وجوه التابعين توفي في سنة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وصفة الصفوة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Pr>
        <w:t>121/17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الأخبار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بما في يد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زوى عني منها شيئاً رضيت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نور الأبصار في مناقب آل بيت النبي المختار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في ذلك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الهين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حاجتي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سطر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إن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وارحمني بقدرتك</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ثابت بن عبد الله بن الزبير لسان آل الزبير جلداً وفصاحةً وبياناً شهد القتال مع أبيه، وبارز بين يديه، وكان سليمان بن عبد الملك له مكرماً، ورد عليه وعلى أخوته أشياء لم يكن ردها له غير سليمان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نسب قريش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أبي العاصي، أسلم يوم الفتح، وسكن المدينة، فكان فيما قيل يفشي سر رسول الله صلى الله عليه وسلم فنفاه إلى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ونكت الهميان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هذه المحادثة في ابن عساكر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الإصابة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المعارف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عاملاً بالمدينة ليزيد بن معاوية، فنحس به أهلها، ففي سببه كانت وقعة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 بالناس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ضرّسته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جرّبته وأحكمته وكذا جرّسته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 الشعر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مع ابن الزبير في مكة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العبر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والشذرات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الأربعة الذين عهد لهم عثمان بكتابة المصاحف، وأحد الفقهاء السبعة توفي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ترجمته تهذيب التهذيب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النص في العقد الفريد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الرويد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كرامك</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لقتلت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الطفيل شاعر كنانة وأحد فرسانها ومن ذوي السيادة، خرج مع المختار الثقفي مطالباً بدم الحسين رضي الله عنه وعاش إلى أيام عمر بن عبد العزيز، توفي سنة مائة، وقيل عشر ومائة، وهو آخر من مات ممن رأى النبي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Pr>
        <w:t>147/15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لألفينك</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يبقى لها ولد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يبقى له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الذي مات ولده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صعصعة بن صوحان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في عهد رسول الله صلَّی الله علیه وآله وسلَّم وشهد صفين مع علي رضي الله عنه، ووكان خطيباً فصيحاً وله مع معاوية 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نفاه معاوية من الكوفة إلى الجزيرة أو البحرين فمات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ب هذه الكلمة إلى آخر الخبر، ويظهر أن ثمة سقط في هذا الخبر إذ لم يكمل معناه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كرمان ناحية كبيرة معمورة ذات بلاد وقرى ومدن واسعة في بلاد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لسيف البحر، افتتحت في أيام عمر رضي الله عنه، وولاية واسعة تشتمل على مدن و قری بین کرمان و سجستان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والمساوىء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ومكران والفرض والعرض، والديار وسعة الأنهار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وأبو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وبيان هذا خرج والمغيرة بن سعيد مولى بجيلة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المغيرة ساحراً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أردت أن أحيي عاداً وثموداً وقروناً بين ذلك كثيراً لأحييتهم وقد أتى بهما إلى خالد بن عبد الله القسري في هذه السنة فقتلهما مع ستة رهط أو سبعة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خبيث السريرة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يأمر أصحابه أن يشهدوا على من خالفهم بالزور في الأموال والدماء والفروج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دماءكم ونساءكم حلال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ينصفوا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الأحنف بن قيس بن معاوية المربي المنقري التميمي أبو بحر سيد تميم وأحد الدهاة الشجعان، ولي خراسان وتوفي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الطبري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المحاسن بلا نسبة إلّا أنه جعله في مدح مالك بن مسمع من فكر البصرة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الطرني دعونا أنا عشان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وقالى احر والأول والثاني في ديوان حرير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في رثاء مالك بن مسمع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سعد</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شعبوا تفرقوا وأصابهم الصدح وشعبت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أسلحت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المنذر بن بشر بن عمرو بن حنش، تولى اصطخر لعلي رضي الله عنه وشهد معه الجمل، وولاه عبيد الله بن زياد في عصر يزيد بن معاوية الهند فمات هناك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المعارف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للكذاب الحرمزاوي في الحكم بن المنذر بن الجارود وقد قدم في الرجز وأخّر وأضاف إليه شطرين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الأول 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نسبة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الجيحون نهر بلخ</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ربيع بن زياد بن أنس الحارثي من بني الدّيان أمير فاتح، ولّاه عبد الله بن عامر سجستان سنة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العبر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والشذرات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أنه قاله بذي قار متوجهاً إلى حرب الجمل حين بلغه ما لقيت ربيعة من القتل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هو الأول من ثلاثة أبيات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الديوان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لقب الثقفي من 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غلب المختار الثقفي على الكوفة أحد عشر شهراً حتى قتله مصعب بن الزبير فيها سنة سبع وستين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الإمام علي رضي الله عنه ليلة السابع عشر من رمضان سنة أربعين، بضربة من ابن ملجم في يافوخه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مكفهرات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والمكفهرّ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الغليظ الأسود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بادية بين الكوفة والشام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الباردة الشديدة الهبوب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تتخذ منه القسيّ، أو ضرب من النبع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الأجدل وهو الصقر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الشريف، والسخي السري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كلاب منسوبة إلى مدينة باليمن أو بطرف أرمينية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اعوجاج الرسغ من اليد أو الرجل حتى ينقلب الكف أو القدم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 المعروف</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في ديوانه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سلام،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بصري قد رابني بعد صحة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خراش خویلد بن مرة، أسلم، ومات في زمن عمر بن الخطاب رضي الله عنه بعد أن نهشته 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في ديوانه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إنها تعفو الكلوم وإنما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خويلد بن خالد بن محرث الهذلي، شاعر إسلامي معروف، خرج مع الجيش الإسلامي في خلافة عمر حتى أدركه الموت في بلاد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ديوان مطبوع، انظر ترجمته في ابن الإسلام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في ديوانه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والاستيعاب، صدره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المعتمر انتهت إليه رئاسة المعتزلة ببغداد، وانفرد عن المعتزلة في بعض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نخاساً الرقيق توفي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قصيدتان في حيوان الجاحظ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الميزان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والملل والنحل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المرتضى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الصحيفة في العمدة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والصناعتين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وإجابتها لك</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الصناعتين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قلبك في تلك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الصناعتين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وأشرق حسناً، وأحسن في الإسماع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الصناعتين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وأجلب لكل غرّة من لفظ كريم، ومعنى بديع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الأطول بالكد والمطاوعة والمجاهدة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الصناعتين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فتصير بهما إلى حد تكون فيه أسوأ حالاً منك قبل أن تلتمس منازل البلاغة، وترتهن نفسك</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بملابستهما وقضاء حقهما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الثلاث</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سطر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المنفعة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مداخلك</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نفسك إلى أن تفهم العامة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شبيب بن شيبة المنقري البصري، كان فصيحاً بليغاً أخبارياً توفي سنة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المعارف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والشذرات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عيسى بن موسى بن محمد بن علي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عهد السفاح بعد أخيه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ومعروف أن المهدي ألح على ولي العهد عيسى بكل ممكن بالرغبة والرهبة في خلع نفسه ليولي العهد لولده موسى الهادي فأجاب خوفاً على نفسه وتمّ ذلك في أول سنة ستين ومائة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والشذرات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موسى الهادي بن المهدي، تولى الخلافة بعد أبيه في محرم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ودامت ولايته سنة وشهراً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والشذرات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المخضرم المعروف عمرو بن معد يكرب بن عبد الله بن عاصم بن زبید، قدم على رسول الله صلى الله عليه وسلم في وفد زبيد فأسلم سنة تسع أو عشر، وأقام في المدينة برهة ثم شهد عامة الفتوح 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شاعر محسن مشهور بالشجاعة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يوم 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جرح في نهاوند فحمل ومات في إحدى قراها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والخزانة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عيينة، شيخ الحجاز وأحد الأعلام المحدثين فيها، توفي في أول رجب من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خلكان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شمر بن ذي الجوشن بن شرحبيل بن الأعور بن عمر بن معاوية الضبابي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تتبعه المختار الثقفي فيمن تتبع من قتلة الحسين رضي الله عنه فقتله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مصرع الحسين رضي الله عنه في سنة إحدى وستين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معبد وغريض وابن سريج مغنون معروفون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القرشي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 تعطيه الملوك هذه الأموال ويحبونه هذا الحباء؟</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أطوف بالبيت فيمن يطوف</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أحسنت هيه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سطر 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الله عن نفسه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أحسن هيه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عسى كاشف الكرب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أمسك أمسك قد علمت ما نحا الخبيث اللهمّ لا تسخرها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أما هذا فدعه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بني جشم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المؤتلف والمختلف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أبيات نوئيته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السكري في أشعار اللصوص البيتين الأولين لجحدر بن مالك العكلي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قصته مع الحجّاج في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والخزانة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 با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المغني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ختم قصته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بكار في الموفّقيات بطوله من طريق آخر عن عبد الله بن أبي عبيدة بن محمد بن عمار بن ياسر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اليمامة وأم قراها، وبها ينزل الوالي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ظفر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الأمالي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شواهد المغني مع أبيات أخرى</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ها جني فازددت شوقاً، وفي ياقوت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 والبان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 من الشجر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 والأمالي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سعفان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وأودية اليمامة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يحاذر وقع</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وتهلكنا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شواهد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شواهد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شواهد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ومحك</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وشدة في نفسه وفتك</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والأثباج ما بين الكاهل إلى الظهر، ووسط الشيء، ومعظمه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قرنان مختضبان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 وأملاك</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فتبايعه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دهاء</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حمدنا وشدنا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أميّة الأكبر بن عبد شمس بن عبد مناف، وولده كما ذكر حرب وأبو حرب، وسفيان وأبو سفيان، وعمرو وأبو عمرو، وهؤلاء العنابس شبّهوا بالأسد، والعاصي وأبو العاصي، والعيص وأبو العيص، وهؤلاء الأعياص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عشرة ذكور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زياد على فراش عبيد مولى ثقيف، فكان يقال له زياد بن عبيد، ثم استلحقه معاوية بأبيه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 للفراش وللعاهر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البخاري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وتمنح ولده عرائسك</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تائها متناهياً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صلخه صيخودا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أحسن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المحمولة من بلد إلى بلد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الجاهلي عدي بن زيد بن حماد بن زيد بن أيوب، أحد بني امرىء القيس بن زيد مناة بن تميم، كان يسكن الحيرة ومراكز الريف فلان لسانه وسهل منطقه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نصرانياً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بالود سخطة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فجازيته في ذا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لتامرني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النهل أول 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والصاب والعلقم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الشراب المرّ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حقيراً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لإكمال المعنى</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استله وغمده، فهي من الأضداد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أتيتم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عن ب</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الودج، وهو عرق في العنق</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 ثم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ووعيدي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معوّج في صلابة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هزبرا مهيبا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هواه فلا يمكن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بصره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شرح نهج البلاغة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بمؤخرة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أمارة الغضب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لا تجربة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يجرب الأمور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أيام 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ياقوت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وغبار القدم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الهام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الكلب دون نباحه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سليمان بن عليّ بن عبد الله بن العباس بن عبد المطلب ابن عم السفاح والمنصور مات بالبصرة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المعارف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والتبيين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الحسن بن الحسن بن عليّ بن أبي طالب، ثار في المدينة بعد مقتل أبيه في سجن المنصور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وخطب الناس وبايعوه طوعاً وكرهاً واستعمل على مكة واليمن والشام عمالاً وكان فاضلاً شهماً فأحبه الناس، وقد جهز المنصور إليه ابن عمه عيسى بن موسى في أربعة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وتغلب عليه وقتل في رمضان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 برأسه إلى المنصور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والشذرات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عرابة بن أوس بن حارثة الأنصاري، شهد يوم أحد فاستصغر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ومدحه الشماخ فقال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خير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هذا الخبر في أمالي القالي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أيوب بن كيسان السختياني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حجة أهل البصرة روى كثيراً من الأحاديث وروى عنه توفي بالبصرة في الطاعون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ثلاث وستين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سطر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بذاك</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عليّ بن عبد الله بن العباس، كان أنطق الناس، وأجودهم ارتجالاً واقتضاباً للقول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يتقدم في تحبير خطبة قطّ ولي مكة والمدينة لأبي العباس وأدرك من دولتهم ثمانية أشهر، ومات سنة ثلاث وثلاثين ومائة وله عقب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والشذرات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في تاريخ الطبري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المراجع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الرأفة والرحمة بكم والعطف عليكم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كانت أموركم ترمضنا ونحن على فرشنا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وذمة العباس رحمه الله أن نحكم فيكم بما أنزل الله، ونعمل فيكم بكتاب الله، ونسير في العامة منكم والخاصة بسيرة رسول الله صلى الله عليه وسلم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العبارة في المصادر الأخرى</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مالك بن أدهم بن محرز بن أسد الباهلي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نهاوند لابن هبيرة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أصحاب المنصور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التعبا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نسب دار عمارة ببغداد له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زهر الأداب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زهر الأداب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كنه صلتك</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نعمك</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زهر الأداب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لك فضلاً علينا بالتقصير منا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زهر الأداب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لنقص</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أيوب بن زيد بن قيس والقرية أمه، وهو من بني هلال بن ربيعة بن زيد مناة بن عامر، وكان لسناً خطيباً، وكان مع الحجاج فقتله لسبب اتهمه فيه بميل إلى ابن الأشعث سنة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ابن خلکان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بصاحبه وبالمكان لزم، والحبل وغيره أحكم قتله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طيفته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وأميرت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واسم هذه الجارية الدلفاء</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طلّها السحر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الزاهد المعروف أبو سعيد الحسن بن أبي الحسن يسار البصري، توفي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معظم كتب التراجم والتاريخ</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الحادثة في البيان والتبيين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عنبسة القطان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مرامي الله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لمال الله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سؤوم لأمر الله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في شرح نهج البلاغة </w:t>
      </w:r>
      <w:r>
        <w:rPr>
          <w:rFonts w:eastAsia="IRNazanin" w:cs="IRNazanin"/>
          <w:b w:val="false"/>
          <w:bCs w:val="false"/>
          <w:i w:val="false"/>
          <w:iCs w:val="false"/>
          <w:color w:val="333333"/>
          <w:sz w:val="20"/>
          <w:szCs w:val="20"/>
        </w:rPr>
        <w:t>598/5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معرض وصف الإمام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فلذلك كان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رباني هذه الأمة وذا فضلها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قهرمانه بخمسمائة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العقد الفريد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منسوبان إلى يزيد بن المهلب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نعم المتاع</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مالك بن الحارث الأشتر النخعي الكوفي، أدرك رسول الله صلَّی الله علیه وآله وسلَّم وكان رئيس قومه، وكان مع الإمام علي في الجمل، وله فيها آثار وكذلك في صفين وولاه علي رضي الله عنه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مسموماً في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والأشتر لقب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والمرزباني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شرح نهج البلاغة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العظيم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موجود كمالك</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ظننا أنه المصاب به دوننا، وعرف ذلك في وجهه أياماً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عيسى بن عليّ بن عبد الله بن العباس عم السفاح، ولي المدينة والبصرة، وتوفي في خلافة المهدي سنة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موسى بن كعب التميمي المروزي، أحد دعاة العباسيين الأوائل ومن أجلّاء قوادهم توفي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شرط المنصور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وفتوح البلدان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الأشعث الخزاعي، من القواد العباسيين وقد ولي بلاد فارس ومصر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عهد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 عهد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عليّ بن عبد الله بن العباس، عم أبي العباس السفاح، ولّاه أبو العبّاس الشام ثم خالف فبعث إليه المنصور أبا مسلم فهزمه ثم حبسه ومات في حبسه ببغداد سنة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المعارف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والشذرات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المنصور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عمر بن الخطاب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المدائني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ولم يا أبا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قسمت علينا ثوباً ثوباً وعليك حلة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 يا أبا عبد الله ثم نادى عبد الله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الثوب الذي اتزرت فيه هو ثوبك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في العقد الفريد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وصبح الأعشى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رسائل العرب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وسبب كتابته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أهل المدينة كرهوا خلافة يزيد، وأجمعوا على الخلاف عليه، فكتب إليه عثمان بن محمد بن أبي سفيان بذلك، فأجابهم يزيد بهذا الكتاب</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المراجع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المراجع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وأترككم بها أحاديث تنتسخ أخباركم مع أخبار عاد وثمود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للشاعر الجاهلي قيس بن زهير في رثاء حذيفة وحمل ابني بدر الفزاري في الأغاني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مارست الرجال ومارسوني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المتحامل علي والمستقيم منهم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أدنى</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جزء من دعاء أطول في جمهرة خطب العرب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حمار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لقب مروان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خليفة 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يوم الأحد لثلاث بقين من ذي الحجة، وكانت ولايته خمس سنين وعشرة أشهر وستة عشر يوماً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سعيد مسلمة بن عبد الملك بن مروان، الملقب بالجرادة الصفراء لصفرة كانت تعلوه، وكان شجاعاً، وافتتح فتوحاً كثيرة بالروم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وولي العراق أشهراً لأخيه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خطيباً بارعاً جواداً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والتبيين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تذكر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الطويل المستقيم الغصون، أو ما نبت منه في الجبل، وهو من أحسن أنواع الخشب</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تسحب ماءها بالسجل، وهو الدلو الكبير المملوء</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والمثبت من 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يجعلك أولى بالصواب من غيرك؟</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ثابت بن كعب بن جابر العتكي، من شعراء الدولة الأموية، وكان فارساً شجاعاً، توفي سنة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وقطنة لقب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247/14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Pr>
        <w:t>247/14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البيان والتبيين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ومحاضرات الراغب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القالي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المحاصرات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ويعسر وفي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ويعزب أحياناً فيعز مطلبه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وكوبر فعتا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كوبر فعصى</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المحاصرات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يختلط</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الحاد اللسان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عامر بن كريز بن ربيعة، كان شجاعاً جواداً ميموناً، ولّاه عثمان البصرة، وضمّ إليه دارس فاتح خراسان وأطراف فارس و سجستان وغيرها، وولاه معاوية البصرة، توفي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والتبيين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المقطع في البيان والتبيين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 قول الجمعة فكن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ثناؤه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الذي خلق السماوات والأرض في ستة أيام وكان عرشه على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أوفى</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وسمّاه وازعاً اليشكري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فصرت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لخطبتكم هذه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خالد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عتاب بن ورقاء الرياحي، كان من عمال الحجّاج على الريّ ثم غضب عليه وطلبه فهرب إلى الشام واستجار بزفر بن الحارث الكلابي، فراجع عبد الملك في أمره فأجاره، ولخالد أثر</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في ب سهواً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يا أهل حمص فارتج عليه ساعة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نزل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برانا تحريف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يجيء</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المحاصرتين تكملة من 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الحسن بن الحصين بن أبي الحر العنبري البصري، من قضاة البصرة وفقهائها المعروفين بالحديث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بالبصرة سنة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أهل البصرة لا يشكون أنه لم يكن بالبصرة رجل أعقل من عبيد الله بن الحسن وعبيد الله بن سالم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والبيان والتبيين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شبيب بن شبيبة بن عبد الله بن الأهتم المنقري من المتصلين بخالد بن صفوان جمعت بينهما الصناعة والقرابة والمجاورة وكان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أنهما أحكم تميم لتباينا تباين الأسد والنمر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خطيباً مصنفاً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والشذرات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مروان غيلان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تكلم في القدر معبد الجهني ثم غيلان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هشام بن عبد الملك فصلبه بباب دمشق كان من بلغاء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القصة مختصرة في البيان والتبيين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ويفتح، الأحمق إذا جلس لم يكد يبرح من مكانه، والجاهل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ترجمة فاطمة بنت عبد الملك في أعلام النساء منسوب لوضاح</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بالنعمة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يجعلوه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تحريف</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يتجانف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يتمايل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الرائفة طرف الألية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يترك أصفان الخصا جلاجلا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زرعة روح بن رنباع الجذامي، سيد جذام، وأمير فلسطين، كان معظّماً لدى عبد الملك بن مروان، لا يكاد يفارقه، وهو عنده بمنزلة 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ذا علم وعقل ودين توفي في سنة أربع وثمانين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بتمامه في الامتاع والمؤانسة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قبيصة بن ذؤيب الخزاعي المدني الفقيه، روى عن أبي بكر وعمر، قال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علماء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بدمشق في سنة خمس وثمانين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وكنا نخوض في الفقه مرة، وفي الذكر مرة، وفي أشعار العرب وآثار الناس مرة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الاتساع في المعرفة، والتصرف في فنون العلم والفصاحة والبلاغة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 لما أشاهده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تعيش</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فوافيته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 فتصديت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عرفني ما أظهر نكرة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حضر عشاؤه أو 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وعشاؤه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محادثتي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ويسأل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للقيام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المعاشرة والمجالسة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كوعى وعد وضمن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تصعد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البخل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أحشمت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ب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وأحسمت تتابعت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أقربك</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مر 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أحاديثك</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الداخلة في الرابعة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المجنون</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أبيه وهم، لعله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حرّف من عبد الله إلى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ظناً بأنه كثير عزة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المرزباني والإصابة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سقط من ب</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للذته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الخلق، موثقه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سير ينسج عريضاً على هيئة أعنة النعال، تشد به الرحال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مالك</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ب سطر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حصيناً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يك أردى بي إليك ابن خالد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أعوز</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دنيَة لحَّا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الحفنة من المال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لبها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أعرق</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حاجب بن زرارة بن عدس بن زيد بن عبد الله بن دارم التميمي، كان من رؤساء يوم جبلة قبل الإسلام بأربعين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إلى أن وفد على الرسول صلَّی الله علیه وآله وسلَّم، وأسلم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وبعثه صلَّی الله علیه وآله وسلَّم على صدقات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رهن قوسه عند كسری علی مال عظیم ووفی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كذاك</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غلام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معه أخبار، وكان كاتبه على ديوان الرسائل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لا أمت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المعترض</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مدمّى وأسحم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أعلمني، وفي هامش النسخة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ومشار إليها بكلمة صح</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كأبيه، وأمه سيرين أهداها رسول الله صلَّی الله علیه وآله وسلَّم 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مقدمة كتابنا شعر عبد الرحمٰن بن حسان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طويلة في ديوانه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ملوك الغساسنة، ملوك الشام، وهو جفنة بن عمرو مزيقياء بن عامر ماء السماء بن حارثة الغطريف</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يقصدون من قبل الأضياف 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تنبح</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وعقيبة بين الخليص والقديد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نعيم بن عمرو بن سنان بن سمي بن سنان، كان من أجمل الناس، وفيه تأنيث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الشعر والشعراء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يتخذ من السمك الصغار مشهِ مصلح للمعدة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التاج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والثالث في الشعر والشعراء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Pr>
        <w:t>307/12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الثالث في المحكم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والشعراء واللسان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الدر والمسك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 والمسك،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والودع خرز بيض تخرج من البحر بيضاء، تعلّق لدفع العين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أحكمته التجارب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فتاة الحيّ إن أمنوا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وادعة وما أثبتناه الصحيح، وهم من همدان، رهط بن مسروق بن الأجدع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المعارف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أبرص</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قبل المدينة،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مدينة كبيرة متصلة بالمدينة المقدسة، والطريق إليها من حدائق النخل، وهي مساكن بني عمرو بن عوف من الأنصار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المغانم المطابة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المنطقة الجبلية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الدمث وهو المكان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نخل وشجر وزرع لا يسقى، أو ما سقته السماء</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 به صنيعاً يكون فيه عبرة لغيره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مدحك</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 من كان يعرف أنه ليس له بنت أخرى، أنه إنما خدعه يشبب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أصل لها فيعلم الناس أنه كذب على الأولى لما ذكر الثانية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كعب بن جعيل بن عجرة بن قمير، شاعر معاوية وأهل الشام، يمدحهم ويرد عنهم ويرثي موتاهم، شهد مع معاوية صفين، ونظم فيها أشعاراً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المرزباني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والشعراء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سلام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النص في البيان والتبيين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والشعراء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الحكم بن أبي العاصي بن أمية، أخو مروان بن الحكم، شاعر إسلامي كان يهاجي عبد الرحمٰن بن 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التقدم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الإشراك بعد الإيمان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فى الشعر والشعراء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 شاعر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الأخطل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النعمان بن بشير بن سعد بن ثعلبة الخزرجي الأنصاري، يكنى أبا عبد الله، وهو ابن أخت شاعر الرسول الله صلَّی الله علیه وآله وسلَّم عبد الله بن رواحة، كان أول مولود في الإسلام من الأنصار بعد الهجرة بأربعة عشر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استعمله معاوية على الكوفة ونقله من أمرة الكوفة إلى أمرة حمص، قتل في الشام سنة خمس وستين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أنوف تغلب</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الخشن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 وضع العمامة هو النعمان بن بشير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والشعر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والعفو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قصيدة يمدح بها يزيد لوقوفه في وجه النعمان والأنصار في ديوانه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بأبي خالد يزيد بن معاوية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عاجز</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تزاول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الحيوان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البيان والتبيين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ب</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قيس بن عمرو بن مالك من بني الحارث بن كعب، سمي النجاشيّ لأن لونه كان يشبه لون الحبشة، وكان فاسقاً رقيق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الخزانة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والشعراء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السؤال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أبهذا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يعرضها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ووصى بها إبراهيم بنيه ويعقوب يا بني إنّ الله اصطفى لكم الدين فلا تموتن إلا وأنتم مسلمون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ذكرت خالاً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يقوم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المركب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للذكر والأنثى، والواحد والجمع</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والوادي الذي فيه المدينة المنورة، وماء بين مكة واليمامة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كمعظّم، موضع الخلخال، رباط السراويل عند أسفل رجل المرأة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والكشح الأهضم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انحفار الجنبين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شعره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مختوم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ولد عندك من مالك أو نتج</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أقصى ضرعه فصاده أو ملك يلقه له إسناده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ضربه الحدّ ونفيه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خرج في رمضان على فرس له بالكوفة يريد الكناسة، فمر بأبي سمال الأسدي، فوقف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في رؤوس حملان في كرش في تنور من أول الليل إلى آخره قد أينعت وتهرأت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أفى شهر رمضان تقول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رمضان وشوال إلّا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تسقيني عليها؟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شراباً كالورس، يطيب النفس، ويجري في العرق، ويكثر الطرق، ويشد العظام، ويسهل للغير الكلام فثنى رجله فنزل، فأكلا وشربا، فلما أخذ فيهما الشراب تفاخرا فعلت أصواتهما فسمع ذلك جار لهما، فأتى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فبعث في طلبهما، فأما أبو سمّال فشق الخص ونفذ إلى جيرانه فهرب، فأخذ النجاشيّ فأتى به عليّ بن أبي طالب،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ولداننا صيام وأنت مفطر؟ فضربه ثمانين سوطاً وزاده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العلاوة يا أبا الحسن؟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لجرأتك على الله في شهر رمضان، ثم وقفه للناس ليروه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والخزانة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عظماؤهم وكبراؤهم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أنسابهم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وصبيان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يشتريها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فدعتنا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سطر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بيهس</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المحاصرتين تكملة من ب</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ضربة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لاصق ثابت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والنص في شعره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فقيم بن جرير بن دارم، وزید بن عبد الله بن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قبيلتان يضربان مثلاً للقبيلة تؤتى إذا برزت عليها أختها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البيان والتبيين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شعره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والنز يخرج من الأرض ومن الوادي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تحلّة، وهي ما كفّر به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عاديا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والمغيرف</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بأيدي</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الشيء</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فأصبحت وأعراضنا في الثوب</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النص ولا يوجد هذا التقسيم في ب</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هدبة بن الخشرم بن كرز بن أبي حية بن الكاهن، يكنى أبا سليمان، وهو شاعر مفلق كثير الأمثال في شعره، قتل ابن عمه زياد بن زيد العذري في أيام معاويةَ فحبسه سعيد بن العاص خمس سنين أو ستاً، إلى أن بلغ المسور بن زيادة وكان صفيراً فقتله بأبيه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ترجمته في المرزباني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والشعراء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الشعر والشعراء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والثاني في المرزباني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والشعراء والمرزباني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الشعر والشعراء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جازع</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أتمنى الشرّ والشرّ تاركي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تأبط شراً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وآخر له في المحاسن والمساوىء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والثاني في الشعر والشعراء منسوبان إلى هدبة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فرق الدهر بيننا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انحسر الشعر من جانبي جبهته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بلتعا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أفصح في كلامه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الخبر بأكمله من ب</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بماذا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الأزد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الثط بفتح الثاء، وهو الكوسج أو القليل شعر اللحية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شعره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شعره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أنه قالهما يهجو بني الحماس، وهو ربيعة بن كعب بن الحارث بن كعب المجاشعي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المدان هو ابن الديان بن قطن بن زياد وهم سادات بني الحارث بن كعب، رهط النجاشيّ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الذي كان يشبه الحبشة في لونه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 الحماس أليس منكم ماجد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هاجيتم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 لمن ولد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تزجركم عنا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بالقوم</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ذروا التخاجؤ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الرجال ذوو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 خشب</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شعره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أهجكم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جئتكم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والبراذين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الدواب</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والذي يليه في الخزانة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ولستم بني النجّار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نافرتكم</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الأصل وأكملته من 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قصيدة في ديوانه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ربيعة بن كعب بن الحارث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 تلقي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أكتافها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المقطوعة في ديوانه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يمان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الجوف، منتخب هواء ورحيب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جبان، منخوب الفؤاد لا قلب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الديوان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خطاف مكان خفاف</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تقاذفتم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أخلس بياني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أخلس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يسلب مني لساني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عبد مناف جلد رسول الله صلَّی الله علیه وآله وسلَّم مات في غزة وبها قبره ولذلك يقال لها غزة هاشم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شعره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 بالسيف</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وعرمرم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والجيش الكثير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بقاع</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الوادي أو منعطفه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بأسنانك</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الإصابة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حسّان وهو خطأ واضح</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الفريعة ابنة خالد بن حبيش وقيل قيس بن لوذان الأنصارية والدة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واليها كان ينسب، وقد أسلمت وذكرها ابن سعد في المبايعات وفي شرح الديوان سماها الفريقة، وقال إنها ابنته ويؤيد أنها ابنته ما سيأتي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ومناسبته في الديوان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منكم ماجد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لبعلّة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وتحشحشوا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تهيّبوا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زياد بن عبد المدان وبنو صلاءة من بني الحارث بن كعب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وسراتكم، والمثبت عن الديوان وهو أحسن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الجامع لكل خير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ديوانه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وفي موضع سابق من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حام فلن تلقى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كاثروا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فاخروا وحاكموا في الحسب كمنافرة علقمة بن علاثة وعامر بن الطفيل إلى هرم الفزاري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والزغاليل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الزغلول وهو الخفيف والطفل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قيان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ولتعرفن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الأشعار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فلأذكرن بني رحيمة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 الحِماس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جديبة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كمكنسة ما يتوكأ عليه كالعصا ونحوها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بقيت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 فيه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الكلاب قصير 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أبقع وهو ما فيه سواد وبياض</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شعره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هم على الريق، لم يفطروا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والذئب يمنعكم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أمك أم العبد قد ضربت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بفنائي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تشرب شيئاً بعد شيء</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شعر عبد الرحمٰن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الحاصرتين تكملة من ب</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عرضت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فروا يكروا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ضعيف</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معتصم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غائب الغنم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شعر عبد الرحمٰن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صدوركم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لأقوى</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شعر عبد الرحمٰن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الذليل عزيزاً والعزيز به ذل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يبين لكم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ارق على ظلعك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تكلّف ما تطيق</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مفزع</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شبانكم شرّ شباناً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الرأس يخالطه سواده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بالقول آخرهم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يلوذ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الوحشيات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المبرد </w:t>
      </w:r>
      <w:r>
        <w:rPr>
          <w:rFonts w:eastAsia="IRNazanin" w:cs="IRNazanin"/>
          <w:b w:val="false"/>
          <w:bCs w:val="false"/>
          <w:i w:val="false"/>
          <w:iCs w:val="false"/>
          <w:color w:val="333333"/>
          <w:sz w:val="20"/>
          <w:szCs w:val="20"/>
        </w:rPr>
        <w:t>444/2/2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بإسقاط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عرقين في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ووداجه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الروايات الأخرى لكنت كحوت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الوحشیات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 مکان هوی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الروايات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يشجج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يملأ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منالوجيء، وهو الدق والضرب</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النساء الضخمة البطن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الوحشيات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الزجاج</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عبد الرحمٰن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اللجام أو حديدته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يجعل في عنق البعير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تطؤون في بيت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رهاط جلد يشقق سيورا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لجميعهم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 الأشراف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شعر</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يدعا الوجأ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والحوار بالضم وبالكسر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ساعة تضعه أو إلى أن يفصل عن أمه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يرتعش في مشيته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تسميته باللعين فروى عن عائشة رضي الله عنها أنها قالت لمروان إذ قال في أخيها عبد الرحمٰن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أنت يا مروان فأشهد أن رسول الله صلى الله عليه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 عليكم رجل 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 بن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تركت عمراً يلبس ثيابه ليقبل إلى رسول الله صلَّی الله علیه وآله وسلَّم، فلم أزل مشفقاً أن يكون أول من يدخل، فدخل الحكم بن أبي العاص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يضحي خميص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وخميص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ضامرها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الحادثة في الاستيعاب أيضاً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تحريف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وشرح شواهد المغني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حماسة البحتري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شعر عبد الرحمٰن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كثر نعاسه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زيد مناة بن عدي أو عمرو مزيقياء، وهما من أجداد الشاعر أما عامر فهو والد مزيقياء بن ماء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وحرام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والد المنذر جد حسّان بن ثابت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مانعوك</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أيقنت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أتى به الحدثان وتئط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تصوّت وتحنّ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يزرى به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لجبلين الأسود لبني فزارة خاصة والأبيض شرقي الحاجر وهو العلم لبني فزارة أيضاً بينهما ميلان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أصاغر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واحدها عبثران وهو نبات مثل القيصوم في 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نقب منحدر من جبل جهينة يسلك فيه من خرج من إضم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ماورق الحب</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المقطوعة مما أخلّ به شعره المطبوع</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نبت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سطران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المخرج، لأنهم كانوا يقضون حوائجهم في البساتين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بهذا صنع قد أبى أن يفعل ويعفو</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فهلم أخاك</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116/15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أعمى كقادمة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فظللت تأكل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 أبيه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ددان دائر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موتاهم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ينظرون إذا مددت إليهم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 العيون</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117/15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أطاف به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الأشتر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صفوان بن المعطل السلمي، وهو الذي رميت به السيدة عائشة رضي الله عنها بهتاناً وكان حصوراً، لم يكشف عن امرأة قط، فنذر لئن برّأه الله ليضر بن حسّان ضربة بالسيف، فلما أنزل الله براءة عائشة رضي الله عنها وثب صفوان على حسّان فضربه ضربة بالسيف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دیوان حسّان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الأغاني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ابن المعطل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وملث الظلام اختلاطه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فرعي اليتيه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وحطمه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شعره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الأشتر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مفترساً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تأخر فيه هذا البيت عن الذي يليه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ربيعة بن عامر، ومسكين لقب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من العراق، عاصر ابن حسّان والفرزدق، وكان أحد سادات بني دارم و شعرائهم المجيدين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 شعره وحققه الأستاذان عبد الله الجبوري وخليل العطية ببغداد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الأغاني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الأدباء </w:t>
      </w:r>
      <w:r>
        <w:rPr>
          <w:rFonts w:eastAsia="IRNazanin" w:cs="IRNazanin"/>
          <w:b w:val="false"/>
          <w:bCs w:val="false"/>
          <w:i w:val="false"/>
          <w:iCs w:val="false"/>
          <w:color w:val="333333"/>
          <w:sz w:val="20"/>
          <w:szCs w:val="20"/>
        </w:rPr>
        <w:t>126/11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والخزانة </w:t>
      </w:r>
      <w:r>
        <w:rPr>
          <w:rFonts w:eastAsia="IRNazanin" w:cs="IRNazanin"/>
          <w:b w:val="false"/>
          <w:bCs w:val="false"/>
          <w:i w:val="false"/>
          <w:iCs w:val="false"/>
          <w:color w:val="333333"/>
          <w:sz w:val="20"/>
          <w:szCs w:val="20"/>
        </w:rPr>
        <w:t>0467/1</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ديوانه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التخريج الكامل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يستقيم بها الوزن، والمثبت عن الأصول الأخرى</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الزوال وفي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أفيهم بغيتي</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العقم وعدم الحمل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ترجو زوال الراسيات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الأمرين خالي</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الشمراخ وهو العثكال عليه بسر ورأس الجبل وأعالي السحاب، ويريد بها هنا، الأنساب العالية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حاجب بن زرارة بن عدس بن زيد بن عبد الله بن دارم من رؤساء يوم جبيلة قبل الإسلام بأربعين سنة عاش إلى أن وفد على الرسول صلَّی الله علیه وآله وسلَّم و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رهن قوسه عند كسرى على مال عظیم ووفی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عطارد بن حاجب بن زرارة المار ذكره صحابي معروف ارتدّ بعد النبي صلَّی الله علیه وآله وسلَّم مع من ارتد من بني تميم ثم عاد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حاجب مات قبل أن يرجع قوسه من كسرى فرحل ابنه عطارد إليه يطلب قوس أبيه فردها عليه وكساه حلة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التعليق بأكمله من ب</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لقيط بن زرارة قتل يوم جبلة قبل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الإيضاح من ب</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الحلي</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القعقاع بن معبد بن زرارة بن عدس التميمي الدارمي، له صحبة كان يقال له تيار الفرات لسخائه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سلام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سماعة بن عمرو بن عمرو بن عدس، وهو أخو شريح بن عمرو بن عمرو بن عدس المذكور آنفاً، وكان عمرو أغار على بني عبس في يوم أقرن، فقتل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أم سماعة بن عمرو بن عمرو من بني عبس فزاره خاله، فقتل خاله بأبيه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هامش ابن سلام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نحث المجد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غيرنا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كلمتا عقد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تسئنا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وقيت به الرحى من الأرض</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البيان والتبيين </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وارحل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دغفل بن حنظلة بن زيد بن عبدة الشيباني الذهلي النسابة، يضرب به المثل في معرفة الأنساب قيل إنه غرق في يوم دولات في قتال الخوارج سنة سبعين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سقب الرحال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الكواء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الأخبار والنسب والخطب والحكم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بن مذعور هو ابن الحارث بن حلزة الشاعر الجاهلي المعروف</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الكيس النمري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زيد بن الكيس النمري، كان نساباً معروفاً من طبقة دغفل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قيان الترك</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مساند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ثبج وهو وسط الشيء والرئال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الرأل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ولد النعام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الدالية وهي شيء يتخذ من خوص وخشب يستقي به بحبال تشد في رأس جذع طويل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فعوضوه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ب</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شعره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مقصر ولا تارك</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أقحمته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فيرى قد هرم من غير أوان 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الغر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البزم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صريمة الأمر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فالتمس تلخيص</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عض</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يلقي كسردی سرودا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أغال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اشتدّ وقوي</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في الكلال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نكوصي وجبني</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البيت من ب</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وحمار مثل كثير الطرد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اعتقل لسانه، أي لم يقدر على الكلام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خيف 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الخيف ما انحدر من غلظ الجبل وارتفع عن مسيل الماء وقال القاضي عياض خيف بني كنانة هو المحصّب، وهو بطحاء مكة وقيل مبتدأ الأبطح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ياقوت</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بني الحارث بن كعب، وهم رهط النجاشيّ</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والمماحلة، المقاواة حتى يتبين أيهما أشد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تمد كجرى ذي احتفال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لا مادة له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واحدها الجادى وهو طالب 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الجدوى</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الأكمة وهي التل من حجارة واحدة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مزيقياء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عامر بن ماء السماء جد الأنصار، ويعرف بالمزيقياء لأنه كان يمزق عنه كل يوم حلة، لئلا يلبسها أحد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أجود العرب المعروفين بالسخاء والشجاعة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وثت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السماء أحد أجداد الأنصار، وهو ماء السماء بن حارثة الغطريف بن امرىء القيس البطريق بن ثعلبة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لمعان 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الذبلة، وهي رمانة الفتيلة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شرفها الله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عزلاء، وهي فم المزادة أو السقاء</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التامة الطويلة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السحال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تيقّن من ذا أنه رحاهم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عادية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جفأت القدر عند الغليان أي ما نحّته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الحسن، الكريم الخليقة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آباء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سيدهم أو قائدهم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في ب</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ويضم، عض السلاح ونحوه مما يخرج من البدن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 الدهر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رماهم بصروفه وأفناهم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البلّة من البلل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جاء فلان فلم يأتنا بهلة ولا بلة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الواهضة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الوهضة وهي المطمئن من الأرض</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فنبنا 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الفحل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النبوة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مغلوبين على أمرهم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البيضاء وهي المرأة، والمهفهفة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الضامرة البطن، الدقيقة الخصر، توصف بها النساء</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نکانفه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نحيط به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اليمالي</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بزاخة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بني أسد، وقعت عنده حروب 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والميل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أميل، وهو الذي لا سيف معه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الشرب، والعلال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الثاني</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طليحتهم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طليحة بن خويلد الأسدي، زعيم قومه المتنبىء في الردة، أبو 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أنه حبال أخو طليحة كما في كتب التاريخ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حروب الردة في الطبري وابن الأثير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في ديار بني أسد، حدثت عنده الحرب في الردة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أنها تحريف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جمع لكلمة المألة بمعنى الروضة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خشائشها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مالك بن نويرة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 مقتله في مقدمة كتاب مالك ومتمم أبنا نويرة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التي تحمل التراب</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امرأته، أي امرأة مالك</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حديدة، والسمر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الكريم من البخيل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 ونهد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ابتداءً من هذا البيت مقدار ورقتين وأكملته 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كان المسيلمة الكذاب،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قتل عندها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الموت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الحسن الكريم الخلقة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أمد الفصال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فصل ولد الناقة عن أمه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العالية، وهي أعلى القناة، أو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النصف الذي يلي السنان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مختلف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اشتجارها وقت الحرب</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فواتاً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فاته الأمر فواتاً، ذهب عنه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بأبيك، استطال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السريع الانكسار عن 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 البيت في ديوانه ص </w:t>
      </w:r>
      <w:r>
        <w:rPr>
          <w:rFonts w:eastAsia="IRNazanin" w:cs="IRNazanin"/>
          <w:b w:val="false"/>
          <w:bCs w:val="false"/>
          <w:i w:val="false"/>
          <w:iCs w:val="false"/>
          <w:color w:val="333333"/>
          <w:sz w:val="20"/>
          <w:szCs w:val="20"/>
        </w:rPr>
        <w:t>51</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الأرض</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بيتان لحسّان من قصيدة طويلة في هجاء ابن الزبعرى</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في سنة سبع حين بعث رسول الله صلَّی الله علیه وآله وسلَّم، حاطب بن أبي بلتعة إلى المقوقس بكتاب منه يدعوه فيه إلى الإسلام، فأعظم الكتاب،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ملك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وأهدى إلى الرسول صلَّی الله علیه وآله وسلَّم مارية وشيرين وألف مثقال ذهباً وعشرين ثوباً وبغلة تعرف بدلدل وحماره يعفورا وخصيا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المصادر اسم شيرين سيرين عدا الموفّقيات والأنساب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الشعر والشعراء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وأنقرض ولد حسّان فلم يبق له عقب</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اللغة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الحيوان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مشتغلاً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 كنت منتبذاً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اليعاسيب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اليعسوب وهو أمير النحل وذكرها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والحيوان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البلاغة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المراجع التي أوردت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لسعني طائر كأنه ملتف في بردي 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ثياب اليمن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خالد البرمكي، وزير الرشيد المعروف وقد فوضه أموره كلها، إلّا أنه عاد فسجنه في نكبة البرامكة وتوفي في سجنه عن سبعين عاماً في سنة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العبر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والشذرات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لعمر بن أبي ربيعة في ديوانه من قصيدة غزلية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فعرضتني</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قرصك</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زياد بن عبد الله بن عبد المدان الحارثي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المنصور على الحجاز منذ سنة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وابن الأثير سنة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ذيل الأمالي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أنشد له شعراً وسمّاه ابن أبي العاصية السلمي</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من عمل المدينة على سبع مراحل من المدينة، وكانت تسكنها الأنصار وجهينة وليث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بين مكة والمدينة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المغانم المطابة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السقوط من الأصل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الطبري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قحطبة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والمساوىء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ولكنهما نسباه إلى المنصور بدلاً من المأمون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من أصحابها إلّا ثلاثاً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للحرمة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رمة 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وماسبذان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فارس، وفيها قبر المهدي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إسحق بن غرير الزهري من جلساء المهدي، وكان حلواً، وكان لعبد الله بن مصعب صديقاً ملازماً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انظرجمهرة نسب قريش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الخيزران بنت عطاء أم هارون الرشيد، وكانت ذات نفوذ كبير عند زوجها المهدي وولديها موسى وهارون، وهي التي دبرت قتل الخليفة الهادي لما هم بقتل أخيه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سنة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خلف جنازتها الرشيد حافياً يمشي في 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العبر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والشذرات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الزبير بن بكار في جمهرة نسب قريش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مدرة قريش وخطيبها، وواحدها شرفاً وقدراً وصوتاً، وعناية بهم وبجميع أهل المدينة، وكان في صحابة المهدي وولاه اليمامة ومن بعده ولاه الرشيد المدينة ثم اليمن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ومضيا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جواري الناس فخرج المهدي فأخبر ابن غرير بما جرى</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الخمسون ألف لك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له بها فأخذها</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العتاهية لقبه، واسمه إسماعيل بن القاسم وكنيته أبو إسحق، نشأ في الكوفة في العصر العباسي، وديوانه مطبوع متداول وأكثر شعره في الزهد والأمثال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الشعر والشعراء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المعتز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الذي في الضمير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راجح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حسناً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الأغاني أيضاً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للمال</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محبو</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ب</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تطير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مواضع وقرى في العراق اشتراها القسري</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مستيقظاً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 أخلاؤه خالداً وصنائعه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العريان بن الهيثم بن الأسود النخعي</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بلال بن أبي بردة عامر بن أبي موسى الأشعري أمير البصرة وقاضيها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حبس يوسف بن عمر سنة نيف وعشرين ومائة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الكلمة من 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في الكامل للمبرد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الصنيعة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وزاد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واستقل العافية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عن الكامل أحسن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حيلته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وانكشف</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زادتني ولاية العراق</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ب</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 لو</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مقام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أهل العراق</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ينتمي إليها قسر بن عبقر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ينسب إليه خالد بن عبد الله القسري</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بخطلك</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لذلك مستحقاً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بن أسد بن كرز القسري، جد خالد بن عبد الله، وفد على النبي صلَّی الله علیه وآله وسلَّم، فأسلم، ونزل بالشام، وكان يروي عن الرسول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دينه وأمّانته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الكلمة من ب</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رفيع</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شرف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أبقى الله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استعانتك</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ب</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سطر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وأحصاه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حماقتك</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يصفح</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نحزة وهي الطبيعة،</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بفسولة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والفسالة والفسولة، الرذالة وعدم المروءة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بدخلائك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دخائلك</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الزانية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والكامل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الفهود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والكامل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ومستعملة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بالبصرة احتفره خالد لهشام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ادعيت أنك أنفقت عليه اثني عشر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أهل كور عملك</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إليك الدهاقين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مع مخابث مساويك</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حوز وهو الموضع يحوزه الرجل يتخذ حواليه مسناة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كرز بن عامر جد خالد كان آبقاً من مواليه عبد القيس من هجر فظفرت به عبد شمس بن جوين، ثم وهبوه لقوم من طهية ثم هرب فأخذته بنو أسد فكان فيهم فتزوج مولاة لهم تدعى زرنب يقال أنها كانت بغياً فولدت له أسداً سماه باسم أسد بن خزيمة ثم إن قسراً مروا به فعرفوه، فأخذوه إلى مواليه حتى خرج معهم إلى الطائف فرأى دار بجيلة فأعجبته فاشترى نفسه وابنه وأقام في بجيلة وادّعى إليهم إلى أن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رغبة الآمل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بن كرز</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وخف رواجع</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وعاجلات النقم فيك</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مكان هذا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الكامل</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من وراء ذلك</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الكامل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لعدة مواضع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ياقوت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الجراح عبد الله بن عياش بن عبد الله الهمداني الكوفي المعروف بالمنتوف كان راوية للأخبار والآداب، ينادم المنصور ويضحكه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يأتوا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صاحب الأغاني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كانت أمه رومية نصرانية وهبها عبد الملك لأبيه، فبنى لها كنيسة في ظهر قبلة المسجد الجامع بالكوفة فكان إذا أراد المؤذن في المسجد أن يؤذن ضرب لها بالناقوس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قام الخطيب على المنبر رفع النصارى أصواتهم بقراءتهم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شخوصه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 الخليفة هشام بن عبد الملك في ربيع الآخر من هذه السنة وكانت خلافته عشرين سنة إلّا شهراً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الإصابة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خالد بن أسيد المخزومي، في صحبته وروايته نظر، ولّاه زياد فارس في خلافة عثمان واستخلفه زياد على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الإيضاح من ب</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الجملة من ب</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سطر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 زياد بن أبي سفيان سنة ثلاث وخمسين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أم الحكم بنت أبي سفيان، أبوه عبد الله بن أبي عقيل الثقفي، ولّاه معاوية الكوفة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فأساء السيرة فعزله وولّاه مصر ثم الجزيرة وظل فيها إلى أن مات معاوية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ثوب، الزاهد المعروف، من كبار التابعين توفي سنة اثنين وستين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الفوات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محمد بن أبي حذيفة قد ولد بأرض الحبشة، وكان أبوه من السابقين الأولين استشهد أبوه باليمامة، وقد تولى عثمان تربيته بعد استشهاد أبيه، وحين كبر واستخلف عثمان استأذنه في السفر إلى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 له، فكان من أشد الناس تأليباً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يداريه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القصة في الإصابة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المراجع التي ذكرت استشهاد عثمان اسمه عبد الرحمٰن بن عديس البلويّ ولم أجد ترجمة لعلقمة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التمهيد والبيان في مقتل الشهيد عثمان والطبري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القائل يوم الدار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الخص بالضم، وهو البيت من القصب، أو يسقف بخشبة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مصبوغة بالمصر، وهو الطين الأحمر أو نبات أحمر طيب الرائحة تستعمله العرائس</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البيان والتبيين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خطباء السلف وأهل البيان من التابعين ما زالوا يسمون الخطبة التي لم تبتدأ بالتحميد وتستفتح بالتمجيد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البتراء</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الخطبة البتراء بهذه الرواية في نوادر القالي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الطبري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والتبيين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أبي الحديد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ليدن برواية المدائني التي سيوردها الزبير بعد هذه الرواية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فاحسبوها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وأميضها، تصحيف</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 والتبيين وابن أبي الحديد والعقد الفريد وابن الأثير وعيون الأخبار اسمه عبد الله بن الأهتم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يتفق مع الزبير في تسميته بصفوان إلّا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وصفوان هو ابن عبد الله بن الأهتم التميمي من بني منقر، كان خطيباً رئيساً وابنه خالد بن صفوان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البيان والتبيين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مرداس بن عمرو بن حدير، من زعماء الخوارج، خرج أيام يزيد بن معاوية في البصرة على عبيد الله بن زياد، فأرسل إليه من هزمه وقتله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الموفى بأهله، وفي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الموقد لأهله النار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علماؤكم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السرمدي</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طرفت عينه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صرفته عن الحق</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دلج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من أوله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بهم ما يرون من قيامكم وفي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بهم ما 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الطبري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بهم ما ترون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كانس، وهو المستتر، وأصله من الظبي إذا دخل في كناسه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عليّ الطعام والشراب حتى أسويها بالأرض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عليّ الطعام والشراب حتى أسويها بالأرض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المآخير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وسعيد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ابنا ضبة بن أد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خرجا في طلب إبل لأبيهما، فوجدها سعد فردّها، وقتل سعيد، فكان ضبة إذا رأى سواداً تحت الليل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أم سعيد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تبقى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البيان والعقد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تلفى</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مقدار صفحتين ابتداء من هنا وأكملته عن ب والمصادر الأخرى</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المصادر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عامتكم إلّا ضربت عنقه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النص في شرح ابن أبي الحديد حيث أورده برواية الشعبي في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نصنع</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 ذروا منه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 من تقدمه من الأمراء</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أبيه في الطبري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والتبيين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راجعتني في أحد ضربت عنقك</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سبعمائة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يجيء بعدها بشيء</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أحضروا إلى منازلهم شدًّا حثيثاً، وقد يترك بعضهم نعاله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هنا تكملة لخطبته البتراء في سائر المصادر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أغلب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ساسة، ولم يتفق مع هذه الرواية إلّا البيان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تجمير 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يحبسهم في أرض العدو، وأن يمنعهم عن العودة إلى أهليهم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هنا النقص من الأصل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أذلاله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طرق وجوهه، واحدة 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وهو ما مهد وذلل من الطريق</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الاختلاف في اسمه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ما يقارب السطر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قلت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نخوض إليكم الباطل خوضاً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في الطبري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أنه خطبها لما مات المغيرة وجمعت العراق لزياد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 فيها عن عمر بن شبة وفيها بعض الاختلاف</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فأخذوا باب المسجد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جاهلي، اسمه صلاءة بن عمرو من مذحج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الشعر والشعراء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ومعاهد التنصيص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 شعره الأستاذ عبد العزيز الميمني ونشره في مجموعة الطرائف الأدبية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والبيتان في ديوانه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جهالهم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ذخائر العقبى للمحب الطبري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 عن عمار بن ياسر أيضاً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الرواية من ب</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الرواية من ب</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الرواية من ب أيضاً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بأن ابنيه حمزة وخبيب قد خرجا إلى الحجّاج فأخذا منه لأنفسهما أماناً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لضربة بالسيف في عز، أحب إليّ من ضربة بسوط في ذل،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أخاف أن يمثلوا بي، قالت يا بني إن الشاة لا يضرها سلخها بعد ذبحها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عملاً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تقدمتك مع نفسي فاخرج حتى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حياً وميتاً وفي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قبل وبعد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سلمته لأمرك</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عروة عن أبيه أن أسماء بنت أبي بكر بلغت مائة سنة لم يسقط لها سن ولم ينكر لها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عاشت بعد ابنها عشرين يوماً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توفيت بمكة في جمادى الأولى سنة ثلاث وسبعين، بعد قتل ابنها عبد الله بن الزبير بيسير، لم تلبث بعد إنزاله من الخشبة ودفنه إلّا 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في مكث أسماء بعد ابنها عبد الله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عاشت بعده عشر ليال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يوماً، وقيل بضعاً وعشرين يوماً حتى أتى جواب عبد الملك بإنزال ابنها من الخشبة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وهبته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السيرة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وأكثر كتب تراجم الصحابة،</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وإني 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أغالك بعدي السهل أم غالك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وتعرض ذكراه إذا غربها أفل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قرب المغيب</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أرفع السير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السيرة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الاستيعاب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منها في الإصابة</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نعيد البيت عند المشاعر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فأخبروه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الكعبة، وهو ما تركت قريش في بنائها من أساس إبراهيم عَلَیه السَّلام، وحجرت على المواضع ليعلم أنه في الكعبة، فسمي حجراً لذلك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أم المؤمنين تزوجها الرسول صلى الله عليه وسلم سنة خمس من الهجرة وقيل سنة ثلاث</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ذلك في الاستيعاب</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وتتمتها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محمد أبا أحد من رجالكم ولكن رسول الله وخاتم النبيين وكان الله بكل شيء عليماً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وتتمتها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أدعوهم لآبائهم هو أقسط عند الله، فإن لم تعلموا آباءهم فإخوانكم في الدين ومواليكم، وليس عليكم جناح فيما أخطأتم به ولكن ما تعمّدت قلوبكم وكان الله غفوراً رحيماً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المقداد بن عمرو بن ثعلبة البهراني، وقيل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عمرو بن ثعلبة أصاب دماً في قومه فلحق بحضرموت فحالف كندة فكان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 وتزوج هناك بامرأة فولدت له المقداد فلما كبر المقداد وقع بينه وبين أبي شمرا بن حجر الكندي فضرب رجله بالسيف وهرب إلى مكة فحالف الأسود بن عبد يغوث الزهري وكتب إلى أبيه فقدم عليه فتبّنى الأسود المقداد فصار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بن الأسود وغلبت عليه واشتهر بذلك فلما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وادعوهم لآبائهم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بن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مولاة النبي صلَّی الله علیه وآله وسلَّم، وحاضنته، اسمها بركة بنت ثعلبة بن عمرو بن 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رسول الله صلى الله عليه وسلم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أيمن أمي بعد أمي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وصيه لأن رسول الله صلَّی الله علیه وآله وسلَّم آخى بينهما، فأوصى إليه حمزة يوم أحد حين حضره القتال إن حدث به حادث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هشام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هشام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زيداً وحمزة وأبا مرثد ومرثداً وأنسة وأبا كبشة نزلوا على كلثوم بن هدم أخي بني عمرو بن عوف بقباء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نزلوا على سعد بن خيثمة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الوليد حج سنة ثمان وسبعين وكان أمير المدينة في تلك السنة أبان بن عثمان، فربما تكون الأربعة محرفة عن 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المعروف أن جابر بن عبد الله الذي ذكر في هذا الخبر أن الوليد وجده قد توفي قبل قدومه بشهر أجمعت المصادر أنه توفي في سنة ثمان وسبعين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والشذرات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سهل بن سعد الساعدي الأنصاري، توفي سنة إحدى وتسعين، وقد قارب المائة، وهو آخر من مات بالمدينة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بن عمرو بن حرام السلمي الأنصاري، توفي سنة ثمان وسبعين وهو آخر من مات من أهل العقبة، وعاش أربعاً وتسعين سنة، وكان كثير العلم، من أهل بيعة الرضوان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بيته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 بن عفان الفقيه، كان مجتهداً يحمل عنه الحديث توفي سنة خمس ومائة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بينها وبين المدينة ستة أميال أو سبعة ومنها ميقات أهل المدينة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ملساء بين مكة والمدينة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ذي الحليفة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أيضاً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بعدي</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هامش الأصل</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وتقتل عدوهم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ما يجري على الألسنة بكسر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بين بغداد وواسط حدثت فيها الوقعة بين الإمام علي رضي الله عنه والخوارج</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في الطبري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على نهج البلاغة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الاختلاف في الألفاظ</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تصبحوا تلفيكم الأمة غداً صرعى بأثناء هذا النهر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وبأهضام هذا 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الواسع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الملطاط</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عن المصادر الأخرى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نفاق ومداراة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وغلا بالهوى</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تخافنّ من قوم خيانة فانبذ إليهم على سواء إنّ الله لا يحب الخائنين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الشديدة التي تثير الحصباء والحصى</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ما بالدار وابر، أي ما بها أحد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 معاوية، وكان خطيباً فصيحاً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 يكن في بني أميّة أخطب منه، شهد الجمل مع عائشة رضي الله عنها وولاه معاوية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الأعرابي في البيان والتبيين </w:t>
      </w:r>
      <w:r>
        <w:rPr>
          <w:rFonts w:eastAsia="IRNazanin" w:cs="IRNazanin"/>
          <w:b w:val="false"/>
          <w:bCs w:val="false"/>
          <w:i w:val="false"/>
          <w:iCs w:val="false"/>
          <w:color w:val="333333"/>
          <w:sz w:val="20"/>
          <w:szCs w:val="20"/>
        </w:rPr>
        <w:t>089/4</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ب والمصادر الأخرى</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له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وجميع المصادر الأخرى وأكملتها من ب</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مالك بن النضر الأنصاري، أبو حمزة خادم الرسول صلَّی الله علیه وآله وسلَّم شهد معه الحديبية والفتح وحنيناً والطائف، وكان آخر من بقي في البصرة من الصحابة توفي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البيان والتبيين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الحجّاج لأنس بن مالك، حين دخل عليه في شأن ابنه عبد الله، وكان خرج مع ابن الأشعث وهو في العقد الفريد أيضاً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الأزهرية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الإمام علي رضي الله عنه كنّاه بها رسول الله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ابن أبي الحديد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بن الأشعث بن قيس الكندي، خرج على الحجّاج من سجستان العراق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البصرة بايعه على حرب الحجّاج جميع أهلها وخرج معه القراء والعلماء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المنذر بن الجارود العبدي، ولد في عهد الرسول صلى الله عليه وسلم ولّاه علي رضي الله عنه اصطخر، وقد شهد الجمل معه، وولاه عبيد الله بن زياد في أمرة يزيد بن معاوية الهند، فمات هناك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الجرد السلخ، لأن الضب إذا شوي جرد من جلده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الصمغة اليابسة إذا قلعت عن الشجرة انقلعت انقلاع القشرة التي تعلو الجرح عند البرء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البيان والتبيين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عبد الله مؤدب أولاد عبد الملك وكان زاهداً عابداً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صلَّی الله علیه وآله وسلَّم كناه أبا حمزة ببقلة كان يجتنيها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لأبي عاليه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 أنس من النبي صلَّی الله علیه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خدمه عشر سنين، ودعا له النبي صلَّی الله علیه وآله وسلَّم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في جمهرة رسائل العرب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في الألفاظ</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تستعمل دواء تتضيق به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لأغمزنك كبعض غمزات الليوث الثعالب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أخفش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عينيه ضيق، وضعف في البصر خلقة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الجاعرتين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لحمتان تكتنفان أصل الذنب في الحيوان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حمس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مهزولهما</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عمرو بن عثمان بن عفان وكان أسن ولد عثمان وأشرفهم عقباً، هلك بمنى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على ميلين من المدينة على يسار القاصد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وعندها بني أول مسجد في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شرقي مسجد قباء في الشمال الشرقي لقرية العوالي، ويبعد عن المسجد النبوي بنحو ثلاثة أكيال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لتمام المعنى</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إسحق قبيصة بن ذؤيب بن حلحلة الخزاعي، كان على خاتم عبد الملك بن مروان، وكان الزهري يروي عنه، وهو الذي أدخل الزهري على عبد الملك فوصله وفرض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بالشام سنة ست وثمانين أو سبع وثمانين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الطبري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 أخرى</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فيمن شهد بدراً من بني عبد شمس وحلفائهم ومواليهم ابن هشام </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ومولى القوم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الخبر في أنساب الأشراف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معاوية وجواب عقيل في البيان والتبيين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الأخبار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يزيد، كنية عقيل بن أبي طالب</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خير لي في ديني، وأنت خير لي في دنياي</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هذا النص 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 في ذخائر العقبى للمحبّ الطبري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المسد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حمالة الحطب التي يشير إليها تعالى هي، أم جميل امرأة أبي لهب وهي بنت 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عيون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القتيل</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مصقول</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فدبّت</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القاضي أبو عبد الله شريك بن عبد الله النخعي، كان محدثاً فقيهاً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الشذرات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والبغدادي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أبو عبد الله القاسم بن معن بن عبد الرحمٰن الهذلي المسعودي كان أروى الناس للحديث والشعر وأعلمهم بالعربية والفقه توفي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الجامع الصغير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بقود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والقود القصاص</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ولّاه مروان بن محمد على أرمينية، وحين بلغه هزيمة مروان تركها فرأسه أهل الجزيرة عليهم، وقد حاصره المنصور سبعة أشهر، وكان يقول في عنقي بيعة، فأنا لا أدعها حتى أعلم أن صاحبها قد مات أو قتل، وحين علم بمقتل مروان طلب الصلح، فأمنه المنصور وصار معه، وصار عظيم المنزلة عنده من قواده الكبار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تحريف وهو الحسن بن يزيد بن الحسن بن عليّ بن أبي طالب ولّاه المنصور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في ولايته المدينة الطبري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مسمومات</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فتدخن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يخاصمها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أحسبك</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القضاة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أورد بعض هذه القصة في فضاء شريح برواية الشعبي</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العقد الفريد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بسيط</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سعدان من كتاب العصر العباسي الأول في خلافة الرشيد، وكان يكتب لأم جعفر، كما كان يكتب لجعفر أيضاً، وقد تولى ديوان الرسائل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وحذق</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يحيى بن خالد البرمكي، ولّاه الرشيد المشرق كله من النهروان إلى بلاد 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الوزراء والكتاب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سطر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أن</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جعفر بن أبي طالب، أحد أجواد العرب، ولد في الحبشة وتوفي بالأبواء سنة تسعين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الأصل بعد هذا الخبر بخط مغاير للنص الشرح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 الناحية، والعرض ما ذم ومدح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والعرض بفتح العين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وأنشدوا للعجاج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إذا قدنا الجيش 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والعرض بفتح العين والراء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حطام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والعرض ساكنة الراء خلاف 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بعته بعرض أو بنقد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يعرض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له عرض سوء من مرض وغيره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جواب للإمام علي رضي الله عنه على من سأله عن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أكثر وأمكر وأنكر، ونحن أفصح وأنصح وأصبح</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قيس بن الخطيم بن عدي الأوسي الشاعر المشهور، من أهل يثرب، قيل إنه أدرك الإسلام، وقتل قبل الهجرة قبل أن يسلم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والمرزباني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أودية المدينة الثلاثة، وهي العقيق وبطحان وقناة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أعالي السلسلة الجبلية المعروفة باسم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المدينة وقيل بقبا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أيضاً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الخيانة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الله بن عبد الله بن عتبة بن مسعود، أحد الفقهاء السبعة بالمدينة، وكان عالماً ناسكاً شاعراً توفي سنة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نكت الهميان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شعره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الثاني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وسرك ما استودعته وكتمته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موهوب</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نسب قريش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عبيد الله، 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عقل عن أبيه، ولم يحفظ من حديثه شيئاً، وله ولد، وكان يقول شيئاً من الشعر، وأورد البيتين في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وشطر الأول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المرء يبكيه الذي مات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وانظر نسب الزبيري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وشعر عبيد الله بن عبد الله بن مسعود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مزاحم مولى عمر بن عبد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أخباره في عيون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الحجّاج بن غزية الأنصاري، وهو شاعر كان مع علي في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ووقعة صفین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فحدثه الأنصاري بما رأى وعاين وبهلاك محمد</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سطران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أذن</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شرح النهج</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في الطبري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مصر قد افتتحها الفجرة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المستغيث معرباً</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عواقب المساءة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فأنتم القوم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تنقض بكم</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إخوانكم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يردده البعير في حنجرته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 جرير بيت شبيه بهذا من قصيدة طويلة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خزانة الأدب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الإصابة الرابع والخامس فقط</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 اسم أبيه في الأصل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 له ابن سلام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وجعله في الطبقة الثامنة من الشعراء الإسلاميين، وهو عقيل بن علفة بن الحارث بن معاوية بن ضباب بن جابر المري والبرصاء أم شبيب الشاعر خالته، وكان شاعراً شريفاً تزوج إليه يزيد بن عبد الملك بن مروان، وكان غيوراً جافياً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المرزباني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شبيب بن يزيد بن جمرة والبرصاء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شاعر فصيح من شعراء الدولة الأموية، بدوي لم يحضر إلّا وافداً أو منتجعاً، وكان يهاجي عقيلاً ويعاديه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ابن سلام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Pr>
        <w:t>093/11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أرطاة بن زفر بن عبد الله من بني مرة وسهية أمه، وهو شاعر فصيح من شعراء الدولة الأموية أيضاً، وكان شريفاً جواداً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 عبد الملك بن مروان قصص وأحاديث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الشعر والشعراء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Pr>
        <w:t>139/11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 حدثان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تعلمت إلّا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السطر من ب</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لبثنا طويلاً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القعب أكلما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رأينا أنه شر 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تخرما</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عبد الله بن الزبير، كان من العباد المنقطعين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جمهرة نسب قريش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قريش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الأولياء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أبا العباس السفاح 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خلفاء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ریطة، حارثية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بويع يوم الجمعة لثلاث عشرة ليلة خلت من شهر ربيع الأول سنة اثنتين وثلاثين ومائة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الأمير أبو الأصبغ عبد العزيز بن الوليد بن عبد الملك الأموي ابن أخت عمر بن عبد العزيز ولي نيابة دمشق لأبيه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الفريد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تشبه هذه الرواية إلّا أنه نسبها إلى الوليد بن عبد الملك حين ولى دمشق لأبيه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انفرقت من ذات نفسها فرقها وإلّا تركها معقوصة، ويروى عقيصته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 وعيون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سابغهن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اتصال شعر الحاجبين</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نور يعلوه بحسنه من يتأمله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يكون ضيقاً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أشنب الثغر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 وعيون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يبدأ</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 وعيون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بأشداقه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 فصلاً، لا فضلاً ولا تقصيراً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لا فضول فيه ولا 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لا فضول ولا تقصير</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دواياه ولا يقبحه</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تعاطي، وفي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تعوطن، وفي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بكفه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رضي</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ب</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على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فيسرد ذلك</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سيرته إيثار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ثبتت قدماه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يعني فقهاء</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ويحذّر الناس الفتن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الناس عنده أعمهم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يجوزه الدين</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ذكر الله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قارنه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الأشراف وصدق مكان وصبر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وتؤبن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بسوء</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تشاع</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ويحوطون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ويرحمون</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الخلق</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ما بعد ثلاث من ب</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عورته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أكثر المصادر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حديثهم حديث أولهم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رأيتم طالب حق</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الأثر يتجوزه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الحلم والصبر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ليتناهي</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لهم خير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لهم أمر الدنيا والآخرة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طويلة في مناقضة الفرزدق ديوان جرير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عشاً، له، والطربال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بناء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قطعة من جبل أو حائط مستطيلة في السماء والصخرة العظيمة المشرفة من الجبل</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شاهد نحوي معروف، وهو للراعي النميري وليس 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نسب للراعي في الدرر اللوامع للشنقيطي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الشواهد للعيني شاهد 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هامش الخصائص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المغني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منسوب في الصناعتين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عقيل شاهد 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وهمع الهوامع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كثافة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أراه برهابه مقبل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ب</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ابتداء أول خطبة للرسول اصلَّی الله علیه وآله وسلَّم به ملكة ونصه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الرائد لا يكذب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الخطبة في الجمهرة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 في طلب الكلأ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أصبح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الحيوان </w:t>
      </w:r>
      <w:r>
        <w:rPr>
          <w:rFonts w:eastAsia="IRNazanin" w:cs="IRNazanin"/>
          <w:b w:val="false"/>
          <w:bCs w:val="false"/>
          <w:i w:val="false"/>
          <w:iCs w:val="false"/>
          <w:color w:val="333333"/>
          <w:sz w:val="20"/>
          <w:szCs w:val="20"/>
        </w:rPr>
        <w:t>08/4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ادعاء علم الغيب</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مشاهير القافة العرب، وهو الذي قال لذي الرمّة إنك لتنعت الفلاة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نعتاً لا تكون منيتك إلّا بها، فمات فيها حين نفرت ناقته منه وعليها طعامه وشرابه، ولم تكن نفرت منه من 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126/16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وهو تحريف، لأنه عمرو بن مسلم بن عمرو الباهلي أخو قتيبة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منازل طريق مكة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عبيد الله بن معمر بن عثمان التيمي القرشي، من القادة الشجعان الأجواد، وكان من رجال ابن الزبير، وقد ولّاه البصرة وولاه مصعب فارس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أخباره في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هذا هو زوج الصدوف التي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ناقة لي في هذا ولا جمل في قصة طريفة، فسارت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الميداني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والمستقصى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والدك</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ثم نأى</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انفردت نسخة الأصل بعنوان صغير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انفردت بهذا التقسيم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محمد بن صبيح مولى بني عجيل، واعظ وراوية كوفي، قدم بغداد في عهد الرشيد، وطالما وعظه، مكث في بغداد مدة ثم عاد إلى الكوفة وتوفي بها سنة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وصفة الصفوة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أذاقته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العبارة في أدب الدنيا والدين للماوردي 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الجامع الصغير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الخز نوع من الثياب، وكذا البزوز</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والنيران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عن ب أحسن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الإهاب المعطون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بن عمير بن هاشم العبدري، أحد السابقين إلى الإسلام، كان فتى مكة شباباً وجمالاً وتيها، وكان أبواه يحبانه، وكانت أمه تكسوه أحسن ما يكون من الثياب، فكان أعطر أهل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يوم أحد ومعه لواء 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القصة مختصرة في الإصابة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فعلت الدرع التي أصبتها؟ يعني من مغانم بدر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مسلمة بن سلمة الأنصاري الأوسي، شهد بدراً صلَّی الله علیه وآله وسلَّم على المدينة في بعض غزواته، له وكان ممن اعتزل الفتنة فلم يشهد الجمل ولا صفين توفي سنة ثلاث وأربعين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حارثة بن النعمان بن نفيع الأنصاري من بني النجّار ممن شهد بدراً، أدرك خلافة معاوية ومات فيها بعد أن ذهب بصره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حارثة فجاء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والله الذي يأخذ أحب إليّ من الذي 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بارك الله فيك</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كنانة بن الربيع بن أبي الحقيق من بني النضير، من يهود يثرب الذين أسهموا في التآمر على الإسلام والمسلمين في عصر الرسالة انظر ترجمته في المرزباني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أورد له الأبيات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الأغاني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هشام في مواضع عديدة</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أرقومي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يتعدوا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تعكظ</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برأي الحليم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 هو أبو محمد عبد الله بن أيوب مولى بني تيم، كوفي من شعراء الدولة العباسية كان خليعاً ماجناً وصّافاً للخمر مدح البرامكة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116/18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جليل</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الثاني والثالث والخامس في معجم البلدان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فخرت عليّ</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العروض</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 شرارها</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عبد الجبار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ورى عنه ابن سلام في طبقاته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روايات كثيرة جداً في الأغاني</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المجنون، يريد به الشاعر العاشق قيس بن الملوح بن مزاحم بن عدس، من بني عامر بن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الاختلاف في شخصه في ترجمة مجنون بني عامر في الأغاني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والبيتان له من قصيدة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مجنون ليلى لمحمود كامل فريد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تلتقي في الموت روحي وروحها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بين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لي هل تدرين ويحك من أهلي</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اسمه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 لغزارة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دريد في الاشتقاق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رجالهم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بني 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الوافد إلى النعمان واسم، الصقب خيثم بن عمرو، وكان سيد بني نهد قد أخذ مرباعهم دهراً، وله حديث في دخوله إلى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اسمه البراء بن عمرو</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معروف أورده الميداني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الخبر إلى المنذر بن ماء السماء واسم صاحب الحادثة فيه شقة بن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البيان والتبيين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وسماه ضمرة بن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استدرك على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واليمانية تجعل هذا للصقب النهدي، فإن كان كذلك فقد أقروا بأن نهداً من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رجل منسوب إلى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بلسان</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يستغني</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الصخّابة البذيئة، السيئة الخلق</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قطعك</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شتمك</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صحار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صخر بن شراحيل بن منقذ العبدي، صحابي له أخبار حسان، وكان بليغاً مفوهاً، ونسّاباً، وكان عثمانياً، توفي نحو ستة وأربعين بالبصرة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المحادثة في البيان والتبيين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الأخبار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والصناعتين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القطامي أزرق</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تجيب فلا تبطىء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الصناعتين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وأخّر في العبارة</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فأمنها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منصور الناجي، تولى قضاء البصرة في زمن الأمويين والعباسيين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أخباره في أخبار القضاة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السطر من ب</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النص الفارسي هكذا في المخطوطة وهو واضح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عرضناه على الدكتور حسين علي محفوظ والدكتور أحمد ناجي القيسي فبيّنا أن التحريف قد أصاب الكلمة الأخيرة وأوضحا أنه إذا افترض أن هذه محرفة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أمكن أن يكون معناها فعل نهي من المصدر ريشتن الذي يأتي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معنى الجملة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تصبّ مع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تأكل مع المحتاج، لأنه سيأكل أكثر منك فتكون الخسارة عليك</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خويلد بن مرة، شاعر مخضرم، نهشته حية، فمات في زمن عمر بن الخطاب 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والبيتان في الشعر والشعراء وديوان الهذليين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قالهما في رثاء أخيه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ببلاد السراة من الحجاز</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الأمالي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الندى والحزم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 ضريحه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في الشعر والشعراء وروايته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ذهب</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الأمالي ورواية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كائن من بعد مثل ابن مسلم</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خلف بن خليفة، كان أقطع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شاعراً مطبوعاً ظريفاً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الأموي المعروف مروان بن سليمان بن يحيى بن أبي حفصة، وهو مولى مروان بن الحكم، وكان أعتق أباه يوم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الحادثة في الأغاني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خلاد بن الأرقط أيضاً</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طويلة في مدح المهدي أوردها الشريف المرتضى في أماليه في مواضع عديدة هي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الشاعر الجاهلي المعروف أبو بصير ميمون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في ديوانه وتمامه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غضبي عليك فما تقول بدالها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سيرين البصري كان من سبي ميسان، عرف بتعبير الرؤيا والزهد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عبد الله بن مصعب بحسن كلامه، حتى قال فيه عبد الرحمٰن الحزامي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نأتي مسجد رسول الله صلى الله عليه وسلم فنجلس فيه، ما ينزعنا إلى الجلوس فيه إلّا استماع كلام عبد الله بن مصعب وألفاظه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جمهرة نسب قريش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 وأفنن أخذ في فنون من القول</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الرجز</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البخاري،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الرسول صلَّی الله علیه وآله وسلَّم عن الأمة إذا زنت ولم تحصن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زنت فاجلدوها، ثم إن زنت فاجلدوها، ثم إن زنت فاجلدوها، ثم بيعوها ولو بضفير</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السابقين إلى الإسلام هاجر إلى الحبشة وشهد بدراً واستشهد في أحد وكان أول أمير في الإسلام، وعقدت له أول راية في الإسلام في سرية نخلة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المغازي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السيف في الاستيعاب نقلاً عن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الإصابة برواية الزبير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وبغا هذا، هو بغا الكبير أبو موسى التركي مقدم فواد المتوكل توفي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يقال لعبد الله المطرف من حسنه وجماله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حفصة بنت عبد الله بن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القصبة في البيان والتبيين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البيان منه خلقتما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المعاد</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 والأمالي</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المصدور لا يملك أن ينفث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نكت الهميان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للمصدور أن ينفث</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باب الكعبة والحجر الأسود</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والمساوىء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المفضل الضبي عن المسيب بن زهير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 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بالخلافة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والمساوىء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الكلام الذي سمعتك تلفظ به آنفاً عند الركن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أرمضني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أغاضني وآلمني</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وأقلقني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 الأخرى</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 فيها شاغل</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أحد ممن له في هذا المال حق</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تكثّر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فأتمروا</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عابوه وشتموه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بغضوه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 والعقد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وبغوه الغوائل</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 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ويصغر قدره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المتظلم منه له بهم حرمة، فأجابهم خوفاً منهم، فلا يزال المظلوم يختلف إليه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الفقرة المتعلقة بالأمويين من جميع المصادر الأخرى</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 يوماً بكاءً شديداً، فحثه جلساؤه على الصبر فقال</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المصادر الأخرى</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المصادر الأخرى</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أهل بيت نبيه</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تغلبك رأفتك بالمسلمين</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لتشديد السلطان</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ليتني</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المصادر الأخرى</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المصادر الأخرى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يا 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خائناً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خافوا أن تحملهم على طريقتك</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الضامن عنهم أن يأتوك</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الفقرة من جميع المصادر الأخرى</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العقد الفريد وفي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وعز</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 خارجة بن حصن بن حذيفة الفزاري كان من سادات العرب، وأشراف أهل الكوفة، فارساً شجاعاً كريماً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كثير من الشعراء في العصر الأموي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قوله في المبرد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في الألفاظ</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أرضى</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صاحب الفاخر بعد ذكر القصة 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قول شرقي بن القطامي حمار بن ملك بن نصر من الأزد، والقول الأول أشبه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ياقوت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حمار بن طويلع</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العبارة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معلقته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المعلقات العشر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 في الفاخر</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البلدان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 لهما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 ابن الكلبي لفارس ميسان الكندي جاهلي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المستقصى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منسوبة</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المستقصى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هجل القراضم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المستقصى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هجل الضراغم</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هديد بن ظالم</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مسيرة شهر</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معاجم اللغة</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صحراء بأرض تهامة وهي بلاد بني سعد بن بكر بن هوازن</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 بن عمرو بن طريف بن عمرو بن ثمامة بن مالك بن جدعان بن ذهل بن رومان بن حبيب بن خارجة بن سعد بن قطنة بن طيء</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حارثة</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ما فيه من الودك</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 ومرّ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الفم والأنف</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جد سكينة بنت الحسين بن عليّ بن أبي طالب صلوات الله عليهما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عمكم في مجاده أي مماجدته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ومائة ناقة حمراء أدماء</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جبلة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رواية الموفّقيات في الهامش</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وسقطت هذه الجملة من الأغاني</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شرحت كذلك في الأغاني</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صروف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بنزاح و يا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ترخيم يا مالك</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والضحضاح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بيتان لمالك في ذلك</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خاطرت على</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وعدته يومئذ تسعمائة</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حاتم، أنت تخرجنا من مالنا وتفضح صاحبنا يعني زوجها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أدنى الناس منا</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وشرحها في نص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في لغة 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ثعل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الإنباه لابن عبد البر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الأغاني</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أحلمنا لا تغضب فإني سأكفيك</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تبذرونه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ديّة</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عمنا</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قبحها الله وأبعدها</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الديوان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البيت الرابع</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العذوّر 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متلاطماً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متماوت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وللعظ أوس قد عوى</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يمجد</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تغدر 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جئتهم</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ديوانه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أنصاب متقابلات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نوائح</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الأغاني،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وفي الشعر والشعراء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العجراء</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فجعل يصيح</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 الميت أي قبر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أردفوه وانطلقوا فساروا </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راكباً قارناً جملاً أسود نلحقهم</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راحلتك لأصحابك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الشعر والشعراء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قراك وأصحابك راحلتك</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الخيبري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لوامها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تبغي لي الذنب عند المبيت وحولك طيء وأنعامها في الديوان بدوية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ببادية، 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بصحبك تبغي القرى</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تبغي أذاها واعسارها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سنشبع أضيافنا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ونأتي المطي فنعتامها</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شتامها</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تبغي أذاها واعسارها</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تكوس على ثلاثة أرجل عقيراً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تمشي على ثلاث قوائم</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فعجب القوم من ذلك جميعاً</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النص في الأغاني عن ابن الأعرابي </w:t>
      </w:r>
      <w:r>
        <w:rPr>
          <w:rFonts w:eastAsia="IRNazanin" w:cs="IRNazanin"/>
          <w:b w:val="false"/>
          <w:bCs w:val="false"/>
          <w:i w:val="false"/>
          <w:iCs w:val="false"/>
          <w:color w:val="333333"/>
          <w:sz w:val="20"/>
          <w:szCs w:val="20"/>
        </w:rPr>
        <w:t>366/17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منزله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وأقسم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وأبي 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قصيدة طويلة في ديوانه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ابن قتيبة في الشعر والشعراء أيضاً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الأغاني أيضاً </w:t>
      </w:r>
      <w:r>
        <w:rPr>
          <w:rFonts w:eastAsia="IRNazanin" w:cs="IRNazanin"/>
          <w:b w:val="false"/>
          <w:bCs w:val="false"/>
          <w:i w:val="false"/>
          <w:iCs w:val="false"/>
          <w:color w:val="333333"/>
          <w:sz w:val="20"/>
          <w:szCs w:val="20"/>
        </w:rPr>
        <w:t>366/17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في الأغاني أيضاً</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أمه عتبة في جميع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والأغاني ومجمع الأمثال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ونوار امرأته في الشعر والشعراء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الأغاني لم يذكر أيا من هذين الاسمين في هذه القصة حين رواها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أحداً سمى أباه جابراً غير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فأبوه في جميع المصادر القديمة والحديثة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ابن سلام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قتيبة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 شعراء جاهليون معروفون</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ثلاثة من الإبل</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أن أحسن إليكم فكان لكم الفضل علي</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 الرجل تسعة وتسعين بعيراً</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الاغاني</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طوقتك بها طوق الحمامة مجد الدهر، وكرماً لا يزال الرجل يحمل بيت شعر أثنى علينا عوضاً من إبلك</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الأسديون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نائماً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والأغاني</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نيقة مثلي</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التأنق في الملبس</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حل من أزلي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وسعد بن الحشرج جد الشاعر ونصبه على النداء ويقول شيخو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الشعر يدل على أن جده صاحب هذه القصة معه لا أبيه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بذلي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المعوجة مع صلابة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بذائق قرى ولا قار</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آتيهما</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ترعيان غنمها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Pr>
        <w:t>380/17</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 ط الأهلية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 عطوي والأغاني</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محیّوا ربنا وفي الديوان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لمحيو ربعنا</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 راكبي عليا جديلة </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 الظلامة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لمزج للمطي</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بلحيان قصر بالحيرة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سيالين</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انفرد الزبير بن بكار وابن قتيبة في الشعر والشعراء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الصدر</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الكبير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رأيته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تبدل منكرا</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كأشلاء وأشلاء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سيور اللجام القديمة</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الحرب</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فإلا يفادونا</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أي فارس</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التعليق من ب</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الحديث في الأغاني </w:t>
      </w:r>
      <w:r>
        <w:rPr>
          <w:rFonts w:eastAsia="IRNazanin" w:cs="IRNazanin"/>
          <w:b w:val="false"/>
          <w:bCs w:val="false"/>
          <w:i w:val="false"/>
          <w:iCs w:val="false"/>
          <w:color w:val="333333"/>
          <w:sz w:val="20"/>
          <w:szCs w:val="20"/>
        </w:rPr>
        <w:t>382/17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على تمامه الزبير بعد قليل أيضاً</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فتبادرها</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أوس بن حارثة سيداً مقدماً معروفاً بالكرم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زيد بن مهلهل بن يزيد بن منهب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جاهلي فارس مغوار مظفر شجاع بعيد الصيت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الإسلام ووفد إلى الرسول صلى الله عليه وسلم سمي زيد الخيل لكثرة خيله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صنع ديوانه أخونا الدكتور نوري القيسي</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ديوانه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مصادره كاملة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الخيل محمراً بوادرها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اللبه وسط الصدر</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 فيها الريب والحزق</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معترق قد أكل ما على العظم من اللحم</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أرى المال رياً بل أرى عتباً</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الثناء</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محتبس ومبطىء</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الشرح من ب</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السطر من ب</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السطر من ب</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وعابوها عليّ، فلم تعبني</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الديوان أيضاً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 الوجهين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يأتسيني</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بعينه فكففت عنه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من شيمتي</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حادثة رجوعه إليها في الأغاني </w:t>
      </w:r>
      <w:r>
        <w:rPr>
          <w:rFonts w:eastAsia="IRNazanin" w:cs="IRNazanin"/>
          <w:b w:val="false"/>
          <w:bCs w:val="false"/>
          <w:i w:val="false"/>
          <w:iCs w:val="false"/>
          <w:color w:val="333333"/>
          <w:sz w:val="20"/>
          <w:szCs w:val="20"/>
        </w:rPr>
        <w:t>382/17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والشعراء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تحريف</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أتزوج أكرمكم وأشعركم</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المصدرين السابقين</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ثيل حمله</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قفي حتى أعطيك ما تنتفعين به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وعظم مشرف من جانبيه، والمخدش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وأهدى حاتم إلى جاراتها مثل ما أرسل إليها</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سألت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النبتيين</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المهزولة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معظمة</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صرار الذي شرحه في النص</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مجهدة</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الأهلية بيروت</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خالطه الشيب</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السطر من ب</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بأرض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لا ماء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صرمة وهي قطع السحاب</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والأغاني وابن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أتمم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مقامرون</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منهنهة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حشرجت نفس</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هناك ولا خمر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ضائري</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أظلم</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في ديوانه ولا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في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ولا أخذل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أقواء</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الطبعات مع اختلاف بالرواية</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المزلقة والصخرة الملساء</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في ديوانه ولا في أي مصدر ذكر النص، وكذا ما بعده</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راحوا عجالا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دمّى</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في الديوان ولا في المصادر الأخرى</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وب</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رؤوسهما 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النبيتي رأسه والنابغة</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نسختي المخطوطة 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بالذي قدّم إليهما</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التفاصيل في الأغاني</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إلى ذلك</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من هنا ورد في الأغاني أيضاً </w:t>
      </w:r>
      <w:r>
        <w:rPr>
          <w:rFonts w:eastAsia="IRNazanin" w:cs="IRNazanin"/>
          <w:b w:val="false"/>
          <w:bCs w:val="false"/>
          <w:i w:val="false"/>
          <w:iCs w:val="false"/>
          <w:color w:val="333333"/>
          <w:sz w:val="20"/>
          <w:szCs w:val="20"/>
        </w:rPr>
        <w:t>387/17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حولن الخباء</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حيلة</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الكلمة من ب</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وأدخل يده في رأسه فاقفلي</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الشرح جعل في الهامش في نسخة الأصل</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سقاء اللبن</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حاتماً فيه</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عندي من كبيرة قد </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أراها مقبلة للخير</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وأبي ثم قام </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Pr>
        <w:t>389/17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نحن</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أجل يقتادنا بزمامه</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أنا مسند</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المتكبر</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 اليوم أمي وخالتي</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جبن إذ كنت واشتد جانبي</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وعجزه في الديوان</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والأغاني</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مطرور الوقيعة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حالك اللون أنكد</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البخيل المطرّد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المقلّل</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الباري أعف وأحمد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والأغاني</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المبلد، واليلندد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الخصم الشديد الخصومة</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 يبقى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الحادثة في الأغاني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دماء للبراجم همة</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آته يوماً</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خيرت إليه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مجيباً له ما حام في الجو حائم</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أنهب العام</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آباؤه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نسبه في أول الحديث عنه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 بها ديوانه</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بالجزيل</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فضاء البرجمي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 البرجمي</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الالية بلا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ينفض مذرويه أي باغياً متهدداً</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الأغاني</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الأغاني روايتان لا تملك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تمسك</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ذلك</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الإبل ما بين العشر إلى الثلاثين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الأغاني</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شاعرات العرب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لعمركِ قدماً</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والشاعرات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عساكم</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وماذا ترون</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عیوق 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الذي يتلو الثريا ولا يتقدمها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للغروب</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قلّل العطاء</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ذريني وحالي</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تلومين</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سنام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والمسرهد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المسوّدا</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 الشيء أي أباره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رزق الإله</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اللينة الملساء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والأسمر الخطي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مهلكه</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فاصدق</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لأي حال بها أضحى</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 الروايا، وفي الديوان</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المعوّج مع صلابة</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يكل أمره إلى غيره</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من الحطب</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الحارث بن الحارث الأعرج الأكبر بن عمرو بن محرق، كان أبوه الحارث الأعرج، خير ملوك الشام، وأيمنهم طائراً، وأبعدهم مغاراً وأشدهم مكيرة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ب</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المرأة تأتيه بالصبي</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بالباء مصحفة</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ساقط من العفو والاعتذار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بالبلقاء، وزغر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بمشارف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ياقوت وأورد هذا البيت والذي يليه شاهداً</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له الكدر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يطعم الكدر</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معداه وفي الأغاني مغزاه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مقدام</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أؤاخي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اختصرت في الأغاني فجاءت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فوهب له بني امرىء القيس بن عدي ثم أنزله فأتى بالطعام والخمر</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إليه فسله إياهم، فدخل عليه فأنشده</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أضحى من صنيعتكم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صنيعتكم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فاصطنعوا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العبارة من الأغاني فاختلفت القافية حين جعلها قصيدة واحدة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ضاحكة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آذانهم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أنوفهم</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والأغاني والعفو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سلت</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 الناسخ أسقط سطراً فأكملته من الأغاني</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الشاعر الأموي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ونشأ في الشام ثم انتقل إلى الكوفة، وانضمّ إلى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الشعر والشعراء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والشعراء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المصادر الأخرى</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ومجيباً، تحريف</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ب</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مواضع</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السهل</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ممتد</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وعضدى مكسورة الأعضاد</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بالأصحاب</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بالمدينة</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أحجى بألّا</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بون</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لها نيراً، وهو هدب الثوب ولحمته</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وألوت بأطناب البيوت صدورها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وأخلف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وأطائف</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من الشيء</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الضيف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يعضّ</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اجعلها على الأثافي وهي حجارة الموقد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آتيها بالميرة وهي المونة</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بالفضاء</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يكنّها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أنيرها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المستضيء بالنار ليلاً</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يحوم حولها</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يكوس</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نصيرها</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المشاة</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وعوّانا أميمة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اشتدّ</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كبداء جرداء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مطمئن ستورها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المرتفعة الكبد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صغير لازق بالركبة أو 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نسر وهو لحمة في باطن حافر الفرس</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صدور المشرفيّ</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الخوصاء وهي الغائرة</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بأناسراتها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غوث بن أدد بن زيد أخو طيء بن أدد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أبت لي ذاكم أسرة ثعليّة </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أعطي مليكاً</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القصيد مما أخلّ به الديوان من شعره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 وسلامان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البغضاء</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كان</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أيام ذي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العقد الفريد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نقرة</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في بلاد طيء، ويوم من أيام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العبور وهي الجذعة من الغنم</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والنيب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الناب وهو الناقة المسنة</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شدوا رحالكم</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تغيّرتم علينا، وساء رأيكم 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المستقصى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ووشّت</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مسهمات كالقداح ضوامر دلج 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الليل</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بكسر الذال وتسكين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البعير يحمل عليه ثقل ولا يقدر ينهض فيعتمد بذقنه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مثقل استعان بذقنه</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وموشي المتون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ليشقى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عقيلة 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وكوماء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غليضة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بهرزة وهي الناقة السمينة الضخمة</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يطبخ في القدر</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يتخذ له حاسر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والدحامس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من كلِّ شيء</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يقمّص دهداق البضيع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يحرك قطع اللحم</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ضلوع الجنب</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رياح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وتغطمطت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عليها غليان مائها</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استنزلت</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الفرات</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يدعوني الهوى</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بها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والعلندي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والخيعل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 أو ثوب غير مخيط الفرجين</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طريق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في شرقي المغيثة</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شهدتنا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السجايا</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الذئيمة عارق</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التشرب ما في الحوض</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لأركبها خفاً</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الشابة</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المناوبة في الركوب</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المراقبة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مفازات واحدها سبسب</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يرون الأقارب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أوّلها</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القرينان وكل 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المدوس وهو المصقلة التي تصقل السيف</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المقيّد</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أخادع</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الله أفعل</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مصرفي وصدي</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 الصفاق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الذي يمسك البطن</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وشعراء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ينادين لا تبعد</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وشعراء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مشوا الجاف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 وعني به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وارتفع من الأرض</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 وشعراء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بمرصد والطمّرة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المرتفعة</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اليابسة الصلبة</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كان اسمه حذيفة فلقب عيينة لأنه كان أصابته شجة فجحظت عيناه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الإسلام، وكان من المؤلفة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 في زمن أبي بكر ثم 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معيشتنا</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اطس وجفر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الأسود</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والخالطين</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البخاري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الترتيب في الصحيحين عما ورد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أسماء الزوجات</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زوجي كليل تهامة، لا حر ولا قر، ولا مخافة ولا سآمة</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طيب الرائحة</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أضافا عبارة مالك خير من ذلك</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فينتقل</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زوجي غياياء أو عياياء طباقاء، كل داء له داء، شجّك أو فلّك أو جمع كلا لك</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اضطجع التف، ولا يولج الكف</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دخل فهد، وإن خرج أسد، ولا يسأل عما عهد</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زوجي لا أبث خبره إني أخاف </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زوجي العشنق</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الحادية عشرة زوجي أبو زرع</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فجعلني</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آذنيّ</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فبجحت إليّ نفسي</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أبي زرع، فما أم أبي زرع عكومها رداح وبيتها فساح، ابن أم زرع فما ابن أم زرع، مضجعة كمسل شطبة، ويشبعه ذراع الجفرة، بنت أبي زرع فما بنت أبي زرع، طوع أبيها وطوع أمها، وملء كسائها، وغيظ جارتها، جارية أبي زرع فما جارية أبي زرع لا تبث حديثنا تبثيثاً، لا تبث حديثنا تبثيثاً ولا تنفث ميرتنا تنفيثاً ولا تملأ بيتنا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تعشيشاً</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 امرأة معها ولدان لها كالفهدين يلعبان من تحت خصرها برمانتين</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من قصيدة طويلة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شعره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أنا القائل كذلك، وإن الحر ليأبى الغدرة، ولو قدرت على جحده لجحدته، فاصنع ما أنت 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أصنع بك إلّا خيراً أحسن إليك قوم فأحببتهم وواليتهم ومدحتهم ثم أمر له بجائزة وكسوة، وردّه إلى منزله مكرماً</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زياد بن ظبيان التميمي العائشي، كان شجاعاً فتاكاً، وكان مقرباً من عبد الملك بن مروان وهو الذي قتل مصعب بن الزبير وحمل رأسه إلى عبد الملك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لحسينية</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نجاة 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السيف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والمثل في المستقصى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في الأمر الذي لا يقدر على ردّه</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زيادة من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هاشم وبني أميّة</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عتبة بن أبي سفيان، كان ممن خرج مع ابن الأشعث وقتل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تزلف</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وألسنة</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الأخبار</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 والعقد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أنضاء الفكر</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خالد بن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معرفة بالطب والكيمياء وفنون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رسائل حسنة توفي سنة خمس وثمانين، وقيل إحدى وتسعين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الكلمة من ب</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والكلمة فارسية معناها ألف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معاوية بن عبد الله بن جعفر بن أبي طالب، من فتيان بني هاشم وأجوادهم وشعرائهم، ولم يكن محمود المذهب في دينه، وكان يرمى بالزندقة، وقد خرج بالكوفة ثم انتقل عنها إلى نواحي الجبل ثم إلى خراسان فأخذه أبو مسلم فقتله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في البيان والتبيين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وبعضها في الأغاني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قال صاحب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رسالته المشهورة</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 صنائعك</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مرعية</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بمنزور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فاعرف لنا لين شكر المودة، واغتفار مسّ الشدة، والرضا بما رضيت، والقناعة بما هويت فإن علينا من سهك الحديد </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فإليك بعد الله نرفع</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فمتى تمل إلينا طرفاً وتولنا منك عطفاً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 إلينا</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صحيحاً</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نرسف في الأقياد</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صريخ من الأضداد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المغيث والمستغيث وأراد المعنى الأول هنا</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دولتك</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 ورحمة الله</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 قتله في الأغاني أيضاً</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الذين رفعوا الرايات السوداء مؤيدين الدعوة العباسية</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البيان والتبيين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الدولة وأنا حديث السن، كثير العيال، منتشر الأموال</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أكون في قبيلة إلّا شهر أمري وعرفت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لا أكون في قبيلة الأشهر أمري</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رأيت ذلك عزمت على أن أفدي حرمي بنفسي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إليّ أن وافني عند باب الأمير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اعتزمت على أن أفدي حرمي بنفسي وأنا صائر إلى باب الأمير سليمان بن علي فصر إليّ فوافيته </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عليّ بن عبد الله بن العباس، ولّاه السفاح إمارة البصرة وعمان سنة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وظل فيها إلى أن عزله المنصور سنة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يزل في البصرة إلى أن توفي سنة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المعارف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 بن المبارك</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طيلسان أبيض مطبق، وسراويل وشي مسدولة</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 بأهلها، إن هذا ليس لباس هذا اليوم</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ولويت سراويله إلى ركبتيه</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لفظتني البلاد إليك</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أنت فأعرفك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أنت أعرفك</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المصدرين السابقين</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أخي يحقن الله دمك، ويحفظك في حرمك، يوفر عليك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ووالله 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البيان رواية الأغاني عدا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يحقن والله دمك</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أكون متوارياً أو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كن متوارياً 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وآمناً كخائف، ولتأتيني رقاعك</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فارقتنا لم ترجع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وبهذه العبارة تنتهي الحادثة فيهما</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لمتمم بن نويرة التميمي من قصيدة في رثاء أخيه 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ديوان مالك ومتمم ابني نويرة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الأصل كتب حاشية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 الزبير بالجيم والصواب بالحاء</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الداهية، والذكي العارف لا يفوته شيء ولا يدهى</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أجمل</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مرثية رائعة في الأغاني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رثى بها المهلب بن المغيرة</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العقد الفريد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عيون الأخبار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 الله الأمير كيف وجدت منزلك بالعراق؟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منزل لو كان الله بلغني أربعة فتقربت بدمائهم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مسمع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والحوادث مختلفة قليلاً عما هنا</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ظبيان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 وعبيد الله هذا فاتك من الشجعان وهو قاتل مصعب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كلفتم الله شططاً</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سمّال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لرواية الموفّقيات</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الصحاح واللسان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الصحاح واللسان وهي كناية عن اليمين والعزيمة المؤكدة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يميني كانت صريّا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الرجل الرابع المذكور في المصادر الأخرى فهو معبد بن زرارة، وله قصة فخر</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وفرش</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مروج الذهب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عيون الأخبار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 الحجّاج على الوليد بن عبد الملك فدخل وعليه درع وعمامة سوداء وقوس عربية وكنانة، فبعث إليه أم البنين بنت عبد العزيز بن مروان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الأعرابي المستلئم في السلاح عندك وأنت في غلالة؟ فبعث إليها أنه الحجّاج </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الموت أحياناً</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قتل الخلق</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 عنك مفاكهة النساء بزخرف القول فإنما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تطلعها على سرك ومكايدة عدوّك</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 فلا تطلعهن على سرك ولا مكايدة عدوك ولا تطمعهن في غير أنفسهن، ولا تشغلهن بأكثر من زينتهن، إياك ومشاورتهن فإن رأيهن إلى أفن وعزمهن إلى 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واكفف عليهن من أبصارهن بحجبك</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حاجتي أن تأمره غداً بأن يأتيني مستلئماً</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 أم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ومؤشر عليه بكلمة صح ومن مروج الذهب</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يا حجاج</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بقتال</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الوصف ومكانه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مولود ولد في الإسلام وبعده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نهيك أمير المؤمنين عن مفاكهة النساء وبلوغ لذّاته</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أعطية أهل الشام حين كنت في أضيق من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ذلك لكنت أذل من النقد</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مثله فغير قابل لقولك</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العبارة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الأخبار</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الله الشاعر، وقد نظر إليك وسنان غزاله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فتخاء تنفر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فزعاء تفزع من</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كررت على غزالة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جوانح طائر</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فضحك الوليد حتى فحص برجليه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إنها ابنة عبد العزيز</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الربيع بن زياد بن أنس بن الديان الحارثي، أدرك الرسول صلَّی الله علیه وآله وسلَّم، و لا عبد الله بن عامر سجستان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مع عمر بن الخطاب رضي الله عنه أخبار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شريك بن أبي الأغفل بن سلمة الشاعر، وفد على رسول الله صلى الله عليه وسلم قيل، أنه شهد فتح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ابن حجر إلى قصة عمرو هذه وحضوره في الإصابة نقلاً عن كتاب الجليس للمعافى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الصغيرة</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العظيم،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العشرين</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الرثيئة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الذي حلب على حامض فخثر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ساعة حلبه</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لذاك</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ودنوا</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أعجز لما</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وحطمته</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المحادثة في الأغاني </w:t>
      </w:r>
      <w:r>
        <w:rPr>
          <w:rFonts w:eastAsia="IRNazanin" w:cs="IRNazanin"/>
          <w:b w:val="false"/>
          <w:bCs w:val="false"/>
          <w:i w:val="false"/>
          <w:iCs w:val="false"/>
          <w:color w:val="333333"/>
          <w:sz w:val="20"/>
          <w:szCs w:val="20"/>
        </w:rPr>
        <w:t>137/14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بسيط</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لم أستحل الكذب في الجاهلية، فكيف أستحله في الإسلام</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لجبهة من خيلي خيل بني زبيد أغيروا بنا على بني البكاء</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بني مالك بن كنانة</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رأيت مزاود خيل كثيرة وقدورا وقباب أدم</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مختلفة في الأغاني عما ذكر الزبير في هذه المحاورة</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الخيل تجري بفمه استعبر باكياً وأنشأ يقول</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عليّ وهو يقول</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فحملت عليه وأنا أقول</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وقبت به اللحم عن الأرض من خشب وحصير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وتركهم لحماً على 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أوقعهم فذللهم وأوجعهم</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بضربتين</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أحذر من عقعق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ذلك لأنه يتعرف بإصابته ثقافة الرامي لشدة حذره واحترازه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المستقصى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كتب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بسرعة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ثقف لقف، إذا كان جيد الحذر في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السريع الطعن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الميداني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والمستقصى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حنو السرج</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الكاتبة من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المنسج</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من أنت، فوالله ما ظننت أحداً من العرب يقدم عليّ إلّا ثلاثة</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للعجب والخيلاء</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للسن والتجربة</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أحمد في الكتاب الأول صدق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الصديق الضعيف في نفسه، القوي في أمر الله في الكتاب الأول، صدق صدق، عمر بن الخطاب القوي الأمين في الكتاب الأول صدق صدق، عثمان بن عفان على منهاجهم، مضت أربع وبقيت ثنتان، أتت الفتن، وأكل الشديد الضعيف، وقامت الساعة، وسيأتيكم خبر بئر أريس، وما بئر أريس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وشبيه بهذا في المغانم المطابة والسمهودي</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المغانم المطابة والسمهودي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وأبيحت إلّا حما بئر أريس وماء بئر أريس</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الربيع بن عمرو بن أبي زهير الأنصاري الخزرجي أحد نقباء الأنصار استشهد بأحد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المشهور، ومن السابقين الأولين من الأنصار، استشهد بمعركة مؤتة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خلاد بن سويد بن ثعلبة الأنصاري الخزرجي، شهد العقبة وبدراً واستشهد يوم قريظة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ثابت بن قيس بن شماس بن زهير بن مالك بن امرىء القيس الأنصاري الخزرجي، خطيب الأنصار، بشره الرسول صلَّی الله علیه وآله وسلَّم بالجنة في قصة شهيرة رواها أهل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يوم اليمامة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الناسخ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شماس وعبادة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خطأ وقد ذكرنا نسب ثابت بن قيس، وعبادة هذا هو عبادة بن قيس بن عبسة بن أميّة بن مالك الأنصاري الخزرجي، استشهد بمؤتة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اسمه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بن يحيى</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رحمة الله</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وفاته</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يبلغني سلفنا</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الاستيعاب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ربعي بن 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أخ لي كان أطولنا صلاة، وأصومنا في اليوم الحار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فسجّيناه وجلسنا عنده فبينما نحن كذلك، إذ كشف عن وجهه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أبعد الموت؟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لقيت ربي فتلقاني بروح وريحان، ورب غير غضبان، وكساني خضراً من سندس واستبرق، أسرعوا بي إلى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 أقسم أن لا يبرح حتى أدركه أو آتيه، وإن الأمر أهون مما تذهبون إليه، فلا تفترقوا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والله كأنما كانت نفسه حصاة فألقيت في طست</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المحاصرتين تكملة من ب</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بيت ما له ستر</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ورمى جاراتها</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بن عبد الله بن الحارث بن العباس بن عبد المطلب أحد الولاة العباسيين ولى على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وللمنصور على مكة سنة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المعروف أبو إسحاق إبراهيم بن عليّ بن سلمة بن هرمة، من مخضرمي الدولتين الأموية والعباسية والنص في ديوانه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ترجمته في الشعر والشعراء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فإنني</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الديوان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مضطرب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وسقط سطر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جميلاً</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كأن له ديّاناً وعليه مالاً، فقال له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دَينك؟</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الصدقات ينطق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وهم من الناسخ</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قضاها الله جل وعز عنك</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اشتقت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الحمامة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 صبابة عاني القلب مهتاج</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المخبّر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وضعت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العشراء، وهي الناقة التي مضى لحملها عشرة أشهر أو ثمانية، أو هي كالنفساء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إلقاء الناقة ولدها قبل تمام الأيام</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شقت سوائبها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شوائفها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السائفة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استرق من أسافل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 باليمامة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واحدها ولجة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 تستتر فيه المارة من مطر وغيره، ومنعطف الوادي</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فعشت من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ثقل قلبه من أكل لحم الضأن</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له بسبعمائة دينار في قضاء دينه، ومائة دينار يتجهز بها، ومائة دينار يعرض بها أهله، ومائة دينار إذا قدم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يعرض بها أهله أي يهدي لهم بها هدية</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الحديث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مسكر خمر، وكل مسكر حرام، ومن شرب الخمر في الدنيا فمات وهو يدمنها لم يتب لم يشربها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نصه في محاضرات الراغب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البرد</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المعقّدة</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قصة عزله في الطبري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سعد بن أبي سرح بن الحارث القرشي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فتح مصر واختلط بها وله مواقف محمودة في الفتوح توفي بعسقلان سنة ست وثلاثين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كذاك ذاك</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أم عمر حنتمة بنت هاشم بن المغيرة المخزومية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أنا بعثت به إليك لأجيئن معه، فأنشدك الله أن لا تفضحني ولا تخفرني</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ذمة أبي</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جوارنا لمكاننا</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إلينا لعزنا بك</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نابذك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خالفك وعصاك</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الجمهرة</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تقصد</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رواية الطبري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وتعني 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ابن خلكان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الله سروره</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الجمهرة</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بأسر</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ومسرتي</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الجمهرة</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طلبته</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الجمهرة</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يكفر</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 المنة</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الجمهرة</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فاكفف عنهم واله عن الكتاب إلى فيهم</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معروف بالغنى والسخاء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يسمه صاحب محاضرات الأدباء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رجل</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استبدل</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عتبة بن أبي سفيان</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رزین</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أثقلني</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 الله</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براكاء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ساحة القتال</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القسم من ب</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مناسبة النص أيضاً</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المسيحة وهي الذؤابة</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الهيجاء 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انحاز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والمشايح والشائح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والجاد في الأمور</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حلّ بورده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ضروباً على أقرانه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الطلي الشخص</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فعاش حميداً</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وفاسد في دينه</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عماس و قماطر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حرب شديد</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الأحمق</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 مقتل توبة بن الحمير في الأغاني </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شبيب بن يزيد بن جمرة، المري، والبرصاء أمه لقبت بذلك لبياضها وهو شاعر فصيح من شعراء الدولة الأموية بدوي لم يحضر إلّا وافداً أو منتجعاً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أخل به شعره المجموع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بن سالم المري شاعر أموي مدح عبد الملك وهجا الحجّاج فأحرقه في النار بالعراق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ابن عساکر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الحِماسة البصرية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المختار من شعر بشار والأول في تهذيب ابن عساکر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حماسة بدون نسبة أبي تمام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راى الاقتار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 طلب للمال</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أرضاً ينتويها رمت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فتغلغلا</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مسبلا</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تمام</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قرمل كقنفذ ابن الحميم ملك بعد مرثد بن ذي جدن</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يحلحلا</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وأدركني</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نحى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للتجارب</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والجسد من كلِّ شيء</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الإفساد</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مطلخم صياهب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ومطلخم كمطرخم مسود</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جموع المدبرين</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الفعل ارجحن أي مال واهتز، وجيش مرجحن ورحىّ مرجحنة ثقيلة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والضباضب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الفحّاش الجريء</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السطر من ب</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سطر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سالم</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الجار والمجرور من ب</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يفلتهم</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المخلاة الكلبي، شاعر أموي من تيم اللات بن رفيدة له مقطعات شعرية وأخبار في يوم مرج راهط الذي كان لمروان بن الحكم على الضحاك ابن قيس الفهري عامل يزيد بن معاوية</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موجد الركن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الشباب</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المستقيم</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 الشرير</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وضاع</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الصادرين</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العجلان بن عامر بن برد من هذيل يلقب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جاهلي قديم مغوار</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جبال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ديار بني فزارة</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والضمن العاشق</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حبيبته التي قتل من أجلها ويقال لها أم جليحة من فهم</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تعاد</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أراهم إلى نصري بطاء وإن هم</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الحِماسة والأمالي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أكلوا</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الحِماسة والأمالي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يعاتبني بالدين</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في الأغاني أيضاً</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مشرف على مكة</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في شاعرات العرب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رفيقة بنت تباتة</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المصبوغ بالأحمر</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المخصرة كمكنسة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يتوكأ عليه كالعصا ونحوها</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عجاج، والصياح من كلِّ ذي صوت</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مولدة من مولدات المدينة لرجل من أهلها يعرف بابن رمّانة، وقيل لغيره وكانت حلوة جميلة الوجه ظريفة حسنة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تسمى العالية ولما اشتراها يزيد بن عبد الملك سماها حبابة</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الخبر والشعر من ب</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زعموا أنه لا تصفو لأحد عيشة يوماً إلى الليل إلّا يكدرها شيء عليه، وسأجرب ذلك</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معها لا يتكلم حتى جلس على قبرها، فلما دفنت قال أصبحت والله كما قال كثير</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يسل عنك القلب</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راءني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واتبع الأصفهاني هذين البيتين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أقام إلّا خمس عشرة ليلة حتى دفن إلى جنبها</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فتهجمتني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فينا مطمع</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 المرتع</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وفيه أقواء وكذا في البيت الذي يليه</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العبارة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التزوج</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سفلة الناس</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مالك بن أسماء بن خارجة بن حصن بن حذيفة الفزاري شاعر إسلامي غزل، وكان الحجّاج ولاه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تزوج أخته هنداً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حسن الصورة جميلاً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مسوكك</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مسوك</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عبارة لا تكون ثلاثين بيتاً، من ب</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في الليلة إذا سنح القول لي واتسعت القوافي عشرة أبيات إلى خمسة عشر</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بيت</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العلاء دهثم بن قران العكلي روى عن أبيه ويحيى بن أبي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والبيان والتبيين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مصعب بن الزبير</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للأخطل في ديوانه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العبارة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فأرج الأمر سنة أو سنتين واسترح</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ابادرهم</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الحكم بن أبي العاص أخو 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عبد الملك المدينة 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ممن قال شعراً ينكر على يزيد قتل الحسين 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النداء من ب والمجلة</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المسير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عاتكة بنت يزيد بن معاوية بن أبي سفيان زوجة عبد الملك وأم أولاد يزيد ومروان ومعاوية وأم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الأغاني </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الطبري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باجميرا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دون تكريت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الأخباريون أن عبد الملك بن مروان كان إذا هم بقصد مصعب بن الزبير بالعراق يخرج كل سنة إلى بطنان حبيب، وهي من أدنى قنسرين إلى الجزيرة فيعسكر بها ويخرج مصعب إلى سكن فيعسكر بباجميرا من أرض الموصل كل واحد منهما يرى صاحبه أنه يقصده ولا يتم كل واحد منهما 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اشتد الشتاء وارتج الثلج انصرف عبد الملك إلى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ومصعب إلى الكوفة</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الشطر الذي يليها من الأصل والمجلة والأنساب والأغاني</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معجم البلدان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لأبي الجهم الكناني وهو في مروج الذهب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أخرى هي</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الأخنونية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من أعمال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نهر دجيل عند دیر الجاثليق به كانت الوقعة بين مصعب وعبد الملك، فقتل مصعب وقبره هناك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كثيرة البساتين والشجر نزهة من نواحي دجيل بغداد من جهة تكريت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وبشر</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الأشتر النخعي سيد النخع وفارسها، قتل مع مصعب سنة اثنتين وسبعين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الرسالة في الأغاني </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يخصصني</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المدائن</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بيننا</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فرسخ</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مقدمة</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يهمون بالحرب</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احركوهم</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أبو 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أجود العرب، وكان الفرخان صاحب الريّ كفر فوجه إليه فقتله وفتح الري، وولي إصبهان في فتنة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وولي المدائن وناحيتها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وأرسله الحجّاج سنة ست وسبعين لحرب شبيب الشيباني الخارجي فقتله شبيب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والشذرات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المجلة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الناس بحضرة الرسول ليرى خلاف أهل العراق عليه في رأيه أن لا تنصرفوا </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سيفك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 والأغاني</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مصعباً</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ب ابتداءً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فأبى</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سبقونا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تأتيهم فافعل</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زياد بن ظبيان التيمي العائشي، كان أفتك الناس، وأخطب الناس كنيته أبو 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أخباره في البيان والتبيين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كلب اغرب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مثلي يبارز مثلك لعمري لقد ألجأني الدهر إلى مبارزتك</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فروة</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تركك الناس وهذا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مستديم لك، لعلك تقبل أمانة وعندي خيل مقدّحة فاركب أيها شئت وانج بنفسك</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المقارب من وراء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والضرب المؤلم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والدفع</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أخوك</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بن قدامة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 المختار، وأحد قادته في حروبه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سنة ست وسبعين لحرب شبيب بن قيس الخارجي فقتله شبيب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شذرات الذهب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 وضربه عبيد الله بن ظبيان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ظبيان ضربه وزرقه زائدة أو رماه ونادى يا لثارات المختار فسقط ميتاً واحتز ابن ظبيان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أمر غلاماً له ديلمياً فاحتز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الطبري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وأثخن مصعب بالرمي، ونظر إليه زائدة فشدّ عليه فطعنه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لثارات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فصرعه ونزل إليه عبيد الله بن زياد فاحتز رأسه</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عدي بن الرقاع العاملي ولكنه في موضع آخر ينسبهما مع بيتين آخرين للبعيث اليشكري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الطبري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ثلاثة 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الرقاع العاملي أخو عدي بن الرقاع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أر ترجمة ليزيد بن الرقاع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عدي فهو شاعر بني أميّة عدي بن زيد بن مالك بن عدي بن الرفاع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شاعراً مقدماً عند بني أمية مداحا لهم خاصاً بالوليد بن عبد الملك وكان منزله بدمشق وهو القائل في الوقعة التي كانت بين عبد الملك بن مروان ومصعب من قصيدة طويلة</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قتلنا مصعباً وابن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والنخعي اليمانيا</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بمسلم، وفي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قصداً بمسلم</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الأغاني برواية الزبير أيضاً، وفي نسب قريش</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اسمه فقيل عبد الله وقيل عبيد الله وقد استوفى تحقيق ذلك البغدادي في خزانته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فلينظر هناك وهو ابن قيس بن شريح بن مالك وله أخ اسمه عبد الله وإنما سمى الرقيات لأنه شبب بثلاث نسوة يقال لهن جميعاً رقية وقيل لأن جدات له توالين يسمين 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غزل، وكان انقطاعه إلى آل الزبير فمدح مصعباً وهجا عبد الملك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سلام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حزناً وذلة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ويعني بالمصرين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 والكوفة</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نصحت الله</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ضاع الدمام ولم يكن</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الوقيعه</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بالطفّ يوم الطف شيعه</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سطر من ب</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فى أنساب الأشراف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سيدها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كنعام القارع النرد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المجلة والأنساب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 تلقى</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تبك</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بخوران العنان</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الشيء أجمع</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يك</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 الأشراف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السفاح من ولد عميرة بن طارق اليربوعي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الأبيات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الجفنة من خشب الشيزى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الآبنوس</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قتلت</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عشية العصواد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والعصواد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العصواد الضجة والاختلاط في الحرب</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ويذكر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 الأشراف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المؤتلف والمختلف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المبلد كالجواد</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والخاذلية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الحرور</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عظيمة</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المؤتلف</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المرزوقي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بشدّة قد شدّها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المتطاول</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 أو قصير أو عظيم الصدر</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ابن أشترهم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المرزوقي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ابن مروان</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بمشهدهم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الغيّب</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في جمهرة خطب العرب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مراجع تخريجها</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 ضعيفاً</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لم يعز من كان الباطل معه وإن كان معه الأنام طرّاً</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والمجلة</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وكريم العزاء</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وأخفه</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المخطّمة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يوضع على أنفه الخطام، وهو ما يقتاد به</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بن العوام قتل بعد اعتزاله أصحاب الجمل في طريقه إلى وادي السباع من قبل عمرو بن جرموز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قائم يصلي</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 أنه عاش جواداً وكان فينا كريماً وفي الأغاني</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فقيداً</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بلاد 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جبل قرب مكة لا ينبت فيه غير النبع والشوحط ولا يكاد أحد يرتقيه</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أعفني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 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والبيت الأول في الأغاني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بغير الشعر الذي تمثل به عبد الملك في أنساب الأشراف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السيّد السخي كالخريق</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166/17</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الأصول الأخرى</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يوهن القرن غربه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فغير هيوب</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منسلّون وهم الهاربون خفية</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نالوا حباً وكرامة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ولكنهم ولوا</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مطرّف بن سيدان الباهلي أحد بني جثارة ولّاه المصعب شرطة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الشطر الثاني بياض في ب</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بفتيان صدق</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من ضاحية الكوفة في طريق البرية فيها كانت وقعة الطفّ المعروفة التي استشهد فيها الحسين بن علي 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وبكى جواريها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وبكى جواريها لبكائها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الله كثير عزة لكأنه يشاهدنا حين يقول</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يثن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در</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شجاها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زياد بن عمرو بن الأشرف العتكي الأزدي، رأس الأزد بعد مسعود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العبر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خازم بن أسماء بن الصلت أبو صالح، الأمير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أشجع الناس وولي خراسان عشر سنين، ولما وقعت فتنة ابن الزبير كتب إلى ابن خازم فأقره على خراسان فبعث إليه عبد الملك فلم يقبل فلما قتل مصعب بعث إليه عبد الملك برأسه فغسله وصلى عليه، وكان شاعراً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ناصره</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غير موجود في الطبري والكامل</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الشاعر محرف في الأغاني إلى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الكلبية</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يغش الكريمة</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الداعي</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أبيض</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حجار بن أبجر بن جابر العجلي، مات أبوه أبجر على نصرانيته في زمن علي رضي الله عنه قبل استشهاده بقليل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عمير بن عطارد بن حاجب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أشراف الكوفة، وله مع الحجّاج وغيره من أمرائها أخبار، وهو أحد أمراء الإمام علي رضي الله عنه بصفين، وعرف بجوده حتى قال فيه الشاعر</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السطر من ب</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قطن بن عبد الله بن حصين أبو عثمان الحارثي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عبد الملك الكوفة أربعين يوماً ثم عزله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 عثمان الملقب ذو الغصّة، قاتل مع الحجّاج شبيباً الحروري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السطر من ب</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أوعب الجذع أي استأصله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المستأصل</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بن الحارث بن يزيد بن رويم الذي رفع على عمرو بن الحمق إلى زياد بن أبيه بأنه يفسد أهل الكوفة وذلك في سنة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ممن كاتب الحسين بن علي من العراق بأن يقدم على جند له مجندة، وسقط هذا السطر من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العريان الهيثم بن الأسود بن قيس بن معاوية بن سفيان النخعي، له قصة مع المغيرة بن شعبة لما كان أمير البصرة في خلافة عمر رضي الله عنه وكان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بقي حتى علت 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ويعني بفيّاض بكر عكرمة بن ربعي من بني تيم الله بن ثعلبة وكان جواداً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الديوان وأنساب الأشراف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بعد هذا البيت هو</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الهمام همامه</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 المعصب</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المجلة والديوان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الخيل ما بين الثلاثين إلى الأربعين</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يسري ويغتدي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بجنود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أو الأرض البعيدة</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نصف صدر البيت بياض في ب</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المجلة والديوان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فبكت</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 صاحب لواء بشر بن مروان قتله ابن الأشتر والجأنب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القميء</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عصبصب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بالجاني ولا بالمهذب</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السطر 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والغضبان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زعماء المروانية في العراق، ممن كان يرعاهم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حبسه الحجّاج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والتبيين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وطالب النجاة</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وصرع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الموجع</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عنده</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عن أبي</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قدّموا</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مبشر تميمي قتل مع عيسى بين يدي مصعب</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وأسفح العين</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قصيدة الأعشى في الأصل والمجلة والديوان إلّا أن المجلة والديوان أضافا بيتاً آخر ليس من وزن ولا قافية النص ولا يستقيم معناه مع النص وهو</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لحبه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واللحم قطعه</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نابيء بن زياد بن ظبيان أخو عبيد الله، قتله مطرف بن سیدان حين كان على شرطة العراق، بأمر من مصعب لأنه قطع الطريق، وبسبب قتله لحق عبيد الله بعبد الملك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 الأبيات في مصدر آخر</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لأتقلد الغدر والخيانة</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يجعل هذا الكلام 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وصل بينه وبين ما قبله</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يقتضيها السياق، ومكانها بياض في المخطوطة</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والكامل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هؤلاء الانتان</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أكره أن تقتل منجح في غير شيء</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 الله يا أبا المغيرة، إن هذا ليس بالوفاء 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أحبّ إلي من أن أراك غداً مقتولاً</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يقتضيها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المخطوطة بياض</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هذه الكلمة بياض بمقدار كلمة</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من الأصل</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أنساب الأشراف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وأحمر قريش وراكب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ومكانه بياض</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سرعانها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التبيين في أنساب القرشيين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خبر قتل عبد الملك ابن سعيد بن العاص في سنة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عوانة بن الحكم أيضاً في الطبري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في صبح الأعشى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صبح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سلفكم</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الأضداد</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المجتاحة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صبح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السطوات</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صبح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الهمود وهو الموت وذهاب الحياة</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صبح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ورشقة جاهل</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النغوة</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المطرور المشحوذ</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تائب أو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صبح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وهدل خائب</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حظه وعرف رشده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ب</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 يداً على ذي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ب</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عيشها ونفيس زينتها بياض في ب</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صبح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وأمدكم بحسن</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وكفه واشتد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ب</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وتتابعت وقائعه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ب</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وأمطر</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وفاز</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أغلق</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لاذ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ويرجح هنا أنه أراد من اللياقة</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قضاعة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ب</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ساقطة 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ومكانها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غير واضحة في الأصل ورسمها يقرب ممّا أثبته</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هذه العبارة بياض في ب</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تكملة من ب</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كمنبر السيد الشريف والمقدّم في اللسان</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الهاصرة</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 وحي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ب</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والمحلة</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ب</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ومكانها بياض في ب</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الكلمة من ب</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المريرة عزة النفس والعزيمة</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ب</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المروة وأخذ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ب</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بنبيه خلقاً وخلقاً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ب</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هذه الكلمة بياض في ب</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أجدبت</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في النسختين ورسمها كما أثبته</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سنخ بالكسرة وهو الأصل</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وبهم دانت لقريش الأحياء</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انصرفا</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ختمت نسخة ب بالعبارة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الأخبار الموفّقيات والحمد لله رب العالمين</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 وروايته</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الخبر في شرح نهج البلاغة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المدائني في كتاب صفين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عبد الله بن العباس، وعنده وجوه الناس وأشرافهم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موسى، إن الناس لم يرضوا بك، ولم يجتمعوا عليك لفضل لا تشارك فيه، وما أكثر أشباهك من المهاجرين والأنصار والمتقدمين قبلك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أهل العراق أبوا إلّا أن يكون الحكم يمانياً، ورأوا أن معظم أهل الشام يمانٍ، وأيم الله، إني لأظن ذلك شراً لك ولنا، فإنه قد ضمّ إليك داهية العرب، وليس في معاوية خلة يستحق بها الخلافة، فإن تقذف بحقك على باطله تدرك حاجتك منه، وإن يطمع باطله في حقك يدرك حاجته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يا أبا موسى أن معاوية طليق الإسلام، وأن أباه رأس الأحزاب، وانه يدّعي الخلافة من غير مشورة ولا بيعة، فإن زعم لك أن عمر وعثمان استعملاه فلقد صدق، استعمله عمر وهو الوالي عليه، بمنزلة الطبيب يحميه ما يشتهي، ويوجره ما يكره، ثم استعمله عثمان برأي عمر، وما أكثر من استعملا ممن لم يدّع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لعمرو مع كل شيء يسرّك خبيئاً يسوؤك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ومهما نسيت فلا تنس أنّ علياً بايعه القوم الذين بايعوا أبا بكر وعمر وعثمان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وإنها بيعة هدى، وإنه لم يقاتل إلّا العاصين الناكثين</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بن حجيّة بن ربيعة التيمي، له شعر في 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أحباره مع معاوية في الطبري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كبيرة كانت مقسومة بين الري وهمدان</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كتاب الردة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رجل من المهاجرين</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الكواكب العالية النيّرة</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فيها عن الموفّقيات أيضاً نص هذا الخبر والشعر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عن تسمية الرسول صلَّی الله علیه وآله وسلَّم له باسم سهل 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وأبو داود من طريق الزهري عن سعيد بن المسيب عن أبيه عن جده أنه أتى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اسمك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أنت 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 في القوم القيام كخالد</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يقاتل فيها عند قذف الجلائد</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وعلّمك الشيخان</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 كذا اسمك فيها ماجد وابن ماجد</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الأحكام السلطانية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مما أخل به ديوانه</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معن بن عدي بن الحبر بن العجلان البلوي حليف الأنصار، شهد أحداً، وقتل شهيداً يوم اليمامة وكان طليعة لخالد بن الوليد في مائتي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عويم بن ساعدة بن عابس بن قيس بن النعمان الأنصاري الأوسي، شهد العقبة، قيل مات في خلافة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فروة بن عمرو بن ودقة الأنصاري البياضي، شهد بدراً والعقبة، وكان من أصحاب علي يوم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صياح التيس عند الهياج</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دون العذب ولكنه يصلح للشرب مع بعض كراهة</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سحاب واعد أي يعد بالمطر</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الناقص</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البخاري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سلكت الأنصار وادياً أو شعباً لسلكت وادي الأنصار أو شعبهم</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الاستيعاب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الكفر</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وديارنا</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لها من حيث ندري ولا ندري</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الحارك وهو عظم على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التساؤك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الضعيف</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ظبة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مما أخل به ديوانه</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الحساب في الفرائض</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يسبعونك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يشتمونك</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إلى طلبي</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من القول</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يلبسه الرجل في بيته</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 القرحة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قشرها بعد يبسها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والصفحة</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خشبة الجزار التي يقطع عليها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تركهم لحماً على وضم أي أوقعهم فذللهم وأوجعهم</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لكل ما كان من جهة نجد من المدينة من قراها وعمائرها إلى 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ما جاور الرّمة إلى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المغانم المطابة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يطرح ويرمي</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الخساسة</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التي ذكرنا فيما تقدم</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وقع منه ما يلام عليه</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فحل مسدّم هائج أو الذي يرسل في الإبل فيهدر بينها</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حلم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وقعت فيه الحلمة وهي الدودة فأفسدته</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 هذا الشعر فيما تقدم</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السابق وهو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مصلية وهي الثانية</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الفرس طلقاً أو طلقين، أي شوطاً أو شوطين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محيضر بكسر الميم، وهو الفرس الكثير العدو</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ميسور، بمعنى اليسر</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والشعر في ابن هشام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والمؤتلف والمختلف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سلام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وعجزه في ابن سلام وسير أعلام النبلاء</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سلام وسير أعلام النبلاء</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بوجهه مستبشراً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وإياك فثبّت الله</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حماسة أبي تمام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مصادر تخريجهما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زهر الآداب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الأروع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يعجبك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بكفه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بكف </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الأغاني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في شعر ابن ميادة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جرعاً عفرا</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العروس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شرح ديوان ذي الرمة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image" Target="media/image2.jpeg"/><Relationship Id="rId601" Type="http://schemas.openxmlformats.org/officeDocument/2006/relationships/image" Target="media/image2.jpeg"/><Relationship Id="rId602" Type="http://schemas.openxmlformats.org/officeDocument/2006/relationships/footer" Target="footer595.xml"/><Relationship Id="rId603" Type="http://schemas.openxmlformats.org/officeDocument/2006/relationships/footnotes" Target="footnotes.xml"/><Relationship Id="rId604" Type="http://schemas.openxmlformats.org/officeDocument/2006/relationships/numbering" Target="numbering.xml"/><Relationship Id="rId605" Type="http://schemas.openxmlformats.org/officeDocument/2006/relationships/fontTable" Target="fontTable.xml"/><Relationship Id="rId606" Type="http://schemas.openxmlformats.org/officeDocument/2006/relationships/settings" Target="settings.xml"/><Relationship Id="rId6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639</Pages>
  <Words>56900</Words>
  <Characters>232197</Characters>
  <CharactersWithSpaces>284344</CharactersWithSpaces>
  <Paragraphs>4974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2026-08-20T16:55:17Z</dcterms:created>
  <dc:creator>ghaemiyeh.com</dc:creator>
  <dc:description/>
  <dc:language>en-US</dc:language>
  <cp:lastModifiedBy/>
  <dcterms:modified xsi:type="dcterms:W3CDTF">2026-08-20T20:25:49Z</dcterms:modified>
  <cp:revision>1</cp:revision>
  <dc:subject/>
  <dc:title>الأخبار الموفقیات</dc:title>
</cp:coreProperties>
</file>

<file path=docProps/custom.xml><?xml version="1.0" encoding="utf-8"?>
<Properties xmlns="http://schemas.openxmlformats.org/officeDocument/2006/custom-properties" xmlns:vt="http://schemas.openxmlformats.org/officeDocument/2006/docPropsVTypes"/>
</file>