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فی عصمة الأنبیاء فی ضوء الآیات القرآنیة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97561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19756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197565_2870459653">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7197567_2870459653">
            <w:r>
              <w:rPr>
                <w:webHidden/>
                <w:rStyle w:val="IndexLink"/>
                <w:rtl w:val="true"/>
              </w:rPr>
              <w:t>بحث العصمة</w:t>
            </w:r>
            <w:r>
              <w:rPr>
                <w:rStyle w:val="IndexLink"/>
                <w:rtl w:val="true"/>
              </w:rPr>
              <w:tab/>
            </w:r>
            <w:r>
              <w:rPr>
                <w:rStyle w:val="IndexLink"/>
              </w:rPr>
              <w:t>16</w:t>
            </w:r>
          </w:hyperlink>
        </w:p>
        <w:p>
          <w:pPr>
            <w:pStyle w:val="Contents2"/>
            <w:tabs>
              <w:tab w:val="clear" w:pos="8743"/>
              <w:tab w:val="right" w:pos="9026" w:leader="dot"/>
            </w:tabs>
            <w:rPr/>
          </w:pPr>
          <w:hyperlink w:anchor="__RefHeading___Toc7197569_2870459653">
            <w:r>
              <w:rPr>
                <w:webHidden/>
                <w:rStyle w:val="IndexLink"/>
                <w:rtl w:val="true"/>
              </w:rPr>
              <w:t>تمهيد بحث العصمة</w:t>
            </w:r>
            <w:r>
              <w:rPr>
                <w:rStyle w:val="IndexLink"/>
                <w:rtl w:val="true"/>
              </w:rPr>
              <w:tab/>
            </w:r>
            <w:r>
              <w:rPr>
                <w:rStyle w:val="IndexLink"/>
              </w:rPr>
              <w:t>18</w:t>
            </w:r>
          </w:hyperlink>
        </w:p>
        <w:p>
          <w:pPr>
            <w:pStyle w:val="Contents3"/>
            <w:tabs>
              <w:tab w:val="clear" w:pos="8459"/>
              <w:tab w:val="right" w:pos="9026" w:leader="dot"/>
            </w:tabs>
            <w:rPr/>
          </w:pPr>
          <w:hyperlink w:anchor="__RefHeading___Toc7197571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197573_2870459653">
            <w:r>
              <w:rPr>
                <w:webHidden/>
                <w:rStyle w:val="IndexLink"/>
                <w:rtl w:val="true"/>
              </w:rPr>
              <w:t>عصمة نبي الله إبراهيم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7197575_2870459653">
            <w:r>
              <w:rPr>
                <w:webHidden/>
                <w:rStyle w:val="IndexLink"/>
                <w:rtl w:val="true"/>
              </w:rPr>
              <w:t>عصمة نبي الله يعقوب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7197577_2870459653">
            <w:r>
              <w:rPr>
                <w:webHidden/>
                <w:rStyle w:val="IndexLink"/>
                <w:rtl w:val="true"/>
              </w:rPr>
              <w:t>قصَّةُ نبي الله شعيب عَلَيْهِ السَّلاَمُ</w:t>
            </w:r>
            <w:r>
              <w:rPr>
                <w:rStyle w:val="IndexLink"/>
                <w:rtl w:val="true"/>
              </w:rPr>
              <w:tab/>
            </w:r>
            <w:r>
              <w:rPr>
                <w:rStyle w:val="IndexLink"/>
              </w:rPr>
              <w:t>302</w:t>
            </w:r>
          </w:hyperlink>
        </w:p>
        <w:p>
          <w:pPr>
            <w:pStyle w:val="Contents2"/>
            <w:tabs>
              <w:tab w:val="clear" w:pos="8743"/>
              <w:tab w:val="right" w:pos="9026" w:leader="dot"/>
            </w:tabs>
            <w:rPr/>
          </w:pPr>
          <w:hyperlink w:anchor="__RefHeading___Toc7197579_2870459653">
            <w:r>
              <w:rPr>
                <w:webHidden/>
                <w:rStyle w:val="IndexLink"/>
                <w:rtl w:val="true"/>
              </w:rPr>
              <w:t>المحتويات</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94_90704"/>
      <w:bookmarkStart w:id="1" w:name="pg9594_90704"/>
      <w:bookmarkEnd w:id="1"/>
    </w:p>
    <w:p>
      <w:pPr>
        <w:pStyle w:val="Heading2"/>
        <w:numPr>
          <w:ilvl w:val="1"/>
          <w:numId w:val="1"/>
        </w:numPr>
        <w:rPr/>
      </w:pPr>
      <w:bookmarkStart w:id="2" w:name="pg9594_90704"/>
      <w:bookmarkStart w:id="3" w:name="__RefHeading___Toc7197561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بحوث في عصمة الأنبياء في ضوء الآيات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بحوث في عصمة الأنبياء</w:t>
      </w:r>
    </w:p>
    <w:p>
      <w:pPr>
        <w:pStyle w:val="BookText"/>
        <w:rPr/>
      </w:pPr>
      <w:r>
        <w:rPr>
          <w:rFonts w:ascii="Amiri" w:hAnsi="Amiri" w:eastAsia="Amiri" w:cs="Amiri"/>
          <w:color w:val="111111"/>
          <w:sz w:val="28"/>
          <w:sz w:val="28"/>
          <w:szCs w:val="28"/>
          <w:rtl w:val="true"/>
          <w:lang w:bidi="ar-SA"/>
        </w:rPr>
        <w:t xml:space="preserve">في ضوء الآيات القرآنية 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آية الله العظمى المرجع الديني الكبير الشيخ</w:t>
      </w:r>
    </w:p>
    <w:p>
      <w:pPr>
        <w:pStyle w:val="BookText"/>
        <w:rPr/>
      </w:pPr>
      <w:r>
        <w:rPr>
          <w:rFonts w:ascii="Amiri" w:hAnsi="Amiri" w:eastAsia="Amiri" w:cs="Amiri"/>
          <w:color w:val="111111"/>
          <w:sz w:val="28"/>
          <w:sz w:val="28"/>
          <w:szCs w:val="28"/>
          <w:rtl w:val="true"/>
          <w:lang w:bidi="ar-SA"/>
        </w:rPr>
        <w:t>بشير حسين النجفي داخله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الأنوار النجفية للثقافة والتنمية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9756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 بحوث في عصمة الأنبياء</w:t>
      </w:r>
    </w:p>
    <w:p>
      <w:pPr>
        <w:pStyle w:val="BookText"/>
        <w:rPr/>
      </w:pPr>
      <w:r>
        <w:rPr>
          <w:rFonts w:ascii="Amiri" w:hAnsi="Amiri" w:eastAsia="Amiri" w:cs="Amiri"/>
          <w:color w:val="111111"/>
          <w:sz w:val="28"/>
          <w:sz w:val="28"/>
          <w:szCs w:val="28"/>
          <w:rtl w:val="true"/>
          <w:lang w:bidi="ar-SA"/>
        </w:rPr>
        <w:t xml:space="preserve">في ضوء الآيات القرآنية 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آية الله العظمى المرجع الديني الكبير الشيخ</w:t>
      </w:r>
    </w:p>
    <w:p>
      <w:pPr>
        <w:pStyle w:val="BookText"/>
        <w:rPr/>
      </w:pPr>
      <w:r>
        <w:rPr>
          <w:rFonts w:ascii="Amiri" w:hAnsi="Amiri" w:eastAsia="Amiri" w:cs="Amiri"/>
          <w:color w:val="111111"/>
          <w:sz w:val="28"/>
          <w:sz w:val="28"/>
          <w:szCs w:val="28"/>
          <w:rtl w:val="true"/>
          <w:lang w:bidi="ar-SA"/>
        </w:rPr>
        <w:t>بشير حسين النجفي داخله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الأنوار النجفية للثقافة والتنمية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راهجو </w:t>
      </w:r>
    </w:p>
    <w:p>
      <w:pPr>
        <w:pStyle w:val="BookText"/>
        <w:rPr/>
      </w:pPr>
      <w:r>
        <w:rPr>
          <w:rFonts w:ascii="IRNazanin" w:hAnsi="IRNazanin" w:eastAsia="IRNazanin"/>
          <w:color w:val="111111"/>
          <w:sz w:val="28"/>
          <w:sz w:val="28"/>
          <w:szCs w:val="28"/>
          <w:rtl w:val="true"/>
          <w:lang w:bidi="fa-IR"/>
        </w:rPr>
        <w:t>بحوث في عصمة الأنبياء علیهم السلام</w:t>
      </w:r>
    </w:p>
    <w:p>
      <w:pPr>
        <w:pStyle w:val="BookText"/>
        <w:rPr/>
      </w:pPr>
      <w:r>
        <w:rPr>
          <w:rFonts w:ascii="Amiri" w:hAnsi="Amiri" w:eastAsia="Amiri" w:cs="Amiri"/>
          <w:color w:val="111111"/>
          <w:sz w:val="28"/>
          <w:sz w:val="28"/>
          <w:szCs w:val="28"/>
          <w:rtl w:val="true"/>
          <w:lang w:bidi="ar-SA"/>
        </w:rPr>
        <w:t>فى ضوء الآيات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مقتبسات من درس تفسير</w:t>
      </w:r>
    </w:p>
    <w:p>
      <w:pPr>
        <w:pStyle w:val="BookText"/>
        <w:rPr/>
      </w:pPr>
      <w:r>
        <w:rPr>
          <w:rFonts w:ascii="Amiri" w:hAnsi="Amiri" w:eastAsia="Amiri" w:cs="Amiri"/>
          <w:color w:val="111111"/>
          <w:sz w:val="28"/>
          <w:sz w:val="28"/>
          <w:szCs w:val="28"/>
          <w:rtl w:val="true"/>
          <w:lang w:bidi="ar-SA"/>
        </w:rPr>
        <w:t>سماحة آية الله العظمى المرجع الديني الكبير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لشيح بشیر حسین النجفی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94_90710"/>
      <w:bookmarkStart w:id="8" w:name="pg9594_90710"/>
      <w:bookmarkEnd w:id="8"/>
    </w:p>
    <w:p>
      <w:pPr>
        <w:pStyle w:val="Heading2"/>
        <w:numPr>
          <w:ilvl w:val="1"/>
          <w:numId w:val="1"/>
        </w:numPr>
        <w:rPr/>
      </w:pPr>
      <w:bookmarkStart w:id="9" w:name="pg9594_90710"/>
      <w:bookmarkStart w:id="10" w:name="__RefHeading___Toc7197565_2870459653"/>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نَزَّلَ الْفُرْقَانَ عَلَى عَبْدِهِ لِيَكُونَ لِلْعَالَمِينَ نَذِيرًا، هُدًى وَرَحْمَةً لِقَوْمٍ يُؤْمِنُون، ويَهْدِي لِلَّتِي هِيَ أَقْوَمُ، قُرْآنًا عَرَبِيًّا غَيْرَ ذِي 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النَّبِيِّ الأمي العربي الهاشمي التهامي، رَسُولٌ مِنَ اللَّهِ يَتْلُو صُحُفًا مُطَهَّرَةً، تِبْيَانًا لِكُلِّ شَيْءٍ، وَهُدًى وَرَحْمَةً، وَبُشْرَى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أهل بيته الطيبين الطاهرين ورثة كتاب الله، وخزان وحي وأمناء شريعة سيد المرسلين، الذين اصطفاهم على الناس، وأذهب عنهم الأرجاس،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 وفي ظلمات الشك والريب، فكشف لنا أسرار النبوة والرسالة بمعجزات الكتاب الذي لا شك فيه ولا ارتياب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أهم ما يشتغل به المسلم هو التفكر في آيات الله وتدبّرها، والتأمل فيها،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التدبر ينبغي أن يكون بالرجوع إلى أعلم الناس به، فقد ورد عن الإمام الباقر الله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عَمَّنْ يَأْخُذُهُ، وأعلم الناس بكتاب الله بلا نزاع ولا خلاف فيه عند المسلمين جميعًا هم أهل بيت النبي الأعظم سلام الله عليهم، وورد في الأثر الشريف عن أمير المؤمنين الله أنّه قال لكميل بن زياد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لا تأخذ إلا عنا تكن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انشغل أصحاب الأئمة اللا وعلماؤنا الأبرار إلى يومنا هذا ببيان آيات كتاب الله المجيد، وتفسير آي القرآن الحكيم، فجادوا بأسفارهم الرائعة، وبمداد كلماتهم انكشفت الأسرار المودعة، وانحلت الغوامض المشكلة، وانحلت عقد المسائل العويصة، والرجوع إلى رفوف المكتبة الإسلامية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المناهج المبينة للآيات الشريفة لدى علماء التفسير، وكلّ ذائقته العلمية من اللغة والنحو والصرف والبلاغة والفلسفية، وفروعها وفروعها من الحكمة المتعالية، أو الكلامية والمنطقية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صار للتفسير عدة مناهج فهناك ما يعرف بمنهج التفسير الترتيبي، ويعد الأكثر شيوعًا، وهو أن يعمد المفسّر في كتاب الله إلى آيات القرآن بطريقة ترتيبية حسب وجودها في المصحف الشريف، أو حسب نزولها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ما يعرف بمنهج التفسير الموضوعي بأن يعمد الكاتب إلى جمع الآيات المباركة من مواضعها في السور المختلفة، والتي تسلط الأضواء على موضوع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المنهجية فروعًا متعددة منها ما يعرف بالتفسير الموضوعي الاتحادي، والذي يهتم ببحث ودراسة أحد المواضيع القرآنية كالمعاد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ومنها ما يعرف بالتفسير الموضوعي الارتباطي، وهو الذي يهتم ببحث ودراسة الارتباط بين المواضيع القرآنية مثل علاقة الإيمان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هذه المناهج خصائص ومميزات تختلف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 أيدينا هي مقتطفات لبعض من محاضرات ودروس سماحة آية الله العظمى المرجع الديني الكبير الشيخ بشير حسين النجفي حالة ألقاها على ثلة من طلبة الحوزة العلمية في النجف الأشرف، اتبع فيها منهج التفسير لكتاب الله العزيز، نظرًا لما يمثل هذا المنهج في الأزمنة المتأخرة الموضوعي ظاهرة علمية جديدة، وإن كان لها جذور في تراثنا الشيعي، كما نجده في كتاب فقه القرآن للراوندي، أو كنز العرفان للفاضل المقداد، ومن مميزات هذه المنهجية أن تسعى إلى النظر في الأسئلة المطروحة والشبهات التي تثار من هنا وهناك، ثم تقديم الحل الأمثل، والجواب الشافي لجميع تلك المسائل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اختيار سماحة المرجع النجفي داخلة في هذه المحاضرات التفسيرية ابتداءً من موضوع عصمة الأنبياء وتنزيههم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سعى لاستقصاء الشبهات </w:t>
      </w:r>
    </w:p>
    <w:p>
      <w:pPr>
        <w:pStyle w:val="BookText"/>
        <w:rPr/>
      </w:pPr>
      <w:r>
        <w:rPr>
          <w:rFonts w:ascii="Amiri" w:hAnsi="Amiri" w:eastAsia="Amiri" w:cs="Amiri"/>
          <w:color w:val="111111"/>
          <w:sz w:val="28"/>
          <w:sz w:val="28"/>
          <w:szCs w:val="28"/>
          <w:rtl w:val="true"/>
          <w:lang w:bidi="ar-SA"/>
        </w:rPr>
        <w:t>المودعة في الكتب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ثم تقرير تلك الشبهات وعرض محاولات بعض الأعلام المتقدمين في الجواب عنها، وإبداء النظر والتأمل في تلك الأجوبة، ثم بعد ذلك يطرح ما يراه مناسبًا لرفع غائلة الإشكال، وقلع جذور الشبهة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تجشم بعض تلامذة سماحة المرجع النجفي حالة ورواد مجلس بحثه لجمع تلك المحاضرات وتدوينها وترتيبها وصياغتها، ولهم منا فائق الشكر والتقدير والامتنان على ما بذلوا ، ونأمل أن يكون هذا الجهد المبارك عند مرضاة ورعاية ولي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الختام الصلاة والسلام على خير الأنام محمد وأله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الأنوار النجفية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التأليف والتحقيق </w:t>
      </w:r>
    </w:p>
    <w:p>
      <w:pPr>
        <w:pStyle w:val="BookText"/>
        <w:rPr/>
      </w:pPr>
      <w:r>
        <w:rPr>
          <w:rFonts w:ascii="Amiri" w:hAnsi="Amiri" w:eastAsia="Amiri" w:cs="Amiri"/>
          <w:color w:val="111111"/>
          <w:sz w:val="28"/>
          <w:sz w:val="28"/>
          <w:szCs w:val="28"/>
          <w:rtl w:val="true"/>
          <w:lang w:bidi="ar-SA"/>
        </w:rPr>
        <w:t>بحث العصمة</w:t>
      </w:r>
    </w:p>
    <w:p>
      <w:pPr>
        <w:pStyle w:val="BookText"/>
        <w:rPr/>
      </w:pPr>
      <w:r>
        <w:rPr>
          <w:rFonts w:ascii="Amiri" w:hAnsi="Amiri" w:eastAsia="Amiri" w:cs="Amiri"/>
          <w:color w:val="111111"/>
          <w:sz w:val="28"/>
          <w:sz w:val="28"/>
          <w:szCs w:val="28"/>
          <w:rtl w:val="true"/>
          <w:lang w:bidi="ar-SA"/>
        </w:rPr>
        <w:t>العصمة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اصطلاحاً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594_90716"/>
      <w:bookmarkStart w:id="13" w:name="pg9594_90716"/>
      <w:bookmarkEnd w:id="13"/>
    </w:p>
    <w:p>
      <w:pPr>
        <w:pStyle w:val="Heading2"/>
        <w:numPr>
          <w:ilvl w:val="1"/>
          <w:numId w:val="1"/>
        </w:numPr>
        <w:rPr/>
      </w:pPr>
      <w:bookmarkStart w:id="14" w:name="pg9594_90716"/>
      <w:bookmarkStart w:id="15" w:name="__RefHeading___Toc7197567_2870459653"/>
      <w:bookmarkStart w:id="16" w:name="_Toc4"/>
      <w:bookmarkEnd w:id="14"/>
      <w:bookmarkEnd w:id="15"/>
      <w:r>
        <w:rPr>
          <w:rtl w:val="true"/>
        </w:rPr>
        <w:t>بحث العصمة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واللعن الدائم على أعدائهم أجمعين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بحث العصمة وما يترتب عليها من آثار يعد من أهم المباحث المعرفية التي لها ارتباط وثيق بالعقيدة عند الإمامية، والتي لم تخلُ منه مصنفات علمائنا الأبرار، ولما كان بحثنا في عصمة الأنبياء الله في القرآن الكريم بحثًا موضوعيًّا اقتصرنا في الكلام على الآيات التي استدل بها على نفي العصمة عنهم عليهم السلام</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594_90718"/>
      <w:bookmarkStart w:id="18" w:name="pg9594_90718"/>
      <w:bookmarkEnd w:id="18"/>
    </w:p>
    <w:p>
      <w:pPr>
        <w:pStyle w:val="Heading2"/>
        <w:numPr>
          <w:ilvl w:val="1"/>
          <w:numId w:val="1"/>
        </w:numPr>
        <w:rPr/>
      </w:pPr>
      <w:bookmarkStart w:id="19" w:name="pg9594_90718"/>
      <w:bookmarkStart w:id="20" w:name="__RefHeading___Toc7197569_2870459653"/>
      <w:bookmarkStart w:id="21" w:name="_Toc5"/>
      <w:bookmarkEnd w:id="19"/>
      <w:bookmarkEnd w:id="20"/>
      <w:r>
        <w:rPr>
          <w:rtl w:val="true"/>
        </w:rPr>
        <w:t>تمهيد بحث العصمة</w:t>
      </w:r>
      <w:bookmarkEnd w:id="21"/>
    </w:p>
    <w:p>
      <w:pPr>
        <w:pStyle w:val="Heading3"/>
        <w:numPr>
          <w:ilvl w:val="2"/>
          <w:numId w:val="1"/>
        </w:numPr>
        <w:rPr/>
      </w:pPr>
      <w:bookmarkStart w:id="22" w:name="__RefHeading___Toc7197571_2870459653"/>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وقبل الخوض في خِضَمّ البحث لا بد من تمهيد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البحث في الآيات الشّريفة مبني على الاعتقاد بعصمة الأنبياء الله،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الأمر ثابت لهم بحكم قطعي </w:t>
      </w:r>
      <w:r>
        <w:rPr>
          <w:rStyle w:val="FootnoteAnchor"/>
          <w:rtl w:val="true"/>
        </w:rPr>
        <w:footnoteReference w:id="2"/>
      </w:r>
      <w:r>
        <w:rPr>
          <w:rFonts w:ascii="Amiri" w:hAnsi="Amiri" w:eastAsia="Amiri" w:cs="Amiri"/>
          <w:color w:val="111111"/>
          <w:sz w:val="28"/>
          <w:sz w:val="28"/>
          <w:szCs w:val="28"/>
          <w:rtl w:val="true"/>
          <w:lang w:bidi="ar-SA"/>
        </w:rPr>
        <w:t>، فالنظر في الآيات الشريفة إنما يكون على ضوء هذا الحكم القطعي القائل بلزوم عصمة الأنبياء، وعليه فلا بد من تأويل الآيات التي قد يُتوهّم منها عدم عصمتهم عال، لأنه إذا ثبتت العصمة بحكم العقل القطعي وخالف النّقلُ حكم العقل لزم تأويل النقل بنحو يتوافق مع حكم العقل ولا يناقضه، ولا يمكن التنزّل عن الحكم العقليّ؛ لأن التنزل عن الحكم العقلي يؤدّي إلى طرح الشرع، باعتبار أن الالتزام بالشرع إنّما كان امتثالاً لحكم العقل، وذلك لأن العقل هو الذي دلّ على وجود الله تعالى، وأنه واحد لا شريك له، ولأن الذي ألزم بطاعة المولى عن ودلّ على لزوم إرسال الرسل ولزوم طاعتهم ودلّ على عصمتهم هو العقل، فكلُّ هذا إنما ثبت بواسطة العقل، فإذا التزمنا بطرح العقل واتباع ظاهر النقل لزم من ذلك طرحُ النّقل أيضًا، لأنّ وجوب متابعة الشّرع إنّما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اﻷمر اﻷول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ﻻبدي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ة تأويل اﻵيات المخالفة لحكم العقل القطعي </w:t>
      </w:r>
    </w:p>
    <w:p>
      <w:pPr>
        <w:pStyle w:val="BookText"/>
        <w:rPr/>
      </w:pPr>
      <w:r>
        <w:rPr>
          <w:rFonts w:ascii="Amiri" w:hAnsi="Amiri" w:eastAsia="Amiri" w:cs="Amiri"/>
          <w:color w:val="111111"/>
          <w:sz w:val="28"/>
          <w:sz w:val="28"/>
          <w:szCs w:val="28"/>
          <w:rtl w:val="true"/>
          <w:lang w:bidi="ar-SA"/>
        </w:rPr>
        <w:t>كان بواسطة العقل، فإذا طرحنا العقل وبنينا على احتمال خطئه في مدركاته القطعية لزم من ذلك طرح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بخطأ العقل في حكمه بلزوم 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 تخطئته مرّةً احتمال خطئه في أحكامه ومدركاته الأخرى، وإذا بقي احتمال الخطأ فى مدركات العقل القطعية لزم انسداد باب العلم، فإنّ العلم بالأحكام الشّرعيّة والأصول الاعتقاديّة إما أن يكون بواسطة العقل أو بواسطة الشّرع ، والحال أنّ الشّرع أساسه وعماده العقل، فإذا خطأنا العقل لزم طرح الشرع، وعلى هذا الأساس التزم المحققون من علمائنا الأبرار أن النقل إذا خالف العقل القطعي فلا بد من تأويل النقل للمحافظة على حكم العقل وعدم الوقوع في طرح الشرع، لأنه في تأويلنا للنقل بما يوافق حكم العقل نكون قد حافظنا على العقل والشرع معًا، أمّا لو طرحنا العقل فلا يبقى لنا طريق إلى إثبات النقل، فنكون قد خسرناهما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المخالفة بين العقل والنقل إنما هي مخالفةٌ في الظاهر، وإلا ففي الواقع لا يمكن أن يكون هناك مخالفة بين حكم العقل القطعي وبين النقل، وذلك لأن الشارع هو الذي جعل العقل رسولاً باطنيًا ومِحَكًا وطريقًا للهداية، كما أنه هو الذي جعل النقل طريقًا للهداية أيضًا، فلا يمكن التعارض والمخالفة واقعًا بين طرق الهداية المجعولة من قبله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ما تقدم ما رواه شيخنا الصدوق له في كتابه من لا يحضره الفقيه عن النبي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أوّل خلق خلقه الله عربين العقل،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بك آخذ وبك أعطي وبك أثيب وبك أعاقب</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وأمّا مَن يرى عدم عصمة الأنبياء الله عن الصغائر أو الكبائر أو في غير مقام تبليغ الوحي فهو في فسحة وغنى عن البحث في الآيات التي قد يُتوهّم منها عدم عصمتهم عالي ، لأنه لا تعارض بين ما يعتقده وبين الآيات، ولكن من يبني على عصمتهم الله عن الصغائر والكبائر وفي مقام تبليغ وحي الله عرين وغيره يكون من اللازم عليه تفسير الآيات التي قد يُتوهم منها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 في الآيات الشريفة أوّلاً إنّما يكون فيما يظهر منها وفقًا لقواعد النحو والصرف والبلاغة وما توصلنا إليه، فيكون البحث أوّلَ الأمر في والبحث أولاً في الآيات على ضوء المعطيات اللغوية من نحو وصرف ولغة وبلاغة وما الآيات يكون بمقتضى ما توصلنا إليه من مدلول وظهور للآيات الشريفة، فإذا انعقد لها ظهور لا يخالف المبنى الأساس الذي دلّ عليه العقل من عصمة الأنبياء عال فبها ونعمت، وإلا فلا بد من تأويلها،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نشير إجمالاً إلى قاعدة عامة نافعة في ردّ أكثر ما اعتمد عليه المخطئة وما استدلوا به من الآيات في إثبات وقوع المعصية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 ما ينافي العصمة منهم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أكثر الآيات التي توهّم منها صدور الذنب من الأنبياء هي آیات متشابهة؛ لكونها معارضة بحكم العقل من عدم جواز صدور الذنب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اﻷمر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والبحث أو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ﻻ ً فی اﻵيات يكون بمقتضى ما تعطيهالضوابط اللغوية </w:t>
      </w:r>
    </w:p>
    <w:p>
      <w:pPr>
        <w:pStyle w:val="BookText"/>
        <w:rPr/>
      </w:pPr>
      <w:r>
        <w:rPr>
          <w:rFonts w:ascii="Amiri" w:hAnsi="Amiri" w:eastAsia="Amiri" w:cs="Amiri"/>
          <w:color w:val="111111"/>
          <w:sz w:val="28"/>
          <w:sz w:val="28"/>
          <w:szCs w:val="28"/>
          <w:rtl w:val="true"/>
          <w:lang w:bidi="ar-SA"/>
        </w:rPr>
        <w:t>من الأنبياء والمتشابه لا يجوز الركون إليه والأخذ بظاهره واتباعه، بل لا بد من إرجاعه إلى المحكم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وعليه فإمّا أن يردّ المتشابه إلى المحكم القرآني أو إلى المحكم الروائي الذي نفى صدور الذنب من الأنبياء ، بل أكثر الآيات التي استدلوا بها لا ترقى إلى مرتبة الظهور حتى تحتاج إلى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ونضرب مثلاً لذلك حتى يتضح المراد فنقول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نُسبت إلى بعض الأنبياء فإن غير المدقق في الناحية اللغوية لمدلول هذه الكلمة قد يتوهم منها أن ثمة ذنبًا ومعصية لأمر مولوي إلزامي قد صدرت من النبي مما أوجب أن ينسب المولى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التحقيق يفضي إلى أنّ هذه الكلمة لا تستبطن هذا المعنى المتوهم؛ فإنّ المعصية قد تكون بمخالفة الأمر أو النهي المستتبع للعقاب الأخروي، وقد تكون بمخالفة الإرشاد الذي ليس فيه إلزام ولا يترتب عليه عقاب أخروي، والمعصية بمدلولها اللغوي لا تنحصر في أوّل القسمين كما قد يتوهم بل تعمّهما، فتكون موضوعة لمطلق المخالفة الأعم من المولويّة والإرشاديّة،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ظاهرة في المخالفة ولكنها غير ظاهرة في المخالفة المولويّة أو الإرشادية، فهي مجملة بلحاظ نوع المخالفة، </w:t>
      </w:r>
    </w:p>
    <w:p>
      <w:pPr>
        <w:pStyle w:val="BookText"/>
        <w:rPr/>
      </w:pPr>
      <w:r>
        <w:rPr>
          <w:rFonts w:ascii="IRNazanin" w:hAnsi="IRNazanin" w:eastAsia="IRNazanin"/>
          <w:color w:val="111111"/>
          <w:sz w:val="28"/>
          <w:sz w:val="28"/>
          <w:szCs w:val="28"/>
          <w:rtl w:val="true"/>
          <w:lang w:bidi="fa-IR"/>
        </w:rPr>
        <w:t xml:space="preserve">فيتوقف فهم المراد من المخالفة على البحث عن القرائن حتى يتضح المراد منها، وأنها هي المخالفة الموجبة للخروج عن مقتضى العبودية والمستتبعة للعقاب الأخروي، أم أنّها الموجبة للعتاب دون العقاب؟ والقرينة العقلية المنزهة للأنبياء عن مخالفة الأوامر المولويّة توجب كون المراد بالمخالفة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إلى نبي من أنبياء الله مخالفة الإرشاد لا الأمر المولوي، وسيأتي تفصيل ذلك في بحث عصمة نبي الله آدم السلالة علیه السلام</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بد من تحديد معنى العصمة بدقة قبل الشروع في تفسير الآيات؛ لئلاً نقع في بعض الهفوات والزلات التي وقع فيها بعضهم نتيجة عدم تحديد معنی العصمة بدقة وعدم وضوحه 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الكلام في معنى العصمة، ينبغي التنبيه على أننا خصصنا البحث بعصمة الأنبياء المذكورين في القرآن دون غيرهم من المعصومين كالأئمة سبب تخصيص البحث في عصمة وسائر الأنبياء الذين لم تُذكر أسماؤهم في القرآن، لأن الآيات قد تعرضت لهم دون أن تتعرّض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مورد في القرآن الكريم فيه دلالة على اعتبار العصمة في لزوم عصمة الإمام ولزوم اتصافه بها،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الإِمَامِ قرآنيًّا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فنلاحظ كما نبه عليه بعض المحصلين أن إبراهي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السلام عندما بعثه الله عرين نبياً ورسولاً واتخذه خليلاً لم يسأل ذلك أي النبوة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تخصيص البحث في عصمة اﻷنبياء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عصمة اﻹمام قرآنيا </w:t>
      </w:r>
    </w:p>
    <w:p>
      <w:pPr>
        <w:pStyle w:val="BookText"/>
        <w:rPr/>
      </w:pP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لذريّته من بعده أم لا، ولكنّه لما جعله الله عرين إماما سأل وربّما يكون ذلك لأنّ الإمامة مستمرة والنبوة منقطعة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جوابه تعالى لنبيه إبراهيم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دلالة على أنَّ مَن اتّصف بالظلم لا يناله عهد الإمامة؛ بناء على المقصود في الآية أن الظالم مطلقًا لا يناله عهد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الاستظهار مبني على ما هو الصحيح من أن عنوان الظلم في الآية مأخوذ على نحو أن مجرد حدوث الظلم ولو آنا ما يوجب ترتب الحكم عليه دائما، وعدم صلاحية الظالم لأن يناله عهد الإمامة، فالآية الكريمة ناظرة إلى أن مجرد الاتصاف بالظلم ولو آنا ما مانع من وصول العهد ونيله، وذلك لأن الإمامة عهد الله، وأن لها خصوصيةً من بين المناصب الإلهيّة، فقد أضافها ونسبها سبحانه إلى ذاته المقدسة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الآية في مقام بيان جلالة قدر الإمامة وعظم شأنها وخطرها ورفعة محلّها، لزم أن يكون من تناله غير متلبس بالظلم مطلقا، وقد قرّر في من علم اللغة أن الخارج عن الطريق ولو آنا ما زيادةً أو نقصانا يمينًا أو شمالاً يُسمّى ظالمًا،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أو أنقص في شيء فقد أساء وظلم،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طريق فلم يظلم يمينًا أو شمالاً، وفيما سيأتي مزيد بيان لذلك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هذا المورد يوجد ما يدل على لزوم اتصاف الإمام بالعصمة، أما أنه هل يوجد في القرآن ما ينفي العصمة عن الإمام أو ما يُمكن أن يُستدلّ به على عدم لزوم اتصاف الإمام بها، فلم نجد ثمة شيئًا 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أنّه إذا ارتفعت العصمة عن الأنبياء علیه السلام بما فيهم رسول صل الله علیه واله ، فلا شك ترتفع عن الأئمة عَلَيْهِمُ اَلسَّلاَمُ، لأن الإمامة في الجملة دون النبوة ولا أقل نبوّة نبينا الخاتم محمد صَلَّى اَللَّهُ عَلَيْهِ وَ آلِهِ وَ سَلَّمْ، فإذا ارتفعت العصمة عنه ترتفع عن الإمام، وإلاّ يلزم من بقاء العصمة للإمام وارتفاعها عن النبي الخاتم صلی الله علیه و آله، وأن يكون الإمام أفضل من سيّد المرسلين، وهذا أمر لا شك بفساده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أنّه يظهر من غير واحد من علمائنا أنَّ الإمامة أفضل من النبوة مطلقًا؛ باعتبار أن النبوة مقام لمن يتلقى أخبار الغيب ليوصلها إلى الناس، والرسالة مقام للنبي الذي يأتي بشريعة خاصة بواسطة وحي يوحى إليه؛ أمّا الإمامة فهي عهد من الله سبحانه وتعالى لتطبيق الأحكام الإلهية على الأرض فيما يعمّ أمور الدين والدنيا، والتأمل بمميزات وخصائص كل من هذه المقامات الثلاثة يفضي إلى أنّ الرسالة أعظم من النبوة؛ لأنها اشتملت زيادة على تلقي الوحي على أن يكون النبي صاحب شريعة عامة، ويفضي أيضًا إلى أنّ الإمامة أعظم من الرسالة؛ لأنها اشتملت على خصوصية تطبيق وقيادة المجتمع البشري وتنفيذ الوحي، فلا شك في أنها تكون أعلى الرتب والمناصب؛ فإنّ العهد من الله تبارك وتعالى في تطبيق الأحكام الإلهية أعلى درجة من تلقي الوحي والحيازة على شريعة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ثقة الإسلام الكليني في الكافي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يجعله إمامًا، فلمّا له الأشياء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عِظمها في عين إبراهيم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فهذه الرواية واضحة الدلالة على أنَّ مقام الإمامة إنما ينال بعد نيل مقامات قبلها، وبعد التكامل في درجات العبودية لله حتى يصير أهلاً لنيل مقام الإمامة، فلا معنى لتأخير هذا المقام عمّا قبله من المقامات مع فرض كونه أدنى رتبةً وأقلّ عظمةً منها، فالإمامة أعطيت لإبراهيم علیهم السلام بعد مدة طويلة من نبوته ورسالته، وبعد خضوعه عليه السلام لأوامر امتحانية من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تأخّر مقام الإمامة على النبوة والرسالة هو أنها مقام أعظم منهما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 بعدم صحة ما جاء في السؤال من أفضلية الإمامة على النبوة مطلقًا؛ وذلك لأن النبوة والرسالة والإمامة على درجات؛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يدل على أنّ إمامة إبراهيم عَلَيْهِمُ اَلسَّلاَمُ كانت على الإنس </w:t>
      </w:r>
    </w:p>
    <w:p>
      <w:pPr>
        <w:pStyle w:val="BookText"/>
        <w:rPr/>
      </w:pPr>
      <w:r>
        <w:rPr>
          <w:rFonts w:ascii="Amiri" w:hAnsi="Amiri" w:eastAsia="Amiri" w:cs="Amiri"/>
          <w:color w:val="111111"/>
          <w:sz w:val="28"/>
          <w:sz w:val="28"/>
          <w:szCs w:val="28"/>
          <w:rtl w:val="true"/>
          <w:lang w:bidi="ar-SA"/>
        </w:rPr>
        <w:t>فقط، أمّا إمامة الأئمة الاثني عشر عَلَيْهِمُ اَلسَّلاَمُ من أوصياء النبي الخاتم صَلَّى اَللَّهُ عَلَيْهِ وَ آلِهِ وَ سَلَّمْ فهي على الإنس والجن كما ثبت ذلك من الأدلة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فإمامة أوصياء النبي الأعظم صَلَّى اَللَّهُ عَلَيْهِ وَ آلِهِ وَ سَلَّمْ أعلى وأعظم درجةً من إمامة النبي إبراهيم علیه السلام، وكذلك الرسالة الخاتمة لنبينا الكريم أعظم من غيرها من الرسالات وكذلك بعض مراتب النبوة أفضل من بعض مراتب الإمامة، وبعض مراتب الإمامة أفضل من بعض مراتب النبوة، فإن إمامة الأئمة الاثنى عشر عَلَيْهِمُ اَلسَّلاَمُ وهي أعلى مراتب الإمامة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أفضل من نبوّة إبراهيم السلام،علیه السلام وبعض مراتب النبوة كنبوّة الخاتم صَلَّى اَللَّهُ عَلَيْهِ وَ آلِهِ وَ سَلَّمْ وهي أعلى مراتب النبوة أفضل من إمامة سليمان وداود وإبراهيم عَلَيْهِمُ اَلسَّلاَمُ، فليس هناك أفضليّة للإمامة بالجملة على النبوة، كما أنّه ليس هناك أفضليّة للنبوة بالجملة على الإمامة، بل لكلّ من المقامين مراتب، وفي مقام التفضيل يُنظر لكل مرتبة من مرتبة المقام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النبوة والإمامة بما هما من المناصب الإلهية لا بد من النظر في دائرة حجّيّة وسعة المنصب المُعطَى من الله ورجل، فقد تكون النبوة بأعلى مراتبها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كنبوة الخاتم 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أوسع دائرة من الإمامة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وردت في رواية الكليني رضی الله عنه هل فهي لا تقتضي أفضلية المرتبة اللاحقة على المرتبة السابقة بالجملة كالإمامة على النبوة مثلاً، بل هي ليست في مقام بيان أفضليّة مقام الإمامة في جميع مراتبها على مقام النبوة في جميع مراتبها، بل الرواية في مقام تفضيل مقام إمامة إبراهيم علیه السلام على مقام نبوته لا على مطلق النبوة بما فيها نبوة الخاتم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اتضح ما تقدَّم وهو أن محلّ كلامنا وبحثنا في خصوص الآيات الآيات المخالفة التي استُدِلَّ بها على عدم عصمة الأنبياء المذكورين في القرآن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نشرع في لحكم العقل بيان المدلول اللُّغوي لمعنى العصمة وموارد استعمالها،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المنع، مأخوذ من عصم بمعنى منع، والمراد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ممتنع أي عنده نحو من القوة يحفظ بها نفسه، وقد وردت هذه المادة في القرآن الكريم، في عدة مواضع،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سَآوِي إِلى جَبَلٍ يَعْصِمُنِي مِنَ الْمَاء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أي يمنعني ويحفظني،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أي يمنعك ويحفظك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عصمه الطعام، أي منعه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 الحفظ،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عصمته فانعصم، واعتصمت بالله إذا امتنعت بلطفه من المعصية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في النهاية عصم فيه من كانت عصمته شهادة أن لا إله إلا الله، أي ما يعصمه من المهالك يوم القيامة،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وليس مقصود اللغويين من المنع الترك، كما قد يتوهم، بل المراد بالمنع هو أن يكون واجدًا لقوة يحفظ بها نفسه يقال اعتصمت بالله، أي امتنعت بلطفه من المعصية، ومعنى امتنعت بلطفه أنَّ لطفه كان حافظًا لي عن الوقوع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اﻷمر اﻷول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ﻻبدي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ة تأويل اﻵيات المخالفة لحكم العقل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العصمة لغة </w:t>
      </w:r>
    </w:p>
    <w:p>
      <w:pPr>
        <w:pStyle w:val="BookText"/>
        <w:rPr/>
      </w:pPr>
      <w:r>
        <w:rPr>
          <w:rFonts w:ascii="Amiri" w:hAnsi="Amiri" w:eastAsia="Amiri" w:cs="Amiri"/>
          <w:color w:val="111111"/>
          <w:sz w:val="28"/>
          <w:sz w:val="28"/>
          <w:szCs w:val="28"/>
          <w:rtl w:val="true"/>
          <w:lang w:bidi="ar-SA"/>
        </w:rPr>
        <w:t>في المعصية، فمرادهم من المنع الذي فسّروا العصمة به هو واجديّة الإنسان لقوة تقيه من الوقوع في المعصية، واتضح أيضًا أنه ليس المراد بالمنع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في معناها الاصطلا معناها الاصطلاحي والتي يُبحث عنها عادة في علم الكلام وأصول العقائد لا تبتعد كثيرًا عن معناها اللغوي، فالعصمة عندهم أيضًا بمعنى الامتناع عن ارتكاب الذنب، وإنّما وقع الاختلاف بينهم من جهة في بيان منشأ وسبب امتناع المعصوم عن الذنب، ومنشأ عدم ارتكابه للذنب، وأدلة ثبوتها ووجوبها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وقع الاختلاف بينهم في سعة العصمة، فتشمل الصغائر والكبائر والسهو والنسيان أم لا، وكذلك في متعلّق العصمة، فتشمل العصمة في الموضوعات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حقيقة من مباحث علم الكلام، ولكن لما كان بحثنا في المقام يتعلق بالآيات القرآنية التي تمسك بها المخطئة لنسبة الخطايا في منشأ وملاك والذنوب وصدور المعاصي من الأنبياء الله، فينبغي الإشارة إجمالاً لبعض المباحث الكلاميّة وبعض كلمات المتكلمين عن العصمة، توطئةً وتمهيدا لدفع الشبهات التي أثارها ويثيرها بعض المخالفين والمشككين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الفاضل المقداد في الإرشاد عن بعض الأعلام أن سبب العصمة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اختصاص نفسه وبدنه بملكة تمنعه من الأقدام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بالمدح على الطاعة والذم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تلك العلوم بتواتر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اصطﻼحا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لجهة اﻷولى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منشأ ومﻼك العصمة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بحيث إذا ترك ما هو أولى عوتب عليه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رحمه الله أبطل هذه الأقوال ثم التزم في هذا الكتاب بأن العصمة لطف يفعله الله بالمكلف كما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نلتزم به أنّ العصمة لا ترجع إلى العلم أو الملكة النفسانية، بل ترجع إلى أمور يجمعها نورانية روح النبي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ذات النبي والولي بطبيعتها نورانيّة لا تتوجّه إلى المعصية فضلاً عن أن تصدر منها، لا أن ذات النبي لا تصدر عنها الذنوب بلحاظ العلم أو الملكة النفسانية، بل بمقتضى نفس نورانيتها وطهارتها وصفائها وسيأتي زيادة توضيح لذلك إن شاء الله</w:t>
      </w:r>
    </w:p>
    <w:p>
      <w:pPr>
        <w:pStyle w:val="BookText"/>
        <w:rPr/>
      </w:pPr>
      <w:r>
        <w:rPr>
          <w:rFonts w:ascii="Amiri" w:hAnsi="Amiri" w:eastAsia="Amiri" w:cs="Amiri"/>
          <w:color w:val="111111"/>
          <w:sz w:val="28"/>
          <w:sz w:val="28"/>
          <w:szCs w:val="28"/>
          <w:rtl w:val="true"/>
          <w:lang w:bidi="ar-SA"/>
        </w:rPr>
        <w:t>ففي المقام أقوال، ينبغي التعرض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العصمة لطف، وهو قول جمهور متكلّمي الإماميّة، وإليه ذهب النوبختي رحمه الله وهو من قدماء علماء الإماميّة في كتاب الياقوت، والشيخ المفيد رحمه الله هلة في كتاب تصحيح اعتقادات الإماميّة، والسيد المرتضى رحمه الله فى بعض رسائله، والعلامة الحلّي في الباب الحادي عشر وغيره من مصنفانه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بأنّ العصمة لطف لا يفهم منه حقيقة منشأ الامتناع عن الذنب، ولا يعلم ما الذي أرادوه منه؛ فإنّه تعبير عام لا ينكشف من خلاله مرادهم بالدقة، بل يحتمل وجوها عدة، فقد يكون المراد باللطف كلّ ما له داعويّة إلى ترك المعصية وفعل الطاعة، كالتحلّي بالفضائل وإفاضة العلم اللدني وتتابع نزول الوحي وغير ذلك من ألطافه تعالى المعطاة لأنبيائه، ممّا له </w:t>
      </w:r>
    </w:p>
    <w:p>
      <w:pPr>
        <w:pStyle w:val="BookText"/>
        <w:rPr/>
      </w:pPr>
      <w:r>
        <w:rPr>
          <w:rFonts w:ascii="Amiri" w:hAnsi="Amiri" w:eastAsia="Amiri" w:cs="Amiri"/>
          <w:color w:val="111111"/>
          <w:sz w:val="28"/>
          <w:sz w:val="28"/>
          <w:szCs w:val="28"/>
          <w:rtl w:val="true"/>
          <w:lang w:bidi="ar-SA"/>
        </w:rPr>
        <w:t>داعوية لكي يختار معه النبي فعل الطاعة واجتناب المعصية دون أن توصل هذه الأمور إلى الإلجاء وسلب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في كتاب إرشاد الطالبين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العصمة عبارة عن لطف يفعله الله بالمكلّف بحيث لا يكون له داع إلى ترك الطاعة ولا إلى فعل المعصية مع قدرته على ذلك، ويحصل انتظام ذلك اللطف بأن يحصل له ملكة مانعة من الفجور والإقدام على المعاصي، مضافًا إلى العلم بما في الطاعة من الثواب والمعصية من العقاب وخوف المؤاخذة على ترك الأولى وفعل المنسي</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وكذلك عند الجمع بين كلمات العلامة حيث فسر اللطف بالملكة الموهوبة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إليه شارحا الباب الحادي عشر، فقد قال الفاضل المقداد في شرحه المسمّى بالنافع يوم المحشر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المعصوم عليه السلام يشارك غيره في الألطاف المقربة، ويحصل له زائدا على ذلك لأجل ملكة نفسانية لطيفة يفعلها الله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مخدوم الحسيني في شرحه المسمّى بمفتاح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يفعله الله بالمكلّف أي ملكة خلقها الله فيه لطفا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فالنتيجة أنّه لم يتضح لنا مراد من فسّر العصمة باللطف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فسروا اللطف الوارد في كلام المتقدمين بالملكة، ولكن المتتبع يظهر له أن مرادهم باللطف أعم من ذلك، ونَقلُ الشواهد على ذلك مما يطول به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العصمة في كلمات غير واحد من علمائنا الأجلاء منهم العلامة العصمة أنها الحلّي والفاضل المقداد في بعض كتبه بأنها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 في أجوبة المسائل المهنائية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نفسانية تبعث على ملازمة التقوى والامتناع عن ارتكاب المعاصي مع قدرته على ضدّ ذلك وإمكان صدور خلافها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الفاضل المقداد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ملكة نفسانية يمنع قدرته عليه، وتتوقف هذه الملكة على العلم بمثالب المعاصي ومناقب الطاعات، لأن العفّة متى حصلت في جوهر النفس وانضاف إليها العلم التام بما في المعصية من الشقاء والطاعة من السعادة صار ذلك العلم موجبًا لرسوخها في النفس فتصير ملكة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تفسيرهم للعصمة بالملكة يكون المعصوم من عنده ملكة الملكة، يتمكن بها من حفظ نفسه عن الوقوع في المعاصي مطلقًا، أو في خصوص والفرق بينا وبين الكبائر ، أو في مقام التشريع، على خلاف في ذلك يأتي التعرض إليه إن شاء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العصمة أنّها دملكة بيان مراد اﻷعﻼم من الملكة، والفرق بينا وبين الحال </w:t>
      </w:r>
    </w:p>
    <w:p>
      <w:pPr>
        <w:pStyle w:val="BookText"/>
        <w:rPr/>
      </w:pPr>
      <w:r>
        <w:rPr>
          <w:rFonts w:ascii="Amiri" w:hAnsi="Amiri" w:eastAsia="Amiri" w:cs="Amiri"/>
          <w:color w:val="111111"/>
          <w:sz w:val="28"/>
          <w:sz w:val="28"/>
          <w:szCs w:val="28"/>
          <w:rtl w:val="true"/>
          <w:lang w:bidi="ar-SA"/>
        </w:rPr>
        <w:t>قد تقرر في كتب المعقول أنّ الملكة من الكيفيات النفسانية الراسخة التي تفترق عن الحال بالرسوخ ،والثبات،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يتصدق على فقير، فإنّ التصدق قد ينبع عن التأثر بفقره، وهذا ما يسمى حالاً لانته وعدم رسوخه، بينما من مارس هذا الأمر مدةً من الزمن تصبح عنده صفة نفسانية الملكة، فيكون تصدقه أثرًا لهذه الصفة الراسخة لا عن عارضِ راسخة وهي ما آني قد عرض في نفسه، فالفرق بين الحال في ذاتها والملكة في ذاتها يكون من جهة الرسوخ وعدمه، أما من حيث النتيجة فصاحب الملكة لا يجد صعوبة في الامتناع عن المعاصي أو صدور الخير منه، بينما صاحب الحال يجد صعوبة في ذلك، وكذلك زلّة قدم صاحب الحال أكثر من صاحب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الرسوخ إنما يحدث في النفس من عملية ممارسة الأفعال، وعليه فمن الغريب ما يظهر من كلام العلامة والفاضل المقداد ومن وافقهما من بنائهما على أنّ العصمة من قبيل الملكات النفسانية، فهذا القول يرد عليه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العصمة من قبيل الملكات يقتضي أن تكون العصمة تشكيكية ذات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ذلك أنّهم لما فسّروا العصمة بالملكة النفسانية وكانت الملكات النفسانية ذات ،مراتب فالعدالة مثلاً قد تكون عند البعض متوسطة وعند الآخر قويّة، والكرم كذلك يكون متوسطا وقد يصل إلى مراتب أعلى، كالتي يوصف بها حاتم الطائي وغيره والشجاعة أيضًا قد تكون متوسطة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اﻹيراد اﻷّول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العصمة من الملكات يقتضي تشكيكي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ة العصمة </w:t>
      </w:r>
    </w:p>
    <w:p>
      <w:pPr>
        <w:pStyle w:val="BookText"/>
        <w:rPr/>
      </w:pPr>
      <w:r>
        <w:rPr>
          <w:rFonts w:ascii="Amiri" w:hAnsi="Amiri" w:eastAsia="Amiri" w:cs="Amiri"/>
          <w:color w:val="111111"/>
          <w:sz w:val="28"/>
          <w:sz w:val="28"/>
          <w:szCs w:val="28"/>
          <w:rtl w:val="true"/>
          <w:lang w:bidi="ar-SA"/>
        </w:rPr>
        <w:t>وقد تبلغ إلى أعلى مراتبها الممكنة كشجاعة أمير المؤمنين الله، فهذا يعني أنّ العصمة أمر تشكيكي له مراتب تتفاوت شدة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فساد القول بأن العصمة تشكيكية هو أن من لوازم التشكيك الملكات الخلوّ فيما مضى؛ فإنَّ الملكات إنَّما توجد في النفس بعد أن لم تكن موجودة، ثم تشتد وتقوى، وهذا ينافي العصمة الموجودة عند المعصومين؛ فإنّها ليست من هذا القبيل، بل العصمة قوة في النبي أو الإمام لا تحصل بالاكتساب، بل هي هبة من الله ويل، والدليل على أنها هبة من وغير مكتسبة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هَرَكُمْ تَطْهِيرًا فإنَّ الإرادة ههنا هي الإرادة التكوينية، وليست التشريعية؛ وهذا مما يدلّ بوضوح على أنَّ الله عز موجد للعصمة، وأنها ليست 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عدم صحة التشكيك في العصمة ينتفي التفاضل بين الأنبياء والأئمة، ولا ريب في وقوع التفاضل بينهم كما نطق به الكتاب الكريم وجاء في الروايات، فهل هذا إلا قول ببطلان التشكيك مطلقا؟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مشكلة في أن تكون العصمة تشكيكية ذات مراتب، وهذا أمر مغاير للتشكيك في الملكات؛ فإنَّ التشكيك موجود في أغلب المقولات العرضيّة ما عدا مقولة النسبة، وهو لا يقتضي الخلوّ والمسبوقية بالعدم فيما مضى، كاللون الأبيض؛ فإنَّه متفاوت شدة وضعفًا من جسم إلى آخر، وهذا التفاوت في البياض لا يعني الخلو عن أصل البياض، بخلاف الالتزام بأنَّ العصمة ملكة مشككة؛ فإنَّ هذا يقتضي الخلوّ عن أصل الملكة فيما مضى؛ لأنَّ هذه طبيعة الملكات فإنّها توجد بعد أن لم تكن موجودة وتشتد شيئًا </w:t>
      </w:r>
    </w:p>
    <w:p>
      <w:pPr>
        <w:pStyle w:val="BookText"/>
        <w:rPr/>
      </w:pPr>
      <w:r>
        <w:rPr>
          <w:rFonts w:ascii="Amiri" w:hAnsi="Amiri" w:eastAsia="Amiri" w:cs="Amiri"/>
          <w:color w:val="111111"/>
          <w:sz w:val="28"/>
          <w:sz w:val="28"/>
          <w:szCs w:val="28"/>
          <w:rtl w:val="true"/>
          <w:lang w:bidi="ar-SA"/>
        </w:rPr>
        <w:t xml:space="preserve">فشيئًا، فالتشكيك في نفسه لا يلازم الخلوّ، والإشكال إنما وجهناه على القول بأن العصمة ملكة فيها تشكيك، وليس على القول بالتشكيك، فإنّا نلتزم بأن العصمة ذات مرتبتين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النبي الأعظم صل الله علیه والأئمة الاثني عشر والصديقة الطاهرة ، وهم في أعلى مراتب العصمة بنحو لا يصدر منهم خلاف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الأنبياء صلی الله علیه و آله و سلم وهم في مرتبة من العصمة لا تقتضي عدم صدور خلاف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منشأ وجود المرتبتين هو أنّ اللطف الإلهي الموجود عند بعض المعصومين والتسديد منه تعالى لهم أوسع دائرةً منه عند غيرهم من المعصومين، فعصمة المعصومين الأربعة عشر علیهم السلام تشمل العصمة عن ترك الأولى، بينما سائر الأنبياء علیهم السلام عصمتهم ليست شاملة لترك الأولى، وهذا نحو من التشكيك في نفس العصمة، فيكون للعصمة مرتبتان، عصمة النبي محمد وآله صلوات الله عليهم أجمعين وهي المرتبة العليا، ودونها عصمة غيرهم من الأنبياء والأوصياء عليهم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هذا يلزم ههنا إشكالاً بناءً على كون العصمة ذات مراتب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المعصوم الذي في المرتبة الأدنى لا بد أن تكون عصمته أنقص من عصمة المعصوم الذي في المرتبة الأعلى بمقتضى التفاوت بين العصمتين، فمثلاً عندما نقول أن النبي الخاتم صلی الله علیه و آله الله أعلم من موسى الله فهذا يعني موسى علیه السلام يجهل بعض ما يعلمه النبي الخاتم صلی الله علیه و آله ، فإن قلنا بأن </w:t>
      </w:r>
    </w:p>
    <w:p>
      <w:pPr>
        <w:pStyle w:val="BookText"/>
        <w:rPr/>
      </w:pPr>
      <w:r>
        <w:rPr>
          <w:rFonts w:ascii="Amiri" w:hAnsi="Amiri" w:eastAsia="Amiri" w:cs="Amiri"/>
          <w:color w:val="111111"/>
          <w:sz w:val="28"/>
          <w:sz w:val="28"/>
          <w:szCs w:val="28"/>
          <w:rtl w:val="true"/>
          <w:lang w:bidi="ar-SA"/>
        </w:rPr>
        <w:t>عصمة بعض الأنبياء أعلى من بعض يلزم من ذلك أن تكون عصمة النبي الذي في المرتبة الأدنى بمقتضى أنها غير كاملة محتويةً على ضد ما في المرتبة الكاملة، نظير تفاوت مراتب العلم والعدالة مما يقتضي كون الأقل علمًا جاهلاً ببعض ما يعلمه الأعلم، والأقل عدالة يفعل بعض القبائح التي يفعلها الأعدل، فكيف يمكن بنظركم تصوير نقصان عصمة صاحب المرتبة الأدنى من الأنبياء عن صاحب المرتبة الأعلى دون لزوم هذا المحذور؟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التشكيك في العصمة وكونها ذات مراتب لا يقتضي مجامعة صاحب المرتبة الأدنى لضد ما في المرتبة الأعلى، بل المرتبة الأدنى كاملة في مرتبتها، كمراتب النور شدة وضعفًا، فإن نور الشمس الشمعة ولكن ليس على نحو أن نور الشمعة مجامع لشيء من الظلام؛ فإن النور لا يجامع الظلام، وكذلك الوجود له مراتب؛ فإن وجود الواجب أشدّ من وجود الممكن ، وهذا لا يعني أن وجود الممكن مجامع للعدم؛ فإن ما به الاشتراك عين ما به الامتياز بدون مجامعة لضد أو غير ذلك، وهكذا التشكيك في عصمة الأنبياء الله ؛ فإنّ النبي الذي في المرتبة الأدنى هو كامل في مرتبته، فلا يقع منه الذنب والمعصية مطلقًا، ولكن يقع منه خلاف الأولى وهو ما اقتضى تفاوت درجة عصمته عن عصمة الذي في الدرجة العليا، بينما الذي في المرتبة العليا لا يقع منه خلاف الأولى، والمعصية لا تقع من الأدنى مطلقًا، ووقوع غير الأولى ليس معصية ليكون ضد ما في المرتبة الأعلى، فلا يصح قياس العصمة على العلم والعدالة من جهة أن تفاوت الدرجات في العصمة لا يقتضي صدور الذنب أو شيء من القبائح من صاحب المرتبة الأدنى، بل يقتضي صدور خلاف الأولى فقط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كون العصمة من قبيل الملكات يقتضي أن لا تكون العصمة حاصلة عند المعصوم علیهم السلام من حين ولادته، وذلك لأنّ الملكات النفسانية إنما تحصل بالممارسة والمواظبة على الأفعال مقدارًا معتدا به حتى ترسخ الهيئات وتصبح ملكات وهذا ينافي ما عليه مذهب الحق من أنّ النبي معصوم من حين ولادته إلى آخر حياته، وقد ثبت أن الإمام الجواد علیه السلام تسلّم زمام الإمامة وله من العمر سبع أو ثماني أو تسع سنوات على أقوال، وقال تعالى في حق نبيه يحيى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يَحْيَى خُذِ الْكِتَابَ بِقُوَّةٍ وَآتَيْنَاهُ الْحُكْمَ صبيًّا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وقال في حق روح الله عيسى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إِلَيْهِ قَالُوا كَيْفَ نُكَلِّمُ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الْمَهْدِ صَبِيًّا قَالَ إِنِّي عَبْدُ اللَّهِ أَتَانِيَ الْكِتَابَ وَجَعَلَنِي نَبِيًّا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فعيسى الله جعله الله نبيًّا وهو في المهد، وإذا جعل نبيًّا كذلك فلا شك بكونه معصوما، وأين هذا من الملكة التي تحصل بعد ممارسة الأفعال لفترة معتد بها؟</w:t>
      </w:r>
    </w:p>
    <w:p>
      <w:pPr>
        <w:pStyle w:val="BookText"/>
        <w:rPr/>
      </w:pPr>
      <w:r>
        <w:rPr>
          <w:rFonts w:ascii="Amiri" w:hAnsi="Amiri" w:eastAsia="Amiri" w:cs="Amiri"/>
          <w:color w:val="111111"/>
          <w:sz w:val="28"/>
          <w:sz w:val="28"/>
          <w:szCs w:val="28"/>
          <w:rtl w:val="true"/>
          <w:lang w:bidi="ar-SA"/>
        </w:rPr>
        <w:t>ثم إنه مع غض النظر عن ذلك، فإن تفسير العصمة بالملكة في نفسه غير قابل للالتزام به حتى مع دفعةً، والوجه في توجيه كلامهم بأنها ملكة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العصمة ليست من مقولة الكيف النفساني، لأن كون العصمة كيفا نفسانيًا يقتضي أن تكون أمرًا عارضًا على الذات خارجًا عن حقيقتها، مع أن</w:t>
      </w:r>
    </w:p>
    <w:p>
      <w:pPr>
        <w:pStyle w:val="BookText"/>
        <w:rPr/>
      </w:pPr>
      <w:r>
        <w:rPr>
          <w:rFonts w:ascii="IRNazanin" w:hAnsi="IRNazanin" w:eastAsia="IRNazanin"/>
          <w:color w:val="111111"/>
          <w:sz w:val="28"/>
          <w:sz w:val="28"/>
          <w:szCs w:val="28"/>
          <w:rtl w:val="true"/>
          <w:lang w:bidi="fa-IR"/>
        </w:rPr>
        <w:t>ما ورد عن النبي صلی الله علیه و آله و سلم والأئمة علیهم السلام يقتضي أن تكون نفوس الأنبياء والأئمة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اﻹيراد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العصمة من الملكات يقتضي عدم واجدية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لها منذ الوﻻدة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وجه عدم قابلية البناء على كون العصمة من الملكات مع الغض عن الوجوده المتقّمة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في جوهرها عن نفوس سائر البشر، وليس الاختلاف في العوارض مع الاشتراك في حقيقة النفس، وهذا يجزم به من تأمل في تلك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وللسيد الطباطبائي رحمة الله علیه الرأي ينبغي الإشارة إليه، حيث ذهب إلى أن العصمة من الملكات النفسانية أيضًا، كما جاء في كتابه تفسير الميزان؛ حيث صرّح في أكثر من موضع بذلك، ويظهر من كلامه أن هذه الملكة هي العلم الموجود عند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وننقل كلامه ليتضح مرامه ، 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فالعصمة من الله سبحانه إنما بإيجاد سبب في الإنسان النبي يصدر عنه أفعاله الاختيارية صوابًا وطاعة، وهو نوع من العلم الراسخ وهو الملكة كما مرّ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الآية أنّ الأمر الذي تتحقق به العصمة نوع من العلم يمنع صاحبه عن التلبس بالمعصية والخطأ، وبعبارة أخرى علم مانع عن الضلال، كما أن سائر الأخلاق كالشجاعة والعفّة والسخاء كل منها صورة علميّة راسخة موجبة لتحقق آثارها مانعة عن التلبس بأضدادها من آثار الجبن والتهور والخمود والشره والبخل والتبذير، والعلم النافع والحكمة البالغة وإن كانا يوجبان تنزه صاحبهما عن الوقوع في مهالك الرذائل والتلوّث بأقذار المعاصي، كما نشاهده في رجال العلم والحكمة والفضلاء من أهل التقوى والدين، غير أن ذلك سبب غالبي كسائر الأسباب الموجودة في هذا العالم المادي الطبيعي، فلا تكاد تجد متلبسًا بكمال يحجزه كماله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السيد الطباطبائي في 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النواقص ويصونه عن الخطأ صونًا دائميًّا من غير تخلّف، وهذه سنة جارية في جميع الأسباب التي نراها ونشاهدها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طيّات كلامه بيّن أنّ الفرق بين العصمة وملكة العدالة الموجودة عند أهل التقى والورع، هو أن صاحب العصمة يمتنع منه وقوع المعاصي امتناعًا دائميًّا، بينما صاحب الملكة امتناعه من المعاصي غالبي غير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تعرضه للتفريق بين العصمة التي هي ملكة نفسانية من قبيل العلم عنده والعدالة، هو أن ملكة العدالة غير مانعة من صدور المعصية، وذلك لأنا نرى أن العادل قد يصدر منه ذنب، فكيف تكون العصمة التي هي ملكة مانعة من صدور الذنب؟</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أن الملكات غير مانعة بالكلية من صدور الذنب كما هو مشاهد، وقد فسّر العصمة بالملكة اقتضى ذلك تهافتا في ،کلامه فرفعه بالتفريق بين الملكات الحاصلة عند أهل التقى والورع في كون المنع في الأول دائميًّا، وفي الثاني غالبيًّا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يبين مراده بالامتناع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نوع من العلم يمنع صاحبه من التلبس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الامتناع إما أن يكون ذاتيًّا وإما أن يكون وقوعيًّا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محلّه من علم المعقول أن الإمكان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ذاتي، وإمكان استعدادي، وإمكان وقوعي، وغيرها من الأقسام التي لا يهمنا التعرّض لها ههنا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 السيد الطباطبائي بين العصمة ملكة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اﻻمتناع الذاتي واﻻمتناع الوقوعي </w:t>
      </w:r>
    </w:p>
    <w:p>
      <w:pPr>
        <w:pStyle w:val="BookText"/>
        <w:rPr/>
      </w:pPr>
      <w:r>
        <w:rPr>
          <w:rFonts w:ascii="Amiri" w:hAnsi="Amiri" w:eastAsia="Amiri" w:cs="Amiri"/>
          <w:color w:val="111111"/>
          <w:sz w:val="28"/>
          <w:sz w:val="28"/>
          <w:szCs w:val="28"/>
          <w:rtl w:val="true"/>
          <w:lang w:bidi="ar-SA"/>
        </w:rPr>
        <w:t>فالإمكان الذاتي يقابله الامتناع ،الذاتي والإمكان الوقوعي يقابله الامتناع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الشيء في نفسه ليس ضروري الوجود ولا ضروري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الامتناع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كون الشيء ضروري العدم، والممتنعات الذاتية كلُّها تنتهي إلى أوّل الأوائل وهو اجتماع النقيضين أو ارتفاعهما، فكلُّ ما لا يلزم منه اجتماع أو ارتفاع النقيضين لا يكون ممتنعا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والإمكان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الشيء بحيث لا يلزم من تحقق وجوده في الخارج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الامتناع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كون الشيء بحيث لو فرض وجوده في الخارج لزم من ذلك محال، والموصوف بالامتناع وقوعًا هو ممكن ذاتا، كما لو أخبر الله عرين بموت زيد غدًا، فإن عدم موت زيد غدًا يكون ممتنعا وقوعًا، لأنه لو فرض عدم موته لزم من ذلك وترتب عليه محال، وهو عدم مطابقة ما أخبر الله به للواقع الخارجي، وهو كذب من المحال صدوره عن الله عرين؛ لأنه يقتضي إما الجهل أو العجز ، وهما مستحيلان عليه تعالى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فعدم الموت مع كونه ممكنا ذانًا بالنسبة لزيد، ولكنه صار ممتنعا وقوعًا من جهة ترتب لازم فاسد على فرض تحققه، فيكون ذلك اللازم الممتنع قد جعل الوصف الممكن للذات ممتنعًا وقوعًا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عرفت ما تقدم، فما ذكره السيد الطباطبائي رحمة الله علیه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وهو أن العصمة من الكيف النفساني الذي هو العلم، بحيث يكون العلم هو المانع عن وقوع المعصية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فيه نظر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عدم عصمة النبي منذ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رحمة الله علیه حيث فسّر العصمة بالملكة ،النفسانية، فمقتضى ذلك أن لا يكون النبي معصوماً من حين ،ولادته لأن الكيفيّات النفسانية إنّما تحصل بالممارسة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 إن السيد صاحب الميزان قد صرّح في بعض المواضع من تفسيره بأنّ العصمة أمر موهوب وليس اكتسابيًّا؛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وَعَلَّمَكَ مَا لَمْ تَكُنْ تَعْلَمُ، آتاك نوعًا من العلم لو لم يُؤتك إيَّاه من لدنه لم يكفك في إيتائه الأسباب العادية التي تعلّم الإنسان ما يكتسبه من العلوم، فقد بان من جميع ما قدمناه أنّ هذه الموهبة الإلهية التي نسميها قوة العصمة نوع من العلم والشعور يغاير سائر أنواع العلوم في أنه غير مغلوب لشيء من القوى الشعورية البتة، بل هي الغالبة القاهرة عليها المستخدمة إياها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فمع تصريحه بأنّ العصمة موهوبة يرتفع الإشكال المتوجه إليه على تعبيره بأنها ملكة، ويُعلم أنّه يريد بالملكة الملكة الموهوبة لا المكتسبة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المؤاخذة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كانت من جهة استخدامه لمصطلح الملكة النفسانية فى مقام بيانه و تفسيره العصمة التي هي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فيما ذهب إليه السيدالطباطبائي </w:t>
      </w:r>
    </w:p>
    <w:p>
      <w:pPr>
        <w:pStyle w:val="BookText"/>
        <w:rPr/>
      </w:pPr>
      <w:r>
        <w:rPr>
          <w:rFonts w:ascii="Amiri" w:hAnsi="Amiri" w:eastAsia="Amiri" w:cs="Amiri"/>
          <w:color w:val="111111"/>
          <w:sz w:val="28"/>
          <w:sz w:val="28"/>
          <w:szCs w:val="28"/>
          <w:rtl w:val="true"/>
          <w:lang w:bidi="ar-SA"/>
        </w:rPr>
        <w:t>أمر موهوب من الله، والخروج عن المعنى المقرر لمصطلح الملكة عند أهل المعقول، فإن الملكة النفسانية التي هي من قبيل العلم لا تحصل إلاّ بالاكتساب، ولا تكون أمرًا موهوبًا عند الولادة، فاستخدام المصطلح في غير معناه المقرر عند أهله في غير محله، فكان الأولى به إما أن يستخدم المصطلح في معناه المقرّر أو يعدل عنه إلى مصطلح آخر ويعبّر عن العصمة بالهبة أو ما شابه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وكيفما كان يمكن توجيه كلامه رحمة الله علیه وكذلك كلام من قال بأنها ملكة من الأعلام رحمة الله علیه بأن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لا يلتزمون بأن هذه الملكة تحصل بالممارسة، بل هي هبة من الله تُجعل دفعةً واحدةً في نفس المعصوم، لا أنها تحصل تدريجيًا بالممارسة، نظير الشجاعة التي هي من الكيفيات النفسانية، ولكن هذا النحو من الكيفيات من المعلوم أنه غالبًا لا يكون بالاكتساب، بل بمقتض موجود في الذات، فإنّ معظم من يتصف بالشجاعة يولد شجاعًا، كما أن معظم من يتصف بالجبن يولد جبانًا، فكما أن ملكة الشجاعة تحصل بدون اكتساب وتوجد دفعةً واحدةً بوجود الشجاع فكذلك ملكة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توجيه كلام من فسّر العصمة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التوجيه قد لا يتلاءم مع كلمات السيد ؛ لأنه مثل للعصمة بالعدالة،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المائز بين ملكة العصمة وملكة العدالة أنّ الامتناع عن المعاصي في العدالة غالبي بخلاف الامتناع مع العصمة فإنه دائمي، وعبر عن العصمة بالملكة ،النفسانية، وهذا ربما يمنع من توجيه كلامه على النحو الذي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يمكن توجيه كﻼم السيد به </w:t>
      </w:r>
    </w:p>
    <w:p>
      <w:pPr>
        <w:pStyle w:val="BookText"/>
        <w:rPr/>
      </w:pPr>
      <w:r>
        <w:rPr>
          <w:rFonts w:ascii="Amiri" w:hAnsi="Amiri" w:eastAsia="Amiri" w:cs="Amiri"/>
          <w:color w:val="111111"/>
          <w:sz w:val="28"/>
          <w:sz w:val="28"/>
          <w:szCs w:val="28"/>
          <w:rtl w:val="true"/>
          <w:lang w:bidi="ar-SA"/>
        </w:rPr>
        <w:t>وجهناه وحملنا كلامه عليه، وهو أنّ العصمة موهبة توجد دفعةً لا تدريجيًّا، وذلك لأنّ الملكات أمور كسبيّة تحصل بعد الممارسة وترويض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يعثر المتتبع في كلام جملة من الأعلام للعصمة عند تفسيرهم بالملكة النفسانية على عبائر لا تتوافق مع جعلهم العصمة أمرًا موهوبًا يحصل دفعةً عند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أنا نجد كثرًا من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متكلمين وفلاسفة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جعلوا العصمة أمرًا موهوبا من الله ورجل، كالشيخ المفيد والسيد المرتضى والشيخ النوبختي وغيرهم من المتقدمين، وكذا الملا هادي السبزواري وغيره من المتأخرين، ولكن في مطاوي كلمات بعضهم يعثر المتتبع على ما ينافي موهوبيّة العصمة، ويشهد لذلك قول العلامة رجال كتابه معارج الفهم في شرح النظم عند تفسيره للعصمة؛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حصلت للإنسان ملكة مانعة من الفجور والإقدام على المعاصي، وانضاف إلى تلك الملكة علم بما في الطاعة من السعادة وفي المعصية من الشقاوة، مع خوف المؤاخذة على ترك الأولى والفعل المنهي فقد تكمّلت شرائط العصمة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فالعصمة عند العلامة رحمة الله علیه هي الملكة المانعة من الفجور، واكتمالها مشروط بأن ينضاف إليها العلم بما في الطاعة من السعادة وما في المعصية من الشقاوة مع خوف المؤاخذة، وأين هذا من كونها أمرًا دفعيَّا؟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الدفعي لا ينتظر انضمام شرائط لينتظم أمره ويكتمل، بل هذا يتلاءم مع الأمر الذي يحصل تدريجيًّا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الثاني لزوم أن تكون العصمة وصفا الله وليس للمعصوم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المعصية ممتنعة وقوعًا للزم من ذلك أن تكون العصمة وصفا الله وليس للمعصوم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الممتنع وقوعًا ليس امتناعه من جهة نفس الذات، فإنّه ممكن بلحاظها كما تقدم، بل امتناعه من جهة المحال المترتب على فرض وقوعه، وهو صدور الكذب من الله رحمة الله علیه حيث أخبر في كتابه الكريم بأن الأنبياء علیهم السلام لا تصدر منهم المعصية المولويّة، فهذه المحالية إنّما هي محال على الله عزوجل، وليست محالاً على النبي صلی الله علیه و آله و سلم ، فتكون وصفا وتنزيها الله تعالى وليس للنبي</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المعصية بلحاظ ذات النبي أو الإمام ممكنة ذاتا، وبلحاظ أمر خارج عن الذات وهو إخبار الله بأنه لا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ممتنعة وقوعًا؛ لأنه على فرض وقوعها يترتب محال وهو كذب المولى جل وعلا فيما أخبر به، وهذا معنى المستحيل وقوعًا، لأن ما يترتب على فرض وقوعه محال، فباختلاف لحاظ الموضوع تختلف النسبة من الإمكان إلى الامتناع الوقوعي، فإن كان الملاحظ ذات الموضوع كانت النسبة الإمكان الذاتي، وإن لوحظ مانع خارج عن ذات الموضوع كانت النسبة الامتناع الوقوعي، وإذا دُقِّقَ النظر في المحال المترتب على فرض وقوع المعصية من النبي أو الإمام يُعلم أنه كذب المولى عز وجل فيما أخبر، فيكون امتناع صدور المعصية تنزيها له جل وعلا، بينما العصمة تنزيه للمعصوم ، وليست تنزيها للباري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من لزوم أن يكون العلم مؤثرًا وليس فقط كاشفًا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 السيد صاحب الميزان العلم مؤثرًا لأنه مناط الامتناع عن المعصية، علمًا بأنّه قد أقيمت البراهين في العلوم العقلية ولعل السيد الله نفسه ممن يقول بذلك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أنّ العلم كاشف وليس له أي نحو من التأثير والفاعلية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اشتهر على ألسن العلماء من أنَّ العقل مدرك فقط يراد به أنه ليس له البعث والزجر الشرعيين المولويين، وأما المدرَك فما تسالم عليه أهل المعقول هو أنَّ العلم الحصولي في مرتبة العقل النظري محض كاشف بينما العلم الحضوري أو العلم الحصولي في مرتبة العقل العملي فله نحو من التأثير والداعويّة، بمعنى أنه يكون سببًا لحدوث الإرادة في نفس الفاعل،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العملي ليس مدركًا لحسن العدل فقط بل هو عندما يدرك أنه ينبغي فعل هذا الشيء لأنه عدل فلهذا الإدراك نحو من الداعوية، بمعنى أنه يكون من مقدمات تولد الشوق والإرادة في نفس الفاعل، فهو ليس محض مدرك كالعقل النظري، قال الشيخ الرئيس في رسالة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العملي قوة للنفس هي مبدأ لتحريك القوة الشوقية إلى ما يختار من الجزئيات من أجل غاية مظنونة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الإدراك ليس علّة لتولّد الإرادة وإلا لكان كلّ عالم بالخير مريدا وفاعلاً ،له، بل العلم إحدى مقدمات الإرادة وليس للإرادة، فإن كان المراد بكون مدركات العقل العملي مولّدة للشوق والإرادة على نحو العلّيّة فهو في غير محله وإن كان المراد أنها إحدى مقدمات الإرادة فهو صحيح، ولكنّها بذلك لا تكون مؤثرة؛ فإن المؤثر هو العلة </w:t>
      </w:r>
    </w:p>
    <w:p>
      <w:pPr>
        <w:pStyle w:val="BookText"/>
        <w:rPr/>
      </w:pPr>
      <w:r>
        <w:rPr>
          <w:rFonts w:ascii="Amiri" w:hAnsi="Amiri" w:eastAsia="Amiri" w:cs="Amiri"/>
          <w:color w:val="111111"/>
          <w:sz w:val="28"/>
          <w:sz w:val="28"/>
          <w:szCs w:val="28"/>
          <w:rtl w:val="true"/>
          <w:lang w:bidi="ar-SA"/>
        </w:rPr>
        <w:t>الفاعلة، وهذا ما أردناه من قولنا ليس العلم مؤثرًا، وليس المراد أنه لا مدخليّة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إن كان من قبيل العلم الحصولي، فمن الواضح أنه كاشف غير مؤثر، وإن كان من قبيل العلم الحضوري فهو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الحضوري وبيان أنه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العالم والمعلوم واحدا، كعلم النفس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المعلوم وصفًا للعالم، كعلم الإنسان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العالم علّة للمعلوم، كعلم العلة بمعلولها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الأقسام الثلاثة استقرائية وليست على سبيل الحصر العقلي، ولكنها جميعًا تعطي عدم غيبة المعلوم عن العالم، وتفيد أن العلم كاشف لا مؤثر، وشأنه استجلاء كيفية المعلوم لا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نذهب إليه ونعتقده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ذات النبي والولي بطبيعتها نورانية لا تتوجّه إلى المعصية فضلاً أنّ ذات النبي لا تصدر عنها الذنوب بلحاظ العلم أو الملكة النفسانية، بل بمقتضى نفس نورانيّتها وطهارتها وصفائها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مشأ العصمة ملاكها ومدارها على واجديّة النبي والإمام لأمور متعددة تجمعها نورانية 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طهارة الذات وصفائها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الطينة وتكوّن جسد المعصوم بخصائص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واجديّة جميع جنود العقل التي هي جميع جنود العقل التي هي الملكات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التسديد الإلهي مباشرة أو عبر الروح من أمره الموكل بذلك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ﻷقسام العلم الحضوري وبيان أنه غير مؤثّر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روح القدس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محل الكلام في منشأ الامتناع عن الذنوب فكل ما كان له في الامتناع عن الذنب وداعويّة لفعل الطاعة فلا بد من ملاحظته فى المقام حتى تتكوّن الصورة الصحيحة عن العصمة، وكل واحد من هذه الأمر وردت به روایات عديدة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تحدثت عن خلق روح النبي والأئمة عال من نور عظمة الله وأبدانهم من أعلى مراتب الطينة الطيبة، والمراد بالطينة الطيبة الطبيعة والجبلّة التي تدعو إلى فعل الخير واجتناب الشر ولا تصل إلى حد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تحدثت عن أنّ الإمام مؤيد بروح القدس وبينه وبين الله عزوجل عمود من نور يرى فيه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جاء فيها أنّ الله قد وكل روحًا من أمره يسدد بها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الخطبة القاصعة لأمير المؤمنين الله المروية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صلّى الله عليه وآله 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ذكرت تأييد وتسديد المعصوم عليه السلام بروح القدس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روى ثقة الإسلام الكليني رحمة الله علیه في الكافي بإسناده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يا جابر، إنّ الله تبارك وتعالى خلق الخلق ثلاثة أصناف،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وَأَصْحَابُ الْمَشْأَمَةِ مَا أَصْحَابُ الْمَشْأَمَةِ 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فالسابقون هم رسل الله وخاصة الله من خلقه، جعل فيهم خمسة أرواح، أيدهم بروح القدس فيه عرفوا الأشياء، وأيدهم بروح الإيمان فبه خافوا الله عر، وأيّدهم بروح القوّة فبه قدروا على طاعة الله، وأيّدهم بروح الشهوة فيه اشتهوا طاعة الله ورين وكرهوا معصيته، وجعل فيهم روح المدرج الذي به يذهب الناس ويجيئون، وجعل في المؤمنين وأصحاب الميمنة روح الإيمان</w:t>
      </w:r>
    </w:p>
    <w:p>
      <w:pPr>
        <w:pStyle w:val="BookText"/>
        <w:rPr/>
      </w:pPr>
      <w:r>
        <w:rPr>
          <w:rFonts w:ascii="Amiri" w:hAnsi="Amiri" w:eastAsia="Amiri" w:cs="Amiri"/>
          <w:color w:val="111111"/>
          <w:sz w:val="28"/>
          <w:sz w:val="28"/>
          <w:szCs w:val="28"/>
          <w:rtl w:val="true"/>
          <w:lang w:bidi="ar-SA"/>
        </w:rPr>
        <w:t xml:space="preserve">فبه خافوا الله، وجعل فيهم روح القوّة فيه قدروا على طاعة الله، وجعل فيهم روح الشهوة فيه اشتهوا طاعة الله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الملاحظ أنّ هذه الأحاديث ظاهرة في أن العدالة وغيرها مما كان من قبيل الكيفيات النفسانية إنّما هو في مرتبة روح الإيمان، أما العصمة والنبوة فهما في مرتبة روح القدس، وعلى هذا فلا يصح تفسير العصمة بالملكة النفسانية سواء كانت من قبيل العلم أم العدالة أم الغريزة؛ لأنّ تفسيرهم للعصمة بالعدالة أو العلم أو الملكة النفسانية ظاهر في أنه ليس للنبي روح يختص بها وبها قوام العصمة والنبوة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هذه الطوائف من الروايات تدل على أن قوام العصمة مطلقًا عملاً وعلما سواء في الامتناع عن المعصية أم في عدم العلمي أم السهو وغير ذلك منشؤها مجموع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نورانيّة ذواتهم، وطيب طينتهم، وحيازتهم على جميع جنود العقل وروح القدس الحال فيهم، والروح من أمره المسدّد لهم، والعصمة بقول مطلق هي ،هذه وكلّ واحد من العلماء اللذين ذكرنا آراءهم جزاهم الله خير جزاء العاملين نَظَرَ إلى جنبة واقتصر عليها، ولكن الحق النظر إلى مجموع ما نطقت به الأخبار التي يجمعها نورانية ذواتهم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روح القدس التي جاء ذكرها في الروايات أمر مغاير للمعصومين مسدد لهم كما هو ظاهر بعض الأخبار، أم أنها نفس روح المعصوم في حال تجلّي الأنوار القدسيّة عليها؟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روح المعصوم في حال اللطف والتسديد الإلهي لها، فكما أن النفس تسمّى لوّامة باعتبار ومطمئنة باعتبار آخر فكذلك روح المعصوم تسمّى بروح القدس باعتبار تجلّي الأنوار الإلهية عليها؟</w:t>
      </w:r>
    </w:p>
    <w:p>
      <w:pPr>
        <w:pStyle w:val="BookText"/>
        <w:rPr/>
      </w:pPr>
      <w:r>
        <w:rPr>
          <w:rFonts w:ascii="IRNazanin" w:hAnsi="IRNazanin" w:eastAsia="IRNazanin"/>
          <w:color w:val="111111"/>
          <w:sz w:val="28"/>
          <w:sz w:val="28"/>
          <w:szCs w:val="28"/>
          <w:rtl w:val="true"/>
          <w:lang w:bidi="fa-IR"/>
        </w:rPr>
        <w:t>ذهب إلى الثاني جملة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صالح المازندراني رحمة الله علیه في شرح شرح أصول الكافي حيث 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الروح يعني أن النفس الناطقة تسمى مطمئنة ولوامة وأمارة بالسوء باعتبارات مختلفة، كذلك تسمّى روح المدرج باعتبار أنها مصدر للذهاب والمجيء وسبب للحركة في الحوائج ، وروح الشهوة باعتبار أنها مع القوّة الشهوية تشتهي طاعة الله تعالى والإتيان بالحلال من النساء وغير ذلك، </w:t>
      </w:r>
    </w:p>
    <w:p>
      <w:pPr>
        <w:pStyle w:val="BookText"/>
        <w:rPr/>
      </w:pPr>
      <w:r>
        <w:rPr>
          <w:rFonts w:ascii="Amiri" w:hAnsi="Amiri" w:eastAsia="Amiri" w:cs="Amiri"/>
          <w:color w:val="111111"/>
          <w:sz w:val="28"/>
          <w:sz w:val="28"/>
          <w:szCs w:val="28"/>
          <w:rtl w:val="true"/>
          <w:lang w:bidi="ar-SA"/>
        </w:rPr>
        <w:t>القدرة باعتبار أنها تقدر بسبب القدرة المعدة لها على الإتيان بما تشتهيه وروح الإيمان باعتبار أن الإيمان والعدل والخوف من الله تعالى يتحقق بها، وروح القدس باعتبار اتصافها بالقوة القدسيّة التي تتجلّى فيها لوايح الغيب وأسرار الملكوت المختصة بالأنبياء والأوصياء، وهم بسببها عرفوا الأشياء كلّها كما هي وصاروا من أهل التعليم والإرشاد، ويؤيده ما ذكره بعض المحققين من أن الروح جود الله تبارك وتعالى وفيضه الصادر منه، وإنما كان روحًا لأنه مبدء كلّ فيض وراحة وحياة حقيقةً، فهو الروح التي بها قوام حقيقة النبوة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العلامة المجلسي رحمة الله علیه الأحد المحتملات من روح القدس ان تكون نفس المعصوم، قال في البحار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أعلم أنّ الروح يُطلق على النفس الناطقة وعلى النفس الحيوانية السارية في البدن على خلق عظيم، إما من جنس الملائكة أو أعظم منهم، والأرواح المذكورة هنا يمكن أن تكون أرواحا مختلفة متباينة بعضها في البدن، وبعضها خارجة عنه، أو يكون المراد بالجميع النفس الناطقة باعتبار أعمالها وأحوالها ودرجاتها ومراتبها، أو أطلقت على تلك الأحوال والدرجات، كما أنّه تُطلق عليها النفس الأمارة واللوامة والملهمة والمطمئنة بحسب درجاتها ومراتبها في الطاعة والعقل الهيولاني وبالملكة وبالفعل والمستفاد بحسب مراتبها في العلم والمعرفة، ويُحتمل أن تكون روح القوة والشهوة والمدرج كلّها الروح الحيوانية، وروح الإيمان وروح القدس </w:t>
      </w:r>
    </w:p>
    <w:p>
      <w:pPr>
        <w:pStyle w:val="BookText"/>
        <w:rPr/>
      </w:pPr>
      <w:r>
        <w:rPr>
          <w:rFonts w:ascii="Amiri" w:hAnsi="Amiri" w:eastAsia="Amiri" w:cs="Amiri"/>
          <w:color w:val="111111"/>
          <w:sz w:val="28"/>
          <w:sz w:val="28"/>
          <w:szCs w:val="28"/>
          <w:rtl w:val="true"/>
          <w:lang w:bidi="ar-SA"/>
        </w:rPr>
        <w:t>النفس الناطقة بحسب كمالاتها، أو تكون الأربعة سوى روح القدس مراتب النفس ، وروح القدس الخلق الأعظم، ويُحتمل أن يكون ارتباط روح القدس متفرعًا على حصول تلك الحالة القدسيّة للنفس، فتُطلق روح القدس على النفس في تلك الحالة، وعلى تلك الحالة، وعلى الجوهر القدسي الذي يحصل له الارتباط بالنفس في تلك الحالة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فعدم صدور المعاصي منهم عليهم السلام منشؤه ذواتهم النورانية والروح التي تميزوا بها، كما نطقت بذلك الأحاديث الشريفة، وهي ليست أمرًا خارجًا عن ذواتهم فلا يتوجهون إلى المعصية أبدا حتى يكون العلم مانعا، ولا نريد بذلك إثبات أن جوهر نفوسهم عليهم السلام يمتنع منه ذاتا صدور المعصية ليلزم عدمُ الفضل وعدم الاختيار لهم في ذلك، نظير الملائكة الذين لا شهوة لهم و شهوة لهم ولا اقتضاء عندهم للمعصية على بعض الآراء، بل ما نريد إثباته أنه مع كون المعصية ليست ممتنعة ذاتًا بالنسبة إليهم، ولكن ليس مرجع عدم صدور المعصية إلى المانع المغاير لذواتهم، بل مرجعه هو نورية ذواتهم التي لا تتوجّه إلى المعصية، وفرق بين عدم صدور المعصية لمانع مع اقتضاء الذات، وبين عدم صدور المعصية لعدم اقتضاء الذات اقتضاء لا يصل إلى مرحلة الفعليّة، فإنّ نفوسهم لها قابلية صدور المعصية بالقوة التي لا تبلغ إلى مرحلة الفعليّة من جهة نفسها لا من جهة المانع، فمناط عدم صدور المعصية منهم ذواتهم النوريّة، لا أن المناط هو المانع العارض على ذواتهم الذي هو من قبيل الكيفيات النفسانية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وقوع شيء من الذنوب منهم صلوات الله عليهم مع وجود دواعي التمكن من الذنب إنّما هو بسبب الخُلق الإلهي وصفاء الروح وطيب الطينة وتوالي الألطاف الإلهيّة، والتأييدات الصمدانية المسئولية على دواعي الذنوب والتمكن منها بنحو وإن كانت نفوسهم يمكن صدور الذنب منها،</w:t>
      </w:r>
    </w:p>
    <w:p>
      <w:pPr>
        <w:pStyle w:val="BookText"/>
        <w:rPr/>
      </w:pPr>
      <w:r>
        <w:rPr>
          <w:rFonts w:ascii="Amiri" w:hAnsi="Amiri" w:eastAsia="Amiri" w:cs="Amiri"/>
          <w:color w:val="111111"/>
          <w:sz w:val="28"/>
          <w:sz w:val="28"/>
          <w:szCs w:val="28"/>
          <w:rtl w:val="true"/>
          <w:lang w:bidi="ar-SA"/>
        </w:rPr>
        <w:t>ولكن هذا الإمكان والاقتضاء لا يصل إلى مرحلة الفعلية من جهة نورانية الذات لا من جهة المانع الذي يكون كالحاجز عن ارتكاب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العصمة الموجودة في ذواتهم مقتض لعبور حفر المعاصي لا أنها مانع وقوعًا عن صدور المعصية؛ لأنَّ نفوسهم لا تتوجه إلى المعاصي أبدًا، كما أنّ نفوس سائر الناس لا تتوجّه إلى ما تتنفّر منه، فلا تجد تتوجه نفسه إلى أكل القاذورات؛ لأنه يدرك قبحها وطبعه يتنفّر منها، وهكذا الذنوب بنظر المعصومين عليهم السلام؛ فإنّهم يرون حقيقة الذنب أشد قبحًا من القاذورات فلا تتوجه نفوسهم النورانية إليه فضلاً عن ارتكابها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ينبغي توهّم أنّ ذلك ينفي عنهم البشريّة؛ لأنهم بشر مشتركون مع باقي أفراد الإنسان في الطبيعة الجسدية المقتضية للجوع والعطش واللذة والألم والموت وسائر الأوصاف البشرية، أما نفوسهم فمختلفة؛ حيث إنّها مجهزة بقوى ليست طارئة عليها، بل هي داخلة في كينونتها، ومن هذه القوى العصمة والنبوة، فهما من القوى التي جعلت في نفس المعصوم وليستا أمرين عارضين طارئين على نفسه، فنفس علي علیه السلام غير نفس أبي ذررحمة الله علیه ؛ فإن نفس علي علیه السلام نفس نورانية منذ أوّل وجودها في هذه الدنيا، تعلم ما لا يعلم </w:t>
      </w:r>
    </w:p>
    <w:p>
      <w:pPr>
        <w:pStyle w:val="BookText"/>
        <w:rPr/>
      </w:pPr>
      <w:r>
        <w:rPr>
          <w:rFonts w:ascii="IRNazanin" w:hAnsi="IRNazanin" w:eastAsia="IRNazanin"/>
          <w:color w:val="111111"/>
          <w:sz w:val="28"/>
          <w:sz w:val="28"/>
          <w:szCs w:val="28"/>
          <w:rtl w:val="true"/>
          <w:lang w:bidi="fa-IR"/>
        </w:rPr>
        <w:t>أبو ذر، ولا ترتكب غير الأولى فضلاً عن الذنوب، كبيرها وصغيرها، وكلّ ذلك لمقتض ذاتي في نفسه، وليس ذلك بأمر عارض على نفسه كما هو الحال في باقي البشر؛ فإنّهم يعلمون بعلم يسبقه جهل، ويكتسبون العدالة في وقت لم تكن ثابتةً لهم، وهكذا سائر الكيفيات النفسانية التي هي عند البشر عمومًا، أما المعصومون علیهم السلام فإن الله عز وجل جهز نفوسهم بقوة مجعولة بجعل نفوسهم؛ لأنه وكلهم بمهام 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واعلم أنه يظهر من بعض الروايات أنّ المعصوم هو الممتنع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بن العباس البغدادي بالري المعروف بأبي الحسن الحنوطي،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أحمد بن سليمان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يكون إلا معصومًا؟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الشلة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هو الممتنع بالله من جميع محارم الله وقال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يَعْتَصِم بِاللهِ فَقَدْ هُدِيَ إِلَى صِرَاطٍ مُّسْتَقِيمٍ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ففسّر الإمام معنى المعصوم بالممتنع ،بالله 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ومعنى اعتصمت بالله أي امتنعت بلطفه من المعصية كما تقدم عن بعض اللغويين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كان بامتناع صدور المعصية، وكل ممتنع غير مقدور جبرية العصمة سواء أكان ممتنعًا ذاتيًا أم ممتنعًا وقوعيًّا، وذلك ينافي اختيار الأنبياء بناء على القول الأفعال منهم عن قصد وإرادة، ويترتب على ذلك أنه لا فضل لهم في الامتناع عن المعاصي فلا يستحقون الثواب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ترفع الداعي إلى المعصية دون القدرة عليها، فالامتناع بسبب عدم الداعي لا يسلب القدرة، وإنما يسلب الميل إلى المعصية بناءً على أنّ القدرة لا تدخل في مفهوم الإرادة، فالمحالية إنما هي من جهة نسبة الكذب إلى الله ورجل وليست المحالية من جهة ذات النبي، لأنها ممكنة بلحاظ ،ذاته وممتنعة بلحاظ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العصمة ثم إن ههنا ،بحث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عصمة الأنبياء عن الكبائر والصغائر، أو عن الكبائر فقط، أو عن الكفر والكذب مع جواز الكبيرة والصغيرة؟</w:t>
      </w:r>
    </w:p>
    <w:p>
      <w:pPr>
        <w:pStyle w:val="BookText"/>
        <w:rPr/>
      </w:pP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الأوّل، والمعتزلة إلى الثاني، والأشعرية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العصمة في حال التبليغ أو من حين الولادة إلى انتهاء العمر؟</w:t>
      </w:r>
    </w:p>
    <w:p>
      <w:pPr>
        <w:pStyle w:val="BookText"/>
        <w:rPr/>
      </w:pPr>
      <w:r>
        <w:rPr>
          <w:rFonts w:ascii="Amiri" w:hAnsi="Amiri" w:eastAsia="Amiri" w:cs="Amiri"/>
          <w:color w:val="111111"/>
          <w:sz w:val="28"/>
          <w:sz w:val="28"/>
          <w:szCs w:val="28"/>
          <w:rtl w:val="true"/>
          <w:lang w:bidi="ar-SA"/>
        </w:rPr>
        <w:t>ذهبت الإمامية إلى الثاني ومَن خالفهم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معصوم عن السهو مطلقًا، أم أنه لحكمة قد يُسهيه الله في وقت وحال معين؟</w:t>
      </w:r>
    </w:p>
    <w:p>
      <w:pPr>
        <w:pStyle w:val="BookText"/>
        <w:rPr/>
      </w:pPr>
      <w:r>
        <w:rPr>
          <w:rFonts w:ascii="Amiri" w:hAnsi="Amiri" w:eastAsia="Amiri" w:cs="Amiri"/>
          <w:color w:val="111111"/>
          <w:sz w:val="28"/>
          <w:sz w:val="28"/>
          <w:szCs w:val="28"/>
          <w:rtl w:val="true"/>
          <w:lang w:bidi="ar-SA"/>
        </w:rPr>
        <w:t>جمهور الإماميّة على أنّ المعصوم لا يرتكب الذنب عمدا أو سهوا أو الإمامية في خطا ولا يجوز عليه السهو، وخالف في ذلك من الإمامية الشيخ الصدوق متعلق العصمة وشيخه ابن الوليد، حيث قالا بأنّ أوّل درجات الغلو نفي السهو عن المعصوم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إشكال لزوم جبري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ة العصمة بناء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القول بامتناع صدور الذنب من المعصوم متعلﱠق العصمة ومقدار سعة دائرتها رأي جمهور اﻹمامي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ة في متعلّق العصمة </w:t>
      </w:r>
    </w:p>
    <w:p>
      <w:pPr>
        <w:pStyle w:val="BookText"/>
        <w:rPr/>
      </w:pPr>
      <w:r>
        <w:rPr>
          <w:rFonts w:ascii="IRNazanin" w:hAnsi="IRNazanin" w:eastAsia="IRNazanin"/>
          <w:color w:val="111111"/>
          <w:sz w:val="28"/>
          <w:sz w:val="28"/>
          <w:szCs w:val="28"/>
          <w:rtl w:val="true"/>
          <w:lang w:bidi="fa-IR"/>
        </w:rPr>
        <w:t>قال رحمة الله علیه في مَن لا يحضره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شيخنا محمد بن الحسن بن بن الوليد رحمة الله علیه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درجة في الغلوّ نفي السهو عن النبي، ولو جاز أن تُردّ الأخبار الواردة في هذا المعنى لجاز أن تردّ جميع الأخبار، وفي ردّها إبطال الدين والشريعة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أحتسب الأجر في تصنيف كتاب منفرد في إثبات سهو النبي صلی الله علیه و آله و سلم والردّ على منكريه إن شاء الله تعالى</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ومرادهما له بالسهو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هو الذي أسهاه في حالة معيّنة لحكمةِ أن لا يعتقد الناس بألوهيته لِما يَرَوْنه من الكمالات العظيمة فيه، فيكون معنى السهو إسهاء من الله لنبيه، وليس سهوا منه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عندنا روايات دلّت على سهو النبي صلی الله علیه و آله و سلم ، وأنه سجد سجدتي السهو، وهذا ما دعا الشيخ الصدوق تبعًا لشيخه ابن الوليد إلى الالتزام بذلك، مفسّرًا للسهو الوارد في الروايات بالإسهاء بمعنى الإجبار على السهو، فكما أمر الله الإمام السلالة بشرب السم، وأن ذلك قد يكون الله بالتشريع، فكذلك قد يكون بالتكوين في وقت معين وفي حالةٍ معينة لأجل أن لا يُعتقد فيه الألوهية كما كانوا يقعون بمثل هذا في الأمم السابقة، فالتزم بأن الحق هو أنّ الأنبياء والأئمّة لا يقعون في خطأ أو نسيان أو سهو إلا إذا كان على نحو الإجبار من الله له في حالةٍ معينة، وهي أمر غير مستمر، ولكن هذا القول باطل؛ لما سيأتي في محله من أن هذه الروايات </w:t>
      </w:r>
    </w:p>
    <w:p>
      <w:pPr>
        <w:pStyle w:val="BookText"/>
        <w:rPr/>
      </w:pPr>
      <w:r>
        <w:rPr>
          <w:rFonts w:ascii="IRNazanin" w:hAnsi="IRNazanin" w:eastAsia="IRNazanin"/>
          <w:color w:val="111111"/>
          <w:sz w:val="28"/>
          <w:sz w:val="28"/>
          <w:szCs w:val="28"/>
          <w:rtl w:val="true"/>
          <w:lang w:bidi="fa-IR"/>
        </w:rPr>
        <w:t>معارضة بروايات أخرى، وتحقيق ذلك موكول إلى بحث عصمة النبي الخاتم صلی الله علیه و آله صلى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العصمة وسعة وببيانٍ آخر فيه نحو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اختلف المسلمون في متعلّق ودائرة العصمة على ثلاثة أقوال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اﻷقوال في متعلّق العصمة وسعة دائرتها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المعتزلة، فإنّهم جوّزوا صدور الصغائر رأي المعتزلية الأنبياء عل ، ثم اختلفوا فيما بينهم في وجه التوفيق بين وجه التوفيق بين العصمة وصدور الصغائر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الصغائر إنّما تصدر منهم نسيانا وسهوًا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تصدر منهم على سبيل القصد، ولكنها تقع محبَطة، بمعنى أنهم لا يُؤاخذون عليها يوم القيامة، وذلك بسبب كثرة فعلهم للطاعات والحسنات واستدلوا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وقال آخرون إن الصغائر تصدر منهم على سبيل التأويل، بمعنى آدم علیه السلام أوّلَ النهي عن الشجرة بالنهي عن فرد محدد، فأكل من غير الشجرة المعيّنة التي نُهي عنها، والحال أنّ النّهي كان عن نوع من أشجار الجنة، لا عن فرد خاص من جهة الخطأ في تأويله للنهي المتوجّه إليه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المعتزلة وإن اختلفوا في وجه صدور المعصية على هذه الآراء الثلاثة، ولكنّهم اتفقوا على صدور الصغائر منهم، نعم ربما يكون لبعضهم رأي في وجه صدور المعصية غير الذي ذكر، ولكن معظمهم على هذه الأقوال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الأشاعرة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الأشاعرة والحشوية، وهو أنه يصدر من الأنبياء الله الصغائر والكبائر إلا الكفر والكذب، فعدم كفره يُبقيه مؤمنًا وعدم كذبه يؤمن معه تصديق ما بلغه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هو قول جمهور الأشاعرة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حنابلة كانوا أم حنفية أم شافعيّة أم مالكية، فهذه مذاهب فقهيّة مختلفة من حيث الفروع، أما من حيث أصول الاعتقاد فجميعهم أشعريو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الإماميّة، وهو العصمة عن الصغائر والكبائر عن عمد أو سهو أو خطأ قبل النبوة أم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 ثنايا ومطاوي كلمات بعض الأعلام من الإمامية في مقام الجواب عن الآيات التي تمسك بها من ذهب إلى وقوع المعصية من الأنبياء علا قول، وهو أن ما صدر إنّما كان قبل النبوة، مثل ما صدر من بأن ما صدر من آدم لا فهو إنما كان قبل نبوّته، ولعلّ وجه الذهاب إلى ذلك ما رآه هذا القائل من أنّ النبوة ملازمة للإنباء والإخبار عن الله، فمن لم يكن صادعًا بالنبوة لا يكون نبيًّا، وهذا كما هو ظاهر قول بجواز وقوع المعصية قبل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التفصيل وهو القول بجواز صدور الذنب قبل النبوة وعدم جوازه بعدها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نظر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ملازمة بين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بهذا الأمر لم يتحقق لديه معنى النبوة بدقة، فإن النبوة منصب إلهيّ ثابت للنبي قبل الإبلاغ والصدوع بمهام النبوة، ولا يلازم للنبي والنبوة التي هي مقام هذا المنصب الإلهي الإخبار والإعلان عنه ولا الصدوع بمهام النبوة، فإنّه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اﻷشاعرة رأي اﻹماميةُ مناقشة قول بعض اﻷعﻼم في مقام الجواب عن بعض اﻵيات بأن ّ ما صدر من بعض اﻷنبياء كان قبل النبو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ة الجواب عن هذا القول ﻻ مﻼزمة بين المعنى اللغوي للنبي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والنبو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ة التي هي مقام إلهي </w:t>
      </w:r>
    </w:p>
    <w:p>
      <w:pPr>
        <w:pStyle w:val="BookText"/>
        <w:rPr/>
      </w:pPr>
      <w:r>
        <w:rPr>
          <w:rFonts w:ascii="IRNazanin" w:hAnsi="IRNazanin" w:eastAsia="IRNazanin"/>
          <w:color w:val="111111"/>
          <w:sz w:val="28"/>
          <w:sz w:val="28"/>
          <w:szCs w:val="28"/>
          <w:rtl w:val="true"/>
          <w:lang w:bidi="fa-IR"/>
        </w:rPr>
        <w:t>لحِكَم كثيرة قد لا يأمر الله سبحان و تعالی بيًّا من أنبيائه بإعلان نبوته، ولا يوجّه إليه الله تكليفا بنشر الدين والأحكام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النبوة وإن كانت مشتقة من الإنباء بمعنى الإخبار، كما نص على ذلك جملة من اللغويين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حيث قال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فاعل للمبالغة من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لأنه أنبأ عن الله أي أخبر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عندما يطلق لفظ النبي يراد به صاحب المنصب الإلهي، ولا يراد به الإخبار والصدوع بمهام المنصب، فإنّه لا يُشترط في ثبوت هذا المنصب الإعلان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التي أقيمت على وجوب العصمة تقتضي على فرض تكون هذه العصمة ثابتة قبل النبوة وبعدها على حدّ سواء، فإنّه لو سلّمنا بأنّ النبوة قد تكون بعد سنوات من وجود النبي ، وأنّ هذا المنصب الإلهي لم يكن ثابتا له من حين ولادته، ولكن دليل العصمة يقتضي امتناع صدور الذنب منه قبل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ما صدر إنّما كان قبل النبوة لا يحل المشكلة فيما نحن فيه؛ لأن دليل العصمة لدينا يوجب امتناع صدور الذنب من المعصوم من حين ولادته إلى خاتمة حياته، فلا يكون التفريق بين ما كان قبل النبوة وبعدها جوابًا عن الآيات التي تمسك بها الغير لإثبات وقوع الذنب من الانبیاءعَلَيْهِمُ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فرض ّ التسليم بأن النبوة ليست من الوﻻدة فالعصمة من الوﻻدة </w:t>
      </w:r>
    </w:p>
    <w:p>
      <w:pPr>
        <w:pStyle w:val="BookText"/>
        <w:rPr/>
      </w:pPr>
      <w:r>
        <w:rPr>
          <w:rFonts w:ascii="Amiri" w:hAnsi="Amiri" w:eastAsia="Amiri" w:cs="Amiri"/>
          <w:color w:val="111111"/>
          <w:sz w:val="28"/>
          <w:sz w:val="28"/>
          <w:szCs w:val="28"/>
          <w:rtl w:val="true"/>
          <w:lang w:bidi="ar-SA"/>
        </w:rPr>
        <w:t>العصمة في إن عصمة المعصومين عل كما تشمل العصمة عن وقوع الذنب، كذلك الموضوعات تشمل العصمة عن الخطأ في الأمور العلمية وتشخيص الموضوعات الخارجية الخارجية، فهم معصومون عن الأغلاط الواقعة للإنسان في الحواس وإدراكاتها، وفي الاعتباريات من العلوم، ومعصومون أيضًا الخطأ من في الأمور التكوينية من حيث الصلاح والفساد والنفع والضرر، تشخيص وعصمتهم فيها كعصمتهم عن صدور الذنب على حد سواء، فإنّ ما اقتضى عصمتهم عن صدور الذنب من الأدلة عين ما اقتضى عصمتهم عن ذلك على حد سواء، فإن دليل لزوم التنفّر من النبي والقدوة مع صدور الذنب يقتضي عدم جواز صدور الخطأ في تشخيص الموضوعات الخارجيّة أيضًا، وإلا فإنّ النفرة كما تحصل عند ارتكاب المعصوم للذنب، فإنّها تحصل مع كونه جاهلاً ببعض الموضوعات الخارجيّة، وعامة العقلاء لا يتقبلون أن يكون القدوة الذي يجب اتباعه جاهلاً ولو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إن الخطأ في الموضوعات الخارجيّة قد يوصل المعصوم إلى ارتكاب المحرّم الواقعي، فلو أنه عُرض على معصوم مثلاً سمك بحري، والحال أنه غير معصوم في الموضوعات ويمكن أن يُخطئ في تشخيصها، فظنّ أنّ هذا السمك له ،فلس وفي الواقع ليس له فلس، فيؤدي ذلك إلى أكله لما حرّم الله ،أكله، فيكون الحجّة الواجب اتباعه مغرّرًا في الحرام؛ وذلك لأن الناس إذا رأته يأكل نوعا ما من السمك، فإنّهم يعتقدون حلّية أكله، ولو أنّ الإمام قد جاءه رجل بمال مسروق وهو لا يدري أنه مسروق وتصرّف فيه، فيكون قد تصرّف فيما لا يحل له التصرف فيه، هذا بناءً على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في الموضوعات الخارجي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المعصوم لا يُقدم على المحرّمات الواقعية، وأمّا لو بنينا على إقدامه على الحلال الظاهري وإن كان محرّمًا واقعا فلا 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البناء على ذلك مشكل؛ لأن ما يُستفاد من الأدلة الروائية هو إحاطة علم المعصوم بالموضوعات الخارجيّة، وعليه فلا يمكن أن تصل النوبة إلى القول بأنه متعبّد بالظاهر حاله حال عامة المكلّفين؛ وذلك لأن عامة المكلفين إنّما تعبدهم الشارع بالظاهر لجهلهم بالواقع، والمعصوم مع فرض علمه بالواقع لا يمكن أن يكون متعبدا بالظاهر، فإن ذلك من ثبوت فقد الموضوع، باعتبار أن موضوع الأحكام الظاهرية هو الجهل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 أنّه يجوز للمعصوم أن يُقدم على ما هو حلال ظاهرا،بمعنى أن المال المسروق لما لم يعلم الإمام بأنه مسروق، 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التصرّف فيه، ولكن الأثر الوضعي للحرام الواقعي لا ينفك عنه، فلو تصرف الإمام بما هو مسروق، فإنّ الأثر الوضعيّ للمحرّم الواقعي لا ينفك مع الجهل ، ولا يصح الالتزام بذلك، لأنه من المعلوم أن الآثار الوضعية قد تحدث في القلب نوعًا من القسوة، وفيها أيضا غير ذلك مما ينبغي تنزيه المعصوم عنه، فلا يمكن الالتزام بأنّ المعصوم يُقدم على ما هو حلال ظاهرًا وحرام واقعا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المقدار اللازم علمه به من الموضوعات الخارجية من جهة ما يدلّ عليه العقل هو المقدار الذي إذا فُرض جهلُ النبي به يلزم منه اشتباهه فيما هو ضمن دائرة تكليفه ورسالته، وأما ما هو خارج عن هذا النطاق فلا يدلّ العقل </w:t>
      </w:r>
    </w:p>
    <w:p>
      <w:pPr>
        <w:pStyle w:val="BookText"/>
        <w:rPr/>
      </w:pPr>
      <w:r>
        <w:rPr>
          <w:rFonts w:ascii="Amiri" w:hAnsi="Amiri" w:eastAsia="Amiri" w:cs="Amiri"/>
          <w:color w:val="111111"/>
          <w:sz w:val="28"/>
          <w:sz w:val="28"/>
          <w:szCs w:val="28"/>
          <w:rtl w:val="true"/>
          <w:lang w:bidi="ar-SA"/>
        </w:rPr>
        <w:t>على لزوم علمه به، ويكون بحثه موكولاً إلى الدليل النقلي، وإلى ما تدلّ عليه الآيات والروايات من سعة علم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هو ظاهره استثناء البداء، أو ما لا يُطلع الله ورجل أنبياءه عَلَيْهِمُ اَلسَّلاَمُ عليه 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من كلمات جملة من الأعلام منهم صاحب الكفاية رحمة الله علیه أن النبي حملة الخاتم صلی الله علیه و آله وأوصياءه علل اختصوا بالاطلاع على اللوح المحفوظ دون سائر الأنبياء ، ولكنه قد يخفى عنهم بعض ما في اللوح المحفوظ لحكمة، وعلى كل حال فهذه المسألة خارجة عن محلّ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فكلُّ خبر يرد فيه ما ينافي ذلك، ينبغي تأويله إن أمكن، وإلاّ يُردّ علمه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وسيأتي شيء من تفصيل ذلك في بحث عصمة النبي الخاتم صلی الله علیه و آله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الإماميّة على وجوب عصمة الانبياء اللا عن الكبائر والصغائر، عمدا وسهوا، قبل البعثة وبعدها من طريق العقل بوجوه عدة، نذكر منها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نقض الغرض من بعثة الأنبياء عَلَيْهِمُ اَلسَّلاَمُ فيما لو جاز صدور الذنب عنهم،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إنما بعث الأنبياء عا لتعريف الأحكام وإظهار الشرائع، وليكونوا وسائط بين الله وخلقه، ليتابعهم الناس وينقادوا إلى أوامرهم ونواهيهم، فلو لم يكونوا معصومين وأمكن صدور المعصية منهم عليهم السلام لزم 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وجوب العصمة </w:t>
      </w:r>
    </w:p>
    <w:p>
      <w:pPr>
        <w:pStyle w:val="BookText"/>
        <w:rPr/>
      </w:pPr>
      <w:r>
        <w:rPr>
          <w:rFonts w:ascii="Amiri" w:hAnsi="Amiri" w:eastAsia="Amiri" w:cs="Amiri"/>
          <w:color w:val="111111"/>
          <w:sz w:val="28"/>
          <w:sz w:val="28"/>
          <w:szCs w:val="28"/>
          <w:rtl w:val="true"/>
          <w:lang w:bidi="ar-SA"/>
        </w:rPr>
        <w:t>عدم الوثوق بأقوالهم وأفعالهم مطلقًا، وذلك لاحتمال أنه قد صدرت منهم معصية أو أخطأ أحدهم في تأدية الوحي، وإذا ارتفع الوثوق بهم ارتفع الانقياد لهم، وهذا معنى نقض الغرض من إرسالهم، فلو جاز صدور المعصية عن الواسطة التي يرسلها الحكيم للزم من ذلك أن يكون الحكيم ناقضاً لغرضه من إرسال الرسل، ونقض الحكيم لغرضه مما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الله عرين أن هذا الرسول جعله واسطة بينه وبين عباده في إيصالهم إليه، وأنّه لا يتمّ له ذلك الإيصال إلا بجعله معصوما ليحصل الوثوق به، فلو لم يجعله كذلك لكان ناقضا لغرضه، ومخالفًا لما اقتضته عنايته، وهذا نقص لا يجوز على الحكيم، وحتى يحصل الوثوق والانقياد إلى الأنبياء على فيما يبلغون من الشرائع فلا بد من عدم صدور أيّ ذنب منهم، ولكي يتحقق هذا الأمر لا بد من وجود عصمة مانعة من صدور الذنب، فتجب تحصيلاً لغرض البعثة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الدليل مستفاد من كلام المحقق الطوسي رحمة الله علیه في التجريد، حيث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في النبي العصمة ليحصل الوثوق في أقواله وأفعاله، فيحصل الغرض من البعثة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في شرح التجريد إن الغرض من بعثة الأنبياء علیهم السلام انما يحصل بالعصمة، فتجب العصمة تحصيلاً للغرض وبيان ذلك أن المبعوث إليهم لو جوزوا الكذب على الأنبياء والمعصية جوزوا في أمرهم ونهيهم </w:t>
      </w:r>
    </w:p>
    <w:p>
      <w:pPr>
        <w:pStyle w:val="BookText"/>
        <w:rPr/>
      </w:pPr>
      <w:r>
        <w:rPr>
          <w:rFonts w:ascii="Amiri" w:hAnsi="Amiri" w:eastAsia="Amiri" w:cs="Amiri"/>
          <w:color w:val="111111"/>
          <w:sz w:val="28"/>
          <w:sz w:val="28"/>
          <w:szCs w:val="28"/>
          <w:rtl w:val="true"/>
          <w:lang w:bidi="ar-SA"/>
        </w:rPr>
        <w:t>أوامرهم، وذلك نقض للغرض من البعثة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عليه غيرُ واحد من العلماء بأنه دليل تام على وجوب عصمة الأنبياء علیهم السلام بعد البعثة خاصة؛ لأن عمادَه على لزوم نقض الغرض من بعثة الرسل على فرض عدم عصمتهم ، فلا يشمل ما قبل البعثة؛ حيث إنه مع عدم البعثة لا يوجب صدور الذنب نقض الغرض؛ لأنّ المفروض أنّ البعثة لم تتحقق بعد حتى ينتقض الغرض منها بصدور الذنب، والمفروض أيضًا أنّ قول النبي وفعله قبل البعثة لا يكون تبليغًا عن الله وتشريعا لحلال أو حرام، فلا ينتقض الغرض بصدور الذنب على أنّ الذنوب غير المخلة بالوثوق لا ينفيها الدليل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 الجواب عن هذا الإيراد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بين ما قبل البعثة وما بعدها ممنوع؛ وذلك لأن مَن يُرى منه ذنب فيما سلف يرتفع الوثوق بقوله فيما سيأتي، ويبقى احتمال خطئه وكون ما أدّاه على غير ما هو عليه، ولكي يحصل الوثوق بما يؤديه بعد البعثة ينبغي أن لا يصدر منه ذنب قبلها، وإلا لارتفع الوثوق بقوله، فدليل المحقق تام من هذه الجهة، نعم جَعْلُه دليلاً عقليا في غير محله؛ لأن الأدلة العقلية ينبغي أن ترجع إلى أوّل الأوائل، وهو اجتماع النقيضين أو ارتفاعهما، ونقض الغرض لا يرجع إلى اجتماع أو ارتفاع النقيضين، فيكون الدليل عقلائيا وليس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أنه ينبغي الالتفات إلى الفرق بين الدليل العقلي والعقلائي،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حكم يرجع إلى أوّل الأوائل وهو امتناع اجتماع النقيضين أو ارتفاعهما فهو حكم عقلي، وإلا فهو فعقلائي، فالأحكام الأحكام الناشئة عن العقلاء بما هم عقلاء وليس منشؤها الانفعالات النفسية أو الموروثات من الأعراف والتقاليد فإنَّ هذه من الأحكام العاطفيّة، بل منشؤها جهة تباني العقلاء كافة، ولما كانت الأحكام العقلائية صادرة عنهم بما هم عقلاء ومن هذه الحيثية فلا بد أن ترجع إلى حكم عقلي، ولكنه حكم عقليّ لا يرجع إلى امتناع اجتماع النقيضين أو ارتفاعها؛ لأن فرض بنائهم على تلك الأحكام من جهة ما عقلاء أن تكون أحكامهم ناشئة من الجهة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العقلية غير قابلة للتخصيص بينما الأحكام العقلائية قابلة للتخصيص؛ لأنها لما كانت غير راجعة إلى أوّل الأوائل فلا محذور من تخصيصها بخلاف الأحكام العقلية، وغير ذلك من الفروق التي ليس ههنا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 الواجب في حكمة الباري عزوجل، بيان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نفوس الخلق مفطورة على عدم السكون إلى مَن عُهدت منه معصية ولو فيما سلف وعدم قبول قوله وعدم الوثوق به على حد سكونها إلى مَن لم يُعهد منه معصية قط، وهذا أمر وجداني يلمسه كل فرد من البشر، فإذا يصدر من النبي ذنب قط قبل البعثة وبعدها كان ذلك أدعى للاطمئنان والقبول منه ممّن لو كان قد صدر منه ذنب قبل البعثة وهذا مما يقرب العباد </w:t>
      </w:r>
    </w:p>
    <w:p>
      <w:pPr>
        <w:pStyle w:val="BookText"/>
        <w:rPr/>
      </w:pPr>
      <w:r>
        <w:rPr>
          <w:rFonts w:ascii="Amiri" w:hAnsi="Amiri" w:eastAsia="Amiri" w:cs="Amiri"/>
          <w:color w:val="111111"/>
          <w:sz w:val="28"/>
          <w:sz w:val="28"/>
          <w:szCs w:val="28"/>
          <w:rtl w:val="true"/>
          <w:lang w:bidi="ar-SA"/>
        </w:rPr>
        <w:t>إلى الطاعة، ويبعدهم عن المعصية، وكلّ ما كان كذلك كان لطفا واجبًا في حكمة الباري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بالمعنى الذي تقول به الإمامية أحسن وأرجح وأدخل في اللطف، وأدعى في اتباع الناس وعدم تنفّرهم، وحيث لا مانع منها مع إمكانها فإنّه يجب في حكمته تعالى تحققها، بل يقبح عدم تحققها؛ لأن ترجيح المرجوح دون وجود مانع من الراجح قبيح لا يصدر من المولى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الدليل مستفاد من كلام علم الهدى المرتضى رحمة الله علیه في تنزيه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ينقادون إلى رؤسائهم وكبرائهم مع ما يرون منهم من المعاصي والزلات، ولا يوجب ذلك إعراضهم عنهم وعدم انقيادهم إليهم، فنجدهم يطيعونهم ويثقون بهم، بل إنّنا نجد أيضًا أن مَن يعتقد من بقيّة فِرق المسلمين أن الأنبياء لا يجوز عليهم الذنب قد أخذ عنهم ولم يتنفّر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فالجواب عن من جهتين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يأتِ في الدليل أنّ التنفير يقتضي ارتفاع تصديق النبي وعدم امتثال أمره جملةً، فإن الناس يعلمون بإمكان صدور الذنب من العلماء، بل بصدوره منهم في العمر مرة أو مرّات، ومع ذلك نجدهم يأخذون عنهم، ولكن ما أفاده الدليل هو أن مَن وقع منه الذنب ليس على حد سواء مع من لم يقع منه ذنب قط في القبول منه والوثوق بقوله والانقياد إليه، ولا شك في أن الناس يكونون أكثر وثوقًا في مَن لم يروا منه ذنبًا قط، وأسرع </w:t>
      </w:r>
    </w:p>
    <w:p>
      <w:pPr>
        <w:pStyle w:val="BookText"/>
        <w:rPr/>
      </w:pPr>
      <w:r>
        <w:rPr>
          <w:rFonts w:ascii="Amiri" w:hAnsi="Amiri" w:eastAsia="Amiri" w:cs="Amiri"/>
          <w:color w:val="111111"/>
          <w:sz w:val="28"/>
          <w:sz w:val="28"/>
          <w:szCs w:val="28"/>
          <w:rtl w:val="true"/>
          <w:lang w:bidi="ar-SA"/>
        </w:rPr>
        <w:t>الانقياد إليه، وهذا مما يقربهم إلى الطاعة، وما يقرب إلى الطاعة ويبعد عن المعصية لطف واجب بمقتضى حكمة المولى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قياس حال الأنبياء والرسل علي بغيرهم قياس مع الفارق، فإن الرسل علیهم السلام بعثوا بشرائع مشتملة على الأحكام من الواجبات والمحرمات، ومكارم الأخلاق والصفات، ودعوا إليها ونهوا عن وقد جعلوا حجّةً على الخلق وأسوةً لهم في جميع ما أمروا به ونهوا عنه، فمقتضى كونِ الغاية من الشرائع إيصال الخلق لفعل الواجب والانتهاء عن الحرام، بل وفعل المستحب والتخلّق بمكارم الأخلاق، واجتناب المكروهات والابتعاد عن مذامّ الأخلاق، أن لا يصدر من الواسطة والرّسل ما بعثوا لتأديته وأمروا به، فإنّ ذلك ينافي اللطف المقرب ما ينافي جميع للناس نحو الغاية التي وُجدت لأجلها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يثبته الدليل العقليّ أنّ الأنبياء لا يقع منهم خطأ، ولا تصدر عنهم ،معصية، وليس ذلك من العصمة في شيء، فإن العصمة على ما ذكر قوةً إذا وجدت مع الإنسان لا تقع منه معصية، وليست القوة مجرد عدم صدور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صدور الذُّنب من النبي على وتيرة واحدة طيلة عمره الشريف يدلّ على وجود قوة في نفس النبي اقتضت هذا الأمر، بيان ذلك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يمكن أن لا تصدر المعاصي قط من النبي دون وجود قوة ومبدأ ذاته؛ وذلك لأن أفعال الأنبياء علیهم السلام متولّدة عن اختيارهم، وليسوا </w:t>
      </w:r>
    </w:p>
    <w:p>
      <w:pPr>
        <w:pStyle w:val="BookText"/>
        <w:rPr/>
      </w:pPr>
      <w:r>
        <w:rPr>
          <w:rFonts w:ascii="Amiri" w:hAnsi="Amiri" w:eastAsia="Amiri" w:cs="Amiri"/>
          <w:color w:val="111111"/>
          <w:sz w:val="28"/>
          <w:sz w:val="28"/>
          <w:szCs w:val="28"/>
          <w:rtl w:val="true"/>
          <w:lang w:bidi="ar-SA"/>
        </w:rPr>
        <w:t>مجبورين عليها، ومعه لا بد من منشأ يختارون معه الطاعة دائمًا، وإلا لزم أنّهم يختارون الطاعة دائمًا مع عدم مقتض لهذا الاختيار، وهو واضح البطلان، فثبت بذلك أن معهم قوة مقتضيةً لاختيار الطاعة دائمًا وعدم فعل المعصية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ههنا دليلاً آخر وهو ملفّقٌ من العقل والنقل،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لمّا دلّ الدليل العقليّ على لزوم عصمة الأنبياء علیهم السلام بعد البعثة، فإذا انضم إليه الوجوه النقلية الكثيرة الدالة على عصمتهم قبل البعثة ثبتت عصمتهم قبل البعثة عن المعصية مطلقًا، صغيرها وكبيرها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جاز لنا الأخذ بأقوالهم عليهم السلام بعد البعثة بمقتضى الدليل العقلي فيُمكننا أن نثبت لهم العصمة قبل البعثة بما تدلّ عليه الأحاديث الكثيرة المُثبتة لعصمتهم قبل البعثة عن المعصية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 أمران لا بد من التنبيه عليهما قبل الدخول في البحث عن رد شبهات المخطئة، ونفيهم لعصمة الأنبياء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تقطيع آيات السور أمر تعبدي صادر من النبي صلی الله علیه و آله و سلم ، ولم يتمكن أحدٌ من علماء المسلمين إلى الآن من معرفة سرّ ومناط تقطيع الآيات على ما هي عليه، فإن الجملة الواحدة الصالحة لأن تكون آيةً واحدةً، قد جعلت عدة آيات بأمر منه صلی الله علیه و آله و سلم ، وأما السرّ في ذلك فعلمه عند خزنة علم الله سبحانه و تعالی وهم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أنّه من المحتمل أن يكون هذا التقطيع والترتيب للآيات وقع من الصحابة أو التابعين وليس من فعل النبي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تقطيع آيات الس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ور أمر ٌ تعب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دي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أن يكون تقطيع الآيات وترتيبها على ما هي عليه فى المصحف من فعل بعض الصحابة متوقف على أن يكون القرآن غير مجموع في عصر النبي ، ولم يتصدَّ بنفسه الشريفة لجمعه، وهذا مرفوض رفضا قاطعًا؛ فإنَّ الأدلّة قائمة على القرآن وتقطيع الآيات وترتيبها على ما هي عليه الآن كان من النبي ، والدليل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هداية الأمة بعد النبي وبقاءها على الصراط المستقيم إنَّما يكون بالتمسك بالقرآن الكريم والعترة الطاهرة وهذا ما جاء في حديث الثقلين المتواتر، ولو فُرِضَ أنَّ النبي لم يتصدَّ لجمع القرآن وترتيب آياته فيكون تضييع الثقل الأكبر من النبي والعياذ بالله ؛ باعتبار أن العادة قاضية بأن المتصدي لجمعه إذا كان غير معصوم فيحتمل أن يُنْقِص من القرآن ويَزِيدَ فيه ويبدل بعض آياته ويغير ترتيبها وتقطيعها لعدم عصمته، والنبي صلى الطية الشام لم يمت فجأة ليقال أنّه كان ينوي جمع القرآن ولكن عاجله الموت فمنع من ذلك؛ وذلك لأنَّ النبي صلى نعطي العام قد أخبر مرات عديدة عن قرب أجله ومعه لا مجال لهذا الاحتمال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أهمّيّة القرآن في هداية الأمة تقتضي أن يكون النبي هو المباشر لجمعه وترتيب آياته وتقطيعها وغير ذلك من الأمور الموجبة لحفظ الثقل الأكبر ورسالة السماء، وخوف النبي وعنايته بهداية الأمة هو ما اقتضى أن يتكلّم في مواطن كثيرة عن الثقلين القرآن الكريم والعترة الطاهرة ويبين للأمة أهمية الثقلين وووجوب حفظهما ورعايتهما والأخذ منهما وعدم التقدم عليهما وغير ذلك مما هو موجود في كتب الحديث والتاريخ، وهذا يدل على أنَّ جمع القرآن وترتيب آياته أمر لا يمكن أن يكون النبي صلی الله علیه و آله و سلم </w:t>
      </w:r>
    </w:p>
    <w:p>
      <w:pPr>
        <w:pStyle w:val="BookText"/>
        <w:rPr/>
      </w:pPr>
      <w:r>
        <w:rPr>
          <w:rFonts w:ascii="Amiri" w:hAnsi="Amiri" w:eastAsia="Amiri" w:cs="Amiri"/>
          <w:color w:val="111111"/>
          <w:sz w:val="28"/>
          <w:sz w:val="28"/>
          <w:szCs w:val="28"/>
          <w:rtl w:val="true"/>
          <w:lang w:bidi="ar-SA"/>
        </w:rPr>
        <w:t>قد أهمله؛ فإنّ تركه للثقل الأكبر منثوراً مبثوئًا في العسب والأكتاف خلاف الحكمة النبوية، وتضييع للكتاب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يؤيد ذلك ما استدل به السيد الخوئي رحمة الله علیه على أن القرآن كان مجموعًا في عصر النبي صلی الله علیه و آله و سلم وهو حديث الثقلين، وذلك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وعترتي أهل بيتي ما إن تمسكتم بهما لن تضلوا بعدي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سطّر في اللخاف والعسب والأكتاف من الآيات لا يصدق عليه كتاب، بينما قد جاء التعبير في حديث الثقلين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يقتضي كان مكتوبًا مجموعا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جعلنا هذا الأمر مؤيّداً وليس دليلاً كما جعله السيّد الأعظم رضوان الله عليه؛ لأنَّ لفظ الكتاب في لغة العرب لا ينحصر إطلاقه فيما هو مجموع بين دفتين،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أَنْزَلَ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والإنزال في الآية قد تعلَّق بالكتاب ولو كان الكتاب لغةً هو الأحرف والآيات المنقوشة المجموعة لما صدق على ما في الآية أنَّه كتاب؛ لأنَّ جمع الآيات إنَّما يكون بعد إنزالها، بينما الآية ظاهرة في أنَّ الإنزال قد تعلّق بالكتاب لا أنَّه أنزل ثمّ صار كتابًا فيما بعد عندما جمع، ثمّ إنَّ الكتاب الذي أنزل على قلب النبي كان موجودًا في عالم أرقى من عالم الدنيا وهو وجوده في اللوح المحفوظ، ووجوده هناك لا يكون بالأوصاف والخصائص التي هو عليها في عالم الدنيا، ونزوله على قلب النبيصلى الله عليه وسلم يقتضي أن يكون من قبيل المعاني؛ لأنَّ النقوش لا يكون محلّها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أنه قد أطلق لفظ الكتاب على ما أنزل على قلب النبي صلى نمطية المقام من العالم الأعلى، ولو كان الكتاب لغةً منحصرًا في النقوش والكلمات والآيات المجموعة ضمن دفتين لما صدق على ما في الآية؛ لأنَّ جمعه إنّما كان بعد إنزاله، أو لكان لفظ الكتاب في الآية مجازاً ولا قرينة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ما تقدّم الأخبار التي يستفاد منها أن تقطيع السور وترتيب الآيات كان في عصر النبي صلی الله علیه و آله و سلم ،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في ثواب الأعمال عن عمرو بن جميع رفعه إلى عليّ بن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أربع آيات من أوّل البقرة وآية الكرسي وآيتين بعدها وثلاث آيات من آخرها لم يرَ في نفسه وماله شيئًا يكرهه، ولا يقربه الشيطان ولا ينسى القرآن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نقله أمين الإسلام الطبرسي في تفسيره مجمع البيان، والزمخشري في الكشاف، وغيرهما من العلماء، عن ابن عبّاس والسُّدّي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آخر آية نزلت من الفرقان على رسول الله صلی الله علیه و آله و سلم ، وأنَّ جبرئيل الله قال للنبي صلى الله عليه وسلم ضعها في رأس الثمانين والمأتين من البقرة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أحمد في المسند بإسناده عن عثمان بن 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وسلم جالسًا إذ شَخَصَ ببصره ثمّ صوّبه حتى كاد أن يلزقه </w:t>
      </w:r>
    </w:p>
    <w:p>
      <w:pPr>
        <w:pStyle w:val="BookText"/>
        <w:rPr/>
      </w:pPr>
      <w:r>
        <w:rPr>
          <w:rFonts w:ascii="Amiri" w:hAnsi="Amiri" w:eastAsia="Amiri" w:cs="Amiri"/>
          <w:color w:val="111111"/>
          <w:sz w:val="28"/>
          <w:sz w:val="28"/>
          <w:szCs w:val="28"/>
          <w:rtl w:val="true"/>
          <w:lang w:bidi="ar-SA"/>
        </w:rPr>
        <w:t>بالأرض،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شَخَص ببصره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عليكم فأمرني أن أضع هذه الآية بهذا الموضع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كان عند النبي كتاب الوحي مما يدل على أن ترتيب الآيات كان بأمر منه؛ لأنَّه لا يعقل أن يكون كاتب الوحي هو الذي يجعل الآيات في مواضع معيّنة وفق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عثمان فقد جمع المسلمين على قراءة واحدة وأحرق المصاحف الآيات والسور في المصحف بعد أن كانت غير مجموعة في عصر النبي صلی الله علیه و آله و سلم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اشتهر أنَّ القرآن قد جمعه أمير المؤمنين الله وعرضه على الصحابة فردّوه، وعليه فلا بد أن يكون مخالفًا للمصحف العثماني الموجود اليوم في الجملة، ولو من حيث التأليف وترتيب السور والآيات وإلا فما معنى احتفاظ الأئمة به وتوارثه إمام عن إمام حتى يظهره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مطابقته تمام المطابقة للموجود بين أيدي الناس؟ وهذا يدلّ على أنّ القرآن الموجود بين أيدينا هو ما جمعه الصحابة وفق نظر ما كان مجموعا بأمر النبي في حياته؛ لعدم إمكان المغايرة بين ما جمعه أمير المؤمنين السلام ما جمعه النبي صلی الله علیه و آله و سلم ، ثم إن كان القرآن مجموعا مرتبًا في حياة النبي صلی الله علیه و آله و سلم فما معنى أن ينعزل أمير المؤمنين علیه السلام في بيته ليجمع ما كان مجموعا في حياته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الذي جمعه أمير المؤمنين علیه السلام يشتمل على التنزيل والتفسير والتأويل، بينما المصحف الموجود مشتمل على التنزيل فقط دون التفسير والتأويل، واشتمال مصحف أمير المؤمنين علیه السلام على التفسير والتأويل هو ما دعا الصحابة لرفضه؛ لأن فيه فضائح كثير منهم، فقد روى الطبرسي في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أبي ذر الغفاري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رسول الله علیه السلام جمع علي علیه السلام القرآن وجاء به إلى المهاجرين والأنصار وعرضه عليهم لما قد أوصاه بذلك رسول الله صلی الله علیه و آله و سلم ، فلما فتحه أبو بكر خَرَجَ في أوّل صفحة فَتَحَهَا فضائح القوم، فوثب عمر وقال يا علي اردده فلا حاجة لنا فيه، فأخذه عليه السلام وانصرف، ثمّ أحضروا زيد بن ثابت وكان قاريًا للقرآن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جاء بالقرآن وفيه فضائح المهاجرين والأنصار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دعاهم إلى ردّ مصحف أمير المؤمنين الله أنَّ فيه فضائح كثير منهم، وفضائحهم ثابتة في تفسير القرآن وتأويله وليس في تنزيله؛ فإنَّ تنزيله موجود فيما بين الدفتين من القرآن الذي في أيدي الناس وفي القرآن الموجود عند أمير المؤمنين الله، وقد روي عنه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آية نزلت في بر أو بحر أو في سهل أو جبل إلا وقد عرفت حين نزلت، وفيما أنزلت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فعلوم التنزيل من العلم بمواضع النزول والناسخ والمنسوخ والمجمل والمبين عنده عليه السلام، ولم يقل الله أو ينقل علیه السلام عن أحد من المعصومين أن القرآن الذي عندهم مغاير لما في أيدي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نلتزم به من المغايرة بين القرآن الذي جمعه أمير المؤمنين والذي كان مجموعا في حياة النبي وهو الموجود اليوم بين أيدي المسلمين جميعًا أن في القرآن الذي جمعه أمير المؤمنين عالية التفسير والتأويل، أما ما النبي والموجود بين أيدينا اليوم فغير محتو على التفسير والتأويل، وأمّا أن يكون ما جمعه أمير المؤمنين الله مغاير للموجود بين أيدينا بنقصان ما بين أيدينا أو تبديل كلماته أو تغير مواضع وترتيب الآيات فكل هذا لا يمكن الالتزام به لقيام الأدلة على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الإيضاح للفضل ابن شاذان قال أمير المؤمنين علیه السلام يا طلحة، إن كلِّ آية أنزلها الله على محمد صلی الله علیه و آله و سلم عندي بإملاء رسول الله صلى الله عليه وسلم وخط يدي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ومقتضى ذلك أن القرآن مكتوب مرتب بإملاء من رسول الله صلى الله عليه وسلم وبخط أمير المؤمنين علي علیه السلام ، وأين هذا من دعوى كونه متفرقًا في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والصحف وغير مرتب؟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التي جاء فيها أنَّ القرآن محرّف فليس المراد بالتحريف نقصان بعض آياته؛ وذلك لأن معنى التحريف لغةً غير معناه الاصطلاحي فإنَّ التحريف من الحَرْف، وهو في أصل اللغة الميل والعدول، وتحريف </w:t>
      </w:r>
    </w:p>
    <w:p>
      <w:pPr>
        <w:pStyle w:val="BookText"/>
        <w:rPr/>
      </w:pPr>
      <w:r>
        <w:rPr>
          <w:rFonts w:ascii="Amiri" w:hAnsi="Amiri" w:eastAsia="Amiri" w:cs="Amiri"/>
          <w:color w:val="111111"/>
          <w:sz w:val="28"/>
          <w:sz w:val="28"/>
          <w:szCs w:val="28"/>
          <w:rtl w:val="true"/>
          <w:lang w:bidi="ar-SA"/>
        </w:rPr>
        <w:t>القرآن تغيير معاني كلماته والعدول عن المعاني التي أريدت منها، وليس المراد من التحريف نقصان بعض آياته الذي هو المعنى الاصطلاحي المتأخر عن عصر النص، ولا يمكن حمل الروايات على المعاني الاصطلاحية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 ابن أحمد الفراهيدي في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والتحريف في القرآن تغيير الكلمة معناها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وقال ابن فارس في معجم مقاييس اللغة الحاء والراء والفاء ثلاثة أصول، حد الشيء، والعدول، وتقدير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عن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انحرف عنه، ينحرف انحرافا، وحرفته أنا عنه أي عدلت به عنه،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محارف، وذلك إذا حورف كسبه فميل به عنه، وذلك كتحريف الكلام، وهو عن جهته،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يُحَرِّفُونَ الْكَلِمَ عَنْ مَوَاضِعِهِ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فالتحريف لغةً هو العدول بالشيء عن مساره الأساسي، وتحريف القرآن عدول عن معانيه التي يدلّ عليها، وأمّا المعاني التي ذكرها المتأخرون للتحريف من النقصان وغيره فليست من المعنى اللغوي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ثقة الإسلام الكليني بإسناده عن أبي جعفر الله أنه كتب في رسالته إلى سعد الخير وكان من نبذهم الكتاب أن أقاموا حروفه وحرّفوا </w:t>
      </w:r>
    </w:p>
    <w:p>
      <w:pPr>
        <w:pStyle w:val="BookText"/>
        <w:rPr/>
      </w:pPr>
      <w:r>
        <w:rPr>
          <w:rFonts w:ascii="Amiri" w:hAnsi="Amiri" w:eastAsia="Amiri" w:cs="Amiri"/>
          <w:color w:val="111111"/>
          <w:sz w:val="28"/>
          <w:sz w:val="28"/>
          <w:szCs w:val="28"/>
          <w:rtl w:val="true"/>
          <w:lang w:bidi="ar-SA"/>
        </w:rPr>
        <w:t>حدوده، فهم يروونه ولا يرعونه، والجهال يعجبهم حفظهم للرواية، والعلماء يحزنهم تركهم للرعاية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 أنّ الله ورجل هو المالك المطلق، وجميع خلقه ملك وعبيد له، وهو صاحب الولاية والهيمنة المطلقة على كل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السَّمَاوَاتِ والأرض يَخْلُقُ مَا يَشَاءُ يَهَبُ لِمَنْ يَشَاءُ إِنَاثًا وَيَهَبُ لِمَنْ يَشَاءُ الأنبياء السلام الذُّكُور </w:t>
      </w:r>
      <w:r>
        <w:rPr>
          <w:rStyle w:val="FootnoteAnchor"/>
          <w:rtl w:val="true"/>
        </w:rPr>
        <w:footnoteReference w:id="44"/>
      </w:r>
      <w:r>
        <w:rPr>
          <w:rFonts w:ascii="Amiri" w:hAnsi="Amiri" w:eastAsia="Amiri" w:cs="Amiri"/>
          <w:color w:val="111111"/>
          <w:sz w:val="28"/>
          <w:sz w:val="28"/>
          <w:szCs w:val="28"/>
          <w:rtl w:val="true"/>
          <w:lang w:bidi="ar-SA"/>
        </w:rPr>
        <w:t>، فليس هناك فعل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معصية بالنسبة إليه ، إذ ليس هناك قانون يقيده بحيث إذا خرج عنه عُد مذنبًا أو ظالمًا، تعالى الله عن ذلك علوا كبيرًا،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معصوم إذا بقي في دائرته ولم يخالفه فإنه تعالى قال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عَمَّا يَفْعَلُ وَهُمْ يُسْأَلُونَ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وباعتبار أنه المالك المطلق والولي المهيمن على كل شيء، والحكيم أفعاله في غاية الإحكام والإتقان، ولا توشبها شائبة ظلم، فإنّه لا يُسأل عمّا يفعل، ولا تُطلق عليه كلمة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يُتوهّم أنّ النبي الأعظم صلی الله علیه و آله و سلم والأئمة علیهم السلام بما لهم من الولاية المطلقة على الخلق على غرار ولايته ، فإنّ كلّ ما يفعلونه حسن لا من باب التقوى والتحصين الشرعيين، بل من باب أنّهم المالكون لكلّ شيء، وأن لهم الولاية المطلقة على نحو ما ثبت الله ، وبناء عليه فلا معنى للبحث عن عصمتهم، ولا يصح 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النبي أو الإمام علیهم السلام المعصوم، كما لا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الباري عزوجل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ﻻ يقي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 قانون بخﻼف اﻷنبياءعلیهم السلام </w:t>
      </w:r>
    </w:p>
    <w:p>
      <w:pPr>
        <w:pStyle w:val="BookText"/>
        <w:rPr/>
      </w:pPr>
      <w:r>
        <w:rPr>
          <w:rFonts w:ascii="IRNazanin" w:hAnsi="IRNazanin" w:eastAsia="IRNazanin"/>
          <w:color w:val="111111"/>
          <w:sz w:val="28"/>
          <w:sz w:val="28"/>
          <w:szCs w:val="28"/>
          <w:rtl w:val="true"/>
          <w:lang w:bidi="fa-IR"/>
        </w:rPr>
        <w:t>يصح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والحال هذه كما أنه لا يوجد قانون يقيد أفعاله تعالى، فكذلك النبي صلی الله علیه و آله و سلم والأئمة علیهم السلام لا يوجد قانون يقيد أفعالهم، لما ثبت لهم من الولاية المطلقة والمالكية على كل شيء، غاية الأمر أن هذه الولاية والمالكيّة ثابتةٌ لله بالذات ولهم هبة من الله عزوجل، فيكون البحث عن العصمة بحثًا لَغويَّا عبثيًّا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التوهم في غاية الفساد والبطلان، فإنّ الالتزام بذلك مناف لكون الأنبياء علم مكلفين ومأمورين بواجبات ومحرمات ولا يجوز لهم الخروج عنها، ولم يذهب إلى ذلك أحدٌ من علمائنا، ولم يَقُم عليه برهان إلا ما نُسب إلى الشيخ أحمد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في بيان أمور</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العصمة أمرًا موهوبًا منه تعالى، فما هو السبب في إفاضتها على الأنبياء والأوصياء علیهم السلام دون غيرهم، وتخصيصهم بها دون بقية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السّيد المرتضى رحمة الله علیه مع عن ذلك، فقال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علم الله تعالى أن له لطفا يختار عنده الامتناع من القبائح، فإنه لا بد أن يفعل به وإن لم يكن نبيًّا ولا إمامًا، لأن التكليف يقتضي فعل اللطف ما دلّ عليه في مواضع كثيرة، غير أنه لا يمتنع يمتنع أن يكون في المكلفين مَن ليس في المعلوم أن شيئًا متى فعل اختار عنده الامتناع من القبيح، فيكون هذا المكلف لا عصمة له في المعلوم ولا لطف، وتكليف من لا لطف له </w:t>
      </w:r>
    </w:p>
    <w:p>
      <w:pPr>
        <w:pStyle w:val="BookText"/>
        <w:rPr/>
      </w:pPr>
      <w:r>
        <w:rPr>
          <w:rFonts w:ascii="Amiri" w:hAnsi="Amiri" w:eastAsia="Amiri" w:cs="Amiri"/>
          <w:color w:val="111111"/>
          <w:sz w:val="28"/>
          <w:sz w:val="28"/>
          <w:szCs w:val="28"/>
          <w:rtl w:val="true"/>
          <w:lang w:bidi="ar-SA"/>
        </w:rPr>
        <w:t>يحسن ولا يقبح، وإنما القبيح منعُ اللطف في مَن له لطف مع ثبوت التكليف</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الشيخ المفيد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يعلم الله تعالى أنه إذا فعله بعبد من عبيده لم يُؤثر معه معصيةً له، وليس كل الخلق يُعلم هذا من حاله، بل المعلوم منهم ذلك هم الصفوة والأخيار،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وحاصل ما أفاداه رضی الله عنهم أن الملاك في إفاضة هذا اللطف منه تعالى على بعض عباده دون بعض هو علمه لا بحال الأفراد وقابليتهم لهذا اللطف فكلّ من علم الله لك أنه متى أفيض عليه اللطف اختار عنده الامتناع عن القبائح، فحينئذ يكون من الواجب في حكمة الله إفاضة هذا اللطف عليه وإن لم يكن نبيًّا ولا إمامًا، وأما من علم أنه متى أفيض عليه ذلك الأمر الموهوب لا يختار الامتناع عن القبيح فإنّه لا يستحق الإفاضة ولا تكون واجبة في حكمة الله، وعليه فالعصمة موهبة إلهيّة تُفاض على مَن يُعلم من حاله أنّه يترك القبائح باختياره عند فيضها عليه، وهم الصفوة الأخيار من عباده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اطلع على ضمائرهم ونياتهم وما يختارونه له طاعته، وعلم أنّهم لا يؤثرون شيئًا على رضاه، وأنهم ذوات لو أفيض</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ذلك الأمر الموهوب لاستعانوا به في طريق الطاعة وترك المعصية بمقتضى إرادتهم واختيارهم وهذا العلم كاف لتصحيح الإفاضة عليهم، بخلاف من يعلم من حاله خلاف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ما أفاده العلمان نظر حاصله أن ما أجاب به العلمان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 لا بأس به من الناحية الإقناعيّة الجدلية، ولكنه غيرُ تامّ ولا يحسم مادة الشبهة، وذلك لأنّ السؤال ما زال باقيًا، وهو أنه لم خلق الله الأنبياء والأوصياء علیهم السلام بنحو كان لهم قابليّة إفاضة ذلك اللطف عليهم دون غيرهم؟ فإنّ القابلية مجعولة بجعل الذات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عزوجل بأن بعض عباده يترك القبائح متى أفيض عليه ذلك اللّطف يرجع إلى أنّه يوجد في ذات الذي يترك القبيح مع ذا اللّطف مقتض قد جعله الله فيه حين خلقه دون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والحقيقة إنّ هذا السؤال يُدخل الناظر فيه إلى بحث القضاء والقدر؛ فإن السؤال بأنّه لِمَ خلق الله الأنبياء علیهم السلام على نحو تكون لديهم قابلية إفاضة اللطف الإلهي عليهم، وتكريمهم بالعصمة من حين ولادتهم في الدنيا، كالسؤال بأنّه لِمَ خلق الله فلانًا ذكرًا ولم يخلقه أنثى، ولِمَ خلق الله فلانًا يميل إلى الخير وخلق فلانًا يميل إلى الشر، لا بنحو يكون هذا الميل علة لصدور الخير من الأول، والشرّ من الثاني، فإنّ هذا جبر، بل بنحو لا يبلغ مرتبة العلية والإلجاء، فإنّه من المشاهد خارجًا أنّه كثيرًا ما يوجد طفلان عاشا في بيئة واحدة من الطّهارة والتربية الصالحة، ولكن ما إن بلغا سن الرشد والتمييز وجدنا أحدهما يميل إلى فعل الخير، والآخر إلى فعل الشر، فنجد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يحب الذهاب مع و والده إلى المسجد، والآخر مع كونه من البيئة نفسها ينفر من ذلك، ويميل إلى اللهو والمعاصي، كما حصل مع وَلَدَي آدم علیه السلام هابيل و قابيل، حيث إنّهما ولدا في الرّحم نفسه، وعاشا في البيئة نفسها بإرشاد وتوجيه نبي من أنبياء الله ، ومع ذلك فإن أحدهما مال إلى الخير والآخر مال إلى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البحث يدخل في مباحث القضاء والقدر الذي لا تناله عقول البشر ، وإلى هذا أشار الآخوند رحمة الله علیه فى الكفاية عندما وصل إلى السؤال عن العلة في جعل السّعيد سعيدا والشقي شقيًّا،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جُعِل السعيد سعيدا والشقي شقيا ؟ فإن السعيد سعيد بنفسه والشقي شقي كذلك، وإنما أوجدهما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اینجا رسید سر بشکست</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تعبير فارسي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القلم إلى هنا انكسر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انتهى الكلام في المقام إلى ما ربما لا يسعه كثير من الأفهام، ومن الله الرشد والهداية، وبه الاعتصام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فصاحب الكفاية رحمة الله علیه لم يقع في شبهة الجبر كما يُنسب إليه، بل أجاب عنها، ولما شارف على الدخول في بحث القضاء والقدر توقف عن ذلك، و عبارته الفارسيّة يُحتمل أن تكون إشارةً إلى أنّ هذا البحث مما قد نهى الأئمة عالم عن الدخول فيه، ففي غير واحدٍ من الأخبار التي سُئل فيها أمير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المؤمنين علیه السلام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عميق فلا تلجه،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فلا تسلكه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تتكلّفه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فالأولى في الجواب عن ذلك أن يُقال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 من لوازم المنصب المعطى إلى الأنبياء علیهم السلام أن يمدهم الله بالعصمة، فإن الله يمد عباده بألطاف مناسبة للتكليف الذي ألزمهم به، فيمد الأنبياء علیهم السلام بالعصمة، لأنّ كلاً من مقام النبوّة والرّسالة والإمامة يقتضي ذلك، ويمد زيداً وعمرًا وبكرًا بالعقل الذي هو من جملة الألطاف الإلهية، لأنه ألزمهم بتكاليف لا تتحقق منهم بدون العقل، وأمّا لِمَ اختار فلان للرّسالة والنبوّة فإنّه من القضاء الإلهي الذي لا تبلغ العقول معرفة سببه، فإن الجواب كانوا قابلين للرسالة والعصمة دون غيرهم يعود بنا إلى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جعلهم الله قابلين لذلك دون غيرهم، فإنّ القابلية إنما هي بجعل منه تعالى لا بالاكتساب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ههنا جواب غير مستنبط بل وارد في الأخبار، وهو أت الاصطفاء الإلهي وتكريم بعض عباد الله بأنواع من النعم منه تعالى كالعلم والعصمة وتخصيصهم بالمقامات الشريفة وجعلهم وسائط بينه وبين خلقه أنّ الله علم منهم الاستقامة والصبر والوفاء والقدرة على أداء وامتثال هذه الأعباء دون غيرهم؛ فلعلمه منهم الوفاء قبلهم وقدمهم وأعطاهم أجر عملهم قبل عملهم، وهذا المعنى موجود في العديد من الروايات، ففي دعاء الندبة قال عليه السلام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استخلصتهم لنفسك ودينك، 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الزهراء عليها السلام يا ممتحنة امتحنك الله الذي خلقك قبل أن يخلقك فوجدك لما امتحنك صابرة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فالعلم الإلهي موجب لتخصيصهم وإيجادهم معصومین طاهرين متحلّين بالعلم وغيره من الصفات الكمالية، وهذا الجواب يقبل تعبدا لوروده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أجيب به بأن استحقاق العصمة والقابلية والتكريم بالصفات الكمالية إنّما هو لامتثالهم التكاليف الإلهيّة وأسبقيتهم في تلبية النداء الإلهي في عالم الذرّ والميثاق، فكان الأسرع إجابةً النبي الخاتم صلی الله علیه و آله ، فيرد عليه مثل ما ورد سابقا بأنّه لا شك في أنّ هذه القابلية بجعل منه تعالى، فإنه هو الذي خلق النبي الخاتم صلی الله علیه و آله على نحو يكون توجهه إلى تلبية نداء الباري عزوجل أسرع من غيره، فينبغي في مثل هذه المباحث أن يسلّم العبد بأن الله سبحانه وتعالی عادل في منتهى العدل والكرم، ولا يفعل شيئًا إلا لحكمة، ولا شك في أنّ اختيار بعض عباده دون بعض للرّسالة كان لعِلل وحكم منها ما مرّ سابقًا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منشأه العلم الإلهي ويقبل تعبّدا، وحاصل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التعبد والتسليم في مثل هذه الأمور هو الطريق الأقوم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يحسن التعرّض إليه أنّه ما المراد بترك الأولى الذي يتكرر ذكره في كلمات الأعلام من المتقدمين والمتأخرين؟في المقام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وحاصله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سبب ترك النبي للأولى أنّه لم يدرك أولوية الأولى، فظنّ أن ما ليس بأولى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 مُدركًا للأولى، إلا أنه لم يأخذ به لمانع جعل ما هو غير الأولى في الواقع أولى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فلا يمكن الالتزام به؛ لأنه يفضي إلى وجود قصور في مستوى الإدراك لدى النبي، وهو عدم إدراك أولوية ما هو أولى في الواقع، وخفاء مثل هذا الأمر عن النبي يوجب نقصانا في مستوى الإدراك الذي ينبغي أن يكون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فهو أن النبي مدرك لأولوية الأولى في الواقع، ولكن طرأ عليه أمر جعل غير الأولى في الواقع أولى في مرحلة الظاهر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قد رأى أن غير الأولى بالنسبة للواقع هو الأولى في مرحلة الظاهر، نظير مَن يعلم برجحان الصدق على الكذب، ولكن عندما أن الصدق یری يوجب موت النفس المحترمة، يجد أن الكذب هو الأولى هذه الحالة، فلا بد أن يكون مقصود العلماء من عبارة ترك الأولى، أنّه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للأولى الواقعي، ولكنه في مرحلة الظاهر هو فاعل للأولى، فلا شك في أنّه عندما يختار المعصوم ما هو مرجوح في نفس الأمر والواقع، فإنّه يراه راجحًا في مرحلة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من جهات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الطّارئ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كالخوف من موت النفس المحترمة في حال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أولوية الكذب في المقام أولويّةً واقعيّةً وليست ظاهريّة، وكلام الأعلام في ترك الأولى يعني أنه هناك أولى في الواقع قد تُرك، وفعل ما هو غير الأولى، ولا معنى لإرجاع كلامهم إلى أنّ ترك الأولى لطروء العنوان جعَلَه أولى في مرحلة الظاهر، فإنّ العنوان الذي ذكر يجعل غير الأولى هو الأولى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الأولى معناه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لحاظ النسبة بينهما في ذاتيهما، أما مع عروض عنوان طارئ، فهذا العنوان يجعل الفعل أولى واقعًا، وليس هذا من ترك الأولى، بل هو فعل للأولى الواقعي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معنى لأن يكون في حق الأنبياء علیهم السلام أحكام ظاهريّة وواقعيّة، فإنّ قسمة الأحكام إلى واقعية وظاهرية لو سلمنا صحتها، إنما للجاهل بالأحكام الواقعية، وأمّا مع فرض من تكون الأحكام الواقعية كلّها منكشفةً لديه كالأنبياء علي، فلا معنى لأن يكون الحكم بالنسبة إليهم منقسمًا إلى حكم واقعي وحكم ظاهري، أما فعلهم لبعض الأحكام الظاهرية التي شُرّعت لعامّة المكلفين، إنّما هي من باب التعليم أو لحكم أخرى، لا لغيبة الحكم الواقعي عنهم علیهم السلام، وبهذا اللحاظ يكونون فاعلين للأحكام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الواقعية حتى وإن كانوا في مقام تعليم الأحكام الظاهرية، وذلك لأن الحكم الظاهري إذا فعله الإمام في مقام التعليم، فإنّ هذا العنوان يجعل فعله حُكمًا واقعيًّا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فسّر صاحب هذا القول ترك الأولى بما عرفت، أشار إلى أنّه لا بد أنّ العلماء يريدون هذا المعنى، مع أن هذا المعنى لا يتوافق مع ما يظهر من عبائرهم، بل مع صريح بعضها، فعلم الهدى المرتضى رحمة الله علیه مثلاً فسّر فعل آدم علیه السلام ، أي الأكل من الشجرة، بأنه ترك للأمر المندوب، فهو ترك للأولى عنده، بلحاظ أنه لو لم يأكل من الشّجرة لنال ثواب الأمر المندوب المتوجّه إليه، وهذا كما هو ظاهر، ترك للأولى الواقعي، فإن ترك المندوب فعل غير أولى ،واقعا، وفي تركه حرمان من التّواب المترتب على امتثال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رحمة الله علیه في تنزيه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بيّنا أنّ ترك الأولى ليس بذنب، وإن كان الثواب ينقص معه، فإنّ الأنبياء علیهم السلام يجوز أن يتركوا كثيرًا من النوافل، وقد يقول أحدنا لغيره إذا ترك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تركت الأفضل، ولِمَ عدلت عن الأولى؟ ولا يقتضي ذلك إنكارًا ولا قبيحا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العلماء من ترك الأولى هو ترك الأولى الواقعي إلى فعل غير الأولى الواقعي، وهذا لا يوجب نقصانا في مستوى إدراك النبي للأولى الواقعي، ولا يتوجه عليهم هذا المحذور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ذلك أن مرتبة الكمال التي تكون للنبي التارك للأولى ناقصةً بالنسبة إلى مَن هو فوقه ممّن لا يرتكب خلاف الأولى، وليست ناقصةً بالنسبة إلى مرتبته بل بالنسبة إلى من فوقه كالرسول الأعظم صلی الله علیه و آله و سلم والأئمة الأطهار علیهم السلام، فإن عدم صدور ترك الأولى عنهم كعدم صدور المعاصي في غاية الوضوح والانكشاف، وهذا تابع للمرتبة ولمقدار العلم والتسديد الإلهي، فآدم عليه السلام عندما رأى أنّ الأكل أولى، حصل ذلك من خلال أن مرتبته التي هو عليها تقتضي هذا النحو من الرؤية، لا أعظم من ذلك، فإنّ فوق كل ذي علم عليم، فيكون قد ضيّع الأولى الواقعي وفعل غير الأولى الواقعي، نعم، هو ظنّ أنّ ما فعله أولى، وسبب هذا الظن يرجع إلى مقدار ما أعطي من علم، ولكن ظنّه بالأولوية لا يجعل فعله أولى، لا في نفس الأمر والواقع، ولا في مرحلة الظاهر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القول الثاني في معنى ترك الأولى ما ذكره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الأولى معناه في الحقيقة يرجع إلى المقولة المشهورة بين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 توضيح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 أنبياء الله علیهم السلام أصحاب مرتبة المقربين، فإذا فعلوا فعلاً ينافي مرتبتهم التي ينبغي أن تكون أفعالهم مناسبةً لها، كان ذلك خلافًا للأولى أن يصدر عن المقرّبين، وهذه المخالفة للأولى إنّما هي بالنسبة لمرتبة المقربين، وأمّا تلك الأفعال بدون ملاحظة مرتبتهم التي ينبغي أن تصدر الأفعال منهم مناسبةً لها، فهي بنفسها حسنات، فأكل آدم السلام من الشجرة ونداء نوح رَبِّ إِنَّ ابْنِي مِنْ أَهْلِي، وغير ذلك من أفعال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الأنبياء علیهم السلام، إنما كانت خلاف الأولى بالنسبة إلى مرتبتهم، وأما أفعالهم في نفسها فليست خطأ ولا معصية، ولا سهوا ولا غواية، بل هي حسنات راجحة وإنما كانت غير أولى بلحاظ المرتبة العليا، والشّيء الواحد يجوز أن يكون مرجوحًا وخلاف الأولى بلحاظ واعتبار، وراجحًا بلحاظ واعتبار آخر، لجواز تغاير الصفات بتغاير مراتب المتصفين 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القول الثالث في معنى ترك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نراه صحيحًا هو أنّه عند المقايسة بين أمرين، إذا قصرنا النظر على ذاتيهما، يكون أحدهما في نفسه أرجح من الآخر، كالحياة والموت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مثلاً، فإن الحياة خير من الموت وراجحة عليه، وذلك لأن الوجود خيرٌ من العدم، ولكن قد يطرأ مقتض خارجي يجعل المرجوح راجحًا بلحاظ الغاية التي يُراد حصولها منه، فيكون الموت والتضحية في النفس في سبيل الله ،راجحًا، ورجحان هذا الأمر كان بلحاظ غايته التي يُراد تحصيلها، وليست جحيّته بمقايسته إلى نفس الحياة، فإنّ نفس الحياة خير من الموت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وإذا أردنا تطبيق هذا الأمر على فعل آدم علیه السلام، فإن ترك الأكل من الشجرة إذا قيس إلى الأكل منها بالنظر إلى ذاتيهما، فترك الأكل أرجح؛ لأنه يؤمّن البقاء في الجنّة، بينما الأكل يوجب سلب النعم الموجودة في الجنّة، ويوجب الابتلاء بالمشقة الدنيوية، والبقاء في الجنّة خير من الابتلاء بالمشقة الدنيوية، ولكن هذا الأمر المرجوح الذي هو الأكل من الشجرة قد يعرض عليه مقتض يجعل فعله راجحًا بلحاظ الغاية الشّريفة المترتبة عليه، فإن أكل آدم لم لما كان هو الطريق إلى الترفع إلى المرتبة الأعلى 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العبوديّة، كان الأكل من الشَّجرة أولى بلحاظ هذه النتيجة المترتبة، وكذلك نبي الله نوح علي مثلاً كان فاعلاً للأولى بلحاظ الغاية التي ترتبت على فعله، فنداؤه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تركا للأولى بالقياس إلى نفس ترك النداء، ولكن لمّا كان في ندائه نحو من الترفع من مقام إلى أعلى، كان نداؤه أولى بلحاظ النتيجة المترتبة على الفعل فتارك الأولى من الأنبياء علیهم السلام، هو بالحقيقة فاعل للأولى، ولكن ليس الأولى بلحاظ القياس بين ذات الأمرين، بل بالقياس إلى الغاية والنتيجة المترتبة على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الأنبياء الله التي يتوهم منها المعصية إنما هي ترك للأولى، ولكن إذا نظر إلى أفعالهم باعتبار النتائج المترتبة عليها كانت أولى بهذا اللحاظ، وهو لحاظ أنها كانت أسبابًا تدعو إلى الترقي في مدارج العبوديّة، فإنّ آدم الله لو لم يأكل من الشَّجرة، وترتب علی ذلك الحزن والبكاء والندم لما حصلت النتيجة، وهي الترفّع إلى المقام الأعلى الذي هو الاجتباء الإلهى، فالأولوية بلحاظ، وترك الأولى بلحاظ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الأمر الثالث ممّا يحسن التعرض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هو منشأ صدور خلاف الأولى من الأنبياء عليهم السلام، وهاهنا أقوال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مقدار سعة علمهم عليهم السلام وإحاطتهم بالأشياء عليه، قد يؤدّي إلى صدور ما ينافي الأولى في بعض أفعالهم، على ما هي ومقدار التسديد الإلهي لهم هذا حده، ولمّا كان مقدار سعة علم النبي الخاتم صلی الله علیه و آله وأوصيائه علیهم السلام، وتسديد الله لهم في أعلى المراتب، وكان أعظم مما لدى الأنبياء علیهم السلام، اقتضى ذلك عدم صدور خلاف الأولى منهم، بخلاف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الأنبياء علیهم السلام، وهذا لا يقتضي نقصا فيهم، فإنّهم كاملون في مرتبتهم، نعم هم أدنى ممّا عليه النبي الخاتم صلی الله علیه و آله الله لو أوصياؤه علیهم السلام</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الله اقتضت أن يغيب الملك المسدد لهم في آن من الآنات، فإذا غاب صدر عنهم خِلاف الأولى فيتوبون منه ليحصل لهم الترقي في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رفع درجة نبي من أنبيائه عالي إلى ما هو ،أعلى، أمر الملك المسدّد فغاب عنه، وهذا معنى ما ورد في بعض الروايات الله وكله الله إلى نفسه طرفة عين، فوقع منه ما شاء الله، لكن لمّا كان ذلك الولي دائم المراقبة لذي الجلال مستقيم الطبيعة كامل العقل مطمئنّ النّفس، لم تقع منه المعاصي الكبائر ولا الصغائر، لبعده منها، إذ ليس للشيطان عليه سلطان، نعم إذا غاب عنه الملك فقد يقع منه خلاف الأولى، وهو ينافي الكمال، ولا يستلزم النقصان، وذلك لأنه بتلك الصفات الحميدة تام في مقامه ورتبته التي وضعه الله الله فيها ، فإذا وقع منه خلاف الأولى استوجب العتاب من ربِّ الأرباب، وعلم ذلك الوليّ أن ما صدر منه كان مرجوحًا لا ينبغي له أن يفعله فانكسر ،وأناب فاستحق بانكساره وتذلّله واستغفاره وتوبته تلك الدرجة العالية،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دَاوُودُ أَنَّمَا فَتَنَّاهُ فَاسْتَغْفَرَ رَبَّهُ وَخَرَّ رَاكِعًا وَأَنَابَ فَغَفَرْنَا لَهُ ذَلِكَ وَإِنَّ لَهُ عِندَنَا لَزُلْفَى وَحُسْنَ مَآب </w:t>
      </w:r>
      <w:r>
        <w:rPr>
          <w:rStyle w:val="FootnoteAnchor"/>
          <w:rtl w:val="true"/>
        </w:rPr>
        <w:footnoteReference w:id="53"/>
      </w:r>
      <w:r>
        <w:rPr>
          <w:rFonts w:ascii="Amiri" w:hAnsi="Amiri" w:eastAsia="Amiri" w:cs="Amiri"/>
          <w:color w:val="111111"/>
          <w:sz w:val="28"/>
          <w:sz w:val="28"/>
          <w:szCs w:val="28"/>
          <w:rtl w:val="true"/>
          <w:lang w:bidi="ar-SA"/>
        </w:rPr>
        <w:t>، ولو لم يغب عنه الملك المسدد لما وقعت منه الهفوة، ولو لم تقع منه الهفوة لم يرد عليه عتاب ولا ذمّ، ولو لم يرد عليه ذلك لم يحصل له</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انكسار في نفسه، ولو لم يحصل له انكسار في نفسه لم ينل تلك الدرجة العالية، ومنه قوله صلی الله علیه و آله و سلم لو لم تذنبوا لذهب بكم، وجيء بقوم يذنبون ويستغفرون ويغفر لهم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يطرأ عنوان على غير الأولى يوجب صيرورته أولى فی مرحلة الظاهر، وهو المنشأ في تركهم عليهم السلام للأولى، وليس تركهم للأولى هو عدم العلم بأولويّته باعتبار أنّ هذا مقدار سعة علمهم، ولا غياب الملك المسدد 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 ما تقدم من وجوه النظر عند الكلام عن معنى ترك الأولى، فيبقى أن الأقرب هو القول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يحسن التعرض إليه وهو في معنى عتاب الله عزوجل للمعصومين علیهم السلام ، وفي الغاية منه، فنقول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المعروف والمتداول في استعمالات الناس أن الشخص إذا عاتب شخصاً آخر، أو السيد إذا عاتب عبده، فإنّه يكون في تلك الحال واجدًا عليه أو مريدا لعقوبته؛ لأجل مخالفته لما أمره به أو نهاه عنه، وذلك لأنه يُعتبر عاصيا له ومُقدِمًا على مخالفة ،أمره، وأما عتابه وعمل لأنبيائه عال، فإنه ليس من هذا القبيل، بل هو عتاب يريد به ترفيعهم؛ لأنه إذا توجه إليهم بعتاب ما، علموا أنهم قد صدر منهم ما لا يناسب مقامهم، فإنّ المقربين ينبغي أن تكون أفعالهم وحركاتهم وسكناتهم كلّها موافقةً للأولى الواقعي المُراد للمولى، فإذا صدر عنهم ما ينافي الأولى كان ذلك الفعل دون أفعال المقربين، غير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لها وكان أقرب إلى أفعال الأبرار التي لا تليق بالأنبياء صلی الله علیه و آله و سلم ، فإنّها سيّئات بالنسبة إليهم، لما ورد حسنات الأبرار سيئات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فيوجه الباري إليهم عتابا فيثير في نفوسهم حزنًا عظيمًا يدفعهم إلى التوبة والبكاء ومناجاته تعالى، فيوجب ذلك لهم ترفّعًا ومنزلة أعلى مما كانوا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فعتابه جل وعلا عتاب تنزيه لهم عما صدر عنهم، وليس عتابا ومؤاخذةً على معصية اقترفوها أو جرم ،فعلوه، فإنّهم منزهون عن ذلك، والباري هو من نزّههم عن ذلك ونفى عنهم الغواية والضلال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يحسن التعرض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تقسيم العصمة إلى ذاتية واكتسابيّة أمر غير صحيح،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بالعصمة التي تكتسب هو اللطف الموهوب من الله، القدس، فإنّ هذا أمر باطل ومعنى فاسد، وذلك لأن العصمة بروح عند العلماء كافةً قد قيّدت بأنّها أمرٌ موهوب منه تعالى في أوّل وجود المعصوم في الدنيا، ومن هذا القيد المأخوذ في تعريف العصمة يُعلم أنّه لا معنى لتقسيم العصمة إلى ذاتيّة واكتسابيّة، وذلك أن العصمة ليست من المقامات التي تحصل بالاكتساب والجهد، بل هي موهبة إلهيّة يُفيضها الله على من اصطفى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بالاكتساب والجهد والرياضات الشرعية يمكن تحصيل أعلى مراتب العدالة، ولكن أين العدالة وإن كانت بأعلى مراتبها من مرتبة العصمةالي هي كالنبوة موهبة من الله ل لا تحصل بالرياضة والاكتساب؟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منشأ هذه الشبهة توهم أنّ العصمة هي الامتناع من الوقوع في المعصية، فمن يُرى منه عدم الوقوع في المعصية زمانًا طويلاً يُتوهم أنه معصوم، وهذا الأمر باطل، حيث إن العصمة مقام وموهبة إلهيّة، وهذا الامتناع أثر من آثارها، فكل معصوم لا يُذنب وليس كلِّ مَن لا يُذنب معصومًا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كان المراد بالعصمة الاكتسابيّة، أن يسعى المؤمن بواسطة طاعة الله عزوجل، ليصل إلى مرحلة لا تصدر منه الذنوب والمعاصي، فهو أمر ممكن، ولكنّه غير العصمة التي عند الأنبياء علیهم السلام كما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تقسيم العصمة إلى كبرى وصغرى، فلم يُذكر له وجه،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من أطلق هذا المصطلح، أن العصمة الصغرى هي عدم صدور ذنب طيلة عمر أحد الأشخاص، ممّا يكشف عن كونه من جملة المعصومين، وإن لم يقم الدليل الإثباتي على عصمته كالحوراء زينب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صدور الذنب لا يكشف عن وجود العصمة التي هي موهبة مفاضة من الله على المعصومين عال كما تقدم، وإنما يكشف عن أعلى مراتب العدالة والعدالة بأعلى مراتبها ليست هي العصمة التي عند الأنبياء والأوصياء ، فإن أريد بمصطلح العصمة الصغرى عدم صدور الذنب مطلقًا من أحد الأفراد، وأن يكون في أعلى مراتب التقوى والعدالة والورع وطهارة القلب وصفاء النية، فلا مشاحة في الاصطلاح، وإن أريد بالمصطلح أمر وراء ذلك أعلى منه يصل إلى عصمة الأنبياء والأوصياء عالم فلا بد من إقامة الدليل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أريد بالعصمة الصغرى عين العصمة التي عند الأنبياء والأوصياء علیهم السلام، ولكن بمرتبة أدنى فلا وجه له بناءً على عدم تشكيكية العصمة كما تقدم، وأن التفاضل والتشكيك في مراتب المعصومين علیهم السلام منشؤه مناط آخر غير العصمة نفسها التي هي معنى متواطئ</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إنه لو سلم أنها تشكيكية، فادّعاء ثبوت المرتبة الأدنى من العصمة لأحد الأشخاص دون دليل وبيانٍ من معصوم رجم بالغيب، وذلك لأن العصمة بهذا المعنى أمرٌ غيبي ليست في ظاهر الخلقة لتعرف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عصمة النبي آدم علا السلام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النبي آدم علیه السلام</w:t>
      </w:r>
      <w:r>
        <w:rPr>
          <w:rFonts w:ascii="Amiri" w:hAnsi="Amiri" w:eastAsia="Amiri" w:cs="Amiri"/>
          <w:color w:val="111111"/>
          <w:sz w:val="28"/>
          <w:sz w:val="28"/>
          <w:szCs w:val="28"/>
          <w:rtl w:val="true"/>
          <w:lang w:bidi="ar-SA"/>
        </w:rPr>
        <w:t xml:space="preserve">قد وردت قصة نبي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وعليه السلام في القرآن الكريم أكثر من مرّة، وحيث إننا اقتصرنا في البحث على الآيات التي قد يُتوهّم منها عدم العصمة وصدور المعصية، فسوف نتعرض هنا للموارد التي يُمكن أن يُتمسك بها لنفي العصمة عنه 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الترتيب الوضعي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فَأَزَلَّهُمَا الشَّيْطَانُ عَنْهَا فَأَخْرَجَهُمَا مِمَّا كَانَا فِيهِ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زلل وردت في القرآن الكريم في عدة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زلَلْتُ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أَزَلَّ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واستزل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زللتوردت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استزل وردت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حَلِيمٌ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تتبع موارد مادة زلل في القرآن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 وردت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تَتَّخِذُوا أَيْمَانَكُمْ دَخَلًا بَيْنَكُمْ فَتَزلَّ قَدَمٌ بَعْدَ ثُبُوتِهَا وَتَذُوقُوا السُّوءَ بِمَا صَدَدْتُمْ عَنْ سَبِيلِ اللَّهِ وَلَكُمْ عَذَابٌ عَظِيمٌ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المادة قد وردت بهيئات صرفية مختلفة على وزن استفعال وإفعال، وفَعَلَ الذي مضارعه يفعِلُ، وفَعَلَ الذي مضارعه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زَكل بالذنب، وبالانحراف عن طريق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فارس في 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والزلّة الخطأ، لأنّ المخطئ زل عن نهج الصواب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المعنى الدقيق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هو مجرد استرسال القدم استرسالاً خارجًا عن قدرة الإنسان، ومن غير قصد له كمَن تنزلق رجله في الطّين، فاندفاعها لا يكون عن قصد وإرادة منه،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صدرت منه كلمة من غير قصد والتفات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الأصفهاني في مفردات ألفاظ القرآن الكريم الزلّة في الأصل استرسال الرّجل من غير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للذنب من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تشبيها بزلّة الرّجل</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وعليه، فالخروج عن طريق الخير ليس من المدلول الوضعي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بل هو مصداق خارجي للمدلول الوضعي للكلمة، كاللباس فإنّه</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لكلّ ما يُلبس، فالرداء أو العباءة ليسا من المدلول الوضعي لكلمة اللباس، بل هما مصداقان خارجيّان للمدلول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 موجود في بقيّة الهيئات التي تضمنتها هذه المادة،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استرسال القدم وخروجها عن السيطرة بسبب الغير، ومعنى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باب استفعال الطلب الذي يكون باللفظ أو الفعل المسبب لاسترسال القدم،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استسقيت القوم أي الماء للشرب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استسقيت الماء، وتريد أنك ضربت الأرض لإخراج الماء، وعليه فاسترسال القدم تارةً يكون مسببًا عن الطلب اللفظي، وأخرى يكون مسببًا عن الفعل التكويني بأن يكون الغير هو المسبب التكويني لاسترسال القدم، كمن يأخذ بيد صاحبه قهرا فتنزلق وتسترسل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قبح الزلّة تابع للطريق الذي كان خروج القدم عنه، لأن طريق الخير قد يكون واجبًا، وقد يكون مستحبًا، وقد يكون أولى، فبحس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حُسن الطريق الذي خرجت عنه القدم يكون قبح الزلة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اتضح ما تقدم، فزلة قدم آدم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فَأَزَلَّهُمَا الشَّيْطَانُ عَنْهَا فَأَخْرَجَهُمَا مِمَّا كَانَا فِيهِ، إِنَّما استرسال أدى إلى الخروج عن الجنّة ،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الجنّة، وفي الآية الكريمة نُسِب الإخراج من الجنّة إلى الشَّيطان،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فَأَخْرَجَهُمَا، ويدل عليه أيضًا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وإخراج الشَّيطان لآدم عالم وحواء من الجنّة يمكن أن يكون بأحد نحوین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إخراجه لهما من الجنّة بنحو قهري، بأن أجبرهما على الخروج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إخراجه لهما من الجنّة بنحو يكون قد فعل فعلاً كان مقدمة لخروجهما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يوجد في الآيات أو الروايات ما يدل على أن إخراجه لهما من الجنّة كان على النحو الأول، فتعيّن أن يكون على النحو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أن نسبة نتيجة الفعل إلى فاعل المقدمة دون فاعل الفعل، إنما تصح إذا كان ترتب النتيجة بنحو لا دخل لإرادة الفاعل فيه،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قتل عمروا عندما رماه بالسهم فإنّ فعل زيد وهو رمي السهم كان مقدمة لموت ،عمرو، الذي يكون بسبب الثّقب الذي يعطّل عمل القلب فيؤدي إلى زهاق روحه فالسبب في تعطّل عمل القلب حقيقةً هو الذي يُحدثه السّهم في القلب، ولكن القتل يُنسب لزيد، لأنه مقدمة ترتب عليها توقف القلب دون دخالة للسّهم دخالة القاصد المريد لتعطل القلب، فإنّ السّهم ليس من ذوات الشعور، ولا إرادة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الفاعل مريدا بنحو يكون الفعل صادرًا عن إرادته، فحينئذ تكون نسبة الفعل إلى فاعل المقدمة مجازاً، مثل من يعطي أداة قتل لزيد، فيذهب زيد ويقتل عمرًا، فإنّ نسبة القتل إلى مُعطي أداة القتل نسبة مجازية، لأنّ فاعل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ذو إرادة، وإنّما ترتبت النتيجة بتوسط إرادته،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ومُعطي السكين ليس إلا مقدمة لذلك، ولا تُنسب نتيجة الفعل إلى كل مقدمة على نحو الحقيقة، فهناك فرق بين رمي السهم وإعطاء السكين، لأنّ السهم لا إرادة له ولا شعور، فتنسب نتيجة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رامي السهم حقيقةً، وهو المقدمة كما بينا سابقًا، وأما إذا كان الفرض من قبيل إعطاء السكّين فلا يمكن أن تُنسب نتيجة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معطي السكين الذي هو المقدمة إلا على نحو المجاز، وإنما تنسب حقيقةً إلى الطاعن بالسكين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مقامنا، إنّ ما كان مقدّمة للخروج من الجنّة هو وسوسة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لَكُمَا لَمِنَ النَّاصِحِينَ</w:t>
      </w:r>
      <w:r>
        <w:rPr>
          <w:rFonts w:ascii="IRNazanin" w:hAnsi="IRNazanin" w:eastAsia="IRNazanin"/>
          <w:color w:val="111111"/>
          <w:sz w:val="28"/>
          <w:sz w:val="28"/>
          <w:szCs w:val="28"/>
          <w:rtl w:val="true"/>
          <w:lang w:bidi="fa-IR"/>
        </w:rPr>
        <w:t>، فما صدر من إبليس كان مقدمة للخروج من الجنّة، وما صدر من آدم علیه السلام وحواء من فعل، وهو الأكل من الشجرة كان سبب خروجهما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في الآية نُسِب الإخراج من الجنّة إلى الشيطان، ولم يُنسب إلى آدم اله، وهذه النسبة إنّما تصح حقيقةً إذا كان ترتب خروج آدم علیه السلام من الجنّة على إبليس لها تمام المدخليّة في ترتب النتيجة عليها، من دون أن يكون لآدم عالم قصد وإرادة فيما فعله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الفعل الصادر عنه من غير اختيار فتكون المقدمة التي فعلها والشاهد على أن أكلهما من الشجرة لم يكن ناتجا عن قصدهما واختيارهما، بما هو مصداق للبعد عن الجنّة، هو نسبة الإخراج إلى إبليس، وذلك لما تقدّم من أنّ المقدّمة لا تُنسب إليها النتيجة حقيقةً إلا إذا كان فاعل الفعل لا قصد له ولا اختيار فيما فعل، إذ لو فرضنا أنّ الفعل الذي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ترتب عليه الخروج من الجنّة كان بقصدهما واختيارهما، للزم أن يعبر المولى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أصدق الصادقين بتعبير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فأخرجا أنفسهما من الجنّة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فأخرجهما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لكانت النسبة ،مجازيّة، والأصل في الكلام أن يُحمل على الحقيقة إلا أن تقوم قرينة على المجاز فتصرفه إليه وتعيّن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أكل آدم الله من الشجرة لم يحصل منه بداعي المعصية والتمرّد على الله ل ليكون ما صدر منه ذنب، ولم يكن بداعي أنه مقدمة للخروج الجنّة،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 قد صوّر له المُبعِدَ عن الجنّة مُبقِيًا فيها إلى الأبد، فما صدر منه كان بداعي التقرُّب منه تعالى والبقاء في جواره، ففعله كان مجرّدًا عن القصد والاختيار بلحاظ المعصية والتمرد، وبلحاظ أنّه مقدمة للخروج من الجنّة، ولذلك صح سلب القصد والاختيار عنه بلحاظ هذه الدواعي، وصحت نسبة الإخراج إلى إبليس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الإخراج إلى إبليس إنّما كانت بسبب ووسوسته، فإنّ من وسوس وحرّض على فعل يُنسب إليه وإن لم يكن هو الفاعل، ومن دعا إلى القتل يُنسب إليه القتل وإن لم يكن هو القاتل، ولا شك بأن لإبليس مدخليّةً في خروج آدم الله من الجنّة، باعتبار أنه كان من مقدمات هذا الخروج؛ لوسوسته وتغريره، فنسب الإخراج إليه لذلك، وعليه تكون النّسبة إليه مجازيّة، وقد تعارف استعمال مثل هذا الأمر عند العرب، فهم ينسبون الفعل إلى من دعا إليه وكان مقدمةً لحصوله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علم الهدى المرتضى رحمة الله علیه في أماليه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 سائل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 فقال أليس ظاهر هذه الآية يقتضى آنه هو الفاعل للإيمان فيهم، لأن النور ههنا كناية عن الإيمان والطاعات، والظُّلمة كناية عن الكفر والمعاصي ولا معنى لذلك غير ما ذكرناه، وإذا كان مضيف الإخراج إليه فهو الفاعل لما كانوا به خارجين، وهذا خلاف مذهبكم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أجاب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وجه إضافة الإخراج إليه تعالى وإن لم يكن الإيمان من فعله من حيث بيّن ودلّ وأرشد ولطف وسهل، وقد علمنا أنه لولا هذه الأمور لم يخرج المكلف من الكفر إلى الإيمان فيصح إضافة الإخراج إليه تعالى؛ لكون ما عددناه من جهته، وعلى هذا يصح من إذا أشار على غيره بدخول بلد من البلدان، ورغبه في ذلك، وعرفه ما فيه من الصلاح والنفع ، أو بمجانبة فعل من الأفعال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أدخلت فلانا البلد الفلاني، وأنا أخرجته من كذا وأنتشته منه، ويكون وجه الإضافة ما ذكرناه من الترغيب وتقوية الدواعي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لا نوافق على مقالة السيد جملة والصواب إن نسبة الإخراج إلى إبليس نسبة حقيقية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النتيجة والأثر الحاصل كَفَرْي الأوداج، أو تعطل عمل القلب، أو الاحتراق له سبب مباشر، وهو فى الأمثلة المتقدّمة السكين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لفري الأوداج، والسهم الذي هو السبب المباشر لتعطل عمل القلب،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والنار التي هي السبب المباشر للاحتراق، ويوجد مقدّمة لكلِّ من هذه الأمور لها مدخليّة في حصول الأثر، كشراء السكين وتجهيزها ورمي السهم وتحضير الحطب وإشعال النار فيه، فتحقق هذه النتائج يتوقف على السبب المباشر وعلى المقدمات التي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النتيجة تتوقف على وجود المقتضي وهو السبب المباشر، وعلى وجود الشرط وهي المقدمات التي يتوقف تأثير المقتضي عليها؛ فإنّ النار يتوقف إحراقها على المماسة ووجود الحطب، وبعد التسالم على أنّ نسبة الأثر إلى المقتضي نسبة حقيقية كنسبة الإحراق للنار، فهل نسبة الأثر إلى الشرط نسبة حقيقية كذلك، أم أنها مجازية، أم أن في المقام تفصيل بحسب الموارد؟والمتعيّن الاحتمال الثالث وهو وجود تفصيل بين الموارد باعتبار أنّ السبب المباشر إن لم يكن له اختيار وإرادة، ففي هذه الحالة تكون نسبة الأثر إلى المقدّمة نسبة حقيقية؛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الذي رمى السهم ينسب إليه القتل، وتعطّل عمل القلب حقيقة؛ لأنّ السهم الذي هو السبب المباشر من غير ذوات الشعور ، أمّا إن كان السبب المباشر ذو اختيار وإرادة فتكون نسبة النتيجة إلى المقدمة مجازية؛ فإن من يبيع السكين لزيد القاتل يكون من مقدمات ترتب أثر القتل، ولكن القتل لا ينسب للبائع؛ لأن السبب المباشر للقتل وهو زيد ذو اختيار وإرادة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لا بد من التنبه إلى أمر ، وهو أن نفي المعصية في المقام عن آدم علیه السلام يلزم منه نفيه عن حوّاء وإن لم تكن معصومة؛ باعتبار أن من ثبتت عصمته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النساء إنما هي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ومريم سلام الله عليها، ولم تثبت عصمة غيرهما من النساء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كل حال، فإن الآيات كما لم يكن لها ظهور في صدور المعصية المولوية عن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هو الصحيح فهي على حد سواء بالنسبة إلى حواء وإن لم تثبت لدينا عصمتها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إنه لا بد من التأمل في الآيات الأربع التي وردت فيها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زلل ليتضح ما بيناه سابقا، فإنّه في الآية الأولى نُسب الزلل إلى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 وفي بقيّة الآيات نُسب الزلل إلى الفاعل المختار، ففي قوله تعالى</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فَإِن زَلَلْتُمْ مِنْ بَعْدِ مَا جَاءَتْكُمُ الْبَيِّنَاتُ فَاعْلَمُوا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يتضح المراد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زللتم في هذه الآية بالنظر إلى الآية السابقة عليها،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فإن اتباع خطوات الشيطان أمر اختياري، ولذلك نهى عنه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فإن الأمر غير الاختياري لا يقع تحت أمر المولى ونهيه، ولذلك فإنه قد نسب الزلل إليهم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كلْتُمْ ، حيث إن اتباع الشيطان أمر اختياري، فإذا حصل فلا مانع من نسبة الزلل إليهم، وهذا بخلاف الزلل في قوله تعالى</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الشَّيْطَانُ عَنْهَا فَأَخْرَجَهُمَا مِمَّا كَانَا فِيهِ </w:t>
      </w:r>
      <w:r>
        <w:rPr>
          <w:rStyle w:val="FootnoteAnchor"/>
          <w:rtl w:val="true"/>
        </w:rPr>
        <w:footnoteReference w:id="65"/>
      </w:r>
      <w:r>
        <w:rPr>
          <w:rFonts w:ascii="Amiri" w:hAnsi="Amiri" w:eastAsia="Amiri" w:cs="Amiri"/>
          <w:color w:val="111111"/>
          <w:sz w:val="28"/>
          <w:sz w:val="28"/>
          <w:szCs w:val="28"/>
          <w:rtl w:val="true"/>
          <w:lang w:bidi="ar-SA"/>
        </w:rPr>
        <w:t>حيث نسب الزلل إلى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وَلَقَدْ عَفَا اللَّهُ عَنْهُمْ إِنَّ اللَّهَ غَفُورٌ حَلِيمٌ،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طَلبَ الشَّيطان منهم الزلل ودعاهم إليه، وكان واسطة طلبه الزلل رغبتهم في الحصول على الغنيمة، فجعل رغبتهم في الغنيمة وسيلةً لحصول طلبه الذي هو الزلل، ففاعل طلب الزلل هو الشّيطان، ولكن فاعل الزلل هم أنفسهم، فيكون طالب الشّيء غير فاعله، وإنّما نُسب الزلل إليهم لأنّ وقوعهم في المعصية وهي الفرار عند التقاء الجمعين وترك الرسول وحيدا كان باختيارهم ، فنُسب الزلل إليهم لا إلى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تَتَّخِذُوا أَيْمَانَكُمْ دَخَلاً بَيْنَكُمْ فَتَزِلُّ قَدَمٌ بَعْدَ تُبُوتِهَا وَتَذُوقُوا السُّوءَ بِمَا صَدَدْتُمْ عَنْ سَبِيلِ اللَّهِ وَلَكُمْ عَذَابٌ عَظِيمٌ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تعالى قد نهى عن اتخاذ الأيمان دخلاً، وهو أمر واقع تحت اختيار الإنسان، فلما كان العصيان في المقام ناتجا عن أمر اختياري، وذلك بارتكاب ما نُهي عنه، نُسِب الزلل إليهم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فتزل قدم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فاتضح أنّه قد نُسب الزلل في الآيات الثلاث إلى الفاعل نفسه، وهو العاصي نفسه، بينما نسب المولى عزوجل الزلل في الآية الأولى إلى الشيطان، لا إلى آدم علیه السلام وحواء، والنكتة في ذلك ما تقدم من أن الفعل إذا كان صادرًا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قصدٍ وإرادة تُنسب النتيجة إلى فاعل الفعل، وأما في الفعل الصادر عن غير قصد وإرادة فتُنسب النتيجة إلى فاعل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ما تقدم، يمكن إثبات أن الفعل الصادر عن آدم علیه السلام وحواء، حصل عن غير قصد وإرادة للتمرُّد والعصيان، بالقرينة المتقدمة، وهي نسبة الفعل إلى الشَّيطان بما مرّ تفصيلاً، وهناك قرينة أخرى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إِلَى آدَمَ مِنْ قَبْلُ فَنَسِيَ وَلَمْ نَجِدْ لَهُ عَزْمًا</w:t>
      </w:r>
      <w:r>
        <w:rPr>
          <w:rStyle w:val="FootnoteAnchor"/>
          <w:rtl w:val="true"/>
        </w:rPr>
        <w:footnoteReference w:id="67"/>
      </w:r>
      <w:r>
        <w:rPr>
          <w:rFonts w:ascii="Amiri" w:hAnsi="Amiri" w:eastAsia="Amiri" w:cs="Amiri"/>
          <w:color w:val="111111"/>
          <w:sz w:val="28"/>
          <w:sz w:val="28"/>
          <w:szCs w:val="28"/>
          <w:rtl w:val="true"/>
          <w:lang w:bidi="ar-SA"/>
        </w:rPr>
        <w:t>، فإن ظاهر الآية أنّ آدم لم يكن لديه عزم على المعصية، وسيأتي تفصيل ذلك عند الكلام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المورد الثاني ممّا استدل به على صدور المعصية من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رَبَّنَا ظَلَمْنَا أَنْفُسَنَا وَإِنْ لَمْ تَغْفِرْ لَنَا وَتَرْحَمْنَا لَنَكُونَنَّ مِنَ الْخَاسِرِينَ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هذه الآية ثلاث كلمات يتوهم منها صدور المعصية من نبي الله آدم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ظَلَمْنَا أَنْفُسَنَا ، باعتبار أن ظلم النفس من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تَغْفِرْ لَنَا ، باعتبار أن طلب الغفران إنما يكون عن معصية قد صدرت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لَنَكُونَنَّ مِنَ الْخَاسِرِينَ، باعتبار أن الخسران هو نتيجة معصية ما قد اقترفت، والخسارة إمّا أن يراد بها الدنيوية أو الأخروية، وليس ههنا</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معصية دنيوية، وذلك لأن الخسارة الدنيوية قد تحققت، وهي الخروج من الجنّة، فتعيّن أن تكون الخسارة أخرويّة، فإنّ الخسارة وإن كانت أعم من الدنيوية والأخروية، ولكن في المقام قرينة خارجيّة تُعيّن أن تكون 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الخسارة الأخروية، إما أن تكون بالحرمان من الدخول إلى الجنّة، ومعناه الدخول إلى النار، وإما أن تكون بالحرمان من الثواب بسبب المعصية التي ارتُكبت، وعلى الاحتمالين يتم المطلوب، فإنّ ما اقترفاه، إمّا أن يترتب عليه العقاب الأخروي والدخول إلى النار، وإما خسران الثواب الأخروي، وعلى كلا الاحتمالين لا بد أن يكون قد وقع منهما ذنب ليترتب عليه ذلك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يدلّ بالدلالة المطابقيّة على المعصية، وأما الغفران والخسارة فإنّهما يدلان بالدلالة الالتزاميّة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غاية ما يمكن أن يُقال في تقريب الاستدلال في أنّ الآية الشّريفة دالّة على صدور المعصية من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تنحلُّ الشّبهة بالقول بأن آدم علیه السلام كان نبيًّا بعد الخروج من الجنّة، ليكون الجواب بأن ما صدر منه سلام الله عليه كان قبل النبوة ونيله لمقام العصمة، أو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التكليف كان منوطًا بهبوط آدم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الأرض؛ لأن ما عليه التحقيق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النبوة مقام إلهي ثابت له قبل الهبوط إلى الأرض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Style w:val="FootnoteAnchor"/>
          <w:rtl w:val="true"/>
        </w:rPr>
        <w:footnoteReference w:id="6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فالنبي عيسى ان كان نبيًّا السلام وهو في المهد، وكذلك ليست نبوة الخاتم صلی الله علیه و آله منوطة بالصدوع بالوحي، ولا نبوة آدم الثانية منوطة بالهبوط إلى الأرض، لأنها مقام ومنصب إلهي، وليست محض الإخبار والتبليغ عمّا يوحى إلى النبي كما قيل، ولكن نبوّة النبي الخاتم صلی الله علیه و آله ، وكذلك نبوّة آدم ليستا على هذا النحو، مضافًا إلى أن العصمة تكون مع النبي منذ الولادة، فلا تنحل الشبهة بزعم أن المعصية كانت قبل النبوة؛ لأنه على فرض وتسليم تأخر النبوة فإن العصمة ثابتة منذ الولادة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مقام الجواب عن الشبهة لا بد أن نأخذ كل كلمة وردت في الآية وننظر في دلالتها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الظُّلْم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موضعه، وهذا هو المعنى الشائع بين العلماء، وهو ما ذهب إليه الرّاغب الأصفهاني في معجم مفردات ألفاظ القرآن الكريم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عند عند أهل أهل اللُّغة وكثير من العلماء وضع الشيء العلماء وضع الشيء في غير موضعه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ومال إليه الزبيدي </w:t>
      </w:r>
      <w:r>
        <w:rPr>
          <w:rStyle w:val="FootnoteAnchor"/>
          <w:rtl w:val="true"/>
        </w:rPr>
        <w:footnoteReference w:id="72"/>
      </w:r>
      <w:r>
        <w:rPr>
          <w:rFonts w:ascii="Amiri" w:hAnsi="Amiri" w:eastAsia="Amiri" w:cs="Amiri"/>
          <w:color w:val="111111"/>
          <w:sz w:val="28"/>
          <w:sz w:val="28"/>
          <w:szCs w:val="28"/>
          <w:rtl w:val="true"/>
          <w:lang w:bidi="ar-SA"/>
        </w:rPr>
        <w:t>كما يظهر للمتأمل فى كلامه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 عن</w:t>
      </w:r>
      <w:r>
        <w:rPr>
          <w:rFonts w:ascii="Amiri" w:hAnsi="Amiri" w:eastAsia="Amiri" w:cs="Amiri"/>
          <w:color w:val="111111"/>
          <w:sz w:val="28"/>
          <w:sz w:val="28"/>
          <w:szCs w:val="28"/>
          <w:rtl w:val="true"/>
          <w:lang w:bidi="ar-SA"/>
        </w:rPr>
        <w:t>الشبهة المدلول اللغوي لمادة ظلم وبيان أنّه غير مستبطن في أصل الوضع اللغوي لصدور المعصية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الظلم بالتجاوز والخروج عن الحد، سواء أكان الخروج بالزيادة أو بالنقيصة، مثل الإنسان الذي يستحق احترامًا بمقدار معيّن، فإن نُقص من احترامه عُدَّ النّقص ظلمًا، وإنْ زِيدَ في احترامه عن المقدار الذي يليق به عُدَّت الزيادة ظلمًا أيضًا، قال الرّاغب في معجم مفردات ألفاظ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والظُّلْمُ يقال في مجاوزة الحد الذي يجري مجرى نقطة الدائرة، ويقال في ما يكثر وفيما يقل من التجاوز، ولهذا يستعمل في الذنب الكبير، وفي الذنب الصغير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والتفسير الأوّل لازم للتفسير الثاني، لأن التجاوز والخروج لازمُه المترتب عليه أن المتجاوز أمر قد وُضِعَ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تكون مادة الظلم لها معنيين حقيقيين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والتجاوز عن الحد، فتكون الكلمة مشتركًا لفظيًّا بين معنيين حقيقيين، وحينئذٍ تكون مجملةً عند إطلاقها ما لم يكن هناك قرينة معيّنة لأحد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 المعنى الحقيقي هو التجاوز عن الحد، ولازمه الذي هو وضع الشيء في غير موضعه معنى مجازي، فيكون اللفظ ظاهرا في المعنى الحقيقي ما لم تقم قرينة على تعيين المعنى المجازي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بكون وضع الشيء في غير موضعه معنىً مجازيًا، وأن الخروج عن الحد معنى حقيقي أمر غير متعقل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الشيء في غير موضعه معناه استقرار الشّيء في غير المكان الذي ينبغي أن يكون فيه، وهذا الاستقرار والوضع ناشئ عن التجاوز عن الحد، لأنه يترتب على التجاوز عن الحد كون الشّيء في غير محلّه، فهو من قبيل ترتب المعلول على علته، فإن نسبة الظلم حقيقةً للعلة دون أثرها المترتب عليها، لا معنى محصل له من الجهة العقلية والعقلائية، نظير من يضرب اليتيم بغير حق ومسوّغ للضرب، فإنِ ادّعى مدع بأن حركة اليد التي توجّهت إلى خدّ اليتيم ظلم، ولكنّ الأثر المترتب على ذلك الأمر وهو كون الفعل في غير موضعه ليس ظلمًا، لاستقبح العقلاء منه ذلك، ومثل ذلك ما نحن فيه، فإن الخروج عن الحد إن كان قبيحا وظلمًا في الواقع، فنتيجته المترتبة عليه وهي كون الشيء في غير موضعه ، لا بد أن تكون قبيحةً وأنْ تُعَدّ ظلمًا أيضًا، فلا يُعقل أن تكون نسبة القبح إلى هذا الأمر مجازية مع كون نسبة القبح إلى علّته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ينبغي الاعتناء بهذا التوهّم لأن المعاني اللُّغويّة لا تثبت بالأدلة العقليّة، فإنّ العقل وإن كان يمنع من التفكيك بين نسبة الظلم والقبح إلى المؤثر دون أثره، ويرى أنّ الظلم والقبح ثابتان لهما على حد سواء، ولكنّ هذا الأمر لا يثبت أنّ المعنى الموضوع له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حقيقة بالنسبة لكلا هذين المعنيين، وذلك لأن المعاني اللُّغويّة لا تثبت بواسطة التدقيقات العقليّة، بل لا بد من إثبات ذلك بواسطة قرائن الحقيقة والمجاز من التبادر</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وصحة السلب وغيرهما، بناءً على تماميّة الدليل فيها في إثبات وتعيين الحقيقة والمجاز كما بين في محله من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أن المعنى الحقيقي للظلم هو التجاوز، ولكن ليس كل تجاوز عن الحد في جانب النقص يُعدُّ ظلمًا، فالتواضع وهو تخلّي المرء عن مكانه الذي يليق أن يكون فيه كالعالم الذي لا يجلس في صدر المجلس تواضعًا منه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يتعنون بعنوان أنه ظلم، ولو كان مجرّدُ التجاوز عن الحد بأي مرتبة من مراتبه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ظلمًا حقيقةً، لكان التواضع وكذلك الإيثار ظلما وقبيحا، ولا شك بعدم قبح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ليس كل تجاوز للحد من جهة الزيادة يُعدُّ ظلمًا، فلو أنّ عبدا أتعب بدنه في صلاة النوافل وأكثَرَ منها ، فإن فعله تجاوز للحد، ولكنّه تجاوز حسن ممدوح، فالنبي صَلَّى اَللَّهُ عَلَيْهِ وَ آلِهِ وَ سَلَّمْ كان يقوم الليل حتى تتورم قدماه، ولذلك خاطبه الله سبحانه وتعالی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مَا أَنْزَلْنَا عَلَيْكَ الْقُرْآن لَتَشْقَى </w:t>
      </w:r>
      <w:r>
        <w:rPr>
          <w:rStyle w:val="FootnoteAnchor"/>
          <w:rtl w:val="true"/>
        </w:rPr>
        <w:footnoteReference w:id="74"/>
      </w:r>
      <w:r>
        <w:rPr>
          <w:rFonts w:ascii="Amiri" w:hAnsi="Amiri" w:eastAsia="Amiri" w:cs="Amiri"/>
          <w:color w:val="111111"/>
          <w:sz w:val="28"/>
          <w:sz w:val="28"/>
          <w:szCs w:val="28"/>
          <w:rtl w:val="true"/>
          <w:lang w:bidi="ar-SA"/>
        </w:rPr>
        <w:t>، وعليه فليس كلُّ الله ما صدق عليه التجاوز بالمعنى اللغوي يكون ظلمًا عند العقلاء ويحكمون بقبحه، فقد تكون الزيادة والنقيصة ظلمًا، وقد تكون أمرًا حسنًا محبوبًا الله عزوجل وذلك باعتبار الداعي للتجاوز عن الحد، فإن كان الداعي والغرض أمرًا حسنًا، فالخروج والتجاوز يكون حسنًا ولا يقبحه العقل ولا العقلاء، بل هو عين العدل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التجاوز أو وضع الشيء في غير موضعه، قد يكون لغايةٍ وغرض حسن وقد يكون لغايةٍ وغرض قبيح، فإن كان الأوّل فهو أمرٌ حسن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ممدوح، وإن كان الثاني فهو أمر قبيح مذموم، وإن كان كل منهما يصدق عليه الظلم بالمعنى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هاهنا بحثًا، وهو هل أن إطلاق الظلم على وضع الشيء في غير موضعه، والتجاوز عن الحد مطلقًا لغرض حسن أو قبيح يكون إطلاقًا حقيقيًّا أم أن فيه تفصيلا، فإذا كان لغرض قبيح يكون حقيقة، وإذا كان لغرض حسن يكون مجازاً، فإنّه لا شك في أت وصف القصاص بالاعتداء مجاز في الآية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w:t>
      </w:r>
      <w:r>
        <w:rPr>
          <w:rStyle w:val="FootnoteAnchor"/>
          <w:rtl w:val="true"/>
        </w:rPr>
        <w:footnoteReference w:id="75"/>
      </w:r>
      <w:r>
        <w:rPr>
          <w:rFonts w:ascii="Amiri" w:hAnsi="Amiri" w:eastAsia="Amiri" w:cs="Amiri"/>
          <w:color w:val="111111"/>
          <w:sz w:val="28"/>
          <w:sz w:val="28"/>
          <w:szCs w:val="28"/>
          <w:rtl w:val="true"/>
          <w:lang w:bidi="ar-SA"/>
        </w:rPr>
        <w:t>، وكذلك وصف التجاوز عن الحد ووضع الشيء في غير موضعه، فإنّه إن كان لغرض حسن ممدوح عقلاً وشرعًا يكون إطلاق الظلم عليه مجازاً، وما يهمنا في المقام أنّه كيف يتسنّى لنا أن نتبيّن ونستكشف القسم الممدوح من القسم المذموم من أفراد ومصاديق التجاوز عن الحد ووضع الشيء في غير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العلامة الدالة على أنّ هذا التجاوز عن الحد أمر حسن ممدوح، وذاك أمر قبيح مذموم؟</w:t>
      </w:r>
      <w:r>
        <w:rPr>
          <w:rFonts w:ascii="IRNazanin" w:hAnsi="IRNazanin" w:eastAsia="IRNazanin"/>
          <w:color w:val="111111"/>
          <w:sz w:val="28"/>
          <w:sz w:val="28"/>
          <w:szCs w:val="28"/>
          <w:rtl w:val="true"/>
          <w:lang w:bidi="fa-IR"/>
        </w:rPr>
        <w:t xml:space="preserve">وفيما نحن فيه إن نسبة الظلم للنبي آدم علیه السلام لا تدل على صدور المعصية، لأنه غاية ما تدلّ عليه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ascii="Amiri" w:hAnsi="Amiri" w:eastAsia="Amiri" w:cs="Amiri"/>
          <w:color w:val="111111"/>
          <w:sz w:val="28"/>
          <w:sz w:val="28"/>
          <w:szCs w:val="28"/>
          <w:rtl w:val="true"/>
          <w:lang w:bidi="ar-SA"/>
        </w:rPr>
        <w:t xml:space="preserve"> المنسوبة إليه هو الخروج عن الحد، ولكن تعنون هذا الخروج بالقبح والظلم حقيقة، إنما يتوقف على</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هذه الزيادة أو النقيصة التي صدرت منه قبيحة، فما هو السبيل لتبين هذا الأمر؟والجواب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العلم واستكشاف أنّ الخروج والتجاوز كان لغرض حسن أم قبيح، إنما هو بالنظر لجزاء المولى، فإن سخط وعاقب استكشفنا أن التجاوز كان لغرض قبيح أوجب ذما وعقابًا من المولى، وإن رضي وأثاب استكشفنا أن التجاوز كان لغرض حسن أوجب مدحا وثوابًا منه، وهذه هي طريقة العقلاء في استكشاف الخروج والتجاوز القبيح من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المولى إذا أمر عبده بفعل ما فتجاوز هذا العبد الحد المطلوب منه، ننظر إلى جزاء المولى، فإذا وجدناه أكرمه وأثابه على ذلك، علمنا من ذلك أن هذا العبد كان غرضه من تجاوزه الحد غرضا حسنًا أوجب مدح مولاه إيّاه وإثابته عليه، وإذا وجدناه عاقبه علمنا من ذلك أن تجاوزه كان لغرضٍ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قصة آدم ، علیه السلام ، لم نجد المولى قد عاقب نبيه صَلَّى اَللَّهُ عَلَيْهِ وَ آلِهِ وَ سَلَّمْ بعذاب على التجاوز والخروج الذي صدر منه، بل أكرمه ورفعه إلى مقام أعلى،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اجْتَبَاهُ رَبُّهُ فَتَابَ عَلَيْهِ وَهَدَى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والاجتباء الإلهي هو تخصيصه إيَّاه بفيض إلهي يتحصل له منه أنواع من النّعم، ولا يعقل أن يكون الاجتباء الإلهي لآدم علیه السلام بسبب معصية مولوية قد اقترفها، وإنما كان بسبب فعل حسن قد فعله آدم علیه السلام كما سيأتي بيانه مفصلا إن شاء الله تعالى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تقدّم أنّ ما فعله آدم علیه السلام كان خروجًا ممدوحًا لغرض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الظلم في اللغة مختصاً بالخروج لغرض قبيح، فإنه يكون قد نُسِبَ لآدم له في الآية مجازاً لعلاقة المشابهة، كما وصف القصاص بالاعتداء لعلاقة المشابهة، وإن كان الظَّلم أعم مما كان لغرض حسن أو قبيح وكان إطلاقه حقيقيًّا في كليهما، فيكون ما فعله آدم عالم هو الظلم الحسن الذي لا يقبّحه العقل، ولا يستحق على فعله العقاب، وإن صدق عليه الظلم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أثبتنا محله في من علم الأصول، أن الحسن والقبح ليسا أمرين ذاتيين للعدل والظلم ، وبيان ذلك موكول إلى بحوثنا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 وهو أنّ الظلم في الآية قد نسبه آدم الله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أَنفُسَنَا</w:t>
      </w:r>
      <w:r>
        <w:rPr>
          <w:rStyle w:val="FootnoteAnchor"/>
          <w:rtl w:val="true"/>
        </w:rPr>
        <w:footnoteReference w:id="77"/>
      </w:r>
      <w:r>
        <w:rPr>
          <w:rFonts w:ascii="IRNazanin" w:hAnsi="IRNazanin" w:eastAsia="IRNazanin"/>
          <w:color w:val="111111"/>
          <w:sz w:val="28"/>
          <w:sz w:val="28"/>
          <w:szCs w:val="28"/>
          <w:rtl w:val="true"/>
          <w:lang w:bidi="fa-IR"/>
        </w:rPr>
        <w:t>، ومعنى الظُّلم المنسوب إلى النفس في الآية هو إيقاع النفس في مشقة، فإن الله ل قد أباح لآدم عليه أن يأكل من ثمار الجنّة حيثما شاء إلا الأكل من الشجرة، فلمّا أكل من الشجرة ألحق بنفسه مشقة وتعبًا، وهي مشقة الحياة في الدنيا ومجاهدة إبليس فنَسب إلى نفسه الظلم، وهو إلحاق مشقة بنفسه، فإنّ الذي يُلحق مشقّة بنفسه يكون ظالمًا لها، ولكن هذا الظلم ليس قبيحًا كما عرفت فإن من يقوم الليل كلَّه يُلحق بنفسه مشقةً عظيمةً، ولكنّ هذه المشقة ممدوحةً يثاب عليها، وكذلك ما فعله آدم علیه السلام هو أنّه ألحق بنفسه مشقة يُمدح عليها، وهي مشقة العيش في الدنيا ومحاربة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بيان معنى الظلم الذي نسبه آدم علیه السلام نفسه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إبليس لغرض نيل الثواب الأخروي؛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تَغْفِرْ لَنَا</w:t>
      </w:r>
      <w:r>
        <w:rPr>
          <w:rStyle w:val="FootnoteAnchor"/>
          <w:rtl w:val="true"/>
        </w:rPr>
        <w:footnoteReference w:id="79"/>
      </w:r>
      <w:r>
        <w:rPr>
          <w:rFonts w:ascii="Amiri" w:hAnsi="Amiri" w:eastAsia="Amiri" w:cs="Amiri"/>
          <w:color w:val="111111"/>
          <w:sz w:val="28"/>
          <w:sz w:val="28"/>
          <w:szCs w:val="28"/>
          <w:rtl w:val="true"/>
          <w:lang w:bidi="ar-SA"/>
        </w:rPr>
        <w:t>، الغَفْرُ في اللغة هو الستر والطَّم، ومن الواضح أنّ الطمّ لازمه الستر، لأنه بالطمّ تُستر الحفرة التي كانت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الغفر التغطية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فارس في معجم مقاييس اللغة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والفاء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والغفران والغفر بمعنىً،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ذنبه غفرا ومغفرة وغفرانا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تَغْفِرْ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تسترنا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يُراد بالغفران الذي طلبه آدم علیه السلام في الآية، هو ستر الأثر الوضعيّ الذي ترتب على الخروج من الجنّة، وهو أنه ترتب على خروجه منها نحو من النقص أمام الملائكة وأمام عدوّه إبليس بل أمام نفسه، لأنه لَمّا رأى أنه أبعد عن الجنّة، تولّد في نفسه حزن عميق لما وجد في نفسه من التقصير في حق مولاه و عزوجل لمخالفة أمره غير الإلزامي، فطلب من الله سبحانه وتعالی أن يستر هذا الأمر، بأن يمده بلطف منه، يجبر به ما سببه له الخروج من الجنّة من نقص في أعين الآخرين، وهذا الطلب للغفران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المدلول اللغوي لكلمة غفرانبيان عدم مﻼزمة طلب الغفران لصدور المعصية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ذنب ومعصية مولوية من آدم السلام، وذلك لأن طلب الستر من أن يلحقه شماتة من إبليس، وأن ينظر إليه الملائكةُ نظرة من قصر في حق ،مولاه، لا يعد طلب غفران لمعصية مولويّة، فلو أن مولى أمر عبده أن يخرج من داره لا لمعصية مولويّة اقترفها ذلك العبد، بل لمصلحة يراها المولى، فإنّ هذا الخروج سيتولد منه أن يَنظُر إليه الآخرون نظرة نقص، فإذا طلب هذا العبد من مولاه ما يجبر به هذا النقص، وما يستره ويدفع به شماتة الآخرين، فلا يدلّ هذا النحو من الطلب على صدور معصية مولوية من العبد، وإنما حملنا الستر والغفران على الأثر الوضعي المترتب على خروج آدم علیه السلام من الجنة باعتبار أنّه لم يكن هناك ذنب ومعصية مولوية توجب هبوط منزلة و مقام آدم علیه السلام تجاه مولاه جل وعلا، أو توجب عذابًا أخرويًا، والاصطفاء مؤيد بل دال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أن يُراد بالغفران في الآية، أنّ النبي آدم علیه السلام طلب الغفران الذي هو التجاوز عن الذنب والمعصية، وإنما كان طلب التجاوز عن الذنب يعبر عنه بالغفران، وذلك لأنّ الذنوب معائب للإنسان وفضائح، والغفران هو طلب لستر تلك الذنوب التي بها تكون فضيحة العبد وخزيه يوم القيامة، فإن كان ذلك الذنب والمعصية مخالفةً لأمر مولوي من الله سبحانه وتعالی ، فيعد الذنب حينئذ معصيةً مبعدةً عن الله موجبةً للعقاب، وإن كان الذنب والمعصية مخالفةً لأمر إرشادي من المولى سبحانه وتعالی فلا يكون الذنب مبعدا عن الله عزوجل ولا موجبًا للعقاب، بل غاية ما يترتب عليه أنه مشقة أوقع فيها نفسه، من جهة تفويت المصلحة التي أرشده إليها المولى سبحانه وتعالی، وهذا النوع من المخالفة لا ينافي العصمة، لأنّ العصمة هي عصمة عن مخالفة أوامر المولى عزوجل التي يجب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إطاعتها وهي الأوامر المولوية، أما الأوامر الإرشادية فهي ليست معصية مبعدة عن الله عزوجل ، ولا موجبة لعقابه، بل هي مخالفة المشقة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الأمر المولوي من الإرشادي، يكون بوسائل عديدة منها بواسطة النظر إلى أن الأمر إذا أتبع ببيان ما يترتب عليه من مصالح ومفاسد دنيوية، الأمر مولولي أو فيكون الأمر إرشاديًّا، وأما إذا لم يُتبع ببيان ما يترتب عليه من مصالح ومفاسد دنيوية، أو ذكر أن ما يترتب عليه هو الابتعاد عن ساحة المولى عزوجل فيكون الأمر مولويًّا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الآيات في صدد بيان المفسدة المترتبة على مخالفة الأمر، الشّقاء والتعب، فالأمر فيها لا شك يكون إرشاديَّا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Style w:val="FootnoteAnchor"/>
          <w:rtl w:val="true"/>
        </w:rPr>
        <w:footnoteReference w:id="82"/>
      </w:r>
      <w:r>
        <w:rPr>
          <w:rFonts w:ascii="Amiri" w:hAnsi="Amiri" w:eastAsia="Amiri" w:cs="Amiri"/>
          <w:color w:val="111111"/>
          <w:sz w:val="28"/>
          <w:sz w:val="28"/>
          <w:szCs w:val="28"/>
          <w:rtl w:val="true"/>
          <w:lang w:bidi="ar-SA"/>
        </w:rPr>
        <w:t>،فالمترتب على الخروج من الجنة هو الشّقاء الذي يُراد به التعب والمشقة من الدنيوية، وما يدلّ على أن المراد بالشقاء في الآية المشقة والتعب الدنيوي الآيتان اللتان جاءتا عقب هذه الآية،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أَلا تَجُوعَ فِيهَا وَلا تَعْرَى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تَظْمَأُ فِيهَا وَلا تَضحَى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حيث بينت الآيتان أن من مقتضيات الحياة الدنيا الجوع والظمأ والعِري والضحى، وهو البروز في الشمس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توضيح في كيفية العلم بأن اﻷمر مولولي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إرشادي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فمخالفة الأمر الإرشادي لا يتنافى مع العصمة، ولا يترتب عليه بعد عن ساحة المولى عزوجل ولا عقاب أخروي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لو تنزلنا، وسلّمنا بأن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 الواردة في الآية، هو التجاوز عن المعصية المولوية كما يدعي البعض، فإن كون المخالفة معصيةً مولويّةً مشروط باجتماع عدة أمور،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إرادة واختيار عند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قصد وعزم على 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حين الإقدام ملتفتاً وعالما بترتب العقاب على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أنه إذا لم يكن ملتفتا إلى الأثر المترتب، ولم يكن له عزم على المخالفة وقد انخدع للآخر، فلا يُعد العبد حينئذٍ عاصيًا ومخالفًا لأمرٍ مولوي، وهذا حال آدم كما هو ظاهر الآيات القرآنية، أما عدم العزم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نَجِدْ لَهُ عَزْما </w:t>
      </w:r>
      <w:r>
        <w:rPr>
          <w:rStyle w:val="FootnoteAnchor"/>
          <w:rtl w:val="true"/>
        </w:rPr>
        <w:footnoteReference w:id="84"/>
      </w:r>
      <w:r>
        <w:rPr>
          <w:rFonts w:ascii="Amiri" w:hAnsi="Amiri" w:eastAsia="Amiri" w:cs="Amiri"/>
          <w:color w:val="111111"/>
          <w:sz w:val="28"/>
          <w:sz w:val="28"/>
          <w:szCs w:val="28"/>
          <w:rtl w:val="true"/>
          <w:lang w:bidi="ar-SA"/>
        </w:rPr>
        <w:t>، وأمّا الانخداع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فَدَلاً هُمَا بِغُرُورٍ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بالغرور الإصابة على حين غفلة، ومنشأ الغفلة، إمّا أن يكون هناك ضعف في إدراك الإنسان، وإما أن يدهم الإنسان أمر أقوى تتولّد بسببه الغفلة، بمعنى أنّ الأمر الأهمّ يُغفله عن الأمر المهم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فاغترار آدم علیه السلام كان من القسم الثاني، إذ الأمر المهم كان إبعاد نفسه عن المشقة التي خوّفه الله عزوجل منها، وهي التی تترتب على الأكل من الشجرة،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الأقوى الذي دهمه هو 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 إِنِّي لَكُمَا لَمِنَ النَّاصِحِينَ</w:t>
      </w:r>
      <w:r>
        <w:rPr>
          <w:rStyle w:val="FootnoteAnchor"/>
          <w:rtl w:val="true"/>
        </w:rPr>
        <w:footnoteReference w:id="86"/>
      </w:r>
      <w:r>
        <w:rPr>
          <w:rFonts w:ascii="IRNazanin" w:hAnsi="IRNazanin" w:eastAsia="IRNazanin"/>
          <w:color w:val="111111"/>
          <w:sz w:val="28"/>
          <w:sz w:val="28"/>
          <w:szCs w:val="28"/>
          <w:rtl w:val="true"/>
          <w:lang w:bidi="fa-IR"/>
        </w:rPr>
        <w:t>، فتصديق آدم علیه السلام إنما كان بسبب القسم بالله عزوجل ، وذلك لأنه لم يكن يظن أن أحدًا يُقسم بالله كذبًا لمكان عظمة الله عزوجل في قلبه عليه السلام، وقد وردت في الآية عدة تأكيدات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 فإن القسم في نفسه نحو من التأكيد لمضمون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التوكيد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التوكيد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النَّاصِحِينَ </w:t>
      </w:r>
      <w:r>
        <w:rPr>
          <w:rFonts w:ascii="IRNazanin" w:hAnsi="IRNazanin" w:eastAsia="IRNazanin"/>
          <w:color w:val="111111"/>
          <w:sz w:val="28"/>
          <w:sz w:val="28"/>
          <w:szCs w:val="28"/>
          <w:rtl w:val="true"/>
          <w:lang w:bidi="fa-IR"/>
        </w:rPr>
        <w:t xml:space="preserve"> التي تدل على أن المخبر صادق فيما ينصح، وأنه غير مخادع وغير مُوهِم خلاف الواقع، فقد استخدم الشيطان كلا من هذه التأكيدات للتغرير بآدم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لَنَكُونَنَّ مِنَ الْخَاسِرِينَ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الخُسْرُ والخُسْران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 في مقتنيات الإنسان من مال وجاه، أو نقص في نفس الإنسان من صحة وسلامة وإيمان وثواب، أو نقص فيما يأمل الإنسان أن يصل إليه ويبتغي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في معجم مفردات ألفاظ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الخُسْرُ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انتقاص رأس المال، ويُنسب ذلك إلى الإنسان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فلان، وإلى الفعل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تجارته،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ويستعمل ذلك في المقتنيات</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الخارجة كالمال والجاه في الدنيا وهو الأكثر، وفي المقتنيات النفسية كالصحة والسلامة، والعقل والإيمان، والثواب</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فالخسران نوعان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نوع يترتب عليه نقص ما يبتغيه الإنسان من فعله، سواء أكان غرضه من الفعل زيادة مال أم جلب أمر 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ونوع آخر يترتب عليه الصّلال والهلاك، وهو النقص في الإيمان الذي يترتب عليه الهلاك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وغالبًا ما يكون استعمال الخسران فيما إذا لم يحصل الإنسان ما يبتغيه من سعيه، فعندما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التاجر في صفقته لا يُراد بذلك غالبًا أنه ذهب رأس ماله وكل ما يملكه، بل المراد أنه لم يحصل من الربح ما يبتغيه ويأمله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إِلَيْهِ الشَّيْطَانُ قَالَ يَا آدَمُ هَلْ أَدُلُّكَ عَلَى شَجَرَةِ الْخُلْدِ وَمُلْكِ لا يَبْلَى</w:t>
      </w:r>
      <w:r>
        <w:rPr>
          <w:rStyle w:val="FootnoteAnchor"/>
          <w:rtl w:val="true"/>
        </w:rPr>
        <w:footnoteReference w:id="88"/>
      </w:r>
      <w:r>
        <w:rPr>
          <w:rFonts w:ascii="IRNazanin" w:hAnsi="IRNazanin" w:eastAsia="IRNazanin"/>
          <w:color w:val="111111"/>
          <w:sz w:val="28"/>
          <w:sz w:val="28"/>
          <w:szCs w:val="28"/>
          <w:rtl w:val="true"/>
          <w:lang w:bidi="fa-IR"/>
        </w:rPr>
        <w:t>دلالة على أن غرض آدم علیه السلام من الشجرة، هو البقاء في جوار الله عزوجل والخلود في جنّته، ولما تبين له عدم وصوله إلى ذلك، طلب الغفران لكي لا يُحرم من الجوار الإلهي الأخروي، فعلق الخسران على عدم المغفرة، فالمراد بالخسارة هنا هو فوات النعيم الذي كانا فيه من جوار الله والخلود في الجنّة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فاتضح أنه ليس المراد بالخسران هنا النقص في الإيمان، ولا الخسران المؤدّي إلى الهلاك الأخروي بالدخول إلى النّار، لأنه لم تصدر منه معصية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يطلب جبر هذا النوع من الخسران، بل ما وقع منه فعل لغرض حسن وهو جوار الله سبحانه وتعالی، ولكن لما لم يحصل غرضه الذي كان يأمله من جوار الله عزوجل والبقاء في الجنّة، كان ذلك خسرانا فطلب من الله سبحانه وتعالی أن يجبره بالرّحمة واللطف الإلهي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المورد الثالث ممّا استدل به على صدور المعصية من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وَعَصَى آدَمُ رَبَّهُ فَغَوَى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هناك كلمتان في هذه الآية قد يُتوهم منهما المعصية،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عصى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فمعناها لغةً مخالفة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الطَّاعَة عَصى العبد ربّه إذا خالف أَمْرَه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فكل مخالفة لأمر الله ولا يُطلق عليها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معصية وعصيان، سواء أكانت مخالفةً لأمر مولوي يترتب عليه بعد عن مقام العبودية لله وعقاب مخالفة أخروي، أم كانت مخالفةً لأمرٍ إرشادي يترتب عليه فوات المصلحة المرشد إليها دون ترتب عقاب أخروي أو بعد عن ساحته 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فيما سبق أن النهي المتوجّه إلى آدم علیه السلام كان نهيًا إرشاديا، إرشادي وإبراز قرينة ذلك من وقد دلت على ذلك القرائن التي جاءت في الآيات المباركة، فإنّ الأمر الإرشادي هو الأمر الذي ذكر معه ما يترتب عليه من مصالح ومفاسد دنيوية،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المدلول اللغوي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وبيان أنّها أعم من المعصية المولوية واﻹرشادية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بيان أن مخالفة آدم علیه السلام كانت مخالفة أمر إرشادي وإبراز قرينة ذلك من اﻵيات التي تعرّضت لقصته علیه السلام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 نواهي الطبيب لمريضه، فعندما ينهاه عن أكل بعض أنواع الطعام، ويبين له ما فيه من مفاسد وأضرار للبدن يكون هذا النهي من الطبيب إرشادًا للمريض إلى المفسدة الموجودة في بعض أنواع الطعام بالنسبة إليه، ومخالفة أمر الطّبيب لا تجلب سوى المفسدة البدنية للمريض، وهذه المفسدة إنّما هي آثار تكوينية قهرية لمخالفة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من الآيات الشريفة أن مخالفة النّهي المتوجه إلى آدم علیه السلام ترتب عليها الوقوع في المشقة والمتاعب الدنيوية،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يَا آدَمُ إِنَّ هَذَا عَدُوٌّ لَكَ وَلِزَوْجِكَ فَلا يُخْرِ جَنَّكُمَا مِنَ الْجَنَّةِ فَتَشْقَى</w:t>
      </w:r>
      <w:r>
        <w:rPr>
          <w:rStyle w:val="FootnoteAnchor"/>
          <w:rtl w:val="true"/>
        </w:rPr>
        <w:footnoteReference w:id="91"/>
      </w:r>
      <w:r>
        <w:rPr>
          <w:rFonts w:ascii="Amiri" w:hAnsi="Amiri" w:eastAsia="Amiri" w:cs="Amiri"/>
          <w:color w:val="111111"/>
          <w:sz w:val="28"/>
          <w:sz w:val="28"/>
          <w:szCs w:val="28"/>
          <w:rtl w:val="true"/>
          <w:lang w:bidi="ar-SA"/>
        </w:rPr>
        <w:t>، فحذره تعالى من أن الخروج من الجنّة يُوصله ويوقعه بالمشقات والمتاعب الدنيوية، وعليه يكون النهي المتوجّه إلى آدم علیه السلام نهيًا إرشاديًا، لا تستلزم مخالفته بُعدًا عن الله ، عزوجل، ولا تستوجب عقابًا أخرويًا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قرينة أخرى على كون النّهي المتوجه إلى آدم ال نهيا إرشاديا، وليس نهيًا ،مولويًّا، وهي الآية التالية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فهذه الآية جاءت معطوفةً على ما قبلها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الترتيب، وتدل على وجود نحو من الارتباط بينها وبين الآية التي قبلها، فما جاء بعد العصيان إنما هو نتيجة ترتبت على العصيان ولها ارتباط به </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النتيجة هي أن اجتباه ربُّه، ولو أن مخالفة آدم علیه السلام للنهي كانت معصية ،مولويّة، لكانت تُوجب بُعدًا عن الله عزوجل، وتوجب عقابًا منه عزوجل، فلا معنى لأن يكون الاجتباء مترتبا على معصية مولوية، بل لا بد أن تكون المخالفة لأمر إرشادي ترتب عليها اجتباء إلهي لآدم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جبى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جَبَيْتُ المال أي جمعته، والاجتباء هو الجمع على طريق الاصطفاء، فإنّ الجمع تارةً يكون للغثّ والسمين، وأخرى يكون للصافي غير المشوب، فإذا كان الجمع على نحو انتخاب الجيد سُمّي اجتباء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الأصفهاني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والاجتباء الجمع على طريق الاصطفاء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الزجاج عند بيان معنى الاجتباء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يَجْتَبِيكَ ربُّكَ</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يختارك ويصطفيك، وهو مشتق من جَبَيْت الشيء إذا خلصته لنفسك</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فالاجتباء هنا هو الجمع بقيد الانتخاب للجيد، واجتباء الله سبحانه وتعالی هو تخصيص من الله سبحانه وتعالی العبد من عباده بأنواع من النعم والألطاف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وعندما جاءت آية الاجتباء عقيب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 ومترتبة عليه، فلا بد أن تكون المعصية مخالَفَةً لأمر إرشادي، وإلاّ فلا معنى للمجازاة بالخير والألطاف على معصية مولوية، وأما كيفية ترتب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الاجتباء على المخالفة وإن كانت إرشاديّة، باعتبار أن المخالفة مطلقًا لا يصح أن يترتب عليها مجازاة بالخير، فبيانه يتم بالالتفات إلى نكتة في المقام، وهي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 مخالفة النّهي من آدم علیه السلام نشأت من جهة قسم إبليس بالله، وذلك لما في القسم بالله من وقع عظيم على قلب آدم علیه السلام، فكان ذلك منشا للمخالفة الواقعة من آدم علیه السلام، ثم ترتب على تلك المخالفة أن اجتباه الله ، عزوجل</w:t>
      </w:r>
      <w:r>
        <w:rPr>
          <w:rFonts w:ascii="Amiri" w:hAnsi="Amiri" w:eastAsia="Amiri" w:cs="Amiri"/>
          <w:color w:val="111111"/>
          <w:sz w:val="28"/>
          <w:sz w:val="28"/>
          <w:szCs w:val="28"/>
          <w:rtl w:val="true"/>
          <w:lang w:bidi="ar-SA"/>
        </w:rPr>
        <w:t>ولا بد أن يكون منشأ المخالفة فيه نوع من المحبوبية الله عزوجل، ليجازيه عليه بالاجتباء، وإلا فالمخالفة نفسها إذا لم تتضمّن أي نحو من أنحاء الحُسن فلا معنى للمجازاة بالخير عليها نظير مَن ينهى ولده عن الإكثار من الدرس لما يترتب على ذلك من ضرر بدني يلحق بالولد، فإذا خالف الولد أمر أبيه من جهة أنه يريد أن يُفرح قلبه بنيله علامةً مرتفعةً في الامتحان، فيحسن أن يترتب على تلك المخالفة مجازاةٌ للولد بالخير، وذلك باعتبار أن منشأ المخالفة محبوب للوالد، فجازاه عليه لا على محض المخالفة، بل باعتبار أنّ المخالفة كشفت عن حُسن سريرةٍ في الولد جعلته مستحقا للمجازاة بالخير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مقامنا إن الله مجازی نبیه آدم الله بالاجتباء والاصطفاء، وخصه بأنواع من النعم، لما وجد فيه من تعظيم للقسم الإلهي، وحُسن سريرة في جواب علم الهدى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وللسيد المرتضى رحمة الله علیه جواب عن هذه الآية الكريمة في كتابه تنزيه الأنبياء غير الجواب الذي ذكرناه، وحاصل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جواب علم الهدى المرتضى رحمة الله علیه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العصيان كما يتحقق في مخالفة الأمر الإلزامي، فكذلك يتحقق في مخالفة الأمر الندبي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على نفسه بأن ذلك يقتضي وصف الأنبياء صَلَّى اَللَّهُ عَلَيْهِ وَ آلِهِ وَ سَلَّمْ بالعصاة، لأنهم لا ينفكون عن ترك الأمر الندبي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وأجاب رحمة الله علیه عن هذا الإيراد بأن صدق العصيان على مخالفة الأمر الندبي مجازي، دون مخالفة الأمر الإلزامي فإنّه حقيقي، فلا يُتعدى عن مورد الإطلاق الحقيقي بأن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عصاة</w:t>
      </w:r>
      <w:r>
        <w:rPr>
          <w:rFonts w:ascii="Amiri" w:hAnsi="Amiri" w:eastAsia="Amiri" w:cs="Amiri"/>
          <w:color w:val="111111"/>
          <w:sz w:val="28"/>
          <w:sz w:val="28"/>
          <w:szCs w:val="28"/>
          <w:rtl w:val="true"/>
          <w:lang w:bidi="ar-SA"/>
        </w:rPr>
        <w:t>، لأن المعصية تنصرف إلى المحرّمات لكثرة استعمالها في القبائح ، فلا يجوز هذا الإطلاق، بل لا بد من تقييده بالمعصية للأوامر الندبيّة عند وصفهم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عنده إنّما تمنع من مخالفة الأوامر الإلزامية الوجوبية، وأمّا الأوامر الندبيّة الاستحبابية فلا تقتضي العصمة امتناع صدورها عن المعصوم، فيجوز للمعصوم مخالفتها، وإن خالفها فلا توجد منافاة بينها وبين العصمة، وإن صدق عليها العصيان لغةً، صدقًا مجازيًّا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وفي جوابه نظر من جهات أربع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السيد رحمة الله علیه بأن صدق العصيان على مخالفة الأمر الندبي ،مجاز، ومن المعلوم أن المجاز يحتاج إلى قرينة، ولم يبين السيد القرينة الموجودة في الآيات والتي تقتضي صرف العصيان عن معناه الحقيقي إلى المعنى المجازي، فلا بد أنّه قد اعتمد على القرينة العقليّة التي تقتضي تنزه الأنبياء عن صدور المعاصي، فجعل القرينة العقليّة اللُّبيّة صارفةً للمعصية إلى خصوص معصية الأمر الندبي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النظر في جواب المرتضى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رحمة الله علیه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قدس سرّه لا يُلزم الغير، فإنّهم لا يلتزمون بهذة القرينة العقلية التي صرف بها المعصية إلى خصوص مخالفة الأمر الندبي، بينما جوابنا كان معتمدًا على القرائن اللفظية الملزمة لكلِّ مَن يدعي صدور المعصية من الأنبياء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المعصوم للأوامر الندبيّة لا بد أن تكون لعنوان أهم قد طرأ عليه فدعاه إلى المخالفة،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استحباب أن يكون عدد التسبيحات في الرّكوع أو السجود فرديَّا، ولكن قد وردت رواية في الكافي والتهذيب بسند ينتهي إلى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دَخَلْتُ عَلَى أَبِي عَبْدِ اللَّهِ علیه السلام وَهُوَ يُصَلِّي فَعَدَدْتُ لَهُ فِي الرُّكُوعِ وَالسُّجُودِ سِتِّينَ تَسْبِيحَةً</w:t>
      </w:r>
      <w:r>
        <w:rPr>
          <w:rStyle w:val="FootnoteAnchor"/>
          <w:rtl w:val="true"/>
        </w:rPr>
        <w:footnoteReference w:id="96"/>
      </w:r>
      <w:r>
        <w:rPr>
          <w:rFonts w:ascii="Amiri" w:hAnsi="Amiri" w:eastAsia="Amiri" w:cs="Amiri"/>
          <w:color w:val="111111"/>
          <w:sz w:val="28"/>
          <w:sz w:val="28"/>
          <w:szCs w:val="28"/>
          <w:rtl w:val="true"/>
          <w:lang w:bidi="ar-SA"/>
        </w:rPr>
        <w:t xml:space="preserve">، وهذا العدد زوج، ولكن لا يصح الالتزام بأنّ الإمام علي قد ترك مندوبا وفعل مكروها، وذلك لأن الإمام علي ترك العدد المندوب لأمر أهم، وهو قد يكون لبيان أن التسبيح بعددٍ زوج أمر مباح، فإنّ هذا العنوان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فعله عن الكراهة، ويجعله مستحبًا في نفسه لوجود مصلحة أقوى في المقام وهي التعليم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فإذا كانت مخالفة آدم علیه السلام في المقام من هذا القبيل، فلا يبقى الأمر المتوجّه إليه مندوبا بعد فرض طروء عنوان أهم، ومعه لا يصدق أنه عصى أمرًا مندوبًا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ادّعى السيد رحمة الله علیه كثرة إطلاق لفظ العصاة على مرتكبي القبائح، ومعه لا يجوز إطلاق ذلك على الأنبياء علیه السلام بدون تقييد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هذه الكثرة إن كانت قبل نزول القرآن، فمن اللازم أن يقرن المولى 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بما يصرفه عن هذا المعنى وإن كانت بعد عصر النزول، فإنّ هذه الكثرة لا تضرّ بالاستعمال في عصر النزول، وكان من اللازم على السيد له أن يأتي بشاهد من القرآن على استعمال المعصية بمخالفة الأمر الندبي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القرينة لا بد أن تكون مقارنة لظرف الاستعمال حتى يمكن للمتكلّم أن يعتمد عليها، أما لو كانت متأخرةً عنه فلا تفيد، وفي الآية قد نُسبت المعصية إلى آدم علیه السلام دون تقييد، مما يكشف عن أن المعصية لا تنصرف إلى القبيح في عصر النزول، بل هي مطلق المخالفة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جوابه مبني على ما عليه المشهور من أن تبعيّة الأحكام للمصالح والمفاسد في متعلقاتها، بخلاف ما نبني عليه من أن الملاكات ليست في متعلقات الأوامر والنواهي، بل لا يُعقل أن تكون في المتعلق، وتفصيل ذلك موكول إلى مباحث علم الأصول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السيد رحمة الله علیه ذهب بعد إرجاع صيغة النهي لُبَّا إلى الأمر وفيه ما فيه إلى أن الأمر المتوجّه إلى آدم علیه السلام كان أمرًا مولويا تعبديًّا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الحق أنّ الأمر المتوجّه إليه كان أمرًا إرشاديًا وليس أمرًا مولويًّا، وقد بيّنا فيما سبق أن ذكر المضارّ الدنيوية على مخالفة الأمر، يدلّ على كون الأمر الصادر عن المولى أمرًا إرشاديًّا وليس مولويًّا، وذلك لأن الأوامر المولويّة الصادرة عن المولى لا يُذكر معها المضار الدنيوية، بل لو ذكرت مضارّ فإنّما تكون أخرويّةً، فإنّ المتأمل بالنّواهي المولوية يجد أنها تبين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المضارّ الأخروية المترتبة على تركها دون ذكر المضار الدنيوية، وقد بينت الآيات الشريفة المضارّ التي ترتبت على مخالفة النّهي من وقوع آدم علیه السلام في المشقة على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ابن أبي الحديد قد اعترض على جواب السيد المرتضى رحمة الله علیه باعتراضات، كلّها معتمدة على مبناه في العصمة من جواز صدور الصغائر عن الأنبياء الله، وعلى التمسك بظاهر الآيات، حيث فسّر ظاهر الآيات بصدور المعصية من آدم علیه السلام ، واعتبر عمل السيد رحمة الله علیه مخالفةً للظاهر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الحقيقة إن اعتراضاته غير تامة، لأنّ السّيدة بعد أن أقام البرهان العقلي أو العقلائي على لزوم عصمة الأنبياء علا ، فكل آية تخالف هذا البرهان القطعي لا بد من تأويلها، كما فعل المعتزلة وابن أبي الحديد منهم، حيث أوّلوا الآيات الظاهرة بالتجسيد لأنها مخالفة للبراهين العقلية الدالة على تنزه الله عن الجسميّة، فمنشأ اعتراض ابن أبي الحديد هو جهله أو تجاهله لمسلك السيد حمله ومبناه، وفي الحقيقة إشكالاته لا تمس جوهر ما أفاده السيد هله، وإنما هي إشكالات على المبنى الذي يكون محله البحوث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في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تعرّض السيد المرتضى رحمة الله علیه للجواب عنها 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فَغَوَى، فمعناه أنه خاب لأنا نعلم أنه لو فعل ما نُدب إليه من ترك التناول من الشَّجرة لاستحق الثواب العظيم، فإذا خالف الأمر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المدلول اللغوي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 وذكر ما أفاده السيد المرتضى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قدس سره في ذلك</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يَصِرْ إلى ما نُدب إليه فقد خاب لا محالة، من حيث لم يَصِرْ إلى الثّواب الذي كان يستحق بالامتناع، ولا شبهة في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 تحتمل الخيبة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يلق خيرًا يحمدِ النَّاسُ أمره ومَن يغوَ لا يعدم على الغي لائمًا</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وحاصل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الغواية التي نُسبت إلى آدم علیه السلام يُراد بها الخيبة و خسران الثّواب الذي كان يناله ما لو امتثل النّهي الندبي المتوجّه إليه بالابتعاد عن الشجرة وعدم الأكل منها، فلمّا أكل خَسِرَ ذلك الثّواب المقدّر بترك الأكل، فصدق عليه أنه خاب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وتبعه على ذلك أمين الإسلام الطبرسي في بعض الموارد من تفسيره البيان حيث فسّر الغواية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آدَمُ رَبَّهُ فَغَوَى بالخيبة، بينما فسّر الغواية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بالضلال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النبي 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 عن الحق وما فارق الهدى إلى الضلال وما غوى في ما يؤديه إليكم، ومعنى غوى ضل، وإنّما أعاده تأكيدا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خاب عن إصابة الرّشد،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خاب سعيه</w:t>
      </w:r>
      <w:r>
        <w:rPr>
          <w:rStyle w:val="FootnoteAnchor"/>
          <w:rtl w:val="true"/>
        </w:rPr>
        <w:footnoteReference w:id="98"/>
      </w:r>
      <w:r>
        <w:rPr>
          <w:rFonts w:ascii="Amiri" w:hAnsi="Amiri" w:eastAsia="Amiri" w:cs="Amiri"/>
          <w:color w:val="111111"/>
          <w:sz w:val="28"/>
          <w:sz w:val="28"/>
          <w:szCs w:val="28"/>
          <w:rtl w:val="true"/>
          <w:lang w:bidi="ar-SA"/>
        </w:rPr>
        <w:t>، مما يظهر منه تضعيفه لهذا المعنى في هذه الآية</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 الصحيح أن الغواية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السلوك على غير السبيل السليم بسبب اغتشاش في مقام العلم، وذلك بأن يعتقد أن ما يراه مطابقا للواقع، المدلول اللغوي والحال أنه غير مطابق للواقع، وإنّما نُسب ذلك لآدم علیه السلام، لما حصل له اغتشاش بسبب قَسَم إبليس اللعين، بحيث سلك طريقًا لا يُوصله إلى البقاء جوار الله ، والشاهد على هذا التفسير لمعنى الغواية لغةً فضلاً عن كلمات اللغويين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قول امرئ القيس في معلقته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یمین الله ما لك حيلة وما إن أرى عنك الغوايةَ تنجلي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فَنَسبَت إليه الغواية في البيت، لأنه كان سالكا طريقًا قد عزم معه على الفجور، وهذا من السّبل غير المرضيّة حتى عند أبناء الجاهليّة، وإنّما يُنشئ هذا السلوك ويدعو إليه التغريرُ الشَّيطاني وغلبة الأهواء المزينة للفجور بالصور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معنى لتفسير الغواية في البيت بالخيبة والخسران، لأن نسبة الغواية إليه كانت قبل إقدامه على الاختلاء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الآيات لما أكل آدم علیه السلام من الشجرة، تحققت الغواية وهي سلوك لغير السبيل الذي كان ينبغي لآدم علیه السلام سلوكه، ولازم هذا السلوك خسران الجنّة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التحقيق في المدلول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فالخسران لازم المعنى الوضعي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 فإنّ مدلوله الوضعي سلوك غير السبيل السليم، ولازم هذا السلوك الخسران، وليست الكلمة مشتركًا لفظيًّا بين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المورد الرابع ممّا يمكن أن يُتوهم من خلاله صدور المعصية من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اجْتَبَاهُ رَبُّهُ فَتَابَ عَلَيْهِ وَهَدَى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هناك كلمتان قد يُتوهّم منهما صدور المعصية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يُتوهم لابدية صدور الذنب لتصدق التوبة، وأن الهداية فرع الضّلال، وإلا لكانت من تحصيل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رفع هذا التوهّم يجب الوقوف عند الكلمتين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فالتوبة لغةً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الله ورَجَعَ وأناب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فارس في 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 والواو والباء كلمة واحدة تدلّ على الرّجوع</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فليس في المدلول الوضعي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الرّجوع عن خصوص المعصية والذنب، بل التوبة مطلق الرّجوع الذي قد يكون عن معصية وذنب،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المدلول اللغوي للتوبة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عن غير ذلك كما سيأتي، فمعنى التوبة المجرّدة عن الإضافة إلى الذنب هو مطلق الرّجوع، وإلا فلو كان في المدلول الوضعي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رجوع عن خصوص المعصية المولويّة، لما حسن الدّعاء لله تعالى بأن يجعلنا من التوابين، لأنه حسب الفرض يكون سؤالاً وطلبًا لصيرورتنا مذنبين، فلا بد أن يكون معنى التوبة الوارد في الدعاء طلب الرّجوع والانقطاع إلى الله عزوجل على كل حال، ولو لم يصدر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العبد إلى ربِّه وتاب الله على عبده، ولو كان معنى التوبة هو خصوص الرّجوع عن المعصية، فما معنى توبة الله على عبده؟وعليه، فالصحيح أن معنى التوبة هو الرّجوع والإنابة إلى الله عزوجل ، ولكن رجوع متمحض بالعبودية لله ، لا مطلق ،رجوع، فتقابل الاعتذار في بعض أقسامه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الاعتذار على أنواع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 العبد بأن يتخذ لنفسه حجّةً على فعله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ولكنّي كنت مضطرًا إلى الفعل، وهو حجتي على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 بأنّه لم يفعل، وذلك بأن ينفي صدور الفعل ويتنصل فهذان القسمان من الاعتذار لا يصدق عليهما التوبة، لأنه ليس فيهما نحو من العبودية والتذلل 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 يكون الاعتذار باعترافه بالإساءة، ثم يعلن إقلاعه عما كان، وهذا المعنى للاعتذار إذا اجتمع مع نيّة الإقلاع عمّا كان تصدق عليه التوبة حينئذٍ</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تبيّن أنّ التّوبة رجوع متمحض بالعبودية 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الرجوع على مرتبتين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الدنيا من التوبة،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الذنوب والمعاصي، كبائر كانت أم صغائر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المرتبة العُليا من التوبة وهي توبة المخلصين الله سبحانه وتعالی، ولا تكون هذه التوبة عن ذنب كبير أو صغير، بل هي رجوع عمّا يراه المخلصون من العباد نحوا من التقصير في حق المولى عزوجل، فيعتبرون ما كانوا فيه من المرتبة الدنيا من العبوديّة تقصيرًا في عبوديتهم له تعالى فيتوبون منه، وتكون هذه التوبة طريقًا للوصول إلى المرتبة العُليا من العبودية 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الرّجوع عن المرتبة الدنيا من العبوديّة، والاتجاه إلى المرتبة العليا ،توبةً وهذا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المخلصين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 هاتين المرتبتين من الرجوع، وهما الرّجوع عن الذنب، والرّجوع عن المرتبة الدنيا من العبوديّة إلى المرتبة العُليا، يصدق عليه لغةً أنّه توبةً إلى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فإذا اتضح ما تقدّم، فمن أين يُعلم أنّ التّوبة الواردة في الآية الشريفة هی توبة من المرتبة الدنيا التي تنافي العصمة، أو أنها توبة من المرتبة العليا توبة آدم الالة التي لا تنافيها؟</w:t>
      </w:r>
      <w:r>
        <w:rPr>
          <w:rFonts w:ascii="Amiri" w:hAnsi="Amiri" w:eastAsia="Amiri" w:cs="Amiri"/>
          <w:color w:val="111111"/>
          <w:sz w:val="28"/>
          <w:sz w:val="28"/>
          <w:szCs w:val="28"/>
          <w:rtl w:val="true"/>
          <w:lang w:bidi="ar-SA"/>
        </w:rPr>
        <w:t>ولا بد من الالتفات إلى أن هذا البحث إنّما هو عن القرينة اللفظية التي تساعد على انعقاد ظهور الآية، دون ملاحظة الأدلة العقلية الملزمة بنفي المعاصي وامتناع صدورها وقوعًا عن الأنبياء صَلَّى اَللَّهُ عَلَيْهِ وَ آلِهِ وَ سَلَّمْ، فإنه قد ذكرنا في مقدمة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 أن ّ للتوبة مرتبتين</w:t>
      </w:r>
      <w:r>
        <w:rPr>
          <w:rFonts w:ascii="IRNazanin" w:hAnsi="IRNazanin" w:eastAsia="IRNazanin"/>
          <w:color w:val="111111"/>
          <w:sz w:val="28"/>
          <w:sz w:val="28"/>
          <w:szCs w:val="28"/>
          <w:rtl w:val="true"/>
          <w:lang w:bidi="fa-IR"/>
        </w:rPr>
        <w:t>بيان القرينة اللفظي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ة التي ّ تكشف عن أن توبة آدم علیه السلام ليست من القسم الذي ينافي العصمة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أن البحث إنما يكون في الآيات بواسطة القواعد اللغوية من نحوِ وصرف وبلاغة، لنرى ما هو ظاهر الآيات بِغَض النظر عن الأدلة العقلية، فإن لها ظهور لا ينافي عصمة الأنبياء عال، كما هو الحال حتى الآن، فإنه لم تدلّ أيّةُ آيةٍ على صدور معصية مولوية من النبي آدم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فبها ونعمت، وإلا ننتقل إلى الأدلة العقلية الملزمة بامتناع المعاصي من الأنبياء صَلَّى اَللَّهُ عَلَيْهِ وَ آلِهِ وَ سَلَّمْ، ونؤوّل الآيات بنحو يتم التوافق بينها وبين العقل لأنّ المخالفة بين طرق الهداية المجعولة من قبله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بها العقل القطعي والنقل أمر غير معقول كما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في المقام عن القرينة اللفظية، التي تفيد أن التوبة المنسوبة لآدم علیه السلام هي من القسم الذي لا ينافي العصمة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عرفت ذلك، فاعلم أن القرينة على ذلك في الآية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عَلَيْهِ وَهَدَى</w:t>
      </w:r>
      <w:r>
        <w:rPr>
          <w:rStyle w:val="FootnoteAnchor"/>
          <w:rtl w:val="true"/>
        </w:rPr>
        <w:footnoteReference w:id="103"/>
      </w:r>
      <w:r>
        <w:rPr>
          <w:rFonts w:ascii="IRNazanin" w:hAnsi="IRNazanin" w:eastAsia="IRNazanin"/>
          <w:color w:val="111111"/>
          <w:sz w:val="28"/>
          <w:sz w:val="28"/>
          <w:szCs w:val="28"/>
          <w:rtl w:val="true"/>
          <w:lang w:bidi="fa-IR"/>
        </w:rPr>
        <w:t>، فإن توبة الله علیه السلام عليه جاءت في الآية مترتبةً على الاجتباء ومتفرّعةً عليه، وذلك يُستفاد من العطف بالفاء، ولا يعقل أن يكون الله تعالى قد اصطفى آدم علیه السلام وتفرّع على هذا الاجتباء والاصطفاء رجوع عن ذنب ومعصية مولويّة، فإنّ الاصطفاء ينافي هذا النوع من الرجوع الذي هو رجوع عن الذنوب والمعاصي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البين أيضًا، أن الاصطفاء ترتب عليه وتعقبه رجوع آدم علیه السلام من المرتبة الدنيا من العبوديّة إلى الترفّع والترقي إلى مرتبة أعلى، وقبول الله عزوجل لهذه التوبة بالترفيع للمرتبة العُليا، فإنّ هذا النّحو من الرجوع هو المناسب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الاصطفاء، حيث إنّ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في الآية بعد الاجتباء قرينة واضحة على أن هذه التوبة لم تكن عن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النحو من التوبة دائم لعباد الله المخلصين، وذلك لأن العظمة الإلهيّة غير متناهية ومراتب القُرب من الله عزوجل كذلك غير متناهية فمهما صدر من العبد المخلص من أنواع الطاعات، يظل يراها غير وافية بحقه تعالى، فيتوب عنها ليرتقي إلى المرتبة الأعلى من مراتب القُرب الإلهي، وهكذا من غير 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المعنى يكون تفسير السّلام الوارد في زيارات النبيل تفسير السلام والأئمة عال، فإن السلام الذي يرد على لسان الزائر والداعي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يا أهل بيت النبوة،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أمين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اشتملت عليه الزيارات إنّما هو بعد موتهم وانتقالهم إلى الرفيق الأعلى، ولا معنى له إن كان السّلام دعاءً لهم بالسلامة الدنيوية؛ لأن الدعاء بالسلام متوجّه إلى أرواحهم، وأرواحهم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الارتقاء في مراتب القُرب الإلهي، باعتبار أن عظمة الله على غير متناهية ومقامات القُرب منه له غير متناهية أيضًا، فيكون معنى السّلام الذي نتوجه به إليهم، هو الدعاء لهم بالاستمرار بالرقي في مراتب القُرب من الله ، فإنّهم وإن كانوا في أعلى مراتب الجنان البرزخية، ولكن الصحيح أن الترقي في مراتب القُرب ليس منحصرا في النشأة الدنيوية، بل يكون في الجنّة البرزخية، بل والأخروية</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وَأُدْخِلَ الَّذِينَ آمَنُوا وَعَمِلُوا الصَّالِحَاتِ جَنَّاتٍ تَجْرِي مِنْ تَحْتِهَا الأَنْهَارُ خَالِدِينَ فِيهَا بِإِذْنِ رَبِّهِمْ تَحِيَّتُهُمْ فِيهَا سَلامٌ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الترقي في مدارج العبودية يحتاج في تحققه وحصوله إلى عدة عوامل 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الإفاضة المستمرة من الله سبحانه وتعالی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القابلية فى المُفاض عليه، وذلك بأن يبقى متوجها إلى الله مريدا وراغبا في الترقي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الموانع عن هذا الترقي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وهذه العوامل الثلاثة موجودة في المعصومين علیه السلام، فإن المقتضي من الله لا للإفاضة موجود دائمًا، والقابل في أشد مراتب الكمال والقابلية للإفاضة والموانع مرتفعة، ولكن مع كل ذلك يبقى للدعاء لهم من قبل المؤمنين أثرٌ ومدخليّةً في زيادة هذا الترقي، فإنّ السّالك إلى الله وإن كان في أعلى مراتب الكمال والاستعداد الذاتي للفيض، فلا ذلك يُؤثر دعاء غيره له في زيادة كماله وترقّيه، فإنّ كلّ مؤمن يُستحب له الدعاء للنبي في تشهده بأن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في أمته وارفع درجته</w:t>
      </w:r>
      <w:r>
        <w:rPr>
          <w:rFonts w:ascii="Amiri" w:hAnsi="Amiri" w:eastAsia="Amiri" w:cs="Amiri"/>
          <w:color w:val="111111"/>
          <w:sz w:val="28"/>
          <w:sz w:val="28"/>
          <w:szCs w:val="28"/>
          <w:rtl w:val="true"/>
          <w:lang w:bidi="ar-SA"/>
        </w:rPr>
        <w:t xml:space="preserve">، ويستحبُّ له الصلاة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معنى للصلاة والدعاء برفع الدرجة إن لم يكن لدعائنا أيُّ أثر في ذلك، بل لكان من اللغو أن يجعل الشارع استحبابًا لذكر هذه الألفاظ إن كانت مجرد لقلقة وألفاظ بلا أثر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توهّم أنّ الأثر يعود على الداعي فقط، وأنه لا يعود منه شيء على النبي صَلَّى اَللَّهُ عَلَيْهِ وَ آلِهِ وَ سَلَّمْ، لأنّ هذا مخالف لظاهر الأدعية، فإن الدعاء برفع الدرجة قد تعلق بدرجة النبي صَلَّى اَللَّهُ عَلَيْهِ وَ آلِهِ وَ سَلَّمْ، والصلاة إنما كانت عليه، نعم للداعي ثواب في دعائه، ولكنّ الالتزام بأنّه لا يصل أثر من ذلك للنبي صَلَّى اَللَّهُ عَلَيْهِ وَ آلِهِ وَ سَلَّمْ والأئمة علیه السلام ، مخالف لصريح بعض الآيات والروايات والأدعية والزيارات، وذلك من التأويلات التي لا داعي لها إلا شبهات عارضة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كل حال، فالحاصل ممّا تقدّم أنّ التوبة المنسوبة لآدم علیه السلام معناها رجوعه من مقام ومرتبة من العبوديّة، وتوجهه إلى مرتبة أعلى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وللسيد المرتضى رحمة الله علیه جواب آخر عن معنى توبة الله سبحانه وتعالی على آدم علیه السلام حاصله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 التوبة هي الرجوع، ولا تستلزم إسقاط العقاب، لأن إسقاط العقاب تفضّل منه تعالى وإنّما يترتب على التوبة ثواب، فمعنى توبة الله عرين على آدم علیه السلام أنه قبل توبته وضمن له ثوابها، فرجوع آدم علیه السلام كان الأمر المندوب، وذلك لأن الظاهر في كلّ من الآيتين الشريفتين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 فَتَكُونَا مِنَ الظَّالِمِينَ،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أنْهَكُمَا عَن تِلْكُمَا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نهيًا، إلا أنه وإن كان نهيًا، إلا أنه يرجع لبا إلى الأمر، باعتبار أنّ النّهي والأمر غير مختصين بصيغة، فقد يأمر المولى بصيغة النهي وينهى بصيغة الأمر، فإنّ الأمر الذي يكره تركه هو الواجب، وأما المندوب فلا يكره تركه، ولا يُعد تاركه مرتكبًا للقبيح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جواب علم الهدى المرتضى قدس سره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ومراده قدس سره أن توبة الله عزوجل على آدم علیه السلام، لا تعني صدور معصية منه، بل ما تقتضيه توبة الله سبحانه وتعالی عليه هو نيله للثّواب دون دلالة لها على صدور معصية من آدم لانه، لأنّ ما صدر من آدم الي هو ترك ما نُدِب إلى فعله، وهذا التّرك ليس قبيحًا ، بل فيه تفويت للثواب المقدر على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جوابه رحمة الله علیه نظر من 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وإن ذكر في كلمات اللغويين أنّها مطلق الرّجوع، ولكن التحقيق يقتضي أنّها رجوع مستبطن لندم كما مر، إما بأن يكون النّدم داخلاً في مفهوم التوبة، كما يظهر من كلام غير واحدٍ من الأعلام، وإما أنّه شرط لتحقق التوبة، كما يظهر من كلام غيرهم، وعلى القولين لا بد من صدور فعل أوجب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يقتضي تحقق بُعدِ ما حتّى يصدق على التائب أنه راجع، وإلا فإن الفاعل إذا لم يأتِ بفعل محرّم أو مكروه، كما لو كان الصادر فعلاً مباحًا، فلا يترتب على فعله بعد، ومعه لا يصدق عليه الرّجوع الذي هو معنى التوبة، فإن السيد قد ذهب إلى أن الأكل من الشحرة ليس أمرًا مكروها، بل هو أمر مباح ، ولم يصوّر وجه البعد الذي ترتب على هذا المباح كي يصح معه الرجوع والتوبة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إلى الله عزوجل لا معنى له إلا بعد فرض الابتعاد عنه، فلا بد من ذكر وجه الابتعاد وحمله على معنى يتلاءم مع الأنبياء علیه السلام ليترتب عليه الرّجوع، وهذا ما لم يتعرض له السيد رحمة الله علیه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كلامه رحمة الله علیه لا يتم إلا مع ملاحظة الدليل العقلي القائل بامتناع صدور المعصية من الأنبياء علیهم السلام، وجعله قرينةً لبيّةً صارفةً للتوبة عن المعصية إلى ترك المندوب والحال أنّ الذي ينفع في إلزام الغير إنما هو القرائن اللفظية لا العقلية اللُّبيّة، وذلك لأن مبانيهم في العصمة تختلف عمّا عليه مدرسة أهل البيت علیهم السلام، ومعه يمكن خدش الكلام بعدم الموافقة على القرينة اللُّبيّة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بأن الأمر قد يأتي بصيغة النهي، والنهي بصيغة الأمر صحيح، إلا أن ما جعله صغرى لهذه الكبرى،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w:t>
      </w:r>
      <w:r>
        <w:rPr>
          <w:rFonts w:ascii="IRNazanin" w:hAnsi="IRNazanin" w:eastAsia="IRNazanin"/>
          <w:color w:val="111111"/>
          <w:sz w:val="28"/>
          <w:sz w:val="28"/>
          <w:szCs w:val="28"/>
          <w:rtl w:val="true"/>
          <w:lang w:bidi="fa-IR"/>
        </w:rPr>
        <w:t>، في غير محله، فإنه رحمة الله علیه قد ادعى أن النّهي الوارد في الآية يُراد به الأمر حقيقةً، بمعنى أن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تَقْرَبَا هَذِهِ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آمركما بترك الأكل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 على ذلك بأن النهي لو كان حقيقيًّا، وكان المولى عزوجل كارها للأكل، لتعلّق النّهي بالأكل بأن قال المولى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عدل المولى عزوجل عن هذه الصيغة، وعلّق النهي على الاقتراب، وكان الاقتراب غير مكروه له جلّ وعلا حقيقةً، علم من ذلك أنه مريد لترك التناول من الشجرة، وأن هذا في الحقيقة أمرٌ باعتبار أن النهي عنده وعل هو ما كرهه المولى، والأمر ما أراده، وهنا لما انصبَّت إرادة المولى عزوجل على ترك الاقتراب من الشجرة، فهذا يعني أنه حقيقةً ولبا يكون أمرًا، وإن أبرزه جلّ وعلا بصيغة النّهي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وجه عدم صحة جعل الآية مصداقًا لما أبرزه المولى عزوجل بصيغة النهي، وأنّه أراد به الأمر، فهو أنّ النّواهى تارةً تتعلّق بنفس المكروه، وأخرى تُصاغ</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متعلقة بمقدمة المكروه لأجل المبالغة في التشديد على النهي، فتارة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وأخرى يقول للمبالغة في تأكيد النهي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من اللفظين هو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مقامنا، إنما نهى المولى عن الاقتراب من الشجرة مبالغةً تأكيد النهي عن الأكل منها، لا أن نهي المولى لبا وحقيقةً هو أمر بترك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كثير الاستعمال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الْفَوَاحِش</w:t>
      </w:r>
      <w:r>
        <w:rPr>
          <w:rStyle w:val="FootnoteAnchor"/>
          <w:rtl w:val="true"/>
        </w:rPr>
        <w:footnoteReference w:id="10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تَقْرَبُوا الزِّنَا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والمحرّم هو الزنا نفسه، والتصرف في مال اليتيم نفسه لا الاقتراب الحسّي منهما، فيكون تعليق النهي على الاقتراب لتأكيد النهي، لا أن تعليق النهي على الاقتراب يدل على أن النهي أمر بترك الزنا وأمر بترك مال اليتيم، فتنبه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على ذلك، أنه ذلك، أنه بعد تحقق الأكل من آدم علیه السلام وحواء، جاءهما الخطاب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وَنَادَاهُمَا رَبُّهُمَا أَلَمْ أَنْهَكُمَا عَنْ تِلْكُمَا الشَّجَرَةِ وَأقُلْ لَكُمَا إِنَّ الشَّيْطَان لَكُمَا عَدُوٌّ مُبِين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المقام تتفسير للآية مغاير لما مرّ من تفسيرها، وهو ما رواه الشيخ الصدوق عن الإمام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تميم بن عبد الله بن تميم القرشي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حمدان بن سليمان النيسابوري، عن علي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وعنده الرّضا علي بن موسى علیه السلام،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بن،رسول الله، أليس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وَعَصَى آدَمُ رَبَّهُ فَغَوَى</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لآدم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أنتَ وَزَوْجُكَ الْجَنَّةَ وَكُلاَ مِنْهَا رَغَدًا حَيْثُ شِئْتُمَا وَلاَ تَقْرَبَا هَذِهِ الشَّجَرَةَ ، وأشار لهما إلى شجرة الحنطة،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الشجرة ولا مما كان من جنسها، فلم يقربا تلك الشجرة ولم يأكلا منها، وإنّما أكلا من غيرها لَمّا أن وسوس الشيطان إليهما،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نَهَاكُمَا رَبُّكُمَا عَنْ هَذِهِ الشَّجَرَةِ، وإنّما ينها كما أن تقربا غيرها، ولم ينهكما عن الأكل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آدم وحواء شاهدا قبل ذلك من يحلف بالله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فأكلا منها ثقةً بیمینه بالله، وكان ذلك من آدم ع قبل النبوة، ولم يكن ذلك بذنب كبير استحق به دخول النار، وإنما كان من الصغائر الموهوبة التي تجوز على الأنبياء علیهم السلام قبل نزول الوحي عليهم، فلما اجتباه الله تعالى وجعله نبيًّا كان معصومًا لا يذنب صغيرةً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ذكر ما رواه الصدوق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رضی الله عنه في تفسير اﻵية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كبيرةً،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اجْتَبَاهُ رَبُّهُ فَتَابَ عَلَيْهِ وَهَدَى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 </w:t>
      </w:r>
      <w:r>
        <w:rPr>
          <w:rStyle w:val="FootnoteAnchor"/>
          <w:rtl w:val="true"/>
        </w:rPr>
        <w:footnoteReference w:id="110"/>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الراوية عدة نقاط ينبغي الوقوف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الرّواية أن ما صدر من آدم اللي كان قبل النبوة الأخذ برواية ونزول الوحي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لو التزمنا بأنّ النبوة تتأخر عن مبدأ الولادة عند بعض الأنبياء ، إلا أن هذا الأمر ليس كليًّا، فعيسى اللي كان نبيا من مبدأ ولادته، ويظهر من الآيات أن نبوّة آدم ليست موقوفةً على هبوطه إلى الأرض، وليست متأخرةً زمانًا عن خَلقه،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رَبُّكَ لِلْمَلائِكَةِ إِنِّي خَالِقٌ بَشَرًا مِنْ طِينٍ فَإِذَا سَوَّيْتُهُ وَنَفَخْتُ فِيهِ مِنْ رُوحِي فَقَعُوا لَهُ سَاجِدِينَ </w:t>
      </w:r>
      <w:r>
        <w:rPr>
          <w:rStyle w:val="FootnoteAnchor"/>
          <w:rtl w:val="true"/>
        </w:rPr>
        <w:footnoteReference w:id="111"/>
      </w:r>
      <w:r>
        <w:rPr>
          <w:rFonts w:ascii="Amiri" w:hAnsi="Amiri" w:eastAsia="Amiri" w:cs="Amiri"/>
          <w:color w:val="111111"/>
          <w:sz w:val="28"/>
          <w:sz w:val="28"/>
          <w:szCs w:val="28"/>
          <w:rtl w:val="true"/>
          <w:lang w:bidi="ar-SA"/>
        </w:rPr>
        <w:t>وكان السجود لما يحمله آدم علیه السلام من المواهب الإلهية منذ أن خلقه عزوجل ، ومنها روح النبوّة التي ينفخها الله سبحانه وتعالی في جسد المعصوم علیه السلام حين خلقه،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وهنا الجعل البسيط يفيد أن آدم عليم من مبدأ خلقه كان خليفةً في الأرض بنحو لا تتوقف الخلافة على الهبوط، فإن الله لك خلقه خليفةً لا أنّه خلقه أولاً، ثم جعلَه خليفةً بعد زمان متأخر عن خلقه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بيان الوجوه التي ﻻ يمكن معها اﻷخذ برواية الصدوة رضی الله عنه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فيها أنه علیه السلام لما نُهي نهي عن الاقتراب من الشجرة لم ينهه الله عزوجل عن عين الشجرة ولا عن جنسها، بمعنى أنه لم يُحدّد له المنهي عنه، وذلك لأنّ الإشارة قد يُراد بها الشخص، وقد يُراد بها الجنس، فجاءهما إبليس، وحلف لهما بالله كاذبًا أنّه لهما لمن الناصحين، وأن الله عزوجل لم ينههما عن عين الشجرة، بل نهاهما عن غيرها مما كان من جنسها، وما نهاهما عن غيرها إلا أن يكونا ملكين أو يكونا من الخالدين، فأكل آدم عا من الشجرة ظنا منه بأنّ النّهى تعلّق بالشجرة المعيّنة، لا بغيرها الذي هو من جنسها بسبب قسم إبليس، لأنه لم يكن قد شاهد من قبلُ مَن يحلف بالله كاذبًا، وهذا يقتضي أنّ آدم لم يفهم النّهي المتوجّه إليه من الله سبحانه وتعالی، وأن الله نهاه عن</w:t>
      </w:r>
      <w:r>
        <w:rPr>
          <w:rFonts w:ascii="Amiri" w:hAnsi="Amiri" w:eastAsia="Amiri" w:cs="Amiri"/>
          <w:color w:val="111111"/>
          <w:sz w:val="28"/>
          <w:sz w:val="28"/>
          <w:szCs w:val="28"/>
          <w:rtl w:val="true"/>
          <w:lang w:bidi="ar-SA"/>
        </w:rPr>
        <w:t>عليكم أمرٍ مردّد بين شيئين، ولم يبيّن له متعلق النهي، ثم آخذه على هذا النحو من النّهى المُجمل بأن أهبطه من جنّته، وكلّ ذلك معارض لظاهر 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هذا الحديث ما يخالف أصول الإمامية لتصريح ذيله بجواز صدور الصغيرة من الأنبياء الله قبل نزول الوحي، حيث ورد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كان من الصغائر الموهوبة التي تجوز على الأنبياء علیهم السلام قبل نزول الوحي عليهم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فهذه الأمور تمنع من الأخذ بالرواية، فإن فيها ما لا يمكن الالتزام به ممّا ظاهر الكتاب، بل فيها ما هو مخالف للأصول التي الأئمة، فضلاً عن ضعف سندها، فإن علي بن محمد بن الجهم ناصبي، قال الصدوق رحمة الله علیه بعد نقل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والحديث عجيب من طريق علي بن محمد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الجهم مع نصبه وبغضه وعداوته لأهل البيت رحمة الله علیه </w:t>
      </w:r>
      <w:r>
        <w:rPr>
          <w:rStyle w:val="FootnoteAnchor"/>
          <w:rtl w:val="true"/>
        </w:rPr>
        <w:footnoteReference w:id="113"/>
      </w:r>
      <w:r>
        <w:rPr>
          <w:rFonts w:ascii="Amiri" w:hAnsi="Amiri" w:eastAsia="Amiri" w:cs="Amiri"/>
          <w:color w:val="111111"/>
          <w:sz w:val="28"/>
          <w:sz w:val="28"/>
          <w:szCs w:val="28"/>
          <w:rtl w:val="true"/>
          <w:lang w:bidi="ar-SA"/>
        </w:rPr>
        <w:t>، وحمدان بن سليمان مجهول الحال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فلا بد من ردّ علمها إلى أهلها بمقتضى أمر الأئمّة، بأن ما خالف کتاب الله فهو زخرف، وفي حديث آخر لم نقله، وفي ثالث يضرب به عرض الحائط، وفي غيرها ردُّوا علمها إلى أهلها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فيما يتعلّق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فالهداية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الطّريق والإيصال إلى المطلوب ولها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العامة للمخلوقات كافةً،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الَّذِي أَعْطى كُلَّ شَيْءٍ خَلْقَهُ ثُمَّ هَدى</w:t>
      </w:r>
      <w:r>
        <w:rPr>
          <w:rStyle w:val="FootnoteAnchor"/>
          <w:rtl w:val="true"/>
        </w:rPr>
        <w:footnoteReference w:id="114"/>
      </w:r>
      <w:r>
        <w:rPr>
          <w:rFonts w:ascii="Amiri" w:hAnsi="Amiri" w:eastAsia="Amiri" w:cs="Amiri"/>
          <w:color w:val="111111"/>
          <w:sz w:val="28"/>
          <w:sz w:val="28"/>
          <w:szCs w:val="28"/>
          <w:rtl w:val="true"/>
          <w:lang w:bidi="ar-SA"/>
        </w:rPr>
        <w:t>، وهذه الهداية هي ما يسمى بالهداية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التي تمثلت بالأنبياء والرسل والأئمة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مِنْهُمْ أَئِمَّةً يَهْدُونَ بأمرنا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وهذه الهداية متعلّقة بالمكلّفين من الإنس والجن دون غيرهم من سائر المخلوقات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المدلول اللغوي لكلمة هدىأقسام الهداية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المتعلّقة بالمؤمنين خاصة،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يَهْدِيهِمْ رَبُّهُمْ بِإِيمَانِهِمْ</w:t>
      </w:r>
      <w:r>
        <w:rPr>
          <w:rStyle w:val="FootnoteAnchor"/>
          <w:rtl w:val="true"/>
        </w:rPr>
        <w:footnoteReference w:id="116"/>
      </w:r>
      <w:r>
        <w:rPr>
          <w:rFonts w:ascii="Amiri" w:hAnsi="Amiri" w:eastAsia="Amiri" w:cs="Amiri"/>
          <w:color w:val="111111"/>
          <w:sz w:val="28"/>
          <w:sz w:val="28"/>
          <w:szCs w:val="28"/>
          <w:rtl w:val="true"/>
          <w:lang w:bidi="ar-SA"/>
        </w:rPr>
        <w:t>، وهذه الهداية تكون بعد الإيمان، وهي بمعنى التوفيق للمزيد من الألطاف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 الهداية الأخروية،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تَجْرِي مِنْ تَحْتِهِمُ الأَنْهَارُ وَقَالُوا الْحَمْدُ لِلَّهِ الَّذِي هَدَانَا لِهَذَا وَمَا كُنَّا لِنَهْتَدِي لَوْلا أَنْ هَدَانَا الله</w:t>
      </w:r>
      <w:r>
        <w:rPr>
          <w:rStyle w:val="FootnoteAnchor"/>
          <w:rtl w:val="true"/>
        </w:rPr>
        <w:footnoteReference w:id="117"/>
      </w:r>
      <w:r>
        <w:rPr>
          <w:rFonts w:ascii="Amiri" w:hAnsi="Amiri" w:eastAsia="Amiri" w:cs="Amiri"/>
          <w:color w:val="111111"/>
          <w:sz w:val="28"/>
          <w:sz w:val="28"/>
          <w:szCs w:val="28"/>
          <w:rtl w:val="true"/>
          <w:lang w:bidi="ar-SA"/>
        </w:rPr>
        <w:t>، فنيل الثّواب الإلهي الأخروي هدايةً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قوله تعالى في حق نبيه آدم عليكم وهَدَى، لا يستلزم هدايةً عن معصية اقترفها؛ لما عرفت من أن أنواع الهداية عديدة، وأنّ الهداية جاءت عقيب الاجتباء والتوبة اللذين قد بيّنا المراد بهما، فلا يعقل تكون هدايةً عن ضلال وذنب،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 إِنَّهُمْ فِتْيَةٌ آمَنُوا بِرَبِّهِمْ وَزِدْنَاهُمْ هُدًى</w:t>
      </w:r>
      <w:r>
        <w:rPr>
          <w:rStyle w:val="FootnoteAnchor"/>
          <w:rtl w:val="true"/>
        </w:rPr>
        <w:footnoteReference w:id="118"/>
      </w:r>
      <w:r>
        <w:rPr>
          <w:rFonts w:ascii="Amiri" w:hAnsi="Amiri" w:eastAsia="Amiri" w:cs="Amiri"/>
          <w:color w:val="111111"/>
          <w:sz w:val="28"/>
          <w:sz w:val="28"/>
          <w:szCs w:val="28"/>
          <w:rtl w:val="true"/>
          <w:lang w:bidi="ar-SA"/>
        </w:rPr>
        <w:t>، ففي الآية إن الله ل زاد أهل الكهف هدىً فوق هداهم، فالهداية من الله لن تكون لمن هو مؤمن ومهتد، ولا تنحصر الهداية منه لك بالهدى الذي يكون عن ضلال، فإن ذلك أدنى مراتب الهداية، وفي مقامنا الهداية المنسوبة لآدم ما كانت هداية تدرّج في سلّم العبوديّة، وارتقاء في مقاماتها</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الخامس مما استدل به على صدور المعصية من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ترتب على أكله من الشجرة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ترتب على أكله من الشجرة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اهْبِطَا مِنْهَا جَمِيعًا بَعْضُكُمْ لِبَعْضٍ عَدُوٌّ </w:t>
      </w:r>
      <w:r>
        <w:rPr>
          <w:rStyle w:val="FootnoteAnchor"/>
          <w:rtl w:val="true"/>
        </w:rPr>
        <w:footnoteReference w:id="119"/>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اهْبِطُوا بَعْضُكُمْ لِبَعْضٍ عَدُوٌّ وَلَكُمْ فِي الْأَرْضِ مُسْتَقَرٌّ وَمَتَاعٌ إِلى حِينِ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ذَاقَا الشَّجَرَةَ بَدَتْ لَهُمَا سَوْآتُهُمَا وَطَفِقَا يَخْصِفَانِ عَلَيْهِمَا مِنْ وَرَقِ الْجَنَّة</w:t>
      </w:r>
      <w:r>
        <w:rPr>
          <w:rStyle w:val="FootnoteAnchor"/>
          <w:rtl w:val="true"/>
        </w:rPr>
        <w:footnoteReference w:id="121"/>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فَأَكَلا مِنْهَا فَبَدَتْ لَهُمَا سَوْآتُهُمَا وَطَفِقَا يَخْصِفَانِ عَلَيْهِمَا مِنْ وَرَقِ الْجَنَّةِ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بالنسبة إلى ما يتعلّق بالأمر الأوّل، فالهبوط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الانحدار والنزول حالة عليا إلى حالة ،دنيا، أو من مكان مرتفع إلى مكانٍ منخفض على نحو بالهبوط من قهري، ويُعلم مِنْ تتبع موارد استعمال الهبوط أنّه غالبًا ما يكون على سبيل الغضّ والتقليل من شأن من أهبط بخلاف الإنزال، فإنّه استعمل غالبًا مع الأشياء الشّريفة العظيمة،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كِتَابٌ أَنْزَلْنَاهُ مُبَارَكَ </w:t>
      </w:r>
      <w:r>
        <w:rPr>
          <w:rStyle w:val="FootnoteAnchor"/>
          <w:rtl w:val="true"/>
        </w:rPr>
        <w:footnoteReference w:id="12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تقرية الشبهة الواردة على اﻷمر بالهبوط من الجنّة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w:t>
      </w:r>
      <w:r>
        <w:rPr>
          <w:rStyle w:val="FootnoteAnchor"/>
          <w:rtl w:val="true"/>
        </w:rPr>
        <w:footnoteReference w:id="12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فالهبوط يشتمل على أمور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الانحدار من مكان عال إلى مكان دان، سواء أكان الانحدار والهبوط حِسّيًّا أم معنويًا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فيه غض وتقليل من شأن من أهبط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يكون بنحو قهري لا إرادة للهابط حال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قصة 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عالم عندما سأله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مِصْرًا</w:t>
      </w:r>
      <w:r>
        <w:rPr>
          <w:rStyle w:val="FootnoteAnchor"/>
          <w:rtl w:val="true"/>
        </w:rPr>
        <w:footnoteReference w:id="127"/>
      </w:r>
      <w:r>
        <w:rPr>
          <w:rFonts w:ascii="Amiri" w:hAnsi="Amiri" w:eastAsia="Amiri" w:cs="Amiri"/>
          <w:color w:val="111111"/>
          <w:sz w:val="28"/>
          <w:sz w:val="28"/>
          <w:szCs w:val="28"/>
          <w:rtl w:val="true"/>
          <w:lang w:bidi="ar-SA"/>
        </w:rPr>
        <w:t>، فاستفيد التقليل من شأن من أمر بالهبوط من الآية السابقة عليها،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أَتَسْتَبْدِلُونَ الَّذِي هُوَ أَدْنَى بِالَّذِي هُوَ خَيْرٌ </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واستفيد أيضا من الآية التالية لها،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وَضُرَبَتْ عَلَيْهِمُ الذِلَّةُ وَالْمَسْكَنَةُ وَبَاءُوا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بِغَضَبٍ مِنَ اللَّهِ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 يدل على وجود معنى الغض والتقليل في الهبوط وإن كان الله صلى الله عليه وسلم أمر به نبيه آدم هو أنَّ الشَّيطان مشمول في هذا الأمر،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اهْبِطُوا بَعْضُكُمْ لِبَعْضٍ عَدُوٌّ</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بالهبوط مستبطن لكون المأمور بذلك قد أتى بما يبغضه مولاه فأمر بالهبوط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اتضح ما تقدّم، فهل مجازاة آدم علك على أكله من الشجرة بإهباطه من الجنة مناف للعصمة؟</w:t>
      </w:r>
      <w:r>
        <w:rPr>
          <w:rFonts w:ascii="IRNazanin" w:hAnsi="IRNazanin" w:eastAsia="IRNazanin"/>
          <w:color w:val="111111"/>
          <w:sz w:val="28"/>
          <w:sz w:val="28"/>
          <w:szCs w:val="28"/>
          <w:rtl w:val="true"/>
          <w:lang w:bidi="fa-IR"/>
        </w:rPr>
        <w:t>وجوابه أنه لا منافاة بين عصمة آدم علیه السلام وبين أن يجازيه الله علیه السلام على فعله بأن يُهبطه من الجنّة، وذلك لأن الجزاء كان بسبب مخالفته للأولى، ولو كان هذا الجزاء لمخالفة أمرٍ مولوي لتحققت المنافاة بينهما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اختار لنبيه آدم علیه السلام السكنى في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يَا آدَمُ اسْكُنْ أَنْتَ وَزَوْجُكَ الْجَنَّةَ وَكُلا مِنْهَا رَغَدًا حَيْثُ شِئْتُمَا</w:t>
      </w:r>
      <w:r>
        <w:rPr>
          <w:rStyle w:val="FootnoteAnchor"/>
          <w:rtl w:val="true"/>
        </w:rPr>
        <w:footnoteReference w:id="131"/>
      </w:r>
      <w:r>
        <w:rPr>
          <w:rFonts w:ascii="Amiri" w:hAnsi="Amiri" w:eastAsia="Amiri" w:cs="Amiri"/>
          <w:color w:val="111111"/>
          <w:sz w:val="28"/>
          <w:sz w:val="28"/>
          <w:szCs w:val="28"/>
          <w:rtl w:val="true"/>
          <w:lang w:bidi="ar-SA"/>
        </w:rPr>
        <w:t xml:space="preserve">، وبين له أنواع النّعم الموجودة فيها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أَلا تَجُوعَ فِيهَا وَلَا تَعْرَى وَأَنَّكَ لا تَظْمَأُ فِيهَا وَلا تَضْحَى</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ونهاه عمّا يوجب خروجه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وما يختاره الله سبحانه وتعالی للعبد لا شك في كونه الأفضل له، حيث إنّ أوامر سبحانه وتعالی لا تخلو من مصالح عائدة على عبده، فيكون ما اختاره الله و لآدم علیه السلام من سكنى الجنّة، وعدم فعل ما يُخرجه منها أولى مما صدر من آدم علیه السلام، وسبب هبوطه إلى الأرض وحصول المشقة له من العيش فيها، لأنّ من المعلوم أن الله سبحانه وتعالی لا يختار إلا الراجح الأولى للعبد، فإنه وإن لم يكن ما</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من آدم علیه السلام معصيةً ،مولويّة، ولم يكن لديه عزم على ذلك، بل الشيطان دلّاه ،بغرور أي كان للتغرير من الشَّيطان مدخليّة فيه كما تقدم، إلا أن هذا الفعل وإن كان مقترنا بهذه الأمور يبقى مخالفةً لما اختاره الله عزوجل، ويكون غير أولى بالنسبة للمختار الإلهى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صدر من آدم علیه السلام هو ترك لما هو أكمل وأفضل، وفعل لما هو دون السلام المختار الإلهي، وهذا معنى ترك الأولى، ولا شك ولا ريب في أن صدور ترك الأولى من عبد صالح يكشف عن كون هذا العبد ليس بمنزلة عباد الله الذين لا يصدر منهم ترك الأولى، فلا يختارون أبدا إلا ما اختاره الله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روي أن خليل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 عندما رماه النمرود في النار، جاءه جبرائيل وهو في الهواء،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هل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قال لمَ لا تطلب حاجتك منه، وليست صعوبة أشد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بحالي حسبي من سؤالي</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إبراهيم علیه السلام قد فوّض الأمر إلى الله سبحانه وتعالی ، مطلقا، فما يشاؤه الله سبحانه وتعالی له فهو مسلّم له فيه بالكلية، بنحو أنه لم يوسط سببًا بينه وبين الله عزوجل، حتى ولو كان هذا السبب جبرائيل علیه السلام، بل حتى السؤال والطلب لم يجعله واسطةً بينه وبين الله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بالهبوط هو أثر وضعي نشأ من جهة مخالفة آدم عليه السلام للأولى ولم ينشأ من جهة تدلّ على مبغوضية المولى جل وعلا حتى تصح دعوى دلالة الأمر بالهبوط على صدور المعصية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يتعلق بالأمر الثاني،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ذَاقَا الشَّجَرَةِ بَدَتْ لَهُمَا سَوْآتُهُمَا وَطَفِقَا يَخْصِفَانِ عَلَيْهِمَا مِنْ وَرَقِ الْجَنَّةِ</w:t>
      </w:r>
      <w:r>
        <w:rPr>
          <w:rStyle w:val="FootnoteAnchor"/>
          <w:rtl w:val="true"/>
        </w:rPr>
        <w:footnoteReference w:id="135"/>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فَأَكَلا مِنْهَا فَبَدَتْ لَهُمَا سَوْآتُهُمَا وَطَفِقَا يَخْصِفَانِ عَلَيْهِمَا مِنْ وَرَقِ الْجَنَّةِ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فالملاحظ أن الله عزوجل قد اهتم بهذه الحادثة بنحو قد احتفظ بعين الألفاظ فيهما، ممّا يدلّ على أن لهذه الكلمات خصوصيّةً بنحوِ تقصر غيرُها من الكلمات عن التعبير عنها، فلا بد من التأمّل بخصوصيّات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فرق بين الآيتين إلا فى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الكلمتين اشتراك من جهة، وامتياز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الأكل، فمعناه ابتلاع الشّيء عن طريق الفم، وأما التذوّق، فمعناه أخذ الشّيء عن طريق الفم لمعرفة ،طعمه، فالقدر المشترك بينهما هو دخول الشّيء إلى الفم، وأمّا جهة الامتياز، فالتذوّق يُقصد به معرفة الطعم لا الابتلاع والإدخال إلى الجوف، ولكن ليس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ذاقا في الآية أنّهما أخذا شيئًا من الشَّجرة لمعرفة طعمه فقط دون أن يبتلعاه، بل المراد أنّهما لما وجدا الطّعم عند الأكل منها، بدت لهما سوآتهما ،وترتب عليهما هذا الأثر بعد استشعار الطعم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يبنغي توهم أن بقيّة الألفاظ متكرّرة، والتكرار منافي للبلاغة التي ينبغي أن يتصف القرآن الكريم بأعلى مراتبها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تقرير الشبهة الواردة في اﻵية التي ذكرت بدو سوءة آدمعلیه 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التكرار غير موجود في القرآن باعتبار أن اللفظ يُؤتى به ثانيةً في القرآن الكريم لخصوصيّة اقتضاها السّياق القرآني، غير الخصوصية الأولى التي ذكرت فيه، فيخرج بذلك اللفظ عن التكرار لأجل دخالة الخصوصية في إعطاء اللفظ معنى غير الذي أعطاه في سياق 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ولما كان بيان ذلك متوقفاً على سرد سياق الآيات التي سبقت ولحقت الآيتين، وكان الكلام فيهما يُخرجنا عن محلّ البحث، أشرنا إلى ذلك دون بیانه تفصيلاً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التذوّق قد تعلّق بالشَّجرة،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ذَاقَا الشَّجَرَةَ ، وأمّا الأكل فقد تعلّق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الكلمة نفسها تُغني عن ذكرها، بخلاف الأكل فإنه لو لم تُذكر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أنّهما أكلا جميع ثمر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لَهُمَا سَوْآتُهُمَا، فالسوءة لغةً هي العورة، ومن خصائص القرآن الكريم أنه يعبّر عن مثل هذه الأشياء بالتعابير الأكثر أدبا وحشمة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ما ينبغي التنبه إليه، هو أن آدم علیه السلام وحواء، وإن كانا يعيشان في الجنّة، فإن سوآتهما غير مخفيّة عنهما، باعتبار أن الزوجين يقترب أحدهما من الآخر، ومن الطبيعي أن لا يكون هذا الأمر من الأمور المخفية عليهما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ولأجل ذلك، حاول بعض المفسّرين للتخلّص من هذه المشكلة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لَهُمَا سَوْآتُهُمَا ، بأنّه لمّا سقط لباس الجنّة عنهما، نظر كل منهما إلى سوءة الآخر، فبدت لهما يعني ظهر لكل واحد منهما عورة الآخر</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التفسير يتمّ لو كانا غريبين أجنبيين عن بعضهما البعض، ولكنهما كانا زوجين، وخفاء سوءة كلّ من الزوجين عن الآخر أمر بعيد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والجواب عن ذلك موقوف على بيان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فُسْرَ البَداء من قِبل مشهور علمائنا الأبرار بالظهور بعد الخفاء، ولمّا واجهوا مشكلةً بنسبة هذا المعنى إليه تعالى قالوا المراد بالظهور هو الإظهار للعباد، فمعنى بدا لله عزوجل أنه أظهر للعباد ما كان مخفيًّا عنهم، وأما الله سبحانه وتعالی فإن الأمور كلّها ظاهرةٌ له، ولا يوجد شيء مخفيًّا عنه لكي يظهر له بعد خفاء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في هذا التفسير للبداء نظر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 لازم، وتفسيره بالمتعدّي لا معنى له، فإنّه يُفضي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ل وكذلك النبي والأئمة الأطهار الله ، لو أرادوا هذا المعنى لعبّروا بالإبداء بدل البداء، والمشرع أفصح وأبلغ من نطق بالضاد في أداء وإيصال المعاني، فلو أراد هذا المعنى لعبّر عنه بالإبداء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نجد في الرّوايات على كثرتها، ولو روايةً واحدةً عبّرت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الإبداء، فهذا يكشف عن أن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في تفسير معنى البداء، بل وجدنا أن المعصومين الله في الرّوايات والزيارات قد عبّروا بهذا اللفظ ولم يستعملوا في موردٍ واحدٍ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البداء ليس معناه مطلق الظهور، بل معناه هو الوصول إلى نتيجةٍ معينةٍ من خلال تمهيد مقدمات، سواء أكانت تلك المقدمات حسنةً أم قبيحةً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 معنى البداء</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هو أن تبرُزَ نتيجةً ما قد ترتبت على مقدمات سواء أكانت تلك المقدمات من أفعال الجوارح أم الجوانح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يعني أنهم وصلوا بعد تأمّل إلى نتيجة مفادها أن سجن يوسف علیه السلام هو الحل الوحيد لتغطية الفضيحة التي لزمتهم بعد رؤيتهم للآيات من نطق الطّفل، ومن رؤية القميص قد قُدَّ من دبر الدالّة على براءة يوسف علیه السلام ممّا نُسب إليه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فالبداء أمرٌ تكويني يكون نتيجةً مسببةً عن مقدمات قد حصلت، وعندما يُنسب إلى الله عزوجل وعمل فمعناه إيجاد تكويني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ونسبةُ هذا المعنى إلى الباري عزوجل لا حاجة معها إلى التأويل كما فعل المشهور، بأن أوّلوا البداء إلى الإبداء، فإنّه لما كان البداء من سنخ التكوينيّات المترتبة على مقدمات لها تسبيب في حصول النتيجة، فنسبته إلى الله و لا داعي معها إلى التأويل، لأنه بهذا المعنى لا تقتضي نسبة البداء إليه جهلاً،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تعرّضنا في علم الأصول عند الكلام في حقيقة النسخ ما يفيد في بيان ذلك بشكل 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وكيفما كان ففي مقامنا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فَبَدَتْ لَهُمَا سَوْآتُهُمَا </w:t>
      </w:r>
      <w:r>
        <w:rPr>
          <w:rStyle w:val="FootnoteAnchor"/>
          <w:rtl w:val="true"/>
        </w:rPr>
        <w:footnoteReference w:id="138"/>
      </w:r>
      <w:r>
        <w:rPr>
          <w:rFonts w:ascii="Amiri" w:hAnsi="Amiri" w:eastAsia="Amiri" w:cs="Amiri"/>
          <w:color w:val="111111"/>
          <w:sz w:val="28"/>
          <w:sz w:val="28"/>
          <w:szCs w:val="28"/>
          <w:rtl w:val="true"/>
          <w:lang w:bidi="ar-SA"/>
        </w:rPr>
        <w:t>، البداء هو بروز نتيجة تكوينيّة لمقدمات قد حصلت، بسبب التغرير من</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الشّيطان ووسوسته والأكل من الشجرة، وهذه النتيجة هي أمر تكويني قد حصل، وهو سلب النعم التي كان يتنعم بها آدم علیه السلام في الجنّة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ونعم الجنّة تختلف عن نعم الدنيا، فإنّ النّعم في الدنيا منوطة بطلب وسَعي، بل كلِّ نِعَم الدنيا هي سد ألم حاصل، فلذة الأكل بالحقيقة سد ألم الجوع، ولذة الشّرب سد ألم العطش، ولذة الجماع سد ألم انحباس الماء،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نعم الجنّة نعم حقيقيّة لا تحصل بطلب وسعي، حقيقية لا تحصل بطلب وسعي، وإنّما هي رهن مشيئة الإنسان، فكلّ شيءٍ يشتهيه الإنسان يجده حاضرًا أمامه، بل إذا اشتهى غير ما كان يشتهيه ينقلب ما بين يديه إلى ما اشتهاه، ولا يتوقف حصوله على طلب من خادم أو ما شابه، بمعنى أنه لا تكون هناك حالة منتظرة ليحصل له ما يشتهيه، بل حصوله فوري تابع تكوينا لرغبته، فالنعم في الجنّة من حيث الكمية والكيفية تابعة لمشيئة الإنسان ومشتهياته،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مَا تَشْتَهِي أَنْفُسُكُمْ وَلَكُمْ فِيهَا مَا تَدَّعُونَ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نَعم، لكلِّ ما يشتهيه في ضمن مرتبته في الجنة، بمعنى أن رغباته وشهواته تكون تابعةً للمرتبة التي هو فيها، فإنّ مَن لم يكن في أعلى درجات الجنّة ليس له أن ينال ما يتنعم به أصحاب الدرجة العالية في الجنّة من الأنبياء والأوصياء علیهم السلام، وإلا لما حصل التمايز بالدرجات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والنبي آدم علیه السلام كان راغبا في الأكل من الشجرة لا لاشتهاء له في نفس الأكل منها، بل لما يترتب على الأكل من البقاء في جوار الله عزوجل، حسبما له إبليس وحصلت له القناعة بذلك بسبب القسم بالله عزوجل، فأقدم على الأكل رغبةً بنعمةٍ أعظم مما هو فيها، وهي نعمة البقاء الأبدي في جوار الله تعالى، التي عبر عنها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أَدُلُّكَ عَلَى شَجَرَةِ الخُلْدِ وَمُلْكِ لا وسوس يَبْلَى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فالنتيجة القهرية المترتبة على الأكل، هي سلب النعم التي كان فيها، ومن جملتها اللباس الذي كان له في الجنّة، فنزع بعد الأكل من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لَهُمَا سَوْآتُهُمَا</w:t>
      </w:r>
      <w:r>
        <w:rPr>
          <w:rFonts w:ascii="IRNazanin" w:hAnsi="IRNazanin" w:eastAsia="IRNazanin"/>
          <w:color w:val="111111"/>
          <w:sz w:val="28"/>
          <w:sz w:val="28"/>
          <w:szCs w:val="28"/>
          <w:rtl w:val="true"/>
          <w:lang w:bidi="fa-IR"/>
        </w:rPr>
        <w:t>، أنه بسبب حصول مقدمات من وسوسة إبليس وقَسَمِه، واقتناع آدم علیه السلام بسبب القسم بالله عزوجل، وأكله من الشجرة، ظهرت وبرزت نتيجة ذلك، وهي رفع نعم الجنّة التي تمثلت بنزع اللباس والإبعاد عن الجنّة بالهبوط إلى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وليس المعنى كما تقدم عن بعض المفسّرين، من أنه ظهرت لكلّ واحدٍ منهما عورةُ الآخر، فإنّ الآية غيرُ ناظرةٍ ولا متوجهة إلى هذا الأمر، بل يبعد أن تكون عورة كلّ من الزوجين من الأمور المخفية بالنسبة إلى الآخر، حتى يُنسب إليها البداء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في الآيات الكريمة دلالةً على براءة حواء من تهمة كونها مشاركة لإبليس في إخراج آدم علیه السلام من الجنّة، كما زعم ذلك بعض من أنها لها المفسّرين، مُعتمدا على روايات هي في الحقيقة ضعيفة سندا، فإن الآيات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تبرأة حو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اء مما نسب إليها في بعض المرويات من أنّها لها مدخلية كإبليس في إخراج آدم علیه السلام من الجنة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صريحةً في أنّ حوّاء كانت منخدعةً من الشيطان، وأن شأنها شأن آدم علیه السلام على حد سواء من جهة أنّ الشّيطان وسوس لها وقاسمها ودلاها بغرور، ولا مدخليّة لها في وقوع آدم الكلام فيما وقع فيه من تغرير الشيطان،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وَقَاسَمَهُمَا </w:t>
      </w:r>
      <w:r>
        <w:rPr>
          <w:rStyle w:val="FootnoteAnchor"/>
          <w:rtl w:val="true"/>
        </w:rPr>
        <w:footnoteReference w:id="14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فَدَلاً هُمَا بِغُرُورٍ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ولما جاءت الآيات بصيغة التثنية، فلا شك في ظهورها كون حواء مشتركة مع آدم الا فيما مر وليست هي السبب مع إبليس في الخروج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المورد السادس مما استدل به على صدور المعصية من آدم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عَهِدْنَا إِلَى آدَمَ مِنْ قَبْلُ فَنَسِيَ وَلَمْ نَجِدْ لَهُ عَزْمًا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قد وقع الاختلاف في معنى العزم الذي لم يوجد عند آدم علیه السلام، وقد تقدّم تفسيرنا لعدم وجود العزم عند آدم بأنه لم يكن لديه قصد وإرادة للتمرد والعصيان على المولى عزوجل بالأكل من الشجرة، وبه اندفع توهم صدور المعصية، وذلك لأنّ المعصية حتى على فرض كون الأمر مولويًا لا تتحقق إلا مع قصدٍ وإرادة للتمرد على أمر المولى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غير واحدٍ من المفسرين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بالعزم هو الثّبات،فمعنى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لَهُ عَزْمًا</w:t>
      </w:r>
      <w:r>
        <w:rPr>
          <w:rStyle w:val="FootnoteAnchor"/>
          <w:rtl w:val="true"/>
        </w:rPr>
        <w:footnoteReference w:id="144"/>
      </w:r>
      <w:r>
        <w:rPr>
          <w:rFonts w:ascii="Amiri" w:hAnsi="Amiri" w:eastAsia="Amiri" w:cs="Amiri"/>
          <w:color w:val="111111"/>
          <w:sz w:val="28"/>
          <w:sz w:val="28"/>
          <w:szCs w:val="28"/>
          <w:rtl w:val="true"/>
          <w:lang w:bidi="ar-SA"/>
        </w:rPr>
        <w:t>، لم يثبت على العهد والأمر المتوجّه إليه بأن لا يأكل من الشجرة، وبهذا فسّروا معنى أولي العزم من الرّسل في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نَجِدلَه عزْما</w:t>
      </w:r>
      <w:r>
        <w:rPr>
          <w:rFonts w:ascii="IRNazanin" w:hAnsi="IRNazanin" w:eastAsia="IRNazanin"/>
          <w:color w:val="111111"/>
          <w:sz w:val="28"/>
          <w:sz w:val="28"/>
          <w:szCs w:val="28"/>
          <w:rtl w:val="true"/>
          <w:lang w:bidi="fa-IR"/>
        </w:rPr>
        <w:t>،بعدم الثبات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 الْعَزْمِ مِنَ الرُّسُل</w:t>
      </w:r>
      <w:r>
        <w:rPr>
          <w:rStyle w:val="FootnoteAnchor"/>
          <w:rtl w:val="true"/>
        </w:rPr>
        <w:footnoteReference w:id="145"/>
      </w:r>
      <w:r>
        <w:rPr>
          <w:rFonts w:ascii="Amiri" w:hAnsi="Amiri" w:eastAsia="Amiri" w:cs="Amiri"/>
          <w:color w:val="111111"/>
          <w:sz w:val="28"/>
          <w:sz w:val="28"/>
          <w:szCs w:val="28"/>
          <w:rtl w:val="true"/>
          <w:lang w:bidi="ar-SA"/>
        </w:rPr>
        <w:t>، أي أولو الثبات في المواقف الشديدة، وبعضهم فسّر العزم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 بعض اللغويين العزم بالقطع، قال ابن فارس في 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العين والزاء والميم أصل واحد صحيح يدل على الصريمة والقطع،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الباب قولهم عزمت على الجنّي، وذلك أن تقرأ عليه من عزائم القرآن وهي الآيات التي يُرجى بها قطع الآفة،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الْعَزْمِ مِنَ الرُّسُل</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قطعوا العلائق بينهم وبين مَن لم يُؤمن من الذين بُعثوا إليهم كنوح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تَذَرْ عَلَى الأَرْضِ مِنَ الكَافِرِينَ دَيَّارًا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الصحيح أن معنى العزم هو القصد وعقد القلب، وما ذكر في معنى العزم هو كلمات المفسرين وبعض اللغويين من معانٍ للعزم، بأنه الثبات أو الصبر أو القطع إنما هي لوازم المعنى الحقيقي، أو من اشتباه المفهوم بالمصداق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قصد الشّيء وعقد القلب عليه، لازمه قطع العلاقة مع كل ما يعارض لوازم المعنى أو يزاحم هذا الشّيء، وذلك مثل من عزم على زيارة سيّد الشهداء علیه السلام يومَ الأربعين مشيًا على الأقدام، فلازمه أن يقطع العلاقة مع كل ما ينافي هذا كالبقاء في النجف، وكذلك يلازم هذا الأمر الصبر على مشاق الطريق وصعوباتها والآلام الحاصلة من المشي عدة أيام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معنى العزم لغةالصحيح في معنى العزم هو القصدوبيان أن ما ذكر له من المعاني هي لوازم المعنى الحقيقي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القطع والصبر لازمين لعقد القلب لا أنّهما المعنى الحقيقي للعزم وكثيرًا ما تزل الأقلام بسبب د دقة المعنى، وعدم التفريق بينه وبين لوازمه من جهة، وبينه وبين مصاديقه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ولإثبات كون المعنى الحقيقي لكلمة العزم هو عقد القلب والقصد، لا بد من التأمل في الآيات القرآنية المختلفة التي وردت فيها هذه الكلمة، حتى يتضح أن ما ذُكر للعزم من معان ما إلا لوازم المعنى الحقيقي أو مصاديقه، فإن عدم صحة انطباق تلك المعاني في كثير من الموارد القرآنية، يكشف عن كونها ليست من المعاني الحقيقية للكلمة بضميمة قرائن الحقيقة من تبادر ،وغيرها، فإنّ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قصد وعقد قلبه، لا ثبت أو صبر أو قطع، وعلى كل حال فهذا النحو من الاشتباه ليس بعزيز في كلمات العلماء وإن كانوا من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شك في أنّ العزم قد استُعمل في تلك المعاني من الثبات والصبر والقطع، ولكن الكلام في كونها من المعاني الحقيقية للعزم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رجحنا أن المعنى الحقيقي هو القصد وعقد القلب، وأن تلك المعاني لوازم له، فالمصير إليها يحتاج إلى قرينة، لأنها من المعاني المجازية التي تحتاج إلى قرينة ولو أن ما ذكروه كان من المعاني الحقيقية، لكان العزم مشتركا لفظيًّا بينها، وحينئذ لا بد من نصب قرينة تحدد المعنى المراد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كلا الأمرين، من ذهب إلى أن معنى العزم هو الثبات أو القطع أو الصبر، لا بد له من قرينةٍ، والحال أنّ غالب الموارد القرآنية التي جاء فيها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العزم قد استعمل في معنى عقد القلب لقرائن موجودة في الآيات تعين المصير إلى هذا المعنى حتى لو لم نقل بأنه المعنى الحقيقي للكلمة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الموارد التي جاء فيها العزم بمعنى عقد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Style w:val="FootnoteAnchor"/>
          <w:rtl w:val="true"/>
        </w:rPr>
        <w:footnoteReference w:id="149"/>
      </w:r>
      <w:r>
        <w:rPr>
          <w:rFonts w:ascii="Amiri" w:hAnsi="Amiri" w:eastAsia="Amiri" w:cs="Amiri"/>
          <w:color w:val="111111"/>
          <w:sz w:val="28"/>
          <w:sz w:val="28"/>
          <w:szCs w:val="28"/>
          <w:rtl w:val="true"/>
          <w:lang w:bidi="ar-SA"/>
        </w:rPr>
        <w:t>، أي فإذا قصدت كلمة العزم وبيان وعقدت قلبك على أمر، فتوكل على الله ، ولا معنى لأن يكون العزم ههنا بمعنى الصبر أو القطع أو الثبات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 الأَمْرُ فَلَوْ صَدَقُوا اللَّهَ لَكَانَ خَيْرًا لَهُمْ</w:t>
      </w:r>
      <w:r>
        <w:rPr>
          <w:rStyle w:val="FootnoteAnchor"/>
          <w:rtl w:val="true"/>
        </w:rPr>
        <w:footnoteReference w:id="150"/>
      </w:r>
      <w:r>
        <w:rPr>
          <w:rFonts w:ascii="Amiri" w:hAnsi="Amiri" w:eastAsia="Amiri" w:cs="Amiri"/>
          <w:color w:val="111111"/>
          <w:sz w:val="28"/>
          <w:sz w:val="28"/>
          <w:szCs w:val="28"/>
          <w:rtl w:val="true"/>
          <w:lang w:bidi="ar-SA"/>
        </w:rPr>
        <w:t>، أي إذا قصد الأمر وعقدوا قلوبهم عليه، فإنّه إذا انعقدت القلوب على فعل أمرٍ وقصد،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الأمر، فيكون قد أسند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الأمر مجازاً، وهو لأصحاب الأمر، فإنّ هذه الآية مرتبطة بما جاء قبلها من الأمر بالخروج إلى القتال، فيكون المراد بالأمر هو القتال بقرينة الآية السابقة،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 الأمر نكلوا وكذبوا فيما عقدوا قلوبهم عليه، فلو صدقوا الله في ما أمرهم به من الجهاد، وامتثلوا أمره لكان خيراً لهم في دينهم ودنياهم،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الأمر، وجرى مجراه، وحان حينه، أي جد الأمر، فلو صدقوا حينئذ وخرجوا إلى القتال لكان فيه صلاح وخير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تتّبع قسم اﻵيات التي ورد فيها كلمة العزم وبيان مدلولها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 حَتَّى يَبْلُغَ الْكِتَابُ أجَلَهُ</w:t>
      </w:r>
      <w:r>
        <w:rPr>
          <w:rStyle w:val="FootnoteAnchor"/>
          <w:rtl w:val="true"/>
        </w:rPr>
        <w:footnoteReference w:id="151"/>
      </w:r>
      <w:r>
        <w:rPr>
          <w:rFonts w:ascii="Amiri" w:hAnsi="Amiri" w:eastAsia="Amiri" w:cs="Amiri"/>
          <w:color w:val="111111"/>
          <w:sz w:val="28"/>
          <w:sz w:val="28"/>
          <w:szCs w:val="28"/>
          <w:rtl w:val="true"/>
          <w:lang w:bidi="ar-SA"/>
        </w:rPr>
        <w:t>، فالمراد بالعزم ههنا، إما لا تقصدوا ولا تعقدوا قلوبكم على إيجاد عقد دائم أو منقطع أو مقدماتٍ أخر قبل خروج المرأة من عدتها، وإما لا توجدوا عقد النّكاح، فيكون النّهي إما عن إيجاد عقد النكاح قبل خروج المرأة من عدتها، وإما عن ملزوم إيجاد العقد، وهو قصده وعقد قلبه عليه بنحو يكون من قبيل القصد الجازم القريب من إرادة العمل، وإلا فإن مطلق القصد لا محذور فيه، ولا معنى لأن يكون العزم ههنا بمعنى الصبر أي لا تصبروا عقدة النكاح، أو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تثبتوا عقدة النكاح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الموارد التي ظُنَّ فيها أنّ العزم بمعنى الصبر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تَصْبِرُوا وَتَتَّقُوا فَإِنَّ ذلِكَ مِنْ عَزْمِ الأُمُورِ ، بتخيّل أن العزم في الآية بمعنى الصبر لورود لفظة الصبر في الآية الكريمة وعودة اسم الإشارة عليها، ولكن إن بني على هذا فإن كلمة التقوى أقرب ، فلِمَ لمْ يُفسَّر العزم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العزم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بمعنى عقد القلب، وتكون الإضافة في عزم الأمور لاميّة أي بحذف اللام ، ومعناه العزم للأمور وعقد القلب لتحصيلها،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القلب والقصد لنيل الأمور يحتاج إلى الصبر والتقوى للوصول إليه ونيله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 إنّ ما ينزل بالإنسان ويُلم به من مصاعب وابتلاءات في الحياة الدنيا، لا بد له في أن يعقد قلبه ويقصد التخلّص منها لأجل نيل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الثواب وهذا لا يكون إلا مع الصبر والتقوى اللذين يكونان رفيقين لهذا القصد ومُعينَين له حتى يصل إلى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الصبر والتقوى من لوازم القصد وعقد القلب ويكونان مما يجب حصوله واقترانه مع هذا العقد والقصد لا أنّ العزم هو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الصبر كما يكون على المصائب والمتاعب، كذلك يكون على الطاعة والمعصية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البلاء أمّا الصبر على الطاعة فيكون بتحمّل مشقّتها، وأما على المعصية فيكون بمخالفة هوى النّفس الذي يدعو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من أنواع الصبر الذي بينه علماء الأخلاق، وهو ممّا يجب أن يصاحبه ويلازمه الصبر وقطع العلاقة مع ما ينافيه، لينال المراد ويصل الإنسان إلى مبتغاه، وبذلك يتضح أنّ الثّبات لازم للعزم أيضا وليس معناه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 العزم في الآية بمعنى الأمر اللازم الواجب، فإن الصبر والتقوى من الأمور اللازمة الواجبة التي أمرت بها الشريعة الإسلامية، فيكون العزم في الآية وصفًا للصبر والتقوى بما أنهما من الأمور الواجبة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أولو العزم ومن الآيات التي وردت فيها كلمة العزم،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من الرسل أُولُوا الْعَزْمِ مِنَ الرُّسُل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فُسّر أولو العزم من الرّسل بأولي الثبات وأولي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التفسير نظر، فإن أولي العزم خمسة، ليس منهم أنبياء الله أيوب وزكريا ويحيى ويونس ويوسف على نبينا وآله وعليهم السلام</w:t>
      </w:r>
      <w:r>
        <w:rPr>
          <w:rFonts w:ascii="IRNazanin" w:hAnsi="IRNazanin" w:eastAsia="IRNazanin"/>
          <w:color w:val="111111"/>
          <w:sz w:val="28"/>
          <w:sz w:val="28"/>
          <w:szCs w:val="28"/>
          <w:rtl w:val="true"/>
          <w:lang w:bidi="fa-IR"/>
        </w:rPr>
        <w:t>، 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الصبر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على الطاعة وصبر على البﻼء</w:t>
      </w:r>
      <w:r>
        <w:rPr>
          <w:rFonts w:ascii="IRNazanin" w:hAnsi="IRNazanin" w:eastAsia="IRNazanin"/>
          <w:color w:val="111111"/>
          <w:sz w:val="28"/>
          <w:sz w:val="28"/>
          <w:szCs w:val="28"/>
          <w:rtl w:val="true"/>
          <w:lang w:bidi="fa-IR"/>
        </w:rPr>
        <w:t>معنى أولو العزم من الرسل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أيوب علیه السلام قد صبر على بلاءات عظيمة، وكذلك زكريّا ويحيى ويوسف علیه السلام، بل عامة أنبياء الله علیهم السلام ، ولا سيما من تعرّض القرآن الكريم لذكره منهم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صح أولي العزم بأولي الصبر أو الثبات للزم أن يكون جميع أنبياء الله علیهم السلام من أولي العزم، وذلك لأنهم كانوا على درجة عالية من الصبر على ما ابتلوا به وثبتوا عند هذه الابتلاءات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جاء في تفسير علي بن إبراهيم القمي، ما يمكن أن يُستظهر منه أن أولي العزم بمعنى أولي الثَّبات، حيث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كَمَا صَبَرَ أُولُوا الْعَزْمِ مِنَ الرُّسُل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السلامعلى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نوح علیه السلام وإبراهيم علیه السلام وموسى علیه السلام و عیسی بن مریم علیه السلام و محمد صَلَّى اَللَّهُ عَلَيْهِ وَ آلِهِ وَ سَلَّمْ ، ومعنى أولي العزم أنّهم سبقوا الأنبياء إلى الإقرار بالله، والإقرار بكل نبي كان قبلهم وبعدهم، وعزموا على الصبر مع التكذيب والأذى</w:t>
      </w:r>
      <w:r>
        <w:rPr>
          <w:rStyle w:val="FootnoteAnchor"/>
          <w:rtl w:val="true"/>
        </w:rPr>
        <w:footnoteReference w:id="153"/>
      </w:r>
      <w:r>
        <w:rPr>
          <w:rFonts w:ascii="Amiri" w:hAnsi="Amiri" w:eastAsia="Amiri" w:cs="Amiri"/>
          <w:color w:val="111111"/>
          <w:sz w:val="28"/>
          <w:sz w:val="28"/>
          <w:szCs w:val="28"/>
          <w:rtl w:val="true"/>
          <w:lang w:bidi="ar-SA"/>
        </w:rPr>
        <w:t xml:space="preserve">، وذلك بأن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بمعنى ثبتوا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الرّواية من حيث السند لا يمكن الاعتماد عليها، لأن تفسير على بن إبراهيم القمي رحمة الله علیه هو مؤلف من كتابين، أحدهما لعلي بن إبراهيم رحمة الله علیه ، والآخر لأبي الجارود، ولم يثبت أنّ هذا الوارد في تفسير هذه الآية من سورة الأحقاف جزء من تفسير علي بن إبراهيم رحمة الله علیه المروي عن المعصوم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إنّه يُحتمل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عزموا على الصبر، أي عقدوا قلوبهم عليه وعلى تحمّل الأذى والتكذيب، فإن هذا المعنى إن لم يكن أظهر فلا يقل عن المعنى الأول ظهورًا</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أولي العزم يُراد بهم أولئك الذين قصدوا وبلغوا المراتب أصحاب الشّرائع، فالمقصود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الرُّسُلهم الذين قصدوا وبلغوا المراتب العالية من القُرب الإلهي، لا أنّ غيرهم لم يصبر أو لم يثبت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روى شيخنا الصدوق رضی الله عنه في عيون أخبار الرضاء علیه السلام حديثًا يظهر منه أن أولي العزم بمعنى أولي الشرائع والعزائم،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إبراهيم بن إسحاق الطالقاني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محمد بن سعيد الكوفي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فضال، عن أبيه، عن أبي الحسن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أولو العزم أولي العزم، لأنهم كانوا أصحاب الشرائع والعزائم، وذلك أن كل نبي بعد نوح علیه السلام، كان على شريعته ومنهاجه وتابعا لكتابه إلى زمن إبراهيم الخليل علیه السلام ، وكل نبي كان في أيّام إبراهيم وبعده كان على شريعته ومنهاجه وتابعا لكتابه إلى زمن موسى علیه السلام ، وكل نبي كان في زمن موسى علیه السلام وبعده كان على شريعة موسى ومنهاجه وتابعًا لكتابه إلى أيام عيسى علیه السلام، وكل نبي كان في أيّام أيام عيسى علیه السلام وبعده كان على منهاج عيسى وشريعته وتابعا لكتابه إلى زمن نبينا محمد صَلَّى اَللَّهُ عَلَيْهِ وَ آلِهِ وَ سَلَّمْ، فهؤلاء الخمسة أولو العزم، فهم أفضل الأنبياء والرسل علي وشريعة محمد لا تنسخ إلى يوم القيامة، ولا نبي بعده إلى يوم القيامة، فمن ادعى بعده نبوّةً أو أتى بعد القرآن بكتاب، فدمه مباح لكل مَن سمع ذلك منه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حيث السّند معتبرةً، فإنّ محمد بن إبراهيم بن إسحاق الطالقاني رجلٌ حسن على الظاهر، وأمّا أحمد بن محمد بن سعيد الهمداني فهو ثقةً، وعلي بن الحسن بن فضال ثقة أيضًا، وكذلك أبوه الحسن بن عليّ بن فضال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فبمقتضى هذه الرواية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العزم أولي الشّرائع والعزائم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وراء الشريعة والمراد منها أنهم أصحاب الغايات والمقاصد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وتفسير العزم بالثبات والصبر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عَهِدْنَا إِلَى آدَمَ مِنْ قَبْلُ فَنَسِيَ وَلَمْ نَجِدْ لَهُ عَزْما غير صحيح، وقرينة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 فإنّ النّاسي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صبرًا على ما كلفناه به، ولم نجد له ثباتًا عليه، فإنّ ذلك فرع الالتفات واستحضار المطلوب منه، حيث إن المصيبة إذا نزلت بالإنسان ولم يصبر عليها، يُقال له غير صابر، والتكليف إذا توجه للإنسان، وكان ملتفتا إليه ولم يثبت يُقال له غير ثابت على ما كُلّف به، أما لو كان ناسيًا سواء أكان النسيان منه أم أن الله تعالى دفَعه للنسيان لمصلحة ما، فلا يصح سلب الثبات والصبر عنه وذلك لأن التكليف الذي توجه إليه يرتفع بالنسيان، ومعه لا يصح سلب الثّبات والصبر عنه، لأن هذين الوصفين فرعا عدم النسيان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فالصحيح أن العزم ههنا بمعنى عقد القلب، أي أنه لم يكن آدم علیه السلام قاصدًا وعاقدًا قلبه على التمرد والعصيان حين أكله من الشجرة، وذلك لنسيانه ما عُهد إليه، فإنّ عدم القصد وعدم عقد القلب هو المناسب للنسيان،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القصد والإرادة يكونان بعد التصوّر والتصديق بالفائدة، فإذا فقدت هذه المقدمات ارتفع القصد والإرادة،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نجد له عزمًا</w:t>
      </w:r>
      <w:r>
        <w:rPr>
          <w:rFonts w:ascii="IRNazanin" w:hAnsi="IRNazanin" w:eastAsia="IRNazanin"/>
          <w:color w:val="111111"/>
          <w:sz w:val="28"/>
          <w:sz w:val="28"/>
          <w:szCs w:val="28"/>
          <w:rtl w:val="true"/>
          <w:lang w:bidi="fa-IR"/>
        </w:rPr>
        <w:t xml:space="preserve"> أي لم نجد له قصدًا للتمرّد ،والعصيان، وبهذا التفسير يتم تنزيه آدم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وبيان ذلك بشكل أوضح يقتضي توضيح معنى النسيان في الآية الشريفة،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النسيان على 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ضعف في قوة الذاكرة لدى الإنسان يؤدي إلى ذهاب الصورة عن الحافظة، وإلى نسيان ما 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اهتمام الإنسان بأمر بحيث لا يراه ذا قيمة، ولا يكون له وقع في قلبه، ممّا يؤدّي إلى نسيانه لا لأنّ قوّة الذاكرة ضعيفة، بل لعدم أهميّة التكليف في نفس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عرض للإنسان أمر أهم جعله يذهل عن الأمر المهم، فإنّ طبيعة كلّ ممكن هكذا، بحيث إذا واجه أمرًا على درجةٍ عالية من الأهمية لديه يجعله يذهل عن الأمر المهم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هَوَّنْتَ يَابْنَ أَبِي مَصَارِعَ فِتْيَتِي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يُسْكِنُهُ الَّذِي هو أألم</w:t>
      </w:r>
      <w:r>
        <w:rPr>
          <w:rFonts w:ascii="IRNazanin" w:hAnsi="IRNazanin" w:eastAsia="IRNazanin"/>
          <w:color w:val="111111"/>
          <w:sz w:val="28"/>
          <w:sz w:val="28"/>
          <w:szCs w:val="28"/>
          <w:rtl w:val="true"/>
          <w:lang w:bidi="fa-IR"/>
        </w:rPr>
        <w:t>إذا عرفت ما تقدم، فالنحوان الأول والثاني لا يُنسبان إلى أنبياء الله عز وجل، والنحو الثالث هو ما وقع فيه آدم علیه السلام، فإنه لما كان عنده البقاء في جوار الله تعالى في الجنّة ،أهم ، وكان له وقع عظيم في نفسه، وجاءه إبليس وغرّر به، وأقسم بالله أنّه لمن الناصحين، أوجب كلُّ ذلك ذهول آدم 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توضيح المراد بالنسيان الوارد في اﻵيات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التكليف الإرشادي الذي توجّه إليه، وهذا هو معنى النسيان في الآية، ولازمه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السابع مما قد يُتوهّم منه صدور المعصية من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خَلَقَكُمْ مِنْ نَفْسٍ وَاحِدَةٍ وَجَعَلَ مِنْهَا زَوْجَهَا لِيَسْكُنَ إِلَيْهَا فَلَمَّا تَغَشَّاهَا حَمَلَتْ حَمْلاً خَفِيفًا فَمَرَّتْ بِهِ فَلَمَّا أَثْقَلَتْ دَعَوَا اللَّهَ رَبَّهُم رَبَّهُمَا لَئِنْ آتَيْتَنَا صَالِحًا لَنَكُونَنَّ مِنَ الشَّاكِرِينَ فَلَمَّا آتَاهُمَا صَالِحًا جَعَلاَ لَهُ شُرَكَاءَ فِيمَا آتَاهُمَا فَتَعَالَى اللَّهُ عَمَّا يُشْرِكُون أَيُشْرِكُونَ مَا لا يَخْلُقُ شَيْئًا وَهُمْ يُخْلَقُونَ وَلا يَسْتَطِيعُونَ لَهُمْ نَصْرًا وَلا أَنْفُسَهُمْ يَنْصُرُونَ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الآية من الآيات التي قد يُتوهّم منها صدور معصية الشرك من آدم علیه السلام وحواء، باعتبار أن المقصود من نَفْسٍ وَاحِدَةٍ في ظاهر آدم ، والمقصود من الضمير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مِنْهَا زَوْجَهَا حواء، وفي علي،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لِيَسْكُنَ إِلَيْهَا فَلَمَّا تَغَشَّاهَا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الوطء،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حَمْلًا حَفِيْفًا فَلَمَّا أَثْقَلَتْ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أحست بثقل الحمل،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علیه السلام وحواء، 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آتَيْتَنَا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ولدًا كاملاً غير ناقص،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لَنَكُونَنَّ مِنَ الشَّاكِرِينَ فَلَمَّا آتَاهُمَا صَالِحًا جَعَلاَ لَهُ 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 بالشرك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بعض علمائنا الأبرار رحمة الله علیه في مقام تفسير الآية ما حاصله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تقريب كيفية توهم صدور الشّرك من آدم علیه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المقصود بالواحد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وَاحِدَةٍ </w:t>
      </w:r>
      <w:r>
        <w:rPr>
          <w:rFonts w:ascii="IRNazanin" w:hAnsi="IRNazanin" w:eastAsia="IRNazanin"/>
          <w:color w:val="111111"/>
          <w:sz w:val="28"/>
          <w:sz w:val="28"/>
          <w:szCs w:val="28"/>
          <w:rtl w:val="true"/>
          <w:lang w:bidi="fa-IR"/>
        </w:rPr>
        <w:t>، الواحد الطباطبائي رحمدلله الشخصي، أو الواحد النوعي، وعلى كلا الاحتمالين لا ترد شُبهة صدور الشرك من آدم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نَفْسٍ وَاحِدَةٍ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إما أن يكون المراد به من نفس شخصيّةٍ جزئية، وهي آدم علیه السلام، ويكون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مِنْهَا زَوْجَهَا </w:t>
      </w:r>
      <w:r>
        <w:rPr>
          <w:rStyle w:val="FootnoteAnchor"/>
          <w:rtl w:val="true"/>
        </w:rPr>
        <w:footnoteReference w:id="157"/>
      </w:r>
      <w:r>
        <w:rPr>
          <w:rFonts w:ascii="Amiri" w:hAnsi="Amiri" w:eastAsia="Amiri" w:cs="Amiri"/>
          <w:color w:val="111111"/>
          <w:sz w:val="28"/>
          <w:sz w:val="28"/>
          <w:szCs w:val="28"/>
          <w:rtl w:val="true"/>
          <w:lang w:bidi="ar-SA"/>
        </w:rPr>
        <w:t xml:space="preserve">أي جعل حواء من آدم علیه السلام ، لِيَسْكُنَ إِلَيْهَا فَلَمَّا تَغَشَّاهَا حَمَلَتْ حَمْلًا خَفِيفًا </w:t>
      </w:r>
      <w:r>
        <w:rPr>
          <w:rStyle w:val="FootnoteAnchor"/>
          <w:rtl w:val="true"/>
        </w:rPr>
        <w:footnoteReference w:id="158"/>
      </w:r>
      <w:r>
        <w:rPr>
          <w:rFonts w:ascii="Amiri" w:hAnsi="Amiri" w:eastAsia="Amiri" w:cs="Amiri"/>
          <w:color w:val="111111"/>
          <w:sz w:val="28"/>
          <w:sz w:val="28"/>
          <w:szCs w:val="28"/>
          <w:rtl w:val="true"/>
          <w:lang w:bidi="ar-SA"/>
        </w:rPr>
        <w:t xml:space="preserve">، 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آتَاهُمَا صَالِحًا جَعَلاَ لَهُ شُرَكَاءَ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يكون المراد بالشرك هو النزول من المرتبة العليا من الإخلاص والتوجّه إلى الله عزوجل، وذلك لأن تربية الولد والاهتمام بأمره من تدبير الأسباب والعوامل المُبقية له، يقتضي الانصراف عن المرتبة العليا من التوجه إليه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النّحو من الشرك ليس شركًا في العبادة الذي هو كفر، بل هو عدم الاستمرار في التوجّه التام إلى الله ، ونزول من المرتبة العليا إلى المرتبة الدنيا، وهذا يرجع إلى فعل غير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نَفْسٍ وَاحِدَةٍ، أي من طبيعة نوعيّةٍ واحدةٍ، وهي الإنسانيّة، وَجَعَلَ مِنْهَا زَوْجَهَا أي خلق الأنثى من نفس هذه الطّبيعة الإنسانية، وقوله تعالى لِيَسْكُنَ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ليسكن إليها الذكر،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ذكره السيد الطباطبائي رحمة الله علیه في تفسير اﻵية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لأنها لو كانت من نوع آخر لما حصل السكون والأنس حينئذ،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 المراد به بعض أفراد هذه الطَّبيعة النوعية من نسل آدم الله ، وحواء ، ولا يُراد بهما آدم علم وحواء،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 فتكون الآية ناظرةً إلى كثير من أفراد هذه الطبيعة النوعية من بني البشر الذين يلجؤون إلى الله سبحانه وتعالی في حال العُسر، ويطلبون منه تعالى الخلاص، فإذا انجلت عنهم حالة العُسر عادوا إلى التمسك بغير الله من الأسباب الظاهرية التي لا ينبغي للمؤمن أن يعلق بها قلبه، بل يلتجئ إليها المؤمن لأن الله تعالى أبى أن تجري الأمور إلا بأسبابها، ولكن لا ينبغي له تعليق قلبه بالأسباب، بل بمسبب الأسباب كلها وهو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فالآية ناظرةً إلى كثير من أفراد البشر الذين يلجؤون إلى الله ل في حال الاضطرار كالحالة التي كانت بها حواء وهي حامل ويدعون الله ، فإذا الضرّ والعُسر عادوا وجعلوا له شركاء، سواء أكان الشرك بمعنى الاعتماد على الأسباب دون الله الله أم كان عبادة لغير الله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ولكنّ الاحتمال الأوّل وهو أنّ المراد بالنفس الواحدة آدم علیه السلام،وحمل الشّرك على النزول من المرتبة العُليا من التوجه إلى الله يتنافى ما جاء في الآيات التي تلت هذه الآية، والتي يظهر منها أن المراد بالشرك هو الشرك بمعنى عبادة غير الله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أيُشْرِكُون مَا لا يَخْلُقُ شَيْئًا وَهُمْ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يُخْلَقُونَ وَلا يَسْتَطِيعُونَ لَهُمْ نَصْرًا وَلا أَنْفُسَهُمْ يَنْصُرُونَ</w:t>
      </w:r>
      <w:r>
        <w:rPr>
          <w:rStyle w:val="FootnoteAnchor"/>
          <w:rtl w:val="true"/>
        </w:rPr>
        <w:footnoteReference w:id="162"/>
      </w:r>
      <w:r>
        <w:rPr>
          <w:rFonts w:ascii="IRNazanin" w:hAnsi="IRNazanin" w:eastAsia="IRNazanin"/>
          <w:color w:val="111111"/>
          <w:sz w:val="28"/>
          <w:sz w:val="28"/>
          <w:szCs w:val="28"/>
          <w:rtl w:val="true"/>
          <w:lang w:bidi="fa-IR"/>
        </w:rPr>
        <w:t>، وهذا المعنى من الشرك يتنزه عنه نبي الله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المعنى في نفسه تام لولا الآيات التي تلت هذه الآية، والتي يظهر منها أن الشرك بمعنى عبادة غير الله، فتكون هذه القرينةُ صارفةً عن الوجه الأوّل، ومعيّنة للوجه الثاني، وهو أن يكون الشّرك قد صدر من نسل آدم الان ولم يصدر منه الله، وأن المراد بالوحدة هنا الوحدة النوعية، فيكون من ذهب من علمائنا إلى هذا الوجه قد اعتمد على هذه القرينة لتعيين الوجه الثاني وجعل الوحدة المرادة في الآية وحدةً نوعيّةً، وأن الشرك الذي صدر كان من بعض أفراد هذه الطبيعة من نسل آدم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ويمكن تأييد هذا التفسير بما رواه الشيخ الصدوق رضی الله عنه في عيون أخبار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المأمون فما معنى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فِيمَا آتَاهُمَا، 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حوّاء ولدت لآدم علیه السلام خمس مئة بطنِ ذكرًا وأنثى، وإن آدم وحواء عاهدا الله كل ودعواه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آتَيْتَنَا صَالِحًا لَنَكُونَنَّ مِنَ الشَّاكِرِينَ فَلَمَّا آتَاهُمَا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النِّسل خلْقًا سويا بريئًا من الزمانة ،والعاهة وكان ما آتاهما صنفين، صنفًا ذكرانا وصنفًا إناثًا، فجعل الصنفان الله تعالى ذكره شركاء فيما آتاهما، ولم يشكراه كشكر أبويهما له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 صَلَّى اَللَّهُ عَلَيْهِ وَ آلِهِ وَ سَلَّمْ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موضع الحاجة من الرواية</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ما في الرّواية من جواب هو أنّ الإمام علیه السلام لما بين المراد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 وأنه هناك صنفان من النّسل ذكرانا وإناثًا، أمكن إرجاع ضمير التثنية إليه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لله شُرَكَاءَ باعتبار المعنى، ثم استشهد الإمام علیه السلام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فَتَعَالَى الله عَمَّا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ليبيّن أن الذين جعلوا الله تعالى شركاء جمع، وهم أولاد آدم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المقام جواب آخر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 الله شُرَكَاءَ أي جعل أولادهما له شركاء، من باب حذف المضاف وإقامة المضاف إليه مقامه، فحذف لفظ الأولاد في المقام، وأقيم مقامه ضمير التثنية وحينئذ يعرب بإعرابه، وهذا جواب حسن ولكنه يفتقر إلى قرينة، بخلاف ما في الرواية فإنّ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صنفين أمكن إرجاع ضمير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دون حاجة إلى ادعاء الحذف الذي يحتاج إلى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حاصل الأقوال في الآية وتقريبها وما يمكن تأييدها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وأبرز الأقوال هو تفسير النفس الواحدة بالواحد بالنوع، ولكن بالتأمل فی كلمات الآية الكريمة يُستبعد هذا القول وبيان ذلك من جهتين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بالنوع يُراد به العنوان المنتزع من القدر الجامع المشترك بين أمور متعدّدة، وهذا العنوان المنتزع له وصف الوحدة، وهو ما يعبّر عنه بالواحد بالنّوع أو الواحد بالجنس، وغير ذلك من أقسام الوحدة غير الوحدة الشَّخصيّة، فزيد وبكر وعمرو أفراد متعدّدة تجمعها الطبيعة الإنسانية الواحد النوعي، فلا بد من وجود جامع وقدرِ مشترك بين الأفراد التي هي المتعدّدة المختلفة بالتشخّصات حتى يُنتزع من المتعدّد عنوان واحدٌ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التعليق على تفسير النفس الواحدة بالواحد بالنوع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فرضنا أن المقصود بالنفس الواحدة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نَفْسٍ وَاحِدَةٍ الواحدة بالنوع، ليكون المعنى خلقكم من طبيعة إنسانيّةٍ واحدةٍ، للزم من ذلك مغايرةُ الزوج المجعول من هذه النفس للطبيعة الإنسانيّة،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الزوج يُراد به الأنثى، وقد كان منشأ خلقها النفس الواحدة التي هي الطبيعة الإنسانية، فيقتضي ذلك أن تكون الأنثى غيرَ الطّبيعة الإنسانية وخارجةً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معنى الآية هو الذي خلقكم من طبيعة إنسانية واحدة، وجعل من هذه الطبيعة الإنسانية زوجها، ومقتضى إضافة الزوج إلى 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الذي يعود على الطّبيعة الإنسانية أن يكون هناك مغايرةً بين الطبيعة الإنسانية والزوج المجعول منها، وإلا لكان من إضافة الشيء إلى نفسه، وعليه فلا معنى محصل لهذا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 الوحدة هو للنفس التي هي منشأ جعل الزوج، ولكن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مِنْهَا زَوْجَهَا  لم يُصَف الزوج إلى النفس بقيد الوحدة، بل أضيف إلى النّفس المجرّدة عن هذا القيد، فلا يكون الزوج خارجًا عن الطبيعة الإنسانية، والمعنى هو الذي خلقكم من طبيعة إنسانية واحدة، وجعل منها زوجها، أي جعلها من نفس هذه الطبيعة الإنسانية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مسوقة لبيان عظمة قدرته تعالى بأن خلق المخلوقات التي ملأت الخافقين من نفس واحدةٍ، وهو آدم علیه السلام، وجعل من السلام، هذه النفس الواحدة زوجها، والاحتمال المتقدّم يقتضي أن لا يرجع جميع البشر إلى نفس واحدة، لأنه جرد قيد الوحدة عن النفس التي جعل منها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 فتكون حواء قد خُلقت على النحو الذي خلق عليه آدم عال من الطبيعة، لا أنّها خُلقت من آدم الن، وعليه فلا يرجع جميع المخلوقات إلى نفس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الوحدة النوعية لا تؤدّي الغاية التي سيقت لأجلها أنّ البشر على كثرتهم الهائلة قد خُلقوا من نفس شخصيّةٍ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التي جاءت في الآيات لا يمكن أن تُحمل على نفس واحدة بالنوع، وذلك لأن الأحكام تترتب على ما يناسبها من الموضوعات، والأحكام التي ذكرت مناسبة للفرد لا للنوع،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نَفْسٍ وَاحِدَةٍ وَجَعَلَ مِنْهَا زَوْجَهَا لِيَسْكُنَ إِلَيْهَا فَلَمَّا تَغَشَاهَا حَمَلَتْ حَمْلًا خَفِيفًا فَمَرَّتْ بِهِ فَلَمَّا أَثْقَلَتْ دَعَوَا اللَّهَ رَبَّهُمَا، ليس السكن حُكمًا على الطبيعة النوعية، حيث إنّه لا سَكن ولا أنس للطبيعة النوعيّة، وكذلك الحَمل والخِفّة والثّقل والدعاء، وغيرها من الأوصاف التي جاءت في الآيات إنّما هي أوصاف تناسب الفرد لا الطبيعة النوعية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نظير الاستدلال بالخُسران على كون الحكم على الأفراد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163"/>
      </w:r>
      <w:r>
        <w:rPr>
          <w:rFonts w:ascii="Amiri" w:hAnsi="Amiri" w:eastAsia="Amiri" w:cs="Amiri"/>
          <w:color w:val="111111"/>
          <w:sz w:val="28"/>
          <w:sz w:val="28"/>
          <w:szCs w:val="28"/>
          <w:rtl w:val="true"/>
          <w:lang w:bidi="ar-SA"/>
        </w:rPr>
        <w:t>، فإن الخُسران في الآية قرينة على أنّ الحكم ثابت للأفراد لا للطبيعة النوعية، وذلك لأن الخُسران ليس من أوصاف الطّبيعة النّوعيّة، ولذلك يُحكم بعدم إمكان أن تكون اللام جنسيّةً في الآية</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وههنا أمرٌ يحسُنُ التنبه إليه، وهو أنّ من النّحاة من جعل الاستثناء قرينةً على كون اللام لاستغراق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وهم، فإن صحة الاستثناء متوقفةً على كون اللام للاستغراق، لا أنه يثبتُ بواسطة الاستثناء أنّ اللام للاستغراق، فإن الاستثناء دليل على عدم الاستغراق كما بيّن في محلّه من علم الأصول، فلا يكون هو المثبت لكون اللام استغراقيّةً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فالصحيح أن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ناظرةً إلى الأفراد لا إلى الطبيعة الإنسانية إنّما هو بواسطة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على أن النفس الواحدة في الآية، يُراد بها الواحد بالنوع والطبيعة الإنسانية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الآية قد وردت في سياق الآيات التي تتحدث عن الميثاق الذي أخذه الله عزوجل من بني البشر ، ولما كانت هذه الآية معطوفةً على تلك الآيات وواقعةً فى سياقها، فلا بد أن تكون ناظرةً إلى نوع البشر،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أوْ تَقُولُوا إِنَّمَا أَشْرَكَ آبَاؤُنَا مِنْ قَبْلُ وَكُنَّا ذُرِّيَّةٌ مِنْ بَعْدِهِمْ أفَتُهْلِكُنَا بِمَا فَعَلَ الْمُبْطِلُونَ </w:t>
      </w:r>
      <w:r>
        <w:rPr>
          <w:rStyle w:val="FootnoteAnchor"/>
          <w:rtl w:val="true"/>
        </w:rPr>
        <w:footnoteReference w:id="164"/>
      </w:r>
      <w:r>
        <w:rPr>
          <w:rFonts w:ascii="Amiri" w:hAnsi="Amiri" w:eastAsia="Amiri" w:cs="Amiri"/>
          <w:color w:val="111111"/>
          <w:sz w:val="28"/>
          <w:sz w:val="28"/>
          <w:szCs w:val="28"/>
          <w:rtl w:val="true"/>
          <w:lang w:bidi="ar-SA"/>
        </w:rPr>
        <w:t>، ثم جاء بعدها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مِنْ نَفْسٍ ،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 فمقتضى السّياق أن تكون هذه الآية ناظرةً إلى الواحد النوعي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استُدل ّ به على أن ّ المراد بالنفس الواحدة الواحدة بالنوع والجواب عنه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هذه الآية وإن وردت في سياق الآيات التي تحدثت عن الميثاق، إلاّ أنّها فُصلت عنها بآيات متعددة تتحدث عن قدرة الله عزوجل وهدايته للعباد وإضلاله كثيرًا من الناس وغير ذلك من الأحكام الناظرة إلى الأفراد،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الَّذِي آتَيْنَاهُ آيَاتِنَا فَانْسَلَخَ مِنْهَا</w:t>
      </w:r>
      <w:r>
        <w:rPr>
          <w:rStyle w:val="FootnoteAnchor"/>
          <w:rtl w:val="true"/>
        </w:rPr>
        <w:footnoteReference w:id="165"/>
      </w:r>
      <w:r>
        <w:rPr>
          <w:rFonts w:ascii="Amiri" w:hAnsi="Amiri" w:eastAsia="Amiri" w:cs="Amiri"/>
          <w:color w:val="111111"/>
          <w:sz w:val="28"/>
          <w:sz w:val="28"/>
          <w:szCs w:val="28"/>
          <w:rtl w:val="true"/>
          <w:lang w:bidi="ar-SA"/>
        </w:rPr>
        <w:t>، وهو بلعم بن باعوراء، وغيرها من الآيات التي لم تكن ناظرةً إلى نوع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نَفْسٍ وَاحِدَةٍ ليست مرتبطةً بآية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وردت هذه الآية بعد آية الميثاق مباشرةً لأمكن تصحيح القرينة، ولكنّها فصلت عنها بآياتٍ عديدةٍ، فضلاً عن أن السياق في القرآن لا يصح التمسك به كما ستأتي الإشارة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 جاء في الآية دعاء، وهو أن يكون الولد صالحًا،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أَثْقَلَتْ دَعَوَا اللَّهَ رَبَّهُمَا لَئِنْ آتَيْتَنَا صَالِحًا لَنَكُونَنَّ مِنَ الشَّاكِرِينَ</w:t>
      </w:r>
      <w:r>
        <w:rPr>
          <w:rFonts w:ascii="IRNazanin" w:hAnsi="IRNazanin" w:eastAsia="IRNazanin"/>
          <w:color w:val="111111"/>
          <w:sz w:val="28"/>
          <w:sz w:val="28"/>
          <w:szCs w:val="28"/>
          <w:rtl w:val="true"/>
          <w:lang w:bidi="fa-IR"/>
        </w:rPr>
        <w:t>، ومن اللازم أن يكون الأب والأم يعيشان في بيئة يوجد فيها الولد المؤمن أو التام الخلقة، والكافر أو الناقص الخلقة، حتى يوجد في نفس الأبوين خوف من أن يكون ولدهما كافرًا أو غير تام الخلقة، فيتوجهان إلى الله سبحانه و تعالی بالدعاء لأجل أن يرزقهما ولدا صالحًا وآدم علیه السلام وحواء لم يسبقا ببشرِ اتّصف بهذه الصفات، وذلك لأنهما أبوا البشر</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فليس المقصود بالآية آدم علیه السلام وحواء، بل المقصود نوع البشر من الآباء والأمهات الذين يعرضهم الخوف فيدعُون الله عزوجل أن يرزقهما الولد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يتوقف تولد الخوف في نفس الأبوين ليتوجها بالدعاء إلى الله سبحانه و تعالی على أن يعيشا في بيئة قد شاهدا فيها ولدًا كافرًا، وآخر مؤمنًا، وولدًا ناقص الخلقة وآخر تامّ الخلقة، بل يكفي علمهما بأن الولد يمكن أن يكون كذلك حتى يوجد الخوف في أنفسهما، أو يكفي أن يكونا قد سبقا بولدٍ كافر حتى يوجد الخوف في أنفسهما، ولو لم يعيشا في بيئة قد شاهدا فيها أولادًا بهذه الصفات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كل حال، فإن ما ذكر في الأمر الثاني لا يعدو كونه احتمالاً، والاحتمال لا يعتمد عليه ما لم يصل إلى مرتبةٍ يطمأن به، فيكون قرينةً عقلائية على المدعى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والمتحصل ممّا تقدّم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المقطوع به أن المراد بالنفس الواحدة آدم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في الآية ليس واحدا نوعيا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واردة في مقام بيان عظمة الله عزوجل، وقدرته على خلق جميع البشر من نفس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بالشرك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جَعَلا لَهُ شُرَكَاءَهو عبادة غير الله من الأصنام، وذلك بقرينة الآيات اللاحقة،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أَتَاهُمَا صَالِحًا جَعَلا لَهُ شُرَكَاءَ فِيمَا آتَاهُمَا فَتَعَالَى اللَّهُ عَمَّا يُشْرِكُون</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أيُشْرِكُونَ مَا لا يَخْلُقُ شَيْئًا وَهُمْ يُخْلَقُونَ وَلا يَسْتَطِيعُونَ لَهُمْ نَصْرًا وَلَا أَنْفُسَهُمْ يَنْصُرُونَ،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أَيُشْرِكُونَ مَا لا يَخْلُقُ شَيْئًا وَهُمْ يُخْلَقُونَ وَلا يَسْتَطِيعُونَ لَهُمْ نَصْرًا وَلا أَنْفُسَهُمْ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أوصاف مناسبة للأصنام، ومن المعلوم أن عبادة الأصنام لم تكن في زمان آدم علیه السلام، فيكون المراد من ضمير التثنية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لَهُ شُرَكَاءَ بعضا من نسل آدم علیه السلام في زمانٍ متأخرٍ ممن كانوا يعبدون الأصنام من دون الله، ويوجد في القرآن آيات كثيرة يكون صدرها ناظرًا إلى أمر وذيلها ناظرا الى أمر آخر، ولأجل ذلك منع الأعلام التمسك بالسياق لتحديد المعنى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أمران يحسن التنبه إليهما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فى الآيات الكريمة قد فسرنا النفس الواحدة بآدم علیه السلام ،</w:t>
      </w:r>
      <w:r>
        <w:rPr>
          <w:rFonts w:ascii="Amiri" w:hAnsi="Amiri" w:eastAsia="Amiri" w:cs="Amiri"/>
          <w:color w:val="111111"/>
          <w:sz w:val="28"/>
          <w:sz w:val="28"/>
          <w:szCs w:val="28"/>
          <w:rtl w:val="true"/>
          <w:lang w:bidi="ar-SA"/>
        </w:rPr>
        <w:t>وزوجها بحواء، والضمير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إليهما، أما الضمير جهة وذيلها 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إلى بعض من ذريتهما ، مع أن الكلام واحدٌ متصل، فكيف جهة أخرى يكون صدر الآية في جهة، وذيلها في جهة أخرى، وهل يصح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الأسلوب البلاغي موجود في كثير من آيات القرآن الكريم، نذكر منها شاهدًا،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لِتُؤْمِنُوا بِاللَّهِ وَرَسُولِهِ وَتُعَزِّرُوهُ وَتُوَقِّرُوهُ وَتُسَبِّحُوهُ بُكْرَة وَأَصِيلا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فإنّ الخطاب في الآية الأولى مع النبي صَلَّى اَللَّهُ عَلَيْهِ وَ آلِهِ وَ سَلَّمْ خاصة، وفي الآية التالية تحوّل الخطاب إلى عامة الناس، فانصرف المولى عزوجل من مخاطبة الرسول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مخاطبة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 أنّ كون صدر اﻵية في جهة وذيلها في جهة أخرى أسلوب بﻼغي قرآني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 وَرَسُولِهِ،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وَتُعَزِّرُوهُ وَتُوَقِّرُوهُ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الرسول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وَتُسَبِّحُوهُ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مرسل الرسول صَلَّى اَللَّهُ عَلَيْهِ وَ آلِهِ وَ سَلَّمْ وهو الله سبحانه و تعالی، ففي هاتين الآيتين الشّريفتين، لَمّا كان الخطاب الإلهي مسوقًا لبيان الحكمة من إرسال النبي صَلَّى اَللَّهُ عَلَيْهِ وَ آلِهِ وَ سَلَّمْ، وهي الإيمان بالله ورسوله وغير ذلك، فلا خلاف في الكلام متصل ووارد في سياقٍ ،واحدٍ فلا يمكن حينئذ أن تكون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لِتُؤْمِنُوا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مستقلاً لا ارتباط له بالآيات السابقة، وذلك لأن الآيات السابقة قد أتي بها للحكمة المتقدمة، وكانت بمثابة علة لأن يؤمنوا، فتعين أن يكون الله سبحانه و تعالی انتقل من مخاطبة النبي صَلَّى اَللَّهُ عَلَيْهِ وَ آلِهِ وَ سَلَّمْ إلى مخاطبة المكلّفين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غير عزيز في استعمالات البلغاء، فإن الفصيح قد ينتقل من خطاب شخص إلى خطاب غيره مع كون الكلام في سياق واحد، وقد اتصل بعضه ببعض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يحسن التنبه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ما الحكمة في أن يعبّر القرآن بكلمات قد يُتوهّم منها صدور المعصية من الأنبياء علیهم السلام، مع قدرة من الأنبياء في القرآن الكريم البليغ على استعمال ألفاظ غير موهمة؟</w:t>
      </w:r>
      <w:r>
        <w:rPr>
          <w:rFonts w:ascii="Amiri" w:hAnsi="Amiri" w:eastAsia="Amiri" w:cs="Amiri"/>
          <w:color w:val="111111"/>
          <w:sz w:val="28"/>
          <w:sz w:val="28"/>
          <w:szCs w:val="28"/>
          <w:rtl w:val="true"/>
          <w:lang w:bidi="ar-SA"/>
        </w:rPr>
        <w:t>أجاب البعض عن ذلك بأن الله سبحانه و تعالی استخدم هذه التعبيرات في القرآن لكي لا يقع الناس بالغلو في الأنبياء صَلَّى اَللَّهُ عَلَيْهِ وَ آلِهِ وَ سَلَّمْ ، فيكون استخدام مثل هذه التعبيرات لإلفاتهم إلى أنهم بشر عباد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هذا الجواب نظر لأنه إذا صدر الشرك من بعض الناس، ووقع منهم الغلو في بعض الأنبياء علیهم السلام، فكيف يصح أن يستخدم الله تعبيرا موهِما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الحكمة في ورود ما يوهم صدور المعصية من اﻷنبياء علیهم السلام في القرآن الكريم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للمعصية في حق نبي من أنبيائه علیهم السلام، ويجعله في مقام التعريض لئلا يقع البعض في الغلو، وهل يصدر هذا من العادل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لو كان الغرض من استخدام هذه التعبيرات الموهمة في حق الأنبياء علیهم السلام الإعدام مادتي الشّرك والغلو، فمن الواضح أنّ هذا الأمر لم يتحقق، وبقي الشّرك والغلو، ولم تُعدَم مادتاهما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أضف إلى ذلك، أنه قد عَبَد بعض الناس الملائكة، ولم يستخدم الله عزوجل و تلك الألفاظ التي استخدمها مع آدم علیه السلام ، بل كذلك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نبينا وآله وعليه السلام لم يستخدم المولى عزوجل تلك التعبيرات التي استخدمها مع آدم علیه السلام والحال أن مَن وقع الغلوّ به، واتَّخِذ ربًّا عيسى علیه السلام وليس آدم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فالصحيح في الجواب عن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 القرآن الكريم قد نزل بأبلغ وأفصح ما يمكن أن يكون من ألفاظ و تعبيرات مؤدّيةٍ لغرض المولى سبحانه و تعالی و مراده، فالله عزوجل يختار من الألفاظ ما يعبر عن الشيء بما يليق به ويكشف عن واقع الحال على ما هو عليه بمنتهى الدقة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لم يفهم البعض ما هو المراد لأجل قصور فيه، أو لسوء تدبر في الآيات، أو لبعده عن اللغة وأساليبها وقواعدها وأساليب البلاغة التي فيها، فإنّ هذا كله بسبب قصور القابل أو تقصيره، مع أن الله عزوجل قد أمر في أكثر من مورد بالتدبّر في كتابه، وما ذلك إلا لأنه كتاب قد عبّر عن المعاني المرادة بمنتهى الدقة التي تحتاج إلى التدبُّر، وإلى تكرار النظر فيه مع</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واجديّة المتدبّر في الآيات لمقدمات فهم الكلام العربي الفصيح، بالإضافة إلى عدم وجود الموانع من سوء السليقة أو التعصب أو الأنس بالمرتكزات الذهنيّة من مشهورات عامة أو خاصة، وغير ذلك مما يؤدي لحمل الآيات على غير معانيها التي أرادها المولى سبحانه و تعالی، بحيث يكون الناظر في القرآن يعطف القرآن على ما يراه لا أنه يجرد نفسه تجريدا تاما ليرى إلى أين توصله الآيات الكريمة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فمنشأ الأوهام كلّها إنّما هو من القابل المتلقي للقرآن، وليس منشؤها الألفاظ القرآنية ولا تعبيراته وطرقه وأساليبه في تأدية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هذا الجواب أن سوء الفهم والتوهم إنما نشأ من المتلقي غير العارف بأساليب العربية، وليس التوهم منشأه نفس الآيات القرآنية، ولكن في القرآن يوجد المتشابه والحروف المقطعة والمجملات والعمومات والمطلقات وهذا يكشف عن أن توهّم خلاف المراد قد يكون أنَّ الآية متشابهة أو أنّها مجملة أو أنها عامة أريد منها خاص، أو مطلقة أريد منها مقيّد، فلا يصح حصر التوهّم في المتلقي دون أن يكون في القرآن ما يوجب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الجواب ناظر إلى غير هذا القسم من الآيات، وأما الآيات المتشابهة فحكمة وجودها في القرآن الرجوع إلى أهل الذكر، فقد روى البرقي في المحاسن بإسناده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سألت عن القرآن، فذلك أيضاً من خطراتك المتفاوتة المختلفة، لأنّ القرآن ليس على ما ذكرت، وكل ما سمعت فمعناه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غير ما ذهبت إليه، وإنّما القرآن أمثال لقوم يعلمون دون غيرهم، ولقوم يتلونه حق تلاوته وهم الذين يؤمنون به ،ويعرفونه، وأما غيرهم فما أشدّ إشكاله عليهم، وأبعده من مذاهب قلوبهم، ولذلك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أبعد من قلوب الرجال من تفسير القرآن، وفي ذلك تحير الخلائق أجمعون إلا من شاء الله ، وإنّما أراد الله بتعميته في ذلك أن ينتهوا إلى بابه وصراطه، وأن يعبدوه وينتهوا في قوله إلى طاعة القوام بكتابه والناطقين عن أمره، وأن يستنبطوا ما احتاجوا إليه من ذلك عنهم لا عن أنفسهم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الطبرسي رحمة الله علیه في الاحتجاج عن أمير المؤمنين علیه السلام لكم في حديث الزنديق الذي جاء إليه بآي من القرآن زاعماً تناقضها، حيث قال عليه السلام في أثناء الحديث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قسم كلامه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قسماً منه يعرفه العالم والجاهل، وقسماً لا يعرفه إلا من صفا ذهنه، ولطف حسه وصح تمييزه، ممّن شرح الله صدره للإسلام، وقسماً لا يعلمه إلا الله وملائكته والراسخون في العلم، وإنَّما فعل ذلك لئلا يدعي أهل الباطل المستولين على ميراث رسول الله صَلَّى اَللَّهُ عَلَيْهِ وَ آلِهِ وَ سَلَّمْ من علم الكتاب ما لم يجعله الله لهم، وليقودهم الاضطرار إلى الائتمام بمن ولي أمرهم فاستكبروا عن طاعته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بقي شيء، وهو 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مِنْهَا زَوْجَهَا</w:t>
      </w:r>
      <w:r>
        <w:rPr>
          <w:rStyle w:val="FootnoteAnchor"/>
          <w:rtl w:val="true"/>
        </w:rPr>
        <w:footnoteReference w:id="1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كيفية خلقة حواء من آدم علیه السلام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المقام ،روایتان 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عزوجل خلق حواء من نفس جسد آدم علیه السلام من ضلعه الأيسر، فقد روى الشيخ الصدوق رضی الله عنه في كتابه من لا يحضره الفقيه روايةً،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السكوني، عن جعفر بن محمد، عن أبيه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أبي طالب علیه السلام كان يورّث الخنثى فيعد أضلاعه، فإن كانت أضلاعه من أضلاع النساء بضلع ورث ميراث الرجل، لأن الرجل تنقص أضلاعه عن ضلع النساء بضلع، لأن حوّاء من ضلع آدم علیه السلام القصوى اليسرى، فنقص من أضلاعه ضلع واحد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و تعالی خلق حواء من فاضل الطينة التي خلق منها آدم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العياشي في تفسيره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أبي المقدام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شيءٍ خلق الله تعالى حواء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يقول هذا الخلق؟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خلقها من ضلع من أضلاع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أكان الله يعجزه أن يخلقها من غير ضلعه؟</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من أي شيءٍ خلقها؟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قبض قبضةً من طين فخلطها بيمينه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وكلتا يديه يمين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فخلق منها ،آدم علیه السلام، وفضلت فضلة من الطّين فخلق منها حواء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رضی الله عنه في عِلل الشرائع عن النبي صَلَّى اَللَّهُ عَلَيْهِ وَ آلِهِ وَ سَلَّمْ الشرائع عن النبي صلى العطية الشامخبراً طويلاً في السؤال عن خلقة حوّاء، ومما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خُلِقت؟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الطينة التي فَضُلت من ضلعه الأي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وبناءً على الحديث الأول، تكون حواء قد خلقت من آدم علیه السلام ، فيكون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مِنْهَا زَوْجَهَا</w:t>
      </w:r>
      <w:r>
        <w:rPr>
          <w:rFonts w:ascii="IRNazanin" w:hAnsi="IRNazanin" w:eastAsia="IRNazanin"/>
          <w:color w:val="111111"/>
          <w:sz w:val="28"/>
          <w:sz w:val="28"/>
          <w:szCs w:val="28"/>
          <w:rtl w:val="true"/>
          <w:lang w:bidi="fa-IR"/>
        </w:rPr>
        <w:t>، وجعل حواء من آدم علیه السلام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الحديث الثاني، يكون آدم علیه السلام الثانية وحواء قد خلقا من طين واحدٍ، ولكن خُلقت حواء من فاضل طينة آدم علیه السلام بعد خلقه، فيكون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مِنْهَا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بتقدير مضاف محذوف، أي وجعَل حوّاء من جنس آدم علیه السلام نفسه، وهو الطينة، فتكون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على محذوف مضاف إلى ضمير الهاء، والهاء عائدة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إشكال ثبوتًا في أن يخلق الله حواء من ضلع آدم علیه السلام ، وهو القادر على كل شيء، وهو الذي خلق عيسى علیه السلام من دون أب، بل هو الذي أخرج المخلوقات جميعًا من كتم العدم بعد أن لم تكن شيئًا، ففي مقام الثبوت لا إشكال في ذلك، ولكنّ الكلام في ما قام عليه الدليل إثباتًا من القولين،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يقم عندنا دليل مفيد للقطع واليقين على أحد القولين، ولكن مع ذلك فإنّه بمقتضى الصناعة لا يمكن المصير إلى القول الأول، وذلك أن ما رُوِي في خلق حوّاء من ضلع آدم علیه السلام فيه خلل من جهة السند والمضمون ذكرناه في البحث الفقهي، فيكون المتعيّن هو القول الثاني</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عصمة نبي الله نوح علیه السلام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نبي الله نوح علیه السلامورد في قصة نوح علیه السلام في القرآن الكريم مورد قد توهم منه مَن ذهب إلى عدم عصمة الأنبياء علیهم السلام صدور ذنب ومعصية من نوح علیه السلام، وهو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رَبَّهُ فَقَالَ رَبِّ إِنَّ ابْنِي مِنْ أَهْلِي وَإِنَّ وَعْدَكَ ال حَقٌّ وَأَنْتَ أحْكَمُ الْحَاكِمِينَ قَالَ يَا نُوحُ إِنَّهُ لَيْسَ مِنْ أَهْلِكَ إِنَّهُ عَمَلٌ غَيْرُ صَالِحٍ فَلا تَسْأَلُن مَا لَيْسَ لَكَ بِهِ عِلْمٌ إِنِّي أعِظُكَ أَن تَكُونَ مِنَ الْجَاهِلِينَ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w:t>
      </w:r>
      <w:r>
        <w:rPr>
          <w:rFonts w:ascii="IRNazanin" w:hAnsi="IRNazanin" w:eastAsia="IRNazanin"/>
          <w:color w:val="111111"/>
          <w:sz w:val="28"/>
          <w:sz w:val="28"/>
          <w:szCs w:val="28"/>
          <w:rtl w:val="true"/>
          <w:lang w:bidi="fa-IR"/>
        </w:rPr>
        <w:t xml:space="preserve">، دلالة على أنه لم يكن ابنا له، وإذا كان كذلك، كان قول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مِنْ أهْلِي، كذبًا وهو معصية، فظاهر قوله تعالى فيه تكذيب لنوح علیه السلام ، وإذا جاز الكذب </w:t>
      </w:r>
      <w:r>
        <w:rPr>
          <w:rFonts w:ascii="Amiri" w:hAnsi="Amiri" w:eastAsia="Amiri" w:cs="Amiri"/>
          <w:i/>
          <w:i/>
          <w:iCs/>
          <w:color w:val="111111"/>
          <w:sz w:val="28"/>
          <w:sz w:val="28"/>
          <w:szCs w:val="28"/>
          <w:rtl w:val="true"/>
          <w:lang w:bidi="ar-SA"/>
        </w:rPr>
        <w:t>وهو معصية</w:t>
      </w:r>
      <w:r>
        <w:rPr>
          <w:rFonts w:ascii="IRNazanin" w:hAnsi="IRNazanin" w:eastAsia="IRNazanin"/>
          <w:color w:val="111111"/>
          <w:sz w:val="28"/>
          <w:sz w:val="28"/>
          <w:szCs w:val="28"/>
          <w:rtl w:val="true"/>
          <w:lang w:bidi="fa-IR"/>
        </w:rPr>
        <w:t xml:space="preserve"> وجه لمنع صدور المعاصي من الأنبياء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نوح علیه السلام في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يُعد كذبًا ويعد معصيةً، لدلالة الآية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 على أنّه لم يكن ابنا له فظاهر الآية فيه تكذيب لنوح علیه السلام ، وإذا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تقرير الشبهة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عليه الكذب، فلا وجه للقول بامتناع صدور المعصية من الأنبياء صَلَّى اَللَّهُ عَلَيْهِ وَ آلِهِ وَ سَلَّمْ، وذلك لأن الكذب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سؤال نوح علیه السلام كان معصيةً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تَسْأَلْنِ مَا لَيْسَ لَكَ بِهِ عِلْمٌ إِنِّي أَعِظُكَ أَن تَكُونَ مِنَ الْجَاهِلِينَ</w:t>
      </w:r>
      <w:r>
        <w:rPr>
          <w:rStyle w:val="FootnoteAnchor"/>
          <w:rtl w:val="true"/>
        </w:rPr>
        <w:footnoteReference w:id="174"/>
      </w:r>
      <w:r>
        <w:rPr>
          <w:rFonts w:ascii="Amiri" w:hAnsi="Amiri" w:eastAsia="Amiri" w:cs="Amiri"/>
          <w:color w:val="111111"/>
          <w:sz w:val="28"/>
          <w:sz w:val="28"/>
          <w:szCs w:val="28"/>
          <w:rtl w:val="true"/>
          <w:lang w:bidi="ar-SA"/>
        </w:rPr>
        <w:t>، وإلا لو لم يكن معصية لما وجه الله تعالى إليه هذا النّحو من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تقرير الشّبهة، وقد أجيب عنها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أَهْلِكَليس نفيًا لكونه من نَسبه، وأنه ليس ابنَه حقيقةً، بمعنى أن يكون ولدًا لغيره بسبب صدور خيانة من زوجته وهي الزنا، فإنّه قد قام الدليل على تنزيه الأنبياء صَلَّى اَللَّهُ عَلَيْهِ وَ آلِهِ وَ سَلَّمْ عن نسبة الزنا لأزواجهم كرامةً لهم، فإنه وإن كانت امرأة نوح علیه السلام الله كافرةً بنص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إلا أن الزنا لا يجوز عليها كرامةً وتنزيها لنبي الله نوح علیه السلام وليس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وأيضًا لا الآيتين، بين مضمون قول الله عزوجل وقول نوح علیه السلام ، حيث إن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أَهْلِك، ليس معناه أنه ليس ابنا حقيقيًّا لك، بل المراد به أنه ليس من أهلك الموعودين بالنجاة، وأما قول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ابْنِي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أهلي الذين قد وعدت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أجيب به عن الشبهة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بنجاتهم، ووعدك حق لا تخلفه، وعليه فلا منافاة بين قول الله عزوجل وقول نوح علیه السلام حتى يلزم الكذب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هذا الجواب صحيح من جهة، ويصلح لأن يُدفعَ به توهم صدور الكذب من نوح علیه السلام ، حيث إن ما نفاه الله عزوجل من غير ما أثبته نوح علیه السلام ، إلا أن الجواب غير تام، فإنّه يلزم منه أنّه عندما وجه الله عزوجل الخطاب إلى نوح علیه السلام بإغراق أهل الأرض، واستثنى منهم البعض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اصْنَعَ الْفُلْكَ بِأَعْيُنِنَا وَوَحْيِنَا فَإِذَا جَاءَ أَمْرُنَا وَفَارَ التَّنُّورُ فَاسْلُكَ فِيهَا مِنْ كُلِّ زَوْجَيْنِ اثْنَيْنِ وَأَهْلَكَ إِلَّا مَنْ سَبَقَ عَلَيْهِ الْقَوْلُ مِنْهُمْ</w:t>
      </w:r>
      <w:r>
        <w:rPr>
          <w:rStyle w:val="FootnoteAnchor"/>
          <w:rtl w:val="true"/>
        </w:rPr>
        <w:footnoteReference w:id="176"/>
      </w:r>
      <w:r>
        <w:rPr>
          <w:rFonts w:ascii="Amiri" w:hAnsi="Amiri" w:eastAsia="Amiri" w:cs="Amiri"/>
          <w:color w:val="111111"/>
          <w:sz w:val="28"/>
          <w:sz w:val="28"/>
          <w:szCs w:val="28"/>
          <w:rtl w:val="true"/>
          <w:lang w:bidi="ar-SA"/>
        </w:rPr>
        <w:t>، لم يفهم نوح علیه السلام الله مَن المراد بالمستثنى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عَلَيْهِ الْقَوْلُ، ومَن المراد بالمستثنى منه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وَأَهْلَكَ، فظنّ دخول ابنه في جملة الناجين، والحال أنّه كان من جملة من سبق عليه القول وكان من المغرقين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وقع بحث في علم الأصول، وهو أن الخطابات الشفهية هل هي مختصة بالحاضرين، أم أنها تشمل الغائبين والمعدومين، فذهب البعض إلى الأول والأكثر إلى الثاني، ولكن الجميع متفقون على أن المولى عندما يخاطب عبده بخطاب، فإنّه يُلقيه إليه بنحو يكون مفهومًا لديه، إلا أن لازم الجواب المتقدّم أن نوح علیه السلاما لم يفهم من أريد بالمستثنى، ولا من قصد بالمستثنى منه فى خطاب الله عزوجل له فظنّ أنّ مَن سبق عليه القول وقضى الله هي زوجته خاصةً دون ابنه والحال أنّ ابنه من جملة من استثني، فالجواب المتقدّم لم يُبَيَّن فيه ما هو منشأ ظن نوح علیه السلام كون ابنه من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التعليق على هذا الجواب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الموعودين بالنّجاة، وهو بظاهره يقتضي أن نوحاً علیه السلام قد فهم من خطاب الله عزوجل غير ما أراده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 الله عزوجل لنوح علیه السلام قد كان مجملاً، ثم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نُوْحٌ رَبَّهُ للتوضيح ، ولا مشكلة بأن يخاطب المولى عبده بخطاب مجمَل ثم يبينه له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الخطاب من الله عزوجل و لنوح علیه السلام مجملاً وكان المراد منه غير واضح، فإنّه عند إغراق ابنه قد صار مبيّنًا واضحًا، فلا بد أن نوحا علیه السلام بعد غرق ابنه قد علم أنه من جملة من سبق عليه القول، فما معنى سؤاله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وَإِنَّ وَعْدَكَ الْحَقُّ وَأَنْتَ أَحْكَمُ الْحَاكِمِينَ ، فإن التبين ورفع الإجمال قد يكون بخطاب آخر، وقد يكون بفعل، بل الفعل غالبًا ما يكون أبلغ في بيان المراد من القول، وعليه فالجواب المتقدم 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بعض علمائنا المتأخرين عن هذه الشبهة بما حاصله مع زيادة الأعلام من توضيح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فَأَوْحَيْنَا إِلَيْهِ أَنِ اصْنَعِ الْفُلْكَ بِأَعْيُنِنَا وَوَحْيِنَا فَإِذَا جَاءَ أَمْرُنَا وَفَارَ التَّنُّورُ فَاسْلُكْ فِيهَا مِنْ كُلِّ زَوْجَيْنِ اثْنَيْنِ وَأَهْلَكَ إِلَّا مَنْ سَبَقَ عَلَيْهِ الْقَوْلُ مِنْهُمْ قد أمر الله و نوحا علیه السلام بأن يحمل معه في السفينة من كلّ جنس من الحيوانات زوجين ذكر وأنثى، وأن يحمل أهله أيضًا، ثم جاء بعد ذلك استثناء،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سَبَقَ عَلَيْهِ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وقع قبل الاستثناء جملتان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فِيهَا مِنْ كُلِّ زَوْجَيْنِ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والاستثناء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جواب بعض اﻷعﻼم من المتأخّرين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يأتي بعد المتعدّد محلّ كلام في علم الأصول، وهو هل أن هذا الاستثناء يعود إلى الجميع أم إلى الأخير فقط، ومع قطع النظر عن الخلاف الأصوليين، فإنّ القدر المتيقن منه أن الجملة الأخيرة تكون مشمولة للاستثناء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وَأَهْلَكَ</w:t>
      </w:r>
      <w:r>
        <w:rPr>
          <w:rFonts w:ascii="IRNazanin" w:hAnsi="IRNazanin" w:eastAsia="IRNazanin"/>
          <w:color w:val="111111"/>
          <w:sz w:val="28"/>
          <w:sz w:val="28"/>
          <w:szCs w:val="28"/>
          <w:rtl w:val="true"/>
          <w:lang w:bidi="fa-IR"/>
        </w:rPr>
        <w:t xml:space="preserve"> مشمولةً للاستثناء قطعًا، ومعناه أنه مأمور بحمل في السفينة إلا من استثني، وهم من سبق عليه القول، فلا تكون النّجاة من الغرق لجميع أهل نوح علیه السلام، بل لخصوص من لم يسبق عليه القول، وأمّا من سبق عليه القول فقد حكم الله بغرقه في الطوفان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المعلوم أن زوجة نبي الله نوح علیه السلام كانت من جملة من سبق عليه القول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فلا شك بدخولها في دائرة من سبق عليه القول لكفرها وخيانتها لنوح علیه السلام ، حيث كانت تخبر الناس بأنّه مجنون، وكانت تساعد الكفّار، فشمول الاستثناء لها أمر متيقن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 من ذلك أن الله عزوجل قد وعد نبيه نوحا علیه السلام بإنجاء أهله، وهم ولا شك أن عنوان الأهل يشمل الزوجة والأبناء، ولكن نوحا علیه السلام قد تخيل أن</w:t>
      </w:r>
      <w:r>
        <w:rPr>
          <w:rFonts w:ascii="Amiri" w:hAnsi="Amiri" w:eastAsia="Amiri" w:cs="Amiri"/>
          <w:color w:val="111111"/>
          <w:sz w:val="28"/>
          <w:sz w:val="28"/>
          <w:szCs w:val="28"/>
          <w:rtl w:val="true"/>
          <w:lang w:bidi="ar-SA"/>
        </w:rPr>
        <w:t>هذا الاستثناء مختص بزوجته ولا يعم ابنه، فنادى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إن ابني من أهلي وإن وعدك بإنجاء أهلي حقٌّ، فيكون نداؤه نداء من اشتد به</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الوجد ،والحزن فطلب الفهم والاستيضاح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نداء 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الحال، إذ الحكمُ إليك وأنت أحكم الحاكمين، ولا ظلم ولا جور في ساحة حكمك وقضائك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نداء نوح علیه السلام ، كان طلبًا لتفسير الاختلاف الظاهر بين وعد الله و بإنجاء أهله، وبين كون ابنه الذي هو من أهله من المغرقين، وهذا النّداء نشأ من جهة عدم علم نوح علیه السلام بأن ابنه من جملة من سبق عليه القول وأنه من المغرقين، وليس نداؤه معصية ولا اعتراضا على حكم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يدلّ على أن نوحا علیه السلام كان معتقدًا بكون ابنه من جملة الداخلين فى مَن كُتِب له النّجاة من أهله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نُوحٌ ابْنَهُ وَكَانَ فِي مَعْزِلٍ يَا بُنَيَّ ارْكَبْ مَعَنَا وَلا تَكُنْ مَعَ الْكَافِرِينَ قَالَ سَآوِي إِلى جَبَلٍ يَعْصِمُنِي مِنَ الْمَاءِ قَالَ لا عَاصِمَ الْيَوْمَ مِنْ أَمْرِ اللَّهِ إِلَّا مَنْ رَحِمَ وَحَالَ بَيْنَهُمَا الْمَوْجُ فَكَانَ مِنَ الْمُغْرَقِينَ</w:t>
      </w:r>
      <w:r>
        <w:rPr>
          <w:rStyle w:val="FootnoteAnchor"/>
          <w:rtl w:val="true"/>
        </w:rPr>
        <w:footnoteReference w:id="178"/>
      </w:r>
      <w:r>
        <w:rPr>
          <w:rFonts w:ascii="IRNazanin" w:hAnsi="IRNazanin" w:eastAsia="IRNazanin"/>
          <w:color w:val="111111"/>
          <w:sz w:val="28"/>
          <w:sz w:val="28"/>
          <w:szCs w:val="28"/>
          <w:rtl w:val="true"/>
          <w:lang w:bidi="fa-IR"/>
        </w:rPr>
        <w:t xml:space="preserve">، فإن سعي نوح علیه السلام لأن يُركب ابنه في السفينة لا يمكن أن يكون مع علمه بأن ابنه من الذين حكم الله بغرقهم، فإن ذلك مخالفة لحكم الله عزوجل وقضائه، فيدل ذلك على أن نوح علیه السلاما كان يرى ابنه مؤمنًا، وإلا ما كان ليدعوه البتة إلى ركوب السفينة، فإن نوحا علیه السلام الله قد دعا الله عزوجل أن لا يترك على وجه الأرض من الكافرين ديارا، فقد جاء في قوله تعالى حكايةً عن نوح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نُوحٌ رَبِّ لا تَذَرْ عَلَى الأَرْضِ مِنَ الْكَافِرِينَ دَيَّارًا إِنَّكَ إِنْ</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تَذَرْهُمْ يُضِلُّوا عِبَادَكَ وَلا يَلِدُوا إِلا فَاجِرًا كَفَّارًا</w:t>
      </w:r>
      <w:r>
        <w:rPr>
          <w:rStyle w:val="FootnoteAnchor"/>
          <w:rtl w:val="true"/>
        </w:rPr>
        <w:footnoteReference w:id="179"/>
      </w:r>
      <w:r>
        <w:rPr>
          <w:rFonts w:ascii="Amiri" w:hAnsi="Amiri" w:eastAsia="Amiri" w:cs="Amiri"/>
          <w:color w:val="111111"/>
          <w:sz w:val="28"/>
          <w:sz w:val="28"/>
          <w:szCs w:val="28"/>
          <w:rtl w:val="true"/>
          <w:lang w:bidi="ar-SA"/>
        </w:rPr>
        <w:t>، فيكون سعيه لكي يُركِب ابنَه من جهة أنّه قد اعتقد إيمانه، وأنه من الذين وعده الله عزوجل بنجاتهم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فبناءً على هذا التفسير ، قد بيّن الله عزوجل لنبيه نوح علیه السلام أن ابنه ليس من لأنه عمل غير صالح، وكشف له عن واقع حال ابنه من عدم كونه مؤمنًا، وأنه منافق متظاهر بالإيمان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المتأمل في الآية يجد أن الله بل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مِنْ أَهْلِكَ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ابنك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تأكيد على كونه ابنا لنوح علیه السلام ، ولكنه ليس من أهله المؤمنين الموعودين بالنّجاة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والفرق بين هذا الجواب والجواب المتقدّم أنه في هذا الجواب قد ذُكر نداء نوح علیه السلام 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 وهو ظنّه بأنّه من الناجين لأنه كان يراه مؤمنًا، ولكنه في الواقع كان منافقًا، فكان نداؤه لربه لأجل أن يعلم حقيقة الأمر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فيكون نوح علیه السلامه قد فهم المراد من خطاب الله عزوجل المتوجّه إليه، ولكن ما وقع فيه من جهة عدم علمه بحقيقة واقع ابنه، وهذا نظير الاشتباه المتولد من الشّبهة المصداقية الذي لا يرجع بالحقيقة إلى عدم فهم التكليف المتوجّه إلى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تقريب ما أجاب به بعض الأعلام من علمائنا المتأخرين رضی الله عنه، وفيه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علم نوح علیه السلام بنفاق ابنه، وإن أمكن تصحيحه باعتبار أن الله عزوجل قد يُخفي بعض الأشياء ويجعلها غائبةً عن نبي من أنبيائه علیهم السلام الحكمة،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النظر في هذا الجواب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تأييده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تَسْأَلْنِ مَا لَيْسَ لَكَ بِهِ عِلْمٌ</w:t>
      </w:r>
      <w:r>
        <w:rPr>
          <w:rFonts w:ascii="IRNazanin" w:hAnsi="IRNazanin" w:eastAsia="IRNazanin"/>
          <w:color w:val="111111"/>
          <w:sz w:val="28"/>
          <w:sz w:val="28"/>
          <w:szCs w:val="28"/>
          <w:rtl w:val="true"/>
          <w:lang w:bidi="fa-IR"/>
        </w:rPr>
        <w:t>، ولكن بملاحظة الحوار الذي دار بين نوح علیه السلام وابنه ، يتضح أن هذا الجواب غير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انسجامه مع الحوار الذي دار بينهما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 نوحا علیه السلام إن لم يكن عالمًا بنفاق ابنه، وظن أنه مؤمن لتظاهره بالإيمان، إلا أنه لمّا أمره بركوب السفينة رفض ابنه ذلك، ولم يقبل، وأصرّ على الانضمام إلى زمرة الكفّار، وهذا من أوضح مظاهر الكفر، فكيف لم يتبين نوح علیه السلام نفاق ابنه بعد هذا الفعل مع كون فعله صريحًا بالكفر، فإنّه قد صد قول أبيه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سَآوِي إِلى جَبَلٍ يَعْصِمُنِي مِنَ المَاءِ</w:t>
      </w:r>
      <w:r>
        <w:rPr>
          <w:rFonts w:ascii="Amiri" w:hAnsi="Amiri" w:eastAsia="Amiri" w:cs="Amiri"/>
          <w:color w:val="111111"/>
          <w:sz w:val="28"/>
          <w:sz w:val="28"/>
          <w:szCs w:val="28"/>
          <w:rtl w:val="true"/>
          <w:lang w:bidi="ar-SA"/>
        </w:rPr>
        <w:t>، ولم يصدقه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الحوار الذي دار بين نوح علیه السلام وابنه قد صدر من ابن نوح علیه السلام عدة أمورٍ تُظهر كفرَه،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 لنوح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فإن صد أمر النبي في نفسه كفر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وقد روي عن الإمام الصادق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 وَالرَّسُولُ يَدْعُوكُمْ فِي أَخْرَاكُمْ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الناس عن رسول صَلَّى اَللَّهُ عَلَيْهِ وَ آلِهِ وَ سَلَّمْ ، فغضب غضبا شديدا، وكان إذا غضب انحدر من وجهه وجبهته مثل اللؤلؤ من العرق، فنظر فإذا علي علیه السلام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 لم تلحق ببني أبيك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أكفر بعد إيمان</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عدم الامتثال لأمر النبي وصده يكونان كفرًا إذا كشفا عن عدم التصديق بنبوته، فليست مطلق المخالفة لأمر النبي كفرًا، وإلا لكان العصاة من المسلمين كفّارًا، بل المخالفة الموجبة للكفر هي المخالفة التي تستبطن عدم التصديق بنبوة النبي، وليست مطلق المخالفة موجبة للكفر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مقامنا إنّ عدم امتثال ابن نوح علیه السلام في هذا الموقف الشَّديد، مع بيان نبي الله نوح علیه السلام له أنه لا عاصم اليوم من أمر الله عزوجل فيه نحو من الكشف عن عدم تصديقه بنبوة نوح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إصراره على الانضمام إلى زمرة الكافرين،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ارْكَبْ مَعَنَا وَلَا تَكُنْ مَعَ الْكَافِرِينَ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والمعيّة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معيّة زمانية، ومعيّة مكانيّة، ومعيّة نَسَبية، ومعيّة الطاعة، ومعيّة الاتباع التي تكون مسبّبة عن العُلقة الإيمانية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بَینَهُم</w:t>
      </w:r>
      <w:r>
        <w:rPr>
          <w:rStyle w:val="FootnoteAnchor"/>
          <w:rtl w:val="true"/>
        </w:rPr>
        <w:footnoteReference w:id="183"/>
      </w:r>
      <w:r>
        <w:rPr>
          <w:rFonts w:ascii="Amiri" w:hAnsi="Amiri" w:eastAsia="Amiri" w:cs="Amiri"/>
          <w:color w:val="111111"/>
          <w:sz w:val="28"/>
          <w:sz w:val="28"/>
          <w:szCs w:val="28"/>
          <w:rtl w:val="true"/>
          <w:lang w:bidi="ar-SA"/>
        </w:rPr>
        <w:t>، فهذه المعيّة لا يُراد بها المعيّة الزمانية أو المكانيّة، فإنّ في أصحابه صَلَّى اَللَّهُ عَلَيْهِ وَ آلِهِ وَ سَلَّمْ،منافقين، ومن أهل المدينة من مرَد على النفاق، ولا يُراد بالمعيّة المعيّة النسبية كما هو واضح، بل المراد بالمعيّة معيّة الطاعة، وكذلك في</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184"/>
      </w:r>
      <w:r>
        <w:rPr>
          <w:rFonts w:ascii="IRNazanin" w:hAnsi="IRNazanin" w:eastAsia="IRNazanin"/>
          <w:color w:val="111111"/>
          <w:sz w:val="28"/>
          <w:sz w:val="28"/>
          <w:szCs w:val="28"/>
          <w:rtl w:val="true"/>
          <w:lang w:bidi="fa-IR"/>
        </w:rPr>
        <w:t>المراد بالمعيّة هنا معيّة الطاعة والاتباع، وعليه فالمراد بقول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تَكُنْ مَعَ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معيّة الطاعة واتباع الكافرين، وهذا الأمر كاشف عن عدم تصديقه بنبوة نوح علیه السلام ، وإلا لما اتبع الكافرين بل خالفهم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تصديقه لقول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 ، فإنّ فِعْلَه تكذيب لقول نوح علیه السلام، وإلا فإنه لو كان مصدقًا متيقنا بصدق كلام أبيه لركب السفينة خوفًا من الغرق، وعدم تصديقه كاشف عن عدم إيمانه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 أنه إن لم يكن نوح علیه السلام عالما بكفر ابنه فيما سبق، فإنّ الحوار الذي دار بينهما واضح الدلالة على كفره وعدم اعتقاده بنبوة أبيه، ومعه لا وجه لأن ينادي نوحٌ علیه السلام ربّه بأن ابني من أهلي إن كان المراد به طلب كشف واقع الحال، لأن الحال قد انكشف بالحوار الذي دار بينهما، وحتى لو قلنا انكشاف الحال من خلال الحوار، فلا شك في كونه قد انكشف بعد غرق ابنه، لأن الله عزوجل و قد أوحى إليه أن كل ظالم على وجه الأرض سيكون من المغرقين، ونداؤه الله كان بعد أن حال الموج بينه وبين ابنه، وبعد أن صار من المغرقين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والتحقيق في الجواب يقتضي الوقوف عند عدة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وجه طلب نوحٍ علیه السلام من ابنه الركوب في السفينة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الجواب التحقيقي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يوجد تناف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مِنْ أَهْلِكَ وقول نوح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بقول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وَعْدَكَ الْحَقُّ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وجه نداء نوح علیه السلام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رَبَّه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الأمر الأول فجوابه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المراد بالأهل خاصة نوح علیه السلام ممّن كان مؤمنًا وعلى دينه، وليس المراد بالأهل خصوص الأولاد والزوجة والأقارب، فإن الآل والأهل يُستعملان في خاصة الشخص ممن كان على دينه وتابعا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 بِكُمُ الْبَحْرِ فَأَنْجَيْنَاكُمْ وَأَغْرَقْنَا آل فِرْعَوْنَ وَأَنْتُمْ تَنْظُرُونَ</w:t>
      </w:r>
      <w:r>
        <w:rPr>
          <w:rStyle w:val="FootnoteAnchor"/>
          <w:rtl w:val="true"/>
        </w:rPr>
        <w:footnoteReference w:id="185"/>
      </w:r>
      <w:r>
        <w:rPr>
          <w:rFonts w:ascii="Amiri" w:hAnsi="Amiri" w:eastAsia="Amiri" w:cs="Amiri"/>
          <w:color w:val="111111"/>
          <w:sz w:val="28"/>
          <w:sz w:val="28"/>
          <w:szCs w:val="28"/>
          <w:rtl w:val="true"/>
          <w:lang w:bidi="ar-SA"/>
        </w:rPr>
        <w:t>، وليس المراد بآل فرعون خصوص أولاده وزوجاته ومَن كان من أقاربه، بل المراد كلِّ مَن كان كافرًا وتابعا له، وعليه فالاستثناء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سَبَقَ عَلَيْهِ الْقَوْلُ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استثناء منقطع، يراد به من كان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الأمر الثاني فجوابه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 نوحًا علیه السلام طلب من ابنه الركوب في السفينة لأنه كان يظنه مؤمنًا صالحا، وقد كان من قبل ذلك مأمورًا بإركاب أهله وهم من خاصته المؤمنين، ولم يَدْعُهُ إِلى ركوب السفينة من جهة الرابطة العاطفية التي تربطه به، فإن أفعال الأنبياء علیهم السلام لا تنطلق من جهة الأحاسيس والمشاعر، وذلك لأنهم لا يفعلون إلا ما يوحى إليهم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يَسْقُونَهُ بِالْقَوْلِ</w:t>
      </w:r>
    </w:p>
    <w:p>
      <w:pPr>
        <w:pStyle w:val="BookText"/>
        <w:rPr/>
      </w:pPr>
      <w:r>
        <w:rPr>
          <w:rFonts w:ascii="Amiri" w:hAnsi="Amiri" w:eastAsia="Amiri" w:cs="Amiri"/>
          <w:color w:val="111111"/>
          <w:sz w:val="28"/>
          <w:sz w:val="28"/>
          <w:szCs w:val="28"/>
          <w:rtl w:val="true"/>
          <w:lang w:bidi="ar-SA"/>
        </w:rPr>
        <w:t xml:space="preserve">وَهُمْ بِأَمْرِهِ يَعْمَلُونَ </w:t>
      </w:r>
      <w:r>
        <w:rPr>
          <w:rStyle w:val="FootnoteAnchor"/>
          <w:rtl w:val="true"/>
        </w:rPr>
        <w:footnoteReference w:id="187"/>
      </w:r>
      <w:r>
        <w:rPr>
          <w:rFonts w:ascii="IRNazanin" w:hAnsi="IRNazanin" w:eastAsia="IRNazanin"/>
          <w:color w:val="111111"/>
          <w:sz w:val="28"/>
          <w:sz w:val="28"/>
          <w:szCs w:val="28"/>
          <w:rtl w:val="true"/>
          <w:lang w:bidi="fa-IR"/>
        </w:rPr>
        <w:t>، فطلبه من ابنه أن يركب في السفينة كان من جهة أمر الله و بإركاب أهله وطاعة له جلّ وعلا، وهم خاصته من المؤمنين، ولمّا كان ظاهر حال ابنه أنه مؤمن وعلى دينه، أمره بالركوب، وظن نوح علیه السلام علالسلام بإيمان ابنه كان قبل غرقه وقبل الحوار الذي دار بينهما، أما بعد الحوار والغرق، فلا شك أن نوح علیه السلاما قد انكشف له واقع حال ابنه، وأنه كافر، ويؤكد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لَيْسَ مِنْ أَهْلِكَ إِنَّهُ عَمَلٌ غَيْرُ صَالِحٍ</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نكتة يحسن الالتفات إليها، وهي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عباد الله المخلصين إذا شارفوا على الوقوع في شُبهةٍ من جهة عدم الإحاطة العلميّة لديهم بكل شيء، فإن الله سبحانه و تعالی قد تقتضي حكمته إخفاء بعض الأمور على أنبيائه علیهم السلام، ولكنه عزوجل والحال كذلك يمدهم بلطف منه يجعلُهم مأمن عن الوقوع فيما اشتبه عليهم، فإن نوحًا علیه السلام ظن كون ابنه من المؤمنين من جهة نفاقه، بإظهار الإيمان وإبطان الكفر، ولكن الله لمده بعناية منه بنحو لم يوفّق ابنه ولم يهدِهِ إلى ما هو الأصلح له في النّجاة، فلم يكن من الناجين، ويكون نوح علیه السلام قد امتثل الأمر الإلهي بإركاب المؤمنين فقط، لأن الله و قد قدر الغرق على جميع الكفار من أهل الأرض في زمان نوح علیه السلام ، وعدم علم نوح علیه السلام بكفر ابنه واقعا قد كان يوصله إلى إركاب غير المؤمن بالسفينة، فمده الله بلطف منه بأن لم يوفق ابنه إلى التقدير الصحيح الذي يقيه من الماء بالركوب في السفينة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الأمر الثالث فجوابه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خلاف في حقيقة الكذب، فذهب المشهور إلى أن الكذب هو عدم مطابقة مضمون القضيّة للواقع أعم من أن يكون مطابقًا للاعتقاد أم لا وأورد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باعتبار أن مضمون كلام المنافقين مطابق للواقع، ولكن مع ذلك فإن الله قد وصفهم بالكذب، فذهب البعض إلى أن الكذب هو عدم مطابقة مضمون القضية للاعتقاد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التحقيق أن الكذب هو قول أو فعل يُراد به إيقاع المخاطب الاعتقاد بما هو خلاف الواقع، فليست حقيقة الكذب عدم مطابقة مفاد القضيّة للواقع، بل هو القول أو العمل المقارن بقصد إيقاع المخاطب في الاعتقاد بخلاف الواقع، وعليه فمرجع التورية إلى الكذب، باعتبار أن المورّي يقصد من إلقائه الكلام أن يفهم المخاطب منه ما هو مخالف للواقع، ولكن الفرق بينهما أن أحدهما أجلى وأصرح من الآخر، وتفصيل ذلك موكول إلى ما أثبتناه في محلّه من من علم الأصول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يُفيدنا في الآية أن حقيقة الكذب لا تنطبق على قول نوح علیه السلام، لأن خطابه كان مع الله عزوجل، وأن يقصد نوح علیه السلام إيقاع الله تعالى في اعتقاد مخالفة الواقع أمر محال، فلا يكون لنسبة الكذب إلى نوح علیه السلام فيما خاطب به الله عزوجل </w:t>
      </w:r>
    </w:p>
    <w:p>
      <w:pPr>
        <w:pStyle w:val="BookText"/>
        <w:rPr/>
      </w:pPr>
      <w:r>
        <w:rPr>
          <w:rFonts w:ascii="IRNazanin" w:hAnsi="IRNazanin" w:eastAsia="IRNazanin"/>
          <w:color w:val="111111"/>
          <w:sz w:val="28"/>
          <w:sz w:val="28"/>
          <w:szCs w:val="28"/>
          <w:rtl w:val="true"/>
          <w:lang w:bidi="fa-IR"/>
        </w:rPr>
        <w:t>معنى محصّل على مختارنا في تفسير حقيقة الكذب، ومعه لا نحتاج إلى الوجوه التي ذكرت لرفع نسبة الكذب عما نادى به نوح علیه السلام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على ما ذهب إليه المشهور من أن الكذب هو عدم مطابقة مضمون القضيّة للواقع، فإنّه لا معنى لتوهم صدور الكذب من نوح علیه السلام، ولا حاجة إلى الوجوه التي ذكرت منهم لرفع الشبهة، وذلك لأن الإخبار يكون في مقامين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المخاطب بالواقع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المخاطب بعلم المتكلم بالواقع، وهو ما اصطلح عليه البلاغيون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معنى لأن يكون نوح علیه السلام في مقام إخبار الله عزوجل و عن الواقع، ولا أن يكون في مقام إخباره بعلمه بالواقع، فإن الله سبحانه و تعالی عالم بالواقع وبلازم الخبر، بل لم يكن نوحٌ علیه السلام في مقام الإخبار أصلاً حتى ترد شبهة الكذب على ما قاله نوح علیه السلام، وذلك لأنّ كلامه ليس داخلاً في الإخباريات حتى ترد هذه الشّبهة من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حكاه الله عزوجل و من قول نوح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مِنْ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من الجمل الخبرية على ما هو المقرر بحسب القواعد اللغوية، فكيف صحَّ إخراجها منها؟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يُقال في مقام الجواب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نوح علیه السلام شهادة وليس خبرا، إذ الفرق بين الخبر والشهادة هو أن الخبر كشف عن الواقع، وأمّا الشهادة فهي كشف عن واقع ما مجزوم بتحققه، فإنّ الشاهد عند مثوله أمام </w:t>
      </w:r>
    </w:p>
    <w:p>
      <w:pPr>
        <w:pStyle w:val="BookText"/>
        <w:rPr/>
      </w:pPr>
      <w:r>
        <w:rPr>
          <w:rFonts w:ascii="Amiri" w:hAnsi="Amiri" w:eastAsia="Amiri" w:cs="Amiri"/>
          <w:color w:val="111111"/>
          <w:sz w:val="28"/>
          <w:sz w:val="28"/>
          <w:szCs w:val="28"/>
          <w:rtl w:val="true"/>
          <w:lang w:bidi="ar-SA"/>
        </w:rPr>
        <w:t>القاضي لا يُراد منه مطلق الإخبار عن الواقع وكشفه للقاضي عنه، ولا إعلام القاضي بأنه عالم بالواقع غير جاهل به بل شهادته تكون كشفًا عن اعتقاده وجزمه بواقع ما يترتب عليه أثر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أن الفرق بينهما هو أن الخبر لا يحتاج إلى تعدد، وأن الشهادة تحتاج إلى ذلك، فلا يرجع إلى بيان الفرق بين حقيقة الخبر والشّهادة، فإنّ هذا يتم بعد تحديد معنى الخبر ومعنى الشهادة، وما ذكر فإنّه حكم الشهادة وأنها محتاجة إلى تعدد، ولا يصح إثبات حقيقة الموضوع بواسطة حكم من أحكامه، فهذا مثل من يُسأل عن معنى الرجل ومعنى ،المرأة، فيُجيب بأنّه يجب على المرأة الحجاب دون الرّجل، وهو خلط حقيقة الموضوع وأحكامه التي يفترق بها عن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فالشهادة تتقوم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واقع ما مع الجزم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أثر على هذا الإخبار وهو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الإخبار قد يكون عن واقع لم يكن المخبر قد جزم به جزمًا باتا، ولذلك يصح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جازم متيقن فيما أخبرت عنه، وكذلك لا يكون الخبر في مقام يترتب عليه أثر حكم وقضاء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فنوح علیه السلام انه لم يكن في مقام الإخبار ولا الطلب من الله عزوجل، بل كان ذلك النداء لإبراز شهادة، ومعه لا معنى للبحث عن وجود تعارض بين قول الله عزوجل وقول نوح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الآخر للجواب أن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قول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نسبتان، أحدهما نسبة بنوته إليه، والثانية أنه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الأولى إنما هي على لغة طي، على ما جاء في رواية القمي بسنده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إِدْرِيسَ قَالَ حَدَّثَنَا أَحْمَدُ بْنُ مُحَمَّدِ بْنِ عِيسَى عَنْ أَحْمَدَ بْنِ مُحَمَّدِ بْنِ أَبِي نَصْرٍ عَنْ أَبَانِ بْنِ عُثْمَانَ الأَحْمَرِ عَنْ مُوسَى بْنِ أكَيْلِ النَّمَيْرِي عَن الْعَلَاءِ بْن سَيَابَةَ عَنْ أَبِي عَبْدِ اللَّهِ علیه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نُوحٌ ابْنَهُ فَقَالَ لَيْسَ بِابْنِهِ، إِنَّمَا هُوَ ابْنُهُ مِنْ زَوْجَتِهِ عَلَى لُغَةِ طَيِّ، يَقُولُونَ لَابْنِ الْمَرْأَةِ ابْنُهُ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النسبة الثانية فإنّه يعني به من أهلي الذين قد وعدت بنجاتهم، ووعدك حق لا تُخلفه وعليه فلا منافاة بين قول الله عزوجل وقول نوح علیه السلام حتى يلزم 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 إلى النسبة الأولى أصلا، فلا وجود لشبهة الكذب</w:t>
      </w:r>
    </w:p>
    <w:p>
      <w:pPr>
        <w:pStyle w:val="BookText"/>
        <w:rPr/>
      </w:pPr>
      <w:r>
        <w:rPr>
          <w:rFonts w:ascii="Amiri" w:hAnsi="Amiri" w:eastAsia="Amiri" w:cs="Amiri"/>
          <w:color w:val="111111"/>
          <w:sz w:val="28"/>
          <w:sz w:val="28"/>
          <w:szCs w:val="28"/>
          <w:rtl w:val="true"/>
          <w:lang w:bidi="ar-SA"/>
        </w:rPr>
        <w:t xml:space="preserve">فالشبهة مع النسبة الثانية، فكيف التوفيق بين قول نوح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به من أهلي الذين قد وعدت بنجاتهم، ووعدك حق لا تُخلفه،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فيعني به وعليه فلا منافاة بين قول الله وقول نوح علیه السلامه حتى يلزم الكذب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الأمر الرابع فجوابه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أن الوعد لا يُراد به أمر الله عزوجل بإركاب أهله في السفينة، بل الوعد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لَئِنْ لَمْ تَنْتَهِ يَا نُوحُ لَتَكُونَنَّ مِنَ الْمَرْجُومِينَ قَالَ رَبِّ إِنَّ قَوْمِي كَذَّبُونِ فَافْتَحْ بَيْنِي وَبَيْنَهُمْ فَتْحًا وَنَجِّنِي وَمَنْ مَعِيَ مِنَ الْمُؤْمِنِينَ </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فالوعد يُراد به النجاة التي وعد الله عزوجل بها المؤمنين خاصة، أمّا الآية التي أُمِرَ فيها نوح علیه السلام بأن يُركب في السفينة من كل زوجين اثنين وأهله، فليست هي المرادة بقول نوح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وَعْدَكَ الْحَقُّ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الأمر الخامس فجوابه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نداء نوح علیه السلام لم يكن طلبا من الله عزوجل بأن يُنجي ابنَه ، لأن نداء نوح علیه السلام ربَّه كان بعد غرق ابنه كما هو واضح من سياق الآيات،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وَحَال بَيْنَهُمَا الْمَوْجُ فَكَانَ مِنَ الْمُغْرَقِينَ وَنَادَى نُوحٌ رَبَّهُ فَقَالَ رَبِّ إِنَّ ابْنِي مِنْ أَهْلِي وَإِنَّ وَعْدَكَ الْحَقُّ وَأَنْتَ أَحْكَمُ الْحَاكِمِينَ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فإن طلب النّجاة لمن غرق ومات لا معنى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فمن الغريب ما في كلمات كثير من المفسرين من أن نوحٌا علیه السلام كان في مقام طلب النّجاة لابنه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النداء نداءً للكشف عن واقع الحال، لأنه بعد غرق ابنه لا شك أنّه انكشف له كونه من الظَّالمين، وممن سبق عليه القول كما 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فالصحيح هو أن نداء نوح علیه السلام ربَّه كان تأسفًا وحُزنًا على غرق ابنه، لأنه لعظيم رحمته وعطفه حصل في نفسه حزن شديد وتأسف عظيم على عدم نجاة ابنه وموته كافرًا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كان كالاستعداد والمشارفة على طلب الغفران لابنه، والنداء صدر من نوح علیه السلام الله الشدّة حُزنه ووجده، وكان كالمقدمة لذلك وتمهيدًا له، ولكن الله قد حال بين نوح علیه السلام وبين طلبه الغفران لابنه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أَعِظُكَ أنْ تَكُوْنَ مِنَ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 طلب الغفران لمن لا يستحق ذلك لا يُستجاب، وأن الله عزوجل يريد تنزيه نبيه عن دعاء لا يُستجاب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فنداء نوح علیه السلام كان كالمقدمة لطلب الغفران ، ولم يكن طلبًا حقيقةً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لإنجاء ابنه من الغرق ولا لأن يغفر الله عزوجل لابنه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ولم يصدر منه، فإن طلب المغفرة لمن لا يستحقها لا يليق بعاقل فضلاً عن نبي من أنبياء أولي العزم، وإلى هذا الأمر يشير قوله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أعِظُكَ أنْ تَكُونَ مِنَ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تفعل ما لا يليق فعله من العاقل، وليس معنى الجهل عدم العلم، كما أن الجهالة هي السفاهة وليست فقدان العلم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النداء سببه الحزن الشديد والتأسف على موته كافرا، وكان كالمقدمة والمشارفة على الطلب، وإنّما صدر من نوح علیه السلام لعظم رحمته، نظير ما يروى عن حال رسول الله صَلَّى اَللَّهُ عَلَيْهِ وَ آلِهِ وَ سَلَّمْ عند دعائه لقومه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ومثله ما يروى عن حال الإمام الحسين علیه السلام عندما أمر من خذله ولم ينصره بالفرار كي لا يسمع واعيتَه، لأن مَن مَن سمع واعيته علیه السلام ولم ينصره كان من الداخلين إلى جهنّم، فقد 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سار الحسين علیه السلام حتى نزل القطقطانة، فنظر إلى فسطاط مضروب،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الفسطاط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لعبيد الله بن الحرّ الجعفي، فأرسل إليه الحسين علیه السلام فقال أيُّها الرّجل، إنّك مذنب خاطى، وإن الله عزوجل آخذك بما أنت صانع إن لم تتب إلى الله سبحانه و تعالی في ساعتك هذه فتنصرني، ويكون جدي شفيعك بين يدي الله سبحانه و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والله لو نصرتك لكنت أوّل مقتول بين يديك، ولكن هذا فرسي خذه إليك، فوالله ما ركبته قط وأنا أروم شيئًا إلا بلغته، ولا أرادني أحد إلا نجوت عليه، فدونك فخذه، فأعرض عنه الحسين علیه السلام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فيك ولا في فرسك، وما كنت متخذ المضلين عضدا، ولكن فُرَّ، فلا لنا ولا علينا، فإنّه مَن سمِع واعيتنا أهل البيت ثم لم يُجِبنا كبّه الله على وجهه في نار جهنم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أمر الإمام الحسين العبيد الله بن الحر بالفرار نشأ من عظيم ،رحمته، فأراد أن لا يكون هذا الشخص من الخالدين في نار جهنم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فحال نوح علیه السلام حال رسول الله صَلَّى اَللَّهُ عَلَيْهِ وَ آلِهِ وَ سَلَّمْ في تحسّره على قومه الذين لم يؤمنوا،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تَذْهَبْ نَفْسُكَ عَلَيْهِمْ حَسَرَات </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فإن نوحًا علیه السلام قد تحسّر على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 ابنه وقومه على حالة الكفر ، وكان ذلك منه مشارفةً على الدعاء له بالغفران فحال الله سبحانه و تعالی بينه وبين ذلك، وعاتبه على هذه الحال، فإنّ المشارفة على طلب الغفران لمن لا يستحق ذلك أمر مخالف للأولى في حق نبي الله نوح علیه السلام </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عصمة نبي الله إبراهيم علیه السلام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594_91079"/>
      <w:bookmarkStart w:id="25" w:name="pg9594_91079"/>
      <w:bookmarkEnd w:id="25"/>
    </w:p>
    <w:p>
      <w:pPr>
        <w:pStyle w:val="Heading3"/>
        <w:numPr>
          <w:ilvl w:val="2"/>
          <w:numId w:val="1"/>
        </w:numPr>
        <w:rPr/>
      </w:pPr>
      <w:bookmarkStart w:id="26" w:name="pg9594_91079"/>
      <w:bookmarkStart w:id="27" w:name="__RefHeading___Toc7197573_2870459653"/>
      <w:bookmarkStart w:id="28" w:name="_Toc7"/>
      <w:bookmarkEnd w:id="26"/>
      <w:bookmarkEnd w:id="27"/>
      <w:r>
        <w:rPr>
          <w:rtl w:val="true"/>
        </w:rPr>
        <w:t>عصمة نبي الله إبراهيم علیه السلام</w:t>
      </w:r>
      <w:bookmarkEnd w:id="28"/>
    </w:p>
    <w:p>
      <w:pPr>
        <w:pStyle w:val="BookText"/>
        <w:rPr/>
      </w:pPr>
      <w:r>
        <w:rPr>
          <w:rFonts w:ascii="IRNazanin" w:hAnsi="IRNazanin" w:eastAsia="IRNazanin"/>
          <w:color w:val="111111"/>
          <w:sz w:val="28"/>
          <w:sz w:val="28"/>
          <w:szCs w:val="28"/>
          <w:rtl w:val="true"/>
          <w:lang w:bidi="fa-IR"/>
        </w:rPr>
        <w:t>ومما تعلّق به من زعم صدور المعصية من الأنبياء علیهم السلام ما ورد في القرآن الكريم من قصة إبراهيم علیه السلام ، وهي عدة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فَلَمَّا أَفَلَ قَالَ لا أُحِبُّ الأفِلِينَ فلمّا رَأَى الْقَمَرَ بَازِعًا قَالَ هَذَا أَفَلَ قَالَ لَئِنْ لَّمْ يَهْدِنِي رَبِّي لأكُونَنَّ مِنَ الْقَوْمِ الضَّالِّينَ فَلَمَّا رَأَى الشَّمْسَ بَازِغَةً قَالَ هَذَا رَبِّي هَذَا أَكْبَرُ فَلَمَّا أَفَلَتْ قَالَ يَا قَوْمِ إِنِّي بَرِيءٌ مِمَّا تُشْرِكُونَ إِنِّي وَجَهْتُ وَجْهِيَ لِلَّذِي فَطَرَ السَّمَاوَاتِ وَالْأَرْضَ حَنِيفًا وَمَا أَنَا مِنَ الْمُشْرِكِين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إشارته للكوكب والقمر والشمس إخبار، وهذا الإخبار إما مع اعتقاده بربوبية هذه الأشياء أو بدون اعتقاده بذلك، فإن كان اعتقاد ربوبيتها فهو شرك أو كفر، وحمله على الشرك مبني على اعتقاد ربوبيتها مع الله سبحانه و تعالی وحمله على الكفر مبني على اعتقاد ربوبيتها دون الله سبحانه و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كان بدون هذا الاعتقاد فيكون كذبًا لمخالفته لحقيقة وواقع ما يعتقده إبراهيم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الآيات أن قول 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منه بربوبية هذه الكواكب، وهذا يخالف التوحيد، وإن كان قوله ليس عن اعتقاد فهو 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كلا الوجهين يلزم من ذلك صدور ذنب من نبي من الله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 السيد المرتضى علم الهدى له عن هذه الشبهة بجوابين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الأوّل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إبراهيم علیه السلام كان في فترة البحث والنظر، فإنّه لما وصل إلى كمال العقل وجب عليه النظر والفكر، وذلك لأنه لم يُخلق عارفا بالله ، فلما رأى كوكبًا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ناظر متفكر يريد الوصول 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يقل ذلك الكلام مخبرًا، وإنما قاله على سبيل الفرض والتقدير ليتوصل إلى أنّ ما كان من صفاته أنه يغيب ويأفل لا يجوز أن يكون ربا معبودا، فإنّ مَن أراد إبطال قول ما يفرضه أولاً ثم يُبطله، وهو بفرضه له لا يكون مخبرا عن الواقع، نظير ما يقع من العلماء عند البحث عن حدوث الأجسام وقدَمِها من فرضهم كونها قديمة ليتبين فساد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في جواب وفي هذا الجواب نظر، فإن ظاهر الآيات ينافي هذا الوجه، فقد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لَّمْ يَهْدِنِي رَبِّي لأكُونَنَ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فإبراهيم علیه السلام ان يعتقد بوجود ربِّ له يهدي ويضل، وهذا مناف لكونه غير معتقد بإله، وكونه باحثًا عنه،</w:t>
      </w:r>
    </w:p>
    <w:p>
      <w:pPr>
        <w:pStyle w:val="BookText"/>
        <w:rPr/>
      </w:pPr>
      <w:r>
        <w:rPr>
          <w:rFonts w:ascii="IRNazanin" w:hAnsi="IRNazanin" w:eastAsia="IRNazanin"/>
          <w:color w:val="111111"/>
          <w:sz w:val="28"/>
          <w:sz w:val="28"/>
          <w:szCs w:val="28"/>
          <w:rtl w:val="true"/>
          <w:lang w:bidi="fa-IR"/>
        </w:rPr>
        <w:t>جواب علم الهدى المرتضى قدس سره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 في جواب المرتضى رحمة الله علیه </w:t>
      </w:r>
    </w:p>
    <w:p>
      <w:pPr>
        <w:pStyle w:val="BookText"/>
        <w:rPr/>
      </w:pPr>
      <w:r>
        <w:rPr>
          <w:rFonts w:ascii="Amiri" w:hAnsi="Amiri" w:eastAsia="Amiri" w:cs="Amiri"/>
          <w:color w:val="111111"/>
          <w:sz w:val="28"/>
          <w:sz w:val="28"/>
          <w:szCs w:val="28"/>
          <w:rtl w:val="true"/>
          <w:lang w:bidi="ar-SA"/>
        </w:rPr>
        <w:t>وفي الآيات التي سبقت هذه الآية ما ينافي هذا الوجه أشد المنافاة،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فتارخ هو والد إبراهيم علیه السلام كما ذكر ذلك الطبرسي، وحكى إجماع علماء النسب على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خلاف بين النسابين أنّ اسم أبي إبراهيم علیه السلام 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علیه السلام قال لأبيه آزر أن مَن يتخذ أصنامًا آلهةً فهو في ضلال مبين، وهذا قولُ موحد، وليس بقولِ باحث خالٍ عن الاعتقاد، كما 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ينافي كونه في فترة البحث والنظر عن الإله، فإن من أراه الله عزوجل ملكوت السماوات والأرض ليحصل له المرتبة العليا من اليقين يمتنع أن يكون غير معتقد بإله، وأن يكون باحثًا عنه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أن نهى إبراهيم علیه السلام أباه آزر عن اتخاذ الأصنام آلهة، وبعد أن أراه الله عزوجل ملكوت السموات والأرض وحقائق الأشياء،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عَلَيْهِ اللَّيْلُ رَأَى كَوْكَبًا قَالَ هَذَا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فهذه الآية قد غطفت على ما قبلها </w:t>
      </w:r>
    </w:p>
    <w:p>
      <w:pPr>
        <w:pStyle w:val="BookText"/>
        <w:rPr/>
      </w:pPr>
      <w:r>
        <w:rPr>
          <w:rFonts w:ascii="IRNazanin" w:hAnsi="IRNazanin" w:eastAsia="IRNazanin"/>
          <w:color w:val="111111"/>
          <w:sz w:val="28"/>
          <w:sz w:val="28"/>
          <w:szCs w:val="28"/>
          <w:rtl w:val="true"/>
          <w:lang w:bidi="fa-IR"/>
        </w:rPr>
        <w:t>بفاء التفريع الدالة على الترتيب، وعلى أن ما قبلها من الآيات قد وقع في زمانٍ متأخّر عنها، وهو كما ترى ينافي كون نبي الله إبراهيم علیه السلام خاليًا عن الاعتقاد وينافي أيضاً كونه باحثًا متفكرًا يريد الوصول 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كلّه مع فرض إمكان أن يُخلق النبي غير موحد، وإلا فالحق أنّ أنبياء الله لا يوجدون موحدين كما دلّ على ذلك القرآن الكريم في حق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نطقه في المهد،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دلالة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 مريم عليها السلام كانوا يستنكرون عليها أن يكون لها ولد وهي غير متزوّجة، وكانوا ينسبون إليها الفاحشة والعياذ بالله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فَأَتَتْ بِهِ قَوْمَهَا تَحْمِلُهُ قَالُوا يَا مَرْيَمُ لَقَدْ جِئْتِ شَيْئًا فَرِيَّا يَا أُخْتَ هَارُونَ مَا كَانَ أَبُوكِ امْرَأَ سَوْءٍ وَمَا كَانَتْ أُمُّكِ بَغِيّاً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لما نطق روح </w:t>
      </w:r>
      <w:r>
        <w:rPr>
          <w:rStyle w:val="FootnoteAnchor"/>
          <w:rtl w:val="true"/>
        </w:rPr>
        <w:footnoteReference w:id="202"/>
      </w:r>
      <w:r>
        <w:rPr>
          <w:rFonts w:ascii="Amiri" w:hAnsi="Amiri" w:eastAsia="Amiri" w:cs="Amiri"/>
          <w:color w:val="111111"/>
          <w:sz w:val="28"/>
          <w:sz w:val="28"/>
          <w:szCs w:val="28"/>
          <w:rtl w:val="true"/>
          <w:lang w:bidi="ar-SA"/>
        </w:rPr>
        <w:t>الله عیسی علیه السلام في المهد ألقموا الحجّة وسكتوا، وما نطق به عيسى علیه السلام هو ما حكاه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عَبْدُ اللهِ آتَانِيَ الْكِتَابَ وَجَعَلَنِي نَبِيّاً وَجَعَلَنِي مُبَارَكًا أَيْنَ مَا كُنْتُ وَأَوْصَانِي بِالصَّلاةِ وَالزَّكَاةِ مَا دُمْتُ حَيًّا وَبَرَّاً بِوَالِدَتِي وَلَمْ يَجْعَلْنِي جَبَّارًا شَقِيّاً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ولم يرد في حكاية الله الكلام عيسى ال نفي ما اتهموا به أمه، ولكنّهم فهموا أن مَن يأتي بمعجز ويكون نبياً لا شك أنه طاهر المولد؛ لما هو المرتكز عندهم من الملازمة بين النبوة والطهارة </w:t>
      </w:r>
    </w:p>
    <w:p>
      <w:pPr>
        <w:pStyle w:val="BookText"/>
        <w:rPr/>
      </w:pPr>
      <w:r>
        <w:rPr>
          <w:rFonts w:ascii="IRNazanin" w:hAnsi="IRNazanin" w:eastAsia="IRNazanin"/>
          <w:color w:val="111111"/>
          <w:sz w:val="28"/>
          <w:sz w:val="28"/>
          <w:szCs w:val="28"/>
          <w:rtl w:val="true"/>
          <w:lang w:bidi="fa-IR"/>
        </w:rPr>
        <w:t>والنزاهة عن الرّجس، فلمّا كانت النبوة نفسها ملاكاً للنزاهة والطهارة استغني عن التصريح بذلك، ومن ثَمَّ يتبيّن أن إبراهيم علیه السلام كان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شَییًا</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ينبغي توهم شموله للأنبياء علیهم السلام، حيث إن القرآن نفسه قد دلّ على جعل النبوة لعيسى الله وهو طفل في المهد، وهذا ينافي الجهل والخلو الاعتقادات ،الحقة، فإنّ مَن يُؤتى النبوة لا يكون كذلك، فانتفى أن تكون الآية سالبةً كليّةً عامةً لجميع البشر، فيخرج عن عمومها جميع والأوصياء علیهم السلام كما خرج روح الله عيسى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وإن كان لا يُنكر أن طريقة العلماء في الاستدلال، كثيرًا ما تكون بالسّبر والتقسيم ليتوصل بذلك إلى إبطال الفروض والوصول إلى الحق الذي يتعين التصديق به، ولكن لا يظهر من الآيات أن إبراهيم علیه السلام الله كان في هذا المقام، بل هذا مخالف لطريقة الأنبياء الله في الهداية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رُوي في تفسير علي بن إبراهيم علیه السلام القمي رضی الله عنه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الا عن قول إبراهيم علیه السلام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 لغير الله، هل أشرك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اليوم فهو مشرك، ولم يكن من إبراهيم علیه السلام شرك، وإنما كان في طلب ربه، وهو من غيره شركٌ</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أن يُحمل على ما لا ينافي الآية من إيمان إبراهيم علیه السلام بالله، بل وكونه من الموقنين، فإنّه يُحتمل أن يكون المطلوب شيئًا من الرِّب من باب </w:t>
      </w:r>
    </w:p>
    <w:p>
      <w:pPr>
        <w:pStyle w:val="BookText"/>
        <w:rPr/>
      </w:pPr>
      <w:r>
        <w:rPr>
          <w:rFonts w:ascii="IRNazanin" w:hAnsi="IRNazanin" w:eastAsia="IRNazanin"/>
          <w:color w:val="111111"/>
          <w:sz w:val="28"/>
          <w:sz w:val="28"/>
          <w:szCs w:val="28"/>
          <w:rtl w:val="true"/>
          <w:lang w:bidi="fa-IR"/>
        </w:rPr>
        <w:t>نزع الخافض، أي طالب من ربّه التوفيق والنصر، كما يُحتمل أن يكون المطلوب هو الرب نفسه، فإنه وإن كان الثاني أظهر، ولكنّ الأوّل محتملٌ ووارد في العربيّة فينبغي حمل الرواية عليه باعتبار أن الأخذ بالأظهر فيه مفسدة، وهي نسبة خلو إبراهيم علیه السلام عن الاعتقاد بالتوحيد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الثاني للسيد المرتضى رحمة الله علیه فحاصله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قول إبراهيم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على سبيل الإنكار على قومه تنبيهًا لهم على أنّ ما يغيب ويأفل لا يجوز أن يكون إلها معبودا، بعد أن كان معتقدًا موقنا بالله سبحانه وتعالى، فيكون استفهاما استنكاريًا أسقط منه حرف الاستفهام للاستغناء عنه، باعتبار أن قوم إبراهيم علیه السلام يعلمون حاله من إنكاره لعبادة الأصنام،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لأَبِيهِ آزَرَ أَتَتَّخِدُ أصْنَامًا آلِهَةً إِنِّي أَرَاكَ وَقَوْمَكَ فِي ضَلالٍ مُبِينِ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الوجه في نفسه مستقيم لا خدشة فيه، إلا أنه بحاجة لقرينة على حذف الاستفهام لم يأت بها السيد 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يؤيد هذا الوجه في الجملة ما رواه الشيخ الصدوق رضی الله عنه من حديث مناظرة الإمام الرضا علیه السلام حيث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الرضاء علیه السلام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علیه السلام وقع إلى ثلاثة أصناف، صنف يعبد الزهرة، وصنف يعبد القمر، وصنف يعبد الشّمس، وذلك حين خرج من السّرب الذي أخفي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ورأى الزهرة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الثاني للمرتضى قدس سره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الإنكار والاستخبار،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الأفِلِينَ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الأفول من صفات المحدث لا من صفات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القَمَرَ بَازِعًا قَالَ هَذَا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على الإنكار والاستخبار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لَئِن لَّمْ ، يَهْدِنِي رَبِّي لأَكُونَنَّ مِنَ القَوْمِ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يهدني ربّي لكنت من القوم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 ورَأى الشَّمْسَ بَازِغَةٌ قَالَ هَذَا هَذا ربّي أكْبَرُ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من الزّهرة والقمر على الإنكار والاستخبار لا على الإخبار والإقرار فَلَمَّا أَفَلَتْ قال للأصناف الثلاثة من عبدة الزهرة والقمر والشمس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بَرِيءٌ مِمَّا تُشْرِكُونَ إِنِّي وَجَهْتُ وَجْهِيَ لِلَّذِي فَطَرَ السَّمَاوَاتِ وَالْأَرْضِ حَنِيفًا وَمَا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وإنّما أراد إبراهيم علیه السلام بما قال أن يبين لهم بطلان دينهم، ويثبت عندهم أنّ العبادة لا تحق لما كان بصفة الزّهرة والقمر والشَّمس، وإنّما تحق العبادة لخالقها وخالق السّماوات والأرض، وكان ما احتجّ به على قومه مما ألهمه الله تعالى وآتاه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حُجَّتُنَا آتَيْنَاهَا إِبْرَاهِيمَ عَلَى قَوْمِهِ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فقال المأمون الله درك يا ابن رسول الله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انتهى موضع الحاجة من 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إن تمّ تصحيح الرّواية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فلا مانع من الالتزام بهذا الجواب تعبّدا لورود تفسير له من المعصوم علیهم السلام، وإن لم يُظفر بقرينة على حذف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الأدق عن والجواب الأدق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إبراهيم علیه السلام كان معتقدًا بربوبية الله ، موحدًا موقنا، ولكن أظهر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صورة الإقرار ليميلوا إليه ويقبلوا بيانه ولا يتهموه، فيكون قول إبراهيم علیه السلام مجاراة لقومه في مقام المحاججة، بأن أبرز قوله بصورة المقرّ المعتقد بما يراه الطرف الآخر، وذلك لأن هذا أدعى لهم للإقبال على ما يقوله والقبول منه، وهذا مثل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أَوْ إِيَّاكُمْ لَعَلَى هُدًى أَوْ فِي ضَلالٍ مُبِينِ </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وإنما قال ذلك على وجه الإنصاف في الاحتجاج دون الشك، كما يقول القائل لغيره أحدنا كاذب، وإن كان عالمًا بمن هو الكاذب في الواقع، ومثل هذا ما قاله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الأرذلون بنو قشير طوال الدهر لا تنسى عليا أحب محمدًا حبًا شديدًا وعباسا والوصيّا الله حتى أجئ إذا بعثت على هويا لحب الله أحبّهم لحبّ وحمزة فإن يك حبّهم رشدًا أصبه ولست بمخطئ إن كان غيّا</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شككت يا أبا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تسمعوا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أفترون الله شك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حكايةً عن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َأفَلَ قَالَ لا أَحِبُّ الأَفِلِينَ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برهان على عدم كون الكوكب ربَّا، فإنّ الأفول من صفات الحادثات التي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اﻷدق ّ عن الشبهة </w:t>
      </w:r>
    </w:p>
    <w:p>
      <w:pPr>
        <w:pStyle w:val="BookText"/>
        <w:rPr/>
      </w:pPr>
      <w:r>
        <w:rPr>
          <w:rFonts w:ascii="Amiri" w:hAnsi="Amiri" w:eastAsia="Amiri" w:cs="Amiri"/>
          <w:color w:val="111111"/>
          <w:sz w:val="28"/>
          <w:sz w:val="28"/>
          <w:szCs w:val="28"/>
          <w:rtl w:val="true"/>
          <w:lang w:bidi="ar-SA"/>
        </w:rPr>
        <w:t>يمتنع أن تكون ربَّا هاديًا مدبّرًا رازقًا، لأنها إذا أفلت انقطعت ربوبيتها لعدم بقاء التدبير الكوني مع الأفول والانقطاع عن المربوب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البرهان مبتن على الأفول الذي هو من صفات الحادث الذي لا يكون ربًّا، بسبب أفوله وانقطاعه عن مربوبه في زمن الأفول، فيكون الانتقال والاحتجاب والاستتار دليلاً على الحدوث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الكوكب آفلٌ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آفل حادث ليس 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فالكوكب حادث ليس بإله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برهانًا إنيَّا من المعلول إلى العلة، أي من الأفول إلى الحدوث، ومن الحدوث يُعلم أنّ لها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آتَيْنَا إِبْرَاهِيمَ رُشْدَهُ مِنْ قَبْلُ وَكُنَّا عَالِمِينَ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تقرير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الآية يقتضي أنّ إبراهيم علیه السلام كان فاقدا للرشد فآتاه الله إياه، وفقدان الرشد معناه الغي</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هذا التوهّم أنّ الرشد لغةً قد فسر بالهداية واستقامة الطريق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الغي</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وقال ابن فارس في معجم مقاييس 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رشد الراء والشين والدال أصل واحد يدلّ على استقامة الطريق</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وفسره الزمخشري في الكشاف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الاهتداء لوجوه الصلاح</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اللغويين أن الرشد هو الاهتداء إلى 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الأقرب أنّه قوّة التمييز بين الحق والباطل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بالغ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من حيث العمر الذي تظهر فيه آثار البلوغ، ورشيد من حيث وجدانه لقوّة يميّز بها بين الحق والباطل والخير والشر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في مورد ذكر نعمة الله عزوجل على خليله إبراهيم علیه السلام وأنه قد آتاه الرشد، وهذا لا يعني أنه قد كان خاليًا عن هذا الأمر، ولا ملازمة بين الأمرين، فإنّ هذه الآية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الَّذِي أَنْشَاكُمْ وَجَعَلَ لَكُمُ السَّمْعَ وَالأَبْصَارَ وَالأَفْئِدَةَ قَلِيلاً مَا تَشْكُرُونَ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فإن جعل السمع والأبصار لا يعني أن الله قد خلق الإنسان خال عن هاتين الحاستين ثم بعد ذلك جعلها له، فمحض الجعل والإيتاء الإلهي لا يدلّ على ما زعمه المتوهم، بل هو على نعمة قد رزقها الله لعبده، أعم من أن يكون قد جعلها له بعد أن كان خاليًا عنها أو أنه جعلها بجعله كنعمة السمع والبصر المجعولتين حين خلق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الثالث ممّا تعلّق به من زعم صدور المعصية من الأنبياء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حكاية قول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أَنْتَ فَعَلْتَ هَذَا بِآلِهَتِنَا يَا إِبْرَاهِيمُ قَالَ بَلْ فَعَلَهُ كَبِيرُهُمْ هَذَا فَاسْأَلُوهُمْ إِن كَانُوا يَنْطِقُونَ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شك بأن الأصنام جمادات لا تصدر منها الأفعال، وأن إبراهيم علیه السلام هو الذي كسر الأصنام، فنسبةُ إبراهيم علیه السلام الكسر إلى شيءٍ يجوز أن يصدر منه الفعل يكون كذبًا، وذلك لأنه عندما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فعلت هذا،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كبيرهم، وقوله بل فعله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نسب فيه الكسر إلى كبير الأصنام، وهو كذب لمخالفته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ونذكر محاولات بعض الأعلام في مقام الجواب عن تلك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 السيد المرتضى رحمة الله علیه عن هذه الشبهة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خبر إبراهيم علیه السلام كان مشروطًا معلقًا على أمر، ولم يكن خبرًا مطلقًا، فإنّه الله أجاب بأنه فعله كبيرهم هذا فاسألوهم إن كانوا ينطقون، فعلّق خبره على شرط ،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هذه الأصنام تنطق فهي الفاعلة للكسر، فيكون هذا مثل قول أحدنا لغيره من فعل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إن فعل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فعلق إبراهيم علیه السلام الخبر على أمر مستحيل، وهو نطق الأصنام، والمعلق على المستحيل مستحيل، وإنّما أراد بذلك تنبية قومه وتوبيخهم على عبادتهم لأصنام لا تنطق ولا تبصر ولا تسمع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تقرير الشّبهة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علم الهدى المرتضى قدس سره </w:t>
      </w:r>
    </w:p>
    <w:p>
      <w:pPr>
        <w:pStyle w:val="BookText"/>
        <w:rPr/>
      </w:pPr>
      <w:r>
        <w:rPr>
          <w:rFonts w:ascii="IRNazanin" w:hAnsi="IRNazanin" w:eastAsia="IRNazanin"/>
          <w:color w:val="111111"/>
          <w:sz w:val="28"/>
          <w:sz w:val="28"/>
          <w:szCs w:val="28"/>
          <w:rtl w:val="true"/>
          <w:lang w:bidi="fa-IR"/>
        </w:rPr>
        <w:t>وهذا الجواب مستفاد من مرسلة صالح بن سعيد التي رواها الشيخ الصدوق في معاني الأخبار،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عن أبي إسحاق إبراهيم علیه السلام بن هاشم، عن صالح بن سعيد، عن رجل من أصحابنا، عن أبي عبد الله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في قصة إبراهيم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فعله كبيرهم هذا فاسألوهم 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فعله ،كبيرهم، وما كذب إبراهيم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إبراهيم علیه السلام فاسألوهم إن كانوا ينطقون إن نطقوا فكبيرهم فعل، وإن لم ينطقوا فلم يفعل كبيرهم شيئًا فما نطقوا وما كذب إبراهيم علیه السلام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والرواية مضافًا إلى ضعف سندها في الإرسال، هي مجملة، وجواب السيد المرتضى رحمة الله علیه قد لا يوافق به الخصم وذلك لأن الشرط والتعليق كان للسؤال ولم يكن للفعل،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فالشّرط والتعليق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للسؤال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للفعل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تمّت وابْتُدِئ بقول جديد،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وعُلّق السؤال على النطق، ومعه لا يتم جواب المرتضى رحمة الله علیه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في جواب المرتضى قدس سره </w:t>
      </w:r>
    </w:p>
    <w:p>
      <w:pPr>
        <w:pStyle w:val="BookText"/>
        <w:rPr/>
      </w:pPr>
      <w:r>
        <w:rPr>
          <w:rFonts w:ascii="Amiri" w:hAnsi="Amiri" w:eastAsia="Amiri" w:cs="Amiri"/>
          <w:color w:val="111111"/>
          <w:sz w:val="28"/>
          <w:sz w:val="28"/>
          <w:szCs w:val="28"/>
          <w:rtl w:val="true"/>
          <w:lang w:bidi="ar-SA"/>
        </w:rPr>
        <w:t>قد وقع بحث بين الأصوليين في أنه إذا وردت جمل متعددة، ثم جاء بعدها وتعقبها استثناء أو قيد مع إمكان رجوعه إلى كلّ واحدٍ منها، فهل الظاهر أنه يرجع إلى خصوص الأخير منها، أم إلى الجميع، أم أنه لا ظهور في شيء منها، فإذا قال المولى اكرم النّحاة والفقهاء والفلاسفة إلا الفساق منهم، فهل يرجع الاستثناء إلى خصوص الأخير الفلاسفة، أم إلى الجميع، أم أنه لا ظهور له في الرّجوع إلى أي منهما، والمسألة غير مختصة بتعقب الاستثناء للجمل المتعددة ، بل كل ما يمكن أن يكون مخصصا وقيدًا كما صرح بذلك صاحب المعالم، فاختلفت آراء العلماء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لا يجري هذا البحث، بل يتعيّن رجوع الشرط إلى الجملة الأخيرة، وذلك لأن مورد هذا البحث فيما إذا أمكن رجوع المخصص إلى الجميع، أما مع وجود قرينة تعيّن رجوعه إلى أحد المحتملات فلا خلاف في ذلك، ولا مجرى للبحث، وفي المقام قرينة موجودة، وهي أن السؤال يتوقف على القدرة على النُّطق دون الفعل، فيكون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يَنْطِقُونَ إِنّما هو شرط وقيد للسؤال، لأنه بمقتضى مناسبة الحكم للموضوع لا بد أن يكون له ، وذلك لأنّ النُّطق يناسبه أن يكون شرطًا للسؤال لا للفعل إذْ لا ارتباط ولا مناسبة بين النُّطق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بجواب آخر،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الكلام المشتمل على الخبر، تارةً يكون عن جد وأخرى لا يكون كذلك، فقد يكون مضمون الكلام مقصودًا للمتكلم حقيقةً، وقد لا يكون، فإذا لم يكن مقصودًا له، ووجدت قرائن على ذلك، فلا يلزم من ذلك</w:t>
      </w:r>
    </w:p>
    <w:p>
      <w:pPr>
        <w:pStyle w:val="BookText"/>
        <w:rPr/>
      </w:pPr>
      <w:r>
        <w:rPr>
          <w:rFonts w:ascii="Amiri" w:hAnsi="Amiri" w:eastAsia="Amiri" w:cs="Amiri"/>
          <w:color w:val="111111"/>
          <w:sz w:val="28"/>
          <w:sz w:val="28"/>
          <w:szCs w:val="28"/>
          <w:rtl w:val="true"/>
          <w:lang w:bidi="ar-SA"/>
        </w:rPr>
        <w:t>بيان الوجه في رجوع الشّرط إلى الس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ؤال دون الفعل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آخر عن الشبهة </w:t>
      </w:r>
    </w:p>
    <w:p>
      <w:pPr>
        <w:pStyle w:val="BookText"/>
        <w:rPr/>
      </w:pPr>
      <w:r>
        <w:rPr>
          <w:rFonts w:ascii="IRNazanin" w:hAnsi="IRNazanin" w:eastAsia="IRNazanin"/>
          <w:color w:val="111111"/>
          <w:sz w:val="28"/>
          <w:sz w:val="28"/>
          <w:szCs w:val="28"/>
          <w:rtl w:val="true"/>
          <w:lang w:bidi="fa-IR"/>
        </w:rPr>
        <w:t>الكذب، وفي المقام إنّ إبراهيم علیه السلام وقومه عبدة الأصنام يعلمون أنها لا يمكن أن يصدر منها النّطق ولا الفعل والكلام أسهل من الفعل، فإذا كانت الأصنام عاجزة عن الكلام، فهم عن فعل الكسر أعجز، وهنا في المقام قرينة على أن إبراهيم علیه السلام لم يكن قاصدا نسبة الفعل إلى الكبير عن جد، وإذا لم تكن النسبة مرادةً عن جد فلا يلزم من قوله 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قد بيّن في علم الأصول في بحثي العام والخاص، والمطلق والمقيد، بأنّه للمتكلّم إرادتان إرادة استعماليّة وإرادة جدية، فإن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العالم، فمشهور المتأخرين قد ذهب إلى أنّ العموم في قول المولى اكرم كل عالم، مراد بالإرادة الاستعماليّة، وقوله لا تكرم زيدًا العالم كشف عن أن الإرادة الجدية لم تكن منصبةً على العموم، وإلا لو كان المولى في كلا كلاميه الأول والثاني</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مقام بيان المراد جدًّا له لحصل تناقض في كلامه، وببركة التفريق بين الإرادة الاستعماليّة والإرادة الجديّة ارتفع التناقض أو المجاز الذي كان يبني عليه المتقدمون من 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فإبراهيم علیه السلام لم يكن في مقام بيان مراده الجدّيّ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نظر، لأنه معتمد على تقسيم الإرادة إلى إرادتين جديّة ،واستعماليّة، وهذا التقسيم غير صحيح كما بينا ذلك في من بحوثنا في علم الأصول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في هذا الجواب </w:t>
      </w:r>
    </w:p>
    <w:p>
      <w:pPr>
        <w:pStyle w:val="BookText"/>
        <w:rPr/>
      </w:pPr>
      <w:r>
        <w:rPr>
          <w:rFonts w:ascii="Amiri" w:hAnsi="Amiri" w:eastAsia="Amiri" w:cs="Amiri"/>
          <w:color w:val="111111"/>
          <w:sz w:val="28"/>
          <w:sz w:val="28"/>
          <w:szCs w:val="28"/>
          <w:rtl w:val="true"/>
          <w:lang w:bidi="ar-SA"/>
        </w:rPr>
        <w:t>وحاصل النظر في هذا التقسيم باختصار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الإرادة الاستعماليّة مجرّدَ إرادة إنشاء اللّفظ فهو ليس استعمالاً، وذلك لأن مجرد إنشاء اللّفظ ليس استعمالاً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منها إرادة جعل اللفظ وجودًا تنزيليًّا للمعنى، أو علامةً على المعنى على اختلاف المباني في حقيقة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يخلو عن إرادة جديّةٍ في جعل اللفظ وجودًا تنزيليًّا للمعنى أو علامةً عليه، فلا يصلح أن يكون قسيما للإرادة الجديّة، فإذا كان هذا التقسيم باطلاً فقد بطل هذا الجواب المبتني عليه وبطلان أصل التقسيم موكول إلى المباحث الأصولية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سواء أكانت حقيقة الكذب إيقاع المخاطب في مخالفة الواقع كما نبني عليه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أنها مخالفة مضمون القضية للواقع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كما عليه المشهور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فلا يلزم الكذب من قول إبراهيم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على ما نبني عليه، فلأن إبراهيم علیه السلام لم يكن في مقام إيقاع عبدة الأصنام في اعتقاد أن الكبير قد صدر منه كسرُ الأصنام، لأنّ هذا الأمر لا يعتقدون به، وذلك بسبب علمهم بأنّ الأصنام لا يمكن صدور فعل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على مبنى المشهور، فلأن إبراهيم علیه السلام لم يكن في مقام الإخبار عن صدور الكسر من كبير الأصنام، بل كان في مقام الاستهزاء، أو في مقام أخذ الإقرار منهم أو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إبراهيم علیه السلام لهذا القول، إما على سبيل الاستهزاء بعبدة الأصنام، فيكون مثل من يقول لصاحبه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أمّي يعلم أنه غير قادر على الكتابة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أنت كتبت هذا على سبيل الاستهزاء، أو يكون قوله علیه السلام لأخذ الإقرار منهم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الصحيح على الشبهة </w:t>
      </w:r>
    </w:p>
    <w:p>
      <w:pPr>
        <w:pStyle w:val="BookText"/>
        <w:rPr/>
      </w:pPr>
      <w:r>
        <w:rPr>
          <w:rFonts w:ascii="Amiri" w:hAnsi="Amiri" w:eastAsia="Amiri" w:cs="Amiri"/>
          <w:color w:val="111111"/>
          <w:sz w:val="28"/>
          <w:sz w:val="28"/>
          <w:szCs w:val="28"/>
          <w:rtl w:val="true"/>
          <w:lang w:bidi="ar-SA"/>
        </w:rPr>
        <w:t>على أن معبودهم عاجز غير قادر على أبسط الأشياء، وهو النُّطق، وما يكون كذلك لا يستحق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لم يكن إبراهيم علیه السلام في مقام الإخبار ليوصف قوله بالصدق أو الكذب، بل كان في مقام الاستهزاء أو أخذ الإقرار منهم، فإن الجملة قد تأتي بصيغة الخبر ولا يُراد بها الإخبار حقيقةً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وبذلك يتضح أنّه لا يصح وصف كلام إبراهيم علیه السلام بالكذب سواء على مبنى المشهور من حقيقة الكذب أم على ما نبني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وما نراه الجواب الصحيح في المقام، هو أن إبراهيم علیه السلام كان في مقام الاستدلال على بطلان عبادة الأصنام من خلال كلامه، ولم يكن في مقام الاستهزاء أو أخذ الإقرار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الاستدلال أنه لو كانت الأصنام مستحقةً للعبادة لكانت قادرةً على الكلام ،والنّطق، فإن لم تكن قادرةً على ذلك فهي عن الفعل أعجز، سواء أكان فعلها كسر الأصنام أم استجابة دعاء من يدعوها، أم غير ذلك من الأمور، فهي إذن لا تستحق العبادة لعجزها، فأراد إبراهيم علیه السلام أن ينفي استحقاقها للعبادة من خلال نفي لازم من لوازم المعبود ، وهو أن يكون قادرًا، فالعاجز عن الفعل وعن دفع الضرر عن نفسه لا يستحق العبادة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فنسبة الكسر إلى كبير الأصنام نسبةً صورية يُراد بها التمهيد لبيان المُراد من بطلان عبادة الأصنام، وهذا نظير الكنايات والمجازات والأمثال التي تُضرب لإثبات قضايا أخرى، فإن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أو مهزول الفصيل، كلام خبري لا يُراد به إثبات أن يكون في بيت زيد رماد كثير أو </w:t>
      </w:r>
    </w:p>
    <w:p>
      <w:pPr>
        <w:pStyle w:val="BookText"/>
        <w:rPr/>
      </w:pPr>
      <w:r>
        <w:rPr>
          <w:rFonts w:ascii="Amiri" w:hAnsi="Amiri" w:eastAsia="Amiri" w:cs="Amiri"/>
          <w:color w:val="111111"/>
          <w:sz w:val="28"/>
          <w:sz w:val="28"/>
          <w:szCs w:val="28"/>
          <w:rtl w:val="true"/>
          <w:lang w:bidi="ar-SA"/>
        </w:rPr>
        <w:t>أن يكون عنده فصيل مهزول، بل يُراد من ذلك بيان كرم زيد، فصدق وكذب هذه القضيّة لا يتوقف على وجود الرّماد والفصيل وعدمهما عند زيد، بل صدقها وكذبها متوقف على كونه كريمًا واقعا أم لا، فإنّ هذا الكلام إنّما أبرز فيه اللازم لأجل بيان وجود الملزوم،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أو مهزولُ الفصيل، بيان للازم الكرم ، لأن من يكون كريمًا يكثر ضيوفه، ومَن يكثر ضيوفه يكثر طبخه للطعام ، ومَن يكثر طبخه للطعام يكثر الرماد عنده، فصدق هذه القضيّة متوقف على كون زيدٍ متصفا بالكرم وإن لم يكن عنده رماد كثير أو فصيل مهزول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قول نبي الله 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كلامٌ أريد به بيان انتفاء اللازم الذي لا بد من تحققه ليستحق الشيء أن يكون معبودا، وهو القدرة، فأبرز مراده هذا وهو الاستدلال على بطلان عبادة الأصنام بصورة الإخبار، فنسب الكسر إلى الكبير نسبةً صورية غير حقيقية، فصدق وكذب إبراهيم علیه السلام لا يكون موقوفًا على صدق نسبة الكسر إلى الكبير أو عدم صدق النسبة، بل هو موقوف على صدق ملزوم كلامه الذي يرجع إليه مراده، وهو أن العاجز لا يكون معبودًا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وزبدة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على ما نبني عليه من حقيقة الكذب، وأنه محاولة إيقاع المخاطَب في خلاف الواقع، فخليل الرحمن إبراهيم علیه السلام لم يكن في هذا المقام كما تقدم، وبناء على كون حقيقة الكذب هي مخالفة مضمون القضيّة للواقع كما عليه المشهور يكون الجواب أن اتصاف الخبر بأنه مخالف للواقع إنّما يكون فيما إذا لم يكن الكلام مسوقا لإثبات نظرية من النظريات ودعوى من الدعاوي، فإن كان مسوقا لذلك، فصدق الكلام </w:t>
      </w:r>
    </w:p>
    <w:p>
      <w:pPr>
        <w:pStyle w:val="BookText"/>
        <w:rPr/>
      </w:pPr>
      <w:r>
        <w:rPr>
          <w:rFonts w:ascii="Amiri" w:hAnsi="Amiri" w:eastAsia="Amiri" w:cs="Amiri"/>
          <w:color w:val="111111"/>
          <w:sz w:val="28"/>
          <w:sz w:val="28"/>
          <w:szCs w:val="28"/>
          <w:rtl w:val="true"/>
          <w:lang w:bidi="ar-SA"/>
        </w:rPr>
        <w:t>وكذبه منوطان بصدق تلك الدعوى وكذبها، فإن كانت تلك الدّعوى صادقةً، فالكلام صادق، وإن كانت تلك الدعوى كاذبةً فالكلام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وكلام إبراهيم علیه السلام كان في سياق بيان نظريّة التوحيد، وأن عبادة غير الله عزوجل كفر وشرك، ولا شك بصدق هذه الدعوى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لم يكن إبراهيم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الإخبار عن الواقع حتى يصح أن يتصف بالصدق أو الكذب من هذه الجهة، بل هذا الكلام صدر منه مقدمةً وتوطئةً لمقصوده المراد من نفي استحقاق العاجز للعبادة، فيكون هذا القول من قبيل الكنايات والمجازات الموجودة في الحكم والمواعظ والقصص التي تنشأ على أساس تمثيل الحكمة بلسان بعض الموجودات التي يتبين صدقها وكذبها من خلال الغرض الذي سيقت لأجله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يوجد في الآية قرينة على أن إبراهيم علیه السلام ليس مراده هو المدلول اللغوي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قوم إبراهيم علیه السلام يعلمون أنّ كبير الأصنام لا يصدر منه فعل، وأنه من الجمادات العاجزة عن الأمر، وعليه يكون مراد إبراهيم علیه السلام لازم المدلول اللغوي للقضية، وهو العاجز غير مستحق للعبادة، فقول إبراهيم علیه السلام الله مسوق لبيان نظرية التوحيد، وقد بينها علیه السلام بإظهار عجز الأصنام، ويمكن استفادة تمكنه عليه السلام من انتزاع الإقرار من عبدة الأصنام بأنّها عاجزة ولذلك وبخهم على عبادتهم لها من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نُكِسُوا عَلَى رُءُوسِهِمْ لَقَدْ عَلِمْتَ مَا هَؤُلاءِ يَنْطِقُونَ قَالَ </w:t>
      </w:r>
    </w:p>
    <w:p>
      <w:pPr>
        <w:pStyle w:val="BookText"/>
        <w:rPr/>
      </w:pPr>
      <w:r>
        <w:rPr>
          <w:rFonts w:ascii="Amiri" w:hAnsi="Amiri" w:eastAsia="Amiri" w:cs="Amiri"/>
          <w:color w:val="111111"/>
          <w:sz w:val="28"/>
          <w:sz w:val="28"/>
          <w:szCs w:val="28"/>
          <w:rtl w:val="true"/>
          <w:lang w:bidi="ar-SA"/>
        </w:rPr>
        <w:t>أَفَتَعْبُدُونَ مِنْ دُونِ اللَّهِ مَا لَا يَنْفَعُكُمْ شَيْئًا وَلَا يَضُرُّكُمْ أَفٍّ لَكُمْ وَلِمَا تَعْبُدُونَ مِنْ دُونِ اللَّهِ أَفَلا تَعْقِلُون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عن خليل الرحمن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فِي النُّجُومِ فقال إِنِّي سَقِيم فتولَّوْا عَنْهُ مُدْبِرِينَ فَرَاغَ إِلَى آلِهَتِهِمْ فَقَالَ أَلَا تقرير الشبهة تَأكُلُونَ مَا لَكُمْ لا تَنْطِقُونَ فَرَاغَ عَلَيْهِمْ ضَرْبًا بِالْيَمِينِ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تمسك من ذهب إلى عدم عصمة الأنبياء بهذه الآيات من جهتين</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 والنظر في النجوم فعلُ المنجم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 وهو كذب، لأنه لم يكن سقيما، بل قال ذلك للخلاص من دعوة الكفّار للخروج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السيد المرتضى مله بعدة وجوه من هذه الوجوه 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معناه أنه شخص ببصره إلى السماء كما يفعل المفكّر المتأمّل، فإنّ عادة المتأمّل إمّا أن ينظر إلى الأرض أو ينظر إلى السماء أثناء تأمّله، لأن ذلك مُعِين له في الوصول إلى حقيقة ما يتأمل فيه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الشبهة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علم الهدى رحمة الله علیه </w:t>
      </w:r>
    </w:p>
    <w:p>
      <w:pPr>
        <w:pStyle w:val="BookText"/>
        <w:rPr/>
      </w:pPr>
      <w:r>
        <w:rPr>
          <w:rFonts w:ascii="Amiri" w:hAnsi="Amiri" w:eastAsia="Amiri" w:cs="Amiri"/>
          <w:color w:val="111111"/>
          <w:sz w:val="28"/>
          <w:sz w:val="28"/>
          <w:szCs w:val="28"/>
          <w:rtl w:val="true"/>
          <w:lang w:bidi="ar-SA"/>
        </w:rPr>
        <w:t xml:space="preserve">هذا الجواب نظر، وذلك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تعدت إلى المفعول بواسطة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الرؤية والإبصار، وإذا تعدت بواسطة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التأمل والتفكر، فقول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وجه فلان معناه رأيته، وأما قوله نظرت في وجه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تأملت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تعدى الفعل في الآية بواسطة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المراد بالنّظر هو التأمّل وليس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الفاضل المقداد السيوري له في اللوامع بجواب آخر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فيها ليس بحرام مطلقًا، بل اعتقادًا لتأثيرها، وأمّا الاستدلال بها على الصانع فلا، بل ذلك من أعظم الطاعات</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ما أفاده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في علم النجوم ليس بحرام مطلقًا، وإنّما الحرام منه هو النظر إلى النجوم باعتقاد أنها مؤثرة بدون الله أو مع الله، فالاعتقاد بأنّ الكواكب والنجوم مؤثرة استقلالاً بدون الله عزوجل، أو أنها مؤثرة مع الله عزوجل، أو أنها مؤثرة بالتفويض إليها كفر، ولا خصوصية للنجوم والكواكب في المقام، فلو اعتقد بأنّ الدّواء مؤثر للشفاء استقلالاً بدون الله أو الله فإنّ ذلك كفر أيضًا لاتحاد المناط، وأمّا بدون هذا الاعتقاد فليس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في جواب المرتضى رحمة الله علیه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الفاضل المقداد قدس سره </w:t>
      </w:r>
    </w:p>
    <w:p>
      <w:pPr>
        <w:pStyle w:val="BookText"/>
        <w:rPr/>
      </w:pPr>
      <w:r>
        <w:rPr>
          <w:rFonts w:ascii="Amiri" w:hAnsi="Amiri" w:eastAsia="Amiri" w:cs="Amiri"/>
          <w:color w:val="111111"/>
          <w:sz w:val="28"/>
          <w:sz w:val="28"/>
          <w:szCs w:val="28"/>
          <w:rtl w:val="true"/>
          <w:lang w:bidi="ar-SA"/>
        </w:rPr>
        <w:t>وأمّا إذا كان النظر في النّجوم للاستدلال والتعرف من صنعه تعالى عليه فهو من هذه الجهة طاعة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وَيَتَفَكَّرُونَ فِي خَلْقِ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في الآية ما يدل على أنّ نظر إبراهيم علیه السلام الله كان على النحو الأول، فحملُ المعترض الذي يزعم صدور الذنب من إبراهيم علیه السلام نظر إبراهيم علیه السلام في الآية على أنه نظر باعتقاد أن النّجوم والكواكب مؤثرة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حمل بلا دليل ولا قرينة،</w:t>
      </w:r>
    </w:p>
    <w:p>
      <w:pPr>
        <w:pStyle w:val="BookText"/>
        <w:rPr/>
      </w:pPr>
      <w:r>
        <w:rPr>
          <w:rFonts w:ascii="Amiri" w:hAnsi="Amiri" w:eastAsia="Amiri" w:cs="Amiri"/>
          <w:color w:val="111111"/>
          <w:sz w:val="28"/>
          <w:sz w:val="28"/>
          <w:szCs w:val="28"/>
          <w:rtl w:val="true"/>
          <w:lang w:bidi="ar-SA"/>
        </w:rPr>
        <w:t>هذا حاصل ما أجاب به الفاضل المقداد له، وهو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نراه الأرجح في الجواب، هو أن نظر إبراهيم علیه السلام في النجوم كان نظر تأمّل، لأنها علامة على موعد قد حدده الله الله، وهذا الموعد هو ذهابه لتكسير الأصنام، وما كان ليذهب إلا بأمر منه وموعد قد حدده له، نظير ما جاء في حق النبي الخاتم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w:t>
      </w:r>
      <w:r>
        <w:rPr>
          <w:rStyle w:val="FootnoteAnchor"/>
          <w:rtl w:val="true"/>
        </w:rPr>
        <w:footnoteReference w:id="229"/>
      </w:r>
      <w:r>
        <w:rPr>
          <w:rFonts w:ascii="Amiri" w:hAnsi="Amiri" w:eastAsia="Amiri" w:cs="Amiri"/>
          <w:color w:val="111111"/>
          <w:sz w:val="28"/>
          <w:sz w:val="28"/>
          <w:szCs w:val="28"/>
          <w:rtl w:val="true"/>
          <w:lang w:bidi="ar-SA"/>
        </w:rPr>
        <w:t>، فإنه له كان قد وعد بالتحويل عن بيت المقدس، وكان يفعل ذلك انتظارًا وتوقعًا لما وُعِدَ به، وهذا النّحو من النظر ليس من التنجيم، لأن مَن ينظر في الشّمس مثلاً ليعلم دخول وقت الزوال ليس نظره نظر تنجيم، فإن المنجم ينظر في حركات الكواكب ليستطلع أمورًا تحدث فيخبر عنها ناسبًا سبب حدوثها إلى تأثير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حصول الموعد المحدد لا يحصل بدون نظر وتأمل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الراجح في الجواب عن الشبهة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معرفة دخول وقت الزوال، فإنّ هذا الأمر لا يحصل بواسطة محض الرؤية وانطباع جرم الشمس بالعين، فإن هذا غرض من يريد رؤية الشمس، وأما من يريد معرفة دخول وقت الصلاة، فنظره مستبطن لاستدلال، فإنّه بعد رؤية جرم الشَّمس وانطباعه في العين ينظر هل أن الشَّمس انتقلت من دائرة نصف النّهار، أم لا، فإذا علم بانتقالها من دائرة نصف النّهار، ينتقل ذهنه إلى أن وقت الزوال قد دخل للملازمة بين انتقالها من دائرة نصف النهار ودخول وقت الزوال، فإنّه وإن كانت عملية التأمّل هذه تحصل عند العقل بأجزاء من الثانية، إلاّ أنّها تفكر وتأمل، وليست محض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التنبه إلى أن تقلب وجه خاتم النبيين صَلَّى اَللَّهُ عَلَيْهِ وَ آلِهِ وَ سَلَّمْ ونظره إلى السماء لم يكن نظر طالب للوحي كما ذكر ذلك بعض العلماء، وذلك لأن نزول الوحي الخاتم صلی الله علیه و آله ليس ليس معناه النزول من مكان عال إلى مكان سافل على نحو النزول الحسّي، فليس المراد بنزول الوحي كجبرائيل عليه السلام، أو نزول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فِى لَيْلَةِ القَدرِ </w:t>
      </w:r>
      <w:r>
        <w:rPr>
          <w:rStyle w:val="FootnoteAnchor"/>
          <w:rtl w:val="true"/>
        </w:rPr>
        <w:footnoteReference w:id="230"/>
      </w:r>
      <w:r>
        <w:rPr>
          <w:rFonts w:ascii="IRNazanin" w:hAnsi="IRNazanin" w:eastAsia="IRNazanin"/>
          <w:color w:val="111111"/>
          <w:sz w:val="28"/>
          <w:sz w:val="28"/>
          <w:szCs w:val="28"/>
          <w:rtl w:val="true"/>
          <w:lang w:bidi="fa-IR"/>
        </w:rPr>
        <w:t>الحركة الأينيّة الحسيّةَ من مكان عال إلى مكان سافل، بل النزول يصدق على كلّ ما يصل من الأعلى إلى ما هو دونه، سواء أكان التفاوت في الشأن أم في مقولة الأين، فالله أعلى من كلّ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وبعض ما يصل منه سبحانه و تعالی إلى أنبيائه علیهم السلام عبّر عنه بالنزول لا لأنّ الله مكان عال، بل لعلو مرتبته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نكتة في بيان أن نزول الوحي على قلب النبي الخاتم صَلَّى اَللَّهُ عَلَيْهِ وَ آلِهِ وَ سَلَّمْ ليس نزوﻻ ً حسًّيا </w:t>
      </w:r>
    </w:p>
    <w:p>
      <w:pPr>
        <w:pStyle w:val="BookText"/>
        <w:rPr/>
      </w:pPr>
      <w:r>
        <w:rPr>
          <w:rFonts w:ascii="Amiri" w:hAnsi="Amiri" w:eastAsia="Amiri" w:cs="Amiri"/>
          <w:color w:val="111111"/>
          <w:sz w:val="28"/>
          <w:sz w:val="28"/>
          <w:szCs w:val="28"/>
          <w:rtl w:val="true"/>
          <w:lang w:bidi="ar-SA"/>
        </w:rPr>
        <w:t>وبتعبير آخر إن نزول الوحي منه تعالى لو كان نزولاً حِيًّا أينيًا لاقتضى ذلك أن يكون هناك بعد مكاني بين الله عزوجل ورسوله صَلَّى اَللَّهُ عَلَيْهِ وَ آلِهِ وَ سَلَّمْ، ووصول الوحي منه تعالى متوقف على قطع المسافة الفاصلة بين الله ورسوله، وهذا يقتضي وجودَ الله في مكان أعلى، والالتزام بذلك باطل، فالله و منزه عن المكان والجهة لاقتضاء المكان والجهة محدوديته وإمكانه جلّ وعلا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نزول الوحي والقرآن على النبي صَلَّى اَللَّهُ عَلَيْهِ وَ آلِهِ وَ سَلَّمْ معناه ارتفاع الحواجب الناشئة عن إمكان الرسول الأعظم صَلَّى اَللَّهُ عَلَيْهِ وَ آلِهِ وَ سَلَّمْ ووجوب وجود الله عزوجل، والمناسبة اللُّغوية للتعبير بهذا اللفظ هو الارتفاع المعنوي الله عزوجل على خلقه، فوصِف الوحي والقرآن بالنزول لهذه النّكتة والتعبير بمثل هذه الألفاظ إنّما هو من التعبيرات الكنائية التي لا يُراد بها معانيها الحقيقية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يتم فيما لو كان الوحي من الله جل وعلا مباشرة للنبي صَلَّى اَللَّهُ عَلَيْهِ وَ آلِهِ وَ سَلَّمْ دون توسط جبرائيل علیه السلام، أما لو كان الوحي بواسطة جبرائيل المتواجد في السماء والنازل إلى الأرض فلا محذور في ذلك، فإن الله يوحي الى جبرائيل القرآن وهو ينزل به إلى النبي صَلَّى اَللَّهُ عَلَيْهِ وَ آلِهِ وَ سَلَّمْ، وكون النزول حينئذٍ حسيًّا لا مشكلة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النازل من عنده تعالى بواسطة ملائكته يلزم منه أن تكون الملائكة في مكانٍ أعلى وليس الله، والالتزام بوجود الملائكة في مكانٍ عالٍ کالسماوات وتنزل منه نزولاً حسّيًّا لا محذور فيه، فالملائكة تأخذ الله عن بإيحاء إليها، وإلقاء في قلوبها وهي تُنزل ما ألقي إليها من الله إلى الأنبياء الله بواسطة قطعها للمسافة الفاصلة بينها وبين الأنبياء ، فنزول الوحي منه تعالى بواسطة ملائكته يلزم منه وجود الملائكة في مكانٍ عال، لا وجود الباري في مكان عال، ولا ملازمة بين الأمرين؟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جبرائيل في مكان مرتفع لتلقي الوحي ثم نزوله إلى الأرض لإيصاله إلى النبي الأعظم صَلَّى اَللَّهُ عَلَيْهِ وَ آلِهِ وَ سَلَّمْ يقتضي عدم إمكان الوحي من الله سبحانه إلا لمن هو في مكان مرتفع، فيعود المحذور الذي أشرنا إليه، ولا نعني بكلامنا المتقدم أن الملائكة أنّ الملائكة مجردة عن 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عزوجل قد جعل النجوم سُبلاً وعلامات للهداية،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وهذا هو الأنسب بحال أنبياء الله عالي ، أن يكون نظرهم في النجوم نظر اهتداء بها، لأن الله قد جعلها علامات وسبلاً للهداية، وليست الهداية في الآية مختصةً بمثل اهتداء السفن في جريها، أو الاهتداء إلى الجهات من الشرق والغرب والشمال والجنوب وما أشبه ذلك، بل بكل ما تصلح النّجوم في أن يكون لها مدخليّة للاهتداء إليه، وذلك لأن الأنبياء مأمورون في حياتهم الدنيوية بالالتزام في حركاتهم وسكناتهم حسب اقتضاء الماديات والجسمانيات وإن كانوا متمكنين من الاستغناء عنها بقوتهم الإعجازية، إلا أنهم لا يستخدمونها إلا حيث يأمرهم الله سبحانه وتعالى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حكايةً عن إبراهيم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فعلى مَن أن هذا الكلام كذبٌ مخالف للواقع أن يبين الدليل على أن إبراهيم علیه السلام لم يكن في ذلك الوقت مريضا، فإنّه لم يقم دليلاً على مدعاه، وهو أن إبراهيم علیه السلام لم يكن سقيما في ذلك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هو مخالفةً مضمون القضية للواقع، فوصف قول إبراهيم علیه السلام بأنه كذب فرع العلم بمخالفة القضيّة للواقع، فعلى مَن يدعي أنّه كذب أن يُقيم الدليل على مخالفة كلام إبراهيم علیه السلام للواقع، فهذه الشّبهة بالحقيقة دعوى خالية عن الدليل، ومعه نكون بغنى عن ذكر التخريجات والتأويلات التي ذكرت في هذه الآية، لأن الشبهة غير تامة من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التنزل عن ذلك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إبراهيم علیه السلام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المرض، وهو الاضطرار والإعاقة عن الحركة، فإنّه لمّا كان مأمورًا من الله لن بالذهاب لتكسير الأصنام، فإن أمر الله مقيد له عن تلبية دعوتهم إلى الخروج معهم، فعبّر عن هذا الأمر بالمرض وأراد لازمه، وهو التقيد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إن عدول إبراهيم علیه السلام عالي عن جواب الذي حاجه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أحْيِي وَأُمِيتُ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حجّةٍ ودليل آخر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يَأْتِي بِالشَّمْسِ مِنَ الْمَشْرِقِ فَأْتِ بِهَا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انقطاعه </w:t>
      </w:r>
      <w:r>
        <w:rPr>
          <w:rStyle w:val="FootnoteAnchor"/>
          <w:rtl w:val="true"/>
        </w:rPr>
        <w:footnoteReference w:id="234"/>
      </w:r>
      <w:r>
        <w:rPr>
          <w:rFonts w:ascii="Amiri" w:hAnsi="Amiri" w:eastAsia="Amiri" w:cs="Amiri"/>
          <w:color w:val="111111"/>
          <w:sz w:val="28"/>
          <w:sz w:val="28"/>
          <w:szCs w:val="28"/>
          <w:rtl w:val="true"/>
          <w:lang w:bidi="ar-SA"/>
        </w:rPr>
        <w:t>وعجزه عن نصرة دليله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الشبهة </w:t>
      </w:r>
    </w:p>
    <w:p>
      <w:pPr>
        <w:pStyle w:val="BookText"/>
        <w:rPr/>
      </w:pPr>
      <w:r>
        <w:rPr>
          <w:rFonts w:ascii="Amiri" w:hAnsi="Amiri" w:eastAsia="Amiri" w:cs="Amiri"/>
          <w:color w:val="111111"/>
          <w:sz w:val="28"/>
          <w:sz w:val="28"/>
          <w:szCs w:val="28"/>
          <w:rtl w:val="true"/>
          <w:lang w:bidi="ar-SA"/>
        </w:rPr>
        <w:t>الأوّل، وأيضًا كان من الواجب عليه أن يدفع تلك الشبهة ويزيلها، والإعراض عن ذلك ذنب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قد أتى بدليل في أول كلامه،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الَّذِي يُحْيِي وَيُمِيتُ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أجابه الذي حاجه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أحيي وَأُمِيتُ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يردّ عليه ولم يُجِبه، بل عدل مباشرةً إلى دليل آخر، وهذا دليلُ انقطاعه وعجزه عن نصرة دليله الأوّل، وإلا فلو كان قادرًا على جوابه لما عدل إلى جواب آخر، فإن المحتج لا ينتقل إلى جواب آخر إلا إذا كان عنده قصور عن نصرة كلامه الأوّل، ثمّ إن عدوله إلى دليل آخر دون إزالة الشّبهة التي ادعاها الكافر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علم الهدى المرتضى رحمة الله علیه عن هذه الشبهة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المرتضى ورس أن ما صدر من إبراهيم علیه السلام السلالة ليس انقطاعًا وعجزاً عن نصرة دليله الأوّل، بل كان قادرًا على جواب الجبّار الكافر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الجبّار الكافر قد جاء برجلين فقتل أحدهما وترك الآخر، ثمّ قال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أحيي ،وأميت وموه على من كان حاضرا في المجلس بذلك، وإبراهيم علیه السلام كان قادرًا أن يجيبه بأني أردت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الذي يُحْيِي وَيُمِيتُ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يُحيي الذي لا حياة فيه، وليس مرادي استبقاء الحي، ولكن إبراهيم علیه السلام لم يفعل ذلك كيلا يلتبس الأمر على الحاضرين وتقوى شبهة الكافر، ويطول الأخذ والردّ بسبب الاشتراك اللفظي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استبقاء الحي،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إحياء من لا حياة فيه، فإنه لو قال له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علم الهدى المرتضى رحمة الله علیه </w:t>
      </w:r>
    </w:p>
    <w:p>
      <w:pPr>
        <w:pStyle w:val="BookText"/>
        <w:rPr/>
      </w:pPr>
      <w:r>
        <w:rPr>
          <w:rFonts w:ascii="Amiri" w:hAnsi="Amiri" w:eastAsia="Amiri" w:cs="Amiri"/>
          <w:color w:val="111111"/>
          <w:sz w:val="28"/>
          <w:sz w:val="28"/>
          <w:szCs w:val="28"/>
          <w:rtl w:val="true"/>
          <w:lang w:bidi="ar-SA"/>
        </w:rPr>
        <w:t xml:space="preserve">إبراهيم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الحي واستبقاءه ليس إحياءً، لأمكن للكافر أن يدعي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إحياء، وهكذا فيكثر الأخذ والردّ، ويظن الحضور ضعف الحجة عند نبي الله عَلَيْهِ السَّلاَمُ، فإن الأنبياء عَلَيْهِم السَّلاَمُ إنما بعثوا للبيان والإيضاح، وليست أمورهم مبنيّةً على لجاج الخصمين، وطلب كلّ واحدٍ منهما غلبة خصمه، فلذلك عدل مباشرةً إلى ما هو أوضح وأجلى وأبعد عن الشبهة،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يَأْتِي بِالشَّمْسِ مِنَ الْمَشْرِقِ فَأْتِ بِهَا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فبهت الذي كفر، وسكت ولم يبقَ عنده كلام يورده ليوهم الحضور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علي ابن إبراهيم علیه السلام القمي رضی الله عنه في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ألقى نمرود إبراهيم علیه السلام في النار، وجعلها الله عليه بردًا وسلامًا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يا إبراهيم علیه السلام من ربُّك؟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الَّذِي يُحْيِي وَيُمِيتُ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نمرود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أحْيِي وأميتُ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تحيي وتميت؟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أعمد إلى رجلين ممن قد وجب عليهما القتل فأطلق عن واحد وأقتل واحدا، فأكون قد أحيت وأمت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فأحي الذي قتلته،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فإنّ ربي يأتي بالشمس من المشرق، فأت بها من المغرب، فكان كما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فَبُهِتَ الَّذِي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انقطع ، وذلك أنه علم أن الشمس أقدم منه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مِنْ بَعْدِ مَا تَبَيَّنَ لَهُمْ أَنَّهُمْ أَصْحَابُ الْجَحِيمِ </w:t>
      </w:r>
    </w:p>
    <w:p>
      <w:pPr>
        <w:pStyle w:val="BookText"/>
        <w:rPr/>
      </w:pP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اللَّهِ تَبَرَّاً مِنْهُ إِنَّ إِبْرَاهِيمَ لأَوَّاهُ حَلِيمٌ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إبراهيم علیه السلام قد استغفر لأبيه، وأبوه كان مشركا، والاستغفار لكافر غير جائز، فثبت من ذلك أن إبراهيم علیه السلام فعل ما لا يجوز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استغفاره لأبيه فدليله قوله تعالى حكايةً عن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لأبي إِنَّه كَانَ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حكاية عن قول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سَأَسْتَغْفِرُ لَكَ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أباه كان مشركا فقد نص القرآن الكريم على ذلك في عدة آيات، وأما أن الاستغفار للمشرك لا يجوز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فثبت من ذلك صدور ذنب من نبي الله إبراهيم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عن ذلك الفاضل المقداد قدس سره بجواب حاصله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يلزم من تحريم الاستغفار للمشركين في شريعتنا أن تكون محرّمة المقداد ورعن في شريعة إبراهيم علیه السلام الله، والآية التي تمنع من الاستغفار مختصة بشريعة خاتم الشبهة الأنبياء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النبي الخاتم صلی الله علیه و آله، وذلك لأن اللام في الآية إمّا للعهد الحضوري أو الذكري، وعليه فالحكم مختص بالشريعة الخاتمة، ولعلّ هذا الحكم لم يكن في الشّرائع السابقة، فإن اختلاف أحكام</w:t>
      </w:r>
    </w:p>
    <w:p>
      <w:pPr>
        <w:pStyle w:val="BookText"/>
        <w:rPr/>
      </w:pPr>
      <w:r>
        <w:rPr>
          <w:rFonts w:ascii="Amiri" w:hAnsi="Amiri" w:eastAsia="Amiri" w:cs="Amiri"/>
          <w:color w:val="111111"/>
          <w:sz w:val="28"/>
          <w:sz w:val="28"/>
          <w:szCs w:val="28"/>
          <w:rtl w:val="true"/>
          <w:lang w:bidi="ar-SA"/>
        </w:rPr>
        <w:t>تقرير الشّبهة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الفاضل المقداد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قدس سره عن الشبهة </w:t>
      </w:r>
    </w:p>
    <w:p>
      <w:pPr>
        <w:pStyle w:val="BookText"/>
        <w:rPr/>
      </w:pPr>
      <w:r>
        <w:rPr>
          <w:rFonts w:ascii="Amiri" w:hAnsi="Amiri" w:eastAsia="Amiri" w:cs="Amiri"/>
          <w:color w:val="111111"/>
          <w:sz w:val="28"/>
          <w:sz w:val="28"/>
          <w:szCs w:val="28"/>
          <w:rtl w:val="true"/>
          <w:lang w:bidi="ar-SA"/>
        </w:rPr>
        <w:t>الشّرائع أمرٌ لا ريب فيه، ومن المحتمل أن يكون الاستغفار للمشركين من الجزئيات المختلف فيها بين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جوابه نظر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هذا الأمر جائزاً في الشرائع السابقة ومنها شريعة إبراهيم علیه السلام لما ذكر الله عزوجل عذر إبراهيم علیه السلام في دعائه لأبيه المشرك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الاستغفار كان جائزاً لإبراهيم علیه السلام لما احتيج لبيان السبب في وجه استغفار إبراهيم علیه السلام لأبيه وبيان عذره في ذلك، فنفس ذكر سبب استغفار إبراهيم علیه السلام كاشف عن أن هذا الحكم ليس من الشّريعة الخاتمة ويدل على أنه لم يكن سائعًا في شريعة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قُرْبَى مِنْ بَعْدِ مَا تَبَيَّنَ لَهُمْ أَنَّهُمْ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اللهِ 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بعد أن بين تعالى أنه ليس من دين الله أن يستغفر النبي للمشرك جاء في نفس السّياق عطفا على هذا الحكم تعليل لحسن استغفار إبراهيم علیه السلام لأبيه، وهذا بظاهره يفيد أن هذا الحكم مشترك بين شريعة إبراهيم علیه السلام وشريعة النبي الأعظم صَلَّى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تحمل اللام على العهد إلا بواسطة القرينة، فإنه رواية تفسير مقتضى الأصل الأوّلي إمّا أن تُحمل اللام على الجنس أو على التزيين؛ بناء القمّي المفيدة على ما ذهب إليه صاحب الكفاية رحمة الله علیه من أن خصوصيّاتها تُستفاد من القرائن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تفسير 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ي المفيدة في دفع الشهبة </w:t>
      </w:r>
    </w:p>
    <w:p>
      <w:pPr>
        <w:pStyle w:val="BookText"/>
        <w:rPr/>
      </w:pPr>
      <w:r>
        <w:rPr>
          <w:rFonts w:ascii="Amiri" w:hAnsi="Amiri" w:eastAsia="Amiri" w:cs="Amiri"/>
          <w:color w:val="111111"/>
          <w:sz w:val="28"/>
          <w:sz w:val="28"/>
          <w:szCs w:val="28"/>
          <w:rtl w:val="true"/>
          <w:lang w:bidi="ar-SA"/>
        </w:rPr>
        <w:t>فحمل اللام على العهد الذكري أو الحضوري يفتقر إلى قرينة، ولا توجد في الآية قرينة على أن اللام للعهد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تفسير علي بن إبراهيم القمي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يفيد في الجواب عن هذه الشبهة،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اسْتِغْفَارُ إِبْرَاهِيمَ لأَبِيهِ إِلا عَن مَّوْعِدَةٍ وَعَدَهَا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إبراهيم علیه السلام لأبيه إن لم تعبد الأصنام استغفرت لك، فلما لم يدع الأصنام تبرأ</w:t>
      </w:r>
    </w:p>
    <w:p>
      <w:pPr>
        <w:pStyle w:val="BookText"/>
        <w:rPr/>
      </w:pPr>
      <w:r>
        <w:rPr>
          <w:rFonts w:ascii="IRNazanin" w:hAnsi="IRNazanin" w:eastAsia="IRNazanin"/>
          <w:color w:val="111111"/>
          <w:sz w:val="28"/>
          <w:sz w:val="28"/>
          <w:szCs w:val="28"/>
          <w:rtl w:val="true"/>
          <w:lang w:bidi="fa-IR"/>
        </w:rPr>
        <w:t xml:space="preserve">منه إبراهيم علیه السلام </w:t>
      </w:r>
      <w:r>
        <w:rPr>
          <w:rStyle w:val="FootnoteAnchor"/>
          <w:rtl w:val="true"/>
        </w:rPr>
        <w:footnoteReference w:id="23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الكلام لم يثبت كونه ،رواية بل لعله من كلام علي بن إبراهيم رحمة الله علیه ، وعلى تقدير أنه خبر، فحينئذٍ يُردّ علمه إلى أهله، وذلك للمعارضة بينه وبين نص القرآن، فإنّ الاستغفار قد وقع من إبراهيم علیه السلام الله، قال تعالى حكايةً عن 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وَاغْفِرْ لأبي إِنَّهُ كَانَ مِنَ الضَّالِّينَ </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وما جاء في كلام القميه أن إبراهيم علیه السلام له قد علّق استغفاره لأبيه على إيمانه بالله وعدم عبادته الأصنام، فلما لم يترك الأصنام تبرأ منه إبراهيم علیه السلام ، مما هو ظاهر في عدم دعاء إبراهيم علیه السلام لأبيه، وهذا مخالف لما نص عليه القرآن فيُردّ علم هذا الكلام إلى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الشيخ الطبرسي عن الشبهة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اسْتِغْفَارُ إِبْرَاهِيمَ لِأَبِيهِ إِلَّا عَن مَّوْعِدَةٍ وَعَدَهَا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وقع اختلاف في صاحب وفاعل الوعد،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الوعد</w:t>
      </w:r>
    </w:p>
    <w:p>
      <w:pPr>
        <w:pStyle w:val="BookText"/>
        <w:rPr/>
      </w:pPr>
      <w:r>
        <w:rPr>
          <w:rFonts w:ascii="Amiri" w:hAnsi="Amiri" w:eastAsia="Amiri" w:cs="Amiri"/>
          <w:color w:val="111111"/>
          <w:sz w:val="28"/>
          <w:sz w:val="28"/>
          <w:szCs w:val="28"/>
          <w:rtl w:val="true"/>
          <w:lang w:bidi="ar-SA"/>
        </w:rPr>
        <w:t>التعليق على الرواية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الشيخ الطبرسي قدس سره </w:t>
      </w:r>
    </w:p>
    <w:p>
      <w:pPr>
        <w:pStyle w:val="BookText"/>
        <w:rPr/>
      </w:pPr>
      <w:r>
        <w:rPr>
          <w:rFonts w:ascii="IRNazanin" w:hAnsi="IRNazanin" w:eastAsia="IRNazanin"/>
          <w:color w:val="111111"/>
          <w:sz w:val="28"/>
          <w:sz w:val="28"/>
          <w:szCs w:val="28"/>
          <w:rtl w:val="true"/>
          <w:lang w:bidi="fa-IR"/>
        </w:rPr>
        <w:t>هو أبو إبراهيم علیه السلام، فقد وعد إبراهيم علیه السلام بالإيمان إن استغفر له، فلما تبين له أنه عدو الله وما وفي بوعده تبرأ إبراهيم علیه السلام السلام منه فداعى الاستغفار من إبراهيم علیه السلام هو وعد أبيه له بأنّه يؤمن إن استغفر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الوعد إبراهيم علیه السلام، ولكنه كان يستغفر له مقيّدا الاستغفار بالإيمان، وهذا الوجه من الاستغفار صحيح جائز، لأنه مقيد بقيد الإيمان، ولأجل الوعد وجب عليه الوفاء، ولمّا آيس من إيمانه تبرأ منه ويقوّي كون صاحب الوعد إبراهيم علیه السلام له قوله تعالى حكاية عن 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حاصل كلام الطبرسي 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أنّه لا يكفي لردّ الشبهة؛ فإن الآية الناهية عن الاستغفار للمشرك تعمّ قسمي الاستغفار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الأصوب عن هذه الشبهة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 بالجواب نقضاً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أن الله قد مدح خليله إبراهيم علیه السلام في الآية نفسها عند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لأوَّاهٌ حَلِيمٌ، ولا معنى لأن يمدح الله نبيه في مورد، والحال أنه قد أذنب فيه، فهذا يكشف لكلّ عاقل متأمّل أنّ الآيات لا تتحدث عن ذنب قد صدر من إبراهيم علیه السلام ، وإلا لما كان من الحكمة أن يمدحه الله وعمل في الآية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 بالجواب 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أن صاحب الوعد هو الأب، فإنّه قد وعد إبراهيم علیه السلام بالإيمان، ولما أظهر إيمانه استغفر له إبراهيم علیه السلام عما كان قد اقترفه من الذنوب، وقرينة</w:t>
      </w:r>
    </w:p>
    <w:p>
      <w:pPr>
        <w:pStyle w:val="BookText"/>
        <w:rPr/>
      </w:pPr>
      <w:r>
        <w:rPr>
          <w:rFonts w:ascii="Amiri" w:hAnsi="Amiri" w:eastAsia="Amiri" w:cs="Amiri"/>
          <w:color w:val="111111"/>
          <w:sz w:val="28"/>
          <w:sz w:val="28"/>
          <w:szCs w:val="28"/>
          <w:rtl w:val="true"/>
          <w:lang w:bidi="ar-SA"/>
        </w:rPr>
        <w:t>التعليق على جواب الطبرسي قدس سره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الشبهة </w:t>
      </w:r>
    </w:p>
    <w:p>
      <w:pPr>
        <w:pStyle w:val="BookText"/>
        <w:rPr/>
      </w:pPr>
      <w:r>
        <w:rPr>
          <w:rFonts w:ascii="Amiri" w:hAnsi="Amiri" w:eastAsia="Amiri" w:cs="Amiri"/>
          <w:color w:val="111111"/>
          <w:sz w:val="28"/>
          <w:sz w:val="28"/>
          <w:szCs w:val="28"/>
          <w:rtl w:val="true"/>
          <w:lang w:bidi="ar-SA"/>
        </w:rPr>
        <w:t>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لأبِي إِنَّهُ كَانَ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فظاهر الآية أن إبراهيم علیه السلام علي حال استغفاره كان يعتقد بعدم ضلال أبيه، وأن فترة الضلال كانت في الزمان السابق على الاستغفار، فيكون منشأ استغفار إبراهيم علیه السلام لأبيه إنّما هو إظهاره للإيمان، ولما تبيّن له حقيقة حاله، وأنه ما زال كافرًا تبرأ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ما قلناه مرسلة ابن أبي البلاد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اسْتِغْفَارُ إِبْرَاهِيمَ لَأَبِيهِ إِلَّا عَن مَّوْعِدَةٍ وَعَدَهَا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علیه السلام وعد أباه ليستغفر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هكذا، إن إبراهيم علیه السلام وعده أن يسلم فاستغفر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لَهُ أَنَّهُ عَدُوٌّ لِلَّهِ تَبَرَّاً مِنْهُ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المورد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يُتوهّم منه عدم عصمة نبي الله 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مفاد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دعاء إبراهيم علیه السلام وإسماعيل عَلَيْهِم السَّلاَمُ الله عزوجل أن يكونا مسلمَين دالًّ على عدم إسلامهما، وإلا لكان من طلب تحصيل الحاصل وهو ممتنع، كما أن أمره تعالى لإبراهيم علیه السلام بالإسلام معناه أنه لم يكن مسلمًا، وإلا لكان أمره به لغًوا لكونه من طلب تحصيل الحاصل، وهذا يدل على عدم كون إبراهيم علیه السلام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أجيب عن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الأمر قد كان قبل نبوة إبراهيم علیه السلام استدعاه به إلى الإسلام، فأسلم حينئذ لما وضح له طريق الاستدلال بما رأى من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الجواب في غاية الفساد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سابقًا وبيّناه مرارًا من أن عصمة الأنبياء عَلَيْهِم السَّلاَمُ غير منوطة بنبوتهم، بل هم معصومون قبل الصدوع بالرسالة ونزول الوحي عليهم، وعليه لا يصح خلو الأنبياء الالم الاعتقادات الحقة</w:t>
      </w:r>
    </w:p>
    <w:p>
      <w:pPr>
        <w:pStyle w:val="BookText"/>
        <w:rPr/>
      </w:pPr>
      <w:r>
        <w:rPr>
          <w:rFonts w:ascii="Amiri" w:hAnsi="Amiri" w:eastAsia="Amiri" w:cs="Amiri"/>
          <w:color w:val="111111"/>
          <w:sz w:val="28"/>
          <w:sz w:val="28"/>
          <w:szCs w:val="28"/>
          <w:rtl w:val="true"/>
          <w:lang w:bidi="ar-SA"/>
        </w:rPr>
        <w:t>عن من الإيمان</w:t>
      </w:r>
    </w:p>
    <w:p>
      <w:pPr>
        <w:pStyle w:val="BookText"/>
        <w:rPr/>
      </w:pPr>
      <w:r>
        <w:rPr>
          <w:rFonts w:ascii="Amiri" w:hAnsi="Amiri" w:eastAsia="Amiri" w:cs="Amiri"/>
          <w:color w:val="111111"/>
          <w:sz w:val="28"/>
          <w:sz w:val="28"/>
          <w:szCs w:val="28"/>
          <w:rtl w:val="true"/>
          <w:lang w:bidi="ar-SA"/>
        </w:rPr>
        <w:t>بالله وتوحيده وغير ذلك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الله إياه كما جاء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إيحاء من الله إليه،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فقولُ الله عزوجل لإبراهيم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وحي من الله له، ولا يصح أن يوحي الله تعالى إليه قبل إسلامه، لأن الوحي</w:t>
      </w:r>
    </w:p>
    <w:p>
      <w:pPr>
        <w:pStyle w:val="BookText"/>
        <w:rPr/>
      </w:pPr>
      <w:r>
        <w:rPr>
          <w:rFonts w:ascii="Amiri" w:hAnsi="Amiri" w:eastAsia="Amiri" w:cs="Amiri"/>
          <w:color w:val="111111"/>
          <w:sz w:val="28"/>
          <w:sz w:val="28"/>
          <w:szCs w:val="28"/>
          <w:rtl w:val="true"/>
          <w:lang w:bidi="ar-SA"/>
        </w:rPr>
        <w:t>تقرير الشّبهة</w:t>
      </w:r>
    </w:p>
    <w:p>
      <w:pPr>
        <w:pStyle w:val="BookText"/>
        <w:rPr/>
      </w:pPr>
      <w:r>
        <w:rPr>
          <w:rFonts w:ascii="Amiri" w:hAnsi="Amiri" w:eastAsia="Amiri" w:cs="Amiri"/>
          <w:color w:val="111111"/>
          <w:sz w:val="28"/>
          <w:sz w:val="28"/>
          <w:szCs w:val="28"/>
          <w:rtl w:val="true"/>
          <w:lang w:bidi="ar-SA"/>
        </w:rPr>
        <w:t>ما أجيب به عن هذه الشبهة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في الجواب </w:t>
      </w:r>
    </w:p>
    <w:p>
      <w:pPr>
        <w:pStyle w:val="BookText"/>
        <w:rPr/>
      </w:pPr>
      <w:r>
        <w:rPr>
          <w:rFonts w:ascii="Amiri" w:hAnsi="Amiri" w:eastAsia="Amiri" w:cs="Amiri"/>
          <w:color w:val="111111"/>
          <w:sz w:val="28"/>
          <w:sz w:val="28"/>
          <w:szCs w:val="28"/>
          <w:rtl w:val="true"/>
          <w:lang w:bidi="ar-SA"/>
        </w:rPr>
        <w:t>حال إعظام وإجلال لا يكون لمن كان خاليًا عن الإسلام غير معتقدٍ بالله وغير موحّدٍ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وحي الله إليه مع كونه نبيًّا من الأنبياء؛ يقتضي أن يكون معتقدًا بالله سبحانه، اعتقادًا وجدانيا حسّيًا، ومقتضى أمره بالإسلام أن يكون غير معتقد بالله وغير موحد له، وهذا جمع بين النبوة والكفر، وهو مقطوع البطلان، وقد أجمع عليه المسلمون إلا شرذمة من الخوارج جوزوا الكفر على الأنبياء عَلَيْهِم السَّلاَمُ ، فلا بد أن يكون الإسلام المأمور به إبراهيم علیه السلام ليس هو الاعتقاد بالله والانقياد لأمره بالخضوع والإقرار بجميع ما أوجب كما توهم ذلك أصحاب الشّبهة، وذلك لأن إسلام الأنبياء عَلَيْهِم السَّلاَمُ بهذا المعنى أمر مفروغ عنه، بل المراد بالإسلام في الآية معنى آخر يأتي بيانه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ولشيخ الطائفة الطوسي قدس سره جواب عن هذه الشبهة ذكرها في التبيان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سألا الله تعالى أن يجعلهما مسلمين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لهما الطوسي قدير من الألطاف ما يتمسكان معه بالإسلام في مستقبل عمرهما، لأن الإسلام كان حاصلاً في وقت دعائهما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على ذلك أمين الإسلام الطبرسي هل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استقم على الإسلام، واثبت على التوحيد</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مراد الأعلام رضوان الله عليهم أن أمر الله لإبراهيم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أمر بالثبات والاستمرار على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الشيخ الطوسي قدس سره </w:t>
      </w:r>
    </w:p>
    <w:p>
      <w:pPr>
        <w:pStyle w:val="BookText"/>
        <w:rPr/>
      </w:pPr>
      <w:r>
        <w:rPr>
          <w:rFonts w:ascii="Amiri" w:hAnsi="Amiri" w:eastAsia="Amiri" w:cs="Amiri"/>
          <w:color w:val="111111"/>
          <w:sz w:val="28"/>
          <w:sz w:val="28"/>
          <w:szCs w:val="28"/>
          <w:rtl w:val="true"/>
          <w:lang w:bidi="ar-SA"/>
        </w:rPr>
        <w:t>الإسلام، وأن دعاء إبراهيم علیه السلام وإسماعيل عَلَيْهِم السَّلاَمُ الله عزوجل بجعلهما مسلمين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يُراد به أن يوفقهما الله إلى التمسك والثبات على الإسلام والاستمرار عليه فيما سيأتي من عمرهما بواسطة ألطافه و توفيقاته جل وعلا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نظر، وهو أنّ ظاهر الأمر إحداث الفعل لا الثبات والاستمرار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مادة الكلمة، وهي الحروف السيالة الموجودة في جميع تصريفات و مشتقات الكلمة تدلّ على معنى، وعندما تطرأ عليها صيغة وهيأة كهيأة الأمر فإنّها تدلّ على طلب إحداث مفاد المادة من المخاطب وليس الاستمرار،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إحداث الإطعام وإيجاده وليس الاستمرار على الإطعام، فكل مورد اشتمل على هيأة الأمر معناه طلب الإحداث ما لم تقم قرينة صارفة أو معيّنة على خلاف ذلك، بيان داعي العدول من المعنى الحقيقي إلى المجازي؛ فإن مجرد ادّعاء المجازية دون بيان قرينة المجاز وداعي العدول إليه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قرينة عدول كثير من المفسرين إلى المعنى المجازي في المقام عقليّة، وهي استحالة عدم وجدان نبي الله إبراهيم علیه السلام للإسلام؛ ولذلك ذهبوا إلى أن الأمر بالإسلام بمعنى الاستمرار، وليس الإحداث</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النظفر في جواب الشيخ الطوسي قدس سره </w:t>
      </w:r>
    </w:p>
    <w:p>
      <w:pPr>
        <w:pStyle w:val="BookText"/>
        <w:rPr/>
      </w:pPr>
      <w:r>
        <w:rPr>
          <w:rFonts w:ascii="Amiri" w:hAnsi="Amiri" w:eastAsia="Amiri" w:cs="Amiri"/>
          <w:color w:val="111111"/>
          <w:sz w:val="28"/>
          <w:sz w:val="28"/>
          <w:szCs w:val="28"/>
          <w:rtl w:val="true"/>
          <w:lang w:bidi="ar-SA"/>
        </w:rPr>
        <w:t>فالجواب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المعنى المجازي الذي عدلوا إليه محذور عقلي، أنّ طلب الاستمرار من النبي فيه شائبة إمكان موته على الكفر، وإلاّ لكان طلبه لغوًا، فما فروا منه وقعوا فيه وعليه لا بد من أن يكون في المقام معنى غير ما ذهبوا إليه، لا ترد عليه هذه الإشكالات، مضافًا إلى أنه لا بد في صحة دعوى التجوز من داع عقلائي يستساغ في صياغة الكلام، وأصحاب هذا الرأي لم يبيّنوا لنا ذلك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فإن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إحداث ما تدلّ عليه المادة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السين واللام والميم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الإحداث غير البقاء والاستمرار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وأصل الشّبهة ومنشأ الخطأ الذي وقع فيه من أجاب عنها إنما هو في عدم فهم معنى الإسلام الذي أمر به إبراهيم علیه السلام، فإن الإسلام هو التسليم والانقياد والخضوع المطلق لله عزوجل، وليس معناه النطق والإقرار والشهادة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الإنسان إذا نطق وشهد الله بالألوهية والتوحيد أصبح مصداقًا للمعنى اللغوي للإسلام، وليست الشهادة لله بالألوهية هي معنى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هذا المعنى ما رواه ثقة الإسلام الكليني رحمة الله علیه في الكافي في باب نسبة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عِدَّةٌ مِنْ أَصْحَابِنَا، عَنْ أَحْمَدَ 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لا يَنْسبُه أَحَدٌ قَبْلِي ولا يَنْسبُه أَحَدٌ بَعْدِي إِلا بِمِثْل ذَلِكَ، إِنَّ الإِسْلامَ هُوَ التَّسْلِيمُ والتَّسْلِيمَ هُوَ الْيَقِينُ والْيَقِينَ هُوَ التَّصْدِيقُ والتَّصْدِيقَ هُوَ الإِقْرَارُ</w:t>
      </w:r>
      <w:r>
        <w:rPr>
          <w:rFonts w:eastAsia="Amiri" w:cs="Amiri" w:ascii="Amiri" w:hAnsi="Amiri"/>
          <w:color w:val="111111"/>
          <w:sz w:val="28"/>
          <w:szCs w:val="28"/>
          <w:rtl w:val="true"/>
          <w:lang w:bidi="ar-SA"/>
        </w:rPr>
        <w:t xml:space="preserve">... )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الشبهة </w:t>
      </w:r>
    </w:p>
    <w:p>
      <w:pPr>
        <w:pStyle w:val="BookText"/>
        <w:rPr/>
      </w:pPr>
      <w:r>
        <w:rPr>
          <w:rFonts w:ascii="IRNazanin" w:hAnsi="IRNazanin" w:eastAsia="IRNazanin"/>
          <w:color w:val="111111"/>
          <w:sz w:val="28"/>
          <w:sz w:val="28"/>
          <w:szCs w:val="28"/>
          <w:rtl w:val="true"/>
          <w:lang w:bidi="fa-IR"/>
        </w:rPr>
        <w:t>والتسليم هو المرتبة العليا من مراتب العبودية لله عزوجل عمل بحيث يصبح العبد راضيًا مسلّما خاضعًا الله في كلّ ما يُطلب منه، وفي كل ما يُبتلى به من أعلى ابتلاءات ومصائب، فهذه المرتبة وهي التسليم المطلق الله التي هي مراتب العبودية هي التي كانت مصبا لطلب الله ل وأمره لخليله الله، فأراد الله منه التحلّي بها والوصول إليها، فامتثل خليل الرحمن عَلَيْهِ السَّلاَمُ هذا الأمر وسلّم لله تسليمًا مطلقًا فيما ابتلي به من الإلقاء في النّار، حتى أنه لمكان تسليمه المطلق الله لم يطلب من جبرائيل الله شيئًا، حينما وصل إليه وهو بين النار والهواء،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يا إبراهيم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فأراد بذلك أن تجري مشيئة الله و العالم بحاله، فإن أراد الله إنجاءه فهو مسلّم بذلك، وإن أراد أن يحترق فهو مسلّم بذلك أيضًا، فلم يطلب شيئًا من جبرائيل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تقديمًا لإرادة الله وعل وتسليما مطلقًا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الشيخ الصدوق في 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ألقي إبراهيم علیه السلام في النار تلقاه جبرئيل عَلَيْهِ السَّلاَمُ في الهواء وهو يهوي،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علیه السلام ألك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في واقعة أخرى نجد نبي الله إبراهيم علیه السلام ، سلم تسليمًا مطلقًا لأمر الله له بذبح ولده إسماعيل الذي رزقه الله إياه على كبر، وكان هذا حاله في جميع وعل أموره منقادًا لأوامر الله عزوجل تمام الانقياد والخضوع الذي لا يشوبه أدنى شك وريب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وهكذا هو حال الأنبياء والأوصياء عَلَيْهِم السَّلاَمُ، فقد رُوي أن الإمام الحسين عَلَيْهِ السَّلاَمُ لما اشتد به الحال وسقط من على ظهر جواده علی رمضاء كربلاء قبل شهادته، رفع طرفه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ما دعا الله به </w:t>
      </w:r>
      <w:r>
        <w:rPr>
          <w:rFonts w:eastAsia="IRNazanin" w:cs="IRNazanin"/>
          <w:color w:val="111111"/>
          <w:sz w:val="28"/>
          <w:szCs w:val="28"/>
          <w:rtl w:val="true"/>
          <w:lang w:bidi="fa-IR"/>
        </w:rPr>
        <w:t>_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متعالي المكان، عظيم الجبروت شديد المحال، غني ،الخلائق عريض الكبرياء، قادر على ما تشاء قريب الرّحمة، صادق الوعد سابق النعمة، حسن البلاء، قريب إذا دعيت محيط بما خلقت، قابل التوبة لمَن تاب إليك قادر على ما أردت ومدرك ما طلبت، شكور إذا شكرت، ذكور إذا ذكرت، أدعوك محتاجًا، وأرغب إليك فقيرا، وأفزع إليك خائفًا، وأبكي إليك مكروبًا، وأستعين بك ضعيفًا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التسليم الذي دونه كلّ تسليم، والصبر الذي دونه كلّ صبر، فإنّه عليه السلام قد رأى أمام ناظريه قتل أصحابه وأهل بيته وطفله الرّضيع وهو عالم بهتك حرائره وسبيهم بعد قتله، مطعون مجروح، مرمي ملقى على صحراء كربلاء تصهره الشمس بأشعتها محروق الفؤاد من العطش، مفتت الكبد، فيه مئات الجراح من الطعن بالرماح والرمي بالسهام والضرب بالسيوف، وهو في تلك الحال يتوجه إلى الله صابرًا مسلّمًا إليه راضيًا بقضائه، فهذا حال أولياء الله من التسليم المطلق الله عَلَيْهِم السَّلاَمُ في كل ما ينزل بهم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المراد بالإسلام الذي أمر الله عزوجل و به نبيه إبراهيم علیه السلام وكذلك الإسلام الذي دعا إبراهيم علیه السلام وإسماعيل عَلَيْهِم السَّلاَمُ أن يجعلهما الله عليه، هو </w:t>
      </w:r>
    </w:p>
    <w:p>
      <w:pPr>
        <w:pStyle w:val="BookText"/>
        <w:rPr/>
      </w:pPr>
      <w:r>
        <w:rPr>
          <w:rFonts w:ascii="Amiri" w:hAnsi="Amiri" w:eastAsia="Amiri" w:cs="Amiri"/>
          <w:color w:val="111111"/>
          <w:sz w:val="28"/>
          <w:sz w:val="28"/>
          <w:szCs w:val="28"/>
          <w:rtl w:val="true"/>
          <w:lang w:bidi="ar-SA"/>
        </w:rPr>
        <w:t>المرتبة العليا من العبوديّة التي هي التسليم والانقياد والخضوع المطلق الله عزوجل وعليه بعد اتضاح المراد بالإسلام في الآيتين فلا محلّ للشبهة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الثامن ممّا يُتوهّم منه عدم عصمة نبي الله إبراهيم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السلام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نَبَاً إِبْرَاهِيمَ إِذ قَالَ لأَبِيهِ وَقَوْمِهِ مَا تَعْبُدُونَ قَالُوا نَعْبُدُ أَصْنَامًا فَنَظَلٌّ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 حكايةً عن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الطمع في غفران الخطيئة يدل على صدور خطيئة وذنب من نبي الله إبراهيم علیه السلام، وإلا لكان الطّمع في غفران ما لم يصدر منه لغوًا، فتعيّن أن يكون قد صدر منه ذنب أوجب طمعه بالغفران ذنب أوجب طمعه بالغفران يوم القيامة، وبذلك يثبت جواز صدور الذنب من الأنبياء عَلَيْهِم السَّلاَمُ بل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أجاب عن ذلك الفاضل المقداد في كتابه اللوامع الإلهية بأنّ هذا محمولٌ على ترك الأولى، فإنّ ترك الأولى أمر جائز على الأنبياء وليس فيه معصية، ولكنه بلحاظ المقربين أمر لا يليق بهم، فيطمعون بأن يغفر الله لهم تلك المخالفة للأولى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وإن كان تامَّا بلحاظ القواعد العلميّة، لأنه لما قام الدليل العقليّ على عصمة الأنبياء فلا بد من تأويل الظواهر التي تنافي ذلك، إلا أن جواب الفاضل مثل هذه الأجوبة لا تنفع مع مدعي جواز صدور الذنب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الشبهة هو أن أنبياء الله ورسله والمقربين من عباده يجك يرَون أنفسهم دائمًا مقصرين في عبوديّة الله، جاء في نهج البلاغة</w:t>
      </w:r>
    </w:p>
    <w:p>
      <w:pPr>
        <w:pStyle w:val="BookText"/>
        <w:rPr/>
      </w:pPr>
      <w:r>
        <w:rPr>
          <w:rFonts w:ascii="Amiri" w:hAnsi="Amiri" w:eastAsia="Amiri" w:cs="Amiri"/>
          <w:color w:val="111111"/>
          <w:sz w:val="28"/>
          <w:sz w:val="28"/>
          <w:szCs w:val="28"/>
          <w:rtl w:val="true"/>
          <w:lang w:bidi="ar-SA"/>
        </w:rPr>
        <w:t>تقيرر الشبهة</w:t>
      </w:r>
    </w:p>
    <w:p>
      <w:pPr>
        <w:pStyle w:val="BookText"/>
        <w:rPr/>
      </w:pPr>
      <w:r>
        <w:rPr>
          <w:rFonts w:ascii="IRNazanin" w:hAnsi="IRNazanin" w:eastAsia="IRNazanin"/>
          <w:color w:val="111111"/>
          <w:sz w:val="28"/>
          <w:sz w:val="28"/>
          <w:szCs w:val="28"/>
          <w:rtl w:val="true"/>
          <w:lang w:bidi="fa-IR"/>
        </w:rPr>
        <w:t>جواب الفاضل المقداد قدس سره</w:t>
      </w:r>
    </w:p>
    <w:p>
      <w:pPr>
        <w:pStyle w:val="BookText"/>
        <w:rPr/>
      </w:pPr>
      <w:r>
        <w:rPr>
          <w:rFonts w:ascii="Amiri" w:hAnsi="Amiri" w:eastAsia="Amiri" w:cs="Amiri"/>
          <w:color w:val="111111"/>
          <w:sz w:val="28"/>
          <w:sz w:val="28"/>
          <w:szCs w:val="28"/>
          <w:rtl w:val="true"/>
          <w:lang w:bidi="ar-SA"/>
        </w:rPr>
        <w:t>التعليق على جواب الفاضل المقداد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الشبهة </w:t>
      </w:r>
    </w:p>
    <w:p>
      <w:pPr>
        <w:pStyle w:val="BookText"/>
        <w:rPr/>
      </w:pPr>
      <w:r>
        <w:rPr>
          <w:rFonts w:ascii="Amiri" w:hAnsi="Amiri" w:eastAsia="Amiri" w:cs="Amiri"/>
          <w:color w:val="111111"/>
          <w:sz w:val="28"/>
          <w:sz w:val="28"/>
          <w:szCs w:val="28"/>
          <w:rtl w:val="true"/>
          <w:lang w:bidi="ar-SA"/>
        </w:rPr>
        <w:t>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يَبْلُغُ مِدْحَتَهُ الْقَائِلُونَ، وَلَا يُحْصِي نَعْمَاءَهُ الْعَادُّونَ، وَلَا يُؤَدِّي حَقَّهُ الْمُجْتَهِدُونَ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عباد الله من الأنبياء والمرسلين لو ظنّوا أنفسهم قد أدّوا حق الله من العبودية واعتقدوا أنّهم خرجوا عن دائرة التقصير لكانوا بهذا الظن خارجين عن دائرة العبودية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حاشاهم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أنهم قد وصلوا إلى مقام عبدوا الله فيه حق عبادته أنه لم يبق الله تعالى حق عليهم بعد، حتى يستوجب ذلك الحق عليهم أن يعبدوه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بالخروج عن دائرة التقصير في عبودية الله معناه أنّه ليس العبد مطالبًا بعد بشيء تجاه مولاه، وهذا الظن نفسه مناف للعبوديّة، لاستبطانه معنى الاستغناء والاستقلال عن الله تعالى، لأن كل ممكن محتاج في كلّ آن آنات من وجوده إلى فيض منه عزوجل، بشتى أنواع الفيوضات، والظَّنّ بأداء حقه من العبوديّة اعتقاد بالاستغناء عنه تعالى، فإن شكر الله على نعمة إنّما هو بتوفيق وفيض منه يحتاج إلى شكرٍ آخر، وهذا الآخر بتوفيق منه تعالى يحتاج إلى شكر آخر، وهكذا من غير انقطاع، فإن ظن عبد من عباد الله أنه وصل إلى مقام قد أدى عبادة الله عزوجل بما هو مستحق لها لكان هذا الظَّنِّ مساوقًا لدعوى الاستقلال والاستغناء عن الله تعالى، وقد جاء في كلام إمامنا زين العابدين على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لى بتحصيل الشكر وشكري إيّاك يفتقر إلى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قلت لك الحمد، وجب علي لذلك أن أقول لك الحمد</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 أنه قد تبيّن ممّا تقدّم أن هذه الآية تحتمل احتمالين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الخطيئة التي يطمع ابراهیم عَلَيْهِ السَّلاَمُ أن يغفرها الله يوم القيامة ذنبًا من الذنوب ومحرّما من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الخطيئة هي اعتقاده التقصير في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الاحتمالين متساويان في المقام والشبهة إنما تتمّ إن تمكن أصحابها من دفع الاحتمال الثاني وحصر الآية الكريمة في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قد انهدمت الشّبهة ، لأنه إن ورد الاحتمال بطل الاستدلال، وأيضًا لا تكون الآية مستمسكًا لهم في إثبات جواز صدور الذنب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خصوصيّة للآية التي هي مورد البحث بما تقدم، فإن هذه الشبهة قد ترد على غير واحدةٍ من الآيات، فمثلاً في كل صلاة يصليها العبد لله تعالى يقرأ الفاتحة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والمصلّي سواء أكان غير معصوم أم كان معصومًا كخاتم الأنبياء صَلَّى اَللَّهُ عَلَيْهِ وَ آلِهِ وَ سَلَّمْ والأئمة الاثني عشر ، فإنهم يدعون الله بالهداية إلى الصراط المستقيم، وطلب المهدي للهداية من طلب تحصيل للحاصل، وهو مستحيل، وطلب المستحيل لغو لا يصدر من عاقل فضلاً عن سادة العقلاء النبي الأعظم وأوصيائه الاثني عشر عَلَيْهِ السَّلاَمُ، ومقتضى ذلك أن يكون الطالب للهداية ضالاً وفاقدا 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مراتب القُرب الإلهي غير محدودة، فكلما تقدم العبد إلى الله كان هناك مراتب أخرى من القُرب، وهكذا من غير انقطاع، وذلك لأن عظمة الله عزوجل غير محدودة بحد، ومقتضى ذلك أن تكون </w:t>
      </w:r>
    </w:p>
    <w:p>
      <w:pPr>
        <w:pStyle w:val="BookText"/>
        <w:rPr/>
      </w:pPr>
      <w:r>
        <w:rPr>
          <w:rFonts w:ascii="Amiri" w:hAnsi="Amiri" w:eastAsia="Amiri" w:cs="Amiri"/>
          <w:color w:val="111111"/>
          <w:sz w:val="28"/>
          <w:sz w:val="28"/>
          <w:szCs w:val="28"/>
          <w:rtl w:val="true"/>
          <w:lang w:bidi="ar-SA"/>
        </w:rPr>
        <w:t>مراتب القُرب منه تعالى غير محدودة، وهذا السبيل يبقى مفتوحًا لعباد الله من الصالحين والأنبياء والمرسلين بعد موتهم، فإن السفر في مراتب الكمال والقُرب من الله تعالى غير منقطع أبدا، وهذا الارتفاع والترقي إنما يكون بهداية منه تعالى، فيطلبون هذا النحو من الهداية الخاصة لمواصلة السير والسلوك في مراتب العظمة والقُرب الإلهي، وهذا طلب حقيقي للهداية، الذي وليس المراد به الثبات على الإيمان، وهذه الهداية صادقة على العاصي يطلب منه تعالى الهداية إلى التوبة والتوفيق للإيمان، وكذلك صادقة على المهتدي الذي يسأل الله التوفيق إلى زيادة الإيمان ورفع الدرجات،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فإن زيادة الهدى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لأصحاب الكهف المؤمنين بالله والثَّابتين على الحق،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وَيَزِيدُ اللَّهُ الَّذِينَ اهْتَدَوْا هُدًى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يُتوهّم منه عدم عصمة نبي الله إبراهيم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الآية أن إبراهيم علیه السلام لم يكن من الموقنين قبل رؤية ملكوت السماوات والأرض، فإنّ اللام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الغاية، فغاية إراءة إبراهيم علیه السلام ملكوت السماوات والأرض أن يكون من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الشّبهة </w:t>
      </w:r>
    </w:p>
    <w:p>
      <w:pPr>
        <w:pStyle w:val="BookText"/>
        <w:rPr/>
      </w:pPr>
      <w:r>
        <w:rPr>
          <w:rFonts w:ascii="IRNazanin" w:hAnsi="IRNazanin" w:eastAsia="IRNazanin"/>
          <w:color w:val="111111"/>
          <w:sz w:val="28"/>
          <w:sz w:val="28"/>
          <w:szCs w:val="28"/>
          <w:rtl w:val="true"/>
          <w:lang w:bidi="fa-IR"/>
        </w:rPr>
        <w:t>الموقنين، فقبل الإراءة لم يكن من الموقنين وإلا لما صح أن تكون غاية الرؤية كونه من الموقنين، لأنه مع فرض كونه من الموقنين قبل الرؤية يلزم ذلك عدم صحة كون الإيقان غايةً للرؤية، لأنه من تحصيل الحاصل، فيدلّ ذلك على أنّ إبراهيم علیه السلام لم يكن من الموقنين في فترة من حياته، وخلوه عن اليقين ينافي ما ينبغي أن يكون عليه النبي من الإيمان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أجيب عن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رؤية السّماوات والأرض أوجدت مرتبةً أعلى من اليقين لإبراهيم علیه السلام ، ومعه لا تدل الآية على أن إبراهيم علیه السلام التي لم يكن موقنا هذه الشبهة قبل الرؤية، بل إنّ المرتبة العُليا من اليقين كانت مسلوبة عنه، وحصلت بعد رؤية ملكوت السماوات والأرض، ولا ضير في خلوه عن المرتبة العليا من اليقين وإنّما الضير في خلوه عن مطلق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مبني على 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وَلِيَكُونَ مِنَ الْمُوقِنِينَ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الدال على حدوث أصل اليقين إلى زيادة اليقين، فإن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حدوث اليقين وصرفه عن ظاهره إلى زيادة اليقين بحاجة إلى قرينة، والحال أنها غير موجودة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والتحقيق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الأفعال الناقصة التي هي من الروابط الزمانية، فالجملة قبل دخول الفعل الناقص عليها هي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الموقنين ولم يعبر في القرآن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وَلِيَكُونَ مِنَ الْمُوقِنِين، والفرق بين الجملتين أنّ الجملة الأولى جملة فعلية لا تفيد حصول اليقين لإبراهيم علیه السلام ، بل مفادها أن إراءة الله ملكوت السماوات والأرض لإبراهيم علیه السلام عالشالية لغرض أن يتقدم إبراهيم علیه السلام لكسب اليقين، ففائدة</w:t>
      </w:r>
    </w:p>
    <w:p>
      <w:pPr>
        <w:pStyle w:val="BookText"/>
        <w:rPr/>
      </w:pPr>
      <w:r>
        <w:rPr>
          <w:rFonts w:ascii="Amiri" w:hAnsi="Amiri" w:eastAsia="Amiri" w:cs="Amiri"/>
          <w:color w:val="111111"/>
          <w:sz w:val="28"/>
          <w:sz w:val="28"/>
          <w:szCs w:val="28"/>
          <w:rtl w:val="true"/>
          <w:lang w:bidi="ar-SA"/>
        </w:rPr>
        <w:t>ما أجيب به عن هذه الشبهة</w:t>
      </w:r>
    </w:p>
    <w:p>
      <w:pPr>
        <w:pStyle w:val="BookText"/>
        <w:rPr/>
      </w:pPr>
      <w:r>
        <w:rPr>
          <w:rFonts w:ascii="Amiri" w:hAnsi="Amiri" w:eastAsia="Amiri" w:cs="Amiri"/>
          <w:color w:val="111111"/>
          <w:sz w:val="28"/>
          <w:sz w:val="28"/>
          <w:szCs w:val="28"/>
          <w:rtl w:val="true"/>
          <w:lang w:bidi="ar-SA"/>
        </w:rPr>
        <w:t>التعليق على هذا الجواب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الشبهة </w:t>
      </w:r>
    </w:p>
    <w:p>
      <w:pPr>
        <w:pStyle w:val="BookText"/>
        <w:rPr/>
      </w:pPr>
      <w:r>
        <w:rPr>
          <w:rFonts w:ascii="IRNazanin" w:hAnsi="IRNazanin" w:eastAsia="IRNazanin"/>
          <w:color w:val="111111"/>
          <w:sz w:val="28"/>
          <w:sz w:val="28"/>
          <w:szCs w:val="28"/>
          <w:rtl w:val="true"/>
          <w:lang w:bidi="fa-IR"/>
        </w:rPr>
        <w:t>إراءة ملكوت السماوات والأرض هى أن إبراهيم علیه السلام إذا أراد أن يتيقن ، فإنّ الله قد هيّأ له ظروف وشروط التيقن، أما أنّه واقعا أصبح من الموقنين فليس هذا التعبير دلالة على ذلك، لأن غرض الإراءة يكون تيقن إبراهيم علیه السلام وذلك نظير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إنزال الكتب وإرسال الأنبياء ليهتدي النّاس، فإن هذا النحو من التعبير لا يدلّ على حصول الهداية فعلاً للناس، بل غاية ما يدلّ عليه أن شروط الهداية قد هيّأها الله للنّاس وأما حصولها فهو منوط بإرادة النّاس واختيارهم للهداية والسعي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الجملة الثانية، التي هي جملة اسمية مفيدة لحصول اليقين لإبراهيم علیه السلام واتصافه به، لأن الغرض فيها قد انصب على حصول اليقين الذي عبّر عنه في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وَلِيَكُونَ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النحو من التعبير ظاهر في أن اليقين قد حصل لإبراهيم علیه السلام فعلاً، لأن غرض المولى إنّما هو حصول اليقين لإبراهيم علیه السلام ، وليس تهيئة أسباب اليقين فقط</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الوجه في استعمال القرآن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الأفعال الناقصة والروابط الزمانية دون أن يستعمل ليصير من الموقنين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ليغدو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وغيرها من الأفعال الناقصة،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مفيدة للتحوّل، مما يدلّ على أن إبراهيم علیه السلام الله لم يكن في السابق موقنا،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تدلان على أنّه لم يكن سابقا واجدًا لليقين، بخلاف الفعل الماضي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يُستعمل في الموارد التي يكون فيها الموضوع في نفسه مقتضيا للمحمول، ولذلك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عالما وكان الله قادرًا، وذلك لأن وجود الباري عزوجل نفسه يقتضي أن يكون عالمًا قادرًا حيَّا، بينما بقيّة </w:t>
      </w:r>
    </w:p>
    <w:p>
      <w:pPr>
        <w:pStyle w:val="BookText"/>
        <w:rPr/>
      </w:pPr>
      <w:r>
        <w:rPr>
          <w:rFonts w:ascii="Amiri" w:hAnsi="Amiri" w:eastAsia="Amiri" w:cs="Amiri"/>
          <w:color w:val="111111"/>
          <w:sz w:val="28"/>
          <w:sz w:val="28"/>
          <w:szCs w:val="28"/>
          <w:rtl w:val="true"/>
          <w:lang w:bidi="ar-SA"/>
        </w:rPr>
        <w:t>الأفعال الناقصة لا يصح استخدامها في هذه الأمثلة،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الله عالمًا، وصار الله قادرًا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الآية موردُ الكلام إن وجود إبراهيم علیه السلام المقتض لليقين، لا أن يقينه متوقف على مقتض خارجي غير موجود عنده بنحو يتوقف حصول اليقين لإبراهيم علیه السلام ، بل إبراهيم علیه السلام واجد للمقتضي، وهي نفسه القدسيّة الفاعلة والمؤثرة لليقين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حصول اليقين متوقف على شرائط وارتفاع موانع وهذه طبيعة النفس البشرية وكل ممكن، وهذا غير مُخِلّ بمنزلة خليل الرحمن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ذات إبراهيم علیه السلام ونفسه القدسية مقتض ومؤثر في حصول اليقين، ولكن هذا المقتضي متوقف على شروط ومعدات من رؤية ملكوت السماوات والأرض؛ فإنّ هذه الرؤية إنّما هي شرط أو معد لتأثير المقتضى الموجود عند خليل الرحمن فتلك الشرائط والمعدات ليست هي الموجدة لليقين، بل المقتضي الموجود في ذات إبراهيم علیه السلام هو الموجد لها وهي من شؤونه، ولكن هذه الشرائط والمعدات إنما هي تهيّئ فاعلية المقتضي لكي يؤثر في إيجاد اليقين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فاليقين موجود بالقوة عند إبراهيم علیه السلام ولكن خروجه من القوة إلى الفعل موقوف على شرائط ومعدات، وكون النبي في حال ترفع وترقي وازدياد دائم في العلم واليقين لا يضر، والشبهة إنّما تأتي إن كان خاليا من اليقين بالله مطلقًا، والآية تفيد حصول مرتبة من اليقين من خلال رؤية ملكوت السماوات والأرض وهذة المرتبة ليست ترقّي وازدياد لمرتبة سابقة، بل هي </w:t>
      </w:r>
    </w:p>
    <w:p>
      <w:pPr>
        <w:pStyle w:val="BookText"/>
        <w:rPr/>
      </w:pPr>
      <w:r>
        <w:rPr>
          <w:rFonts w:ascii="Amiri" w:hAnsi="Amiri" w:eastAsia="Amiri" w:cs="Amiri"/>
          <w:color w:val="111111"/>
          <w:sz w:val="28"/>
          <w:sz w:val="28"/>
          <w:szCs w:val="28"/>
          <w:rtl w:val="true"/>
          <w:lang w:bidi="ar-SA"/>
        </w:rPr>
        <w:t>مرتبة حادثة والموجد لها والمؤثر في حصولها هو المقتضي الموجود عند خليل الرحمن عَلَيْهِ السَّلاَمُ ، ورؤية الملكوت كان شرطًا في فاعلية المقتضي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وبالدقة إن المعلول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كما هو مقرّر في العلوم العقلية من شؤن العلة ورشحاتها، وهنا علّة اليقين ومقتضيه نفس إبراهيم علیه السلام القدسيّة؛ فإبراهيم علیه السلام لم يكن فاقدًا لليقين، بل هو موجود عنده بالقوة، وفعليّته موقوفة على حصول شرائط وفقدان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استفدتم من الآية المباركة أن الحاصل لإبراهيم علیه السلام مرتبة أعلى من اليقين بينما ظاهر الآية لا يستفاد منه إلا حصول اليقين الظاهر في أوّل مراتبه لا أعلاها؟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أثبتت المقتضي لليقين في ذات النبي إبراهيم علیه السلام ، ووجود المقتضي بدون المُقتضى مع توفّر شرائط تأثير المقتضي غير معقول، نعم المعقول هو الخلو عن الدرجة العليا، وهذا المعنى يتوقف على إراءة إبراهيم علیه السلام ملكوت السماوات وأمّا أصل اليقين فمتوقف على النظر في الكائنات لا الوصول إلى الملكوت، وإليه يشير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مضافًا إلى أنه قد بينا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الحدوث ما لم يكن حادثا، وإنّما تدلّ على الاستمرار والثبات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واعلم أنّ للآية وجهين من الإعراب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معطوفة على جملة محذوفة، ومن خلال السّياق الذي أتت فيه يكون 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أريناه ملكوت السماوات والأرض ليستدل وليكون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متعلّقة بجملة محذوفة تقديرها وليكون من الموقنين أريناه الآيات، وعليه تكون الواو استئنافية، والفعل المقدر متأخّر، بخلاف الإعراب الأوّل، فإنّ الواو فيه عاطفة، والفعل المقدر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الوجه الثاني؛ لتعارف حذف الفعل لدلالة فعل آخر عليه، سواء أتقدم عليه أم تأخّر عنه، ومما يدلّ على هذا الحذف بداية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نُرِي إِبْرَاهِيمَ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الإعراب الأوّل يقتضي أن تكون غاية الرؤية أمرين؛ أحدهما الاستدلال، والآخر اليقين، ممّا يوهم أنّ يقين إبراهيم علیه السلام متوقف على الاستدلال، وهو غير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يُتوهّم منه عدم عصمة نبي الله إبراهيم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اجْعَلْ هَذَا الْبَلَدَ آمِنًا وَاجْنُبْنِي وَبَنِيَّ أَنْ نَعْبُدَ الأصنام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الشبهة لو لم يكن إبراهيم علیه السلام يخاف صدور عبادة الأصنام منه لما دعا الله أن يجنّبه ذلك، فهذا يدل على عدم حصانته وعصمته من الوقوع في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الشبهة </w:t>
      </w:r>
    </w:p>
    <w:p>
      <w:pPr>
        <w:pStyle w:val="BookText"/>
        <w:rPr/>
      </w:pPr>
      <w:r>
        <w:rPr>
          <w:rFonts w:ascii="Amiri" w:hAnsi="Amiri" w:eastAsia="Amiri" w:cs="Amiri"/>
          <w:color w:val="111111"/>
          <w:sz w:val="28"/>
          <w:sz w:val="28"/>
          <w:szCs w:val="28"/>
          <w:rtl w:val="true"/>
          <w:lang w:bidi="ar-SA"/>
        </w:rPr>
        <w:t>عبادة الأصنام، فإنّه لو كان لديه هذا النحو من الحصانة التي هي العصمة لما خاف الوقوع في عبادة الأصنام، ولما دعا الله أن يجنّبه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في غاية الوهن؛ لأنّها مبتنيةٌ على استحالة صدور المعصية من الأنبياء علا، باعتبار أنه لو كانت العصمة تفيد استحالة وامتناع صدور المعصية، لكان لهذه الشبهة مورد، ولكن قد سبق في مقدمة التفسير أن العصمة لا تقتضي استحالة صدور صدور الذنب ذاتا الذنب ذاتا من المعصوم، بل امتناع صدور الذنب منه إنما هو امتناع وقوعي، وليس امتناعا ذاتيا</w:t>
      </w:r>
      <w:r>
        <w:rPr>
          <w:rStyle w:val="FootnoteAnchor"/>
          <w:rtl w:val="true"/>
        </w:rPr>
        <w:footnoteReference w:id="259"/>
      </w:r>
      <w:r>
        <w:rPr>
          <w:rFonts w:ascii="Amiri" w:hAnsi="Amiri" w:eastAsia="Amiri" w:cs="Amiri"/>
          <w:color w:val="111111"/>
          <w:sz w:val="28"/>
          <w:sz w:val="28"/>
          <w:szCs w:val="28"/>
          <w:rtl w:val="true"/>
          <w:lang w:bidi="ar-SA"/>
        </w:rPr>
        <w:t xml:space="preserve">، فصدور المعصية ممكن ذاتا بلحاظ ذات النبي وليس مستحيلاً، ولكن وقوعًا لا تصدر منهم معصية، ومعه فإن الأنبياء الا بحاجة دائمة إلى التوفيق الإلهي والألطاف والعنايات الإلهيّة، وعصمتهم غيرُ مغنيةٍ لهم عن ذلك، بل هم بحاجةٍ دائمة إلى الله تعالى، قال الله تعالى مخاطبًا نبيّه الأعظم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فضل الأنبياء عَلَيْهِم السَّلاَمُ وعظمتهم إنما تكون بامتناعهم من المعصية اختيارًا مع قدرتهم عليها، وأما لو كان وقوع الذنب ممتنعًا ذانًا عليهم لما كان لهم فضل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تعارض بين دعائهم الله عَلَيْهِم السَّلاَمُ والتوسل به والتذلل إليه، وبين كونهم ،معصومين، ولا يكشف ذلك عن عدم وجود العصمة لديهم، بل 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الشّبهة </w:t>
      </w:r>
    </w:p>
    <w:p>
      <w:pPr>
        <w:pStyle w:val="BookText"/>
        <w:rPr/>
      </w:pPr>
      <w:r>
        <w:rPr>
          <w:rFonts w:ascii="Amiri" w:hAnsi="Amiri" w:eastAsia="Amiri" w:cs="Amiri"/>
          <w:color w:val="111111"/>
          <w:sz w:val="28"/>
          <w:sz w:val="28"/>
          <w:szCs w:val="28"/>
          <w:rtl w:val="true"/>
          <w:lang w:bidi="ar-SA"/>
        </w:rPr>
        <w:t>يعارض العصمة ويدلّ على عدم وجودها هو وقوع الذنب، لا الدعاء لله بأن يجنبهم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يُتوهّم منه عدم عصمة نبي الله إبراهيم علیه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أَتَعْبُدُونَ مَا تَنْحِتُونَ وَاللهُ خَلَقَكُمْ وَمَا تَعْمَلُونَ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إبراهيم علیه السلام خلق أعمال العباد إلى الله تعالى،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الله هو الخالق لذوات العباد،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في أنّ الله هو الخالق لأعمالهم التي يعملونها، وهذه مقولة الجبرية التي يزعمون فيها أنّ الله هو الخالق لأعمال العباد، وأن العباد بين يدي الله كالميت بين يدي الغسّال يقلبه كيف يشاء، فهو الذي يدفع المؤمن إلى الإيمان، والكافر إلى الكفر، وليس للعباد اختيار في ذلك، لأن الله هو الخالق لأعمالهم، وهذا الاعتقاد مخالف لاعتقاد الإمامية القائلين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أمر بين أمرين، وأنّ الإنسان مخيّر في اختيار طريق الرشد أو طريق الغي، والله أجلّ من أن يخلق أعمال العباد، ثم يحاسبهم بعد ذلك عليها، لأنه من الظُّلم المنزّه عنه سبحانه، فما هو العذر في أن ينسب إبراهيم علیه السلام الله هذا الأمر إلى الله ، ظهور أنه لا يتلاءم مع كون الله عادلاً، مع وأن الإنسان مختار في دار الدنيا ويحاسب في الآخرة على اختياره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شبهة نسبة الجبر لإبراهيم علیه السلام لا تتم فيما لو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مصدريّةً ليكون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خلقكم وعملكم، ولكن الصحيح والمتعيّن أنها موصولة والعائد عليها هو الضمير المحذوف،</w:t>
      </w:r>
    </w:p>
    <w:p>
      <w:pPr>
        <w:pStyle w:val="BookText"/>
        <w:rPr/>
      </w:pPr>
      <w:r>
        <w:rPr>
          <w:rFonts w:ascii="Amiri" w:hAnsi="Amiri" w:eastAsia="Amiri" w:cs="Amiri"/>
          <w:color w:val="111111"/>
          <w:sz w:val="28"/>
          <w:sz w:val="28"/>
          <w:szCs w:val="28"/>
          <w:rtl w:val="true"/>
          <w:lang w:bidi="ar-SA"/>
        </w:rPr>
        <w:t>تقرير الشبهة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الشبهة </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والذي تعملون فيه أي والذي هو محل عملكم وليس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المخلوق من الله هو مادة الأصنام نفسها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سواء أكانت الأحجار أم من الأخشاب أم من غير ذلك وليس تصوير ونحت الأحجار بصورة الأصنام، فإنّه لا يرجع إلى الله تعالى، بل إلى الناحت والمصوّر لها بتلك 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يعيّن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وليست مصدريّةً هو أنّ الفعل بالمعنى المصدري وصف للفاعل، ولا يجوز عطف الوصف على الموصوف إلا مع التأويل،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وعِلمه إلا مع التأويل، لأن عطف الصفة على الموصوف بدون تأويل خطاً، فلا بد أن يؤوّل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جاء زيد ومعلومه كالكتاب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ومعموله كالكرسي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تأويل، والأصل عدم التأويل، فما لم تقم قرينةٌ من عقل أو نقل موجبة له فلا ينبغي المصير إلى تأويل الظاهر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لو كان المقصود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 المصدري، 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وصفًا لعبدة الأصنام، وعطف وصفهم وهو فعلهم وعملهم يحتاج إلى تأويل، والأصل خلافه، ووجود حرف العطف في التعبير القرآني دليل ظاهر على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المعنى المصدري، وإلا لو كان المراد ذلك لما ذكر بصورة العطف، بل لعبّر عنه بالوصف أو الحال أو غير ذلك من التعبيرات المناسبة لهذا المراد، فالإتيان بالعطف في التعبير القرآني يعيّن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وليست مصدريّةً </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في الآية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لكان المعبود النّحت نفسه لأن معنى الآية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أتعبدون نحتكم، ومن المعلوم أنّ عبدة الأصنام لا يعبدون فعلهم ونحتهم، بل منحوتهم وهو الصنم، فهذا يعيّن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وليست مصدريّةً، وهذا الكلام مرتبط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قرينةً مبيّنةً للمراد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الواضح بالنظر في سياق الآيات أن إبراهيم علیه السلام عالم في مقام توبیخ قومه على عبادة الأصنام، وتوبيخه لهم كان لسببين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عبادتهم ما ينحتون، فإنّ ما يحتاج في وجوده وتحققه لفعلهم ضعيف مفتقر إليهم، فإنّ الصنم أصله مادة حجرية أو غيرها، محتاجة إلى الناحت لكي تتهيأ بهيأة معيّنة، وخليل الرحمن الثالية يوبخهم على عبادة ما يصنعونه وينحتونه بأيديهم، لأن المعبود لا بد أن يكون غنيًّا، والعباد هم المفتقرون إليه، والحال أن الصنم هو المفتقر إلى ناحته، فلا يصح أن يكون معبودا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تركهم عبادة الله عزوجل الذي خلقهم وخلق مادة الأصنام التي هي أحجار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وتوبيخ خليل الرحمن عَلَيْهِ السَّلاَمُ إنّما يتمّ لو كان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يعملون فيه، وأما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 فلا توبيخ لهم في كلامه الله،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وعملكم ، ولا ذكر للأصنام على هذا الوجه، بل إن هذا </w:t>
      </w:r>
    </w:p>
    <w:p>
      <w:pPr>
        <w:pStyle w:val="BookText"/>
        <w:rPr/>
      </w:pPr>
      <w:r>
        <w:rPr>
          <w:rFonts w:ascii="IRNazanin" w:hAnsi="IRNazanin" w:eastAsia="IRNazanin"/>
          <w:color w:val="111111"/>
          <w:sz w:val="28"/>
          <w:sz w:val="28"/>
          <w:szCs w:val="28"/>
          <w:rtl w:val="true"/>
          <w:lang w:bidi="fa-IR"/>
        </w:rPr>
        <w:t>يقتضي براءة قوم إبراهيم علیه السلام من معصية عبادة غير الله؛ لأن ما كان فعله من تعالى لا يجوز لنبيه التوبيخ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لو تنزّلنا عن الأدلة الموجبة لكونها موصولة فغاية الأمر أنه كما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كذلك يحتمل أن تكون موصولة ومع ، الاحتمال يبطل الاستدلال؛ لأن استدلالهم متوقف على تعين كونها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إِبْرَاهِيمَ الرَّوْعُ وَجَاءَتْهُ الْبُشْرَى يُجَادِلْنَا فِي قَوْمٍ لُوطٍ إِنَّ إِبْرَاهِيمَ لَحَلِيمٌ أَوَّاهُ مُنِيبٌ يَا إِبْرَاهِيمُ أَعْرِضْ عَنْ هَذَا إِنَّهُ قَدْ جَاءَ أَمْرُ رَبِّكَ وَإِنَّهُمْ آتِيهِمْ عَذَابٌ غَيْرُ مَرْدُودٍ</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كيف يجوز لإبراهيم علیه السلام الله أن يجادل الله فيما أمر به وقضاه، لأن الجدال لغةً سواء أكان مفاوضةً على سبيل المنازعة والمغالبة كان مصارعة وإسقاط الإنسان صاحبَه على الجَدَالَة،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الصلبة لا يجوز أن يكون مع الله تعالى كما هو واضح، وصدوره من إبراهيم علیه السلام ذنب ينافي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شدّة المفاوضة وإدامتها الجواب عن بين إبراهيم علیه السلام الله والملائكة، والله نسب ذلك إليه؛ لأن الملائكة رسل الله سبحانه و تعالی الا الله فإن الله قد أمر ملائكته بإنزال العذاب على قوم لوط اللة لاقترافهم الفاحشة وإصرارهم عليها، وعدم امتثالهم لأمر نبيه لوط السلامة وصدهم له عَلَيْهِ السَّلاَمُ، فأخذ إبراهيم علیه السلام يفاوض الملائكة بمسألة إنزال العذاب على قوم لوط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 الشّبهة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الشبهة </w:t>
      </w:r>
    </w:p>
    <w:p>
      <w:pPr>
        <w:pStyle w:val="BookText"/>
        <w:rPr/>
      </w:pPr>
      <w:r>
        <w:rPr>
          <w:rFonts w:ascii="IRNazanin" w:hAnsi="IRNazanin" w:eastAsia="IRNazanin"/>
          <w:color w:val="111111"/>
          <w:sz w:val="28"/>
          <w:sz w:val="28"/>
          <w:szCs w:val="28"/>
          <w:rtl w:val="true"/>
          <w:lang w:bidi="fa-IR"/>
        </w:rPr>
        <w:t>وفيما جادل به إبراهيم علیه السلام الملائكة ثلاثة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جادل الملائكة بأن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لُوطًا، كيف إبراهيم علیه السلام تهلكونهم، فقالت له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بِمَنْ فِيهَا لَنُنَجِّيَنَّهُ وَأَهْلَهُ إِلَّا </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جادلهم ليعلم بأي شيءٍ استحقوا عذاب الاستئصال، وهل ذلك واقع بهم لا محالة، أم على سبيل الإخافة ليرجعوا إلى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جادلهم في دفع العذاب أو تأخيره لعلهم يهتدون ويتركون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واحدٍ من هذه الأقوال لا يلزم صدور ذنب من إبراهيم علیه السلام فإنّ جداله مع الملائكة كان منشؤه الرّحمة، ولما كان إنزال العذاب على قوم لوط الالية من الأمر المحتوم المقضي أمر بالإعراض عن الجدال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أَعْرِضْ عَنْ هَذَا إِنَّهُ قَدْ جَاءَ أَمْرُ رَبِّكَ وَإِنَّهُمْ آتِيهِمْ عَذَابٌ غَيْرُ مَرْدُودٍ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يدل على أن إبراهيم علیه السلام لم يقترف ذنبًا بجداله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هو أن الله عزوجل مدحه لذلك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فكيف عل يجوز نسبة المعصية إليه فيما كان السبب في مدح الله إياه بتلك الصفات التي ليست وراءها منزلة في باب الرّفعة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عصمة نبي الله يعقوب علیه السلام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9594_91195"/>
      <w:bookmarkStart w:id="30" w:name="pg9594_91195"/>
      <w:bookmarkEnd w:id="30"/>
    </w:p>
    <w:p>
      <w:pPr>
        <w:pStyle w:val="Heading3"/>
        <w:numPr>
          <w:ilvl w:val="2"/>
          <w:numId w:val="1"/>
        </w:numPr>
        <w:rPr/>
      </w:pPr>
      <w:bookmarkStart w:id="31" w:name="pg9594_91195"/>
      <w:bookmarkStart w:id="32" w:name="__RefHeading___Toc7197575_2870459653"/>
      <w:bookmarkStart w:id="33" w:name="_Toc8"/>
      <w:bookmarkEnd w:id="31"/>
      <w:bookmarkEnd w:id="32"/>
      <w:r>
        <w:rPr>
          <w:rtl w:val="true"/>
        </w:rPr>
        <w:t>عصمة نبي الله يعقوب علیه السلام</w:t>
      </w:r>
      <w:bookmarkEnd w:id="33"/>
    </w:p>
    <w:p>
      <w:pPr>
        <w:pStyle w:val="BookText"/>
        <w:rPr/>
      </w:pPr>
      <w:r>
        <w:rPr>
          <w:rFonts w:ascii="Amiri" w:hAnsi="Amiri" w:eastAsia="Amiri" w:cs="Amiri"/>
          <w:color w:val="111111"/>
          <w:sz w:val="28"/>
          <w:sz w:val="28"/>
          <w:szCs w:val="28"/>
          <w:rtl w:val="true"/>
          <w:lang w:bidi="ar-SA"/>
        </w:rPr>
        <w:t>في قصة نبي الله يعقوب علیه السلام عدَّةُ مواردَ يَتَمَسَّك بها مُخَطَّيَّةُ الأنبياءِ، مُتَوَهّمين دلالتها على صدور الذنب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عمّا قالَهُ إخوة يوسف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قَالُوا لَيُوسُفُ وَأَخُوهُ أَحَبُّ إِلى أَبِينَا مِنَّا وَنَحْنُ عُصْبَةٌ إِنَّ أَبَانَا لَفِي ضَلَالٍ مُبِينِ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شبهتان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لقد حكى قولَ إِخْوَةِ يُوسُف، ونِسْبَتَهم الضَّلالَ إِلى أبيهم نبي الله يعقوب علیه السلام، وذلك قدح في عِصْمَتِه، واعتقاد قَدْحٌ منهم أَنَّه مُخْطِئُ أَحْكامِه، ولَوْ كانَ الأنبياءُ مُنَزَّهين عن ذلك لَما صَحَت هذه النسبة ولكان على الله جل وعلا دفع التهمة عن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الضَّلالَ الذي نَسَبَهُ إِخْوَةُ يُوسُف إلى أبيهم ليس المراد به الضَّلال عن الدين، وإنَّما أرادوا به الحَيْف، وعدمَ التَّسْوية بَيْنَهم في المَحَبَّةِ، فإِنَّ أَصْلَ الضَّلال لغةً العُدول، ولمّا عَدَلَ النبي يعقوب علیه السلام الله عن التَّسْويةِ بَيْنَهم نَسَبوا الضلال إليه، مُتَوهّمين في اعتقادهم الفاسد أنَّ ذلك خِلافُ</w:t>
      </w:r>
    </w:p>
    <w:p>
      <w:pPr>
        <w:pStyle w:val="BookText"/>
        <w:rPr/>
      </w:pPr>
      <w:r>
        <w:rPr>
          <w:rFonts w:ascii="Amiri" w:hAnsi="Amiri" w:eastAsia="Amiri" w:cs="Amiri"/>
          <w:color w:val="111111"/>
          <w:sz w:val="28"/>
          <w:sz w:val="28"/>
          <w:szCs w:val="28"/>
          <w:rtl w:val="true"/>
          <w:lang w:bidi="ar-SA"/>
        </w:rPr>
        <w:t>تقرير ُ الشبهة اﻷولى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هذه الشبهة </w:t>
      </w:r>
    </w:p>
    <w:p>
      <w:pPr>
        <w:pStyle w:val="BookText"/>
        <w:rPr/>
      </w:pPr>
      <w:r>
        <w:rPr>
          <w:rFonts w:ascii="Amiri" w:hAnsi="Amiri" w:eastAsia="Amiri" w:cs="Amiri"/>
          <w:color w:val="111111"/>
          <w:sz w:val="28"/>
          <w:sz w:val="28"/>
          <w:szCs w:val="28"/>
          <w:rtl w:val="true"/>
          <w:lang w:bidi="ar-SA"/>
        </w:rPr>
        <w:t>العَدْلِ والإِنْصافِ وسَيَأتي بيان أنَّ هذا الأمر وهو اعتقادهم بأنَّ تَقْديم يوسف عَلَيْهِ السَّلاَمُ من الحيف والضَّلال ليس كما توهموا، وأنَّه مُقتضى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الكلامُ إِنَّما هو حكاية عما قاله إخوةُ يُوسُف العُصاة، وليس كلام الله في حق نبيه يعقوب علیه السلام عالم، فسواء أكان الضَّلالُ الذي نسبه إخوة يوسف الأبيهم بمعنى الحَيْف، وعدم التَّسْوية في العَطيّة والمَحَبَّة، أمْ كان الضَّلال عن الدين، فإنّه قولهم، واعتقادهم الذي نَطَقوا به، وهو قَوْلُ واعْتِقادِ مَنْ أَعْمَى الحَسَدُ قَلْبَه، وليس كلامَ اللهِ ليَكون حَقّاً، ولَيْسَتْ كلُّ نِسْبَةٍ خَبَريَّةٍ صادِقة، بلْ منها ما هو صادق، ومنها ما هو كاذب، وفي المقامِ إِنَّ نِسْبةَ إخوة يوسف الضَّلال إلى نبي الله يعقوب علیه السلام ال نسبة كاذبةٌ، فإنَّ فِعْلَ نَبِيِّ اللَّهُ يَعْقُوب الله مِنْ تقديم يوسف يوسف في المحبَّة، وغيرها عَيْنُ العَدْلِ والإِنصاف، كما سيأتي بیانه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نسبتهم الضلال إلى أبيهم نسبةً كاذبةً باطلة، فلم لم تُعقَّب بردّ في القرآن، وقد ذهب بعض العلماء إلى أن المحكي إن لم يُعَقَّب برد فهو دليل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الشاطبي في كتاب الموافقات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حكاية وقعت في القرآن فلا يخلو أن يقع قبلها أو بعدها وهو الأكثر ردّ لها، أو لا، فإن وقع ردّ فلا إشكال في بطلان ذلك المحكي ،وكذبه، وإن لم يقع معها رد فذلك دليل صحة المحكي وصدقه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فظاهر، ولا يحتاج إلى برهان، ومن أمثلة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مَا أَنْزَلَ اللَّهُ عَلَى بَشَرٍ مِنْ شَيْءٍ، فأعقب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w:t>
      </w:r>
    </w:p>
    <w:p>
      <w:pPr>
        <w:pStyle w:val="BookText"/>
        <w:rPr/>
      </w:pPr>
      <w:r>
        <w:rPr>
          <w:rFonts w:ascii="Amiri" w:hAnsi="Amiri" w:eastAsia="Amiri" w:cs="Amiri"/>
          <w:color w:val="111111"/>
          <w:sz w:val="28"/>
          <w:sz w:val="28"/>
          <w:szCs w:val="28"/>
          <w:rtl w:val="true"/>
          <w:lang w:bidi="ar-SA"/>
        </w:rPr>
        <w:t>الْكِتَابَ الَّذِي جَاءَ بِهِ مُوسَى</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إِنْ هَذَا إِلَّا إِفْكَ افْتَرَاهُ وَأَعَانَهُ عَلَيْهِ قَوْمٌ أَخَرُونَ ، فردّ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جَاءُوا ظُلْمًا وَزُورًا </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 إلى آخر ما هنالك، ومن قرأ القرآن وأحضره بذهنه عرف هذا بیسر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فظاهر أيضًا، ولكن الدليل على صحته من نفس الحكاية وإقرارها، فإنّ القرآن سُمّي ،فرقاناً، وهدى، وبرهانًا، وبيانًا، وتبيانًا لكلّ شيء، وهو حجّة الله على الخلق على الجملة والتفصيل والإطلاق والعموم، وهذا المعنى يأبى أن يُحكى فيه ما ليس بحق، ثم لا ينبه عليه</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المقام لم يعقب الله عزوجل على زعم إخوة يوسف من نسبتهم الضلال إلى أبيهم، ممّا يدل على صحة زعمهم؟</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ممنوع صغری و کبری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فليس صحيحًا أن كل قول باطل محكي بالقرآن إن لم يقع قبله أو بعده ردّ فهو دليل صحته؛ لأنَّ الله قد يعتمد على دلالة العقول التي يظهر بواسطتها كذب المحكي كقول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أَغْوَيْتَنِي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حيث نسب الغواية إلى الله عزوجل، والله عزوجل ولا منزه عن غواية وإضلال خلقه، وهذا ما يدل عليه العقل فيُكتفى بدلالته ويكفي لبطلان هذه الكبرى المتشابهات الموجودة في القرآن التي ينبغي الرجوع فيها إلى الراسخين في العلم، </w:t>
      </w:r>
    </w:p>
    <w:p>
      <w:pPr>
        <w:pStyle w:val="BookText"/>
        <w:rPr/>
      </w:pPr>
      <w:r>
        <w:rPr>
          <w:rFonts w:ascii="Amiri" w:hAnsi="Amiri" w:eastAsia="Amiri" w:cs="Amiri"/>
          <w:color w:val="111111"/>
          <w:sz w:val="28"/>
          <w:sz w:val="28"/>
          <w:szCs w:val="28"/>
          <w:rtl w:val="true"/>
          <w:lang w:bidi="ar-SA"/>
        </w:rPr>
        <w:t>والعمومات والإطلاقات غير المرادة، وبالجملة إنّ القرآن كتاب نور وهدى، ولكن شرط ذلك أن يُرجع فيه إلى أهله الذين هم أهل الذكر محمد وآله صلوات الله عليهم أجمعين، وليس نورًا وهدى لمن نظر إليه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الصغرى في مورد بحثنا، فإنَّ ما يصلح لردّ قولهم ما جاء في القرآن من كلام يعقوب علیه السلام مع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تَقْصُصْ رُؤْيَاكَ عَلَى إِخْوَتِكَ فَيَكِيدُوا لَكَ كَيْدًا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حيث أوضحت الآية أن إخوة يوسف سيقع منهم الكيد في حال علموا برؤيا يوسف الله، وهذا دليل على اعوجاج سيرتهم وعدم استقامة سلوكهم، وعليه فلا يُصدقوا في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يعقوب علیه السلام قد فَضَّلَ يوسف عَلَيْهِ السَّلاَمُ على إِخْوَتِه في المَحَبَّة ،والإحْسان، والتَّقريب، مما أدى إلى وقوع التَّبَاغُضِ، والتَّحاسُدِ ، والمَفاسِدِ العَظيمةِ التي نَطَق بها القرآن من طَرْحِهم ليوسف عالم في الجُبِّ، وبَيْعِهم له بِثَمَنٍ بَخْس ، وهذا أَمْرٌ مَعْلُومٌ في طباع البَشَر، وهو أنَّ تفضيل الأب بعض أبنائه على بَعْض يُوقِعُ التَّحَاسُدَ بَيْنَهم، وفِعْلُ النَّبيِّ يعقوب علیه السلام لما هو مَعْلُومٌ أَنَّه مفض ومؤد إلى مفاسد عظيمة، ذَنْبٌ يُنافي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الثَّابِت في الشَّرع الحنيف أن تَفْضيلَ بَعْض الأولادِ على بَعْض إن كان يُؤدّي إلى وقوع المفاسد من الحَسَدِ، والبَغْضاء بين الأولاد، فهو مُحَرَّم، وإنْ لَمْ يكن يؤدّي إلى ذلك فهو مكروه مَرْغوب عنه،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الشبهة الثانية </w:t>
      </w:r>
    </w:p>
    <w:p>
      <w:pPr>
        <w:pStyle w:val="BookText"/>
        <w:rPr/>
      </w:pPr>
      <w:r>
        <w:rPr>
          <w:rFonts w:ascii="Amiri" w:hAnsi="Amiri" w:eastAsia="Amiri" w:cs="Amiri"/>
          <w:color w:val="111111"/>
          <w:sz w:val="28"/>
          <w:sz w:val="28"/>
          <w:szCs w:val="28"/>
          <w:rtl w:val="true"/>
          <w:lang w:bidi="ar-SA"/>
        </w:rPr>
        <w:t>وعليه فَتَفْضيلُ يعقوب علیه السلام الله ليوسف الله على بقيَّة إخوته، مُخِلٌّ بالعصمة، لأنَّه فِعْل قد أدى إلى مفاسِدَ بَيْن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عَلَمُ الهُدى المرتضى قدس سره وتبعه على ذلك كثير من المتأخرين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بما حاصله</w:t>
      </w:r>
    </w:p>
    <w:p>
      <w:pPr>
        <w:pStyle w:val="BookText"/>
        <w:rPr/>
      </w:pPr>
      <w:r>
        <w:rPr>
          <w:rFonts w:ascii="Amiri" w:hAnsi="Amiri" w:eastAsia="Amiri" w:cs="Amiri"/>
          <w:color w:val="111111"/>
          <w:sz w:val="28"/>
          <w:sz w:val="28"/>
          <w:szCs w:val="28"/>
          <w:rtl w:val="true"/>
          <w:lang w:bidi="ar-SA"/>
        </w:rPr>
        <w:t>أنَّ ما يُنافي العَدْلَ والاستقامة هو الحَيْفُ، وعَدَمُ التَّسْوِيةِ في التعامل الخارجيّ من الإِحْسانِ والعَطاءِ والتَّقْريب، وليس في القرآنِ ما يَدلّ على أنَّ يعقوب علیه السلام الله فَضَّلَ يوسف الله في شيءٍ من ذلك، وأمّا المَيْلُ القَلْبي إلى الأَبْناءِ أَكْثَرَ مِنْ بَعْض، فلا يُنافي العدل والإستقامة، فإنّه أمر فطري غيرُ مَقْدورٍ للإنسانِ مُخالَفَتُه ، ولَمْ يُكلّف الله عباده بالعَدْلِ فِي المَيْلِ القَلْبِي، بَلْ كلفهم بالعدل في العطاء، والتَّعامل الخارجي،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تَسْتَطِيعُوا أَن تَعْدِلُوا بَيْنَ النِّسَاءِ وَلَوْ حَرَصْتُمْ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وإِنَّما أرادَ المَيْلَ القَلْبِيِّ الذي لا يُمْكِن للإنسانِ أنْ يَعْدِلَ فيه بين نسائه، وعليه فَلَمْ يَكُن نبي الله يعقوب علیه السلام الله مأمورًا بالتّسوية بين أولاده بالمَيْلِ القَلْبي لأنَّه ليس تَحْتَ الاختيار حتّى يُكلَّف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المرتضى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الحاصلُ عندَ النّبي يعقوب علیه السلام مُجَرَّدَ المَيْل القلبي إلى يوسف عَلَيْهِ السَّلاَمُ أكثر من إخوته، مع التّسوية بَيْنَهم في التعامل الخارجي، من المرتضى تري التقريب ،والإحْسان، فَمِنْ أَيْنَ عَلِمَ إِخْوَةُ يوسف أنَّ يوسف السالةِ أَحَبُّ إِلى أبيهم منهم، وعليه فلا بُدَّ من الالتزام بأنَّ تَعامُل يعقوب علیه السلام السلام مع يوسف الشلة فيه ميزَةٌ أَوْجَبَت عِلْمَهم بأنَّ أباهم يُحِبُّ يوسف عَلَيْهِ السَّلاَمُ أَكْثَرَ مِنْهُم، وإلا لَكَانَ</w:t>
      </w:r>
    </w:p>
    <w:p>
      <w:pPr>
        <w:pStyle w:val="BookText"/>
        <w:rPr/>
      </w:pPr>
      <w:r>
        <w:rPr>
          <w:rFonts w:ascii="Amiri" w:hAnsi="Amiri" w:eastAsia="Amiri" w:cs="Amiri"/>
          <w:color w:val="111111"/>
          <w:sz w:val="28"/>
          <w:sz w:val="28"/>
          <w:szCs w:val="28"/>
          <w:rtl w:val="true"/>
          <w:lang w:bidi="ar-SA"/>
        </w:rPr>
        <w:t>جواب السيد المرتضى قدس سره عن الشبهة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في جواب السيد المرتضى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قدس سره </w:t>
      </w:r>
    </w:p>
    <w:p>
      <w:pPr>
        <w:pStyle w:val="BookText"/>
        <w:rPr/>
      </w:pPr>
      <w:r>
        <w:rPr>
          <w:rFonts w:ascii="Amiri" w:hAnsi="Amiri" w:eastAsia="Amiri" w:cs="Amiri"/>
          <w:color w:val="111111"/>
          <w:sz w:val="28"/>
          <w:sz w:val="28"/>
          <w:szCs w:val="28"/>
          <w:rtl w:val="true"/>
          <w:lang w:bidi="ar-SA"/>
        </w:rPr>
        <w:t>اطلاعهم على ما في قَلْبِ يعقوب علیه السلام دون أن يَظْهَر في أفعاله من العِلْمِ بالغَيْب، فإِنَّ مَا في القَلْب إِنَّما يُعْلَم بواسِطَةِ حَرَكاتِ الجَوارِحَ الدَّالة عليه، فإِنْ لَمْ يكُن في مُعاملة يعقوب علیه السلام تفضيل ليوسف عَلَيْهِ السَّلاَمُ ، وميزة في معاملته، لما عَلِمَ إخوة يوسف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بعض الآيات والأحاديث أن في سلوك يعقوب علیه السلام مع يوسف عَلَيْهِ السَّلاَمُ ميرةٌ لَمْ تَكُنْ مع بَقيَّة إخوته، فيوسف عَلَيْهِ السَّلاَمُ كان مُفَضَّلاً عنده في التعامل الخارجي، وليس في مُجَرَّدِ المَحَبَّة، والمَيْلِ القَلْبِي، بَلْ الظَّاهر الآيات أنَّ حَوْفَه على يوسف عَلَيْهِ السَّلاَمُ ، وعنايته به أشد ، ولذلك كان على خوف من خُروجه مع إخوته، وعليه فجواب المرتضى ومَنْ تَبِعَهُ على ذلك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المَحَبَّة والمَيْلِ القَلْبي أمراً غَيْرَ مَقْدورٍ ، وأنَّه أمرٌ فِطْرِي يَفْعَلُه الله في الإِنسان في غَيْرِ مَحلَّه، وإلا لما كُلّفَ الإِنْسانُ بحُبِّ اللَّهِ، ورُسُلِه، والمَوَدَّة لأهْل البَيْتِ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والمَوَدَّةُ مُفَسَّرةٌ بالمحبَّة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 الحبّ والميل في القلب أمر غريزي لا مدخلية للإرادة فيه، ولكنّ الإنسان مسلّط على مناشيء ومقدمات حصول هذا الميل وعليه فيكون داخلاً تحت القدرة من باب أنَّ مقدّماته مقدورة، ولكن هذا الأمر لما كان فيه مشقة على الإنسان رفع الله عزوجل عنه تكليف هذا الأمر، وعليه </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تَسْتَطِيعُ وا أَنْ تَعْدِلُوا بَيْنَ النِّسَاءِ وَلَوْ حَرَصْتُمْ </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لا يراد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تَسْتَطِيعُوا عدم القدرة ، بل المراد عدم تيسّر هذا الأمر؛ لأن فيه مشقةً عظيمة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المَيْلُ القَلْبي الحاصل عند النبي يعقوب علیه السلام ليوسف عَلَيْهِ السَّلاَمُ أكثر من إِخْوَتِهِ مِنْ فِعْل اللهِ، لَمْ تَنْحَلَّ الشَّبْهة، بَلْ بهذا الجواب تَكون قَدْ اسْتَعْصَت أكثر ، وذلك لأنَّ المُرتضى يكون قَدْ نَفى القبيح، وما يؤدي إلى الفساد وهو الميل القلبي المُوجِب لوقوع التَّباغُض بين الإخوة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يعقوب علیه السلام وأضَافَه ونسبه إلى الله ، ولا شَكٍّ بِتَنَزُّهِ اللَّهُ عَنْ القَبيح، وتَعاليه عَنْ فِعْل ما يؤدّي إلى وقوع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تنبه السيد رحمة الله علیه هذا الإشكال فقال في كتابه تنزيه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فَكَأَنَّكُم نَفَيْتُم عن يعقوب علیه السلام القبيح والاسْتِفْساد، وأضفتموه إلى الله ، فما الجواب عن المَسْألة على هذا الوجه ؟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بجوابين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يَمْتَنِع أن يكون الله تعالى عَلِمَ أَنَّ إخوة يوسف عَلَيْهِ السَّلاَمُ سَيَكون بَيْنهم ذلك التَّحاسُد، والفعل القبيح على كل حال، وإن لَمْ يُفَضَّل يوسف عَلَيْهِ السَّلاَمُ في محبَّةِ أبيه له، وإنَّما يكون ذلك استفسادًا إذا وقع عندَه الفَساد، وارتَفَعَ عند ارتفاعه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والثَّاني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فَعَلَهُ الله تعالى من باب امتحان إخْوَة يوسف عَلَيْهِ السَّلاَمُ، فكلَّفَهم بتكليف شاق، وهو أَن يَتَحمَّلوا حب أبيهم ليوسف عَلَيْهِ السَّلاَمُ أَكْثَرَ مِنْهم، ولا يَحْسدوه، ولا يُوقعوا الضَّرَر به، لينالوا أَجْرًا أَعْظَم ممّا لَوْ انتهوا مع عَدَم تَفْضيل أبيهم الله ليوسف عَلَيْهِ السَّلاَمُ ، فإذا كانَ خَلَقَ اللهُ عن المَيْلَ إِلى يوسف عَلَيْهِ السَّلاَمُ في قلب يعقوب علیه السلام على هذا الوجه ولهذه الغاية لَمْ يَكُن أَمْرًا قبيحًا بَلْ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هَذين الجوابين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تَفْضيلَ يعقوب علیه السلام ليوسف عَلَيْهِ السَّلاَمُ على إخْوَتِه سواء أكان بالميل القلبي أم بالتعامل الخارجي فإنَّ هذين الجوابَيْن يَصلُحان لَرَفْع شُبْهَةِ القُبْح عَنْ فِعْل يعقوب علیه السلام من تفضيله ليوسف عَلَيْهِ السَّلاَمُ، فَسَواء أكان تقديمُ يوسف عَلَيْهِ السَّلاَمُ من فعل يعقوب علیه السلام أي في التعامل الخارجي أَمْ مِنْ فِعْل الله أي في المَيْلِ القَلْبي، فإنَّ هذين الجوابين إن كانا تامين فهما صالحان لَرَفْع الشَّبْهة، وعليه فلا وَجْه للذهاب إلى أن التفضيل إنَّما كان في المَيْلِ القَلْبي فِرارًا من الشَّبهة باعتبار أن هذين الجوابين على فرض كونهما تامين فإنّهما يدفعان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عدم تماميّة الجوابين فإنَّ تقديم يوسف عَلَيْهِ السَّلاَمُ على إخوته إن كان أمرًا قَبيحًا وظُلْمًا فَإِنَّ الله لا يَفْعَلُه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واعلم أن الظلم ليس ممّا يختلف باختلاف الوجوه والدواعي على ما هو التحقيق، فإنّ من يسرق بغية إطعام الفقراء يكون فعله من الظلم، والغاية لا تجعله حسنًا، وكذلك ما نحن فيه فإنه إن كان تقديم بعض الإخوة </w:t>
      </w:r>
    </w:p>
    <w:p>
      <w:pPr>
        <w:pStyle w:val="BookText"/>
        <w:rPr/>
      </w:pPr>
      <w:r>
        <w:rPr>
          <w:rFonts w:ascii="Amiri" w:hAnsi="Amiri" w:eastAsia="Amiri" w:cs="Amiri"/>
          <w:color w:val="111111"/>
          <w:sz w:val="28"/>
          <w:sz w:val="28"/>
          <w:szCs w:val="28"/>
          <w:rtl w:val="true"/>
          <w:lang w:bidi="ar-SA"/>
        </w:rPr>
        <w:t>على بعض ظلمًا، فإنّ الغايات لا تبرره ولا تجعله حسنًا، والصحيح أنه ليس تقديم بعض الإخوة على بعض من الظلم مطلقًا وفي كل الأحوال، بل في هذا الأمر تفصيل فقد يكون التقديم ظلمًا، وقد يكون عين الإنصاف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 عَلَيْهِ السَّلاَمُ إنَّما كان مُفَضَّلاً عند النبي يعقوب علیه السلام التحقيق في لِما تَمَيَّز به من الكمالات عن إخوته ، لِكَوْنِه نَبيّاً دون بقيَّة أولاده، وهذة سيرةً الجواب عن عبادِ الله، فإنَّهم يُقَدِّمون الأفضل، ويُميّزونَه في التعامل، وقد كان رسول الله صَلَّى اَللَّهُ عَلَيْهِ وَ آلِهِ وَ سَلَّمْ يُقدّم أمير المؤمنين عليا الله على إخْوَتِه، وعلى أصحابه، ويُميزه عنهم، فهل يصح بدعوى أنَّ في تمييز رسول الله له العلي الله، أو سَلْمان الله عنه، أو أبي ذر رضي الله عنه، داعيًا لوقوع الحَسَد والبَغْضاء بَيْن أصحابه، فكان عليه أن لا يُقدم الأفْضَل، بل يُسوّيه مع المَفْضول خَوْفًا من هذا المحذور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العِلْم أَنَّ التَّعامُل الخارجي عندَ أنبياء الله وأوليائه له موازين عَقْليَّة، وعقلائيّة، وشَرْعيَّة، إذا هُمْ تَعَدَّوها كانوا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تلك الموازين التي جَعَلَها الله عَدَمُ تَقْديم المَفْضول على الأفضل، والجاهل على العالم، وفِعْلُ يعقوب علیه السلام كان على طبق الموازين العَقْليّة والشَّرعيّة، ولَمْ يَتعداها فلا يكون ظالمًا، أو ضالاً، كما نَسَب ذلك إليه إخوة يوسف عَلَيْهِ السَّلاَمُ ، فإنَّ مُقتضى العدالة إعطاء كل ذي حق حقه، وليس من العدل التّسوية بَيْنَ من جُمِعَت فيه كمالات كثيرة كيوسف عَلَيْهِ السَّلاَمُ وبين إخوته، بَلْ العدل تفضيل يوسف عَلَيْهِ السَّلاَمُ وتَقْديمه علَيْهم، فَشُبْهَة إِخْوة يوسف عَلَيْهِ السَّلاَمُ إِنَّما هي بظَنِّهم أنَّ العدل هو المُساواة، وهذا الأمْرُ غير صحيح، فإنَّ العَدْلَ لا يَعْني المساواة، </w:t>
      </w:r>
    </w:p>
    <w:p>
      <w:pPr>
        <w:pStyle w:val="BookText"/>
        <w:rPr/>
      </w:pPr>
      <w:r>
        <w:rPr>
          <w:rFonts w:ascii="Amiri" w:hAnsi="Amiri" w:eastAsia="Amiri" w:cs="Amiri"/>
          <w:color w:val="111111"/>
          <w:sz w:val="28"/>
          <w:sz w:val="28"/>
          <w:szCs w:val="28"/>
          <w:rtl w:val="true"/>
          <w:lang w:bidi="ar-SA"/>
        </w:rPr>
        <w:t>العَدْلُ وَضْعُ كلِّ شيءٍ في مَوْضِعِه ، وليس من العَدْلِ المُساواة بَيْنَ العالِم والجاهل، وبَيْنَ النَّبيِّ وغير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بعض الموارد التي تَعَبَّدنا الشارع بالمساواة فيها كالإرث؛ فإنَّ لكلّ واحد من الأولاد مثل ما للآخر، فللجاهِل مثل ما للعالم، وللزوجة تُمْن ما تَرَكَ الزَّوْج، والنَّبيِّ صلى الله عليه وسلم قَدْ خَلَّفَ بَعْدَهُ تِسْعُ نساء، فلكل واحدةٍ منهنَّ التِّسْعُ من الثَّمن، سواء أكانت ذات منزلة عظيمة، كأمّ سَلَمة، أم لم تكُن كذلك كبعض نساء النبي ، فلا تفضيل في الإرث، وذلك للتعبد من الشَّارِع ، فَيُخْرَج عن مُقتضى المَوازين العَقْليَّة والعُقلائية فيه من لزوم تقديم الأفضل في خصوص ما تَعبَّدنا الشَّارِعُ فيه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وببيان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العلم أنه في مقامنا أن يوسف عَلَيْهِ السَّلاَمُ وصي يعقوب علیه السلام وهو النبي ومَن ينبغي أن يكون ولي الأمر من بعده، ومقتضى الحكمة أن يبيّن يعقوب علیه السلام منزلة يوسف عَلَيْهِ السَّلاَمُ السلالة بشتى البيانات، فيقدمه على بقية إخوته، والتسوية في هذا المقام قبيحة؛ لأنها تغرير لِمَن في قلبه مرض بالطمع في أن يكون المبرز بعد يعقوب علیه السلام، وكذلك فعل النبي مع المؤمنين الله ؛ فإن تقديمه وتمييزه عن بقية الصحابة إنما هي ودلالات على كونه الإمام بعده ولا ينبغي في مثل هذا المقام إذا تعارض التفضيل مع خوف وقوع الحسد إلا تقديم ما هو الأهم، وهو بيان من له الأفضلية فى الإمامة والقيادة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الحيلولة دون وقوع الحسد </w:t>
      </w:r>
    </w:p>
    <w:p>
      <w:pPr>
        <w:pStyle w:val="BookText"/>
        <w:rPr/>
      </w:pPr>
      <w:r>
        <w:rPr>
          <w:rFonts w:ascii="Amiri" w:hAnsi="Amiri" w:eastAsia="Amiri" w:cs="Amiri"/>
          <w:color w:val="111111"/>
          <w:sz w:val="28"/>
          <w:sz w:val="28"/>
          <w:szCs w:val="28"/>
          <w:rtl w:val="true"/>
          <w:lang w:bidi="ar-SA"/>
        </w:rPr>
        <w:t>والتباغض ليس أهم ملاكًا من بيان الإمام والقدوة فيقدم ذو الملاك الأهم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وَيَحْيَا مَنْ حَيَّ عَنْ بَيِّنَةٍ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تأمّل في سيرة أنبياء الله علل وأوليائه وجد أنها قائمة على تقديم الفاضل على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نبي الله يعقوب علیه السلام كان يسد باب وقوع الحسد في قلب إخوة يوسف عَلَيْهِ السَّلاَمُ مهما أمكنه ذلك، ومن ذلك نهيه ليوسف عَلَيْهِ السَّلاَمُ له أن يقص رؤياه على إخوته،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ولكن لم يكن ليخفى على إخوة يوسف عَلَيْهِ السَّلاَمُ حرص أبيهم يعقوب علیه السلام السلالة على يوسف عَلَيْهِ السَّلاَمُ الشلال والعناية والاهتمام الزائدان ،به ولم يكن لنبي الله يعقوب علیه السلام الله أن يخفي ذلك فإنّ بيان مكانة يوسف عَلَيْهِ السَّلاَمُ أهم من الخوف من وقوع الحسد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يَتَمسَّك به المُخَطَّئَة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مَا لَكَ لا تَأْمَنَّا عَلَى يُوسُفَ وَإِنَّا لَهُ لَنَاصِحُونَ أَرْسِلْهُ مَعَنَا غَدًا يَرْتَعْ وَيَلْعَبْ وَإِنَّا لَهُ لَحَافِظُونَ قَالَ إِنِّي لَيَحْزُنُنِي أَن تَذْهَبُوا بِهِ وَأَخَافُ أَنْ يَأْكُلَهُ الذَّنْبُ وَأَنْتُمْ عَنْهُ غَافِلُونَ قَالُوا لَئِنْ أَكَلَهُ الذَّنْبُ وَنَحْنُ عُصْبَةٌ إِنَّا إِذًا لَخَاسِرُونَ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مفاد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علیه السلام قَدْ َانَخَدع بكلام إخوة يوسف عَلَيْهِ السَّلاَمُ، وَوَعْدِهم بحِفْظِهِ، فَسَمَح لهم بأخذه معهم ، وقَدْ عَرَّض يوسف عَلَيْهِ السَّلاَمُ للخَطَر بهذا الفِعْل، و انطلاءُ الخُدْعَةِ على الأنبياء الله، وتَعْريضُ يوسف عَلَيْهِ السَّلاَمُ منافيان للعصمة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يعقوب علیه السلام إِنَّما سَمَحَ ليوسف عَلَيْهِ السَّلاَمُ بالذَّهَابِ بَعْدَ أَخْذِ المَواثيق من إخوته بالحفاظ عليه، ممّا جَعَل قَلْبَ يعقوب علیه السلام مُطمئنا بسلامة يوسف عَلَيْهِ السَّلاَمُ إذا ذهب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في الجواب وهذا الجواب في غَيْر مَحلَّه ؛ لأنَّه إقرار بانخداع يعقوب علیه السلام مِنْ قِبَل إخوة يوسف عَلَيْهِ السَّلاَمُ بسَبَبِ العُهود والمواثيق، وليس جوابًا عن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أَيْنَ عَلِمَ المُجيب أن يعقوب علیه السلام قد اطمأن قلبه بسلامة يوسف عَلَيْهِ السَّلاَمُ ، فإنَّه مَحْضُ احتمال، وإن لَمْ يُؤيَّد بقرينة فلا قيمة له، بل يُحمل أنَّ يعقوب علیه السلام بَقِيَ خائِفًا، ومُتَوقعًا حدوث خَطَرٍ على يوسف عَلَيْهِ السَّلاَمُ كما في بعض الروايات الضعيفة سندًا، منها ما رواه العياشي في تفسيره عن أبي حمزة عن الإمام السجاد علي بن الحسين ع حديثاً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يعقوب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لَيَحْزُنُنِي أَن تَذْهَبُوا بِهِ وَأَخَافُ أَنْ يَأْكُلَهُ الذَّنْبُ وَأَنْتُمْ عَنْهُ غَافِلُونَ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وسف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حذرًا منه عليه أن يكون البلوى من لا على يعقوب علیه السلام في يوسف عَلَيْهِ السَّلاَمُ ، وكان يعقوب علیه السلام مستعدا للبلوى في يوسف عَلَيْهِ السَّلاَمُ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فغلبت قدرة الله لا وقضاؤه، ونافذ أمره في يعقوب علیه السلام ويوسف عَلَيْهِ السَّلاَمُ وإخوته، فلم يقدر يعقوب علیه السلام على دفع البلاء عن نفسه ولا عن يوسف عَلَيْهِ السَّلاَمُ وإخوته، فدفعه إليهم،</w:t>
      </w:r>
    </w:p>
    <w:p>
      <w:pPr>
        <w:pStyle w:val="BookText"/>
        <w:rPr/>
      </w:pPr>
      <w:r>
        <w:rPr>
          <w:rFonts w:ascii="Amiri" w:hAnsi="Amiri" w:eastAsia="Amiri" w:cs="Amiri"/>
          <w:color w:val="111111"/>
          <w:sz w:val="28"/>
          <w:sz w:val="28"/>
          <w:szCs w:val="28"/>
          <w:rtl w:val="true"/>
          <w:lang w:bidi="ar-SA"/>
        </w:rPr>
        <w:t>تقرير ُ الشبهة</w:t>
      </w:r>
    </w:p>
    <w:p>
      <w:pPr>
        <w:pStyle w:val="BookText"/>
        <w:rPr/>
      </w:pPr>
      <w:r>
        <w:rPr>
          <w:rFonts w:ascii="Amiri" w:hAnsi="Amiri" w:eastAsia="Amiri" w:cs="Amiri"/>
          <w:color w:val="111111"/>
          <w:sz w:val="28"/>
          <w:sz w:val="28"/>
          <w:szCs w:val="28"/>
          <w:rtl w:val="true"/>
          <w:lang w:bidi="ar-SA"/>
        </w:rPr>
        <w:t>ما أجيب به عن الشبهة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في الجواب </w:t>
      </w:r>
    </w:p>
    <w:p>
      <w:pPr>
        <w:pStyle w:val="BookText"/>
        <w:rPr/>
      </w:pPr>
      <w:r>
        <w:rPr>
          <w:rFonts w:ascii="Amiri" w:hAnsi="Amiri" w:eastAsia="Amiri" w:cs="Amiri"/>
          <w:color w:val="111111"/>
          <w:sz w:val="28"/>
          <w:sz w:val="28"/>
          <w:szCs w:val="28"/>
          <w:rtl w:val="true"/>
          <w:lang w:bidi="ar-SA"/>
        </w:rPr>
        <w:t>وهو لذلك كان متوقع البلاء من الله في يوسف عَلَيْهِ السَّلاَمُ خاصة لموقعه من قلبه وحبّه له، فلما خرجوا به من منزله لحقهم مسرعًا، فانتزعه من أيديهم فضمه إليه واعتنقه وبكى، ثمّ دفعه إليهم وهو كاره، فانطلقوا به مسرعين مخافة أن بأخذه منهم ثم لا يدفعه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في الجواب عن الشبهة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يعقوب علیه السلام شأنها شَأن أفعال الأنبياء جميعًا، فهي تابعة للأوامر الإلهيَّة، والسَّماحُ لإخوة يوسف عَلَيْهِ السَّلاَمُ بأَخْذِهِ إِنَّما هو أَمْرٌ من الله مأمورٌ به، وكذلك هو مأمورٌ بالصبر على ما يقع من البلاء عليه، وذلك الأمر إنما هو لمصالح، فإنَّ إخوة يوسف عَلَيْهِ السَّلاَمُ أرادوا إطفاء نور يوسف عَلَيْهِ السَّلاَمُ ، ومَحْوَ اسمِه، ولكنَّ الله ل أعلى نورَه وذِكْرَه بعد إبعادهم له، وبَيْعِه بَثَمَنِ بَخْس، حيث صار الحاكم على مصر، فكان البلاء الذي ابتلي به يوسف عَلَيْهِ السَّلاَمُ هو الوسيلة التي أوصله الله ل بها إلى ما وصل إليه بعد صَبْرِه وتسليمه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أُمِرَ به خليل الله إبراهيم علیه السلام مِنْ ذَبح إسماعيل عَلَيْهِ السَّلاَمُ ، ونظيرُ ا أمر به الحسين لنا بإخراج نسائه إلى العراق، مع عِلْمِه بأنَّه مَقْتول، وأَنَّهُنَّ سبايا، فليس سَماح النَّبي يعقوب علیه السلام بخروج يو يوسف عَلَيْهِ السَّلاَمُ مع إخوته مع عِلْمِه بما سَيَقع عليه أعْظَم من أمر خليل الرحمن بذبح ولده إسماعيل، وأمر الحسين الله بالخروج مع نسائه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تكاليف أَوْلياءِ الله مُخْتَلفةٌ عن تكاليف غَيْرهم، فإنَّهم قد يؤمرون بأوامر فيها مصالح خفيّة، والله وأولياؤه أَعْلَمُ بحقيقتها، </w:t>
      </w:r>
    </w:p>
    <w:p>
      <w:pPr>
        <w:pStyle w:val="BookText"/>
        <w:rPr/>
      </w:pPr>
      <w:r>
        <w:rPr>
          <w:rFonts w:ascii="Amiri" w:hAnsi="Amiri" w:eastAsia="Amiri" w:cs="Amiri"/>
          <w:color w:val="111111"/>
          <w:sz w:val="28"/>
          <w:sz w:val="28"/>
          <w:szCs w:val="28"/>
          <w:rtl w:val="true"/>
          <w:lang w:bidi="ar-SA"/>
        </w:rPr>
        <w:t>فَتَعْرِيضُ يعقوب علیه السلام ولده يوسف عَلَيْهِ السَّلاَمُ الله للخَطَر، لمّا كان بأمْرٍ من الله عزوجل لحكمةٍ ومَصْلَحةٍ فهو غَيْرُ قبيح، نظير أمر الله خليله إبراهيم علیه السلام بذبح إسماعيل عَلَيْهِ السَّلاَمُ، وأي خَطَرٍ أَعْظَم من الأمر بالذبح، وكخروج الإمام الحسين عَلَيْهِ السَّلاَمُ بأولاده وأهل بيته، وفيهم الأطفال وتعريضهم للخطر، ففعل النَّبي إبراهيم علیه السلام ، والإمام الحسين عَلَيْهِ السَّلاَمُ فيه تعريض الولد لخَطَرٍ أَعْظَم من الخَطَر الذي وقع على يوسف عَلَيْهِ السَّلاَمُ عالية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الخُدعة فلم تجر على نبي الله، ولم يطمئنَّ لكلام إخوة يوسف عَلَيْهِ السَّلاَمُ ، ولم يَنْخَدِع بوعْدِهم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وَأَخَافُ أَن يَأْكُلَهُ الذِّنْبُ وَأَنْتُمْ عَنْهُ غَافِلُونَ </w:t>
      </w:r>
      <w:r>
        <w:rPr>
          <w:rStyle w:val="FootnoteAnchor"/>
          <w:rtl w:val="true"/>
        </w:rPr>
        <w:footnoteReference w:id="282"/>
      </w:r>
      <w:r>
        <w:rPr>
          <w:rFonts w:ascii="Amiri" w:hAnsi="Amiri" w:eastAsia="Amiri" w:cs="Amiri"/>
          <w:color w:val="111111"/>
          <w:sz w:val="28"/>
          <w:sz w:val="28"/>
          <w:szCs w:val="28"/>
          <w:rtl w:val="true"/>
          <w:lang w:bidi="ar-SA"/>
        </w:rPr>
        <w:t xml:space="preserve">، فيه إشعار بأن يعقوب علیه السلام السلام عالم بما سيجري على يوسف عَلَيْهِ السَّلاَمُ من البلاء، وليس في الآية ما يدلّ على اقتناع يعقوب علیه السلام بكلام السلام إخوة يوسف عَلَيْهِ السَّلاَمُ، وتصديقه لَهُم، حتى يُدعى أنَّه انخدع، بَلْ ما تَضَمَّنته الآيات ذِكْرُ كراهيه ذهاب يوسف عَلَيْهِ السَّلاَمُ معهم، وليس فيها ما يدل على اقتناعه بكلامهم، فَضْلاً عن أنَّ الأنبياء مأمورون بالجري على الظاهر، فَعَدَمُ صده لهم، والسَّماح ليوسف عَلَيْهِ السَّلاَمُ بالذهاب لعله من جهة خَوْفه أن يزيدَ الحَسَدُ في قلوبهم إذا مَنَعَهم، ومن صفاتِ المؤمِن كما ورد في الروايات عن النبي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كريم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بمعنى أنَّه يتصرف على ظاهر الحال، فإذا أريد الكيد به فيه ظاهرًا، وقد تمكن نبي الله يعقوب علیه السلام الله بواسطة إرسال يوسف عَلَيْهِ السَّلاَمُ إخوته من تجنيبه القتل المحتمل صدوره منهم بسبب حسدهم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عَنْهُمْ وَقَالَ يَا أَسَفَى عَلَى يُوسُفَ وَابْيَضَّتْ عَيْنَاهُ مِنَ الْحُزْنِ فَهُوَ كَظِيمٌ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علیه السلام الله بكى على يوسف عَلَيْهِ السَّلاَمُ الله حتى ابيضت عيناه أنَّ وذَهَبَ نورُ بَصَرِه، وهذا إسراف في الحُزْن، ومن شَأْنِ الأنبياءِ التَّجَلُّد والصَّبْر ، وما صَدَر مِن يعقوب علیه السلام مُخالف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عن هذه الشُّبهة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أَظْهَرَه يعقوب علیه السلام التالية من الحُزْنِ يسير من كثير، وما أخفاه وتصبر عليه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التَّجَلُّدَ على المصائب وإخفاء الحُزْنِ والبكاء أمورٌ مُسْتَحبَّة، وتَرْكُ المُسْتَحب ليس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هذين الجوابين نَظَر، لأنَّ ظاهرهما التسليم بما ورد في الشُّبهة من أنَّ البكاء مخالف للصَّبر، وهذا الأمر غير صحيح؛ لأنَّ ما يُخالف الصَّبرَ الاعتراض على قضاء الله وليس البكاء، وقد حكى الله صلى الله عليه وسلم قَوْلَ نبيه يعقوب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بَلْ سَوَّلَتْ لَكُمْ أَنْفُسُكُمْ أَمْرًا فَصَبْرٌ جَمِيلٌ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فإذا بكى يَنْبَغِي أن يُعْلَم أن البكاء لا يُنافي الصَّبر، وإلا لما صَدَر منه، لأنَّه وَطَّن نَفْسَه الصبر الجميل، كما جاء في الآية، مما يدلُّ على أنَّ البكاء لا ينافي الصبر، وفي قصة النبي النبي موسى عَلَيْهِ السَّلاَمُ الخضر الله ما يدل على ان ما يُخالف الصبر هو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 الشبهة</w:t>
      </w:r>
    </w:p>
    <w:p>
      <w:pPr>
        <w:pStyle w:val="BookText"/>
        <w:rPr/>
      </w:pPr>
      <w:r>
        <w:rPr>
          <w:rFonts w:ascii="Amiri" w:hAnsi="Amiri" w:eastAsia="Amiri" w:cs="Amiri"/>
          <w:color w:val="111111"/>
          <w:sz w:val="28"/>
          <w:sz w:val="28"/>
          <w:szCs w:val="28"/>
          <w:rtl w:val="true"/>
          <w:lang w:bidi="ar-SA"/>
        </w:rPr>
        <w:t>الجواب على الشبهة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في الجوابين </w:t>
      </w:r>
    </w:p>
    <w:p>
      <w:pPr>
        <w:pStyle w:val="BookText"/>
        <w:rPr/>
      </w:pPr>
      <w:r>
        <w:rPr>
          <w:rFonts w:ascii="Amiri" w:hAnsi="Amiri" w:eastAsia="Amiri" w:cs="Amiri"/>
          <w:color w:val="111111"/>
          <w:sz w:val="28"/>
          <w:sz w:val="28"/>
          <w:szCs w:val="28"/>
          <w:rtl w:val="true"/>
          <w:lang w:bidi="ar-SA"/>
        </w:rPr>
        <w:t>ويَنبغي أن يُعْلَم أيضًا أنَّ البُكاء حالة طبيعية لكل البشر، ومنهم الأنبياء الله، وإلا فلَوْ لَمْ يبكوا على ما يؤلم لكانوا مُجَرَّدين عن المشاعر، والأحاسيس، ومُنْفَكِّين عن الطبيعة البشرية، فلا يكون لهم فضل على غيرهم عند اجتنابهم ما نهوا عنه وإتيانهم بما أمروا به، بَلْ البُكاء مَظْهَرٌ من مَظاهر الرَّحمة وقد بكى رسول الله صَلَّى اَللَّهُ عَلَيْهِ وَ آلِهِ وَ سَلَّمْ على ابنه إبراهيم علیه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تَدمع ، والقَلْبَ يَحْزن، ولا نقول إلا ما يُرضي ربنا، وإنا بفراقك يا إبراهيم علیه السلام لمحزونون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نقول إلا ما يُرضي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الاعْتِراض على الله، وقولَ ما لا يُرضي الربّ هو المُنافي للصبر، ولَيْسَ البكاءَ المجرد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والصَّبر قَدْ يَكون مُستحبا، وقد يكون واجبًا، كالصبر عن المعصية، والصبر في المصيبة، وليس مُسْتَحِبًّا مُطْلَقًا، بَلْ يَخْتَلِف باختلاف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فَمَنْشأ الشُّبهة هو عَدَمُ وضوح مفهوم الصَّبْر، وتَوَهُم مُنافاته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عَدَمِ المُنافاة نقول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لغةً هو الإمساك والحَبْس ، فالصَّبر من الإِنسان هو حَبْسٌ نَفْسِه ضِمْن أَوَامِرٍ العَقْل، والشَّرْع،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نَفْسي على ذلك الأمر، أي حَبَسْتُها، وهو يَخْتَلِف باختلاف ،موارده فالصبر في المصيبة حَبْسُ النَّفْسِ عن الاضطراب، والثَّبات ضِمْن أوامر العَقْل، والشَّرع، وعدم الخُروج عن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حدودهما المفروضة، وهذا المعنى هو الشائع عرفًا للصَّبْر، ويُقابله الجَزَع،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فقول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مظاهر الثَّبات، والتسليم لقضاءِ الله ، والبكاء لا يُنافي هذا التسليم، ولَمْ يَثْبت لا مِنْ جِهَةِ العَقْل، ولا الشَّرْع، ولا اللُّغة أَنَّ البكاء يُنافي الصبر</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عصمة نبي الله أيوب عليه السلام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عصْمَةُ نبي الله أيوب عَلَيْهِ السَّلاَمُ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وَأَيُّوبَ إِذ نَادَى رَبَّهُ أَنِّي مَسَّنِيَ الضُّرُّ وَأَنْتَ أَرْحَمُ الرَّاحِمِينَ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عَبْدَنَا أَيُّوبَ إِذْ نَادَى رَبَّهُ أَنِّي مَسَّنِيَ الشَّيْطَانُ بِنُصْبٍ وَعَذَابٍ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هاتين الآيتين عدة أمورٍ تَوَهَّمَها مُخطَّئَةُ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توهمهم ابتلاء النبي أيوب عَلَيْهِ السَّلاَمُ بالأمراض المنفّرة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فَسَّروا الضُرَّ والنُصْبَ الذي أصيب به النبي أيوب عَلَيْهِ السَّلاَمُ بما يَشْمُل الأمراض المُنَفِّرة، فذَهَبَ جَمْعٌ من علماء العامة إلى أنَّ اللهَ تعالى ابتلى نبيَّه أيوب عَلَيْهِ السَّلاَمُ ببدنه، فتَقَرَّحَ جميعُ بدَنِه حَتَّى خَرَجَ منه الدود، ونتنت رائحته واستوحَشَ مِنْه النَّاس، ورُمِيَ على المَرْبَلة ، ووَرَدَ ذلك في كثير من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اعتمدوا عليه من روايات لإثبات مدعاهم، إنَّما هي روايات إسرائيلية موضوعة للحَطّ من مَكانَةِ الأنبياء ، وقُدسيَّتهم، فلا يُمْكِنُ الرُّكون إليها، وأمّا أقوال مُفَسّريهم فهي باطلة، لأنه ليس في الآيات ما يَدُلُّ على ذلك صريحًا، بَلْ ولا ما يُشيرُ إليه تَلْوِيحًا ، فإِنَّ كلماتِ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توه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مه مخطّئة اﻷنبياء في هاتين اﻵيتين </w:t>
      </w:r>
    </w:p>
    <w:p>
      <w:pPr>
        <w:pStyle w:val="BookText"/>
        <w:rPr/>
      </w:pPr>
      <w:r>
        <w:rPr>
          <w:rFonts w:ascii="Amiri" w:hAnsi="Amiri" w:eastAsia="Amiri" w:cs="Amiri"/>
          <w:color w:val="111111"/>
          <w:sz w:val="28"/>
          <w:sz w:val="28"/>
          <w:szCs w:val="28"/>
          <w:rtl w:val="true"/>
          <w:lang w:bidi="ar-SA"/>
        </w:rPr>
        <w:t xml:space="preserve">الصِّرِّ والنُّصْب والعَذاب الواردة في الآيتين لا تَدلُّ على ما زَعَموهِ مِنْ تَقَرُّح جميع بَدَنِ النَّبي أيوب عَلَيْهِ السَّلاَمُ، وخروج الدود منه، ورميه على المزبلة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فالعذاب هو كلُّ ألم طالَ أَمَدُه مهما كان سبه، كالضَّرْب وغيره، وعليه فالعَذابُ أخص من الألم، لأنَّه ألم متصف بطولُ المُدَّةٍ، سواء استمرَّ إلى غير نهايَةٍ كعذابِ جَهَنَّم، أم انقَطَع، أمّا الألم الذي يزول بِسُرْعَة كَقَرْصَةِ البَعوضة فلا يقالُ لَهُ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النُصب فهو التَّعَب ولكن مع الانزعاج النَّفْسِي، فالفَرْقُ بَيْنه وبَيْنَ التَّعَب أنَ التَّعَبَ غير مُقترن بانزعاج نفسي، لأنَّ الإنسان قَدْ يَتْعَب مع عَدَم الانزعاج كمَنْ يَتْعَب في خِدْمَةِ حبيبه، وقَدْ يَتْعَب مع انزعاج نفسي كَمَنْ يَتْعَب في خِدمة الظَّالِم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 فهو كلُّ ما خالَفَ النَّفْع كالألم، والمَرَضِ، والهزال، والفَقْر، وقَدْ يَأْتي الضُرّ بمَعْنى الشر، لأنَّه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يَسْتَعينُ به الإِنْسانُ للوصول إلى الخَيْر هو نفع، وكل ما يستعين به الإنسان للوصول إلى الشرِّ هو ضُرٌّ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في دَلالةِ هذه الكلمات الثَّلاثة لُغَةً ما زعموه ونَسبوه إلى النَّبيِّ أيوب عَلَيْهِ السَّلاَمُ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كما عرفت،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لُغَةً لكلِّ ما خالَفَ النَّفْع من مَرَضِ وغيره، ولكن أن يُستفاد منها مَرَضٌ مُعيّن، كتَقَرُّح جميع البَدَن، أو خروج الدود، أو نتن الرائحة، فليس ذلك مِنْ مَدلول الأمور يحتاج لقرينَةٍ </w:t>
      </w:r>
    </w:p>
    <w:p>
      <w:pPr>
        <w:pStyle w:val="BookText"/>
        <w:rPr/>
      </w:pPr>
      <w:r>
        <w:rPr>
          <w:rFonts w:ascii="Amiri" w:hAnsi="Amiri" w:eastAsia="Amiri" w:cs="Amiri"/>
          <w:color w:val="111111"/>
          <w:sz w:val="28"/>
          <w:sz w:val="28"/>
          <w:szCs w:val="28"/>
          <w:rtl w:val="true"/>
          <w:lang w:bidi="ar-SA"/>
        </w:rPr>
        <w:t>والحال أنها مفقودَةٌ في المقام، وذلك لخُلُو الآيَتَيْن عن أَيَّةِ قَرِينَةٍ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الدَّلائل العقليّة أو العُقَلائيّة الواضحة تَمْنَعُ مِنْ نِسْبَة الأمْراضِ المُنَفّرَة إلى الأنبياء الله ، وقَواعِدُ المَذْهَبِ تُنافيه، وقَدْ اسْتَدَلَّ علماؤنا رضوان الله عليهم على امتناع الأمراض المُنَفّرة على الأنبياء عَلَيْهِم السَّلاَمُ من جهة أنَّ إصابتهم بالأمْراضِ المُنَفّرة مُناقِضُ لغَرَضِ المَوْلَى مِنْ بَعْثهم، فَإِنَّ اللَّهَ تعالى بَعَث الأنبياء ل ليُخْرجوا الناس من الظُّلماتِ إِلى النُّور، ويَهْدوهم إلى ما يريده الله ل منهم، ويبينوا لهم الحلال والحرام ، فإذا أصابَ ذلك النَّبيَّ مَرَضٌ يَقْتضي نُفورَ النَّاس منه، كان ذلك المرض مُنافيًا لِمَا أَمَرَ به مِنْ هِداية الخَلْق، وعائقًا يَمْنَعُ من القَبولِ منه، بَلْ لكان الناس معذورين في ابتعادهم عن النَّبيِّ المُبْتَلَى بذلك المَرَض ، ولا يستحقون العقاب على عَدَمِ 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ابتلي به النَّبي أيوب عَلَيْهِ السَّلاَمُ من الابتلاءات هو ابتلاؤه في وولده فماتوا، وابتلاؤه في ماله حيث ذَهَبَ بأكمله، وكذلك ابتلاؤه في بَدَنِه فأصيب بعدةٍ من الأمْراضِ، وأمَّا الأَمْراضُ المُنَفّرة التي ذكروها، أو الأخوال المُنَفِّرة كَرَمْيه على المَزْبَلة، والتنفّر من رائحته والاستيحاش من رؤيَتِه، فَإِنَّ ذلك الله يُنَزِّهُ أنبياءه عن جميع </w:t>
      </w:r>
      <w:r>
        <w:rPr>
          <w:rStyle w:val="FootnoteAnchor"/>
          <w:rtl w:val="true"/>
        </w:rPr>
        <w:footnoteReference w:id="29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يُؤيد هذا الأمر ما رواه الشيخ الصدوق رضی الله عنه في كتاب الخصال،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الحسن القطان، قال حدثنا الحسن بن علي السكري، قال </w:t>
      </w:r>
    </w:p>
    <w:p>
      <w:pPr>
        <w:pStyle w:val="BookText"/>
        <w:rPr/>
      </w:pPr>
      <w:r>
        <w:rPr>
          <w:rFonts w:ascii="Amiri" w:hAnsi="Amiri" w:eastAsia="Amiri" w:cs="Amiri"/>
          <w:color w:val="111111"/>
          <w:sz w:val="28"/>
          <w:sz w:val="28"/>
          <w:szCs w:val="28"/>
          <w:rtl w:val="true"/>
          <w:lang w:bidi="ar-SA"/>
        </w:rPr>
        <w:t xml:space="preserve">حدثنا محمد بن زكريّا الجوهري، قال حدثنا جعفر بن محمد بن عمارة، عن أبيه، عن جعفر بن محمد، عن أبيه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أيوب عَلَيْهِ السَّلاَمُ ابْتُلِيَ من غير ذنب، وإنَّ الأنبياء لا يُذنبون، لأنَّهم مَعْصومون مُطَهَّرون لا يذنبون، ولا يزيغون ولا يرتكبون ذَنْبًا، صغيرًا، ولا كبيرا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عَلَيْهِ السَّلاَمُ مع جميع ما ابتلي به لم ينتن له رائحة، ولا قَبْحَت له صورة، ولا خَرَجَت منه مُدَّة من دَمٍ، ولا قيح، ولا استقذره أحدٌ رآه ه، ولا استَوْحَشَ منه أَحَدٌ ،شاهده، ولا يدوَّدُ شيء من جَسَدِهِ، وهكذا يصنع الله لك بجميع من يبتليه من أنبيائه وأوليائه المكرمين عليه، وإنما اجتنبه الناس لفَقْرِه وضَعْفِه في ظاهر ،أمره، لجهلهم بما لَهُ عند ربه تعالى ذكره من التأييد والفَرَج، وقد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بلاء الأنبياء ثُمَّ الأَمْثَل فالأمثل، وإِنَّما ابتلاه الله لك بالبلاء العظيم الذي يهون معه على جميع النَّاسِ؛ لئلا يدعوا له الربوبيَّة إذا شاهدوا ما أراد الله أن يوصله إليه من عظائم نعمه، متى شاهدوه ليستدلوا بذلك على أنَّ الثَّواب من الله تعالى ذكره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واختصاص، ولئلاً يحتقروا ضعيفًا لضَعْفِه، ولا فقيرًا لفَقْرِه، ولا مريضًا لمَرَضِه، وليعلموا أنَّه يُسْقِم مَن يشاء، ويشفي من يشاء، متى شاء، كيف شاء، بأي سبب شاء، ويجعل ذلك عبرةً لمن يشاء، وشقاوةً لمن يشاء، وسعادةً لمن يشاء، وهو في جميع ذلك عدل في قضائه، وحكيم في أفعاله، لا يفعل بعباده إلا الأصلح لهم، ولا قوَّةَ لهم إلا به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وَصَلَّنا إليه من نتيجةٍ إلى هنا أنَّه ليس في الآية دلالة على ابتلاء نبي الله أيوب عَلَيْهِ السَّلاَمُ بالأمراض المُنَفّرة التي زعمها مخطئة الأنبياء، وجاءَتْ في تفاسير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يخص الجَنْبة الروائيَّة من طرقنا، ففي كتبنا ثلاث طوائف من الروايات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جاءَ فيها أنَّ النَّبي أيوب عَلَيْهِ السَّلاَمُ قد ابتلي بالأمراض المُنَفّرة،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تفسير علي ابن إبراهيم علیه السلام القمي 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أبيه، عن ابن عن ابن فضال، عن عبد بن بحر،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بَليَة أيوب عَلَيْهِ السَّلاَمُ التي ابتلي بها في الدنيا لأيّ علَّةٍ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لِنِعْمَةٍ أَنْعَمَ الله عليه بها في الدنيا وأدَّى شُكْرَها، وكان في ذلك الزمان لا يُحْجَب إبليس من دون العَرْش، فلمَّا صَعَدَ، ورأى شُكْرَ أيوب عَلَيْهِ السَّلاَمُ على نِعْمةِ، حَسَدَهُ إبليس،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أيوب عَلَيْهِ السَّلاَمُ لم يؤد إليك شكر هذه النعمة إلا بما أعطيته من الدُّنيا، ولو حَرَمْتَهُ دنياه ما أدّى إليك شُكْرَ نِعْمَةٍ أبدا، فسلّطني على دنياه حتى تعلم أنَّه لا يؤدّي إليك شكر نعمة أبدا،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سلطتك على ماله وولده،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 إبليس فلم يُبْقِ له مالاً وولدا إلاّ أعْطَبَهُ، فازداد أيوب عَلَيْهِ السَّلاَمُ شكرًا لله، وحَمْدَا،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فسلّطني على زَرْعِه،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فجاء مع شياطينه فنفَحَ فيه فاحترق، فازداد أيوب عَلَيْهِ السَّلاَمُ الله شكرًا، وحمدا،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سلّطني على غنمه، فسلّطه على غنمه ،فأهلكها، فازداد أيوب عَلَيْهِ السَّلاَمُ الله شكرًا، وحمدا،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سلّطني على بدنه، فسلّطه على بدنه ما خلا عقله وعَيْنَه، فنفخ فيه إبليس فصار قُرْحَةً واحدة من قَرنه إلى قَدَمِه، فبقي في ذلك دهراً طويلاً يحمد الله ويشكره، حتى وقع في بدنه الدود وكانت تَخْرُج من بدنه فيردّها ويقول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ارجعي إلى موضعك الذي خلقك الله منه ، ونَتُنَ حتى أخرجه أهل القرية من القرية وألقوه في المزبلة خارج القرية، وكانت امرأته رحيمة بنت يوسف عَلَيْهِ السَّلاَمُ بن يعقوب علیه السلام بن إسحاق بن إبراهيم علیه السلام صلوات الله عليهم أجمعين وعليها تتصدق من الناس وتأتيه بما 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وطائفة أخرى جاءَ فيها أنَّ الله تبارك وتعالى لا يَسْلب العَقْل عن أنبيائه عَلَيْهِم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الكليني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مُحَمَّدِ بْن سِنَانٍ، عَنْ عُثْمَانَ النَّوَاءِ،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يعزوجل َبْتَلِي الْمُؤْمِنَ بِكُلِّ بَلِيَّةٍ ويُمِيتُه بِكُلِّ مِيتَةٍ ولا يَبْتَلِيه بِذَهَابِ عَقْلِهِ ، أَمَا تَرَى أَيُّوبَ كَيْفَ سُلْطَ إِبْلِيسُ عَلَى مَالِهِ وعَلَى وُلْدِهِ وعَلَى أَهْلِهِ وعَلَى كُلِّ شَيْءٍ مِنْهُ، وَلَمْ يُسَلَّطْ عَلَى عَقْلِهِ، تُرِكَ لَه لِيُوَحدَ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ثالثة جاء فيها أنَّ أنبياء الله منزهون عن الأمراض المُنفّرة،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رواه الصدوق في الخصال وقد مرّ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يُؤخذ بالأخبار الصحيحة في المقام، وأن تُطرح الضعيفة، فإنَّ خبر الخصال ضعيف بالحسن بن علي السكري المهمل، وبالحسين بن المختار الواقفي الذي لم يوثق، وبجعفر بن محمد بن عمارة المهمل، كما هو واضح، وأما خبر تفسير القمي وغيره من الأخبار القريبة من مضمونه ففيها الصحيح فيؤخذ بالصحيح منها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 كيف هذا، والدليل العقلي قائم على وجوب تنزه الأنبياء عن الأمراض المُنَفّرة؟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عقلائي، وليس عَقْليًّا، والأدلة العقلائية يُمكن تخصيصها، بخلاف الأدلّة العَقْليَّة، فالدليل الدال على وجوب تنزه الأنبياء الا عن الأمراض المنفّرة دليل عقلائي يمكن تخصيصه بما إذا كان في ابتلائه بالمرض نحو من المصلحة، ولا مانع حينئذ من الابتلاء بالأمراض المُنَفّرة في حال كان في ابتلاء النبي به نحو من المصلحة، وأيّ فَرْقٍ بين ما ابتلي به الإمام الحسين عَلَيْهِ السَّلاَمُ وما ابتلي به النبي أيوب عَلَيْهِ السَّلاَمُ ، فإن بلاء الإمام الحسين عَلَيْهِ السَّلاَمُ أعظم بمراحل؛ فقد صعد الشِّمْر على صدره، وحزّ نَحْره، وسُلِبَت</w:t>
      </w:r>
    </w:p>
    <w:p>
      <w:pPr>
        <w:pStyle w:val="BookText"/>
        <w:rPr/>
      </w:pPr>
      <w:r>
        <w:rPr>
          <w:rFonts w:ascii="Amiri" w:hAnsi="Amiri" w:eastAsia="Amiri" w:cs="Amiri"/>
          <w:color w:val="111111"/>
          <w:sz w:val="28"/>
          <w:sz w:val="28"/>
          <w:szCs w:val="28"/>
          <w:rtl w:val="true"/>
          <w:lang w:bidi="ar-SA"/>
        </w:rPr>
        <w:t xml:space="preserve">ثيابه، وحرقت خيامه، ورض جسده بحوافر الخيول، وسُبيَت حُرَمُه، وتُركَ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رمضاء كربلاء ثلاثة أيام بدون دفن، فتسلّط الشَّيْطان على بدن أيوب عَلَيْهِ السَّلاَمُ كتسلّط الأشرار كالشمر، وسنان على بدن الإمام الحسين الله، ولا فَرْقَ بينهما من هذه الجهة والحكمة كما اقتضت تسلّط الأشرار على بدن سيّد الشهداء فهي اقتضت تسلّط إبليس على بَدَنِ النبي الله أيوب عَلَيْهِ السَّلاَمُ، وفعل الأمراض المنفّرة فيه كان لمصلحة إظهار صبره، وما لا سلطان للشيطان عليه إنّما هو غوايةً وإضلال المُخْلَصين من عباد الله، وأمّا التسلّط على أجسادِهم في حالٍ معيَّنةٍ لمصلحة فلا مانع منه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الأمراض المنفّرة التي جوزنا نسبتها إلى النبي أيوب عَلَيْهِ السَّلاَمُ ، وقلنا إنَّ الدليل العقلائي على التنزه لا يشملها، وهو ما كان في الابتلاء بها ضرب من المصلحة المراد بها الأمراض التي لا تبلغ درجة التنفير فيها إلى حد كبير، بحيث يوجب تنفّر النوع منه، فخروجُ الدُّود، ورَمْي نبي الله أيوب عَلَيْهِ السَّلاَمُ على </w:t>
      </w:r>
    </w:p>
    <w:p>
      <w:pPr>
        <w:pStyle w:val="BookText"/>
        <w:rPr/>
      </w:pPr>
      <w:r>
        <w:rPr>
          <w:rFonts w:ascii="Amiri" w:hAnsi="Amiri" w:eastAsia="Amiri" w:cs="Amiri"/>
          <w:color w:val="111111"/>
          <w:sz w:val="28"/>
          <w:sz w:val="28"/>
          <w:szCs w:val="28"/>
          <w:rtl w:val="true"/>
          <w:lang w:bidi="ar-SA"/>
        </w:rPr>
        <w:t xml:space="preserve">المزبلة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 جاء كثيرًا في مرويات العامة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أمران منفّران لا نلتزم بابتلاء نبي الله أيوب عَلَيْهِ السَّلاَمُ بهما للدليل العقلائي، ولعدم ورود حديث صحيح يثبت هذا الأمر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ابتلاؤه بتقرّح الجسد فهو وإن كان مرضاً منفّرًا بأدنى درجات التنفير، ولكنَّ الدَّليل العقلائي لا يمنع مثل هذا الحد من التنفير، ولأنه وَرَدَت بعض الأخبار الصحيحة بهذا المضمون كرواية الصدوق في العلل، فليس من الصحيح الذهاب إلى أنَّ الله عزوجل بتلى نبيه أيوب عَلَيْهِ السَّلاَمُ بالأمراض المنفّرة أي ما ورد في الروايات من أنواع الأمراض، لأنَّ الدليل العقلائي يَمْنَع ابتلاءه بجميعها على اختلاف مراتبها فى التنفير ، ولأن كثيرًا من هذه الأخبار ضعاف لا يُمكن الاعتماد عليها، وليس من الصَّحيح مَنْعُ ابتلاءِ النَّبيِّ بالأمْراضِ المُنَفّرَة مُطْلَقًا، بما فيها ما يوجب أوَّل درجات التنفير كَتَقَرُّح الجَسَد، ولكن الصحيح هو القَوْل الوَسَط بينهما،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ابْتُلِيَ بَبَعْض الأمراض المُنَفّرة التي لا تَصِلُ إلى درجة عالية من التنفير، وذلك لأنَّ الدَّليل العُقَلائيّ لا يَمْنَع مثل هذا الحد من التنفير، ولورود بعض الأخبار الصحيحة في ذلك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يَتَمسَّك به المُخَطَّئَة مُتَوهّمين دلالته على الذنب من الأنبياء ما حكاه تعالى عن أيوب عَلَيْهِ السَّلاَمُ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عَبْدَنَا أيُّوبَ إِذ نَادَى رَبَّهُ أَنِّي مَسَّنِيَ الشَّيْطَانُ بِنُصْبٍ وَعَذَابِ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مفاد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أصاب أيوب عَلَيْهِ السَّلاَمُ في أهْلِه وماله وبَدَنِه قد عبَّرَت عنه الآية بالعذاب، وهذا يدل على كونه مُدْنِبًا، لأنَّ العَذاب كالعِقاب، إِنَّما يَلْحَق العبد بعدَ اقتِرافِه للذنب، وروى العامّة أنَّ سَبَبَ العَذاب الذي ابتلي به إِنَّما هو تركه للأمر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السيد المرتضى عن هذا الأمر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العقوبة، وأن ما وقع من الألم والضرّ إِنَّما وقع جزاءً على فعل قد أتى به العبد، قال في كتابه تنزيه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يَجْري مجرى المَضار التي يختص إطلاق ذكرها بجهةٍ دون جهة، ولهذا يُقال للظَّالِم والمُبتدئ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معذب ومضر ومُؤلِم، وربما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المجاز، وليست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مَجْرى لَفْظَةِ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بظاهرها الجزاء؛ لأنها من التعقيب والمُعاقبة،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كذلك</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كلام السيد المرتضى رحمة الله علیه ما قاله الجوهري في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والعذاب العقوبة، وقد عذبته تعذيباً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كلمة العقوبة جزاء على فعل لدلالة مادتها على التعقيب، أمّا العذاب فقد يقع ابتداءً وقد يقع جزاءً، ولكن إطلاقه على ما وقع جزاء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الشبهة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السيد المرتضى قدس سره </w:t>
      </w:r>
    </w:p>
    <w:p>
      <w:pPr>
        <w:pStyle w:val="BookText"/>
        <w:rPr/>
      </w:pPr>
      <w:r>
        <w:rPr>
          <w:rFonts w:ascii="Amiri" w:hAnsi="Amiri" w:eastAsia="Amiri" w:cs="Amiri"/>
          <w:color w:val="111111"/>
          <w:sz w:val="28"/>
          <w:sz w:val="28"/>
          <w:szCs w:val="28"/>
          <w:rtl w:val="true"/>
          <w:lang w:bidi="ar-SA"/>
        </w:rPr>
        <w:t>وجواب المرتضى رحمة الله علیه متين جداً من الناحية اللُّغَوِيَّة؛ فإنَّه ليس في مادة الكلمة ما يدلّ على أنّ الألم الذي وقع جزاءً عذاب، بل العذاب من العذب؛ لأنَّ هذا الأمر يَسْلُب من الإنسان عَذب الرَّاحة، فمادة الكلمة لا تدلّ على أَزْيَدَ من وقوع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توهمهم بما تضمنته الآية نفسها، وهو أنَّ العذاب نُسب إلى الشيطان، فكَيْفَ يجوز لهم أن ينسبوه إلى الله عزوجل مدعين أنَّ ذلك منافٍ للعصمة؟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ينافي العِصْمة أن يُعَذِّب الله نبيًّا من أنبيائه بنحو يكون هو موقعًا عبده بعذاب لذنب قد اقترفَه ذلك العبد، أما ما كان للشيطان مدخليّة في وقوعه على نبي من الأنبياء كالعَذاب والألم فهو لا ينافي العصمة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الآية أنَّ النبي أيوب عَلَيْهِ السَّلاَمُ قد توجه إلى الله عزوجل بالدعاء بأن الشيطان قَدْ مسه بنُصب وعذاب فمِنَ الغريب جدًّا أن يُستدل بهذا الظهور على أنَّ العذاب لذنْب وَقَع من أيوب عَلَيْهِ السَّلاَمُ استحق أن يُعَذِّبه الله عزوجل عليه مع ظهور الآية بأنَّ سَبَب العذاب هو إبليس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الآية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أَسدَ فيها النُّصْبُ والعذابُ إلى الشيطان، وهذا ظاهر في أنه سبب في حصول ما وقَعَ به نبي الله أيوب عَلَيْهِ السَّلاَمُ، وأن له مدخلية في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واختلف الأعلام رضوان الله عليهم في أنَّ ما لإبليس مدخليّة فيه ما هو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بالنصب والعذاب اللذين كانا من تأثير الشيطان إنَّما هما التَّعَبُ النفسي؛ لأن اللعين كان يأتيه فيذكره ما كان فيه من النعيم والعافية </w:t>
      </w:r>
    </w:p>
    <w:p>
      <w:pPr>
        <w:pStyle w:val="BookText"/>
        <w:rPr/>
      </w:pPr>
      <w:r>
        <w:rPr>
          <w:rFonts w:ascii="Amiri" w:hAnsi="Amiri" w:eastAsia="Amiri" w:cs="Amiri"/>
          <w:color w:val="111111"/>
          <w:sz w:val="28"/>
          <w:sz w:val="28"/>
          <w:szCs w:val="28"/>
          <w:rtl w:val="true"/>
          <w:lang w:bidi="ar-SA"/>
        </w:rPr>
        <w:t>مُريدًا بذلك أن يُخْرِجَه عن الصبر والرّضا فلم يكن أيوب عَلَيْهِ السَّلاَمُ ليَنْخَدع بكلامه لعصمته، ولكن كان يتأذى من ذلك، وكان إبليس يوسوس إلى قوم أن يَتَجنّبوه، ويستقذروه، ويُخْرجوه من بينهم بدعوى أنَّه لو كان نبيًّا لَما ابتلاه الله بهذه الأمراض، ولما طال زمنها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المرض الذي أصيب به فهو من الله وإبليس غير قادر على إدخال المَرَض على الأجساد، وهذا قول السيد المرتضى في كتابه تنزيه كتابه تنزيه الأنبياء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إضافته ذلك إلى الشَّيطان وإنّما ابتلاه الله تعالى به فَلَهُ وجه صحيح، لأنَّه لَمْ يُضِف المَرَض والسُّقم إلى الشَّيطان، وإنَّما أضاف إليه ما كان يستضرُّ من وسوسته ويَتْعَبُ به من تذكيره له ما كان فيه من النعم والعافية والرخاء، ودعائه له إلى التضجر والتبرُّم بما هو عليه، ولأنَّه كان أيضاً يوسوس إلى قومه بأن يستَقْذِروه ويَتَجَنَّبوه لما كان عليه من الأمراض البَشِعَة المَنْظَر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ويُخْرجوه من بينهم، وكلّ هذا ضرر من جهة اللعين إبليس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يَعْلَم أَنَّ الله تعالى لا يُسَلّط إبليس على خَلْقِه، وأنَّ إبليس لا يَقْدر على أن يَقْرَحَ الأجساد ولا أن يَفْعَلَ الأمْراض كيف يعتمد على روايته؟ فأما هذه الأمراض النازلة بأيوب عَلَيْهِ السَّلاَمُ الله، فلم تكن إلا اختبارًا وامتحانًا وتَعْريضا للتَّواب بالصبر عليها والعِوَض العظيم النفيس في مقابلتها، </w:t>
      </w:r>
    </w:p>
    <w:p>
      <w:pPr>
        <w:pStyle w:val="BookText"/>
        <w:rPr/>
      </w:pPr>
      <w:r>
        <w:rPr>
          <w:rFonts w:ascii="Amiri" w:hAnsi="Amiri" w:eastAsia="Amiri" w:cs="Amiri"/>
          <w:color w:val="111111"/>
          <w:sz w:val="28"/>
          <w:sz w:val="28"/>
          <w:szCs w:val="28"/>
          <w:rtl w:val="true"/>
          <w:lang w:bidi="ar-SA"/>
        </w:rPr>
        <w:t>وهذه سُنَّة الله تعالى في أصفيائه وأوليائه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انتهى موضع الحاجة من كلامه رُفِعَ فِي الخُلْدِ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علّق العلامة المجلسي في البحار على كلام المرتضى رحمة الله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وجها لهذا الإنكار الفظيع والتشنيع على تلك الرواية، ولا أعرف فَرْقًا بين ما صدر من أشقياء الإنس بالنسبة إلى الأنبياء حَيْثُ خلاهم الله مع إرادتهم بمقتضى حكمته الكاملة ولم يَمْنَعْهم عنها، وبين ما نُقِلَ من تَسليط إبليس في تلك الواقعة، والجواب مشترك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يجوز أن يتَسَلَّط الشيطان على أديانهم كما دلت عليه الآيات، وأما الأبدان فَلَمْ يَقُم دليل على نَفْي تَسلُّطه عليها أحياناً لضَرْب من المصلحة، وكيف لا وهو الذي يُغْري الأشرار في قتل الأخيار جميع وإضرارهم؟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أي دليل قام على امتناع قدرة إبليس على فِعْل يوجِبُ تقريحَ الأجساد وحدوث الأمراض، وأي فرق بين الشياطين والإنس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بعدم ثبوت بعض الخصوصيات من جهة الأخبار لأمكن ذلك، لكن الحُكْم بنفيها بمجرد الاستبعاد غير موجه، والله يعلم</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ما أفاده العلامة المجلسي رحمة الله علیه من أنَّ لإبليس مدخليّة في الألم البدني، والمَرَض الذي أصاب نبي الله أيوب عَلَيْهِ السَّلاَمُ ، ولا منافاة بين استناد المَرَض إلى الأسباب الطبيعية واستناده إلى إبليس اللعين؛ لأنهما سببان </w:t>
      </w:r>
    </w:p>
    <w:p>
      <w:pPr>
        <w:pStyle w:val="BookText"/>
        <w:rPr/>
      </w:pPr>
      <w:r>
        <w:rPr>
          <w:rFonts w:ascii="Amiri" w:hAnsi="Amiri" w:eastAsia="Amiri" w:cs="Amiri"/>
          <w:color w:val="111111"/>
          <w:sz w:val="28"/>
          <w:sz w:val="28"/>
          <w:szCs w:val="28"/>
          <w:rtl w:val="true"/>
          <w:lang w:bidi="ar-SA"/>
        </w:rPr>
        <w:t>طوليان، ولا مانع في أن يؤثر الشَّيطان هذا التأثير في أجساد الأنبياء عَلَيْهِم السَّلاَمُ في حال أقدره الله عليه وأذن له بذلك لحكمة، وهذا ما يظهر من بعض الروايات، والمُمْتَنِع على الأنبياء عَلَيْهِم السَّلاَمُ أن يؤثر الشيطان في نفوسهم وأن يضلَّهم، أما أن يؤثر في أبدانهم في حالةٍ معيّنة أذن له بذلك لمصلحة كإظهار صَبْرِ النَّبي أيوب عَلَيْهِ السَّلاَمُ ، وجعله مثلاً للناس كي تَصْبِرَ على البلاء والفَقْر والمَرَض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يخص دلالة الآية، وقد تَبَيَّن أنه ليس فيها ما يدلّ على أن ما أصاب أيوب عَلَيْهِ السَّلاَمُ من بلاء أنَّه كان لذنب قد أذْنَبَه، بل ما أصابه إِنَّما هو لرفع درجته وجعله مَثَلاً للصَّبر ولغيره من الحِكَم، وهذا ما يمكن استفادته من مَدح أيوب عَلَيْهِ السَّلاَمُ في آخر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وَجَدْنَاهُ صَابِرًا نِعْمَ الْعَبْدُ إِنَّهُ أَوَّاب </w:t>
      </w:r>
      <w:r>
        <w:rPr>
          <w:rStyle w:val="FootnoteAnchor"/>
          <w:rtl w:val="true"/>
        </w:rPr>
        <w:footnoteReference w:id="299"/>
      </w:r>
      <w:r>
        <w:rPr>
          <w:rFonts w:ascii="Amiri" w:hAnsi="Amiri" w:eastAsia="Amiri" w:cs="Amiri"/>
          <w:color w:val="111111"/>
          <w:sz w:val="28"/>
          <w:sz w:val="28"/>
          <w:szCs w:val="28"/>
          <w:rtl w:val="true"/>
          <w:lang w:bidi="ar-SA"/>
        </w:rPr>
        <w:t xml:space="preserve">، فلو كان أوّل الآية دالاً على كونه مذنبًا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كما زعموا لكان مَدحه عقيب ذلك موهِما أنه مدح على الذنب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وحكمة الله ك جارية على ابتلاء أنبيائه وأوليائه بل وكل مؤمِن، وأما غير المؤمن فلا يُبتلى، والسرّ في ذلك أنَّ الله أرادَ رفع درجات أنبيائه والتكفير عن ذنوب المؤمنين فابتلاهم فالابتلاء للمؤمن قد يكون تكفيراً لذنب، وقد يكون فيه رفع درجة إن صبر على ما ابتلي به، روى الرضيه رحمة الله علیه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أَحَبَّنَا أَهْلَ الْبَيْت فَلْيَسْتَعِدَّ لِلْفَقْر جِلْبَابًا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لأن الإيمان إنَّما يتحقق بحب أهل البيت عَلَيْهِم السَّلاَمُ فيوجب ذلك الابتلاء بالفقر وغيره إمّا تكفيرًا للذنوب وإمّا رفعًا للدرجات، وأما ابتلاء الأنبياء عَلَيْهِم السَّلاَمُ فهو لمَحْضِ 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العامة أن سبب ابتلاء بالمعروف ونهيه عن المنكر، حيث روى السيوطي في الدرّ المنثور بعض الأخبار،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عساكر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لأتوب تدري ما جُرْمك إليَّ حتى ابتليتك؟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دخلت على فرعون فداهَنْتَ عنده في 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عساكر من طريق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ذنب أيوب عَلَيْهِ السَّلاَمُ أنَّه استعان به مسكين على ظُلْم يدرؤه عنه فَلَمْ يُعِنْهُ ولم يأمر بمعروف ويَنْهَ الظَّالِم عن ظلم المسكين فابتلاه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عساكر 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الذي ابتلي فيه أيوب عَلَيْهِ السَّلاَمُ أنه دخل أهل قريته على ملكهم وهو جبَّار من الجبابرة وذكر بعض ما كان ظلمه الناس، فكلموه فأبلغوا في كلامه ورفق أيوب عَلَيْهِ السَّلاَمُ في كلامه له مخافة منه لزرعه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اتقيت عبداً من عبادي من أجل زَرْعِكَ فَأَنزَلَ الله به ما أنزل من البلاء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عساكر عن أبي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 الشَّام فكتب فرعون إلى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هَلُم إلينا فإنَّ لك عندنا سعة، فأقبل بخيله وماشيته وبنيه فأقطعهم، فدخل شُعَيْب،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أن يغضب غضبة فيغضب </w:t>
      </w:r>
    </w:p>
    <w:p>
      <w:pPr>
        <w:pStyle w:val="BookText"/>
        <w:rPr/>
      </w:pPr>
      <w:r>
        <w:rPr>
          <w:rFonts w:ascii="Amiri" w:hAnsi="Amiri" w:eastAsia="Amiri" w:cs="Amiri"/>
          <w:color w:val="111111"/>
          <w:sz w:val="28"/>
          <w:sz w:val="28"/>
          <w:szCs w:val="28"/>
          <w:rtl w:val="true"/>
          <w:lang w:bidi="ar-SA"/>
        </w:rPr>
        <w:t>لغضبه أهل السماوات والأرض والجبال والبحار؟ فسكت أيوب عَلَيْهِ السَّلاَمُ، فلما خرجا من عنده أوحى الله إلى أيوب عَلَيْهِ السَّلاَمُ أَوَسَكَتَ عن فرعون لذهابك إلى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كَذِبٌ وافتراء على أنبياء الله ، فإن الآيات القرآنية والروايات المتواترة قد نَزَّهَت الأنبياء عن الذنب وغواية الشيطان لهم، ومعه لا قيمة لهذه الروايات التي رواها ابن عساكر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العلامة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أيوب عَلَيْهِ السَّلاَمُ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ذنبك إلى حين أصابك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دخلت على فرعون فداهنت في كلمتين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فإنّ هذه الرواية ليست ثابتة، ولا يمكن الركون إليها، بل الأدلة العقلية والنقلية توجب ردّها وعدم الأخذ بها، فضلاً أنَّ العلامة المجلسي هو ناقل لها، ومجرد نقلها لا يعني أخذه بها واعتقاده بمضمونها، لا سيّما أنه قد نقل ما يناقضها من أنَّ أيوب عَلَيْهِ السَّلاَمُ ابْتُلِيَ من غير ذنب، وهذا سبب عدم تعليقه عليها باعتبار أنها ظاهرة البطلان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على مرويات العامة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عصمة نبي شُعَيْب عَلَيْهِ السَّلاَمُ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9594_91266"/>
      <w:bookmarkStart w:id="35" w:name="pg9594_91266"/>
      <w:bookmarkEnd w:id="35"/>
    </w:p>
    <w:p>
      <w:pPr>
        <w:pStyle w:val="Heading3"/>
        <w:numPr>
          <w:ilvl w:val="2"/>
          <w:numId w:val="1"/>
        </w:numPr>
        <w:rPr/>
      </w:pPr>
      <w:bookmarkStart w:id="36" w:name="pg9594_91266"/>
      <w:bookmarkStart w:id="37" w:name="__RefHeading___Toc7197577_2870459653"/>
      <w:bookmarkStart w:id="38" w:name="_Toc9"/>
      <w:bookmarkEnd w:id="36"/>
      <w:bookmarkEnd w:id="37"/>
      <w:r>
        <w:rPr>
          <w:rtl w:val="true"/>
        </w:rPr>
        <w:t>قصَّةُ نبي الله شعيب عَلَيْهِ السَّلاَمُ</w:t>
      </w:r>
      <w:bookmarkEnd w:id="38"/>
    </w:p>
    <w:p>
      <w:pPr>
        <w:pStyle w:val="BookText"/>
        <w:rPr/>
      </w:pPr>
      <w:r>
        <w:rPr>
          <w:rFonts w:ascii="Amiri" w:hAnsi="Amiri" w:eastAsia="Amiri" w:cs="Amiri"/>
          <w:color w:val="111111"/>
          <w:sz w:val="28"/>
          <w:sz w:val="28"/>
          <w:szCs w:val="28"/>
          <w:rtl w:val="true"/>
          <w:lang w:bidi="ar-SA"/>
        </w:rPr>
        <w:t>في قِصَّةِ النبيِّ شُعَيْب عَلَيْهِ السَّلاَمُ عِدَّةُ مَوارِدَ يُمْكِن أَن يَتَمَسَّكَ عام بها مُخَطَّئَةٌ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الَّذِينَ اسْتَكْبَرُوا مِنْ قَوْمِهِ لَنُخْرِ جَنَّكَ يَا شُعَيْب عَلَيْهِ السَّلاَمُ وَالَّذِينَ آمَنُوا مَعَكَ مِنْ قَرْيَتِنَا أَوْ لَتَعُودُنَ فِي مِلَّتِنَا قَالَ أَوَلَوْ كُنَّا كَارِهِينَ 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وفي هذا المورد شبهتان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مَعْنى أن يُعَلّق نبي الله شعيب عَلَيْهِ السَّلاَمُ العود إلى ملة قومه الكُفَّار على مشيئة الله ، كما جاء في قوله تعالى حكاية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لَنَا أَنْ نَعُودَ فِيهَا إِلا أَن يَشَاءَ اللَّهُ ، فإنَّ اللَّهَ وَ عزوجل لَا يَرْضى بالعَوْدِ إِلَى ملَّة الكُفَّار ولا يَشاء ذلك، ومعه لا معنى لتعليق العود على مشيئة عزوجل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اﻷولى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العود إلى ملّة الكفّار على مشيئة اﷲ عزوجل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لمخطئة الأنبياء أن يزعموا أن كلامَ شُعَيْب عَلَيْهِ السَّلاَمُ فيه أَمْرَان فاسدان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أن يشاء الله عَوْد شعيب عَلَيْهِ السَّلاَمُ إلى ملة أهْل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يعود شعيب عَلَيْهِ السَّلاَمُ إلى ملة أهل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ناحية أخرى قد ثبت في علم المعقول أن تعليق شيءٍ على يدل على إمكان المُعلَّق ، وإن كان المعلَّق عليه مستحيلاً، هذا فيما إذا كان التعليق حقيقيًّا وليس صوريًا، ففي الآية وإن كان المعلَّق عليه أن يشَاءَ اللهُ عودَ شعيب عَلَيْهِ السَّلاَمُ إلى ملة أهل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مستحيلاً، لأنَّ اللهَ لا يشاءُ ولا يرضى الكفر من عباده ، إلاّ أنَّ التَّعْليق نفسه يدلُّ على إمكانِ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الشبهة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بملة قوم شعیب عَلَيْهِ السَّلاَمُ ملة نبي سابق عليه كما الكفار على سيأتي الكلام عن ذلك في الشبهة الثانية، فتعليق العود إليها على مشيئة الله لا مشيئة الله ورجل ضَيْرَ فيه، باعتبار أن شريعتهم إنَّما هي شريعة أحد الأنبياء السابقين على شعيب عَلَيْهِ السَّلاَمُ الله، فإن شاءَ اللهُ تعالى الشعيب عَلَيْهِ السَّلاَمُ له أن يعود إلى تلك الشريعة عاد، ولا يلزم من تعليقه العودَ على مشيئة الله ، وكذا عوده إلى ملّتهم على هذا الوجه أى محذور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قوم شعيب عَلَيْهِ السَّلاَمُه على ملة الكفر فالعَوْد إلى ملتهم ذَنْب، وقد مرَّ سابقًا أنَّ صدور الذنب من الأنبياء ليس مستحيلاً عقلاً، وليس أمرًا ممتنعًا في ذاته كاجتماع النقيضين، بل امتناع ذلك إنَّما هو امتناع وقوعيّ إمكانه ذاتا، وعليه لما كان صدور الذنب من شعيب عَلَيْهِ السَّلاَمُ ممكنا ذاتا </w:t>
      </w:r>
    </w:p>
    <w:p>
      <w:pPr>
        <w:pStyle w:val="BookText"/>
        <w:rPr/>
      </w:pPr>
      <w:r>
        <w:rPr>
          <w:rFonts w:ascii="Amiri" w:hAnsi="Amiri" w:eastAsia="Amiri" w:cs="Amiri"/>
          <w:color w:val="111111"/>
          <w:sz w:val="28"/>
          <w:sz w:val="28"/>
          <w:szCs w:val="28"/>
          <w:rtl w:val="true"/>
          <w:lang w:bidi="ar-SA"/>
        </w:rPr>
        <w:t>فتعليقه على مشيئة الله عزوجل لا محذور فيه، وإن كان لا يقع خارجًا، وما ينافي التعليق أن يكون الأمر فى نفسه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الحاصل أن تعليق شعيب عَلَيْهِ السَّلاَمُ عودَه إلى ملة الكفار على مشيئة الله عزوجل و يدل على إمكان ذلك ذاتاً وإن كان ممتنعًا ،وقوعًا، وعليه لَمَّا كان عوده في ذاته فلا يلغو التعليق، ولكن لَغْويّة التَّعليق تثبت في حال كان عوده ممتنعا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 قد حكى قول شعيب عَلَيْهِ السَّلاَمُ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يَكُونُ لَنَا في أن العود أَنْ نَعُودَ</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والعَوْدُ لغةً هو أنْ يَرْجِعَ الإنسان إلى ما كان فيه، والعائد إلى الشيء هو من كان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الكفر سابقا كَالْعُرْجُونِ الْقَدِيمِ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وعَوْدُ القمر كالعُرْجون القديم معناه عوده في آخر الشهر قوسًا دقيقًا بالنسبة للرائي كما كان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العَوْدَ هو الرُّجوع، والرُّجوع لا يتحقق إلا إذا كان هناك حال أو صفةً أو غير ذلك فيما مضى، وعاد إليها الإنسان، وهذا يدل على أنَّ شعیب عَلَيْهِ السَّلاَمُ قد كان فيما مضى على ملة قومه من الكفر بالله، وهو مناف للعصمة التي يقول بها الإمامية من أن الأنبياء معصومون قبل البعثة وبعدها، وأنه لا يصدر منهم الكفر بالله فيما مضى قط ولا يصدر منهم فيما يأتي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 الجواب عن هذه الشَّبهة، أنّ في الكلام تجوز، إما مجاز في الكلمة، وإما مجاز في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الشبهة</w:t>
      </w:r>
    </w:p>
    <w:p>
      <w:pPr>
        <w:pStyle w:val="BookText"/>
        <w:rPr/>
      </w:pPr>
      <w:r>
        <w:rPr>
          <w:rFonts w:ascii="Amiri" w:hAnsi="Amiri" w:eastAsia="Amiri" w:cs="Amiri"/>
          <w:color w:val="111111"/>
          <w:sz w:val="28"/>
          <w:sz w:val="28"/>
          <w:szCs w:val="28"/>
          <w:rtl w:val="true"/>
          <w:lang w:bidi="ar-SA"/>
        </w:rPr>
        <w:t>الشبهة الثانية في أن العود يقتضي تحقّق الكفر سابقًا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أجيب به عن هذه الشبهة </w:t>
      </w:r>
    </w:p>
    <w:p>
      <w:pPr>
        <w:pStyle w:val="BookText"/>
        <w:rPr/>
      </w:pPr>
      <w:r>
        <w:rPr>
          <w:rFonts w:ascii="Amiri" w:hAnsi="Amiri" w:eastAsia="Amiri" w:cs="Amiri"/>
          <w:color w:val="111111"/>
          <w:sz w:val="28"/>
          <w:sz w:val="28"/>
          <w:szCs w:val="28"/>
          <w:rtl w:val="true"/>
          <w:lang w:bidi="ar-SA"/>
        </w:rPr>
        <w:t>أما حمل الكلام على المجاز في الكلمة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العَوْدَ قد يصدق على الشَّيء الذي يُعمَل ابتداءً، وقد ذُكِرَت لذلك شواهِدٌ من شِعْرِ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الكلام على المجاز في الإسناد، فتقريره على ما نُسب ذلك إلى العلامة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تتضمّن شعيب عَلَيْهِ السَّلاَمُا الله ومَن آمن معه من قومه،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لَنُخْرِجَنَّكَ يا شُعَيْب عَلَيْهِ السَّلاَمُ والَّذِينَ آمَنُوا مَعَكَ مِنْ قَرْيَتِنا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ولا شك في أن هؤلاء المؤمنين من قومه كانوا كفارا، فكان الضمير عائدا إليهم معطوفا على ضمير الذين دخلوا في الإيمان بعد الكفر، وغلبوا الجماعة على ضمير الواحد، فكذا قول شعيب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عُدنا فِي مِلَّتِكُمْ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غلب فيه ضمير الجماعة على ضميره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كلا التقديرين، أي سواء أكان حمل الكلام على المجاز في الكلمة، أو المجاز في الإسناد، أن هذه الاستعمالات لا شك بأنَّها استعمالات مجازية، والمجاز لا يُصار إليه بدون قرينة، فلا يَنْفَع هذا في الجواب عن الشبهة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المجاز بحاجةٍ إلى بيان النكتة البلاغية فيه، فإنَّ ادَّعاء المجاز لا من دون إبراز النكتة التي دَعَت البليغ إلى العدول من الاستعمالِ الحقيقي إلى المجازي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عِصْمَةَ شُعَيْب عَلَيْهِ السَّلاَمُ قرينة صارفة للعود الذي هو حقيقة في الرُّجوع إلى الشيء إلى معنى الابتداء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الصارفة لا تكفي لإثبات وجه اقتضاء التعبير المجازي والعدول عن الاستعمال الحقيقي، فضلاً عن أن ذلك مصادرة؛ فإنّ الخَصْمَ لا يسلّم بالعصمة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أجيب عن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المُمكن أن يكون قومُ شُعَيْب عَلَيْهِ السَّلاَمُ على ملة أحد الأنبياء السابقين على شريعته ولما أرسل الله لهم شعيبًا عَلَيْهِ السَّلاَمُ وأوجب عليهم أن يتبعوا شريعته الناسخة لشريعة ذلك النبي السابق رفضوا ذلك وأصروا على البقاء على ملتِهم التي كانوا فيها، حالهم حال النصارى واليهود الذين رفضوا شريعة النبي الخاتم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أجاب به السيد دلدار علي رحمة الله علیه في كتابه عماد الإسلام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يجوز أن يكون قومه قبل بعثته في دين نبي آخر، وكان شعيب عَلَيْهِ السَّلاَمُ أيضًا في دينه، فلما بعثَهُ الله تعالى ترك دين النبي السابق ولا ضَيْرَ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يمكن تأييد هذا الاحتمال به ما أورده الراغب الأصفهاني في معجم مفردات القرآن الكريم من أن الملة هي هي اسم لما شرع الله،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 كالدين، وهو اسم لما شرع الله تعالى لعباده على لسان الأنبياء ليتوصلوا به إلى جوار الله ، والفَرْق بينها وبين الدين أنَّ الملَّةَ لا تُضاف إلا إلى النبي عليه الصلاة والسلام الذي تُسند إليه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فَاتَّبِعُوا مِلَّةَ إِبْرَاهِيمَ </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السيد دلدار علي رحمة الله علیه عن الشبهة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 مِلَّةَ أَبَائِي</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ولا تكاد توجد مضافةً إلى الله ولا إلى آحاد أمة النبى صَلَّى اَللَّهُ عَلَيْهِ وَ آلِهِ وَ سَلَّمْ ولا تُسْتعمل إلا في حَمَلَةِ الشَّرائع دون آحادها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الجواب 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أن كلام شعيب عَلَيْهِ السَّلاَمُ الله الذي حكاه القرآن الكريم فيه أمران لا يصحّ معهما الالتزام بما ذهب إليه السيد دلدار علي رحمة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لقول شعيب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كُنَّا كَارِهِينَ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فَلَوْ كانت ملة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ملة أحد الأنبياء عَلَيْهِم السَّلاَمُ لما كان شعيب عَلَيْهِ السَّلاَمُ كارها لها حتى مع كونه مأمورًا بتشريعات تغاير شريعة ذلك النبي، وذلك لأن مغايرة شريعة لأخرى في الأحكام لا تقتضي كراهة نبي كل شريعة للشريعة الأخرى، فإنَّ مغايرة شريعة النبي الخاتم صلی الله علیه و آله الله الشريعة موسى وعيسى علا تقتضي كراهته لتلك الشرائع التي كانت بأمر من الله ل لهما في زمانيهما، وهذا يدلُّ على أنَّ ملّة قوم شعيب عَلَيْهِ السَّلاَمُ كانت ملَّةَ كُفْرٍ، وهذا ما اقتضى كرهه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والافتراء تعمد نسبة أمر باطل إلى الله عزوجل ، وهذا الأمر يتنافى مع جواب السيّد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في جواب السيد دلدار علي </w:t>
      </w:r>
    </w:p>
    <w:p>
      <w:pPr>
        <w:pStyle w:val="BookText"/>
        <w:rPr/>
      </w:pPr>
      <w:r>
        <w:rPr>
          <w:rFonts w:ascii="Amiri" w:hAnsi="Amiri" w:eastAsia="Amiri" w:cs="Amiri"/>
          <w:color w:val="111111"/>
          <w:sz w:val="28"/>
          <w:sz w:val="28"/>
          <w:szCs w:val="28"/>
          <w:rtl w:val="true"/>
          <w:lang w:bidi="ar-SA"/>
        </w:rPr>
        <w:t>دلدار عليه، فإنّه لَوْ كانت شريعة قَوْمٍ شعيب عَلَيْهِ السَّلاَمُ من الشرائع السماوية لأَحَدِ الأنبياءِ لما كان في العود إليها افتراء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 الراغب الأصفهاني الذي اعتبرناه مؤيدا لما ذَهَب إليه السيّد دلدار عليه في غیر محله؛ لأنَّ الدين غير الملّة، وذلك لأن الدين عند الله أمْرٌ واحد، وهو الإسلام الذي يشترك فيه جميع الأنبياء عَلَيْهِم السَّلاَمُ، وهو عبارة عن أصول الاعتقاد من التوحيد والعدل والمعاد،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بَيْنَما المِلَلُ متغايرة، فإنَّ ملة عيسى عَلَيْهِ السَّلاَمُ مغايرة في بعض أحكامها لملة موسی عَلَيْهِ السَّلاَمُ، وملة النبي الخاتم صلی الله علیه و آله محمد مغايرة لملة عيسى وموسى عَلَيْهِم السَّلاَمُ، و لو فسرت الملة بالدين كما زَعَمَ الراغب لاقتضى ذلك تغاير دين كل نبي عن الآخر وهو أمر واضح البطلان بديهي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الشبهة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جل الأنبياء عَلَيْهِم السَّلاَمُ الكنبي الله موسی عَلَيْهِ السَّلاَمُ وشعيب عَلَيْهِ السَّلاَمُ ومنهم النَّبي الأعظم الله لم يثبت أنَّهم قَدْ جهروا بالدَّعوة إلى الله ومنهم السلام والتوحيد وبيّنوا أنَّهم أنبياء مُرْسَلون من قبل الله إلا في وقت متأخر من حياتهم، نعَمْ قَدْ ثبت خلاف ذلك من عيسى عَلَيْهِ السَّلاَمُ ويحيىعَلَيْهِ السَّلاَمُ فإنهما جَهَرا بالنُّبوَّة في حال صغرهما، قال تعالى حكايةً عن عيسى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w:t>
      </w:r>
    </w:p>
    <w:p>
      <w:pPr>
        <w:pStyle w:val="BookText"/>
        <w:rPr/>
      </w:pPr>
      <w:r>
        <w:rPr>
          <w:rFonts w:ascii="Amiri" w:hAnsi="Amiri" w:eastAsia="Amiri" w:cs="Amiri"/>
          <w:color w:val="111111"/>
          <w:sz w:val="28"/>
          <w:sz w:val="28"/>
          <w:szCs w:val="28"/>
          <w:rtl w:val="true"/>
          <w:lang w:bidi="ar-SA"/>
        </w:rPr>
        <w:t xml:space="preserve">اللهِ آتَانِيَ الْكِتَابَ وَجَعَلَنِي نَبِيًّا </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وقال حكايةً عن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يَحْيَى خُذِ الْكِتَابَ بِقُوَّةٍ وَآتَيْنَاهُ الْحُكْمَ صَيًّا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بخلاف باقي الأنبياء الذين كانوا الله قبل وجوب الجَهْرِ بالدَّعْوَة إلى الله وتبليغ الرسالة يتقون قومهم فلا يتبين لقومهم إيمانهم قَبْلَ ذلك، ومن هنا قال قَوْمُ شعيب عَلَيْهِ السَّلاَمُ 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الَتَعُودُنَّ فِي مِلَّتِنَا </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لأنهم كانوا يظنون أنَّ شعيبًا عَلَيْهِ السَّلاَمُ على ملتِهم وطريقتهم، فأرادوا منه العَوْدَ إلى ما كانوا يظنّونه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حكايةً عن قول النبي شعيب 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اسْتَغْفِرُوا رَبَّكُمْ ثُمَّ تُوبُوا إِلَيْهِ إِنَّ رَبِّي رَحِيمٌ وَدُودُ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التَّوْبةَ عُطِفَت على الاستغفار في الآية، والشَّيْءُ لا الشيء على يُعْطَف على نفسه، لا سيّما أن حَرْف العطف الذي يفيد التراخي بَيْنَ المعطوف والمعطوف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المقرّر في علم النحو أنّ العطف يقتضي المغايرة ولذا لا يصح عَطْفُ الشيء على نفسه،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كان زيد هو المكنى بأبي حسين، وكذلك الأفعال؛ فإنَّ الفعل لا يُعْطَف على نفسه، وفي مقامنا الاستغفار الحال في والتوبة شيء واحد، وقد جاء في الآية عطف التوبة على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قد ذكرها غير واحد من المتقدمين منهم الرازي في كتابه عصمة الأنبياء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 ثُمَّ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عطف الشيء على نفسه </w:t>
      </w:r>
    </w:p>
    <w:p>
      <w:pPr>
        <w:pStyle w:val="BookText"/>
        <w:rPr/>
      </w:pPr>
      <w:r>
        <w:rPr>
          <w:rFonts w:ascii="Amiri" w:hAnsi="Amiri" w:eastAsia="Amiri" w:cs="Amiri"/>
          <w:color w:val="111111"/>
          <w:sz w:val="28"/>
          <w:sz w:val="28"/>
          <w:szCs w:val="28"/>
          <w:rtl w:val="true"/>
          <w:lang w:bidi="ar-SA"/>
        </w:rPr>
        <w:t>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والشيء لا يعطف على نفسه لا سيّما بالحرف الذي يقتضي التراخي وهو ثم؟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الشبهة لا تختص بالنبي شعيب عَلَيْهِ السَّلاَمُ ، بل هي واردة على النظم القرآني؛ حيث حكى الله له قول شعيب عَلَيْهِ السَّلاَمُ بما جاء في الآية، فلا بد من الجواب عن الشبهة لتنزه القرآن أيضًا عن وقوع الخطأ في نَظْمِه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الرازي عن الشُّبهة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والاستغفار وإن كانا شيئًا واحدا ولكن المغايرة بينهما بالاعتبار، من حيث إن الاستغفار يُلْحَظُ أوَّلاً بما هو غرض ومقصد للإنسان، بأن يقصد ويتوجه إلى مغفرة الله، ثمَّ يَجْعَل التوبة سببًا لحصول المغفرة التي قصدها، فالمغفرة أولاً بلحاظ كونها أمرًا مطلوبًا، وآخرا بلحاظ التحقق وحصول المغفرة، قال في كتابه عصمة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المغفرة غرضكم الذي تتوجّهون إليه، ثمّ توصلوا بالتوبة، فالمغفرة أوّل في الطَّلَب وآخر في السبب</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أجاب به نَظَر فإنّه إن بنى على أنّ التوبة والمغفرة أمرً واحدٌ ومعنى فارد، فالاعتبارات واللحاظات لا توجب تعددًا حقيقيًّا يصحح عَطف أحدهما على الآخر، لأنَّ الأمور الواقعية التكوينية لا يوجب الاعتبار طروءَ تَغَيرِ وتبدل عليها، فلو اعتبر المعتبرُ أنَّ الذهب حجارة لما أثر اعتباره شيئًا على حقيقة الذهب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الرازي عن الشبهة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في جواب الرازي </w:t>
      </w:r>
    </w:p>
    <w:p>
      <w:pPr>
        <w:pStyle w:val="BookText"/>
        <w:rPr/>
      </w:pPr>
      <w:r>
        <w:rPr>
          <w:rFonts w:ascii="Amiri" w:hAnsi="Amiri" w:eastAsia="Amiri" w:cs="Amiri"/>
          <w:color w:val="111111"/>
          <w:sz w:val="28"/>
          <w:sz w:val="28"/>
          <w:szCs w:val="28"/>
          <w:rtl w:val="true"/>
          <w:lang w:bidi="ar-SA"/>
        </w:rPr>
        <w:t>والجواب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التوبة أمرٌ مغاير للاستغفار، وليست التوبة والاستغفار معنىً واحدًا، فإنَّ التَّوْبة هي الندم على الذنب والعزم على عدم العود إليه، وأمّا الاستغفار فهو طلب المغفرة من الله سبحانه، وعليه فالشبهة غير واردة؛ لاختلاف مدلول التوبة عن مدلول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حكايةً عن قول النبي موسی شعيب عَلَيْهِ السَّلاَمُ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 وَمَا أُرِيدُ أَنْ أَشُقَّ عَلَيْكَ سَتَجِدُنِي إِنْ شَاءَ اللَّهُ مِنَ الصَّالِحِينَ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الترديد في عَقْدِ النكاح؛ لأنَّه من العقود اللازمة كالبيع، وإن وقع الترديد فيه بَطَل، فالتَّرْدِيدُ في قول البائع جهة المُثْمَن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أحد هذين الشيئين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البيع، وكذلك الترديد في قول البائع من جهة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الشيء بألف أو بألفي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البيع، وفي الآية قد اشتمل قول النبي شعيب عَلَيْهِ السَّلاَمُ على أَمْرَيْن مردَّدَيْن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ابْنَتَيَّ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تَأجُرَني ثَمَانِيَ حِجَجٍ فَإِنَّ أَتْمَمْتَ عَشْرًا فَمِنْ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تَرْديد في المعقود عليها، والثاني ترديد في المهر، وهذان الترديدان يبطلان عقد النكاح، فكَيْفَ صح هذا التَّرْديد من النبي شعيب عَلَيْهِ السَّلاَمُ مقام عَقْدِ النّكاح مع أنَّه مُبْطِلُ للعَقْد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الصحيح</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اﻷولى الترديد في عقد النكاح </w:t>
      </w:r>
    </w:p>
    <w:p>
      <w:pPr>
        <w:pStyle w:val="BookText"/>
        <w:rPr/>
      </w:pPr>
      <w:r>
        <w:rPr>
          <w:rFonts w:ascii="Amiri" w:hAnsi="Amiri" w:eastAsia="Amiri" w:cs="Amiri"/>
          <w:color w:val="111111"/>
          <w:sz w:val="28"/>
          <w:sz w:val="28"/>
          <w:szCs w:val="28"/>
          <w:rtl w:val="true"/>
          <w:lang w:bidi="ar-SA"/>
        </w:rPr>
        <w:t>جواب السيّد المرتضى قدّس سرّه عن الشبهة</w:t>
      </w:r>
    </w:p>
    <w:p>
      <w:pPr>
        <w:pStyle w:val="BookText"/>
        <w:rPr/>
      </w:pPr>
      <w:r>
        <w:rPr>
          <w:rFonts w:ascii="Amiri" w:hAnsi="Amiri" w:eastAsia="Amiri" w:cs="Amiri"/>
          <w:color w:val="111111"/>
          <w:sz w:val="28"/>
          <w:sz w:val="28"/>
          <w:szCs w:val="28"/>
          <w:rtl w:val="true"/>
          <w:lang w:bidi="ar-SA"/>
        </w:rPr>
        <w:t xml:space="preserve">وقد أجاب علم الهدى المرتضى عن هذه الشبهة بعدة أجوبة، أهمها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تكون الأغنام لبنت شعيب عَلَيْهِ السَّلاَمُ وهو المُتَولّي لأمرها والقابض لصداقها، بمعنى أن شعيب عَلَيْهِ السَّلاَمُا ل وكيل من قبل ابنته والمتولي لأمر الغنم والمحدد للمهر أيضًا والقابض له، فحينئذ تكون فائدة استئجار علي ثماني حجج للرَّعْي عائدةً للبنت؛ لأنَّها صاحبة الغنم وشعيب عَلَيْهِ السَّلاَمُ المتولّي لها، ومعه يرتفع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رحمة الله علیه في تنزيه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يجوز أن تكون الغنم كانت للبنت، وكان الأب المتولي لأمرها والقابض لصداقها، لأنه لا خلاف أنَّ قبض الأب مهر بنته البكر البالغ جائز ، وأنَّه ليس لأحدٍ من الأولياء ذلك غيره، وأجمعوا أنَّ بنت شعيب عَلَيْهِ السَّلاَمُ كانت بكرًا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تكون الغنم لشعيب عَلَيْهِ السَّلاَمُ عن وفائدة الاستئجار تعود له النا، ولكنَّه أرادَ تعويض ابنته قيمةَ رَعْي الغنم ويجعله مهرًا لها، فلو كان رعي الغنم ثماني سنوات يساوي ألف دينار مثلاً فيجعل ذلك لابنته مهرًا، فلا يكون الصداق هو الرعي نفسه بل القيمة المعوّضة وهي الألف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الغنم كانت لشعيب عَلَيْهِ السَّلاَمُ اللام ، وكانت الفائدة باستئجار من يرعاها عائدةً عليه، إلاّ أنَّه أراد أن يعوّض بنته عن قيمة رعيها فيكون ذلك مهرا لها </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وفيما أجاب به رحمة الله علیه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فقهيًّا مستقيما، فإنَّه يجوز أن يكون شعيب عَلَيْهِ السَّلاَمُ وكيلاً عن ابنته في تولي أمورها وتحديد صداقها وقبضه، ولكنّه لا يتلاءم مع ظاهر الآية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تَأْجُرَنِي، الظاهر في أنَّ موسى عَلَيْهِ السَّلاَمُ أجير الشعيب عَلَيْهِ السَّلاَمُ مما يقتضي أن يكون شعيب عَلَيْهِ السَّلاَمُ مالكًا للغنم، لا أنَّه عليه السلام وكيل عن ابنته ممّا يقتضي أن موسى الله أجيرًا لابنته المالكة للغنم ، فلو عبّرت الآية على أن تكون أجيراً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فيها التعبير بياء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ما ذكره علم الهدى مُحْتَملاً، ولا ينبغي توهم أنَّ الوكيل يكون هو المؤجّر ،حقيقة بل هو واسطة، وصاحب المال هو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استغناء الأنبياء الله عن الوكالة بما لهم من الولاية المُطْلَقة على المؤمنين، فإنَّ ولاية الأنبياء الليلة إنما هي امتداد لولاية الله ، عزوجل فلو كان جواب علم الهدى أن أفعال شعيب عَلَيْهِ السَّلاَمُ الله من تحديد المهر وقبضه وغير ذلك من باب الولاية التي يراها عَلَيْهِ السَّلاَمُ لمصلحة، وهي نافذة حتى مع عدم رضا ابنته بذلك، لكان أوفق بالقواعد الفقهية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 في جواب المرتضى رحمة الله علیه </w:t>
      </w:r>
    </w:p>
    <w:p>
      <w:pPr>
        <w:pStyle w:val="BookText"/>
        <w:rPr/>
      </w:pPr>
      <w:r>
        <w:rPr>
          <w:rFonts w:ascii="IRNazanin" w:hAnsi="IRNazanin" w:eastAsia="IRNazanin"/>
          <w:color w:val="111111"/>
          <w:sz w:val="28"/>
          <w:sz w:val="28"/>
          <w:szCs w:val="28"/>
          <w:rtl w:val="true"/>
          <w:lang w:bidi="fa-IR"/>
        </w:rPr>
        <w:t>وولاية الأنبياء عل على المؤمنين أعظم من ولاية السيد على عبده، فإنَّه ليس للسيد ولايةً على عبده فيما يعود بالأذى عليه كأن يأمره بأمرٍ يُوجِب يُتِلِفَ له عضوًا أو يُوجب هلاگه بخلاف ولاية المعصوم الله فإنَّ له الولاية في حال رأى مصلحة في ذلك على أن يأمر المؤمن بما يؤدي إلى هلاكه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الصحيح عن ذلك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هناك مرحلتين في غالب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المُساومة،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حكاه الباري عزوجل في كتابه الكريم من قول النبي شعيب عَلَيْهِ السَّلاَمُ موسى عَلَيْهِ السَّلاَمُ إنما هو في مرحلة المساومة، وما يدل على ذلك قول النبي موسى عَلَيْهِ السَّلاَمُ جوابًا لِما عَرَضه عليه النبي شعيب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ذَلِكَ بَيْنِي وَبَيْنَكَ أَيَّمَا الأجَلَيْنِ قَضَيْتُ فَلا عُدْوَان عَلَيَّ </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وذلك لأنَّ المعنى أن ذلك الذي وعاهدتني فيه وشارطتني عليه قائم وثابت بيننا جميعًا لا يَخْرُج عنه واحدٌ منا، لا أنا عمَّا شَرَطْتَ عَلَيّ، ولا أنت عمّا شرطت على نَفْسِك، وأيُّ الأجلَيْن اخترته ممّا عرضته علي ووفّيته، فلا عُدوان عليّ، أيّ لا أَلْزَمُ بأزيد مِنْه، وهذا أظهر بالمساومة منه بإنشاء العقد؛ لأن موسى الله أجابه بأنه أي الأجلين أختاره فلا عدوان علي، مما هو ظاهر في كونهما في مقام المساومة والاتفاق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الصداق الذي ذَكَرَهُ شعیب عَلَيْهِ السَّلاَمُ تعود علی ابنته والصِداق انما هو للانثی المعقود علیها ولیس لوليّها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الصحيح عن الشبهة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عقد النكاح عن فادة عائدة على المعقود عليها </w:t>
      </w:r>
    </w:p>
    <w:p>
      <w:pPr>
        <w:pStyle w:val="BookText"/>
        <w:rPr/>
      </w:pPr>
      <w:r>
        <w:rPr>
          <w:rFonts w:ascii="Amiri" w:hAnsi="Amiri" w:eastAsia="Amiri" w:cs="Amiri"/>
          <w:color w:val="111111"/>
          <w:sz w:val="28"/>
          <w:sz w:val="28"/>
          <w:szCs w:val="28"/>
          <w:rtl w:val="true"/>
          <w:lang w:bidi="ar-SA"/>
        </w:rPr>
        <w:t xml:space="preserve">ما أجيب به عن وأجيب عن ذلك كما نُسِبَ إلى أبي حنيفة </w:t>
      </w:r>
      <w:r>
        <w:rPr>
          <w:rStyle w:val="FootnoteAnchor"/>
          <w:rtl w:val="true"/>
        </w:rPr>
        <w:footnoteReference w:id="326"/>
      </w:r>
      <w:r>
        <w:rPr>
          <w:rFonts w:ascii="Amiri" w:hAnsi="Amiri" w:eastAsia="Amiri" w:cs="Amiri"/>
          <w:color w:val="111111"/>
          <w:sz w:val="28"/>
          <w:sz w:val="28"/>
          <w:szCs w:val="28"/>
          <w:rtl w:val="true"/>
          <w:lang w:bidi="ar-SA"/>
        </w:rPr>
        <w:t>أنَّه لم يكن استئجار النبي</w:t>
      </w:r>
    </w:p>
    <w:p>
      <w:pPr>
        <w:pStyle w:val="BookText"/>
        <w:rPr/>
      </w:pPr>
      <w:r>
        <w:rPr>
          <w:rFonts w:ascii="Amiri" w:hAnsi="Amiri" w:eastAsia="Amiri" w:cs="Amiri"/>
          <w:color w:val="111111"/>
          <w:sz w:val="28"/>
          <w:sz w:val="28"/>
          <w:szCs w:val="28"/>
          <w:rtl w:val="true"/>
          <w:lang w:bidi="ar-SA"/>
        </w:rPr>
        <w:t>موسى عَلَيْهِ السَّلاَمُ داقا ولكن عملاً مستقلاً شَرَطَهُ عليه النبي شعيب عَلَيْهِ السَّلاَمُ 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الأمر خلاف، وهو أنَّه هل يجوز للولي أن يشترط على الزوج شيئًا له خارجًا عن المَهْر ، أو لا، قيل بالجواز وقيل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بالجواز مُستنده أنَّ الشَّرط خارج عن العَقْد، والمؤمنون عند شروطهم، والشرط جائِز إلا شرطًا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بعدم الجواز قيل أنَّ مُسْتنده أنَّ الشَّرط جزء من المَهْر، وثبوت جُزْءِ المَهْر لغير المعقود عليها مُبْطِل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الشرط ليس جزءً من المهر كما هو واضح، وعليه فالأولى أن يُوَجه مُستند القائل بعدم الجواز بأنَّ الزَّواج عُلقة الطَّرَفين، وكلِّ شَرْط لا فائدة تعودُ فيه إليهما 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الطبرسي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استئجار النبي موسى عَلَيْهِ السَّلاَمُ هو أَجْرٌ الطبرسي رحمان للنبي شعيب عَلَيْهِ السَّلاَمُ على تزويجه ابنته، أي على إنشائه عقد الزواج كما هو شائع الله اليوم مِنْ أخذ رجل الدين مقدارًا من المال على إجراء عقد النكاح بين الطَّرفَيْن، فاستئجار موسى له كان أجرًا لشُعَيْب عَلَيْهِ السَّلاَمُ على نَفْسِ عَمَلِه وهو إجراء عقد النكاح وتزويجه ابنته من موسى ولم يكن ذلك صداقًا لابنة شعيب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الواجب على الولى ملاحظة مصلحة ،البنت، وملاحظة مصلحة البنت متحققة باختيار الزَّوْج الصَّالح ووجود الصداق، ولا ينافي مصلحتها أخذ الأجرة على إجراء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أجيب به عن الشبهة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الشيخ الطبرسي رحمة الله علیه </w:t>
      </w:r>
    </w:p>
    <w:p>
      <w:pPr>
        <w:pStyle w:val="BookText"/>
        <w:rPr/>
      </w:pPr>
      <w:r>
        <w:rPr>
          <w:rFonts w:ascii="Amiri" w:hAnsi="Amiri" w:eastAsia="Amiri" w:cs="Amiri"/>
          <w:color w:val="111111"/>
          <w:sz w:val="28"/>
          <w:sz w:val="28"/>
          <w:szCs w:val="28"/>
          <w:rtl w:val="true"/>
          <w:lang w:bidi="ar-SA"/>
        </w:rPr>
        <w:t>والحاصل أنَّ في المقام قولين وتعيين الصحيح منهما موقوف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الرأي الفقهيّ مِنْ جواز الشَّرط ضمنَ العَقْد أو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نراه أنَّ الشَّرْط جائز حتى وإن كان ضمن العقد، لأنَّه ليس جزءً من الثَّمَن، بل هو دافع إلى العقد أو مانع منه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الآية، والظاهر أنَّ جواب صاحب المجمع له أوفق بظاهر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أَنْكِحَكَ إِحْدَى ابْنَتَيَّ هَاتَيْنِ عَلَى أَنْ تَأْجُرَنِي ثَمَانِي 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الآية محتملة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الاستئجار كان مقابل الإنكاح وهو إجراء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الاستئجار جزاء على قبول شعيب عَلَيْهِ السَّلاَمُ تزويج ابنته لموسى عَلَيْهِ السَّلاَمُ من باب أنّه وهل جزاء الإحسان إلا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كلا الاحتمالين فكلام أبي حنيفة بعيد عن ظاهر الآية، فإنَّه ليس فی ظاهر الآية ما يدل على أن الاستئجار كان شَرْطًا ضمن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حكايةً عن إحدى ابنتي شعيب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خرج النبي موسى الله من مدينة فرعون خائفًا يترقب، ورد ماء مدين فوجد عليه جماعةً من الناس يسقون ووَجَدَ من دونهم ابنتي شعيب عَلَيْهِ السَّلاَمُ التذودان قال ما خطبكما؟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نسقي حتى ينصرف الناس، فسقى لهما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وموعظةُ </w:t>
      </w:r>
    </w:p>
    <w:p>
      <w:pPr>
        <w:pStyle w:val="BookText"/>
        <w:rPr/>
      </w:pPr>
      <w:r>
        <w:rPr>
          <w:rFonts w:ascii="Amiri" w:hAnsi="Amiri" w:eastAsia="Amiri" w:cs="Amiri"/>
          <w:color w:val="111111"/>
          <w:sz w:val="28"/>
          <w:sz w:val="28"/>
          <w:szCs w:val="28"/>
          <w:rtl w:val="true"/>
          <w:lang w:bidi="ar-SA"/>
        </w:rPr>
        <w:t>فطلبت إحدى ابنتي شعيب عَلَيْهِ السَّلاَمُ من أبيها عَلَيْهِ السَّلاَمُ أن يستأجر النبي موسى عَلَيْهِ السَّلاَمُ بعد وجدت فيه القوة والأمانة،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عرفت قوته من نَزْعه للحَجَر الذي كان على البئر وكان لا يستطيع نَزْعَه إلا عدة من الرجال، وعرفت أمانته من غضه للطَّرْف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الكريمة أنّ المرأة الصالحة تسعى إلى إيجاد ما يُغنيها عن ضرورة الخروج من بيتها طلبًا للستر والعفاف، ولذلك لما وجدت إحدى ابنتي شعيب عَلَيْهِ السَّلاَمُ في النبي موسى الله القوة والأمانة، وهما أهم شرائط المستأجر؛ لأنَّ الأمانة يُحفظ بها المال، والقوة تُؤدّى بها الأعمال على أكمل وجه، فطلبت من أبيها أن يستأجره لكي لا تضطر إلى الخروج من البيت لأداء بعض الأعمال الضروريّة كسقي الماء، لأنَّ النبي شعيب عَلَيْهِ السَّلاَمُ الله كان شيخًا كبيرًا لا يستطيع العمل، كما في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وَأَبُونَا شَيْخٌ كَبِيرٌ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المرأة الطالحة فتسعى بكل وسيلة للخروج من بيتها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صاحب دعائم الإسلام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خيرٌ للمرأة؟ فلم يُجِبْه أحدٌ منا، فذكرتُ ذلك لفاطمة،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خَيْرٌ للمرأة من أن لا ترى رجلاً ولا يراها، فذكرت ذلك لرسول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إنَّها بضعة مني</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39" w:name="pg9594_91282"/>
    </w:p>
    <w:p>
      <w:pPr>
        <w:pStyle w:val="Heading2"/>
        <w:numPr>
          <w:ilvl w:val="1"/>
          <w:numId w:val="1"/>
        </w:numPr>
        <w:rPr/>
      </w:pPr>
      <w:bookmarkStart w:id="40" w:name="__RefHeading___Toc7197579_2870459653"/>
      <w:bookmarkStart w:id="41" w:name="_Toc10"/>
      <w:bookmarkEnd w:id="39"/>
      <w:bookmarkEnd w:id="40"/>
      <w:r>
        <w:rPr>
          <w:rtl w:val="true"/>
        </w:rPr>
        <w:t>المحتويات</w:t>
      </w:r>
      <w:bookmarkEnd w:id="4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بحث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عصمة النبي آدم علیه السلام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عصمة نبي الله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عصمة نبي الله إبراهيم علیه السلام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عصمةُ نبي اللهِ يَعْقوب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قصة نبي الله شُعَيْب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الكلام في البحث عن الأدلة العقلية أو العقلائية القطعية الدالة على عصمة الأنبياء ، يبحث عنه في الأسفار والكتب المصنفة في علم الكلام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طبقات الأنبياء والرسل والأئمة،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الابن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الباب للحسيني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الحدود ضمن رسائل في الحكمة والطبيعيّات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فيه ذكر الأرواح التي في الأئمة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281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214/22</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الأعرف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معجم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288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35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ميراث الخنثى، ح</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علیه السلام 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إِبْرَاهِيمُ لأَبِيهِ آزَرَ أَتَتَّخِذُ أَصْنَامًا 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لا يُراد بالأب الوالد، فإن آزر لم يكن والدا لإبراهيم علیه السلام علالسلام، بل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توفي وإبراهيم علیه السلام حملاً في بطن أمه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24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للمرتضى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24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مصطلح في علم المناظرة يُراد به الإسكات والإفحام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علیه السلام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بحث العصمة في المقدمة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عَلَيْهِ السَّلاَمُ الآية </w:t>
      </w:r>
      <w:r>
        <w:rPr>
          <w:rFonts w:eastAsia="IRNazanin" w:cs="IRNazanin"/>
          <w:b w:val="false"/>
          <w:bCs w:val="false"/>
          <w:i w:val="false"/>
          <w:iCs w:val="false"/>
          <w:color w:val="333333"/>
          <w:sz w:val="20"/>
          <w:szCs w:val="20"/>
        </w:rPr>
        <w:t>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عَلَيْهِ السَّلاَمُ، 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عَلَيْهِ السَّلاَمُ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عَلَيْهِ السَّلاَمُ،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عَلَيْهِ السَّلاَمُ،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عَلَيْهِ السَّلاَمُ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39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عَلَيْهِ السَّلاَمُ،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Pr>
        <w:t>471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12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ذلك أمين الإسلام الطبرسي له في مجمع البيان كما سيأتي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image" Target="media/image2.jpeg"/><Relationship Id="rId322" Type="http://schemas.openxmlformats.org/officeDocument/2006/relationships/image" Target="media/image2.jpeg"/><Relationship Id="rId323" Type="http://schemas.openxmlformats.org/officeDocument/2006/relationships/footer" Target="footer316.xml"/><Relationship Id="rId324" Type="http://schemas.openxmlformats.org/officeDocument/2006/relationships/footnotes" Target="footnotes.xml"/><Relationship Id="rId325" Type="http://schemas.openxmlformats.org/officeDocument/2006/relationships/numbering" Target="numbering.xml"/><Relationship Id="rId326" Type="http://schemas.openxmlformats.org/officeDocument/2006/relationships/fontTable" Target="fontTable.xml"/><Relationship Id="rId327" Type="http://schemas.openxmlformats.org/officeDocument/2006/relationships/settings" Target="settings.xml"/><Relationship Id="rId3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62141</Words>
  <Characters>274212</Characters>
  <CharactersWithSpaces>335057</CharactersWithSpaces>
  <Paragraphs>1735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2026-08-20T16:47:09Z</dcterms:created>
  <dc:creator>ghaemiyeh.com</dc:creator>
  <dc:description/>
  <dc:language>en-US</dc:language>
  <cp:lastModifiedBy/>
  <dcterms:modified xsi:type="dcterms:W3CDTF">2026-08-20T20:17:17Z</dcterms:modified>
  <cp:revision>1</cp:revision>
  <dc:subject/>
  <dc:title>بحوث فی عصمة الأنبیاء فی ضوء الآیات القرآنیة</dc:title>
</cp:coreProperties>
</file>

<file path=docProps/custom.xml><?xml version="1.0" encoding="utf-8"?>
<Properties xmlns="http://schemas.openxmlformats.org/officeDocument/2006/custom-properties" xmlns:vt="http://schemas.openxmlformats.org/officeDocument/2006/docPropsVTypes"/>
</file>