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زلالی آب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3741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83742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837422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837424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6837426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837428_2870459653">
            <w:r>
              <w:rPr>
                <w:webHidden/>
                <w:rStyle w:val="IndexLink"/>
                <w:rtl w:val="true"/>
              </w:rPr>
              <w:t>نیت درست چیست؟</w:t>
            </w:r>
            <w:r>
              <w:rPr>
                <w:rStyle w:val="IndexLink"/>
                <w:rtl w:val="true"/>
              </w:rPr>
              <w:tab/>
            </w:r>
            <w:r>
              <w:rPr>
                <w:rStyle w:val="IndexLink"/>
              </w:rPr>
              <w:t>15</w:t>
            </w:r>
          </w:hyperlink>
        </w:p>
        <w:p>
          <w:pPr>
            <w:pStyle w:val="Contents3"/>
            <w:tabs>
              <w:tab w:val="clear" w:pos="8459"/>
              <w:tab w:val="right" w:pos="9026" w:leader="dot"/>
            </w:tabs>
            <w:rPr/>
          </w:pPr>
          <w:hyperlink w:anchor="__RefHeading___Toc6837430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837432_2870459653">
            <w:r>
              <w:rPr>
                <w:webHidden/>
                <w:rStyle w:val="IndexLink"/>
                <w:rtl w:val="true"/>
              </w:rPr>
              <w:t>تعریف خلوص نیت</w:t>
            </w:r>
            <w:r>
              <w:rPr>
                <w:rStyle w:val="IndexLink"/>
                <w:rtl w:val="true"/>
              </w:rPr>
              <w:tab/>
            </w:r>
            <w:r>
              <w:rPr>
                <w:rStyle w:val="IndexLink"/>
              </w:rPr>
              <w:t>15</w:t>
            </w:r>
          </w:hyperlink>
        </w:p>
        <w:p>
          <w:pPr>
            <w:pStyle w:val="Contents2"/>
            <w:tabs>
              <w:tab w:val="clear" w:pos="8743"/>
              <w:tab w:val="right" w:pos="9026" w:leader="dot"/>
            </w:tabs>
            <w:rPr/>
          </w:pPr>
          <w:hyperlink w:anchor="__RefHeading___Toc6837434_2870459653">
            <w:r>
              <w:rPr>
                <w:webHidden/>
                <w:rStyle w:val="IndexLink"/>
                <w:rtl w:val="true"/>
              </w:rPr>
              <w:t>اخلاص در سیره اهل بیت علیهم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6837436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837438_2870459653">
            <w:r>
              <w:rPr>
                <w:webHidden/>
                <w:rStyle w:val="IndexLink"/>
                <w:rtl w:val="true"/>
              </w:rPr>
              <w:t>کمک به فقرا در دل شب</w:t>
            </w:r>
            <w:r>
              <w:rPr>
                <w:rStyle w:val="IndexLink"/>
                <w:rtl w:val="true"/>
              </w:rPr>
              <w:tab/>
            </w:r>
            <w:r>
              <w:rPr>
                <w:rStyle w:val="IndexLink"/>
              </w:rPr>
              <w:t>19</w:t>
            </w:r>
          </w:hyperlink>
        </w:p>
        <w:p>
          <w:pPr>
            <w:pStyle w:val="Contents3"/>
            <w:tabs>
              <w:tab w:val="clear" w:pos="8459"/>
              <w:tab w:val="right" w:pos="9026" w:leader="dot"/>
            </w:tabs>
            <w:rPr/>
          </w:pPr>
          <w:hyperlink w:anchor="__RefHeading___Toc6837440_2870459653">
            <w:r>
              <w:rPr>
                <w:webHidden/>
                <w:rStyle w:val="IndexLink"/>
                <w:rtl w:val="true"/>
              </w:rPr>
              <w:t>از علی آموز اخلاص عمل</w:t>
            </w:r>
            <w:r>
              <w:rPr>
                <w:rStyle w:val="IndexLink"/>
                <w:rtl w:val="true"/>
              </w:rPr>
              <w:tab/>
            </w:r>
            <w:r>
              <w:rPr>
                <w:rStyle w:val="IndexLink"/>
              </w:rPr>
              <w:t>19</w:t>
            </w:r>
          </w:hyperlink>
        </w:p>
        <w:p>
          <w:pPr>
            <w:pStyle w:val="Contents3"/>
            <w:tabs>
              <w:tab w:val="clear" w:pos="8459"/>
              <w:tab w:val="right" w:pos="9026" w:leader="dot"/>
            </w:tabs>
            <w:rPr/>
          </w:pPr>
          <w:hyperlink w:anchor="__RefHeading___Toc6837442_2870459653">
            <w:r>
              <w:rPr>
                <w:webHidden/>
                <w:rStyle w:val="IndexLink"/>
                <w:rtl w:val="true"/>
              </w:rPr>
              <w:t>داستانی از اخلاص عالم وارسته، مرحوم حاج شیخ عباس قمی رحمه الله</w:t>
            </w:r>
            <w:r>
              <w:rPr>
                <w:rStyle w:val="IndexLink"/>
                <w:rtl w:val="true"/>
              </w:rPr>
              <w:tab/>
            </w:r>
            <w:r>
              <w:rPr>
                <w:rStyle w:val="IndexLink"/>
              </w:rPr>
              <w:t>20</w:t>
            </w:r>
          </w:hyperlink>
        </w:p>
        <w:p>
          <w:pPr>
            <w:pStyle w:val="Contents3"/>
            <w:tabs>
              <w:tab w:val="clear" w:pos="8459"/>
              <w:tab w:val="right" w:pos="9026" w:leader="dot"/>
            </w:tabs>
            <w:rPr/>
          </w:pPr>
          <w:hyperlink w:anchor="__RefHeading___Toc6837444_2870459653">
            <w:r>
              <w:rPr>
                <w:webHidden/>
                <w:rStyle w:val="IndexLink"/>
                <w:rtl w:val="true"/>
              </w:rPr>
              <w:t>اخلاص علامه شیخ محمد جواد بلاغی رحمه الله عليه</w:t>
            </w:r>
            <w:r>
              <w:rPr>
                <w:rStyle w:val="IndexLink"/>
                <w:rtl w:val="true"/>
              </w:rPr>
              <w:tab/>
            </w:r>
            <w:r>
              <w:rPr>
                <w:rStyle w:val="IndexLink"/>
              </w:rPr>
              <w:t>21</w:t>
            </w:r>
          </w:hyperlink>
        </w:p>
        <w:p>
          <w:pPr>
            <w:pStyle w:val="Contents2"/>
            <w:tabs>
              <w:tab w:val="clear" w:pos="8743"/>
              <w:tab w:val="right" w:pos="9026" w:leader="dot"/>
            </w:tabs>
            <w:rPr/>
          </w:pPr>
          <w:hyperlink w:anchor="__RefHeading___Toc6837446_2870459653">
            <w:r>
              <w:rPr>
                <w:webHidden/>
                <w:rStyle w:val="IndexLink"/>
                <w:rtl w:val="true"/>
              </w:rPr>
              <w:t>اهمیت اخلاص</w:t>
            </w:r>
            <w:r>
              <w:rPr>
                <w:rStyle w:val="IndexLink"/>
                <w:rtl w:val="true"/>
              </w:rPr>
              <w:tab/>
            </w:r>
            <w:r>
              <w:rPr>
                <w:rStyle w:val="IndexLink"/>
              </w:rPr>
              <w:t>22</w:t>
            </w:r>
          </w:hyperlink>
        </w:p>
        <w:p>
          <w:pPr>
            <w:pStyle w:val="Contents3"/>
            <w:tabs>
              <w:tab w:val="clear" w:pos="8459"/>
              <w:tab w:val="right" w:pos="9026" w:leader="dot"/>
            </w:tabs>
            <w:rPr/>
          </w:pPr>
          <w:hyperlink w:anchor="__RefHeading___Toc6837448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837450_2870459653">
            <w:r>
              <w:rPr>
                <w:webHidden/>
                <w:rStyle w:val="IndexLink"/>
                <w:rtl w:val="true"/>
              </w:rPr>
              <w:t>مرحوم نراقی در بیان اهمیت اخلاص چنین می فرماید</w:t>
            </w:r>
            <w:r>
              <w:rPr>
                <w:rStyle w:val="IndexLink"/>
                <w:rtl w:val="true"/>
              </w:rPr>
              <w:t>:</w:t>
              <w:tab/>
            </w:r>
            <w:r>
              <w:rPr>
                <w:rStyle w:val="IndexLink"/>
              </w:rPr>
              <w:t>22</w:t>
            </w:r>
          </w:hyperlink>
        </w:p>
        <w:p>
          <w:pPr>
            <w:pStyle w:val="Contents3"/>
            <w:tabs>
              <w:tab w:val="clear" w:pos="8459"/>
              <w:tab w:val="right" w:pos="9026" w:leader="dot"/>
            </w:tabs>
            <w:rPr/>
          </w:pPr>
          <w:hyperlink w:anchor="__RefHeading___Toc6837452_2870459653">
            <w:r>
              <w:rPr>
                <w:webHidden/>
                <w:rStyle w:val="IndexLink"/>
                <w:rtl w:val="true"/>
              </w:rPr>
              <w:t>آثار اخلاص</w:t>
            </w:r>
            <w:r>
              <w:rPr>
                <w:rStyle w:val="IndexLink"/>
                <w:rtl w:val="true"/>
              </w:rPr>
              <w:tab/>
            </w:r>
            <w:r>
              <w:rPr>
                <w:rStyle w:val="IndexLink"/>
              </w:rPr>
              <w:t>23</w:t>
            </w:r>
          </w:hyperlink>
        </w:p>
        <w:p>
          <w:pPr>
            <w:pStyle w:val="Contents4"/>
            <w:tabs>
              <w:tab w:val="clear" w:pos="8176"/>
              <w:tab w:val="right" w:pos="9026" w:leader="dot"/>
            </w:tabs>
            <w:rPr/>
          </w:pPr>
          <w:hyperlink w:anchor="__RefHeading___Toc6837454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837456_2870459653">
            <w:r>
              <w:rPr>
                <w:webHidden/>
                <w:rStyle w:val="IndexLink"/>
              </w:rPr>
              <w:t>1</w:t>
            </w:r>
            <w:r>
              <w:rPr>
                <w:rStyle w:val="IndexLink"/>
                <w:rtl w:val="true"/>
              </w:rPr>
              <w:t xml:space="preserve">. </w:t>
            </w:r>
            <w:r>
              <w:rPr>
                <w:rStyle w:val="IndexLink"/>
                <w:rtl w:val="true"/>
              </w:rPr>
              <w:t>اخلاص، شرط قبولی اعمال</w:t>
            </w:r>
            <w:r>
              <w:rPr>
                <w:rStyle w:val="IndexLink"/>
                <w:rtl w:val="true"/>
              </w:rPr>
              <w:tab/>
            </w:r>
            <w:r>
              <w:rPr>
                <w:rStyle w:val="IndexLink"/>
              </w:rPr>
              <w:t>23</w:t>
            </w:r>
          </w:hyperlink>
        </w:p>
        <w:p>
          <w:pPr>
            <w:pStyle w:val="Contents4"/>
            <w:tabs>
              <w:tab w:val="clear" w:pos="8176"/>
              <w:tab w:val="right" w:pos="9026" w:leader="dot"/>
            </w:tabs>
            <w:rPr/>
          </w:pPr>
          <w:hyperlink w:anchor="__RefHeading___Toc6837458_2870459653">
            <w:r>
              <w:rPr>
                <w:webHidden/>
                <w:rStyle w:val="IndexLink"/>
              </w:rPr>
              <w:t>2</w:t>
            </w:r>
            <w:r>
              <w:rPr>
                <w:rStyle w:val="IndexLink"/>
                <w:rtl w:val="true"/>
              </w:rPr>
              <w:t xml:space="preserve">. </w:t>
            </w:r>
            <w:r>
              <w:rPr>
                <w:rStyle w:val="IndexLink"/>
                <w:rtl w:val="true"/>
              </w:rPr>
              <w:t>اخلاص، سرچشمه حکمت</w:t>
            </w:r>
            <w:r>
              <w:rPr>
                <w:rStyle w:val="IndexLink"/>
                <w:rtl w:val="true"/>
              </w:rPr>
              <w:tab/>
            </w:r>
            <w:r>
              <w:rPr>
                <w:rStyle w:val="IndexLink"/>
              </w:rPr>
              <w:t>24</w:t>
            </w:r>
          </w:hyperlink>
        </w:p>
        <w:p>
          <w:pPr>
            <w:pStyle w:val="Contents4"/>
            <w:tabs>
              <w:tab w:val="clear" w:pos="8176"/>
              <w:tab w:val="right" w:pos="9026" w:leader="dot"/>
            </w:tabs>
            <w:rPr/>
          </w:pPr>
          <w:hyperlink w:anchor="__RefHeading___Toc6837460_2870459653">
            <w:r>
              <w:rPr>
                <w:webHidden/>
                <w:rStyle w:val="IndexLink"/>
              </w:rPr>
              <w:t>3</w:t>
            </w:r>
            <w:r>
              <w:rPr>
                <w:rStyle w:val="IndexLink"/>
                <w:rtl w:val="true"/>
              </w:rPr>
              <w:t xml:space="preserve">. </w:t>
            </w:r>
            <w:r>
              <w:rPr>
                <w:rStyle w:val="IndexLink"/>
                <w:rtl w:val="true"/>
              </w:rPr>
              <w:t>علاقه به اخلاص و تربیت خاص الهی</w:t>
            </w:r>
            <w:r>
              <w:rPr>
                <w:rStyle w:val="IndexLink"/>
                <w:rtl w:val="true"/>
              </w:rPr>
              <w:tab/>
            </w:r>
            <w:r>
              <w:rPr>
                <w:rStyle w:val="IndexLink"/>
              </w:rPr>
              <w:t>25</w:t>
            </w:r>
          </w:hyperlink>
        </w:p>
        <w:p>
          <w:pPr>
            <w:pStyle w:val="Contents4"/>
            <w:tabs>
              <w:tab w:val="clear" w:pos="8176"/>
              <w:tab w:val="right" w:pos="9026" w:leader="dot"/>
            </w:tabs>
            <w:rPr/>
          </w:pPr>
          <w:hyperlink w:anchor="__RefHeading___Toc6837462_2870459653">
            <w:r>
              <w:rPr>
                <w:webHidden/>
                <w:rStyle w:val="IndexLink"/>
              </w:rPr>
              <w:t>4</w:t>
            </w:r>
            <w:r>
              <w:rPr>
                <w:rStyle w:val="IndexLink"/>
                <w:rtl w:val="true"/>
              </w:rPr>
              <w:t xml:space="preserve">. </w:t>
            </w:r>
            <w:r>
              <w:rPr>
                <w:rStyle w:val="IndexLink"/>
                <w:rtl w:val="true"/>
              </w:rPr>
              <w:t>اخلاص و حفظ شدن از شیطان</w:t>
            </w:r>
            <w:r>
              <w:rPr>
                <w:rStyle w:val="IndexLink"/>
                <w:rtl w:val="true"/>
              </w:rPr>
              <w:tab/>
            </w:r>
            <w:r>
              <w:rPr>
                <w:rStyle w:val="IndexLink"/>
              </w:rPr>
              <w:t>26</w:t>
            </w:r>
          </w:hyperlink>
        </w:p>
        <w:p>
          <w:pPr>
            <w:pStyle w:val="Contents5"/>
            <w:tabs>
              <w:tab w:val="clear" w:pos="7892"/>
              <w:tab w:val="right" w:pos="9026" w:leader="dot"/>
            </w:tabs>
            <w:rPr/>
          </w:pPr>
          <w:hyperlink w:anchor="__RefHeading___Toc6837464_287045965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6837466_2870459653">
            <w:r>
              <w:rPr>
                <w:webHidden/>
                <w:rStyle w:val="IndexLink"/>
                <w:rtl w:val="true"/>
              </w:rPr>
              <w:t>داستان جنگیدن شیطان با عابد پیر</w:t>
            </w:r>
            <w:r>
              <w:rPr>
                <w:rStyle w:val="IndexLink"/>
                <w:rtl w:val="true"/>
              </w:rPr>
              <w:tab/>
            </w:r>
            <w:r>
              <w:rPr>
                <w:rStyle w:val="IndexLink"/>
              </w:rPr>
              <w:t>27</w:t>
            </w:r>
          </w:hyperlink>
        </w:p>
        <w:p>
          <w:pPr>
            <w:pStyle w:val="Contents4"/>
            <w:tabs>
              <w:tab w:val="clear" w:pos="8176"/>
              <w:tab w:val="right" w:pos="9026" w:leader="dot"/>
            </w:tabs>
            <w:rPr/>
          </w:pPr>
          <w:hyperlink w:anchor="__RefHeading___Toc6837468_2870459653">
            <w:r>
              <w:rPr>
                <w:webHidden/>
                <w:rStyle w:val="IndexLink"/>
              </w:rPr>
              <w:t>5</w:t>
            </w:r>
            <w:r>
              <w:rPr>
                <w:rStyle w:val="IndexLink"/>
                <w:rtl w:val="true"/>
              </w:rPr>
              <w:t xml:space="preserve">. </w:t>
            </w:r>
            <w:r>
              <w:rPr>
                <w:rStyle w:val="IndexLink"/>
                <w:rtl w:val="true"/>
              </w:rPr>
              <w:t>اخلاص و موفقیت در امور</w:t>
            </w:r>
            <w:r>
              <w:rPr>
                <w:rStyle w:val="IndexLink"/>
                <w:rtl w:val="true"/>
              </w:rPr>
              <w:tab/>
            </w:r>
            <w:r>
              <w:rPr>
                <w:rStyle w:val="IndexLink"/>
              </w:rPr>
              <w:t>29</w:t>
            </w:r>
          </w:hyperlink>
        </w:p>
        <w:p>
          <w:pPr>
            <w:pStyle w:val="Contents4"/>
            <w:tabs>
              <w:tab w:val="clear" w:pos="8176"/>
              <w:tab w:val="right" w:pos="9026" w:leader="dot"/>
            </w:tabs>
            <w:rPr/>
          </w:pPr>
          <w:hyperlink w:anchor="__RefHeading___Toc6837470_2870459653">
            <w:r>
              <w:rPr>
                <w:webHidden/>
                <w:rStyle w:val="IndexLink"/>
              </w:rPr>
              <w:t>6</w:t>
            </w:r>
            <w:r>
              <w:rPr>
                <w:rStyle w:val="IndexLink"/>
                <w:rtl w:val="true"/>
              </w:rPr>
              <w:t xml:space="preserve">. </w:t>
            </w:r>
            <w:r>
              <w:rPr>
                <w:rStyle w:val="IndexLink"/>
                <w:rtl w:val="true"/>
              </w:rPr>
              <w:t>اخلاص و کفایت الهی</w:t>
            </w:r>
            <w:r>
              <w:rPr>
                <w:rStyle w:val="IndexLink"/>
                <w:rtl w:val="true"/>
              </w:rPr>
              <w:tab/>
            </w:r>
            <w:r>
              <w:rPr>
                <w:rStyle w:val="IndexLink"/>
              </w:rPr>
              <w:t>29</w:t>
            </w:r>
          </w:hyperlink>
        </w:p>
        <w:p>
          <w:pPr>
            <w:pStyle w:val="Contents4"/>
            <w:tabs>
              <w:tab w:val="clear" w:pos="8176"/>
              <w:tab w:val="right" w:pos="9026" w:leader="dot"/>
            </w:tabs>
            <w:rPr/>
          </w:pPr>
          <w:hyperlink w:anchor="__RefHeading___Toc6837472_2870459653">
            <w:r>
              <w:rPr>
                <w:webHidden/>
                <w:rStyle w:val="IndexLink"/>
              </w:rPr>
              <w:t>7</w:t>
            </w:r>
            <w:r>
              <w:rPr>
                <w:rStyle w:val="IndexLink"/>
                <w:rtl w:val="true"/>
              </w:rPr>
              <w:t xml:space="preserve">. </w:t>
            </w:r>
            <w:r>
              <w:rPr>
                <w:rStyle w:val="IndexLink"/>
                <w:rtl w:val="true"/>
              </w:rPr>
              <w:t>اخلاص و نصرت جامعه</w:t>
            </w:r>
            <w:r>
              <w:rPr>
                <w:rStyle w:val="IndexLink"/>
                <w:rtl w:val="true"/>
              </w:rPr>
              <w:tab/>
            </w:r>
            <w:r>
              <w:rPr>
                <w:rStyle w:val="IndexLink"/>
              </w:rPr>
              <w:t>30</w:t>
            </w:r>
          </w:hyperlink>
        </w:p>
        <w:p>
          <w:pPr>
            <w:pStyle w:val="Contents4"/>
            <w:tabs>
              <w:tab w:val="clear" w:pos="8176"/>
              <w:tab w:val="right" w:pos="9026" w:leader="dot"/>
            </w:tabs>
            <w:rPr/>
          </w:pPr>
          <w:hyperlink w:anchor="__RefHeading___Toc6837474_2870459653">
            <w:r>
              <w:rPr>
                <w:webHidden/>
                <w:rStyle w:val="IndexLink"/>
              </w:rPr>
              <w:t>8</w:t>
            </w:r>
            <w:r>
              <w:rPr>
                <w:rStyle w:val="IndexLink"/>
                <w:rtl w:val="true"/>
              </w:rPr>
              <w:t xml:space="preserve">. </w:t>
            </w:r>
            <w:r>
              <w:rPr>
                <w:rStyle w:val="IndexLink"/>
                <w:rtl w:val="true"/>
              </w:rPr>
              <w:t>اخلاص و برکت اعمال</w:t>
            </w:r>
            <w:r>
              <w:rPr>
                <w:rStyle w:val="IndexLink"/>
                <w:rtl w:val="true"/>
              </w:rPr>
              <w:tab/>
            </w:r>
            <w:r>
              <w:rPr>
                <w:rStyle w:val="IndexLink"/>
              </w:rPr>
              <w:t>30</w:t>
            </w:r>
          </w:hyperlink>
        </w:p>
        <w:p>
          <w:pPr>
            <w:pStyle w:val="Contents5"/>
            <w:tabs>
              <w:tab w:val="clear" w:pos="7892"/>
              <w:tab w:val="right" w:pos="9026" w:leader="dot"/>
            </w:tabs>
            <w:rPr/>
          </w:pPr>
          <w:hyperlink w:anchor="__RefHeading___Toc6837476_287045965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837478_2870459653">
            <w:r>
              <w:rPr>
                <w:webHidden/>
                <w:rStyle w:val="IndexLink"/>
                <w:rtl w:val="true"/>
              </w:rPr>
              <w:t>شنیدن جواب سلام حضرت ابا عبدالله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6837480_2870459653">
            <w:r>
              <w:rPr>
                <w:webHidden/>
                <w:rStyle w:val="IndexLink"/>
              </w:rPr>
              <w:t>9</w:t>
            </w:r>
            <w:r>
              <w:rPr>
                <w:rStyle w:val="IndexLink"/>
                <w:rtl w:val="true"/>
              </w:rPr>
              <w:t xml:space="preserve">. </w:t>
            </w:r>
            <w:r>
              <w:rPr>
                <w:rStyle w:val="IndexLink"/>
                <w:rtl w:val="true"/>
              </w:rPr>
              <w:t>اخلاص و هدایت ویژه الهی</w:t>
            </w:r>
            <w:r>
              <w:rPr>
                <w:rStyle w:val="IndexLink"/>
                <w:rtl w:val="true"/>
              </w:rPr>
              <w:tab/>
            </w:r>
            <w:r>
              <w:rPr>
                <w:rStyle w:val="IndexLink"/>
              </w:rPr>
              <w:t>32</w:t>
            </w:r>
          </w:hyperlink>
        </w:p>
        <w:p>
          <w:pPr>
            <w:pStyle w:val="Contents4"/>
            <w:tabs>
              <w:tab w:val="clear" w:pos="8176"/>
              <w:tab w:val="right" w:pos="9026" w:leader="dot"/>
            </w:tabs>
            <w:rPr/>
          </w:pPr>
          <w:hyperlink w:anchor="__RefHeading___Toc6837482_2870459653">
            <w:r>
              <w:rPr>
                <w:webHidden/>
                <w:rStyle w:val="IndexLink"/>
              </w:rPr>
              <w:t>10</w:t>
            </w:r>
            <w:r>
              <w:rPr>
                <w:rStyle w:val="IndexLink"/>
                <w:rtl w:val="true"/>
              </w:rPr>
              <w:t xml:space="preserve">. </w:t>
            </w:r>
            <w:r>
              <w:rPr>
                <w:rStyle w:val="IndexLink"/>
                <w:rtl w:val="true"/>
              </w:rPr>
              <w:t>اخلاص شرط برخورداری از کرم خدا</w:t>
            </w:r>
            <w:r>
              <w:rPr>
                <w:rStyle w:val="IndexLink"/>
                <w:rtl w:val="true"/>
              </w:rPr>
              <w:tab/>
            </w:r>
            <w:r>
              <w:rPr>
                <w:rStyle w:val="IndexLink"/>
              </w:rPr>
              <w:t>33</w:t>
            </w:r>
          </w:hyperlink>
        </w:p>
        <w:p>
          <w:pPr>
            <w:pStyle w:val="Contents5"/>
            <w:tabs>
              <w:tab w:val="clear" w:pos="7892"/>
              <w:tab w:val="right" w:pos="9026" w:leader="dot"/>
            </w:tabs>
            <w:rPr/>
          </w:pPr>
          <w:hyperlink w:anchor="__RefHeading___Toc6837484_287045965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6837486_2870459653">
            <w:r>
              <w:rPr>
                <w:webHidden/>
                <w:rStyle w:val="IndexLink"/>
              </w:rPr>
              <w:t>1</w:t>
            </w:r>
            <w:r>
              <w:rPr>
                <w:rStyle w:val="IndexLink"/>
                <w:rtl w:val="true"/>
              </w:rPr>
              <w:t xml:space="preserve">. </w:t>
            </w:r>
            <w:r>
              <w:rPr>
                <w:rStyle w:val="IndexLink"/>
                <w:rtl w:val="true"/>
              </w:rPr>
              <w:t>اخلاص و نزدیک شدن دعاها به استجابت</w:t>
            </w:r>
            <w:r>
              <w:rPr>
                <w:rStyle w:val="IndexLink"/>
                <w:rtl w:val="true"/>
              </w:rPr>
              <w:tab/>
            </w:r>
            <w:r>
              <w:rPr>
                <w:rStyle w:val="IndexLink"/>
              </w:rPr>
              <w:t>34</w:t>
            </w:r>
          </w:hyperlink>
        </w:p>
        <w:p>
          <w:pPr>
            <w:pStyle w:val="Contents5"/>
            <w:tabs>
              <w:tab w:val="clear" w:pos="7892"/>
              <w:tab w:val="right" w:pos="9026" w:leader="dot"/>
            </w:tabs>
            <w:rPr/>
          </w:pPr>
          <w:hyperlink w:anchor="__RefHeading___Toc6837488_2870459653">
            <w:r>
              <w:rPr>
                <w:webHidden/>
                <w:rStyle w:val="IndexLink"/>
              </w:rPr>
              <w:t>2</w:t>
            </w:r>
            <w:r>
              <w:rPr>
                <w:rStyle w:val="IndexLink"/>
                <w:rtl w:val="true"/>
              </w:rPr>
              <w:t xml:space="preserve">. </w:t>
            </w:r>
            <w:r>
              <w:rPr>
                <w:rStyle w:val="IndexLink"/>
                <w:rtl w:val="true"/>
              </w:rPr>
              <w:t>اخلاص و به دست آوردن چشم بصیرت</w:t>
            </w:r>
            <w:r>
              <w:rPr>
                <w:rStyle w:val="IndexLink"/>
                <w:rtl w:val="true"/>
              </w:rPr>
              <w:tab/>
            </w:r>
            <w:r>
              <w:rPr>
                <w:rStyle w:val="IndexLink"/>
              </w:rPr>
              <w:t>34</w:t>
            </w:r>
          </w:hyperlink>
        </w:p>
        <w:p>
          <w:pPr>
            <w:pStyle w:val="Contents5"/>
            <w:tabs>
              <w:tab w:val="clear" w:pos="7892"/>
              <w:tab w:val="right" w:pos="9026" w:leader="dot"/>
            </w:tabs>
            <w:rPr/>
          </w:pPr>
          <w:hyperlink w:anchor="__RefHeading___Toc6837490_2870459653">
            <w:r>
              <w:rPr>
                <w:webHidden/>
                <w:rStyle w:val="IndexLink"/>
              </w:rPr>
              <w:t>3</w:t>
            </w:r>
            <w:r>
              <w:rPr>
                <w:rStyle w:val="IndexLink"/>
                <w:rtl w:val="true"/>
              </w:rPr>
              <w:t xml:space="preserve">. </w:t>
            </w:r>
            <w:r>
              <w:rPr>
                <w:rStyle w:val="IndexLink"/>
                <w:rtl w:val="true"/>
              </w:rPr>
              <w:t>اخلاص و هیبت در دل ها</w:t>
            </w:r>
            <w:r>
              <w:rPr>
                <w:rStyle w:val="IndexLink"/>
                <w:rtl w:val="true"/>
              </w:rPr>
              <w:tab/>
            </w:r>
            <w:r>
              <w:rPr>
                <w:rStyle w:val="IndexLink"/>
              </w:rPr>
              <w:t>34</w:t>
            </w:r>
          </w:hyperlink>
        </w:p>
        <w:p>
          <w:pPr>
            <w:pStyle w:val="Contents5"/>
            <w:tabs>
              <w:tab w:val="clear" w:pos="7892"/>
              <w:tab w:val="right" w:pos="9026" w:leader="dot"/>
            </w:tabs>
            <w:rPr/>
          </w:pPr>
          <w:hyperlink w:anchor="__RefHeading___Toc6837492_2870459653">
            <w:r>
              <w:rPr>
                <w:webHidden/>
                <w:rStyle w:val="IndexLink"/>
              </w:rPr>
              <w:t>4</w:t>
            </w:r>
            <w:r>
              <w:rPr>
                <w:rStyle w:val="IndexLink"/>
                <w:rtl w:val="true"/>
              </w:rPr>
              <w:t xml:space="preserve">. </w:t>
            </w:r>
            <w:r>
              <w:rPr>
                <w:rStyle w:val="IndexLink"/>
                <w:rtl w:val="true"/>
              </w:rPr>
              <w:t>اخلاص و فاش ساختن کار نیک توسط خداوند</w:t>
            </w:r>
            <w:r>
              <w:rPr>
                <w:rStyle w:val="IndexLink"/>
                <w:rtl w:val="true"/>
              </w:rPr>
              <w:tab/>
            </w:r>
            <w:r>
              <w:rPr>
                <w:rStyle w:val="IndexLink"/>
              </w:rPr>
              <w:t>35</w:t>
            </w:r>
          </w:hyperlink>
        </w:p>
        <w:p>
          <w:pPr>
            <w:pStyle w:val="Contents2"/>
            <w:tabs>
              <w:tab w:val="clear" w:pos="8743"/>
              <w:tab w:val="right" w:pos="9026" w:leader="dot"/>
            </w:tabs>
            <w:rPr/>
          </w:pPr>
          <w:hyperlink w:anchor="__RefHeading___Toc6837494_2870459653">
            <w:r>
              <w:rPr>
                <w:webHidden/>
                <w:rStyle w:val="IndexLink"/>
                <w:rtl w:val="true"/>
              </w:rPr>
              <w:t>آثار ریا</w:t>
            </w:r>
            <w:r>
              <w:rPr>
                <w:rStyle w:val="IndexLink"/>
                <w:rtl w:val="true"/>
              </w:rPr>
              <w:tab/>
            </w:r>
            <w:r>
              <w:rPr>
                <w:rStyle w:val="IndexLink"/>
              </w:rPr>
              <w:t>36</w:t>
            </w:r>
          </w:hyperlink>
        </w:p>
        <w:p>
          <w:pPr>
            <w:pStyle w:val="Contents3"/>
            <w:tabs>
              <w:tab w:val="clear" w:pos="8459"/>
              <w:tab w:val="right" w:pos="9026" w:leader="dot"/>
            </w:tabs>
            <w:rPr/>
          </w:pPr>
          <w:hyperlink w:anchor="__RefHeading___Toc6837496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6837498_2870459653">
            <w:r>
              <w:rPr>
                <w:webHidden/>
                <w:rStyle w:val="IndexLink"/>
              </w:rPr>
              <w:t>1</w:t>
            </w:r>
            <w:r>
              <w:rPr>
                <w:rStyle w:val="IndexLink"/>
                <w:rtl w:val="true"/>
              </w:rPr>
              <w:t xml:space="preserve">. </w:t>
            </w:r>
            <w:r>
              <w:rPr>
                <w:rStyle w:val="IndexLink"/>
                <w:rtl w:val="true"/>
              </w:rPr>
              <w:t>ریا و ظلم بزرگ</w:t>
            </w:r>
            <w:r>
              <w:rPr>
                <w:rStyle w:val="IndexLink"/>
                <w:rtl w:val="true"/>
              </w:rPr>
              <w:tab/>
            </w:r>
            <w:r>
              <w:rPr>
                <w:rStyle w:val="IndexLink"/>
              </w:rPr>
              <w:t>36</w:t>
            </w:r>
          </w:hyperlink>
        </w:p>
        <w:p>
          <w:pPr>
            <w:pStyle w:val="Contents4"/>
            <w:tabs>
              <w:tab w:val="clear" w:pos="8176"/>
              <w:tab w:val="right" w:pos="9026" w:leader="dot"/>
            </w:tabs>
            <w:rPr/>
          </w:pPr>
          <w:hyperlink w:anchor="__RefHeading___Toc6837500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837502_2870459653">
            <w:r>
              <w:rPr>
                <w:webHidden/>
                <w:rStyle w:val="IndexLink"/>
              </w:rPr>
              <w:t>2</w:t>
            </w:r>
            <w:r>
              <w:rPr>
                <w:rStyle w:val="IndexLink"/>
                <w:rtl w:val="true"/>
              </w:rPr>
              <w:t xml:space="preserve">. </w:t>
            </w:r>
            <w:r>
              <w:rPr>
                <w:rStyle w:val="IndexLink"/>
                <w:rtl w:val="true"/>
              </w:rPr>
              <w:t>ریا و کوچک شدن عمل در نظر دیگران</w:t>
            </w:r>
            <w:r>
              <w:rPr>
                <w:rStyle w:val="IndexLink"/>
                <w:rtl w:val="true"/>
              </w:rPr>
              <w:tab/>
            </w:r>
            <w:r>
              <w:rPr>
                <w:rStyle w:val="IndexLink"/>
              </w:rPr>
              <w:t>37</w:t>
            </w:r>
          </w:hyperlink>
        </w:p>
        <w:p>
          <w:pPr>
            <w:pStyle w:val="Contents4"/>
            <w:tabs>
              <w:tab w:val="clear" w:pos="8176"/>
              <w:tab w:val="right" w:pos="9026" w:leader="dot"/>
            </w:tabs>
            <w:rPr/>
          </w:pPr>
          <w:hyperlink w:anchor="__RefHeading___Toc6837504_2870459653">
            <w:r>
              <w:rPr>
                <w:webHidden/>
                <w:rStyle w:val="IndexLink"/>
              </w:rPr>
              <w:t>3</w:t>
            </w:r>
            <w:r>
              <w:rPr>
                <w:rStyle w:val="IndexLink"/>
                <w:rtl w:val="true"/>
              </w:rPr>
              <w:t xml:space="preserve">. </w:t>
            </w:r>
            <w:r>
              <w:rPr>
                <w:rStyle w:val="IndexLink"/>
                <w:rtl w:val="true"/>
              </w:rPr>
              <w:t>ریا و اضطراب و تشویش</w:t>
            </w:r>
            <w:r>
              <w:rPr>
                <w:rStyle w:val="IndexLink"/>
                <w:rtl w:val="true"/>
              </w:rPr>
              <w:tab/>
            </w:r>
            <w:r>
              <w:rPr>
                <w:rStyle w:val="IndexLink"/>
              </w:rPr>
              <w:t>38</w:t>
            </w:r>
          </w:hyperlink>
        </w:p>
        <w:p>
          <w:pPr>
            <w:pStyle w:val="Contents4"/>
            <w:tabs>
              <w:tab w:val="clear" w:pos="8176"/>
              <w:tab w:val="right" w:pos="9026" w:leader="dot"/>
            </w:tabs>
            <w:rPr/>
          </w:pPr>
          <w:hyperlink w:anchor="__RefHeading___Toc6837506_2870459653">
            <w:r>
              <w:rPr>
                <w:webHidden/>
                <w:rStyle w:val="IndexLink"/>
              </w:rPr>
              <w:t>4</w:t>
            </w:r>
            <w:r>
              <w:rPr>
                <w:rStyle w:val="IndexLink"/>
                <w:rtl w:val="true"/>
              </w:rPr>
              <w:t xml:space="preserve">. </w:t>
            </w:r>
            <w:r>
              <w:rPr>
                <w:rStyle w:val="IndexLink"/>
                <w:rtl w:val="true"/>
              </w:rPr>
              <w:t>ریا و دچار شدن به مکر الهی</w:t>
            </w:r>
            <w:r>
              <w:rPr>
                <w:rStyle w:val="IndexLink"/>
                <w:rtl w:val="true"/>
              </w:rPr>
              <w:tab/>
            </w:r>
            <w:r>
              <w:rPr>
                <w:rStyle w:val="IndexLink"/>
              </w:rPr>
              <w:t>38</w:t>
            </w:r>
          </w:hyperlink>
        </w:p>
        <w:p>
          <w:pPr>
            <w:pStyle w:val="Contents4"/>
            <w:tabs>
              <w:tab w:val="clear" w:pos="8176"/>
              <w:tab w:val="right" w:pos="9026" w:leader="dot"/>
            </w:tabs>
            <w:rPr/>
          </w:pPr>
          <w:hyperlink w:anchor="__RefHeading___Toc6837508_2870459653">
            <w:r>
              <w:rPr>
                <w:webHidden/>
                <w:rStyle w:val="IndexLink"/>
              </w:rPr>
              <w:t>5</w:t>
            </w:r>
            <w:r>
              <w:rPr>
                <w:rStyle w:val="IndexLink"/>
                <w:rtl w:val="true"/>
              </w:rPr>
              <w:t xml:space="preserve">. </w:t>
            </w:r>
            <w:r>
              <w:rPr>
                <w:rStyle w:val="IndexLink"/>
                <w:rtl w:val="true"/>
              </w:rPr>
              <w:t>جایگاه ریاکار در قیامت</w:t>
            </w:r>
            <w:r>
              <w:rPr>
                <w:rStyle w:val="IndexLink"/>
                <w:rtl w:val="true"/>
              </w:rPr>
              <w:tab/>
            </w:r>
            <w:r>
              <w:rPr>
                <w:rStyle w:val="IndexLink"/>
              </w:rPr>
              <w:t>39</w:t>
            </w:r>
          </w:hyperlink>
        </w:p>
        <w:p>
          <w:pPr>
            <w:pStyle w:val="Contents3"/>
            <w:tabs>
              <w:tab w:val="clear" w:pos="8459"/>
              <w:tab w:val="right" w:pos="9026" w:leader="dot"/>
            </w:tabs>
            <w:rPr/>
          </w:pPr>
          <w:hyperlink w:anchor="__RefHeading___Toc6837510_2870459653">
            <w:r>
              <w:rPr>
                <w:webHidden/>
                <w:rStyle w:val="IndexLink"/>
                <w:rtl w:val="true"/>
              </w:rPr>
              <w:t>حقیقت زشت ریاکاری</w:t>
            </w:r>
            <w:r>
              <w:rPr>
                <w:rStyle w:val="IndexLink"/>
                <w:rtl w:val="true"/>
              </w:rPr>
              <w:tab/>
            </w:r>
            <w:r>
              <w:rPr>
                <w:rStyle w:val="IndexLink"/>
              </w:rPr>
              <w:t>39</w:t>
            </w:r>
          </w:hyperlink>
        </w:p>
        <w:p>
          <w:pPr>
            <w:pStyle w:val="Contents3"/>
            <w:tabs>
              <w:tab w:val="clear" w:pos="8459"/>
              <w:tab w:val="right" w:pos="9026" w:leader="dot"/>
            </w:tabs>
            <w:rPr/>
          </w:pPr>
          <w:hyperlink w:anchor="__RefHeading___Toc6837512_2870459653">
            <w:r>
              <w:rPr>
                <w:webHidden/>
                <w:rStyle w:val="IndexLink"/>
                <w:rtl w:val="true"/>
              </w:rPr>
              <w:t>علائم مخلصین</w:t>
            </w:r>
            <w:r>
              <w:rPr>
                <w:rStyle w:val="IndexLink"/>
                <w:rtl w:val="true"/>
              </w:rPr>
              <w:tab/>
            </w:r>
            <w:r>
              <w:rPr>
                <w:rStyle w:val="IndexLink"/>
              </w:rPr>
              <w:t>41</w:t>
            </w:r>
          </w:hyperlink>
        </w:p>
        <w:p>
          <w:pPr>
            <w:pStyle w:val="Contents4"/>
            <w:tabs>
              <w:tab w:val="clear" w:pos="8176"/>
              <w:tab w:val="right" w:pos="9026" w:leader="dot"/>
            </w:tabs>
            <w:rPr/>
          </w:pPr>
          <w:hyperlink w:anchor="__RefHeading___Toc6837514_2870459653">
            <w:r>
              <w:rPr>
                <w:webHidden/>
                <w:rStyle w:val="IndexLink"/>
              </w:rPr>
              <w:t>1</w:t>
            </w:r>
            <w:r>
              <w:rPr>
                <w:rStyle w:val="IndexLink"/>
                <w:rtl w:val="true"/>
              </w:rPr>
              <w:t xml:space="preserve">. </w:t>
            </w:r>
            <w:r>
              <w:rPr>
                <w:rStyle w:val="IndexLink"/>
                <w:rtl w:val="true"/>
              </w:rPr>
              <w:t>یکی بودن ظاهر و باطن</w:t>
            </w:r>
            <w:r>
              <w:rPr>
                <w:rStyle w:val="IndexLink"/>
                <w:rtl w:val="true"/>
              </w:rPr>
              <w:tab/>
            </w:r>
            <w:r>
              <w:rPr>
                <w:rStyle w:val="IndexLink"/>
              </w:rPr>
              <w:t>41</w:t>
            </w:r>
          </w:hyperlink>
        </w:p>
        <w:p>
          <w:pPr>
            <w:pStyle w:val="Contents4"/>
            <w:tabs>
              <w:tab w:val="clear" w:pos="8176"/>
              <w:tab w:val="right" w:pos="9026" w:leader="dot"/>
            </w:tabs>
            <w:rPr/>
          </w:pPr>
          <w:hyperlink w:anchor="__RefHeading___Toc6837516_2870459653">
            <w:r>
              <w:rPr>
                <w:webHidden/>
                <w:rStyle w:val="IndexLink"/>
              </w:rPr>
              <w:t>2</w:t>
            </w:r>
            <w:r>
              <w:rPr>
                <w:rStyle w:val="IndexLink"/>
                <w:rtl w:val="true"/>
              </w:rPr>
              <w:t xml:space="preserve">. </w:t>
            </w:r>
            <w:r>
              <w:rPr>
                <w:rStyle w:val="IndexLink"/>
                <w:rtl w:val="true"/>
              </w:rPr>
              <w:t>دوست نداشتن ستایش دیگران</w:t>
            </w:r>
            <w:r>
              <w:rPr>
                <w:rStyle w:val="IndexLink"/>
                <w:rtl w:val="true"/>
              </w:rPr>
              <w:tab/>
            </w:r>
            <w:r>
              <w:rPr>
                <w:rStyle w:val="IndexLink"/>
              </w:rPr>
              <w:t>41</w:t>
            </w:r>
          </w:hyperlink>
        </w:p>
        <w:p>
          <w:pPr>
            <w:pStyle w:val="Contents4"/>
            <w:tabs>
              <w:tab w:val="clear" w:pos="8176"/>
              <w:tab w:val="right" w:pos="9026" w:leader="dot"/>
            </w:tabs>
            <w:rPr/>
          </w:pPr>
          <w:hyperlink w:anchor="__RefHeading___Toc6837518_2870459653">
            <w:r>
              <w:rPr>
                <w:webHidden/>
                <w:rStyle w:val="IndexLink"/>
              </w:rPr>
              <w:t>3</w:t>
            </w:r>
            <w:r>
              <w:rPr>
                <w:rStyle w:val="IndexLink"/>
                <w:rtl w:val="true"/>
              </w:rPr>
              <w:t xml:space="preserve">. </w:t>
            </w:r>
            <w:r>
              <w:rPr>
                <w:rStyle w:val="IndexLink"/>
                <w:rtl w:val="true"/>
              </w:rPr>
              <w:t>امیدوار بودن به خدا و ترس از او</w:t>
            </w:r>
            <w:r>
              <w:rPr>
                <w:rStyle w:val="IndexLink"/>
                <w:rtl w:val="true"/>
              </w:rPr>
              <w:tab/>
            </w:r>
            <w:r>
              <w:rPr>
                <w:rStyle w:val="IndexLink"/>
              </w:rPr>
              <w:t>42</w:t>
            </w:r>
          </w:hyperlink>
        </w:p>
        <w:p>
          <w:pPr>
            <w:pStyle w:val="Contents3"/>
            <w:tabs>
              <w:tab w:val="clear" w:pos="8459"/>
              <w:tab w:val="right" w:pos="9026" w:leader="dot"/>
            </w:tabs>
            <w:rPr/>
          </w:pPr>
          <w:hyperlink w:anchor="__RefHeading___Toc6837520_2870459653">
            <w:r>
              <w:rPr>
                <w:webHidden/>
                <w:rStyle w:val="IndexLink"/>
                <w:rtl w:val="true"/>
              </w:rPr>
              <w:t>نشانه های ریاکاران</w:t>
            </w:r>
            <w:r>
              <w:rPr>
                <w:rStyle w:val="IndexLink"/>
                <w:rtl w:val="true"/>
              </w:rPr>
              <w:tab/>
            </w:r>
            <w:r>
              <w:rPr>
                <w:rStyle w:val="IndexLink"/>
              </w:rPr>
              <w:t>43</w:t>
            </w:r>
          </w:hyperlink>
        </w:p>
        <w:p>
          <w:pPr>
            <w:pStyle w:val="Contents4"/>
            <w:tabs>
              <w:tab w:val="clear" w:pos="8176"/>
              <w:tab w:val="right" w:pos="9026" w:leader="dot"/>
            </w:tabs>
            <w:rPr/>
          </w:pPr>
          <w:hyperlink w:anchor="__RefHeading___Toc6837522_2870459653">
            <w:r>
              <w:rPr>
                <w:webHidden/>
                <w:rStyle w:val="IndexLink"/>
              </w:rPr>
              <w:t>1</w:t>
            </w:r>
            <w:r>
              <w:rPr>
                <w:rStyle w:val="IndexLink"/>
                <w:rtl w:val="true"/>
              </w:rPr>
              <w:t xml:space="preserve">. </w:t>
            </w:r>
            <w:r>
              <w:rPr>
                <w:rStyle w:val="IndexLink"/>
                <w:rtl w:val="true"/>
              </w:rPr>
              <w:t>دوگانگی رفتار</w:t>
            </w:r>
            <w:r>
              <w:rPr>
                <w:rStyle w:val="IndexLink"/>
                <w:rtl w:val="true"/>
              </w:rPr>
              <w:tab/>
            </w:r>
            <w:r>
              <w:rPr>
                <w:rStyle w:val="IndexLink"/>
              </w:rPr>
              <w:t>43</w:t>
            </w:r>
          </w:hyperlink>
        </w:p>
        <w:p>
          <w:pPr>
            <w:pStyle w:val="Contents4"/>
            <w:tabs>
              <w:tab w:val="clear" w:pos="8176"/>
              <w:tab w:val="right" w:pos="9026" w:leader="dot"/>
            </w:tabs>
            <w:rPr/>
          </w:pPr>
          <w:hyperlink w:anchor="__RefHeading___Toc6837524_2870459653">
            <w:r>
              <w:rPr>
                <w:webHidden/>
                <w:rStyle w:val="IndexLink"/>
              </w:rPr>
              <w:t>2</w:t>
            </w:r>
            <w:r>
              <w:rPr>
                <w:rStyle w:val="IndexLink"/>
                <w:rtl w:val="true"/>
              </w:rPr>
              <w:t xml:space="preserve">. </w:t>
            </w:r>
            <w:r>
              <w:rPr>
                <w:rStyle w:val="IndexLink"/>
                <w:rtl w:val="true"/>
              </w:rPr>
              <w:t>ترک عمل در خفا</w:t>
            </w:r>
            <w:r>
              <w:rPr>
                <w:rStyle w:val="IndexLink"/>
                <w:rtl w:val="true"/>
              </w:rPr>
              <w:tab/>
            </w:r>
            <w:r>
              <w:rPr>
                <w:rStyle w:val="IndexLink"/>
              </w:rPr>
              <w:t>45</w:t>
            </w:r>
          </w:hyperlink>
        </w:p>
        <w:p>
          <w:pPr>
            <w:pStyle w:val="Contents3"/>
            <w:tabs>
              <w:tab w:val="clear" w:pos="8459"/>
              <w:tab w:val="right" w:pos="9026" w:leader="dot"/>
            </w:tabs>
            <w:rPr/>
          </w:pPr>
          <w:hyperlink w:anchor="__RefHeading___Toc6837526_2870459653">
            <w:r>
              <w:rPr>
                <w:webHidden/>
                <w:rStyle w:val="IndexLink"/>
                <w:rtl w:val="true"/>
              </w:rPr>
              <w:t>دلایل ریاکاری</w:t>
            </w:r>
            <w:r>
              <w:rPr>
                <w:rStyle w:val="IndexLink"/>
                <w:rtl w:val="true"/>
              </w:rPr>
              <w:tab/>
            </w:r>
            <w:r>
              <w:rPr>
                <w:rStyle w:val="IndexLink"/>
              </w:rPr>
              <w:t>47</w:t>
            </w:r>
          </w:hyperlink>
        </w:p>
        <w:p>
          <w:pPr>
            <w:pStyle w:val="Contents4"/>
            <w:tabs>
              <w:tab w:val="clear" w:pos="8176"/>
              <w:tab w:val="right" w:pos="9026" w:leader="dot"/>
            </w:tabs>
            <w:rPr/>
          </w:pPr>
          <w:hyperlink w:anchor="__RefHeading___Toc6837528_2870459653">
            <w:r>
              <w:rPr>
                <w:webHidden/>
                <w:rStyle w:val="IndexLink"/>
              </w:rPr>
              <w:t>1</w:t>
            </w:r>
            <w:r>
              <w:rPr>
                <w:rStyle w:val="IndexLink"/>
                <w:rtl w:val="true"/>
              </w:rPr>
              <w:t xml:space="preserve">. </w:t>
            </w:r>
            <w:r>
              <w:rPr>
                <w:rStyle w:val="IndexLink"/>
                <w:rtl w:val="true"/>
              </w:rPr>
              <w:t>فقر شخصیت</w:t>
            </w:r>
            <w:r>
              <w:rPr>
                <w:rStyle w:val="IndexLink"/>
                <w:rtl w:val="true"/>
              </w:rPr>
              <w:tab/>
            </w:r>
            <w:r>
              <w:rPr>
                <w:rStyle w:val="IndexLink"/>
              </w:rPr>
              <w:t>47</w:t>
            </w:r>
          </w:hyperlink>
        </w:p>
        <w:p>
          <w:pPr>
            <w:pStyle w:val="Contents4"/>
            <w:tabs>
              <w:tab w:val="clear" w:pos="8176"/>
              <w:tab w:val="right" w:pos="9026" w:leader="dot"/>
            </w:tabs>
            <w:rPr/>
          </w:pPr>
          <w:hyperlink w:anchor="__RefHeading___Toc6837530_2870459653">
            <w:r>
              <w:rPr>
                <w:webHidden/>
                <w:rStyle w:val="IndexLink"/>
              </w:rPr>
              <w:t>2</w:t>
            </w:r>
            <w:r>
              <w:rPr>
                <w:rStyle w:val="IndexLink"/>
                <w:rtl w:val="true"/>
              </w:rPr>
              <w:t xml:space="preserve">. </w:t>
            </w:r>
            <w:r>
              <w:rPr>
                <w:rStyle w:val="IndexLink"/>
                <w:rtl w:val="true"/>
              </w:rPr>
              <w:t>جهل و ضعف ایمان</w:t>
            </w:r>
            <w:r>
              <w:rPr>
                <w:rStyle w:val="IndexLink"/>
                <w:rtl w:val="true"/>
              </w:rPr>
              <w:tab/>
            </w:r>
            <w:r>
              <w:rPr>
                <w:rStyle w:val="IndexLink"/>
              </w:rPr>
              <w:t>49</w:t>
            </w:r>
          </w:hyperlink>
        </w:p>
        <w:p>
          <w:pPr>
            <w:pStyle w:val="Contents4"/>
            <w:tabs>
              <w:tab w:val="clear" w:pos="8176"/>
              <w:tab w:val="right" w:pos="9026" w:leader="dot"/>
            </w:tabs>
            <w:rPr/>
          </w:pPr>
          <w:hyperlink w:anchor="__RefHeading___Toc6837532_2870459653">
            <w:r>
              <w:rPr>
                <w:webHidden/>
                <w:rStyle w:val="IndexLink"/>
              </w:rPr>
              <w:t>3</w:t>
            </w:r>
            <w:r>
              <w:rPr>
                <w:rStyle w:val="IndexLink"/>
                <w:rtl w:val="true"/>
              </w:rPr>
              <w:t xml:space="preserve">. </w:t>
            </w:r>
            <w:r>
              <w:rPr>
                <w:rStyle w:val="IndexLink"/>
                <w:rtl w:val="true"/>
              </w:rPr>
              <w:t>تأثیرپذیری از اجتماع</w:t>
            </w:r>
            <w:r>
              <w:rPr>
                <w:rStyle w:val="IndexLink"/>
                <w:rtl w:val="true"/>
              </w:rPr>
              <w:tab/>
            </w:r>
            <w:r>
              <w:rPr>
                <w:rStyle w:val="IndexLink"/>
              </w:rPr>
              <w:t>50</w:t>
            </w:r>
          </w:hyperlink>
        </w:p>
        <w:p>
          <w:pPr>
            <w:pStyle w:val="Contents4"/>
            <w:tabs>
              <w:tab w:val="clear" w:pos="8176"/>
              <w:tab w:val="right" w:pos="9026" w:leader="dot"/>
            </w:tabs>
            <w:rPr/>
          </w:pPr>
          <w:hyperlink w:anchor="__RefHeading___Toc6837534_2870459653">
            <w:r>
              <w:rPr>
                <w:webHidden/>
                <w:rStyle w:val="IndexLink"/>
              </w:rPr>
              <w:t>4</w:t>
            </w:r>
            <w:r>
              <w:rPr>
                <w:rStyle w:val="IndexLink"/>
                <w:rtl w:val="true"/>
              </w:rPr>
              <w:t xml:space="preserve">. </w:t>
            </w:r>
            <w:r>
              <w:rPr>
                <w:rStyle w:val="IndexLink"/>
                <w:rtl w:val="true"/>
              </w:rPr>
              <w:t>نداشتن اعتماد به نفس</w:t>
            </w:r>
            <w:r>
              <w:rPr>
                <w:rStyle w:val="IndexLink"/>
                <w:rtl w:val="true"/>
              </w:rPr>
              <w:tab/>
            </w:r>
            <w:r>
              <w:rPr>
                <w:rStyle w:val="IndexLink"/>
              </w:rPr>
              <w:t>50</w:t>
            </w:r>
          </w:hyperlink>
        </w:p>
        <w:p>
          <w:pPr>
            <w:pStyle w:val="Contents3"/>
            <w:tabs>
              <w:tab w:val="clear" w:pos="8459"/>
              <w:tab w:val="right" w:pos="9026" w:leader="dot"/>
            </w:tabs>
            <w:rPr/>
          </w:pPr>
          <w:hyperlink w:anchor="__RefHeading___Toc6837536_2870459653">
            <w:r>
              <w:rPr>
                <w:webHidden/>
                <w:rStyle w:val="IndexLink"/>
                <w:rtl w:val="true"/>
              </w:rPr>
              <w:t>راه های تحصیل اخلاص</w:t>
            </w:r>
            <w:r>
              <w:rPr>
                <w:rStyle w:val="IndexLink"/>
                <w:rtl w:val="true"/>
              </w:rPr>
              <w:tab/>
            </w:r>
            <w:r>
              <w:rPr>
                <w:rStyle w:val="IndexLink"/>
              </w:rPr>
              <w:t>52</w:t>
            </w:r>
          </w:hyperlink>
        </w:p>
        <w:p>
          <w:pPr>
            <w:pStyle w:val="Contents3"/>
            <w:tabs>
              <w:tab w:val="clear" w:pos="8459"/>
              <w:tab w:val="right" w:pos="9026" w:leader="dot"/>
            </w:tabs>
            <w:rPr/>
          </w:pPr>
          <w:hyperlink w:anchor="__RefHeading___Toc6837538_2870459653">
            <w:r>
              <w:rPr>
                <w:webHidden/>
                <w:rStyle w:val="IndexLink"/>
                <w:rtl w:val="true"/>
              </w:rPr>
              <w:t>راهکارهای معرفتی</w:t>
            </w:r>
            <w:r>
              <w:rPr>
                <w:rStyle w:val="IndexLink"/>
                <w:rtl w:val="true"/>
              </w:rPr>
              <w:tab/>
            </w:r>
            <w:r>
              <w:rPr>
                <w:rStyle w:val="IndexLink"/>
              </w:rPr>
              <w:t>53</w:t>
            </w:r>
          </w:hyperlink>
        </w:p>
        <w:p>
          <w:pPr>
            <w:pStyle w:val="Contents4"/>
            <w:tabs>
              <w:tab w:val="clear" w:pos="8176"/>
              <w:tab w:val="right" w:pos="9026" w:leader="dot"/>
            </w:tabs>
            <w:rPr/>
          </w:pPr>
          <w:hyperlink w:anchor="__RefHeading___Toc6837540_2870459653">
            <w:r>
              <w:rPr>
                <w:webHidden/>
                <w:rStyle w:val="IndexLink"/>
              </w:rPr>
              <w:t>1</w:t>
            </w:r>
            <w:r>
              <w:rPr>
                <w:rStyle w:val="IndexLink"/>
                <w:rtl w:val="true"/>
              </w:rPr>
              <w:t xml:space="preserve">. </w:t>
            </w:r>
            <w:r>
              <w:rPr>
                <w:rStyle w:val="IndexLink"/>
                <w:rtl w:val="true"/>
              </w:rPr>
              <w:t>آگاهی از محاسن اخلاص و مفاسد ریا</w:t>
            </w:r>
            <w:r>
              <w:rPr>
                <w:rStyle w:val="IndexLink"/>
                <w:rtl w:val="true"/>
              </w:rPr>
              <w:tab/>
            </w:r>
            <w:r>
              <w:rPr>
                <w:rStyle w:val="IndexLink"/>
              </w:rPr>
              <w:t>53</w:t>
            </w:r>
          </w:hyperlink>
        </w:p>
        <w:p>
          <w:pPr>
            <w:pStyle w:val="Contents4"/>
            <w:tabs>
              <w:tab w:val="clear" w:pos="8176"/>
              <w:tab w:val="right" w:pos="9026" w:leader="dot"/>
            </w:tabs>
            <w:rPr/>
          </w:pPr>
          <w:hyperlink w:anchor="__RefHeading___Toc6837542_2870459653">
            <w:r>
              <w:rPr>
                <w:webHidden/>
                <w:rStyle w:val="IndexLink"/>
              </w:rPr>
              <w:t>2</w:t>
            </w:r>
            <w:r>
              <w:rPr>
                <w:rStyle w:val="IndexLink"/>
                <w:rtl w:val="true"/>
              </w:rPr>
              <w:t xml:space="preserve">. </w:t>
            </w:r>
            <w:r>
              <w:rPr>
                <w:rStyle w:val="IndexLink"/>
                <w:rtl w:val="true"/>
              </w:rPr>
              <w:t>تحصيل يقين</w:t>
            </w:r>
            <w:r>
              <w:rPr>
                <w:rStyle w:val="IndexLink"/>
                <w:rtl w:val="true"/>
              </w:rPr>
              <w:tab/>
            </w:r>
            <w:r>
              <w:rPr>
                <w:rStyle w:val="IndexLink"/>
              </w:rPr>
              <w:t>54</w:t>
            </w:r>
          </w:hyperlink>
        </w:p>
        <w:p>
          <w:pPr>
            <w:pStyle w:val="Contents3"/>
            <w:tabs>
              <w:tab w:val="clear" w:pos="8459"/>
              <w:tab w:val="right" w:pos="9026" w:leader="dot"/>
            </w:tabs>
            <w:rPr/>
          </w:pPr>
          <w:hyperlink w:anchor="__RefHeading___Toc6837544_2870459653">
            <w:r>
              <w:rPr>
                <w:webHidden/>
                <w:rStyle w:val="IndexLink"/>
                <w:rtl w:val="true"/>
              </w:rPr>
              <w:t>راهکارهای روحی و روانی</w:t>
            </w:r>
            <w:r>
              <w:rPr>
                <w:rStyle w:val="IndexLink"/>
                <w:rtl w:val="true"/>
              </w:rPr>
              <w:tab/>
            </w:r>
            <w:r>
              <w:rPr>
                <w:rStyle w:val="IndexLink"/>
              </w:rPr>
              <w:t>56</w:t>
            </w:r>
          </w:hyperlink>
        </w:p>
        <w:p>
          <w:pPr>
            <w:pStyle w:val="Contents3"/>
            <w:tabs>
              <w:tab w:val="clear" w:pos="8459"/>
              <w:tab w:val="right" w:pos="9026" w:leader="dot"/>
            </w:tabs>
            <w:rPr/>
          </w:pPr>
          <w:hyperlink w:anchor="__RefHeading___Toc6837546_2870459653">
            <w:r>
              <w:rPr>
                <w:webHidden/>
                <w:rStyle w:val="IndexLink"/>
                <w:rtl w:val="true"/>
              </w:rPr>
              <w:t>راهکارهای عملی</w:t>
            </w:r>
            <w:r>
              <w:rPr>
                <w:rStyle w:val="IndexLink"/>
                <w:rtl w:val="true"/>
              </w:rPr>
              <w:tab/>
            </w:r>
            <w:r>
              <w:rPr>
                <w:rStyle w:val="IndexLink"/>
              </w:rPr>
              <w:t>57</w:t>
            </w:r>
          </w:hyperlink>
        </w:p>
        <w:p>
          <w:pPr>
            <w:pStyle w:val="Contents4"/>
            <w:tabs>
              <w:tab w:val="clear" w:pos="8176"/>
              <w:tab w:val="right" w:pos="9026" w:leader="dot"/>
            </w:tabs>
            <w:rPr/>
          </w:pPr>
          <w:hyperlink w:anchor="__RefHeading___Toc6837548_2870459653">
            <w:r>
              <w:rPr>
                <w:webHidden/>
                <w:rStyle w:val="IndexLink"/>
              </w:rPr>
              <w:t>1</w:t>
            </w:r>
            <w:r>
              <w:rPr>
                <w:rStyle w:val="IndexLink"/>
                <w:rtl w:val="true"/>
              </w:rPr>
              <w:t xml:space="preserve">. </w:t>
            </w:r>
            <w:r>
              <w:rPr>
                <w:rStyle w:val="IndexLink"/>
                <w:rtl w:val="true"/>
              </w:rPr>
              <w:t>پنهان نمودن اعمال صالح</w:t>
            </w:r>
            <w:r>
              <w:rPr>
                <w:rStyle w:val="IndexLink"/>
                <w:rtl w:val="true"/>
              </w:rPr>
              <w:tab/>
            </w:r>
            <w:r>
              <w:rPr>
                <w:rStyle w:val="IndexLink"/>
              </w:rPr>
              <w:t>57</w:t>
            </w:r>
          </w:hyperlink>
        </w:p>
        <w:p>
          <w:pPr>
            <w:pStyle w:val="Contents4"/>
            <w:tabs>
              <w:tab w:val="clear" w:pos="8176"/>
              <w:tab w:val="right" w:pos="9026" w:leader="dot"/>
            </w:tabs>
            <w:rPr/>
          </w:pPr>
          <w:hyperlink w:anchor="__RefHeading___Toc6837550_2870459653">
            <w:r>
              <w:rPr>
                <w:webHidden/>
                <w:rStyle w:val="IndexLink"/>
              </w:rPr>
              <w:t>2</w:t>
            </w:r>
            <w:r>
              <w:rPr>
                <w:rStyle w:val="IndexLink"/>
                <w:rtl w:val="true"/>
              </w:rPr>
              <w:t xml:space="preserve">. </w:t>
            </w:r>
            <w:r>
              <w:rPr>
                <w:rStyle w:val="IndexLink"/>
                <w:rtl w:val="true"/>
              </w:rPr>
              <w:t>عبادت خدا</w:t>
            </w:r>
            <w:r>
              <w:rPr>
                <w:rStyle w:val="IndexLink"/>
                <w:rtl w:val="true"/>
              </w:rPr>
              <w:tab/>
            </w:r>
            <w:r>
              <w:rPr>
                <w:rStyle w:val="IndexLink"/>
              </w:rPr>
              <w:t>58</w:t>
            </w:r>
          </w:hyperlink>
        </w:p>
        <w:p>
          <w:pPr>
            <w:pStyle w:val="Contents4"/>
            <w:tabs>
              <w:tab w:val="clear" w:pos="8176"/>
              <w:tab w:val="right" w:pos="9026" w:leader="dot"/>
            </w:tabs>
            <w:rPr/>
          </w:pPr>
          <w:hyperlink w:anchor="__RefHeading___Toc6837552_2870459653">
            <w:r>
              <w:rPr>
                <w:webHidden/>
                <w:rStyle w:val="IndexLink"/>
              </w:rPr>
              <w:t>3</w:t>
            </w:r>
            <w:r>
              <w:rPr>
                <w:rStyle w:val="IndexLink"/>
                <w:rtl w:val="true"/>
              </w:rPr>
              <w:t xml:space="preserve">. </w:t>
            </w:r>
            <w:r>
              <w:rPr>
                <w:rStyle w:val="IndexLink"/>
                <w:rtl w:val="true"/>
              </w:rPr>
              <w:t>کم نمودن آرزوها</w:t>
            </w:r>
            <w:r>
              <w:rPr>
                <w:rStyle w:val="IndexLink"/>
                <w:rtl w:val="true"/>
              </w:rPr>
              <w:tab/>
            </w:r>
            <w:r>
              <w:rPr>
                <w:rStyle w:val="IndexLink"/>
              </w:rPr>
              <w:t>59</w:t>
            </w:r>
          </w:hyperlink>
        </w:p>
        <w:p>
          <w:pPr>
            <w:pStyle w:val="Contents5"/>
            <w:tabs>
              <w:tab w:val="clear" w:pos="7892"/>
              <w:tab w:val="right" w:pos="9026" w:leader="dot"/>
            </w:tabs>
            <w:rPr/>
          </w:pPr>
          <w:hyperlink w:anchor="__RefHeading___Toc6837554_2870459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6837556_2870459653">
            <w:r>
              <w:rPr>
                <w:webHidden/>
                <w:rStyle w:val="IndexLink"/>
              </w:rPr>
              <w:t>1</w:t>
            </w:r>
            <w:r>
              <w:rPr>
                <w:rStyle w:val="IndexLink"/>
                <w:rtl w:val="true"/>
              </w:rPr>
              <w:t xml:space="preserve">. </w:t>
            </w:r>
            <w:r>
              <w:rPr>
                <w:rStyle w:val="IndexLink"/>
                <w:rtl w:val="true"/>
              </w:rPr>
              <w:t>مراقبه از نفس</w:t>
            </w:r>
            <w:r>
              <w:rPr>
                <w:rStyle w:val="IndexLink"/>
                <w:rtl w:val="true"/>
              </w:rPr>
              <w:tab/>
            </w:r>
            <w:r>
              <w:rPr>
                <w:rStyle w:val="IndexLink"/>
              </w:rPr>
              <w:t>60</w:t>
            </w:r>
          </w:hyperlink>
        </w:p>
        <w:p>
          <w:pPr>
            <w:pStyle w:val="Contents5"/>
            <w:tabs>
              <w:tab w:val="clear" w:pos="7892"/>
              <w:tab w:val="right" w:pos="9026" w:leader="dot"/>
            </w:tabs>
            <w:rPr/>
          </w:pPr>
          <w:hyperlink w:anchor="__RefHeading___Toc6837558_2870459653">
            <w:r>
              <w:rPr>
                <w:webHidden/>
                <w:rStyle w:val="IndexLink"/>
              </w:rPr>
              <w:t>2</w:t>
            </w:r>
            <w:r>
              <w:rPr>
                <w:rStyle w:val="IndexLink"/>
                <w:rtl w:val="true"/>
              </w:rPr>
              <w:t xml:space="preserve">. </w:t>
            </w:r>
            <w:r>
              <w:rPr>
                <w:rStyle w:val="IndexLink"/>
                <w:rtl w:val="true"/>
              </w:rPr>
              <w:t>توسل و دعا</w:t>
            </w:r>
            <w:r>
              <w:rPr>
                <w:rStyle w:val="IndexLink"/>
                <w:rtl w:val="true"/>
              </w:rPr>
              <w:tab/>
            </w:r>
            <w:r>
              <w:rPr>
                <w:rStyle w:val="IndexLink"/>
              </w:rPr>
              <w:t>62</w:t>
            </w:r>
          </w:hyperlink>
        </w:p>
        <w:p>
          <w:pPr>
            <w:pStyle w:val="Contents3"/>
            <w:tabs>
              <w:tab w:val="clear" w:pos="8459"/>
              <w:tab w:val="right" w:pos="9026" w:leader="dot"/>
            </w:tabs>
            <w:rPr/>
          </w:pPr>
          <w:hyperlink w:anchor="__RefHeading___Toc6837560_2870459653">
            <w:r>
              <w:rPr>
                <w:webHidden/>
                <w:rStyle w:val="IndexLink"/>
                <w:rtl w:val="true"/>
              </w:rPr>
              <w:t>تذکرات پایانی</w:t>
            </w:r>
            <w:r>
              <w:rPr>
                <w:rStyle w:val="IndexLink"/>
                <w:rtl w:val="true"/>
              </w:rPr>
              <w:t>:</w:t>
              <w:tab/>
            </w:r>
            <w:r>
              <w:rPr>
                <w:rStyle w:val="IndexLink"/>
              </w:rPr>
              <w:t>64</w:t>
            </w:r>
          </w:hyperlink>
        </w:p>
        <w:p>
          <w:pPr>
            <w:pStyle w:val="Contents2"/>
            <w:tabs>
              <w:tab w:val="clear" w:pos="8743"/>
              <w:tab w:val="right" w:pos="9026" w:leader="dot"/>
            </w:tabs>
            <w:rPr/>
          </w:pPr>
          <w:hyperlink w:anchor="__RefHeading___Toc6837562_2870459653">
            <w:r>
              <w:rPr>
                <w:webHidden/>
                <w:rStyle w:val="IndexLink"/>
                <w:rtl w:val="true"/>
              </w:rPr>
              <w:t>فهرست منابع</w:t>
            </w:r>
            <w:r>
              <w:rPr>
                <w:rStyle w:val="IndexLink"/>
                <w:rtl w:val="true"/>
              </w:rPr>
              <w:t>:</w:t>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47_143059"/>
      <w:bookmarkStart w:id="1" w:name="pg9547_143059"/>
      <w:bookmarkEnd w:id="1"/>
    </w:p>
    <w:p>
      <w:pPr>
        <w:pStyle w:val="Heading2"/>
        <w:numPr>
          <w:ilvl w:val="1"/>
          <w:numId w:val="1"/>
        </w:numPr>
        <w:rPr/>
      </w:pPr>
      <w:bookmarkStart w:id="2" w:name="pg9547_143059"/>
      <w:bookmarkStart w:id="3" w:name="__RefHeading___Toc68374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زلالی آب</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 اجتماعی سازمان اوقاف و امور خیریه،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5758428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3742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زلالی آب </w:t>
      </w:r>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به زلالی آب</w:t>
      </w:r>
    </w:p>
    <w:p>
      <w:pPr>
        <w:pStyle w:val="BookText"/>
        <w:rPr/>
      </w:pPr>
      <w:r>
        <w:rPr>
          <w:rFonts w:ascii="IRNazanin" w:hAnsi="IRNazanin" w:eastAsia="IRNazanin"/>
          <w:color w:val="111111"/>
          <w:sz w:val="28"/>
          <w:sz w:val="28"/>
          <w:szCs w:val="28"/>
          <w:rtl w:val="true"/>
          <w:lang w:bidi="fa-IR"/>
        </w:rPr>
        <w:t>از سری کتاب های اخلاق اسلامی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 سازمان چاپ و انتشارات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صفاییه، کوی ممتاز، کوی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و اجتماعی</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9547_143063"/>
    </w:p>
    <w:p>
      <w:pPr>
        <w:pStyle w:val="Heading2"/>
        <w:numPr>
          <w:ilvl w:val="1"/>
          <w:numId w:val="1"/>
        </w:numPr>
        <w:rPr/>
      </w:pPr>
      <w:bookmarkStart w:id="8" w:name="__RefHeading___Toc6837422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نیست دست چیست؟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اخلاق در سیره اهل بیت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اهمیت اخلاص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آثار ریا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دلایل ریاکاری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راه های تحصیل اخلاص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تذکرات پایانی</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0" w:name="pg9547_143064"/>
    </w:p>
    <w:p>
      <w:pPr>
        <w:pStyle w:val="Heading2"/>
        <w:numPr>
          <w:ilvl w:val="1"/>
          <w:numId w:val="1"/>
        </w:numPr>
        <w:rPr/>
      </w:pPr>
      <w:bookmarkStart w:id="11" w:name="__RefHeading___Toc6837424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اخلاق آن هوای لطیفی است که در جامعه ی بشری اگر وجود داشت انسان ها می توانند با تنفس او زندگی سالمی داشته باشند؛ اخلاق که نبود، بی اخلاقی وقتی حاکم شد حرص ها، هوای نفس ها، جهالت ها، دنیا طلبی ها، بغض های شخصی حسادت ها، بخل ها، سوء ظن به یکدیگر وارد شد وقتی این رذائل اخلاقی به میان ،آمد زندگی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تنگ خواهد شد قدرت تنفس سالم از انسان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تاکیدات مکرر امام خامنه ای بر لزوم رعایت مسائل اخلاقی، در طول سال های گذشته نشان از این دارد که توجه و دقت به امر ،اخلاق یک مسئله راهبردی و حیاتی برای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رهبری معظم انقلاب به عنوان ناخدای کشتی انقلاب، همواره با تیزبینی و دقت نظر داهیانه ی خود، تلاش نموده تا آفت ها و آسیب های موجود برسر راه تعالی و پیشرفت نظام را شناسایی کرده و آن ها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پیاپی معظم له در باب اخلاق، دقیقا از همین سنخ و به منظور جلوگیری از بروز انحراف در حرکت تاریخی ملت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دبیرخانه گسترش اخلاق اسلامی به عنوان پاسخی به فرمایشات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معاونت فرهنگی و اجتماعی سازمان اوقاف و امور خیریه استقرار یافته و تلاش دارد تا گام هایی در مسیر ترویج اخلاق در جامعه بردارد یکی از این اقدامات تهیه و تولید کتاب های کم حجم با موضوع رذائل و فضائل اخلاقی است که نمونه ای از آن پیش روی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سعی شده تا با تکیه بر آیات و روایات و کلمات بزرگان دین و در عین حال با رعایت اختصار، یک موضوع مهم اخلاقی،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از پژوهشگران موسسه فرهنگی دار الهدی که در تهیه این آثار دبیرخانه را یاری داده اند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خوانندگان محترم درخواست می شود که با انتقادات و پیشنهادهای خود ما را در تهیه آثار بهتر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خانه گسترش اخلاق اسلامی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3" w:name="pg9547_143066"/>
    </w:p>
    <w:p>
      <w:pPr>
        <w:pStyle w:val="Heading2"/>
        <w:numPr>
          <w:ilvl w:val="1"/>
          <w:numId w:val="1"/>
        </w:numPr>
        <w:rPr/>
      </w:pPr>
      <w:bookmarkStart w:id="14" w:name="__RefHeading___Toc6837426_2870459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آفتاب همه جا را زیر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پی سایه ای بودند تا از گرمای آفتاب به آن پناه ببرند؛ ولی مردی در آن گرمای سوزان مشغول کار بود بسیار با نشاط و چابک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همه را به خود جلب نمود یکی از ما بلند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گفت ای کاش این جوان که این گونه عرق می ریزد و خود را به زحمت انداخته کار و فعالیتی خدایی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کمال متانت و آرامش فرمودند اگر این مرد برای تأمین هزینه های کودکان خرد سال خود بیرون آمده و خود را به زحمت انداخته، کار و فعالیتش در راه خدا است اگر برای تأمین نیازهای پدر و مادر پیر و فرتوت خود تلاش می کند باز در راه خدا قدم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تأمین هزینه های خودش تلاش می کند تا دستش جلوی دیگران دراز نباشد باز کارش خدایی است اما اگر تلاش او برای این است که دنیایی به دست آورد تا با آن فخر فروشی نموده و آن را به رخ دیگران بکشد و توجه آنان را به خود جلب کند، پس او در راه شیطان گام بر می دارد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 و رفتاری که از انسان سر می زند دارای دو جنبه است جنبه ظاهری که مانند جسم برای آن عمل است و جنبه باطنی که مانند روح رای آن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 هر عمل مهم است و باید هر چه بهتر و زیباتر انجام شود اصل و ملاک ارزش گذاری، نیت </w:t>
      </w:r>
    </w:p>
    <w:p>
      <w:pPr>
        <w:pStyle w:val="BookText"/>
        <w:rPr/>
      </w:pPr>
      <w:r>
        <w:rPr>
          <w:rFonts w:ascii="IRNazanin" w:hAnsi="IRNazanin" w:eastAsia="IRNazanin"/>
          <w:color w:val="111111"/>
          <w:sz w:val="28"/>
          <w:sz w:val="28"/>
          <w:szCs w:val="28"/>
          <w:rtl w:val="true"/>
          <w:lang w:bidi="fa-IR"/>
        </w:rPr>
        <w:t>و قصد واقعی عمل کننده است که روح آن عمل محسوب می شود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همین رو مکرر در متون دینی به این عبارت کوتاه، ولی پر مغز برمی خوریم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الاعمال بالنيات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بدانید که ملاک ارزش گذاری اعمال نیت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نیت ها به افراد پاداش داده می شود نه بر اساس ظاهر افعال پس هر کس واقعاً به طرف خدا و رسول خدا هجرت کرده، اجر آن را به او می دهند و هر کس ظاهراً به طرف خدا و رسول خدا هجرت کرد ولی واقعاً نیت او رسیدن به متاع دنیایی یا رسیدن به خانمی است که می خواهد با او ازدواج کند پس هجرت او را به طرف همان چیز می نویسند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طرفی، عملی که با نیت خاصی انجام نشده یا بر اساس نیت فاسدی انجام شده هیچ بهره و فایده ای برای صاحبش ندارد در واقع این عمل، مثل جسم بدون روح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درون را بنگریم و حال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برون را بنگریم و قال را </w:t>
      </w:r>
    </w:p>
    <w:p>
      <w:pPr>
        <w:pStyle w:val="BookText"/>
        <w:rPr/>
      </w:pPr>
      <w:r>
        <w:rPr>
          <w:rFonts w:ascii="IRNazanin" w:hAnsi="IRNazanin" w:eastAsia="IRNazanin"/>
          <w:color w:val="111111"/>
          <w:sz w:val="28"/>
          <w:sz w:val="28"/>
          <w:szCs w:val="28"/>
          <w:rtl w:val="true"/>
          <w:lang w:bidi="fa-IR"/>
        </w:rPr>
        <w:t>هر عملی هر چند به ظاهر عبادی نباشد، مثل خوردن، خوابیدن، حتی لذت های حلال، می تواند با نیت خوب و درست، عبادت و مایه تقرب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هر چند ظاهر زیبا و ارزشمندی داشته باشد مثل نماز، روزه و حج، می تواند با نیت فاسد و خراب مایه شرمساری و دوری از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حضرت رسول الله صلی الله علیه و آله جناب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لِيَكُنْ لَكَ فِي كُلِّ شَيْءٍ نِيَّةٌ حَتَّى فِي النَّوْمِ وَ الأَكْل</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هر کاری، حتی خوابیدن و خوردن نیت داشته باشی</w:t>
      </w:r>
      <w:r>
        <w:rPr>
          <w:rFonts w:eastAsia="IRNazanin" w:cs="IRNazanin"/>
          <w:color w:val="111111"/>
          <w:sz w:val="28"/>
          <w:szCs w:val="28"/>
          <w:rtl w:val="true"/>
          <w:lang w:bidi="fa-IR"/>
        </w:rPr>
        <w:t xml:space="preserve">». </w:t>
      </w:r>
      <w:bookmarkStart w:id="16" w:name="pg9547_143069"/>
    </w:p>
    <w:p>
      <w:pPr>
        <w:pStyle w:val="Heading2"/>
        <w:numPr>
          <w:ilvl w:val="1"/>
          <w:numId w:val="1"/>
        </w:numPr>
        <w:rPr/>
      </w:pPr>
      <w:bookmarkStart w:id="17" w:name="__RefHeading___Toc6837428_2870459653"/>
      <w:bookmarkStart w:id="18" w:name="_Toc6"/>
      <w:bookmarkEnd w:id="16"/>
      <w:bookmarkEnd w:id="17"/>
      <w:r>
        <w:rPr>
          <w:rtl w:val="true"/>
        </w:rPr>
        <w:t>نیت درست چیست؟</w:t>
      </w:r>
      <w:bookmarkEnd w:id="18"/>
    </w:p>
    <w:p>
      <w:pPr>
        <w:pStyle w:val="Heading3"/>
        <w:numPr>
          <w:ilvl w:val="2"/>
          <w:numId w:val="1"/>
        </w:numPr>
        <w:rPr/>
      </w:pPr>
      <w:bookmarkStart w:id="19" w:name="__RefHeading___Toc6837430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بنا بر آن چه که در قرآن و روایات مکرر بر آن تأیید و تصریح شده، نیت درست در درجه اول نیت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عملی دارای نیت صالح است که فقط و فقط برای خدا و جلب رضایت او باشد و نه چیز دیگری</w:t>
      </w:r>
      <w:r>
        <w:rPr>
          <w:rFonts w:eastAsia="IRNazanin" w:cs="IRNazanin"/>
          <w:color w:val="111111"/>
          <w:sz w:val="28"/>
          <w:szCs w:val="28"/>
          <w:rtl w:val="true"/>
          <w:lang w:bidi="fa-IR"/>
        </w:rPr>
        <w:t>.</w:t>
      </w:r>
    </w:p>
    <w:p>
      <w:pPr>
        <w:pStyle w:val="Heading3"/>
        <w:numPr>
          <w:ilvl w:val="2"/>
          <w:numId w:val="1"/>
        </w:numPr>
        <w:rPr/>
      </w:pPr>
      <w:bookmarkStart w:id="21" w:name="__RefHeading___Toc6837432_2870459653"/>
      <w:bookmarkStart w:id="22" w:name="_Toc8"/>
      <w:bookmarkEnd w:id="21"/>
      <w:r>
        <w:rPr>
          <w:rtl w:val="true"/>
        </w:rPr>
        <w:t>تعریف خلوص نیت</w:t>
      </w:r>
      <w:bookmarkEnd w:id="22"/>
    </w:p>
    <w:p>
      <w:pPr>
        <w:pStyle w:val="BookText"/>
        <w:rPr/>
      </w:pPr>
      <w:r>
        <w:rPr>
          <w:rFonts w:ascii="IRNazanin" w:hAnsi="IRNazanin" w:eastAsia="IRNazanin"/>
          <w:color w:val="111111"/>
          <w:sz w:val="28"/>
          <w:sz w:val="28"/>
          <w:szCs w:val="28"/>
          <w:rtl w:val="true"/>
          <w:lang w:bidi="fa-IR"/>
        </w:rPr>
        <w:t xml:space="preserve">عالم وارسته، مرحوم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خلوص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چیزی که ممکن است با غیر خدا آمیخته شود، اگر از غیر خود دور و خالی بود، به آن چیز خالص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را که از هر نیت خاص و شائبه ای پاک باشد خالص می نامند؛ چنان که حضرت حق در مورد شیر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لَكُمْ فِي الْأَنْعامِ لَعِبْرَةً نُسْقِيكُمْ مِمَّا فِي بُطُونِهِ مِنْ بَيْنِ فَرْثٍ وَ دَمٍ لَبَناً خالِصاً سائِغاً لِلشَّارِبِينَ</w:t>
      </w:r>
      <w:r>
        <w:rPr>
          <w:rStyle w:val="FootnoteAnchor"/>
          <w:rtl w:val="true"/>
        </w:rPr>
        <w:footnoteReference w:id="8"/>
      </w:r>
      <w:r>
        <w:rPr>
          <w:rFonts w:ascii="IRNazanin" w:hAnsi="IRNazanin" w:eastAsia="IRNazanin"/>
          <w:color w:val="111111"/>
          <w:sz w:val="28"/>
          <w:sz w:val="28"/>
          <w:szCs w:val="28"/>
          <w:rtl w:val="true"/>
          <w:lang w:bidi="fa-IR"/>
        </w:rPr>
        <w:t xml:space="preserve"> همانا خالص بودن شیر به این است که در آن خون و مدفوع و هر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اخلاص هم شرک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عمل خالص، عملی است که انجام دهنده آن فقط رضایت و تقرب به خدا را در انجام آن در نظر دارد و فقط برای خدا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جلب نظر دیگران و رسیدن به هدف دیگری نیست چنان که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الْخَالِصُ الَّذِى لَا تُرِيدُ أَنْ يَحْمَدَكَ عَلَيْهِ أَحَدٌ إِلَّا اللهُ عَزَّ وَ جَل</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آن است که با انجام آن نمی خواهی هیچ کس جز خدا، از تو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خلوص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طاعت می کند اگر به قصد ریا، یعنی وانمودن به مردم و حصول قدر و منزلت در نزد ایشان باشد آن مراثی مطلق است و اگر به قصد قربت باشد ولیکن با آن غرض دنیوی دیگری غیر از ریا ،نیز به آن ضمیمه باشد اگر چه در این وقت آن شخص ریاکار نیست لکن عمل او از اخلاص خارج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انسان روزه بگیرد، اما در عین حال قصد لاغر شدن هم داشته باشد یا زیارت اهل بیت علیهم السلام برود ولی تفریح و رفع خستگی هم مد نظرش باشد یا در وضو و غسل نیت خنک شدن یا پاکیزگی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اخلاص درجه و مراتب دارد، مانند طلا که عیار مختلفی دارد و هر چه عیارش بالاتر برود خلوصش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برخی از علما وقتی ما در کنار قصد تقرب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اغراض و نیت های فوق را داشته باشیم عمل ما باطل نمی شود؛ بلکه درصد خلوص آن کم می شود که به طبع، باعث کم شدن اجر ما می گردد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از این رو در این موارد عمل شخص از درجه خلوص کمتری برخوردار است و در نتیجه اثر و اجر کمتری هم دارد</w:t>
      </w:r>
      <w:r>
        <w:rPr>
          <w:rFonts w:eastAsia="IRNazanin" w:cs="IRNazanin"/>
          <w:color w:val="111111"/>
          <w:sz w:val="28"/>
          <w:szCs w:val="28"/>
          <w:rtl w:val="true"/>
          <w:lang w:bidi="fa-IR"/>
        </w:rPr>
        <w:t xml:space="preserve">. </w:t>
      </w:r>
      <w:bookmarkStart w:id="23" w:name="pg9547_143072"/>
    </w:p>
    <w:p>
      <w:pPr>
        <w:pStyle w:val="Heading2"/>
        <w:numPr>
          <w:ilvl w:val="1"/>
          <w:numId w:val="1"/>
        </w:numPr>
        <w:rPr/>
      </w:pPr>
      <w:bookmarkStart w:id="24" w:name="__RefHeading___Toc6837434_2870459653"/>
      <w:bookmarkStart w:id="25" w:name="_Toc9"/>
      <w:bookmarkEnd w:id="23"/>
      <w:bookmarkEnd w:id="24"/>
      <w:r>
        <w:rPr>
          <w:rtl w:val="true"/>
        </w:rPr>
        <w:t>اخلاص در سیره اهل بیت علیهم السلام</w:t>
      </w:r>
      <w:bookmarkEnd w:id="25"/>
    </w:p>
    <w:p>
      <w:pPr>
        <w:pStyle w:val="Heading3"/>
        <w:numPr>
          <w:ilvl w:val="2"/>
          <w:numId w:val="1"/>
        </w:numPr>
        <w:rPr/>
      </w:pPr>
      <w:bookmarkStart w:id="26" w:name="__RefHeading___Toc6837436_287045965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یکی از جلوه های بندگی اهل بیت علیهم السلام خلوص نیتی بوده که در همه کارها و رفتارهایشان ظهور و بروز داشته است نمونه قرآنی و بارز آن، ماجرای مریض شدن امام حسن و امام حسین علیهما السلام و نذر نمودن پیامبر صلی الله علیه و آله برای سلامتی ایشان است که در سوره انسان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نذر کردند که اگر بیماری فرزندانشان برطرف شود، همه با هم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روزه گرفتند هنگام افطار مسکینی در خانه حضرت علی علیه السلام را زد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چند تکه نانی را که برای افطار و سحر آماده نموده بودند، به او دادند و با آب افطار و سحر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هم یتیمی آمد و همین قضیه تکرار شد و روز سوم که اوضاع سخت تر شده بود اسیری غیر مسلمان آمد و درخواست کمک کرد که باز اهل بیت افطاری خود را به آن اسیر دادند و با آب افطار نمودند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بعد از این قضیه سوره انسان نازل شد که در آن از قول اهل بیت علیهم السلام چنین نقل می نماید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نُطْعِمُكُمْ لِوَجْهِ الله لا نُرِيدُ مِنْكُمْ جَزَاءً وَ لا شُكُوراً</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فقط به خاطر ذات خدا غذا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و سیاسگزاری از شما نمی خواهیم</w:t>
      </w:r>
      <w:r>
        <w:rPr>
          <w:rFonts w:eastAsia="IRNazanin" w:cs="IRNazanin"/>
          <w:color w:val="111111"/>
          <w:sz w:val="28"/>
          <w:szCs w:val="28"/>
          <w:rtl w:val="true"/>
          <w:lang w:bidi="fa-IR"/>
        </w:rPr>
        <w:t xml:space="preserve">». </w:t>
      </w:r>
      <w:bookmarkStart w:id="28" w:name="pg9547_143073"/>
    </w:p>
    <w:p>
      <w:pPr>
        <w:pStyle w:val="Heading3"/>
        <w:numPr>
          <w:ilvl w:val="2"/>
          <w:numId w:val="1"/>
        </w:numPr>
        <w:rPr/>
      </w:pPr>
      <w:bookmarkStart w:id="29" w:name="__RefHeading___Toc6837438_2870459653"/>
      <w:bookmarkStart w:id="30" w:name="_Toc11"/>
      <w:bookmarkEnd w:id="28"/>
      <w:bookmarkEnd w:id="29"/>
      <w:r>
        <w:rPr>
          <w:rtl w:val="true"/>
        </w:rPr>
        <w:t>کمک به فقرا در دل شب</w:t>
      </w:r>
      <w:bookmarkEnd w:id="30"/>
    </w:p>
    <w:p>
      <w:pPr>
        <w:pStyle w:val="BookText"/>
        <w:rPr/>
      </w:pPr>
      <w:r>
        <w:rPr>
          <w:rFonts w:ascii="IRNazanin" w:hAnsi="IRNazanin" w:eastAsia="IRNazanin"/>
          <w:color w:val="111111"/>
          <w:sz w:val="28"/>
          <w:sz w:val="28"/>
          <w:szCs w:val="28"/>
          <w:rtl w:val="true"/>
          <w:lang w:bidi="fa-IR"/>
        </w:rPr>
        <w:t>یکی از جلوه های خلوص نیت اهل بیت علیهم السلام، کمک رسانی به فقرا و ایتام در تاریکی شب بوده است در دل شب کیسه های غذا و در هم و دینار را به دوش مبارک می نهادند و شخصاً بدون این که خود را معرفی کنند آرام و بی صدا در خانه نیازمندان می رفتند و هدایای خود را به ایشان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مسلمانان از خوان کرامت آنان بهره مند نمی شدند؛ بلکه غیر مسلمانان نیز مشمول عنایات آن بزرگواران می شدند ائمه پس از این که یک عمر این رفتار زیبا را انجام می دادند جای کیسه هایی که هر شب به دوش می کشیدند بر بدن مبارکشان می ماند؛ به طوری که بعد از شهادتشان و هنگام غسل آثاری که بر جسم مطهرشان باقی مانده بود، نظر همه را به خود جلب می نمود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1" w:name="__RefHeading___Toc6837440_2870459653"/>
      <w:bookmarkStart w:id="32" w:name="_Toc12"/>
      <w:bookmarkEnd w:id="31"/>
      <w:r>
        <w:rPr>
          <w:rtl w:val="true"/>
        </w:rPr>
        <w:t>از علی آموز اخلاص عمل</w:t>
      </w:r>
      <w:bookmarkEnd w:id="32"/>
    </w:p>
    <w:p>
      <w:pPr>
        <w:pStyle w:val="BookText"/>
        <w:rPr/>
      </w:pPr>
      <w:r>
        <w:rPr>
          <w:rFonts w:ascii="IRNazanin" w:hAnsi="IRNazanin" w:eastAsia="IRNazanin"/>
          <w:color w:val="111111"/>
          <w:sz w:val="28"/>
          <w:sz w:val="28"/>
          <w:szCs w:val="28"/>
          <w:rtl w:val="true"/>
          <w:lang w:bidi="fa-IR"/>
        </w:rPr>
        <w:t>هنگامی که حضرت علی علیه السلام بر جنگجوی نام آور عرب، عمرو بن عبدود پیروز شد، اول بر سینه او نشست تا او را بکشد، اما این کار را نکرد و بلند شد دور میدان قدم زد بعد او را کشت مسلمانان به انتقاد پرداختند و حذيفة بن یمان نیز اقدام امیرمؤمنان را خطا خواند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 آرام باش علی علت این کار را بیان خواهد کرد</w:t>
      </w:r>
      <w:r>
        <w:rPr>
          <w:rFonts w:eastAsia="IRNazanin" w:cs="IRNazanin"/>
          <w:color w:val="111111"/>
          <w:sz w:val="28"/>
          <w:szCs w:val="28"/>
          <w:rtl w:val="true"/>
          <w:lang w:bidi="fa-IR"/>
        </w:rPr>
        <w:t xml:space="preserve">». </w:t>
      </w:r>
      <w:bookmarkStart w:id="33" w:name="pg9547_143074"/>
    </w:p>
    <w:p>
      <w:pPr>
        <w:pStyle w:val="BookText"/>
        <w:rPr/>
      </w:pPr>
      <w:bookmarkEnd w:id="33"/>
      <w:r>
        <w:rPr>
          <w:rFonts w:ascii="IRNazanin" w:hAnsi="IRNazanin" w:eastAsia="IRNazanin"/>
          <w:color w:val="111111"/>
          <w:sz w:val="28"/>
          <w:sz w:val="28"/>
          <w:szCs w:val="28"/>
          <w:rtl w:val="true"/>
          <w:lang w:bidi="fa-IR"/>
        </w:rPr>
        <w:t>وقتی رسول خدا علت خودداری علی را در ابتدای امر جویا شد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به مادرم ناسزا گفت و بر صورتم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مبادا او را به خاطر خودم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رهایش کردم تا خشمم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خاطر رضای خداوند کشتم</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34" w:name="__RefHeading___Toc6837442_2870459653"/>
      <w:bookmarkStart w:id="35" w:name="_Toc13"/>
      <w:bookmarkEnd w:id="34"/>
      <w:r>
        <w:rPr>
          <w:rtl w:val="true"/>
        </w:rPr>
        <w:t>داستانی از اخلاص عالم وارسته، مرحوم حاج شیخ عباس قمی رحمه الله</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مسئله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بود که همیشه قبل از ظهر در صحن مطهر حضرت معصومه علیها السلام استان برای مردم احکام شرعی می گفت پدر حاج شیخ، کربلائی محمدرضاه به منبر شیخ عبدالرزاق علاقه زیادی داشت؛ به حدی که هر روز در مجلس او حاضر می شد شیخ عبدالرزاق هم بعد از مسئله گفتن، کتاب منازل الآخره را که نوشته حاج شیخ عباس قمی بود می گشود و از آن برای حاضران می خواند روزی پدر حاج شیخ عباس به خانه می آید و ایشان را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کاش تو هم مثل عبدالرزاق مسئله گو می توانستی منبر بروی و از این کتاب که او برای ما می خواند تو هم می خواندی مرحوم حاج شیخ عباس قمى سكوت کرد و هیچ نگفت و از پدر درخواست دعا برای توفیق بیشتر نمود و اصلا اشاره ای نکرد که آن کتاب را خود نوشته است</w:t>
      </w:r>
      <w:r>
        <w:rPr>
          <w:rFonts w:eastAsia="IRNazanin" w:cs="IRNazanin"/>
          <w:color w:val="111111"/>
          <w:sz w:val="28"/>
          <w:szCs w:val="28"/>
          <w:rtl w:val="true"/>
          <w:lang w:bidi="fa-IR"/>
        </w:rPr>
        <w:t xml:space="preserve">. </w:t>
      </w:r>
      <w:r>
        <w:rPr>
          <w:rStyle w:val="FootnoteAnchor"/>
          <w:rtl w:val="true"/>
        </w:rPr>
        <w:footnoteReference w:id="17"/>
      </w:r>
      <w:bookmarkStart w:id="36" w:name="pg9547_143075"/>
    </w:p>
    <w:p>
      <w:pPr>
        <w:pStyle w:val="Heading3"/>
        <w:numPr>
          <w:ilvl w:val="2"/>
          <w:numId w:val="1"/>
        </w:numPr>
        <w:rPr/>
      </w:pPr>
      <w:bookmarkStart w:id="37" w:name="__RefHeading___Toc6837444_2870459653"/>
      <w:bookmarkStart w:id="38" w:name="_Toc14"/>
      <w:bookmarkEnd w:id="36"/>
      <w:bookmarkEnd w:id="37"/>
      <w:r>
        <w:rPr>
          <w:rtl w:val="true"/>
        </w:rPr>
        <w:t>اخلاص علامه شیخ محمد جواد بلاغی رحمه الله عليه</w:t>
      </w:r>
      <w:bookmarkEnd w:id="38"/>
    </w:p>
    <w:p>
      <w:pPr>
        <w:pStyle w:val="BookText"/>
        <w:rPr/>
      </w:pPr>
      <w:r>
        <w:rPr>
          <w:rFonts w:ascii="IRNazanin" w:hAnsi="IRNazanin" w:eastAsia="IRNazanin"/>
          <w:color w:val="111111"/>
          <w:sz w:val="28"/>
          <w:sz w:val="28"/>
          <w:szCs w:val="28"/>
          <w:rtl w:val="true"/>
          <w:lang w:bidi="fa-IR"/>
        </w:rPr>
        <w:t>درباره ی علامه نوشته اند که در کارهای خود آن قدر متوجه خدای سبحان و خالص بودن اعمال بود که در قسمتی از کتاب های منتشره اش نام خود را ننوشت و به عنوان نویسنده ای گمنام و ناشناس، آن ها را منتشر کرد و می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 دفاع از اسلام و تشیع و حقیقت است و کتاب من به نام من چاپ شود و یا به نام دیگری هیچ فرقی ندارد</w:t>
      </w:r>
      <w:r>
        <w:rPr>
          <w:rFonts w:eastAsia="IRNazanin" w:cs="IRNazanin"/>
          <w:color w:val="111111"/>
          <w:sz w:val="28"/>
          <w:szCs w:val="28"/>
          <w:rtl w:val="true"/>
          <w:lang w:bidi="fa-IR"/>
        </w:rPr>
        <w:t xml:space="preserve">». </w:t>
      </w:r>
      <w:r>
        <w:rPr>
          <w:rStyle w:val="FootnoteAnchor"/>
          <w:rtl w:val="true"/>
        </w:rPr>
        <w:footnoteReference w:id="18"/>
      </w:r>
      <w:bookmarkStart w:id="39" w:name="pg9547_143076"/>
    </w:p>
    <w:p>
      <w:pPr>
        <w:pStyle w:val="Heading2"/>
        <w:numPr>
          <w:ilvl w:val="1"/>
          <w:numId w:val="1"/>
        </w:numPr>
        <w:rPr/>
      </w:pPr>
      <w:bookmarkStart w:id="40" w:name="__RefHeading___Toc6837446_2870459653"/>
      <w:bookmarkStart w:id="41" w:name="_Toc15"/>
      <w:bookmarkEnd w:id="39"/>
      <w:bookmarkEnd w:id="40"/>
      <w:r>
        <w:rPr>
          <w:rtl w:val="true"/>
        </w:rPr>
        <w:t>اهمیت اخلاص</w:t>
      </w:r>
      <w:bookmarkEnd w:id="41"/>
    </w:p>
    <w:p>
      <w:pPr>
        <w:pStyle w:val="Heading3"/>
        <w:numPr>
          <w:ilvl w:val="2"/>
          <w:numId w:val="1"/>
        </w:numPr>
        <w:rPr/>
      </w:pPr>
      <w:bookmarkStart w:id="42" w:name="__RefHeading___Toc6837448_287045965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پیامبر اکرم صلی الله علیه و آله در اهمیت اخلاص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سرّی از اسرار من است که در قلب بنده ای که دوستش داشته باشم قرار می دهم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حضرت صادق علیه السلام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قلب بندهای غیر از خدا چیزی نباشد، خداوند متعال هیچ نعمتی بالاتر و بهتر از این به بنده خود نداده است</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44" w:name="__RefHeading___Toc6837450_2870459653"/>
      <w:bookmarkStart w:id="45" w:name="_Toc17"/>
      <w:bookmarkEnd w:id="44"/>
      <w:r>
        <w:rPr>
          <w:rtl w:val="true"/>
        </w:rPr>
        <w:t>مرحوم نراقی در بیان اهمیت اخلاص چنین می فرماید</w:t>
      </w:r>
      <w:r>
        <w:rPr>
          <w:rtl w:val="true"/>
        </w:rPr>
        <w:t>:</w:t>
      </w:r>
      <w:bookmarkEnd w:id="45"/>
    </w:p>
    <w:p>
      <w:pPr>
        <w:pStyle w:val="BookText"/>
        <w:rPr/>
      </w:pPr>
      <w:r>
        <w:rPr>
          <w:rFonts w:ascii="IRNazanin" w:hAnsi="IRNazanin" w:eastAsia="IRNazanin"/>
          <w:color w:val="111111"/>
          <w:sz w:val="28"/>
          <w:sz w:val="28"/>
          <w:szCs w:val="28"/>
          <w:rtl w:val="true"/>
          <w:lang w:bidi="fa-IR"/>
        </w:rPr>
        <w:t>بدان که اخلاص مقامی است رفیع از مقامات مقربّین و منزلي است منبع از منازل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کبریت احمر و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توفیق وصول به آن را یافت به مرتبه عظمی فایز گردید و هر که مؤیّد بر تحصیل آن گردید، به موهبت کبری رسید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هم درباره اهمیت خلوص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دنیا را یک لقمه کنم و در دهان کسی که خالصانه خدا را عبادت می کند بگذارم، باز خود را در حق او مقصر می دانم</w:t>
      </w:r>
      <w:r>
        <w:rPr>
          <w:rFonts w:eastAsia="IRNazanin" w:cs="IRNazanin"/>
          <w:color w:val="111111"/>
          <w:sz w:val="28"/>
          <w:szCs w:val="28"/>
          <w:rtl w:val="true"/>
          <w:lang w:bidi="fa-IR"/>
        </w:rPr>
        <w:t xml:space="preserve">». </w:t>
      </w:r>
      <w:r>
        <w:rPr>
          <w:rStyle w:val="FootnoteAnchor"/>
          <w:rtl w:val="true"/>
        </w:rPr>
        <w:footnoteReference w:id="22"/>
      </w:r>
      <w:bookmarkStart w:id="46" w:name="pg9547_143077"/>
    </w:p>
    <w:p>
      <w:pPr>
        <w:pStyle w:val="Heading3"/>
        <w:numPr>
          <w:ilvl w:val="2"/>
          <w:numId w:val="1"/>
        </w:numPr>
        <w:rPr/>
      </w:pPr>
      <w:bookmarkStart w:id="47" w:name="__RefHeading___Toc6837452_2870459653"/>
      <w:bookmarkStart w:id="48" w:name="_Toc18"/>
      <w:bookmarkEnd w:id="46"/>
      <w:bookmarkEnd w:id="47"/>
      <w:r>
        <w:rPr>
          <w:rtl w:val="true"/>
        </w:rPr>
        <w:t>آثار اخلاص</w:t>
      </w:r>
      <w:bookmarkEnd w:id="48"/>
    </w:p>
    <w:p>
      <w:pPr>
        <w:pStyle w:val="Heading4"/>
        <w:numPr>
          <w:ilvl w:val="3"/>
          <w:numId w:val="1"/>
        </w:numPr>
        <w:rPr/>
      </w:pPr>
      <w:bookmarkStart w:id="49" w:name="__RefHeading___Toc6837454_2870459653"/>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برای خلوص نیت، آثار و برکات فراوانی در متون دینی ذکر شده است که برخی از آن ها را بیان می کنیم</w:t>
      </w:r>
      <w:r>
        <w:rPr>
          <w:rFonts w:eastAsia="IRNazanin" w:cs="IRNazanin"/>
          <w:color w:val="111111"/>
          <w:sz w:val="28"/>
          <w:szCs w:val="28"/>
          <w:rtl w:val="true"/>
          <w:lang w:bidi="fa-IR"/>
        </w:rPr>
        <w:t>.</w:t>
      </w:r>
    </w:p>
    <w:p>
      <w:pPr>
        <w:pStyle w:val="Heading4"/>
        <w:numPr>
          <w:ilvl w:val="3"/>
          <w:numId w:val="1"/>
        </w:numPr>
        <w:rPr/>
      </w:pPr>
      <w:bookmarkStart w:id="51" w:name="__RefHeading___Toc6837456_2870459653"/>
      <w:bookmarkStart w:id="52" w:name="_Toc20"/>
      <w:bookmarkEnd w:id="51"/>
      <w:r>
        <w:rPr/>
        <w:t>1</w:t>
      </w:r>
      <w:r>
        <w:rPr>
          <w:rtl w:val="true"/>
        </w:rPr>
        <w:t xml:space="preserve">. </w:t>
      </w:r>
      <w:r>
        <w:rPr>
          <w:rtl w:val="true"/>
        </w:rPr>
        <w:t>اخلاص، شرط قبولی اعمال</w:t>
      </w:r>
      <w:bookmarkEnd w:id="52"/>
    </w:p>
    <w:p>
      <w:pPr>
        <w:pStyle w:val="BookText"/>
        <w:rPr/>
      </w:pPr>
      <w:r>
        <w:rPr>
          <w:rFonts w:ascii="IRNazanin" w:hAnsi="IRNazanin" w:eastAsia="IRNazanin"/>
          <w:color w:val="111111"/>
          <w:sz w:val="28"/>
          <w:sz w:val="28"/>
          <w:szCs w:val="28"/>
          <w:rtl w:val="true"/>
          <w:lang w:bidi="fa-IR"/>
        </w:rPr>
        <w:t xml:space="preserve">خداوند متعال عملی را می پذیرد که فقط برای او باشد؛ </w:t>
      </w:r>
      <w:r>
        <w:rPr>
          <w:rStyle w:val="FootnoteAnchor"/>
          <w:rtl w:val="true"/>
        </w:rPr>
        <w:footnoteReference w:id="23"/>
      </w:r>
      <w:r>
        <w:rPr>
          <w:rFonts w:ascii="IRNazanin" w:hAnsi="IRNazanin" w:eastAsia="IRNazanin"/>
          <w:color w:val="111111"/>
          <w:sz w:val="28"/>
          <w:sz w:val="28"/>
          <w:szCs w:val="28"/>
          <w:rtl w:val="true"/>
          <w:lang w:bidi="fa-IR"/>
        </w:rPr>
        <w:t>حتی اگر ذره ای ناخالصی و ریا در آن باشد آن را نمی پذیرد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هر عملی که خالص نباشد، بی فایده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حضرت حق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بهترین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عملش برای من شریک قرار دهد آن عمل را به آن شریک می دهم</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فرشتگانی که مأمور حفظ و ثبت اعمال ما هستند، اعمال خوب بنده ای را با خوشحالی بالا می برند تا این که همه مراحل را طی می کنند و به پیشگاه حضرت حق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نزد خدا شهادت می دهند که فلان بنده تو عمل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ظاهر اعمال بنده من را دیدید و حفظ کردید؛ اما من بر دل او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عمل مرا قصد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تو و لعنت ما بر او باد</w:t>
      </w:r>
      <w:r>
        <w:rPr>
          <w:rFonts w:eastAsia="IRNazanin" w:cs="IRNazanin"/>
          <w:color w:val="111111"/>
          <w:sz w:val="28"/>
          <w:szCs w:val="28"/>
          <w:rtl w:val="true"/>
          <w:lang w:bidi="fa-IR"/>
        </w:rPr>
        <w:t xml:space="preserve">». </w:t>
      </w:r>
      <w:r>
        <w:rPr>
          <w:rStyle w:val="FootnoteAnchor"/>
          <w:rtl w:val="true"/>
        </w:rPr>
        <w:footnoteReference w:id="27"/>
      </w:r>
      <w:bookmarkStart w:id="53" w:name="pg9547_143078"/>
    </w:p>
    <w:p>
      <w:pPr>
        <w:pStyle w:val="BookText"/>
        <w:rPr/>
      </w:pPr>
      <w:bookmarkEnd w:id="53"/>
      <w:r>
        <w:rPr>
          <w:rFonts w:ascii="IRNazanin" w:hAnsi="IRNazanin" w:eastAsia="IRNazanin"/>
          <w:color w:val="111111"/>
          <w:sz w:val="28"/>
          <w:sz w:val="28"/>
          <w:szCs w:val="28"/>
          <w:rtl w:val="true"/>
          <w:lang w:bidi="fa-IR"/>
        </w:rPr>
        <w:t>ریا مانند قطره خون نجسی است که اگر در ظرف بزرگی از شیر بیفتد، همه را نجس می کند و باید تمام آن را دور ریخت از این رو در حدیثی شریف حضرت محمد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یَقْبَلُ عَمَلاً فِیهِ مِثْقَالُ ذَرَّهٍ مِنْ رِیَاءٍ</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بنده ای را که ذره ای از ریا در آن باشد،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منقول است که حاجی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بیمار می رفت و عده ای هم با او بودند نزدیک منزل بیمار که رسید برگشت و نرفت اطرافیان پرسیدند آقا چرا تا این جا آمده اید و حالا بر می گردید؛ آقا جواب داد که خطوری به قلبم کرد که بیمار وقتی مرا ببیند از من خوشش خواهد آمد و می گوید که سبزواری چه انسان والا و بزرگی است که به عیادت من بیمار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می گردم تا هنگامی که اخلاص اولیه را بیابم و تنها برای خدا به عیادت بیمار بیایم</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54" w:name="__RefHeading___Toc6837458_2870459653"/>
      <w:bookmarkStart w:id="55" w:name="_Toc21"/>
      <w:bookmarkEnd w:id="54"/>
      <w:r>
        <w:rPr/>
        <w:t>2</w:t>
      </w:r>
      <w:r>
        <w:rPr>
          <w:rtl w:val="true"/>
        </w:rPr>
        <w:t xml:space="preserve">. </w:t>
      </w:r>
      <w:r>
        <w:rPr>
          <w:rtl w:val="true"/>
        </w:rPr>
        <w:t>اخلاص، سرچشمه حکمت</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بنده ای چهل روز خود را برای خدا خالص گرداند، خداوند متعال چشمه های حکمت را از قلبش بر زبانش جاری می گرداند</w:t>
      </w:r>
      <w:r>
        <w:rPr>
          <w:rFonts w:eastAsia="IRNazanin" w:cs="IRNazanin"/>
          <w:color w:val="111111"/>
          <w:sz w:val="28"/>
          <w:szCs w:val="28"/>
          <w:rtl w:val="true"/>
          <w:lang w:bidi="fa-IR"/>
        </w:rPr>
        <w:t xml:space="preserve">» </w:t>
      </w:r>
      <w:r>
        <w:rPr>
          <w:rStyle w:val="FootnoteAnchor"/>
          <w:rtl w:val="true"/>
        </w:rPr>
        <w:footnoteReference w:id="30"/>
      </w:r>
      <w:bookmarkStart w:id="56" w:name="pg9547_143079"/>
    </w:p>
    <w:p>
      <w:pPr>
        <w:pStyle w:val="BookText"/>
        <w:rPr/>
      </w:pPr>
      <w:bookmarkEnd w:id="56"/>
      <w:r>
        <w:rPr>
          <w:rFonts w:ascii="IRNazanin" w:hAnsi="IRNazanin" w:eastAsia="IRNazanin"/>
          <w:color w:val="111111"/>
          <w:sz w:val="28"/>
          <w:sz w:val="28"/>
          <w:szCs w:val="28"/>
          <w:rtl w:val="true"/>
          <w:lang w:bidi="fa-IR"/>
        </w:rPr>
        <w:t>این در حالی است که قرآن کریم از حکمت چنین تمجید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يُؤْتَ الْحِكْمَةَ فَقَدْ أُوتِيَ خَيْراً كَثيراً</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کسی حکمت عطا شود، همانا خیر زیادی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چنین بشارت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چهل روز، ایمان خود را برای خدا خالص کند، خداوند متعال توفيق زهد در دنیا را به او عطا می کند و درد و درمانش را به او می فهماند و حکمت را در دلش قرار داده و بر لبانش نیز جاری گرداند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57" w:name="__RefHeading___Toc6837460_2870459653"/>
      <w:bookmarkStart w:id="58" w:name="_Toc22"/>
      <w:bookmarkEnd w:id="57"/>
      <w:r>
        <w:rPr/>
        <w:t>3</w:t>
      </w:r>
      <w:r>
        <w:rPr>
          <w:rtl w:val="true"/>
        </w:rPr>
        <w:t xml:space="preserve">. </w:t>
      </w:r>
      <w:r>
        <w:rPr>
          <w:rtl w:val="true"/>
        </w:rPr>
        <w:t>علاقه به اخلاص و تربیت خاص الهی</w:t>
      </w:r>
      <w:bookmarkEnd w:id="58"/>
    </w:p>
    <w:p>
      <w:p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لَا أَطَّلِعُ عَلَى قَلْب عَبْدِ فَأَعْلَمَ مِنْهُ حُبَّ الْإِخْلَاصِ لِطَاعَتِي لِوَجْهِي وَ ابْتِغَاءِ مَرْضَاتِى إِلَّا تَوَلَّيْتُ تَقويمهُ وَ سِيَاسَتَه</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دل بنده خود را بنگرم و در آن علاقه به خالص شدن در عبادت ها را ببینم، اصلاح و تربیت او را خود به عهده می گیرم</w:t>
      </w:r>
      <w:r>
        <w:rPr>
          <w:rFonts w:eastAsia="IRNazanin" w:cs="IRNazanin"/>
          <w:color w:val="111111"/>
          <w:sz w:val="28"/>
          <w:szCs w:val="28"/>
          <w:rtl w:val="true"/>
          <w:lang w:bidi="fa-IR"/>
        </w:rPr>
        <w:t xml:space="preserve">». </w:t>
      </w:r>
      <w:bookmarkStart w:id="59" w:name="pg9547_143080"/>
    </w:p>
    <w:p>
      <w:pPr>
        <w:pStyle w:val="BookText"/>
        <w:rPr/>
      </w:pPr>
      <w:bookmarkEnd w:id="59"/>
      <w:r>
        <w:rPr>
          <w:rFonts w:ascii="IRNazanin" w:hAnsi="IRNazanin" w:eastAsia="IRNazanin"/>
          <w:color w:val="111111"/>
          <w:sz w:val="28"/>
          <w:sz w:val="28"/>
          <w:szCs w:val="28"/>
          <w:rtl w:val="true"/>
          <w:lang w:bidi="fa-IR"/>
        </w:rPr>
        <w:t>نکته زیبای این حدیث این است که نفرمود؛ اگر در دل بنده خود اخلاص را ببینم اصلاحش را خود به عهده می گیرم؛ بلکه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دل او علاقه به اخلاص را ببینم، تدبیر و تربیتش را به عهده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این علاقه می تواند کم یا زیاد باشد و در نینجه تربیت خاص هم شدید و ضعیف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بندگی به طریقت به شرط مزد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خواجه خود روش بنده پروری داند</w:t>
      </w:r>
    </w:p>
    <w:p>
      <w:pPr>
        <w:pStyle w:val="Heading4"/>
        <w:numPr>
          <w:ilvl w:val="3"/>
          <w:numId w:val="1"/>
        </w:numPr>
        <w:rPr/>
      </w:pPr>
      <w:bookmarkStart w:id="60" w:name="__RefHeading___Toc6837462_2870459653"/>
      <w:bookmarkStart w:id="61" w:name="_Toc23"/>
      <w:bookmarkEnd w:id="60"/>
      <w:r>
        <w:rPr/>
        <w:t>4</w:t>
      </w:r>
      <w:r>
        <w:rPr>
          <w:rtl w:val="true"/>
        </w:rPr>
        <w:t xml:space="preserve">. </w:t>
      </w:r>
      <w:r>
        <w:rPr>
          <w:rtl w:val="true"/>
        </w:rPr>
        <w:t>اخلاص و حفظ شدن از شیطان</w:t>
      </w:r>
      <w:bookmarkEnd w:id="61"/>
    </w:p>
    <w:p>
      <w:pPr>
        <w:pStyle w:val="Heading5"/>
        <w:numPr>
          <w:ilvl w:val="4"/>
          <w:numId w:val="1"/>
        </w:numPr>
        <w:rPr/>
      </w:pPr>
      <w:bookmarkStart w:id="62" w:name="__RefHeading___Toc6837464_2870459653"/>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سر سخت ترین دشمن انسان، شیطان و یاران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به عزت سخت ترین خدا قسم خورده که تمام انسان ها را گمراه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در دشمنی خود خیلی توانا و نقاط ضعف و قوت ما را خوب می شناسد و می داند که هر کسی را از چه راهی باید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دشمن چه باید کرد؟ چگونه می توان از مکر او در امان بود و او را از خود دور نمود؟ راه های متعددی برای این منظور 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غلبه برشیطان به دست آوردن اخلاص در امور است؛ چنان که خود او هم اعلام کرده که </w:t>
      </w:r>
      <w:bookmarkStart w:id="64" w:name="pg9547_143081"/>
    </w:p>
    <w:p>
      <w:pPr>
        <w:pStyle w:val="BookText"/>
        <w:rPr/>
      </w:pPr>
      <w:bookmarkEnd w:id="64"/>
      <w:r>
        <w:rPr>
          <w:rFonts w:ascii="Amiri" w:hAnsi="Amiri" w:eastAsia="Amiri" w:cs="Amiri"/>
          <w:color w:val="111111"/>
          <w:sz w:val="28"/>
          <w:sz w:val="28"/>
          <w:szCs w:val="28"/>
          <w:rtl w:val="true"/>
          <w:lang w:bidi="ar-SA"/>
        </w:rPr>
        <w:t>قَالَ فَبِعِزَّتِكَ لأُغْوِيَنَّهُمْ أَجْمَعِينَ إِلَّا عِبَادَكَ مِنْهُمُ الْمُخْلَصِينَ</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حضرت 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قسم که همه بندگان تو را گمراه می کنم؛ مگر بعضی از بندگان خالص شده ات را</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همان طور که اخلاص درجاتی دارد، دوری و نزدیکی شیطان هم به افراد در جانی دارد هر چه افراد در امورشان خالص تر باشند، شیطان هم از ایشان دورتر است</w:t>
      </w:r>
      <w:r>
        <w:rPr>
          <w:rFonts w:eastAsia="IRNazanin" w:cs="IRNazanin"/>
          <w:color w:val="111111"/>
          <w:sz w:val="28"/>
          <w:szCs w:val="28"/>
          <w:rtl w:val="true"/>
          <w:lang w:bidi="fa-IR"/>
        </w:rPr>
        <w:t>.</w:t>
      </w:r>
    </w:p>
    <w:p>
      <w:pPr>
        <w:pStyle w:val="Heading5"/>
        <w:numPr>
          <w:ilvl w:val="4"/>
          <w:numId w:val="1"/>
        </w:numPr>
        <w:rPr/>
      </w:pPr>
      <w:bookmarkStart w:id="65" w:name="__RefHeading___Toc6837466_2870459653"/>
      <w:bookmarkStart w:id="66" w:name="_Toc25"/>
      <w:bookmarkEnd w:id="65"/>
      <w:r>
        <w:rPr>
          <w:rtl w:val="true"/>
        </w:rPr>
        <w:t>داستان جنگیدن شیطان با عابد پیر</w:t>
      </w:r>
      <w:bookmarkEnd w:id="66"/>
    </w:p>
    <w:p>
      <w:pPr>
        <w:pStyle w:val="BookText"/>
        <w:rPr/>
      </w:pPr>
      <w:r>
        <w:rPr>
          <w:rFonts w:ascii="IRNazanin" w:hAnsi="IRNazanin" w:eastAsia="IRNazanin"/>
          <w:color w:val="111111"/>
          <w:sz w:val="28"/>
          <w:sz w:val="28"/>
          <w:szCs w:val="28"/>
          <w:rtl w:val="true"/>
          <w:lang w:bidi="fa-IR"/>
        </w:rPr>
        <w:t>در کتاب شریف محجه البیضاء داستان زیبایی به این مضمون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بود که جمعی آن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در بنی اسرائیل بر آن مطلع شد غیرت ایمان، او را بر این داشت که تیشه بردارد و روانه شود تا آن درخت را قطع کند در راه شیطان به صورت مردی با او روبه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جمعی از کفّار به جای پروردگار، او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تا آن را قطع کنم گفت ترا به آن درخت چکار؟ گفت و گو میان ایشان به طول انجامید و به این منجر شد که دست در گریبان شدند </w:t>
      </w:r>
    </w:p>
    <w:p>
      <w:pPr>
        <w:pStyle w:val="BookText"/>
        <w:rPr/>
      </w:pPr>
      <w:r>
        <w:rPr>
          <w:rFonts w:ascii="IRNazanin" w:hAnsi="IRNazanin" w:eastAsia="IRNazanin"/>
          <w:color w:val="111111"/>
          <w:sz w:val="28"/>
          <w:sz w:val="28"/>
          <w:szCs w:val="28"/>
          <w:rtl w:val="true"/>
          <w:lang w:bidi="fa-IR"/>
        </w:rPr>
        <w:t>و عابد شیطان را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خود را عاجز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تو این عمل را به جهت ثواب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برای تو عملی قرار می دهم که ثواب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فلان مبلغ به زیر سجاده تو می گذارم، آن را بردار و به فقرا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فریب شیطان را خورد، از عزم قطع درخت در گذشت و به خانه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هر روز سجاده خود را بر می چید، همان مبلغ در آن جا بود، بر می داشت و تصدّق می کرد چون چند روز بر این روال گذشت، شیطان قطع وظیفه نمود و عابد در زیر سجاده خود زر نیافت تیشه برداشت، رو به قطع درخت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سر راه بر او گرفته باز بر سر مجادله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مرتبه، شیطان بر عابد غالب شد، او را بر زمین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دفعه بر من غالب آمدی؟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این که در ابتدا نیت تو خالص بود و به جهت خدا قصد قطع درخت کرده بودی؛ اما این دفعه به خاطر پرداخت نشدن زرها به قطع آن می روی، و نیت تو خالص نیست به این جهت من بر تو غالب گشتم</w:t>
      </w:r>
      <w:r>
        <w:rPr>
          <w:rFonts w:eastAsia="IRNazanin" w:cs="IRNazanin"/>
          <w:color w:val="111111"/>
          <w:sz w:val="28"/>
          <w:szCs w:val="28"/>
          <w:rtl w:val="true"/>
          <w:lang w:bidi="fa-IR"/>
        </w:rPr>
        <w:t xml:space="preserve">. </w:t>
      </w:r>
      <w:r>
        <w:rPr>
          <w:rStyle w:val="FootnoteAnchor"/>
          <w:rtl w:val="true"/>
        </w:rPr>
        <w:footnoteReference w:id="36"/>
      </w:r>
      <w:bookmarkStart w:id="67" w:name="pg9547_143083"/>
    </w:p>
    <w:p>
      <w:pPr>
        <w:pStyle w:val="Heading4"/>
        <w:numPr>
          <w:ilvl w:val="3"/>
          <w:numId w:val="1"/>
        </w:numPr>
        <w:rPr/>
      </w:pPr>
      <w:bookmarkStart w:id="68" w:name="__RefHeading___Toc6837468_2870459653"/>
      <w:bookmarkStart w:id="69" w:name="_Toc26"/>
      <w:bookmarkEnd w:id="67"/>
      <w:bookmarkEnd w:id="68"/>
      <w:r>
        <w:rPr/>
        <w:t>5</w:t>
      </w:r>
      <w:r>
        <w:rPr>
          <w:rtl w:val="true"/>
        </w:rPr>
        <w:t xml:space="preserve">. </w:t>
      </w:r>
      <w:r>
        <w:rPr>
          <w:rtl w:val="true"/>
        </w:rPr>
        <w:t>اخلاص و موفقیت در امور</w:t>
      </w:r>
      <w:bookmarkEnd w:id="69"/>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نمودن نیات باعث موفقیت در امور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ایشان در جایی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تَنَلْ</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خالص شو تا به هدفت نائل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خلوص داشته باشد، به آرزوهای خود خواهد رسید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70" w:name="__RefHeading___Toc6837470_2870459653"/>
      <w:bookmarkStart w:id="71" w:name="_Toc27"/>
      <w:bookmarkEnd w:id="70"/>
      <w:r>
        <w:rPr/>
        <w:t>6</w:t>
      </w:r>
      <w:r>
        <w:rPr>
          <w:rtl w:val="true"/>
        </w:rPr>
        <w:t xml:space="preserve">. </w:t>
      </w:r>
      <w:r>
        <w:rPr>
          <w:rtl w:val="true"/>
        </w:rPr>
        <w:t>اخلاص و کفایت الهی</w:t>
      </w:r>
      <w:bookmarkEnd w:id="71"/>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 لِوَجْهٍ واحدٍ یَکْفیکَ الوُجوهَ کُلَّها</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کارهایت را برای خدای واحد انجام بده او هم تو را از همه بی نیاز 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خدای بزرگ بر تو این است که او را عبادت کنی و برای او شریک قرار ندهی که اگر با اخلاص او را عبادت نمودی، خداوند بر خود واجب می کند که دنیا و آخرت تو را کفایت نماید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زندگی زیبا و آرام و دلنشینی دارد بنده ای که سلطان هستی، تأمین امور او را در دنیا و آخرت به عهده گرفته باشد</w:t>
      </w:r>
      <w:r>
        <w:rPr>
          <w:rFonts w:eastAsia="IRNazanin" w:cs="IRNazanin"/>
          <w:color w:val="111111"/>
          <w:sz w:val="28"/>
          <w:szCs w:val="28"/>
          <w:rtl w:val="true"/>
          <w:lang w:bidi="fa-IR"/>
        </w:rPr>
        <w:t xml:space="preserve">. </w:t>
      </w:r>
      <w:bookmarkStart w:id="72" w:name="pg9547_143084"/>
    </w:p>
    <w:p>
      <w:pPr>
        <w:pStyle w:val="Heading4"/>
        <w:numPr>
          <w:ilvl w:val="3"/>
          <w:numId w:val="1"/>
        </w:numPr>
        <w:rPr/>
      </w:pPr>
      <w:bookmarkStart w:id="73" w:name="__RefHeading___Toc6837472_2870459653"/>
      <w:bookmarkStart w:id="74" w:name="_Toc28"/>
      <w:bookmarkEnd w:id="72"/>
      <w:bookmarkEnd w:id="73"/>
      <w:r>
        <w:rPr/>
        <w:t>7</w:t>
      </w:r>
      <w:r>
        <w:rPr>
          <w:rtl w:val="true"/>
        </w:rPr>
        <w:t xml:space="preserve">. </w:t>
      </w:r>
      <w:r>
        <w:rPr>
          <w:rtl w:val="true"/>
        </w:rPr>
        <w:t>اخلاص و نصرت جامعه</w:t>
      </w:r>
      <w:bookmarkEnd w:id="74"/>
    </w:p>
    <w:p>
      <w:pPr>
        <w:pStyle w:val="BookText"/>
        <w:rPr/>
      </w:pPr>
      <w:r>
        <w:rPr>
          <w:rFonts w:ascii="IRNazanin" w:hAnsi="IRNazanin" w:eastAsia="IRNazanin"/>
          <w:color w:val="111111"/>
          <w:sz w:val="28"/>
          <w:sz w:val="28"/>
          <w:szCs w:val="28"/>
          <w:rtl w:val="true"/>
          <w:lang w:bidi="fa-IR"/>
        </w:rPr>
        <w:t>اخلاص، صفا و عبادت برخی از افراد جامعه، هر چند جزء ضعفا و فقرای جامعه باشند، باعث می شود خداوند کل جامعه را یاری نماید؛ چنان که حضرت محمد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حق، این امت را فقط به خاطر طبقه ضعیفش نصرت و یاری نمود؛ آن هم به خاطر دعاها نمازها و اخلاص ایشان</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75" w:name="__RefHeading___Toc6837474_2870459653"/>
      <w:bookmarkStart w:id="76" w:name="_Toc29"/>
      <w:bookmarkEnd w:id="75"/>
      <w:r>
        <w:rPr/>
        <w:t>8</w:t>
      </w:r>
      <w:r>
        <w:rPr>
          <w:rtl w:val="true"/>
        </w:rPr>
        <w:t xml:space="preserve">. </w:t>
      </w:r>
      <w:r>
        <w:rPr>
          <w:rtl w:val="true"/>
        </w:rPr>
        <w:t>اخلاص و برکت اعمال</w:t>
      </w:r>
      <w:bookmarkEnd w:id="76"/>
    </w:p>
    <w:p>
      <w:pPr>
        <w:pStyle w:val="Heading5"/>
        <w:numPr>
          <w:ilvl w:val="4"/>
          <w:numId w:val="1"/>
        </w:numPr>
        <w:rPr/>
      </w:pPr>
      <w:bookmarkStart w:id="77" w:name="__RefHeading___Toc6837476_2870459653"/>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أخْلِصْ قَلْبَكَ يَكْفِكَ الْقَلِيلُ مِنَ الْعَمَل</w:t>
      </w:r>
      <w:r>
        <w:rPr>
          <w:rFonts w:ascii="IRNazanin" w:hAnsi="IRNazanin" w:eastAsia="IRNazanin"/>
          <w:color w:val="111111"/>
          <w:sz w:val="28"/>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قلبت را برای خدا خالص كن، آن گاه اعمال کم تو، تو را کفایت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چیزی که حجم عمل را زیاد می کند، ولو حجم مادی اش کم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ممکن است به حسب حجم مادی اش بسیار کم باشد، لان حسب معنا از همه اعمال، یا از اکثر اعمال حجم معنوی اش زیادتر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عبارت چند کلمه ای </w:t>
      </w:r>
      <w:bookmarkStart w:id="79" w:name="pg9547_143085"/>
    </w:p>
    <w:p>
      <w:pPr>
        <w:pStyle w:val="BookText"/>
        <w:rPr/>
      </w:pPr>
      <w:bookmarkEnd w:id="79"/>
      <w:r>
        <w:rPr>
          <w:rFonts w:ascii="IRNazanin" w:hAnsi="IRNazanin" w:eastAsia="IRNazanin"/>
          <w:color w:val="111111"/>
          <w:sz w:val="28"/>
          <w:sz w:val="28"/>
          <w:szCs w:val="28"/>
          <w:rtl w:val="true"/>
          <w:lang w:bidi="fa-IR"/>
        </w:rPr>
        <w:t>است؛ لکن عظمتش از تمام اذکار، یا اکثر اذکار، زیادتر و حجم معنوی اش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معنوی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روح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انسان به این حجم مادی انسان نیست، بسیاری از حیوانات بیشتر از این حجم را دارند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حضرت حق در مناجات با 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آن چه را برای من انجام دهی، پس کم آن هم زیاد است و آن چه را برای غیر من انجام دهی پس زیادش هم کم است</w:t>
      </w:r>
      <w:r>
        <w:rPr>
          <w:rFonts w:eastAsia="IRNazanin" w:cs="IRNazanin"/>
          <w:color w:val="111111"/>
          <w:sz w:val="28"/>
          <w:szCs w:val="28"/>
          <w:rtl w:val="true"/>
          <w:lang w:bidi="fa-IR"/>
        </w:rPr>
        <w:t>».</w:t>
      </w:r>
    </w:p>
    <w:p>
      <w:pPr>
        <w:pStyle w:val="Heading5"/>
        <w:numPr>
          <w:ilvl w:val="4"/>
          <w:numId w:val="1"/>
        </w:numPr>
        <w:rPr/>
      </w:pPr>
      <w:bookmarkStart w:id="80" w:name="__RefHeading___Toc6837478_2870459653"/>
      <w:bookmarkStart w:id="81" w:name="_Toc31"/>
      <w:bookmarkEnd w:id="80"/>
      <w:r>
        <w:rPr>
          <w:rtl w:val="true"/>
        </w:rPr>
        <w:t>شنیدن جواب سلام حضرت ابا عبدالله علیه السلام</w:t>
      </w:r>
      <w:bookmarkEnd w:id="8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 اخلاق، از یکی از آقایان اهل منبر نقل می کرد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منبرم سلام بر امام حسین علیه السلام می کنم و جواب نشنوم، منبر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روحانی از آن جا برای من پیدا شد که روزی وارد مجلس مهمی شدم و واعظ معروفی را بر منبر دیدم، این خیال در دل من پیدا شد که بعد از او سخنرانی جالبی کنم و او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خیال غلط تصمیم گرفتم چهل روز منبر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w:t>
      </w:r>
      <w:bookmarkStart w:id="82" w:name="pg9547_143086"/>
    </w:p>
    <w:p>
      <w:pPr>
        <w:pStyle w:val="BookText"/>
        <w:rPr/>
      </w:pPr>
      <w:bookmarkEnd w:id="82"/>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خویشتن در مقابل یک فکر و خیال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نورانیت در قلب من پیدا شد که پاسخ سلامم را از حضرت بشنوم</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83" w:name="__RefHeading___Toc6837480_2870459653"/>
      <w:bookmarkStart w:id="84" w:name="_Toc32"/>
      <w:bookmarkEnd w:id="83"/>
      <w:r>
        <w:rPr/>
        <w:t>9</w:t>
      </w:r>
      <w:r>
        <w:rPr>
          <w:rtl w:val="true"/>
        </w:rPr>
        <w:t xml:space="preserve">. </w:t>
      </w:r>
      <w:r>
        <w:rPr>
          <w:rtl w:val="true"/>
        </w:rPr>
        <w:t>اخلاص و هدایت ویژه الهی</w:t>
      </w:r>
      <w:bookmarkEnd w:id="84"/>
    </w:p>
    <w:p>
      <w:pPr>
        <w:pStyle w:val="BookText"/>
        <w:rPr/>
      </w:pPr>
      <w:r>
        <w:rPr>
          <w:rFonts w:ascii="IRNazanin" w:hAnsi="IRNazanin" w:eastAsia="IRNazanin"/>
          <w:color w:val="111111"/>
          <w:sz w:val="28"/>
          <w:sz w:val="28"/>
          <w:szCs w:val="28"/>
          <w:rtl w:val="true"/>
          <w:lang w:bidi="fa-IR"/>
        </w:rPr>
        <w:t>خلوص نیت باعث می شود حضرت حق هدایت ویژه خود را در تمام امور بزرگ و کوچک زندگی شامل بنده خود نماید؛ چنان که رسول اکرم صلى الله عليه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لِلمُخلِصینَ، اُولئکَ مَصابیحُ الهُدی تَنجَلی عَنهُم کلُّ فِتنَهٍ ظَلماءَ</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انسان های مخلص، آن ها چراغ های هدایت هستند که هر فتنه و تاریکی از ایشان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 حضرت زهرا علیها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عبادت های خالصانه خود را به درگاه الهی بالا بفرستد، خداوند هم بهترین مصلحت ها را برای او پایین خواهد فرستاد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هایی که خود و اعمال خود را برای خدا خالص نموده باشند و برای دیگران زندگی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دچار حیرت و تردید و تشویش نمی شوند؛ بلکه حضرت حق آن ها را به بهترین راه ها هدایت خواهد نمود</w:t>
      </w:r>
      <w:r>
        <w:rPr>
          <w:rFonts w:eastAsia="IRNazanin" w:cs="IRNazanin"/>
          <w:color w:val="111111"/>
          <w:sz w:val="28"/>
          <w:szCs w:val="28"/>
          <w:rtl w:val="true"/>
          <w:lang w:bidi="fa-IR"/>
        </w:rPr>
        <w:t xml:space="preserve">. </w:t>
      </w:r>
      <w:bookmarkStart w:id="85" w:name="pg9547_143087"/>
    </w:p>
    <w:p>
      <w:pPr>
        <w:pStyle w:val="Heading4"/>
        <w:numPr>
          <w:ilvl w:val="3"/>
          <w:numId w:val="1"/>
        </w:numPr>
        <w:rPr/>
      </w:pPr>
      <w:bookmarkStart w:id="86" w:name="__RefHeading___Toc6837482_2870459653"/>
      <w:bookmarkStart w:id="87" w:name="_Toc33"/>
      <w:bookmarkEnd w:id="85"/>
      <w:bookmarkEnd w:id="86"/>
      <w:r>
        <w:rPr/>
        <w:t>10</w:t>
      </w:r>
      <w:r>
        <w:rPr>
          <w:rtl w:val="true"/>
        </w:rPr>
        <w:t xml:space="preserve">. </w:t>
      </w:r>
      <w:r>
        <w:rPr>
          <w:rtl w:val="true"/>
        </w:rPr>
        <w:t>اخلاص شرط برخورداری از کرم خدا</w:t>
      </w:r>
      <w:bookmarkEnd w:id="87"/>
    </w:p>
    <w:p>
      <w:pPr>
        <w:pStyle w:val="Heading5"/>
        <w:numPr>
          <w:ilvl w:val="4"/>
          <w:numId w:val="1"/>
        </w:numPr>
        <w:rPr/>
      </w:pPr>
      <w:bookmarkStart w:id="88" w:name="__RefHeading___Toc6837484_2870459653"/>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را چنان که حق عبادت او است عبادت نکند، مگر آن گاه که از همه خلق بریده، به خداوند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خالص برای من است و به لطف و کرم خویش او را پذیرا شود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 در حین عبور دید مردی کنار در منزل کسی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برای چه این جا ایستاده ای؟ آیا حاجتی به صاحب منزل داری یا صاحب منزل از خویشان تو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نه از خویشان من است و نه حاجتی به او دارم فقط برادر دینی من است و من برای انجام وظیفه پیوند اسلامی برای خدا آمده ام از او احوالی بپرسم و بر او سلام کنم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به سوی تو فرستاده شده ام، خداوند به تو سلام می رساند و می فرماید تو به دیدار من آمدهای و تعهد و پیوند با من را فراهم نموده ای بهشت را بر تو واجب نمودم و خشم خویش را بر تو حرام کردم و از آتش دوزخ پناهت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کسانی که به زیارت و دیدار همکیشان </w:t>
      </w:r>
      <w:bookmarkStart w:id="90" w:name="pg9547_143088"/>
    </w:p>
    <w:p>
      <w:pPr>
        <w:pStyle w:val="BookText"/>
        <w:rPr/>
      </w:pPr>
      <w:bookmarkEnd w:id="90"/>
      <w:r>
        <w:rPr>
          <w:rFonts w:ascii="IRNazanin" w:hAnsi="IRNazanin" w:eastAsia="IRNazanin"/>
          <w:color w:val="111111"/>
          <w:sz w:val="28"/>
          <w:sz w:val="28"/>
          <w:szCs w:val="28"/>
          <w:rtl w:val="true"/>
          <w:lang w:bidi="fa-IR"/>
        </w:rPr>
        <w:t>خود می روند در حقیقت به زیارت خدا می روند و مشمول عالی ترین درجه عفو و لطف خدا هستند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چنان که گفتیم، اخلاص برکات و آثار بی شماری دارد که ذکر همه آن ها در حوصله این اوراق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برخی از آثار دیگر آن اشاره می کنیم</w:t>
      </w:r>
      <w:r>
        <w:rPr>
          <w:rFonts w:eastAsia="IRNazanin" w:cs="IRNazanin"/>
          <w:color w:val="111111"/>
          <w:sz w:val="28"/>
          <w:szCs w:val="28"/>
          <w:rtl w:val="true"/>
          <w:lang w:bidi="fa-IR"/>
        </w:rPr>
        <w:t>.</w:t>
      </w:r>
    </w:p>
    <w:p>
      <w:pPr>
        <w:pStyle w:val="Heading5"/>
        <w:numPr>
          <w:ilvl w:val="4"/>
          <w:numId w:val="1"/>
        </w:numPr>
        <w:rPr/>
      </w:pPr>
      <w:bookmarkStart w:id="91" w:name="__RefHeading___Toc6837486_2870459653"/>
      <w:bookmarkStart w:id="92" w:name="_Toc35"/>
      <w:bookmarkEnd w:id="91"/>
      <w:r>
        <w:rPr/>
        <w:t>1</w:t>
      </w:r>
      <w:r>
        <w:rPr>
          <w:rtl w:val="true"/>
        </w:rPr>
        <w:t xml:space="preserve">. </w:t>
      </w:r>
      <w:r>
        <w:rPr>
          <w:rtl w:val="true"/>
        </w:rPr>
        <w:t>اخلاص و نزدیک شدن دعاها به استجابت</w:t>
      </w:r>
      <w:bookmarkEnd w:id="92"/>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مخلص، سزاوار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93" w:name="__RefHeading___Toc6837488_2870459653"/>
      <w:bookmarkStart w:id="94" w:name="_Toc36"/>
      <w:bookmarkEnd w:id="93"/>
      <w:r>
        <w:rPr/>
        <w:t>2</w:t>
      </w:r>
      <w:r>
        <w:rPr>
          <w:rtl w:val="true"/>
        </w:rPr>
        <w:t xml:space="preserve">. </w:t>
      </w:r>
      <w:r>
        <w:rPr>
          <w:rtl w:val="true"/>
        </w:rPr>
        <w:t>اخلاص و به دست آوردن چشم بصیرت</w:t>
      </w:r>
      <w:bookmarkEnd w:id="94"/>
    </w:p>
    <w:p>
      <w:pPr>
        <w:pStyle w:val="BookText"/>
        <w:rPr/>
      </w:pPr>
      <w:r>
        <w:rPr>
          <w:rFonts w:ascii="IRNazanin" w:hAnsi="IRNazanin" w:eastAsia="IRNazanin"/>
          <w:color w:val="111111"/>
          <w:sz w:val="28"/>
          <w:sz w:val="28"/>
          <w:szCs w:val="28"/>
          <w:rtl w:val="true"/>
          <w:lang w:bidi="fa-IR"/>
        </w:rPr>
        <w:t>امام علی علیه السلام در بیانی دیگر، یکی دیگر از فواید اخلاص را چنین برشمردند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اخلاص تحقق یابد، دیده بصیرت روشنی گیرد</w:t>
      </w:r>
      <w:r>
        <w:rPr>
          <w:rFonts w:eastAsia="IRNazanin" w:cs="IRNazanin"/>
          <w:color w:val="111111"/>
          <w:sz w:val="28"/>
          <w:szCs w:val="28"/>
          <w:rtl w:val="true"/>
          <w:lang w:bidi="fa-IR"/>
        </w:rPr>
        <w:t xml:space="preserve">». </w:t>
      </w:r>
      <w:r>
        <w:rPr>
          <w:rStyle w:val="FootnoteAnchor"/>
          <w:rtl w:val="true"/>
        </w:rPr>
        <w:footnoteReference w:id="51"/>
      </w:r>
    </w:p>
    <w:p>
      <w:pPr>
        <w:pStyle w:val="Heading5"/>
        <w:numPr>
          <w:ilvl w:val="4"/>
          <w:numId w:val="1"/>
        </w:numPr>
        <w:rPr/>
      </w:pPr>
      <w:bookmarkStart w:id="95" w:name="__RefHeading___Toc6837490_2870459653"/>
      <w:bookmarkStart w:id="96" w:name="_Toc37"/>
      <w:bookmarkEnd w:id="95"/>
      <w:r>
        <w:rPr/>
        <w:t>3</w:t>
      </w:r>
      <w:r>
        <w:rPr>
          <w:rtl w:val="true"/>
        </w:rPr>
        <w:t xml:space="preserve">. </w:t>
      </w:r>
      <w:r>
        <w:rPr>
          <w:rtl w:val="true"/>
        </w:rPr>
        <w:t>اخلاص و هیبت در دل ها</w:t>
      </w:r>
      <w:bookmarkEnd w:id="9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اشیاء در برابر مؤمن خاشعند و از هیبت او می هر 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برای خدا اخلاص ورزد، خداوند همه چیز، حتی گزندگان و درندگان زمین و پرندگان هوا را از او بترساند</w:t>
      </w:r>
      <w:r>
        <w:rPr>
          <w:rFonts w:eastAsia="IRNazanin" w:cs="IRNazanin"/>
          <w:color w:val="111111"/>
          <w:sz w:val="28"/>
          <w:szCs w:val="28"/>
          <w:rtl w:val="true"/>
          <w:lang w:bidi="fa-IR"/>
        </w:rPr>
        <w:t xml:space="preserve">». </w:t>
      </w:r>
      <w:r>
        <w:rPr>
          <w:rStyle w:val="FootnoteAnchor"/>
          <w:rtl w:val="true"/>
        </w:rPr>
        <w:footnoteReference w:id="52"/>
      </w:r>
      <w:bookmarkStart w:id="97" w:name="pg9547_143089"/>
    </w:p>
    <w:p>
      <w:pPr>
        <w:pStyle w:val="Heading5"/>
        <w:numPr>
          <w:ilvl w:val="4"/>
          <w:numId w:val="1"/>
        </w:numPr>
        <w:rPr/>
      </w:pPr>
      <w:bookmarkStart w:id="98" w:name="__RefHeading___Toc6837492_2870459653"/>
      <w:bookmarkStart w:id="99" w:name="_Toc38"/>
      <w:bookmarkEnd w:id="97"/>
      <w:bookmarkEnd w:id="98"/>
      <w:r>
        <w:rPr/>
        <w:t>4</w:t>
      </w:r>
      <w:r>
        <w:rPr>
          <w:rtl w:val="true"/>
        </w:rPr>
        <w:t xml:space="preserve">. </w:t>
      </w:r>
      <w:r>
        <w:rPr>
          <w:rtl w:val="true"/>
        </w:rPr>
        <w:t>اخلاص و فاش ساختن کار نیک توسط خداوند</w:t>
      </w:r>
      <w:bookmarkEnd w:id="99"/>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نیست که عمل خیری را در نهان انجام دهد و روزها سپری شود، مگر این که خدا خوبی آن را برایش آشکار می سازد و هیچ بنده ای نیست که عمل بدی را در نهان انجام دهد و روزها سیری شود، مگر این که خدا بدی او را آشکار سازد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نیک می کن و در دجله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ایزد در بیابانت دهد باز </w:t>
      </w:r>
      <w:bookmarkStart w:id="100" w:name="pg9547_143090"/>
    </w:p>
    <w:p>
      <w:pPr>
        <w:pStyle w:val="Heading2"/>
        <w:numPr>
          <w:ilvl w:val="1"/>
          <w:numId w:val="1"/>
        </w:numPr>
        <w:rPr/>
      </w:pPr>
      <w:bookmarkStart w:id="101" w:name="__RefHeading___Toc6837494_2870459653"/>
      <w:bookmarkStart w:id="102" w:name="_Toc39"/>
      <w:bookmarkEnd w:id="100"/>
      <w:bookmarkEnd w:id="101"/>
      <w:r>
        <w:rPr>
          <w:rtl w:val="true"/>
        </w:rPr>
        <w:t>آثار ریا</w:t>
      </w:r>
      <w:bookmarkEnd w:id="102"/>
    </w:p>
    <w:p>
      <w:pPr>
        <w:pStyle w:val="Heading3"/>
        <w:numPr>
          <w:ilvl w:val="2"/>
          <w:numId w:val="1"/>
        </w:numPr>
        <w:rPr/>
      </w:pPr>
      <w:bookmarkStart w:id="103" w:name="__RefHeading___Toc6837496_2870459653"/>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نقطه مقابل خلوص نیت، ریاکاری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ریا این است که عملی را برای جلب نظر و خشنودی دیگران و کسب آبرو در نزد دیگران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از همه آثار و برکاتی که برای اخلاص بیان شد،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ریاکاری او، مفاسد و ضررهایی را برایش به دنبال دارد که در ادامه به آن می پردازیم</w:t>
      </w:r>
      <w:r>
        <w:rPr>
          <w:rFonts w:eastAsia="IRNazanin" w:cs="IRNazanin"/>
          <w:color w:val="111111"/>
          <w:sz w:val="28"/>
          <w:szCs w:val="28"/>
          <w:rtl w:val="true"/>
          <w:lang w:bidi="fa-IR"/>
        </w:rPr>
        <w:t>.</w:t>
      </w:r>
    </w:p>
    <w:p>
      <w:pPr>
        <w:pStyle w:val="Heading3"/>
        <w:numPr>
          <w:ilvl w:val="2"/>
          <w:numId w:val="1"/>
        </w:numPr>
        <w:rPr/>
      </w:pPr>
      <w:bookmarkStart w:id="105" w:name="__RefHeading___Toc6837498_2870459653"/>
      <w:bookmarkStart w:id="106" w:name="_Toc41"/>
      <w:bookmarkEnd w:id="105"/>
      <w:r>
        <w:rPr/>
        <w:t>1</w:t>
      </w:r>
      <w:r>
        <w:rPr>
          <w:rtl w:val="true"/>
        </w:rPr>
        <w:t xml:space="preserve">. </w:t>
      </w:r>
      <w:r>
        <w:rPr>
          <w:rtl w:val="true"/>
        </w:rPr>
        <w:t>ریا و ظلم بزرگ</w:t>
      </w:r>
      <w:bookmarkEnd w:id="106"/>
    </w:p>
    <w:p>
      <w:pPr>
        <w:pStyle w:val="Heading4"/>
        <w:numPr>
          <w:ilvl w:val="3"/>
          <w:numId w:val="1"/>
        </w:numPr>
        <w:rPr/>
      </w:pPr>
      <w:bookmarkStart w:id="107" w:name="__RefHeading___Toc6837500_2870459653"/>
      <w:bookmarkStart w:id="108" w:name="_Toc42"/>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وقتی انسانی کاری را برای جلب نظر دیگری یا حتی دفع ضرر دیگری انجام می دهد، در واقع در مقام بندگی، آن کس را شریک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که گاهی در کنار نظر به خدا به او هم نظر دارد و گاهی حتى مستقلاً او را در نظر دارد و کار را فقط برای او انجام می دهد لذا در روایت آمده که هر ریائی شرک است </w:t>
      </w:r>
      <w:r>
        <w:rPr>
          <w:rStyle w:val="FootnoteAnchor"/>
          <w:rtl w:val="true"/>
        </w:rPr>
        <w:footnoteReference w:id="54"/>
      </w:r>
      <w:r>
        <w:rPr>
          <w:rFonts w:ascii="IRNazanin" w:hAnsi="IRNazanin" w:eastAsia="IRNazanin"/>
          <w:color w:val="111111"/>
          <w:sz w:val="28"/>
          <w:sz w:val="28"/>
          <w:szCs w:val="28"/>
          <w:rtl w:val="true"/>
          <w:lang w:bidi="fa-IR"/>
        </w:rPr>
        <w:t>و حضرت حق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الشِّرْکَ لَظُلْمٌ عَظِیمٌ</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شرک ظلم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ظلم عظیمی به خدا نباشد، وقتی انسان همه وجودش از خدا 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غیر او زندگی کند؟ و چرا ظلم عظیم به خودمان نباشد، وقتی پاداش ها و عطاهای ابدی و غیر قابل وصف را با یک ریای کوچک از </w:t>
      </w:r>
      <w:bookmarkStart w:id="109" w:name="pg9547_143091"/>
    </w:p>
    <w:p>
      <w:pPr>
        <w:pStyle w:val="BookText"/>
        <w:rPr/>
      </w:pPr>
      <w:bookmarkEnd w:id="109"/>
      <w:r>
        <w:rPr>
          <w:rFonts w:ascii="IRNazanin" w:hAnsi="IRNazanin" w:eastAsia="IRNazanin"/>
          <w:color w:val="111111"/>
          <w:sz w:val="28"/>
          <w:sz w:val="28"/>
          <w:szCs w:val="28"/>
          <w:rtl w:val="true"/>
          <w:lang w:bidi="fa-IR"/>
        </w:rPr>
        <w:t>خود دور کنیم به امید خشنودی و جلب توجه بنده ای که او هم مثل ما نیازمند و فقیر الى الله است؟</w:t>
      </w:r>
    </w:p>
    <w:p>
      <w:pPr>
        <w:pStyle w:val="Heading4"/>
        <w:numPr>
          <w:ilvl w:val="3"/>
          <w:numId w:val="1"/>
        </w:numPr>
        <w:rPr/>
      </w:pPr>
      <w:bookmarkStart w:id="110" w:name="__RefHeading___Toc6837502_2870459653"/>
      <w:bookmarkStart w:id="111" w:name="_Toc43"/>
      <w:bookmarkEnd w:id="110"/>
      <w:r>
        <w:rPr/>
        <w:t>2</w:t>
      </w:r>
      <w:r>
        <w:rPr>
          <w:rtl w:val="true"/>
        </w:rPr>
        <w:t xml:space="preserve">. </w:t>
      </w:r>
      <w:r>
        <w:rPr>
          <w:rtl w:val="true"/>
        </w:rPr>
        <w:t>ریا و کوچک شدن عمل در نظر دیگران</w:t>
      </w:r>
      <w:bookmarkEnd w:id="111"/>
    </w:p>
    <w:p>
      <w:pPr>
        <w:pStyle w:val="BookText"/>
        <w:rPr/>
      </w:pPr>
      <w:r>
        <w:rPr>
          <w:rFonts w:ascii="IRNazanin" w:hAnsi="IRNazanin" w:eastAsia="IRNazanin"/>
          <w:color w:val="111111"/>
          <w:sz w:val="28"/>
          <w:sz w:val="28"/>
          <w:szCs w:val="28"/>
          <w:rtl w:val="true"/>
          <w:lang w:bidi="fa-IR"/>
        </w:rPr>
        <w:t>انسان ریاکار عمل خود را برای دیگری انجام می دهد تا در نظر او بزرگ و مهم جلوه کند و دل او متوجه ریاکار شود؛ اما سنت و قاعده حتمی الهی این است که خداوند کاری می کند که آن شخص کمتر توجهی به ریاکار کند و کار ریاکار در نظر او کم اهمیت جلوه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عمل کمی انجام دهد، اما نیت او برای خدا باشد، خدا عملش را خیلی بیشتر از آن چه بوده در دید دیگران ظاهر می کند؛ اما اگر کسی عمل زیادی را برای جلب نظر مردم انجام دهد و حتی اگر دچار خستگی بدنی هم شده باشد، خداوند عمل زیاد او را در چشم هر کس که می شنود کوچک جلوه می دهد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اهل خلوص در سایه تربیت خاص الهی نظر و توجه مردم دیگر برایشان مهم نیست، به هر حال خداوند در صدد عزیز کردن بندگان خالص خود در میان مردم خواهد بود</w:t>
      </w:r>
      <w:r>
        <w:rPr>
          <w:rFonts w:eastAsia="IRNazanin" w:cs="IRNazanin"/>
          <w:color w:val="111111"/>
          <w:sz w:val="28"/>
          <w:szCs w:val="28"/>
          <w:rtl w:val="true"/>
          <w:lang w:bidi="fa-IR"/>
        </w:rPr>
        <w:t xml:space="preserve">. </w:t>
      </w:r>
      <w:bookmarkStart w:id="112" w:name="pg9547_143092"/>
    </w:p>
    <w:p>
      <w:pPr>
        <w:pStyle w:val="Heading4"/>
        <w:numPr>
          <w:ilvl w:val="3"/>
          <w:numId w:val="1"/>
        </w:numPr>
        <w:rPr/>
      </w:pPr>
      <w:bookmarkStart w:id="113" w:name="__RefHeading___Toc6837504_2870459653"/>
      <w:bookmarkStart w:id="114" w:name="_Toc44"/>
      <w:bookmarkEnd w:id="112"/>
      <w:bookmarkEnd w:id="113"/>
      <w:r>
        <w:rPr/>
        <w:t>3</w:t>
      </w:r>
      <w:r>
        <w:rPr>
          <w:rtl w:val="true"/>
        </w:rPr>
        <w:t xml:space="preserve">. </w:t>
      </w:r>
      <w:r>
        <w:rPr>
          <w:rtl w:val="true"/>
        </w:rPr>
        <w:t>ریا و اضطراب و تشویش</w:t>
      </w:r>
      <w:bookmarkEnd w:id="114"/>
    </w:p>
    <w:p>
      <w:pPr>
        <w:pStyle w:val="BookText"/>
        <w:rPr/>
      </w:pPr>
      <w:r>
        <w:rPr>
          <w:rFonts w:ascii="IRNazanin" w:hAnsi="IRNazanin" w:eastAsia="IRNazanin"/>
          <w:color w:val="111111"/>
          <w:sz w:val="28"/>
          <w:sz w:val="28"/>
          <w:szCs w:val="28"/>
          <w:rtl w:val="true"/>
          <w:lang w:bidi="fa-IR"/>
        </w:rPr>
        <w:t>قرآن چه بیان زیبا و دل انگیزی از حضرت یوسف علیه السلام نقل می نماید آن گاه که به هم بندهای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صاحِبَي السِّجْنِ أَ أَرْبَابٌ مُتَفَرِّقُونَ خَيْرٌ أَمِ اللهُ الْواحِدُ الْقَهَّار</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 زندانی های من آیا انسان خدایان متعدد و پراکنده داشته باشد بهتر است با خدای یکتای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ریا چون همیشه در صدد راضی نگه داشتن دیگران هستند و انسان ها هم سلیقه و نظر واحدی ندارند همیشه دچار اضطراب خاطر و تشویش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 گروهی را که راضی می کنند گروه دیگری ناراضی هستند و هر کس نظری دارد و مسیری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کسی که فقط به نظر یک نفر توجه می کند آن هم کسی که او را خلق نموده و بر همگان قاهر و مسلط و پیروز است و همه تحت اراده و اختیار او هستند</w:t>
      </w:r>
      <w:r>
        <w:rPr>
          <w:rFonts w:eastAsia="IRNazanin" w:cs="IRNazanin"/>
          <w:color w:val="111111"/>
          <w:sz w:val="28"/>
          <w:szCs w:val="28"/>
          <w:rtl w:val="true"/>
          <w:lang w:bidi="fa-IR"/>
        </w:rPr>
        <w:t>.</w:t>
      </w:r>
    </w:p>
    <w:p>
      <w:pPr>
        <w:pStyle w:val="Heading4"/>
        <w:numPr>
          <w:ilvl w:val="3"/>
          <w:numId w:val="1"/>
        </w:numPr>
        <w:rPr/>
      </w:pPr>
      <w:bookmarkStart w:id="115" w:name="__RefHeading___Toc6837506_2870459653"/>
      <w:bookmarkStart w:id="116" w:name="_Toc45"/>
      <w:bookmarkEnd w:id="115"/>
      <w:r>
        <w:rPr/>
        <w:t>4</w:t>
      </w:r>
      <w:r>
        <w:rPr>
          <w:rtl w:val="true"/>
        </w:rPr>
        <w:t xml:space="preserve">. </w:t>
      </w:r>
      <w:r>
        <w:rPr>
          <w:rtl w:val="true"/>
        </w:rPr>
        <w:t>ریا و دچار شدن به مکر الهی</w:t>
      </w:r>
      <w:bookmarkEnd w:id="116"/>
    </w:p>
    <w:p>
      <w:pPr>
        <w:pStyle w:val="BookText"/>
        <w:rPr/>
      </w:pPr>
      <w:r>
        <w:rPr>
          <w:rFonts w:ascii="IRNazanin" w:hAnsi="IRNazanin" w:eastAsia="IRNazanin"/>
          <w:color w:val="111111"/>
          <w:sz w:val="28"/>
          <w:sz w:val="28"/>
          <w:szCs w:val="28"/>
          <w:rtl w:val="true"/>
          <w:lang w:bidi="fa-IR"/>
        </w:rPr>
        <w:t>از رسول خدا صلی الله علیه و آله سؤال شد که فردای قیامت نجات در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نجات فقط در این است که با خدا از در نیرنگ در نیایید که در این صورت خدا هم با شما از در خدعه </w:t>
      </w:r>
      <w:bookmarkStart w:id="117" w:name="pg9547_143093"/>
    </w:p>
    <w:p>
      <w:pPr>
        <w:pStyle w:val="BookText"/>
        <w:rPr/>
      </w:pPr>
      <w:bookmarkEnd w:id="117"/>
      <w:r>
        <w:rPr>
          <w:rFonts w:ascii="IRNazanin" w:hAnsi="IRNazanin" w:eastAsia="IRNazanin"/>
          <w:color w:val="111111"/>
          <w:sz w:val="28"/>
          <w:sz w:val="28"/>
          <w:szCs w:val="28"/>
          <w:rtl w:val="true"/>
          <w:lang w:bidi="fa-IR"/>
        </w:rPr>
        <w:t>درآید؛ زیرا هر کس بخواهد خدا را فریب دهد خدا هم با او از باب غریب وارد خواهد شد و ایمانش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شخص با خداوند خدعه می 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عمل می کند اما نیت واقعی او غیر خدا است</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18" w:name="__RefHeading___Toc6837508_2870459653"/>
      <w:bookmarkStart w:id="119" w:name="_Toc46"/>
      <w:bookmarkEnd w:id="118"/>
      <w:r>
        <w:rPr/>
        <w:t>5</w:t>
      </w:r>
      <w:r>
        <w:rPr>
          <w:rtl w:val="true"/>
        </w:rPr>
        <w:t xml:space="preserve">. </w:t>
      </w:r>
      <w:r>
        <w:rPr>
          <w:rtl w:val="true"/>
        </w:rPr>
        <w:t>جایگاه ریاکار در قیامت</w:t>
      </w:r>
      <w:bookmarkEnd w:id="119"/>
    </w:p>
    <w:p>
      <w:pPr>
        <w:pStyle w:val="BookText"/>
        <w:rPr/>
      </w:pPr>
      <w:r>
        <w:rPr>
          <w:rFonts w:ascii="IRNazanin" w:hAnsi="IRNazanin" w:eastAsia="IRNazanin"/>
          <w:color w:val="111111"/>
          <w:sz w:val="28"/>
          <w:sz w:val="28"/>
          <w:szCs w:val="28"/>
          <w:rtl w:val="true"/>
          <w:lang w:bidi="fa-IR"/>
        </w:rPr>
        <w:t>رسول خدا صلی الله علیه و آله در روایتی بسیار تکان دهنده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و اهل آن از دست ریاکاران فریاد بر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دوزخ دیگر چرا فریاد بر می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گرمای آتشی که ریاکاران با آن عذاب می شوند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روز قیامت، افراد ریاکار را این گونه صدا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کافر یا فاجر یا غادر یا خاسر؛ </w:t>
      </w:r>
      <w:r>
        <w:rPr>
          <w:rStyle w:val="FootnoteAnchor"/>
          <w:rtl w:val="true"/>
        </w:rPr>
        <w:footnoteReference w:id="60"/>
      </w:r>
      <w:r>
        <w:rPr>
          <w:rFonts w:ascii="IRNazanin" w:hAnsi="IRNazanin" w:eastAsia="IRNazanin"/>
          <w:color w:val="111111"/>
          <w:sz w:val="28"/>
          <w:sz w:val="28"/>
          <w:szCs w:val="28"/>
          <w:rtl w:val="true"/>
          <w:lang w:bidi="fa-IR"/>
        </w:rPr>
        <w:t>یعنی ای کافر گنه کار، ای فریب کار و ای زیانکار و چقدر انسان بی آبرو و تحقیر می شود اگر در روز قیامت در برابر بندگان خدا و اولیای الهی این چنین با او صحبت کنند</w:t>
      </w:r>
      <w:r>
        <w:rPr>
          <w:rFonts w:eastAsia="IRNazanin" w:cs="IRNazanin"/>
          <w:color w:val="111111"/>
          <w:sz w:val="28"/>
          <w:szCs w:val="28"/>
          <w:rtl w:val="true"/>
          <w:lang w:bidi="fa-IR"/>
        </w:rPr>
        <w:t>.</w:t>
      </w:r>
    </w:p>
    <w:p>
      <w:pPr>
        <w:pStyle w:val="Heading3"/>
        <w:numPr>
          <w:ilvl w:val="2"/>
          <w:numId w:val="1"/>
        </w:numPr>
        <w:rPr/>
      </w:pPr>
      <w:bookmarkStart w:id="120" w:name="__RefHeading___Toc6837510_2870459653"/>
      <w:bookmarkStart w:id="121" w:name="_Toc47"/>
      <w:bookmarkEnd w:id="120"/>
      <w:r>
        <w:rPr>
          <w:rtl w:val="true"/>
        </w:rPr>
        <w:t>حقیقت زشت ریاکاری</w:t>
      </w:r>
      <w:bookmarkEnd w:id="1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ریاکار در حالی که اصل و فرع وجودش را از خدا گرفته و می گیرد و در مملکت او زندگی می کند و غرق در نعمت </w:t>
      </w:r>
    </w:p>
    <w:p>
      <w:pPr>
        <w:pStyle w:val="BookText"/>
        <w:rPr/>
      </w:pPr>
      <w:r>
        <w:rPr>
          <w:rFonts w:ascii="IRNazanin" w:hAnsi="IRNazanin" w:eastAsia="IRNazanin"/>
          <w:color w:val="111111"/>
          <w:sz w:val="28"/>
          <w:sz w:val="28"/>
          <w:szCs w:val="28"/>
          <w:rtl w:val="true"/>
          <w:lang w:bidi="fa-IR"/>
        </w:rPr>
        <w:t>او و عین فقر و نیاز به او است برای جلب نظر دیگرانی کار می کند که آن ها هم عین فقر و نیاز به خدا هستند؛ ولی نعمت خود را فراموش نموده و به او پشت و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این باره بیان لطیفی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مذمّت ریا و بدی آن همین قدر کافی است که دلالت می کند می کند بر این که آن شخص مرائی، حضرت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پست تر و حقیرتر شمرده از بندگان ضعیف او که نه نفعی از ایشان متمشّی می گردد و نه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شکی نیست که هر که در یکی از عبادات پروردگار، قصد ستایش و پسندیدن بنده ای از بندگان او را کند، چنین گمان دارد که قدرت این بنده به برآوردن مطالب او از خدا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جوئی او از خوشنودی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کدام استخفاف به پروردگار عالم از این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به لطف الهی و بیانات زیبای اهل بیت و علمای ربانی فهمیدیم که اخلاص چه برکات فراوانی دارد و ریاکاری چقدر زشت و تباه کننده است این سؤال پیش می آید که ما از کجا بدانیم که در کارهایمان خلوص نیت داریم یا نه برای این منظور اهل بیت علیهم السلام </w:t>
      </w:r>
      <w:bookmarkStart w:id="122" w:name="pg9547_143095"/>
    </w:p>
    <w:p>
      <w:pPr>
        <w:pStyle w:val="BookText"/>
        <w:rPr/>
      </w:pPr>
      <w:bookmarkEnd w:id="122"/>
      <w:r>
        <w:rPr>
          <w:rFonts w:ascii="IRNazanin" w:hAnsi="IRNazanin" w:eastAsia="IRNazanin"/>
          <w:color w:val="111111"/>
          <w:sz w:val="28"/>
          <w:sz w:val="28"/>
          <w:szCs w:val="28"/>
          <w:rtl w:val="true"/>
          <w:lang w:bidi="fa-IR"/>
        </w:rPr>
        <w:t>و بزرگان دین علائم و نشانه هایی را برای ریاکاران و مخلصان بیان نموده اند که در ادامه ذکر خواهیم کرد</w:t>
      </w:r>
      <w:r>
        <w:rPr>
          <w:rFonts w:eastAsia="IRNazanin" w:cs="IRNazanin"/>
          <w:color w:val="111111"/>
          <w:sz w:val="28"/>
          <w:szCs w:val="28"/>
          <w:rtl w:val="true"/>
          <w:lang w:bidi="fa-IR"/>
        </w:rPr>
        <w:t>.</w:t>
      </w:r>
    </w:p>
    <w:p>
      <w:pPr>
        <w:pStyle w:val="Heading3"/>
        <w:numPr>
          <w:ilvl w:val="2"/>
          <w:numId w:val="1"/>
        </w:numPr>
        <w:rPr/>
      </w:pPr>
      <w:bookmarkStart w:id="123" w:name="__RefHeading___Toc6837512_2870459653"/>
      <w:bookmarkStart w:id="124" w:name="_Toc48"/>
      <w:bookmarkEnd w:id="123"/>
      <w:r>
        <w:rPr>
          <w:rtl w:val="true"/>
        </w:rPr>
        <w:t>علائم مخلصین</w:t>
      </w:r>
      <w:bookmarkEnd w:id="124"/>
    </w:p>
    <w:p>
      <w:pPr>
        <w:pStyle w:val="Heading4"/>
        <w:numPr>
          <w:ilvl w:val="3"/>
          <w:numId w:val="1"/>
        </w:numPr>
        <w:rPr/>
      </w:pPr>
      <w:bookmarkStart w:id="125" w:name="__RefHeading___Toc6837514_2870459653"/>
      <w:bookmarkStart w:id="126" w:name="_Toc49"/>
      <w:bookmarkEnd w:id="125"/>
      <w:r>
        <w:rPr/>
        <w:t>1</w:t>
      </w:r>
      <w:r>
        <w:rPr>
          <w:rtl w:val="true"/>
        </w:rPr>
        <w:t xml:space="preserve">. </w:t>
      </w:r>
      <w:r>
        <w:rPr>
          <w:rtl w:val="true"/>
        </w:rPr>
        <w:t>یکی بودن ظاهر و باطن</w:t>
      </w:r>
      <w:bookmarkEnd w:id="126"/>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ظاهر و باطنش یکی باشد و گفتار و رفتارش متفاوت نباشد، پس امانت را ادا نموده و عبادت خود را خالص کرده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در جامعه و ظاهر همان هستیم که در خانه و باطن هستیم، پس ما اهل اخلاصیم؛ اما اگر این دو تفاوت دارند پس ما ریاکاریم</w:t>
      </w:r>
      <w:r>
        <w:rPr>
          <w:rFonts w:eastAsia="IRNazanin" w:cs="IRNazanin"/>
          <w:color w:val="111111"/>
          <w:sz w:val="28"/>
          <w:szCs w:val="28"/>
          <w:rtl w:val="true"/>
          <w:lang w:bidi="fa-IR"/>
        </w:rPr>
        <w:t>.</w:t>
      </w:r>
    </w:p>
    <w:p>
      <w:pPr>
        <w:pStyle w:val="Heading4"/>
        <w:numPr>
          <w:ilvl w:val="3"/>
          <w:numId w:val="1"/>
        </w:numPr>
        <w:rPr/>
      </w:pPr>
      <w:bookmarkStart w:id="127" w:name="__RefHeading___Toc6837516_2870459653"/>
      <w:bookmarkStart w:id="128" w:name="_Toc50"/>
      <w:bookmarkEnd w:id="127"/>
      <w:r>
        <w:rPr/>
        <w:t>2</w:t>
      </w:r>
      <w:r>
        <w:rPr>
          <w:rtl w:val="true"/>
        </w:rPr>
        <w:t xml:space="preserve">. </w:t>
      </w:r>
      <w:r>
        <w:rPr>
          <w:rtl w:val="true"/>
        </w:rPr>
        <w:t>دوست نداشتن ستایش دیگران</w:t>
      </w:r>
      <w:bookmarkEnd w:id="128"/>
    </w:p>
    <w:p>
      <w:pPr>
        <w:pStyle w:val="BookText"/>
        <w:rPr/>
      </w:pPr>
      <w:r>
        <w:rPr>
          <w:rFonts w:ascii="IRNazanin" w:hAnsi="IRNazanin" w:eastAsia="IRNazanin"/>
          <w:color w:val="111111"/>
          <w:sz w:val="28"/>
          <w:sz w:val="28"/>
          <w:szCs w:val="28"/>
          <w:rtl w:val="true"/>
          <w:lang w:bidi="fa-IR"/>
        </w:rPr>
        <w:t>اخلاص دارای مراتب و درجات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کسانی که به درجات عالی اخلاص رسیده اند، این است که دوست ندارند دیگران از آن ها تعریف و تمجید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حَقِّ حَقِيقَةً و مَا بَلَغَ عَبْدٌ حَقِيقَةَ الْإِخْلَاصِ حَتَّى لَا يُحبَّ أَنْ يُحْمَد عَلَى شَيْءٍ مِنْ عَمَل الله</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هر حقی حقیقت و نشانه ای است؛ پس بنده به </w:t>
      </w:r>
      <w:bookmarkStart w:id="129" w:name="pg9547_143096"/>
    </w:p>
    <w:p>
      <w:pPr>
        <w:pStyle w:val="BookText"/>
        <w:rPr/>
      </w:pPr>
      <w:bookmarkEnd w:id="129"/>
      <w:r>
        <w:rPr>
          <w:rFonts w:ascii="IRNazanin" w:hAnsi="IRNazanin" w:eastAsia="IRNazanin"/>
          <w:color w:val="111111"/>
          <w:sz w:val="28"/>
          <w:sz w:val="28"/>
          <w:szCs w:val="28"/>
          <w:rtl w:val="true"/>
          <w:lang w:bidi="fa-IR"/>
        </w:rPr>
        <w:t>حقیقت اخلاص نرسیده است تا زمانی که دوست نداشته باشد که برای اعمالش او را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آیت الله حاج شیخ عبدالکریم حائری یزدی</w:t>
      </w:r>
    </w:p>
    <w:p>
      <w:pPr>
        <w:pStyle w:val="BookText"/>
        <w:rPr/>
      </w:pPr>
      <w:r>
        <w:rPr>
          <w:rFonts w:ascii="IRNazanin" w:hAnsi="IRNazanin" w:eastAsia="IRNazanin"/>
          <w:color w:val="111111"/>
          <w:sz w:val="28"/>
          <w:sz w:val="28"/>
          <w:szCs w:val="28"/>
          <w:rtl w:val="true"/>
          <w:lang w:bidi="fa-IR"/>
        </w:rPr>
        <w:t>آیت الله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در اخلاقیات ریاضت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خدمت آیت الله اراکی نقل شد، ایشان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و چه ریاضتی از این بالاتر که مدت ها ایشان خانواده شان را که نابینا شده بود به دوش می گرفتند و برای رفع نیازهایش او را از پله های غرفه ای که در منزلشان بوده بالا و پایین می بردند؛ این مطلب خدمت مرحوم آیت الله حاج آقا مرتضی حائری گفته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این ها عجیب تر این که این موضوع را حتی به من هم نگفتند و از کسان دیگر شنیدم که ایشان سابقا چنین عیالی داشته اند</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130" w:name="__RefHeading___Toc6837518_2870459653"/>
      <w:bookmarkStart w:id="131" w:name="_Toc51"/>
      <w:bookmarkEnd w:id="130"/>
      <w:r>
        <w:rPr/>
        <w:t>3</w:t>
      </w:r>
      <w:r>
        <w:rPr>
          <w:rtl w:val="true"/>
        </w:rPr>
        <w:t xml:space="preserve">. </w:t>
      </w:r>
      <w:r>
        <w:rPr>
          <w:rtl w:val="true"/>
        </w:rPr>
        <w:t>امیدوار بودن به خدا و ترس از او</w:t>
      </w:r>
      <w:bookmarkEnd w:id="131"/>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خالصانه این است که انسان فقط به خدا امید داشته باشد و فقط از گناهانش بترسد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چشم امیدمان به دست دیگران است و از حرف </w:t>
      </w:r>
      <w:bookmarkStart w:id="132" w:name="pg9547_143097"/>
    </w:p>
    <w:p>
      <w:pPr>
        <w:pStyle w:val="BookText"/>
        <w:rPr/>
      </w:pPr>
      <w:bookmarkEnd w:id="132"/>
      <w:r>
        <w:rPr>
          <w:rFonts w:ascii="IRNazanin" w:hAnsi="IRNazanin" w:eastAsia="IRNazanin"/>
          <w:color w:val="111111"/>
          <w:sz w:val="28"/>
          <w:sz w:val="28"/>
          <w:szCs w:val="28"/>
          <w:rtl w:val="true"/>
          <w:lang w:bidi="fa-IR"/>
        </w:rPr>
        <w:t>و کلام و عمل دیگران می ترسیم، باید بدانیم زمینه های ریاکاری در ما وجود دارد</w:t>
      </w:r>
      <w:r>
        <w:rPr>
          <w:rFonts w:eastAsia="IRNazanin" w:cs="IRNazanin"/>
          <w:color w:val="111111"/>
          <w:sz w:val="28"/>
          <w:szCs w:val="28"/>
          <w:rtl w:val="true"/>
          <w:lang w:bidi="fa-IR"/>
        </w:rPr>
        <w:t>.</w:t>
      </w:r>
    </w:p>
    <w:p>
      <w:pPr>
        <w:pStyle w:val="Heading3"/>
        <w:numPr>
          <w:ilvl w:val="2"/>
          <w:numId w:val="1"/>
        </w:numPr>
        <w:rPr/>
      </w:pPr>
      <w:bookmarkStart w:id="133" w:name="__RefHeading___Toc6837520_2870459653"/>
      <w:bookmarkStart w:id="134" w:name="_Toc52"/>
      <w:bookmarkEnd w:id="133"/>
      <w:r>
        <w:rPr>
          <w:rtl w:val="true"/>
        </w:rPr>
        <w:t>نشانه های ریاکاران</w:t>
      </w:r>
      <w:bookmarkEnd w:id="134"/>
    </w:p>
    <w:p>
      <w:pPr>
        <w:pStyle w:val="Heading4"/>
        <w:numPr>
          <w:ilvl w:val="3"/>
          <w:numId w:val="1"/>
        </w:numPr>
        <w:rPr/>
      </w:pPr>
      <w:bookmarkStart w:id="135" w:name="__RefHeading___Toc6837522_2870459653"/>
      <w:bookmarkStart w:id="136" w:name="_Toc53"/>
      <w:bookmarkEnd w:id="135"/>
      <w:r>
        <w:rPr/>
        <w:t>1</w:t>
      </w:r>
      <w:r>
        <w:rPr>
          <w:rtl w:val="true"/>
        </w:rPr>
        <w:t xml:space="preserve">. </w:t>
      </w:r>
      <w:r>
        <w:rPr>
          <w:rtl w:val="true"/>
        </w:rPr>
        <w:t>دوگانگی رفتار</w:t>
      </w:r>
      <w:bookmarkEnd w:id="136"/>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ریاکار چهار علامت و نشانه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اجتماع و نزد دیگران است حرص در عمل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تنهایی نسبت به عمل خیر سست و کسل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کاری اشتیاق فراوان دارد که از او تعریف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دنبال شهرت است و برایش تلاش می 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انسان ریاکار تعریف کنند، بر عملش می افزاید؛ اما اگر از او تعریف نکنند، از عملش کم می کند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سینه خبیثه گاهی چنان مخفی است که انسان خودش بی خبر است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باطن اهل ریا است و گمان می کند عملش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برای آن علامت ذکر فرموده اند که انسان به واسطه آن </w:t>
      </w:r>
    </w:p>
    <w:p>
      <w:pPr>
        <w:pStyle w:val="BookText"/>
        <w:rPr/>
      </w:pPr>
      <w:r>
        <w:rPr>
          <w:rFonts w:ascii="IRNazanin" w:hAnsi="IRNazanin" w:eastAsia="IRNazanin"/>
          <w:color w:val="111111"/>
          <w:sz w:val="28"/>
          <w:sz w:val="28"/>
          <w:szCs w:val="28"/>
          <w:rtl w:val="true"/>
          <w:lang w:bidi="fa-IR"/>
        </w:rPr>
        <w:t>علامت اطلاع بر سریره خود پیدا کند و درصدد معالجه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نفس خود مشاهده می کند که وقتی تنها است مایل به طاعات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زحمت یا از روی عادت هم عبادتی بکند آن را با حال نمی کند؛ بلکه سر و دست عمل را شکسته، پاک و پاکیزه آن را تحویل نمی دهد ولی وقتی در مساجد و مجامع حاضر شد و در محضر عمومی مشغول آن گردید، آن را از روی نشاط و دلچسبی و سرور و حضور قلب انجام می دهد مایل است رکوع و سجودش طولانی شده، مستحباتش نیکو انجام گرفته اجزاء و شرایطش درست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و نشاط نیست جز از آن مرض قلبی که انسان بیچاره به آن مبتلا است و خود را صحیح و سالم می داند و در خیال معالجه نمی افتد مریضی که خود را سالم می داند امید صحت از او منقطع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 در باطن ذات و لب سریره میل دارد عمل خود را به مردم ارائه دهد و خود غفلت از آن دارد بلکه معصیت را به صورت عبادت جلوه می دهد و خودنمایی را به شکل ترویج مذهب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اتیان به مستحبات در خلوات مستحب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مایل است در علن همیشه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از خوف در مجامع عمومی از روی نشاط بهجت، می کند؛ ولی در خلوات هر چه خود را فشار می دهد چشمش تر نمی شود چرا خوف خدا فقط در مجامع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کارهایش محض رضای خدا یا برای جلب </w:t>
      </w:r>
      <w:bookmarkStart w:id="137" w:name="pg9547_143099"/>
    </w:p>
    <w:p>
      <w:pPr>
        <w:pStyle w:val="BookText"/>
        <w:rPr/>
      </w:pPr>
      <w:bookmarkEnd w:id="137"/>
      <w:r>
        <w:rPr>
          <w:rFonts w:ascii="IRNazanin" w:hAnsi="IRNazanin" w:eastAsia="IRNazanin"/>
          <w:color w:val="111111"/>
          <w:sz w:val="28"/>
          <w:sz w:val="28"/>
          <w:szCs w:val="28"/>
          <w:rtl w:val="true"/>
          <w:lang w:bidi="fa-IR"/>
        </w:rPr>
        <w:t xml:space="preserve">رحمت یا برای خوف از جهنم و شوق به بهشت است، چرا میل دارد هر کاری می کند مردم مداحی او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منظور است، این حب مفرط چیست؟ </w:t>
      </w:r>
      <w:r>
        <w:rPr>
          <w:rStyle w:val="FootnoteAnchor"/>
          <w:rtl w:val="true"/>
        </w:rPr>
        <w:footnoteReference w:id="68"/>
      </w:r>
    </w:p>
    <w:p>
      <w:pPr>
        <w:pStyle w:val="Heading4"/>
        <w:numPr>
          <w:ilvl w:val="3"/>
          <w:numId w:val="1"/>
        </w:numPr>
        <w:rPr/>
      </w:pPr>
      <w:bookmarkStart w:id="138" w:name="__RefHeading___Toc6837524_2870459653"/>
      <w:bookmarkStart w:id="139" w:name="_Toc54"/>
      <w:bookmarkEnd w:id="138"/>
      <w:r>
        <w:rPr/>
        <w:t>2</w:t>
      </w:r>
      <w:r>
        <w:rPr>
          <w:rtl w:val="true"/>
        </w:rPr>
        <w:t xml:space="preserve">. </w:t>
      </w:r>
      <w:r>
        <w:rPr>
          <w:rtl w:val="true"/>
        </w:rPr>
        <w:t>ترک عمل در خفا</w:t>
      </w:r>
      <w:bookmarkEnd w:id="139"/>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 اخلاص، هرگاه عمل خوبی مطابق هوا و هوسش نباشد، آن را ترک می کند؛ اما اهل اخلاص آن را ترک نمی کنند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عارف فرزانه، حضرت آیت الله ملکی تبریزی در مورد علائم ریا چنین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هنگام انجام اعمال نیز باید مواظب باشد که ریا و دوستی ستایش مردم در نیت او وارد نشود و برای این که بفهمد ریا در نیتش وارد شده یا نه می تواند بجای این که مثلاً در خانه خود عزاداری را بر پا کند، در منزل دوست خود این کار را انجام دهد؛ به طوری که مردم ندانند او مجلس را برگزار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ببیند حال قلب او از این کار تغییر پیدا می کند و حال او در سنگین بودن مخارج عزاداری و کمی آن یا خوشحالی او از شکوه مجلس یا سادگی آن متفاوت است؛ در صورتی که مردم بدانند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برپا کننده مجلس عزا می باشد یا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تمام این مسائل تفاوتی ندید، ببیند که آیا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عزاداری دعوت می کند، از کسانی باشد که معروف بوده و در مجالس اعیان و اشراف به ذکر مصایب امام علیه السلام می پردازند یا نه؛ به خصوص در صورتی که مصایبی را که غیر معروفین از امام علیه السلام نقل می کنند از منابع معتبر بوده و از این جهت از لحاظ شرعی بهتر باشد و یا ببیند آیا برای او فرق می کند که اهل مجلس او از فقرا یا ثروتمندان باشند و اگر در این ملاک هایی که برای تشخیص ریا ذکر نمودیم تأمل کند، می بیند که راه برای ورود ریا در عزاداری اش بسیار وسیع است</w:t>
      </w:r>
      <w:r>
        <w:rPr>
          <w:rFonts w:eastAsia="IRNazanin" w:cs="IRNazanin"/>
          <w:color w:val="111111"/>
          <w:sz w:val="28"/>
          <w:szCs w:val="28"/>
          <w:rtl w:val="true"/>
          <w:lang w:bidi="fa-IR"/>
        </w:rPr>
        <w:t xml:space="preserve">. </w:t>
      </w:r>
      <w:r>
        <w:rPr>
          <w:rStyle w:val="FootnoteAnchor"/>
          <w:rtl w:val="true"/>
        </w:rPr>
        <w:footnoteReference w:id="70"/>
      </w:r>
      <w:bookmarkStart w:id="140" w:name="pg9547_143101"/>
    </w:p>
    <w:p>
      <w:pPr>
        <w:pStyle w:val="Heading3"/>
        <w:numPr>
          <w:ilvl w:val="2"/>
          <w:numId w:val="1"/>
        </w:numPr>
        <w:rPr/>
      </w:pPr>
      <w:bookmarkStart w:id="141" w:name="__RefHeading___Toc6837526_2870459653"/>
      <w:bookmarkStart w:id="142" w:name="_Toc55"/>
      <w:bookmarkEnd w:id="140"/>
      <w:bookmarkEnd w:id="141"/>
      <w:r>
        <w:rPr>
          <w:rtl w:val="true"/>
        </w:rPr>
        <w:t>دلایل ریاکاری</w:t>
      </w:r>
      <w:bookmarkEnd w:id="142"/>
    </w:p>
    <w:p>
      <w:pPr>
        <w:pStyle w:val="Heading4"/>
        <w:numPr>
          <w:ilvl w:val="3"/>
          <w:numId w:val="1"/>
        </w:numPr>
        <w:rPr/>
      </w:pPr>
      <w:bookmarkStart w:id="143" w:name="__RefHeading___Toc6837528_2870459653"/>
      <w:bookmarkStart w:id="144" w:name="_Toc56"/>
      <w:bookmarkEnd w:id="143"/>
      <w:r>
        <w:rPr/>
        <w:t>1</w:t>
      </w:r>
      <w:r>
        <w:rPr>
          <w:rtl w:val="true"/>
        </w:rPr>
        <w:t xml:space="preserve">. </w:t>
      </w:r>
      <w:r>
        <w:rPr>
          <w:rtl w:val="true"/>
        </w:rPr>
        <w:t>فقر شخصیت</w:t>
      </w:r>
      <w:bookmarkEnd w:id="144"/>
    </w:p>
    <w:p>
      <w:pPr>
        <w:pStyle w:val="BookText"/>
        <w:rPr/>
      </w:pPr>
      <w:r>
        <w:rPr>
          <w:rFonts w:ascii="IRNazanin" w:hAnsi="IRNazanin" w:eastAsia="IRNazanin"/>
          <w:color w:val="111111"/>
          <w:sz w:val="28"/>
          <w:sz w:val="28"/>
          <w:szCs w:val="28"/>
          <w:rtl w:val="true"/>
          <w:lang w:bidi="fa-IR"/>
        </w:rPr>
        <w:t>بسیاری از انسان ها از آن جا که نیازهای روانی و عاطفی آن ها در دوران کودکی و نوجوانی به خوبی تأمین نشده است دچار خلاهای روحی و عاطفی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حالی که ظاهری بزرگ و رشد یافته دارند، علاقه مند و محتاج به محبت و توجه و تشویق و ترغیب دیگران هستند کمبود عاطفه و محبت، آن ها را رنج می دهد و با کم ترین محبت و توجه دیگران نشاط پیدا می کنند این افراد بیشتر از دیگران دچار ریا و تظاهر می شوند؛ زیرا با ریا، توجه دیگران را جلب و از این راه، خلاها و نیازهای خود را 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بر ما است که به کودکان و فرزندانمان توجه و محبت کنیم و با احترام به آن ها شخصیتشان را به خوبی حفظ نماییم تا در بزرگسالی نیازی به ریا و تظاهر نداشته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جفای بزرگی در حق فرزندانمان می کنیم آن گاه که نیازهای روحی و روانی آن ها را تأمین نمی کنیم و باعث می شویم فرزندانمان در بزرگی بهترین فرصت های رشد و تعالی یعنی انجام عبادات و اعمال صالح را تبدیل به فرصتی برای ریاکاری و تظاهر و تأمین نیازهای روحی خود کنند اما در مقابل کسی که از نظر شخصیتی غنی و رشد یافته است از </w:t>
      </w:r>
    </w:p>
    <w:p>
      <w:pPr>
        <w:pStyle w:val="BookText"/>
        <w:rPr/>
      </w:pPr>
      <w:r>
        <w:rPr>
          <w:rFonts w:ascii="IRNazanin" w:hAnsi="IRNazanin" w:eastAsia="IRNazanin"/>
          <w:color w:val="111111"/>
          <w:sz w:val="28"/>
          <w:sz w:val="28"/>
          <w:szCs w:val="28"/>
          <w:rtl w:val="true"/>
          <w:lang w:bidi="fa-IR"/>
        </w:rPr>
        <w:t>بی توجهی مردم هیچ نگرانی و دلهره ای نداشته بلکه نسبت به این مسئله بی تفاوت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ای زیبا از این گونه شخصیت ها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آیه الله سید حسین کوه کمری که از شاگردان صاحب جواهر و مجتهدی مشهور بود و حوزه ی درسی معتبری داشت هر روز طبق معمول، در ساعت معین، برای تدریس خارج فقه و اصول به یکی از مسجدهای نجف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تدریس خارج فقه و اصول مرحله ای حساس، و مقدمه ی مرجعیت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سید از جایی برمی گشت و نیم ساعت بیش تر به وقت درس باقی نمانده بود فکر کرد در این وقت کم اگر بخواهد به خانه برود، به کاری نمی رسد بهتر است به محل درس برود، به آن جا رفت هنوز شاگردان اش نیامده بودند ولی دید در گوشه ای از مسجد شیخ ژولیده ای با چند شاگرد نشسته و تدریس می کند مرحوم سید حسین درس او را گوش کرد با كمال تعجب احساس کرد که این شیخ ژولیده بسیار محققانه بحث میکند روز دیگر راغب شد زودتر برود و به تدریس او گوش کند، نشست و گوش فراداد و بر اعتقاد روز پیش اش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چند روز تکرار شد </w:t>
      </w:r>
      <w:bookmarkStart w:id="145" w:name="pg9547_143103"/>
    </w:p>
    <w:p>
      <w:pPr>
        <w:pStyle w:val="BookText"/>
        <w:rPr/>
      </w:pPr>
      <w:bookmarkEnd w:id="145"/>
      <w:r>
        <w:rPr>
          <w:rFonts w:ascii="IRNazanin" w:hAnsi="IRNazanin" w:eastAsia="IRNazanin"/>
          <w:color w:val="111111"/>
          <w:sz w:val="28"/>
          <w:sz w:val="28"/>
          <w:szCs w:val="28"/>
          <w:rtl w:val="true"/>
          <w:lang w:bidi="fa-IR"/>
        </w:rPr>
        <w:t>و برای مرحوم سید، یقین حاصل شد که این شیخ از وی فاضل تر است و او از درس این شیخ استفاده می کند و اگر شاگردان اش به درس این شخص حاضر شوند بهره ی بیشتری خواهند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دیگر که شاگردان اش آمدند و جمع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خواهم مطلب تازه ای به شما بگویم آن شیخ که در آن گوشه با چند شاگرد نشسته برای تدریس شایسته تر از من است و خود من هم از او استفاده می کنم همه با هم می رویم به درس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در حلقه ی شاگردان شیخ ژولیده درآمد و این شیخ همان است که بعدها به نام حاج شیخ مرتضی انصاری استاد المتاخرین معروف شد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46" w:name="__RefHeading___Toc6837530_2870459653"/>
      <w:bookmarkStart w:id="147" w:name="_Toc57"/>
      <w:bookmarkEnd w:id="146"/>
      <w:r>
        <w:rPr/>
        <w:t>2</w:t>
      </w:r>
      <w:r>
        <w:rPr>
          <w:rtl w:val="true"/>
        </w:rPr>
        <w:t xml:space="preserve">. </w:t>
      </w:r>
      <w:r>
        <w:rPr>
          <w:rtl w:val="true"/>
        </w:rPr>
        <w:t>جهل و ضعف ایمان</w:t>
      </w:r>
      <w:bookmarkEnd w:id="147"/>
    </w:p>
    <w:p>
      <w:pPr>
        <w:pStyle w:val="BookText"/>
        <w:rPr/>
      </w:pPr>
      <w:r>
        <w:rPr>
          <w:rFonts w:ascii="IRNazanin" w:hAnsi="IRNazanin" w:eastAsia="IRNazanin"/>
          <w:color w:val="111111"/>
          <w:sz w:val="28"/>
          <w:sz w:val="28"/>
          <w:szCs w:val="28"/>
          <w:rtl w:val="true"/>
          <w:lang w:bidi="fa-IR"/>
        </w:rPr>
        <w:t>امیر مؤمنان علیه السلام فرمودند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الْإِخْلَاصُ ثَمَرَةُ الیَقِین</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نتیجه و میوه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واقعاً اعتقاد داشته باشد که دل های مردم به دست خدا است و تا او نخواهد هیچ خیر یا شری به کسی نمی رسد و تا او تقدیر نکند هیچ خیر یا شری از بنده دور نمی شود، کارهایش را فقط برای خدا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امور را نداند یا بداند ولی اعتقاد ضعیفی </w:t>
      </w:r>
      <w:bookmarkStart w:id="148" w:name="pg9547_143104"/>
    </w:p>
    <w:p>
      <w:pPr>
        <w:pStyle w:val="BookText"/>
        <w:rPr/>
      </w:pPr>
      <w:bookmarkEnd w:id="148"/>
      <w:r>
        <w:rPr>
          <w:rFonts w:ascii="IRNazanin" w:hAnsi="IRNazanin" w:eastAsia="IRNazanin"/>
          <w:color w:val="111111"/>
          <w:sz w:val="28"/>
          <w:sz w:val="28"/>
          <w:szCs w:val="28"/>
          <w:rtl w:val="true"/>
          <w:lang w:bidi="fa-IR"/>
        </w:rPr>
        <w:t>به آن ها داشته باشد و دیگران را دارای تأثیر و صاحب قدرت مستقل از خدا ،بداند دچار ریا و تظاهر می شود</w:t>
      </w:r>
      <w:r>
        <w:rPr>
          <w:rFonts w:eastAsia="IRNazanin" w:cs="IRNazanin"/>
          <w:color w:val="111111"/>
          <w:sz w:val="28"/>
          <w:szCs w:val="28"/>
          <w:rtl w:val="true"/>
          <w:lang w:bidi="fa-IR"/>
        </w:rPr>
        <w:t>.</w:t>
      </w:r>
    </w:p>
    <w:p>
      <w:pPr>
        <w:pStyle w:val="Heading4"/>
        <w:numPr>
          <w:ilvl w:val="3"/>
          <w:numId w:val="1"/>
        </w:numPr>
        <w:rPr/>
      </w:pPr>
      <w:bookmarkStart w:id="149" w:name="__RefHeading___Toc6837532_2870459653"/>
      <w:bookmarkStart w:id="150" w:name="_Toc58"/>
      <w:bookmarkEnd w:id="149"/>
      <w:r>
        <w:rPr/>
        <w:t>3</w:t>
      </w:r>
      <w:r>
        <w:rPr>
          <w:rtl w:val="true"/>
        </w:rPr>
        <w:t xml:space="preserve">. </w:t>
      </w:r>
      <w:r>
        <w:rPr>
          <w:rtl w:val="true"/>
        </w:rPr>
        <w:t>تأثیرپذیری از اجتماع</w:t>
      </w:r>
      <w:bookmarkEnd w:id="150"/>
    </w:p>
    <w:p>
      <w:pPr>
        <w:pStyle w:val="BookText"/>
        <w:rPr/>
      </w:pPr>
      <w:r>
        <w:rPr>
          <w:rFonts w:ascii="IRNazanin" w:hAnsi="IRNazanin" w:eastAsia="IRNazanin"/>
          <w:color w:val="111111"/>
          <w:sz w:val="28"/>
          <w:sz w:val="28"/>
          <w:szCs w:val="28"/>
          <w:rtl w:val="true"/>
          <w:lang w:bidi="fa-IR"/>
        </w:rPr>
        <w:t>وقتی در جامعه یا خانواده ای ریاکاری و تظاهر، رسم و عادت شد، آن گاه فرزندان این جامعه هم معمولاً بر این روش بزرگ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که آفریده می شود از نظر عقل و تشخیص ضعیف است، و به مردم چشم می دوزد و بسیار می بیند که بعضی مردم برای بعضی ظاهر سازی می کنند ناگزیر علاقه به ظاهر سازی بر او غالب می شود و در نفسش نفوذ می کند و فقط پس از کامل شدن عقلش می فهمد که خود آرایی هلاک کننده است؛ در حالی که ریا در قلبش کاشته شده و ریشه دوانده است و جز با جهادی سخت و پرزحمت و مبارزه با قوّه شهوت نمی تواند آن را از ریشه بر کند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51" w:name="__RefHeading___Toc6837534_2870459653"/>
      <w:bookmarkStart w:id="152" w:name="_Toc59"/>
      <w:bookmarkEnd w:id="151"/>
      <w:r>
        <w:rPr/>
        <w:t>4</w:t>
      </w:r>
      <w:r>
        <w:rPr>
          <w:rtl w:val="true"/>
        </w:rPr>
        <w:t xml:space="preserve">. </w:t>
      </w:r>
      <w:r>
        <w:rPr>
          <w:rtl w:val="true"/>
        </w:rPr>
        <w:t>نداشتن اعتماد به نفس</w:t>
      </w:r>
      <w:bookmarkEnd w:id="1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هدف، مسیر و راهی که انتخاب نموده ایمان ندارد و توانایی ها و استعدادهایی که خدا به او عطا کرده، باور ندارد، از اعتماد به نفس لازم برخوردار نیست و همیشه دچار دلهره و تشویش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نقد و انتقاد دیگران می هراسد و با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 توجه دیگران قوّت قلب می گیرد لذا در شخصیت او زمینه برای ریاکاری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ریا می کند تا خود را از نقد دیگران ایمنی بخشد و با جلب نظر و تشویق دیگران دلهره ها و تردیدهای خود را برطرف نماید</w:t>
      </w:r>
      <w:r>
        <w:rPr>
          <w:rFonts w:eastAsia="IRNazanin" w:cs="IRNazanin"/>
          <w:color w:val="111111"/>
          <w:sz w:val="28"/>
          <w:szCs w:val="28"/>
          <w:rtl w:val="true"/>
          <w:lang w:bidi="fa-IR"/>
        </w:rPr>
        <w:t xml:space="preserve">. </w:t>
      </w:r>
      <w:bookmarkStart w:id="153" w:name="pg9547_143106"/>
    </w:p>
    <w:p>
      <w:pPr>
        <w:pStyle w:val="Heading3"/>
        <w:numPr>
          <w:ilvl w:val="2"/>
          <w:numId w:val="1"/>
        </w:numPr>
        <w:rPr/>
      </w:pPr>
      <w:bookmarkStart w:id="154" w:name="__RefHeading___Toc6837536_2870459653"/>
      <w:bookmarkStart w:id="155" w:name="_Toc60"/>
      <w:bookmarkEnd w:id="153"/>
      <w:bookmarkEnd w:id="154"/>
      <w:r>
        <w:rPr>
          <w:rtl w:val="true"/>
        </w:rPr>
        <w:t>راه های تحصیل اخلاص</w:t>
      </w:r>
      <w:bookmarkEnd w:id="155"/>
    </w:p>
    <w:p>
      <w:pPr>
        <w:pStyle w:val="BookText"/>
        <w:rPr/>
      </w:pPr>
      <w:r>
        <w:rPr>
          <w:rFonts w:ascii="IRNazanin" w:hAnsi="IRNazanin" w:eastAsia="IRNazanin"/>
          <w:color w:val="111111"/>
          <w:sz w:val="28"/>
          <w:sz w:val="28"/>
          <w:szCs w:val="28"/>
          <w:rtl w:val="true"/>
          <w:lang w:bidi="fa-IR"/>
        </w:rPr>
        <w:t>تا این جا فهمیدیم که چه بسا به مراتبی از ریا</w:t>
      </w:r>
    </w:p>
    <w:p>
      <w:pPr>
        <w:pStyle w:val="BookText"/>
        <w:rPr/>
      </w:pPr>
      <w:r>
        <w:rPr>
          <w:rFonts w:ascii="IRNazanin" w:hAnsi="IRNazanin" w:eastAsia="IRNazanin"/>
          <w:color w:val="111111"/>
          <w:sz w:val="28"/>
          <w:sz w:val="28"/>
          <w:szCs w:val="28"/>
          <w:rtl w:val="true"/>
          <w:lang w:bidi="fa-IR"/>
        </w:rPr>
        <w:t>مبتلا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این عقیده نرسیدیم، بهتر است بیان زیبای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بگذرانیم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 دانیم که اعمال ما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بنده مخلص خداییم، چرا شیطان در ما این قدر تصرف دارد؟ با آن که او با خدای خود عهد کرده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نداشته باشد و دست به ساحت قدس آن ها دراز نکند به قول شیخ بزرگوار ما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سگ درگاه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خدا آشنا باشد، به او عوعو نکند و او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خانه، آشنایانِ صاحب خانه را دنبال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 گذارد کسی که آشنایی با صاحب خانه ندارد وارد خانه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دیدی شیطان با تو سر و کار دارد، بدان کارهایت از روی اخلاص نیست و برای حق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مخلصید، چرا چشمه های حکمت از قلب شما به زبان جاری نشده، با این که چهل سال است به خيال خود قربة إلى الله عمل می کنید، با این که در حدیث وارد است که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ورزد از برای خدا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گردد چشمه های حکمت از قلبش به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اعمال ما برای خدا نیست و </w:t>
      </w:r>
      <w:bookmarkStart w:id="156" w:name="pg9547_143107"/>
    </w:p>
    <w:p>
      <w:pPr>
        <w:pStyle w:val="BookText"/>
        <w:rPr/>
      </w:pPr>
      <w:bookmarkEnd w:id="156"/>
      <w:r>
        <w:rPr>
          <w:rFonts w:ascii="IRNazanin" w:hAnsi="IRNazanin" w:eastAsia="IRNazanin"/>
          <w:color w:val="111111"/>
          <w:sz w:val="28"/>
          <w:sz w:val="28"/>
          <w:szCs w:val="28"/>
          <w:rtl w:val="true"/>
          <w:lang w:bidi="fa-IR"/>
        </w:rPr>
        <w:t>خودمان هم ملتفت نیستیم و درد بی درمان همین جا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 توجه به علل و عواملی که برای ریاکاری ذکر شد، راهکارهای درمان ریاکاری و تحصیل خلوص نیت را در سه بخش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که اهل بیت علیهم السلام و بزرگان برای تحصیل اخلاص بیان فرموده اند به سه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معرفتی، راهکارهای روحی و روانی راهکارهای عملی و رفتاری</w:t>
      </w:r>
      <w:r>
        <w:rPr>
          <w:rFonts w:eastAsia="IRNazanin" w:cs="IRNazanin"/>
          <w:color w:val="111111"/>
          <w:sz w:val="28"/>
          <w:szCs w:val="28"/>
          <w:rtl w:val="true"/>
          <w:lang w:bidi="fa-IR"/>
        </w:rPr>
        <w:t>.</w:t>
      </w:r>
    </w:p>
    <w:p>
      <w:pPr>
        <w:pStyle w:val="Heading3"/>
        <w:numPr>
          <w:ilvl w:val="2"/>
          <w:numId w:val="1"/>
        </w:numPr>
        <w:rPr/>
      </w:pPr>
      <w:bookmarkStart w:id="157" w:name="__RefHeading___Toc6837538_2870459653"/>
      <w:bookmarkStart w:id="158" w:name="_Toc61"/>
      <w:bookmarkEnd w:id="157"/>
      <w:r>
        <w:rPr>
          <w:rtl w:val="true"/>
        </w:rPr>
        <w:t>راهکارهای معرفتی</w:t>
      </w:r>
      <w:bookmarkEnd w:id="158"/>
    </w:p>
    <w:p>
      <w:pPr>
        <w:pStyle w:val="Heading4"/>
        <w:numPr>
          <w:ilvl w:val="3"/>
          <w:numId w:val="1"/>
        </w:numPr>
        <w:rPr/>
      </w:pPr>
      <w:bookmarkStart w:id="159" w:name="__RefHeading___Toc6837540_2870459653"/>
      <w:bookmarkStart w:id="160" w:name="_Toc62"/>
      <w:bookmarkEnd w:id="159"/>
      <w:r>
        <w:rPr/>
        <w:t>1</w:t>
      </w:r>
      <w:r>
        <w:rPr>
          <w:rtl w:val="true"/>
        </w:rPr>
        <w:t xml:space="preserve">. </w:t>
      </w:r>
      <w:r>
        <w:rPr>
          <w:rtl w:val="true"/>
        </w:rPr>
        <w:t>آگاهی از محاسن اخلاص و مفاسد ریا</w:t>
      </w:r>
      <w:bookmarkEnd w:id="160"/>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ثَمَرَهُ اَلْعِلْمِ إِخْلاَصُ اَلْعَمَلِ</w:t>
      </w:r>
      <w:r>
        <w:rPr>
          <w:rFonts w:ascii="IRNazanin" w:hAnsi="IRNazanin" w:eastAsia="IRNazanin"/>
          <w:color w:val="111111"/>
          <w:sz w:val="28"/>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نتیجه علم، خالص شدن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نسبت به هستی، خدای هستی، فقر خود و امثال خود، قوانین حاکم بر دنیا و آخرت و عطاها و پاداش های غیر قابل وصف الهی، علم و آگاهی بیشتری داشته باشد زمینه برای خالص شدن او فراهم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آثار و برکات اخلاص و مفاسد بیماری ریاکاری را که بیان شد، هر هفته، بلکه هر روز مرور کند طبع و عقل او کم کم از ریا متنفر می شود و به اخلاص علاقه مند و مشتاق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مطالعه کتاب های بزرگان اخلاص، مثل چهل حدیث 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راه روشن که </w:t>
      </w:r>
      <w:bookmarkStart w:id="161" w:name="pg9547_143108"/>
    </w:p>
    <w:p>
      <w:pPr>
        <w:pStyle w:val="BookText"/>
        <w:rPr/>
      </w:pPr>
      <w:bookmarkEnd w:id="161"/>
      <w:r>
        <w:rPr>
          <w:rFonts w:ascii="IRNazanin" w:hAnsi="IRNazanin" w:eastAsia="IRNazanin"/>
          <w:color w:val="111111"/>
          <w:sz w:val="28"/>
          <w:sz w:val="28"/>
          <w:szCs w:val="28"/>
          <w:rtl w:val="true"/>
          <w:lang w:bidi="fa-IR"/>
        </w:rPr>
        <w:t xml:space="preserve">ترجمه کتاب محجه البيضاء مرحوم فیض کاشانی است و همچنین کتاب معراج السعاده مرحوم نراقی و کتاب قلب سلیم آیت الله 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المراقبات عارف نامی، آیت الله میرزا جواد آقا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مداوم توصیه می نماییم</w:t>
      </w:r>
      <w:r>
        <w:rPr>
          <w:rFonts w:eastAsia="IRNazanin" w:cs="IRNazanin"/>
          <w:color w:val="111111"/>
          <w:sz w:val="28"/>
          <w:szCs w:val="28"/>
          <w:rtl w:val="true"/>
          <w:lang w:bidi="fa-IR"/>
        </w:rPr>
        <w:t>.</w:t>
      </w:r>
    </w:p>
    <w:p>
      <w:pPr>
        <w:pStyle w:val="Heading4"/>
        <w:numPr>
          <w:ilvl w:val="3"/>
          <w:numId w:val="1"/>
        </w:numPr>
        <w:rPr/>
      </w:pPr>
      <w:bookmarkStart w:id="162" w:name="__RefHeading___Toc6837542_2870459653"/>
      <w:bookmarkStart w:id="163" w:name="_Toc63"/>
      <w:bookmarkEnd w:id="162"/>
      <w:r>
        <w:rPr/>
        <w:t>2</w:t>
      </w:r>
      <w:r>
        <w:rPr>
          <w:rtl w:val="true"/>
        </w:rPr>
        <w:t xml:space="preserve">. </w:t>
      </w:r>
      <w:r>
        <w:rPr>
          <w:rtl w:val="true"/>
        </w:rPr>
        <w:t>تحصيل يقين</w:t>
      </w:r>
      <w:bookmarkEnd w:id="163"/>
    </w:p>
    <w:p>
      <w:pPr>
        <w:pStyle w:val="BookText"/>
        <w:rPr/>
      </w:pPr>
      <w:r>
        <w:rPr>
          <w:rFonts w:ascii="IRNazanin" w:hAnsi="IRNazanin" w:eastAsia="IRNazanin"/>
          <w:color w:val="111111"/>
          <w:sz w:val="28"/>
          <w:sz w:val="28"/>
          <w:szCs w:val="28"/>
          <w:rtl w:val="true"/>
          <w:lang w:bidi="fa-IR"/>
        </w:rPr>
        <w:t>يقين، اعتقاد و باور قلبی داشتن به دانست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بسیاری از بیماری های روحی ما از جمله ریا، حسد و بخل این است که به آن چه علم داریم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بیشتر اعتقاد داشته باشیم که </w:t>
      </w:r>
      <w:r>
        <w:rPr>
          <w:rFonts w:ascii="Amiri" w:hAnsi="Amiri" w:eastAsia="Amiri" w:cs="Amiri"/>
          <w:color w:val="111111"/>
          <w:sz w:val="28"/>
          <w:sz w:val="28"/>
          <w:szCs w:val="28"/>
          <w:rtl w:val="true"/>
          <w:lang w:bidi="ar-SA"/>
        </w:rPr>
        <w:t>وَلاحَوْلَ وَلاقُوَّةَ اِلاّ بِاللّه</w:t>
      </w:r>
      <w:r>
        <w:rPr>
          <w:rFonts w:ascii="IRNazanin" w:hAnsi="IRNazanin" w:eastAsia="IRNazanin"/>
          <w:color w:val="111111"/>
          <w:sz w:val="28"/>
          <w:sz w:val="28"/>
          <w:szCs w:val="28"/>
          <w:rtl w:val="true"/>
          <w:lang w:bidi="fa-IR"/>
        </w:rPr>
        <w:t xml:space="preserve"> خالص تر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اعتقاد بهتری داشته باشیم که تا خدا چیزی را نخواهد هیچ اتفاهی نمی افتد، مخلص تر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 عزیز، فکری کن و چاره ای برای خود پیدا کن و بدان که شهرت پیش این مردم ناچیز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قلوب این مردم، که اگر گنجشکی بخورد سیر نمی شود، </w:t>
      </w:r>
      <w:r>
        <w:rPr>
          <w:rStyle w:val="FootnoteAnchor"/>
          <w:rtl w:val="true"/>
        </w:rPr>
        <w:footnoteReference w:id="76"/>
      </w:r>
      <w:r>
        <w:rPr>
          <w:rFonts w:ascii="IRNazanin" w:hAnsi="IRNazanin" w:eastAsia="IRNazanin"/>
          <w:color w:val="111111"/>
          <w:sz w:val="28"/>
          <w:sz w:val="28"/>
          <w:szCs w:val="28"/>
          <w:rtl w:val="true"/>
          <w:lang w:bidi="fa-IR"/>
        </w:rPr>
        <w:t>قدر و قابلیتی ندارد، و این مخلوق ضعیف را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فقط در دستگاه قدس </w:t>
      </w:r>
    </w:p>
    <w:p>
      <w:pPr>
        <w:pStyle w:val="BookText"/>
        <w:rPr/>
      </w:pPr>
      <w:r>
        <w:rPr>
          <w:rFonts w:ascii="IRNazanin" w:hAnsi="IRNazanin" w:eastAsia="IRNazanin"/>
          <w:color w:val="111111"/>
          <w:sz w:val="28"/>
          <w:sz w:val="28"/>
          <w:szCs w:val="28"/>
          <w:rtl w:val="true"/>
          <w:lang w:bidi="fa-IR"/>
        </w:rPr>
        <w:t>ربوبیت پیدا می شود و فاعل علی الاطلاق و مسبب الاسباب آن ذات مقدس است تمام مخلوقات اگر پشت به پشت هم دهند که یک پشه خلق کنند نتوانند و اگر پشه ای از آن ها چیزی ،باید نتوانند پس بگیرند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قدرت پیش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مؤثر در تمام موجودات با هر زحمت و ریاضتی شده در قلب خود با قلم عقل نگارش ده که </w:t>
      </w:r>
      <w:r>
        <w:rPr>
          <w:rFonts w:ascii="Amiri" w:hAnsi="Amiri" w:eastAsia="Amiri" w:cs="Amiri"/>
          <w:color w:val="111111"/>
          <w:sz w:val="28"/>
          <w:sz w:val="28"/>
          <w:szCs w:val="28"/>
          <w:rtl w:val="true"/>
          <w:lang w:bidi="ar-SA"/>
        </w:rPr>
        <w:t>لا مُوثَرِ في الوُجودِ الا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کار کنی در دار تحقق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بفهمان که مردم نفع و ضرر نمی توانند برسانند نافع و ضارّ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قلبت به این کلمه مبارکه اطمینان حاصل کرد و او را تسلیم این عقیده نمودی امید است کارت به انجام رسد و ریشه شرک و ریا و کفر و نفاق از قلبت قطع شود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بزرگان فرموده اند برای تحصیل یقین باید از طرفی مجاهده و تلاش علمی نمود و اعتقادات خود را با استدلال های قوی و عقلی تقویت نمود، از طرف دیگر در کنار آن باید مجاهده و تلاش عملی نمود تا به باور قلبی رسید</w:t>
      </w:r>
      <w:r>
        <w:rPr>
          <w:rFonts w:eastAsia="IRNazanin" w:cs="IRNazanin"/>
          <w:color w:val="111111"/>
          <w:sz w:val="28"/>
          <w:szCs w:val="28"/>
          <w:rtl w:val="true"/>
          <w:lang w:bidi="fa-IR"/>
        </w:rPr>
        <w:t xml:space="preserve">. </w:t>
      </w:r>
      <w:bookmarkStart w:id="164" w:name="pg9547_143110"/>
    </w:p>
    <w:p>
      <w:pPr>
        <w:pStyle w:val="BookText"/>
        <w:rPr/>
      </w:pPr>
      <w:bookmarkEnd w:id="164"/>
      <w:r>
        <w:rPr>
          <w:rFonts w:ascii="IRNazanin" w:hAnsi="IRNazanin" w:eastAsia="IRNazanin"/>
          <w:color w:val="111111"/>
          <w:sz w:val="28"/>
          <w:sz w:val="28"/>
          <w:szCs w:val="28"/>
          <w:rtl w:val="true"/>
          <w:lang w:bidi="fa-IR"/>
        </w:rPr>
        <w:t>لذا مطالعه کتاب های اعتقادی و از طرفی اهمیت دادن به عبادات، نمازها، اذکار شرعی، تلاوت مداوم قرآن، خواندن نمازهای ناقله و به خصوص نماز شب، توصیه مؤکد همه بزرگان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حضرت حق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رَبَّكَ حَتَّى يَأْتِيَكَ الْيَقينُ</w:t>
      </w:r>
      <w:r>
        <w:rPr>
          <w:rStyle w:val="FootnoteAnchor"/>
          <w:rtl w:val="true"/>
        </w:rPr>
        <w:footnoteReference w:id="79"/>
      </w:r>
      <w:r>
        <w:rPr>
          <w:rFonts w:ascii="IRNazanin" w:hAnsi="IRNazanin" w:eastAsia="IRNazanin"/>
          <w:color w:val="111111"/>
          <w:sz w:val="28"/>
          <w:sz w:val="28"/>
          <w:szCs w:val="28"/>
          <w:rtl w:val="true"/>
          <w:lang w:bidi="fa-IR"/>
        </w:rPr>
        <w:t xml:space="preserve"> و راه رسیدن به یقین را عبادت خود معرفی می نماید</w:t>
      </w:r>
      <w:r>
        <w:rPr>
          <w:rFonts w:eastAsia="IRNazanin" w:cs="IRNazanin"/>
          <w:color w:val="111111"/>
          <w:sz w:val="28"/>
          <w:szCs w:val="28"/>
          <w:rtl w:val="true"/>
          <w:lang w:bidi="fa-IR"/>
        </w:rPr>
        <w:t>.</w:t>
      </w:r>
    </w:p>
    <w:p>
      <w:pPr>
        <w:pStyle w:val="Heading3"/>
        <w:numPr>
          <w:ilvl w:val="2"/>
          <w:numId w:val="1"/>
        </w:numPr>
        <w:rPr/>
      </w:pPr>
      <w:bookmarkStart w:id="165" w:name="__RefHeading___Toc6837544_2870459653"/>
      <w:bookmarkStart w:id="166" w:name="_Toc64"/>
      <w:bookmarkEnd w:id="165"/>
      <w:r>
        <w:rPr>
          <w:rtl w:val="true"/>
        </w:rPr>
        <w:t>راهکارهای روحی و روانی</w:t>
      </w:r>
      <w:bookmarkEnd w:id="1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درمان خود کم بینی ها و نبود اعتماد به نفس، لازم است در درجه اول نعمت ها و توانایی هایی را که خدا به ما داده بشناسیم خود را از نعمت ها و توانایی هایی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روحی دور کنیم که دیگران را بسیار بالا و دست نیافتنی فرض نماییم و خودمان را کوچک و غیر قابل رشد با افرادی که ما را سرزنش و تحقیر می کنند و با گفتار و رفتار خود توانایی های ما را انکار می نمایند نشست و برخواست نداشته باشیم در عوض با افرادی که به ما روحیه می دهند و داشته های ما را به ما نشان می دهند همنشینی کنیم اهل شکر باشیم چرا که شکر باعث دیدن داشته ها و توانایی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کنیم با تفکر و مطالعه، مبانی فکری خود را تقویت کنیم تا جایی که بتوانیم از هدف و مسیر و روش زندگیمان به خوبی </w:t>
      </w:r>
      <w:bookmarkStart w:id="167" w:name="pg9547_143111"/>
    </w:p>
    <w:p>
      <w:pPr>
        <w:pStyle w:val="BookText"/>
        <w:rPr/>
      </w:pPr>
      <w:bookmarkEnd w:id="167"/>
      <w:r>
        <w:rPr>
          <w:rFonts w:ascii="IRNazanin" w:hAnsi="IRNazanin" w:eastAsia="IRNazanin"/>
          <w:color w:val="111111"/>
          <w:sz w:val="28"/>
          <w:sz w:val="28"/>
          <w:szCs w:val="28"/>
          <w:rtl w:val="true"/>
          <w:lang w:bidi="fa-IR"/>
        </w:rPr>
        <w:t>دفاع منطقی نماییم تا نگران نظر و نقد دیگران و همچنین مشتاق تأیید و تشویق دیگران نباشیم</w:t>
      </w:r>
      <w:r>
        <w:rPr>
          <w:rFonts w:eastAsia="IRNazanin" w:cs="IRNazanin"/>
          <w:color w:val="111111"/>
          <w:sz w:val="28"/>
          <w:szCs w:val="28"/>
          <w:rtl w:val="true"/>
          <w:lang w:bidi="fa-IR"/>
        </w:rPr>
        <w:t>.</w:t>
      </w:r>
    </w:p>
    <w:p>
      <w:pPr>
        <w:pStyle w:val="Heading3"/>
        <w:numPr>
          <w:ilvl w:val="2"/>
          <w:numId w:val="1"/>
        </w:numPr>
        <w:rPr/>
      </w:pPr>
      <w:bookmarkStart w:id="168" w:name="__RefHeading___Toc6837546_2870459653"/>
      <w:bookmarkStart w:id="169" w:name="_Toc65"/>
      <w:bookmarkEnd w:id="168"/>
      <w:r>
        <w:rPr>
          <w:rtl w:val="true"/>
        </w:rPr>
        <w:t>راهکارهای عملی</w:t>
      </w:r>
      <w:bookmarkEnd w:id="169"/>
    </w:p>
    <w:p>
      <w:pPr>
        <w:pStyle w:val="Heading4"/>
        <w:numPr>
          <w:ilvl w:val="3"/>
          <w:numId w:val="1"/>
        </w:numPr>
        <w:rPr/>
      </w:pPr>
      <w:bookmarkStart w:id="170" w:name="__RefHeading___Toc6837548_2870459653"/>
      <w:bookmarkStart w:id="171" w:name="_Toc66"/>
      <w:bookmarkEnd w:id="170"/>
      <w:r>
        <w:rPr/>
        <w:t>1</w:t>
      </w:r>
      <w:r>
        <w:rPr>
          <w:rtl w:val="true"/>
        </w:rPr>
        <w:t xml:space="preserve">. </w:t>
      </w:r>
      <w:r>
        <w:rPr>
          <w:rtl w:val="true"/>
        </w:rPr>
        <w:t>پنهان نمودن اعمال صالح</w:t>
      </w:r>
      <w:bookmarkEnd w:id="171"/>
    </w:p>
    <w:p>
      <w:pPr>
        <w:pStyle w:val="BookText"/>
        <w:rPr/>
      </w:pPr>
      <w:r>
        <w:rPr>
          <w:rFonts w:ascii="IRNazanin" w:hAnsi="IRNazanin" w:eastAsia="IRNazanin"/>
          <w:color w:val="111111"/>
          <w:sz w:val="28"/>
          <w:sz w:val="28"/>
          <w:szCs w:val="28"/>
          <w:rtl w:val="true"/>
          <w:lang w:bidi="fa-IR"/>
        </w:rPr>
        <w:t>یکی از اموری که در روایات بر آن تأکید فراوان شده مخفی نگه داشتن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 از نظر اجر و پاداش عظیم تر است که مخفی تر باشد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همچنین 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ای که پنهان گردد، ثوابش هفتاد برابر خواهد بود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باقر علیه السلام هم در این زمینه بیان زیبایی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بر عمل شدیدتر از انجام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منظور از باقی ماندن بر عمل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گاهی مخفیانه و برای خدا صله رحمی یا اتفاقی می کند، پس برای او اجر عمل مخفیانه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نویسند سپس آن عمل را در محفلی و برای دیگران ابراز می نماید پس برای او اجر عمل آشکار را نویسند بعد باز در مجلس دیگری آن عمل خود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عملش محو و برای او عمل ریائی ثبت می شود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مرحوم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در خور توجه است</w:t>
      </w:r>
      <w:r>
        <w:rPr>
          <w:rFonts w:eastAsia="IRNazanin" w:cs="IRNazanin"/>
          <w:color w:val="111111"/>
          <w:sz w:val="28"/>
          <w:szCs w:val="28"/>
          <w:rtl w:val="true"/>
          <w:lang w:bidi="fa-IR"/>
        </w:rPr>
        <w:t xml:space="preserve">: </w:t>
      </w:r>
      <w:bookmarkStart w:id="172" w:name="pg9547_143112"/>
    </w:p>
    <w:p>
      <w:pPr>
        <w:pStyle w:val="BookText"/>
        <w:rPr/>
      </w:pPr>
      <w:bookmarkEnd w:id="172"/>
      <w:r>
        <w:rPr>
          <w:rFonts w:ascii="IRNazanin" w:hAnsi="IRNazanin" w:eastAsia="IRNazanin"/>
          <w:color w:val="111111"/>
          <w:sz w:val="28"/>
          <w:sz w:val="28"/>
          <w:szCs w:val="28"/>
          <w:rtl w:val="true"/>
          <w:lang w:bidi="fa-IR"/>
        </w:rPr>
        <w:t>و امّا علاج عملی ریا آن است که خود را عادت دهد به پنهان داشتن عبادات و در هنگام عبادت در به روی مردم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معاصی خود را از مردم پنهان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او قانع شود به اطلاع خدا بر عبادات او، و نفس او دیگر خواهش آگاهی مردم را به اعمال او نکند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73" w:name="__RefHeading___Toc6837550_2870459653"/>
      <w:bookmarkStart w:id="174" w:name="_Toc67"/>
      <w:bookmarkEnd w:id="173"/>
      <w:r>
        <w:rPr/>
        <w:t>2</w:t>
      </w:r>
      <w:r>
        <w:rPr>
          <w:rtl w:val="true"/>
        </w:rPr>
        <w:t xml:space="preserve">. </w:t>
      </w:r>
      <w:r>
        <w:rPr>
          <w:rtl w:val="true"/>
        </w:rPr>
        <w:t>عبادت خدا</w:t>
      </w:r>
      <w:bookmarkEnd w:id="174"/>
    </w:p>
    <w:p>
      <w:pPr>
        <w:pStyle w:val="BookText"/>
        <w:rPr/>
      </w:pPr>
      <w:r>
        <w:rPr>
          <w:rFonts w:ascii="IRNazanin" w:hAnsi="IRNazanin" w:eastAsia="IRNazanin"/>
          <w:color w:val="111111"/>
          <w:sz w:val="28"/>
          <w:sz w:val="28"/>
          <w:szCs w:val="28"/>
          <w:rtl w:val="true"/>
          <w:lang w:bidi="fa-IR"/>
        </w:rPr>
        <w:t>چنان که قبلاً هم اشاره شد عبادت، خضوع و خشوع در برابر حضرت حق باعث زنده شدن دل، نورانیت قلب، آرامش و اطمینان، احساس بی نیازی، درک و فهم بیشتر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یکی از برکات عبادت خدا اخلاص است؛ لذا کسانی که می گویند در عبادت خود اخلاص نداریم، باید همان عبادت را با شرایط و آدابش از جمله مخفیانه و با حضور قلب ادامه دهند که خود عبادت، خود را اخلاص می نماید چراکه ذکر خدا درمان همه بیماری ها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مَنِ اسْمُهُ دَوَاءٌ وَ ذِکْرُهُ شِفَاءٌ</w:t>
      </w:r>
    </w:p>
    <w:p>
      <w:pPr>
        <w:pStyle w:val="BookText"/>
        <w:rPr/>
      </w:pPr>
      <w:r>
        <w:rPr>
          <w:rFonts w:ascii="IRNazanin" w:hAnsi="IRNazanin" w:eastAsia="IRNazanin"/>
          <w:color w:val="111111"/>
          <w:sz w:val="28"/>
          <w:sz w:val="28"/>
          <w:szCs w:val="28"/>
          <w:rtl w:val="true"/>
          <w:lang w:bidi="fa-IR"/>
        </w:rPr>
        <w:t>امیر عارفان و خالصان، حضرت علی علیه السلام می فرمایند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اَلْإِخْلاَصُ ثَمَرَهُ اَلْعِبَادَهِ</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 نتیجه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دینی و کلام بزرگان به دست می آید عبادتی منجر به </w:t>
      </w:r>
      <w:bookmarkStart w:id="175" w:name="pg9547_143113"/>
    </w:p>
    <w:p>
      <w:pPr>
        <w:pStyle w:val="BookText"/>
        <w:rPr/>
      </w:pPr>
      <w:bookmarkEnd w:id="175"/>
      <w:r>
        <w:rPr>
          <w:rFonts w:ascii="IRNazanin" w:hAnsi="IRNazanin" w:eastAsia="IRNazanin"/>
          <w:color w:val="111111"/>
          <w:sz w:val="28"/>
          <w:sz w:val="28"/>
          <w:szCs w:val="28"/>
          <w:rtl w:val="true"/>
          <w:lang w:bidi="fa-IR"/>
        </w:rPr>
        <w:t>یقین می گردد که مداوم باشد با چند بار انجام دادن یک عمل، نباید انتظار معجزه را از آن داشت؛ بلکه در روایات آمده عملی را انتخاب کنید که مطابق ظرفیت شما است، ولی حداقل یک سال آن را ادامه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 عبادت، علم و خلوص، اضلاع یک مربع هستند که هر کدام رشد کنند، دیگری را هم رشد می دهند و هر کدام رو به ضعف بروند دیگران را هم 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چهار فضلیت با یکدیگر رابطه مستقیم دارند</w:t>
      </w:r>
      <w:r>
        <w:rPr>
          <w:rFonts w:eastAsia="IRNazanin" w:cs="IRNazanin"/>
          <w:color w:val="111111"/>
          <w:sz w:val="28"/>
          <w:szCs w:val="28"/>
          <w:rtl w:val="true"/>
          <w:lang w:bidi="fa-IR"/>
        </w:rPr>
        <w:t>.</w:t>
      </w:r>
    </w:p>
    <w:p>
      <w:pPr>
        <w:pStyle w:val="Heading4"/>
        <w:numPr>
          <w:ilvl w:val="3"/>
          <w:numId w:val="1"/>
        </w:numPr>
        <w:rPr/>
      </w:pPr>
      <w:bookmarkStart w:id="176" w:name="__RefHeading___Toc6837552_2870459653"/>
      <w:bookmarkStart w:id="177" w:name="_Toc68"/>
      <w:bookmarkEnd w:id="176"/>
      <w:r>
        <w:rPr/>
        <w:t>3</w:t>
      </w:r>
      <w:r>
        <w:rPr>
          <w:rtl w:val="true"/>
        </w:rPr>
        <w:t xml:space="preserve">. </w:t>
      </w:r>
      <w:r>
        <w:rPr>
          <w:rtl w:val="true"/>
        </w:rPr>
        <w:t>کم نمودن آرزوها</w:t>
      </w:r>
      <w:bookmarkEnd w:id="177"/>
    </w:p>
    <w:p>
      <w:pPr>
        <w:pStyle w:val="Heading5"/>
        <w:numPr>
          <w:ilvl w:val="4"/>
          <w:numId w:val="1"/>
        </w:numPr>
        <w:rPr/>
      </w:pPr>
      <w:bookmarkStart w:id="178" w:name="__RefHeading___Toc6837554_2870459653"/>
      <w:bookmarkStart w:id="179" w:name="_Toc6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خود را کم کن، آن گاه عمل تو خالص می شود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کسی که همت قلبش رسیدن به دنیا و شهرت و جاه و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هر راه و با سرعت زیاد در صدد رسیدن به آن می باشد؛ از این رو به شدت به ریاکاری و تظاهر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علاقه ها از ما برطرف یا حداقل کم نشود خالص شدن امر محالی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به دنیا با خالص شدن برای خدا با هم جمع شدنی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رسیدن به اخلاص کم نمودن بهره های نفسانی و قطع طمع از دنیا و فارغ شدن برای آخرت است؛ به </w:t>
      </w:r>
      <w:bookmarkStart w:id="180" w:name="pg9547_143114"/>
    </w:p>
    <w:p>
      <w:pPr>
        <w:pStyle w:val="BookText"/>
        <w:rPr/>
      </w:pPr>
      <w:bookmarkEnd w:id="180"/>
      <w:r>
        <w:rPr>
          <w:rFonts w:ascii="IRNazanin" w:hAnsi="IRNazanin" w:eastAsia="IRNazanin"/>
          <w:color w:val="111111"/>
          <w:sz w:val="28"/>
          <w:sz w:val="28"/>
          <w:szCs w:val="28"/>
          <w:rtl w:val="true"/>
          <w:lang w:bidi="fa-IR"/>
        </w:rPr>
        <w:t>طوری که انسان غالباً به فکر آخرت و رسیدن به خدا باشد که اگر چنین شد خالص شدن آسان می شود</w:t>
      </w:r>
      <w:r>
        <w:rPr>
          <w:rFonts w:eastAsia="IRNazanin" w:cs="IRNazanin"/>
          <w:color w:val="111111"/>
          <w:sz w:val="28"/>
          <w:szCs w:val="28"/>
          <w:rtl w:val="true"/>
          <w:lang w:bidi="fa-IR"/>
        </w:rPr>
        <w:t xml:space="preserve">. </w:t>
      </w:r>
      <w:r>
        <w:rPr>
          <w:rStyle w:val="FootnoteAnchor"/>
          <w:rtl w:val="true"/>
        </w:rPr>
        <w:footnoteReference w:id="86"/>
      </w:r>
    </w:p>
    <w:p>
      <w:pPr>
        <w:pStyle w:val="Heading5"/>
        <w:numPr>
          <w:ilvl w:val="4"/>
          <w:numId w:val="1"/>
        </w:numPr>
        <w:rPr/>
      </w:pPr>
      <w:bookmarkStart w:id="181" w:name="__RefHeading___Toc6837556_2870459653"/>
      <w:bookmarkStart w:id="182" w:name="_Toc70"/>
      <w:bookmarkEnd w:id="181"/>
      <w:r>
        <w:rPr/>
        <w:t>1</w:t>
      </w:r>
      <w:r>
        <w:rPr>
          <w:rtl w:val="true"/>
        </w:rPr>
        <w:t xml:space="preserve">. </w:t>
      </w:r>
      <w:r>
        <w:rPr>
          <w:rtl w:val="true"/>
        </w:rPr>
        <w:t>مراقبه از نفس</w:t>
      </w:r>
      <w:bookmarkEnd w:id="1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عزیز، در کارهای خود دقیق شو و از نفس خود در هر عملی حساب بکش و او را در برابر هر پیشامدی استنطاق کن که آیا اقدامش در خیرات و در امور شریفه برای چیست؟ دردش چیست که می خواهد از مسائل نماز شب سؤال کند یا اذکار آن را تحویل بدهد؟ می خواهد برای خدا مسئله بفهمد یا بگوید، یا می خواهد خود را از اهل آن قلمداد کند؟ چرا سفر زیارتی که رفته با هر وسیله است به مردم می فهماند؟ حتی عددش را چرا صدقاتی را که در خفا می دهد راضی نمی شود که کسی از او مطلع نشود با هر راهی شده سخنی از آن به میان آورده به مردم ارائه می دهد؟ اگر برای خداست و می خواهد که مردم دیگر به او تأسی کنند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اظهارش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کند به این ضمیر صاف و قلب پاک ولی ملتفت باشد که در مناظره با نفس گول شیطنت او را نخورده باشد و عمل ریائی را با صورت مقدسی به خورد ندهد، و اگر برای خدا نیست ترک آن </w:t>
      </w:r>
    </w:p>
    <w:p>
      <w:pPr>
        <w:pStyle w:val="BookText"/>
        <w:rPr/>
      </w:pPr>
      <w:r>
        <w:rPr>
          <w:rFonts w:ascii="IRNazanin" w:hAnsi="IRNazanin" w:eastAsia="IRNazanin"/>
          <w:color w:val="111111"/>
          <w:sz w:val="28"/>
          <w:sz w:val="28"/>
          <w:szCs w:val="28"/>
          <w:rtl w:val="true"/>
          <w:lang w:bidi="fa-IR"/>
        </w:rPr>
        <w:t xml:space="preserve">اظهار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شجره ملعونه ریا است و عمل او را خداوند منّان قبول نمی فرماید و امر می فرماید در سجّین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خدای تعالی از شر مکاید نفس پناه ببریم که مکاید آن خیلی دقیق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مواظبت کن از قلب خود و اعمال و رفتار و حرکات و سکنات خود را در تحت مداقه آورده و خفایای قلب را تفتیش کن و حساب شدید از او بکش؛ مثل این که اهل دنیا از یک نفر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 که شبهه ریا و سالوسی در او است ترک کن؛ گرچه عمل خیلی شریفی باشد حتی اگر دیدی واجبات را در علن کردن خالص نمی توانی بکنی، در خفا بکن؛ با این که مستحب است اتیان به آن ها در علن بلکه کمتر اتفاق می افتد در اصل واجب ریا شود، بیشتر در خصوصیات و مستحبات و زواید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جدیت کامل و مجاهده شدیده قلب خود را از لوث شرک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نخواسته با این حال از این عالم در گذری که کارت زار است و امید نجات به هیچ وجه برایت نیست و خدای تبارک و تعالى غضبناک بر تو باشد</w:t>
      </w:r>
      <w:r>
        <w:rPr>
          <w:rFonts w:eastAsia="IRNazanin" w:cs="IRNazanin"/>
          <w:color w:val="111111"/>
          <w:sz w:val="28"/>
          <w:szCs w:val="28"/>
          <w:rtl w:val="true"/>
          <w:lang w:bidi="fa-IR"/>
        </w:rPr>
        <w:t xml:space="preserve">. </w:t>
      </w:r>
      <w:r>
        <w:rPr>
          <w:rStyle w:val="FootnoteAnchor"/>
          <w:rtl w:val="true"/>
        </w:rPr>
        <w:footnoteReference w:id="87"/>
      </w:r>
      <w:bookmarkStart w:id="183" w:name="pg9547_143116"/>
    </w:p>
    <w:p>
      <w:pPr>
        <w:pStyle w:val="Heading5"/>
        <w:numPr>
          <w:ilvl w:val="4"/>
          <w:numId w:val="1"/>
        </w:numPr>
        <w:rPr/>
      </w:pPr>
      <w:bookmarkStart w:id="184" w:name="__RefHeading___Toc6837558_2870459653"/>
      <w:bookmarkStart w:id="185" w:name="_Toc71"/>
      <w:bookmarkEnd w:id="183"/>
      <w:bookmarkEnd w:id="184"/>
      <w:r>
        <w:rPr/>
        <w:t>2</w:t>
      </w:r>
      <w:r>
        <w:rPr>
          <w:rtl w:val="true"/>
        </w:rPr>
        <w:t xml:space="preserve">. </w:t>
      </w:r>
      <w:r>
        <w:rPr>
          <w:rtl w:val="true"/>
        </w:rPr>
        <w:t>توسل و دعا</w:t>
      </w:r>
      <w:bookmarkEnd w:id="185"/>
    </w:p>
    <w:p>
      <w:pPr>
        <w:pStyle w:val="BookText"/>
        <w:rPr/>
      </w:pPr>
      <w:r>
        <w:rPr>
          <w:rFonts w:ascii="IRNazanin" w:hAnsi="IRNazanin" w:eastAsia="IRNazanin"/>
          <w:color w:val="111111"/>
          <w:sz w:val="28"/>
          <w:sz w:val="28"/>
          <w:szCs w:val="28"/>
          <w:rtl w:val="true"/>
          <w:lang w:bidi="fa-IR"/>
        </w:rPr>
        <w:t>لازم است رسیدن به فضائل از جمله خلوص نیت و نجات از رذائل از جمله ریا، جزء مهمترین خواسته ها و دعاهای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 در هر مکان زیارتی که مشرف شدیم از خدا بخواهیم که ما را از این بلا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جز با دعا و تمنا راه به جایی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به درجه اخلاص برسیم می توانیم مدتی به یکی از اهل بیت بخصوص حضرت امیر علیه السلام با خواندن زیارتی مانند زیارت امین الله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به دست آوردن اخلاص سعی و تلاش می نماید در بیشتر اوقات یا همیشه مطمئن نمی شود که به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تمام توان خود را به کار گرفته و با جدیتی هر چه بیشتر به عمل بپردازد تا در پرتو اعمال خود بفهمد که بدون یاری خدا و کمک گرفتن از او نمی تواند به اخلاص دست یابد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بنده تمام توان خود را به کار گرفت و فهمید که نمی تواند به مراد خود برسد در این جا است که ناچار می شود از ته دل از خدای متعال یاری جسته و به در کرم او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رحمت بی انتهای الهی بر او می وزد؛ زیرا او کریم بوده و گرامی داشت بندگان ناچار خود </w:t>
      </w:r>
    </w:p>
    <w:p>
      <w:pPr>
        <w:pStyle w:val="BookText"/>
        <w:rPr/>
      </w:pPr>
      <w:r>
        <w:rPr>
          <w:rFonts w:ascii="IRNazanin" w:hAnsi="IRNazanin" w:eastAsia="IRNazanin"/>
          <w:color w:val="111111"/>
          <w:sz w:val="28"/>
          <w:sz w:val="28"/>
          <w:szCs w:val="28"/>
          <w:rtl w:val="true"/>
          <w:lang w:bidi="fa-IR"/>
        </w:rPr>
        <w:t>را که به درگاه او و برای دریافت رضایت او آمده اند،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قبول کرده، از او راضی شده و او را بنده مخلص خود می گرداند؛ زیرا اخلاص در پی پذیرش و رضایت او به وجود آمده و قبل از قبول و رضایت او اخلاص تحقق نمی یابد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بنده باید تمام توان و سعی خود را در جهت شناخت آفات عمل و خالص کردن آن به کار گرفته تا ناتوانی و درماندگی خود را درک کند سپس تسلیم خداوند شده و خلوص را از او بخواهد و در صورتی که این گونه عمل کرده و این مطلب را به خدا بسپارد خداوند بدون هیچ بخل و خیانتی آن چه را به او واگذار کرده برای او انجام می دهد</w:t>
      </w:r>
      <w:r>
        <w:rPr>
          <w:rFonts w:eastAsia="IRNazanin" w:cs="IRNazanin"/>
          <w:color w:val="111111"/>
          <w:sz w:val="28"/>
          <w:szCs w:val="28"/>
          <w:rtl w:val="true"/>
          <w:lang w:bidi="fa-IR"/>
        </w:rPr>
        <w:t xml:space="preserve">. </w:t>
      </w:r>
      <w:r>
        <w:rPr>
          <w:rStyle w:val="FootnoteAnchor"/>
          <w:rtl w:val="true"/>
        </w:rPr>
        <w:footnoteReference w:id="88"/>
      </w:r>
      <w:bookmarkStart w:id="186" w:name="pg9547_143118"/>
    </w:p>
    <w:p>
      <w:pPr>
        <w:pStyle w:val="Heading3"/>
        <w:numPr>
          <w:ilvl w:val="2"/>
          <w:numId w:val="1"/>
        </w:numPr>
        <w:rPr/>
      </w:pPr>
      <w:bookmarkStart w:id="187" w:name="__RefHeading___Toc6837560_2870459653"/>
      <w:bookmarkStart w:id="188" w:name="_Toc72"/>
      <w:bookmarkEnd w:id="186"/>
      <w:bookmarkEnd w:id="187"/>
      <w:r>
        <w:rPr>
          <w:rtl w:val="true"/>
        </w:rPr>
        <w:t>تذکرات پایانی</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بیان شد، خلوص گران بهاترین جواهر عالم است؛ لذا دست یافتن به آن هم سخت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خلوص مراتب زیادی دارد و فعلاً از ما مراتب عالی خلوص را نخواسته اند؛ بلکه شروع و حرکت در راه خلوص را خواسته اند؛ بلکه همان طور که در حدیث شریف اشاره شد همین که عشق به خلوص پیدا کنیم برای شروع حرکت مهم و اثربخش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نظر داشته باشیم که رسیدن به اشیاء قیمتی عالم، از جمله خلوص، زمان و هزینه لازم دارد پس عجله نکنیم و ناامیدی به خود راه ندهیم که حضرت حق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لَيَنْصُرَنَّ الله مَنْ يَنْصُرُهُ إِنَّ الله لَقَوِيٌّ عَزیز</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کسانی را که او را یاری کنند یاری می کند خداوند قوی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عنایات و دستگیری ها و الطاف حضرت رب العالمین امید و اطمینان داشته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دچار وسواس فکری نگردید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حربه های شیطان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بیماری و مانع بزرگی برای رشد است؛ لذا در عین مراقبت از نیت خود مواظب </w:t>
      </w:r>
    </w:p>
    <w:p>
      <w:pPr>
        <w:pStyle w:val="BookText"/>
        <w:rPr/>
      </w:pPr>
      <w:r>
        <w:rPr>
          <w:rFonts w:ascii="IRNazanin" w:hAnsi="IRNazanin" w:eastAsia="IRNazanin"/>
          <w:color w:val="111111"/>
          <w:sz w:val="28"/>
          <w:sz w:val="28"/>
          <w:szCs w:val="28"/>
          <w:rtl w:val="true"/>
          <w:lang w:bidi="fa-IR"/>
        </w:rPr>
        <w:t>این بیماری هم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و سرفصل های زیادی در احادیث اهل بیت علیهم السلام و کلمات بزرگان در زمینه اخلاص و ریا وجود دارد که ذکر همه همه آن ها در این اوراق ممکن نبود؛ لذا شما را به مطالعه منابعی که معرفی شد، سفارش می نماییم</w:t>
      </w:r>
      <w:r>
        <w:rPr>
          <w:rFonts w:eastAsia="IRNazanin" w:cs="IRNazanin"/>
          <w:color w:val="111111"/>
          <w:sz w:val="28"/>
          <w:szCs w:val="28"/>
          <w:rtl w:val="true"/>
          <w:lang w:bidi="fa-IR"/>
        </w:rPr>
        <w:t>.</w:t>
      </w:r>
      <w:bookmarkStart w:id="189" w:name="pg9547_143120"/>
    </w:p>
    <w:p>
      <w:pPr>
        <w:pStyle w:val="Heading2"/>
        <w:numPr>
          <w:ilvl w:val="1"/>
          <w:numId w:val="1"/>
        </w:numPr>
        <w:rPr/>
      </w:pPr>
      <w:bookmarkStart w:id="190" w:name="__RefHeading___Toc6837562_2870459653"/>
      <w:bookmarkStart w:id="191" w:name="_Toc73"/>
      <w:bookmarkEnd w:id="189"/>
      <w:bookmarkEnd w:id="190"/>
      <w:r>
        <w:rPr>
          <w:rtl w:val="true"/>
        </w:rPr>
        <w:t>فهرست منابع</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طوسى، التهذيب،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طوسي، الأمالی یک جلد انتشارات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ابى الحسن ديلمي إرشاد القلوب دو 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الاختصاص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اطيب سيد عبد الحسين، اطيب البيان في تفسير القرآن، انتشارات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الأمالی یک جلد انتشارات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حسين، الميزان في تفسير القرآن، دفتر انتشارات اسلامی جامعه ی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بحار الأنوار،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الخصال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شعبه حراني، تحف العقول، یک 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ثواب الأعمال، یک جلد، انتشارات شريف رضى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چاپ چهارم،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معتزلى 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امام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تنظیم و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عليهم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ری شهری میزان الحکمه، نسخه نرم افزاری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جوادی آملی مراحل اخلاق در قرآن نسخه نرم افزاری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أبي فراس، مجموعه ورام،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مكتبة الفقيه، قم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رضى الدين حسن بن فضل طبرسی، مکارم الأخلاق، یک 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محسن فیض کاشانى المحجة البيضاء في تهذيب الإحياء، مؤسسه انتشارات اسلامی جامعه مدرسين،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احمد نراقی معراج السعادة، هجرت، قم، پنجم،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فهد حلى عدة الداعی یک جلد، دار الکتاب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بن محمد تمیمی آمدی، غرر الحکم و دررالکلم یک 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کليني، الكافي،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آل البيت عليهم 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اعمالی که ظاهر زیبایی دارند، اما واقعیتشان چیز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بزرگان، حُسن فعلی دارند اما حسن فاعلی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نقطه مقابل گاهی هم اعمالی پیدا می شود که ظاهرشان خیلی جذاب و مورد پسند نیست اما باطن و روحی زیبا دارند یعنی حسن فعلی ندارند، اما فاعلی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چه مهم و اصل می باشد، نیست عمل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عَمَلَ لِمَنْ لاَ نِیَّهَ لَهُ، آمدی، غرر الحکم،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eastAsia="IRNazanin" w:cs="IRNazanin"/>
          <w:b w:val="false"/>
          <w:bCs w:val="false"/>
          <w:i w:val="false"/>
          <w:iCs w:val="false"/>
          <w:color w:val="333333"/>
          <w:sz w:val="20"/>
          <w:szCs w:val="20"/>
        </w:rPr>
        <w:t>463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کاشانى، المحجة البيضاء،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نراقي، معراج السعاده، ص </w:t>
      </w:r>
      <w:r>
        <w:rPr>
          <w:rFonts w:eastAsia="IRNazanin" w:cs="IRNazanin"/>
          <w:b w:val="false"/>
          <w:bCs w:val="false"/>
          <w:i w:val="false"/>
          <w:iCs w:val="false"/>
          <w:color w:val="333333"/>
          <w:sz w:val="20"/>
          <w:szCs w:val="20"/>
        </w:rPr>
        <w:t>629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در این بحث به نظر مرجع تقلیدتان مراجعه نمایید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الأنوار البهية، </w:t>
      </w:r>
      <w:r>
        <w:rPr>
          <w:rFonts w:eastAsia="IRNazanin" w:cs="IRNazanin"/>
          <w:b w:val="false"/>
          <w:bCs w:val="false"/>
          <w:i w:val="false"/>
          <w:iCs w:val="false"/>
          <w:color w:val="333333"/>
          <w:sz w:val="20"/>
          <w:szCs w:val="20"/>
        </w:rPr>
        <w:t>164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1382/1/6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 </w:t>
      </w:r>
      <w:r>
        <w:rPr>
          <w:rFonts w:eastAsia="IRNazanin" w:cs="IRNazanin"/>
          <w:b w:val="false"/>
          <w:bCs w:val="false"/>
          <w:i w:val="false"/>
          <w:iCs w:val="false"/>
          <w:color w:val="333333"/>
          <w:sz w:val="20"/>
          <w:szCs w:val="20"/>
        </w:rPr>
        <w:t>114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کاشانى،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معراج السعاده، ص </w:t>
      </w:r>
      <w:r>
        <w:rPr>
          <w:rFonts w:eastAsia="IRNazanin" w:cs="IRNazanin"/>
          <w:b w:val="false"/>
          <w:bCs w:val="false"/>
          <w:i w:val="false"/>
          <w:iCs w:val="false"/>
          <w:color w:val="333333"/>
          <w:sz w:val="20"/>
          <w:szCs w:val="20"/>
        </w:rPr>
        <w:t>632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فهد حلی، عده الداعي، ص</w:t>
      </w:r>
      <w:r>
        <w:rPr>
          <w:rFonts w:eastAsia="IRNazanin" w:cs="IRNazanin"/>
          <w:b w:val="false"/>
          <w:bCs w:val="false"/>
          <w:i w:val="false"/>
          <w:iCs w:val="false"/>
          <w:color w:val="333333"/>
          <w:sz w:val="20"/>
          <w:szCs w:val="20"/>
        </w:rPr>
        <w:t>228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155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عده الداعي، ص </w:t>
      </w:r>
      <w:r>
        <w:rPr>
          <w:rFonts w:eastAsia="IRNazanin" w:cs="IRNazanin"/>
          <w:b w:val="false"/>
          <w:bCs w:val="false"/>
          <w:i w:val="false"/>
          <w:iCs w:val="false"/>
          <w:color w:val="333333"/>
          <w:sz w:val="20"/>
          <w:szCs w:val="20"/>
        </w:rPr>
        <w:t>244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ابن ابی فراس،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بزرگان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هایی قائل شده اند که برای اطلاع بیشتر به تفاسیر ذیل آیه شریفه مراجعه نمایید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نراقی معراج السعاده، ص </w:t>
      </w:r>
      <w:r>
        <w:rPr>
          <w:rFonts w:eastAsia="IRNazanin" w:cs="IRNazanin"/>
          <w:b w:val="false"/>
          <w:bCs w:val="false"/>
          <w:i w:val="false"/>
          <w:iCs w:val="false"/>
          <w:color w:val="333333"/>
          <w:sz w:val="20"/>
          <w:szCs w:val="20"/>
        </w:rPr>
        <w:t>634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3917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کاشانى،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557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نوری،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ص</w:t>
      </w:r>
      <w:r>
        <w:rPr>
          <w:rFonts w:eastAsia="IRNazanin" w:cs="IRNazanin"/>
          <w:b w:val="false"/>
          <w:bCs w:val="false"/>
          <w:i w:val="false"/>
          <w:iCs w:val="false"/>
          <w:color w:val="333333"/>
          <w:sz w:val="20"/>
          <w:szCs w:val="20"/>
        </w:rPr>
        <w:t>193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ص </w:t>
      </w:r>
      <w:r>
        <w:rPr>
          <w:rFonts w:eastAsia="IRNazanin" w:cs="IRNazanin"/>
          <w:b w:val="false"/>
          <w:bCs w:val="false"/>
          <w:i w:val="false"/>
          <w:iCs w:val="false"/>
          <w:color w:val="333333"/>
          <w:sz w:val="20"/>
          <w:szCs w:val="20"/>
        </w:rPr>
        <w:t>255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معراج السعاده، ص </w:t>
      </w:r>
      <w:r>
        <w:rPr>
          <w:rFonts w:eastAsia="IRNazanin" w:cs="IRNazanin"/>
          <w:b w:val="false"/>
          <w:bCs w:val="false"/>
          <w:i w:val="false"/>
          <w:iCs w:val="false"/>
          <w:color w:val="333333"/>
          <w:sz w:val="20"/>
          <w:szCs w:val="20"/>
        </w:rPr>
        <w:t>616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382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 آینه صدق و صفا، ص </w:t>
      </w:r>
      <w:r>
        <w:rPr>
          <w:rFonts w:eastAsia="IRNazanin" w:cs="IRNazanin"/>
          <w:b w:val="false"/>
          <w:bCs w:val="false"/>
          <w:i w:val="false"/>
          <w:iCs w:val="false"/>
          <w:color w:val="333333"/>
          <w:sz w:val="20"/>
          <w:szCs w:val="20"/>
        </w:rPr>
        <w:t>314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الحكم، ص </w:t>
      </w:r>
      <w:r>
        <w:rPr>
          <w:rFonts w:eastAsia="IRNazanin" w:cs="IRNazanin"/>
          <w:b w:val="false"/>
          <w:bCs w:val="false"/>
          <w:i w:val="false"/>
          <w:iCs w:val="false"/>
          <w:color w:val="333333"/>
          <w:sz w:val="20"/>
          <w:szCs w:val="20"/>
        </w:rPr>
        <w:t>199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شعبه حرانی، تحف العقول، ص </w:t>
      </w:r>
      <w:r>
        <w:rPr>
          <w:rFonts w:eastAsia="IRNazanin" w:cs="IRNazanin"/>
          <w:b w:val="false"/>
          <w:bCs w:val="false"/>
          <w:i w:val="false"/>
          <w:iCs w:val="false"/>
          <w:color w:val="333333"/>
          <w:sz w:val="20"/>
          <w:szCs w:val="20"/>
        </w:rPr>
        <w:t>21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55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65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المراقبات، ص </w:t>
      </w:r>
      <w:r>
        <w:rPr>
          <w:rFonts w:eastAsia="IRNazanin" w:cs="IRNazanin"/>
          <w:b w:val="false"/>
          <w:bCs w:val="false"/>
          <w:i w:val="false"/>
          <w:iCs w:val="false"/>
          <w:color w:val="333333"/>
          <w:sz w:val="20"/>
          <w:szCs w:val="20"/>
        </w:rPr>
        <w:t>53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 </w:t>
      </w:r>
      <w:r>
        <w:rPr>
          <w:rFonts w:eastAsia="IRNazanin" w:cs="IRNazanin"/>
          <w:b w:val="false"/>
          <w:bCs w:val="false"/>
          <w:i w:val="false"/>
          <w:iCs w:val="false"/>
          <w:color w:val="333333"/>
          <w:sz w:val="20"/>
          <w:szCs w:val="20"/>
        </w:rPr>
        <w:t>112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الحكم،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52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64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أَکَلَ قَلْبَکَ طآئِرٌ لَمْ یُشْبِعْهُ؛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 آدم قلب تو را اگر پرنده ای بخورد، سیر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مبارکه إِنَّ الَّذِينَ تَدْعُونَ مِنْ دُونِ اللّهِ لَنْ يَخْلُقُوا ذُباباً وَ لَوِ اجْتَمَعُوا لَهُ وَ إِنْ يَسْلُبْهُمُ الذُّبابُ شَيْئاً لا يَسْتَنْقِذُوهُ مِنْهُ ضَعُفَ الطّالِبُ وَ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درستی غیر خدایانی را که می خوانید اگر چه گرد هم آیند مگسی را نخواهند توانست آفرید، چیزی از آنها برباید نتوانند آن را بستانند خواهنده و خواسته شده هر دو ناتوان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53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کن خدا را تا یقین برایت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ص </w:t>
      </w:r>
      <w:r>
        <w:rPr>
          <w:rFonts w:eastAsia="IRNazanin" w:cs="IRNazanin"/>
          <w:b w:val="false"/>
          <w:bCs w:val="false"/>
          <w:i w:val="false"/>
          <w:iCs w:val="false"/>
          <w:color w:val="333333"/>
          <w:sz w:val="20"/>
          <w:szCs w:val="20"/>
        </w:rPr>
        <w:t>179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معراج السعاده ص </w:t>
      </w:r>
      <w:r>
        <w:rPr>
          <w:rFonts w:eastAsia="IRNazanin" w:cs="IRNazanin"/>
          <w:b w:val="false"/>
          <w:bCs w:val="false"/>
          <w:i w:val="false"/>
          <w:iCs w:val="false"/>
          <w:color w:val="333333"/>
          <w:sz w:val="20"/>
          <w:szCs w:val="20"/>
        </w:rPr>
        <w:t>627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ص</w:t>
      </w:r>
      <w:r>
        <w:rPr>
          <w:rFonts w:eastAsia="IRNazanin" w:cs="IRNazanin"/>
          <w:b w:val="false"/>
          <w:bCs w:val="false"/>
          <w:i w:val="false"/>
          <w:iCs w:val="false"/>
          <w:color w:val="333333"/>
          <w:sz w:val="20"/>
          <w:szCs w:val="20"/>
        </w:rPr>
        <w:t>197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52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میرزاجواد ملکی تبریزی، المراقبات، ص </w:t>
      </w:r>
      <w:r>
        <w:rPr>
          <w:rFonts w:eastAsia="IRNazanin" w:cs="IRNazanin"/>
          <w:b w:val="false"/>
          <w:bCs w:val="false"/>
          <w:i w:val="false"/>
          <w:iCs w:val="false"/>
          <w:color w:val="333333"/>
          <w:sz w:val="20"/>
          <w:szCs w:val="20"/>
        </w:rPr>
        <w:t>532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11797</Words>
  <Characters>41949</Characters>
  <CharactersWithSpaces>53324</CharactersWithSpaces>
  <Paragraphs>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2026-08-20T16:10:21Z</dcterms:created>
  <dc:creator>ghaemiyeh.com</dc:creator>
  <dc:description/>
  <dc:language>en-US</dc:language>
  <cp:lastModifiedBy/>
  <dcterms:modified xsi:type="dcterms:W3CDTF">2026-08-20T19:40:28Z</dcterms:modified>
  <cp:revision>1</cp:revision>
  <dc:subject/>
  <dc:title>به زلالی آب</dc:title>
</cp:coreProperties>
</file>

<file path=docProps/custom.xml><?xml version="1.0" encoding="utf-8"?>
<Properties xmlns="http://schemas.openxmlformats.org/officeDocument/2006/custom-properties" xmlns:vt="http://schemas.openxmlformats.org/officeDocument/2006/docPropsVTypes"/>
</file>