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جنس دوم کارکردهای اجتماعی 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928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5928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59290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6259292_2870459653">
            <w:r>
              <w:rPr>
                <w:webHidden/>
                <w:rStyle w:val="IndexLink"/>
                <w:rtl w:val="true"/>
              </w:rPr>
              <w:t>مقدمه</w:t>
            </w:r>
            <w:r>
              <w:rPr>
                <w:rStyle w:val="IndexLink"/>
                <w:rtl w:val="true"/>
              </w:rPr>
              <w:t>:</w:t>
              <w:tab/>
            </w:r>
            <w:r>
              <w:rPr>
                <w:rStyle w:val="IndexLink"/>
              </w:rPr>
              <w:t>8</w:t>
            </w:r>
          </w:hyperlink>
        </w:p>
        <w:p>
          <w:pPr>
            <w:pStyle w:val="Contents2"/>
            <w:tabs>
              <w:tab w:val="clear" w:pos="8743"/>
              <w:tab w:val="right" w:pos="9026" w:leader="dot"/>
            </w:tabs>
            <w:rPr/>
          </w:pPr>
          <w:hyperlink w:anchor="__RefHeading___Toc6259294_2870459653">
            <w:r>
              <w:rPr>
                <w:webHidden/>
                <w:rStyle w:val="IndexLink"/>
                <w:rtl w:val="true"/>
              </w:rPr>
              <w:t>كاركرد آرامش بخشی خانواده</w:t>
            </w:r>
            <w:r>
              <w:rPr>
                <w:rStyle w:val="IndexLink"/>
                <w:rtl w:val="true"/>
              </w:rPr>
              <w:t>:</w:t>
              <w:tab/>
            </w:r>
            <w:r>
              <w:rPr>
                <w:rStyle w:val="IndexLink"/>
              </w:rPr>
              <w:t>13</w:t>
            </w:r>
          </w:hyperlink>
        </w:p>
        <w:p>
          <w:pPr>
            <w:pStyle w:val="Contents2"/>
            <w:tabs>
              <w:tab w:val="clear" w:pos="8743"/>
              <w:tab w:val="right" w:pos="9026" w:leader="dot"/>
            </w:tabs>
            <w:rPr/>
          </w:pPr>
          <w:hyperlink w:anchor="__RefHeading___Toc6259296_2870459653">
            <w:r>
              <w:rPr>
                <w:webHidden/>
                <w:rStyle w:val="IndexLink"/>
                <w:rtl w:val="true"/>
              </w:rPr>
              <w:t>اصل گذشت</w:t>
            </w:r>
            <w:r>
              <w:rPr>
                <w:rStyle w:val="IndexLink"/>
                <w:rtl w:val="true"/>
              </w:rPr>
              <w:t>:</w:t>
              <w:tab/>
            </w:r>
            <w:r>
              <w:rPr>
                <w:rStyle w:val="IndexLink"/>
              </w:rPr>
              <w:t>18</w:t>
            </w:r>
          </w:hyperlink>
        </w:p>
        <w:p>
          <w:pPr>
            <w:pStyle w:val="Contents2"/>
            <w:tabs>
              <w:tab w:val="clear" w:pos="8743"/>
              <w:tab w:val="right" w:pos="9026" w:leader="dot"/>
            </w:tabs>
            <w:rPr/>
          </w:pPr>
          <w:hyperlink w:anchor="__RefHeading___Toc6259298_2870459653">
            <w:r>
              <w:rPr>
                <w:webHidden/>
                <w:rStyle w:val="IndexLink"/>
                <w:rtl w:val="true"/>
              </w:rPr>
              <w:t>ابعاد و آثار محيط خانواده</w:t>
            </w:r>
            <w:r>
              <w:rPr>
                <w:rStyle w:val="IndexLink"/>
                <w:rtl w:val="true"/>
              </w:rPr>
              <w:t>:</w:t>
              <w:tab/>
            </w:r>
            <w:r>
              <w:rPr>
                <w:rStyle w:val="IndexLink"/>
              </w:rPr>
              <w:t>19</w:t>
            </w:r>
          </w:hyperlink>
        </w:p>
        <w:p>
          <w:pPr>
            <w:pStyle w:val="Contents2"/>
            <w:tabs>
              <w:tab w:val="clear" w:pos="8743"/>
              <w:tab w:val="right" w:pos="9026" w:leader="dot"/>
            </w:tabs>
            <w:rPr/>
          </w:pPr>
          <w:hyperlink w:anchor="__RefHeading___Toc6259300_2870459653">
            <w:r>
              <w:rPr>
                <w:webHidden/>
                <w:rStyle w:val="IndexLink"/>
                <w:rtl w:val="true"/>
              </w:rPr>
              <w:t>ويژگی های جنس متفاوت</w:t>
            </w:r>
            <w:r>
              <w:rPr>
                <w:rStyle w:val="IndexLink"/>
                <w:rtl w:val="true"/>
              </w:rPr>
              <w:t>:</w:t>
              <w:tab/>
            </w:r>
            <w:r>
              <w:rPr>
                <w:rStyle w:val="IndexLink"/>
              </w:rPr>
              <w:t>21</w:t>
            </w:r>
          </w:hyperlink>
        </w:p>
        <w:p>
          <w:pPr>
            <w:pStyle w:val="Contents2"/>
            <w:tabs>
              <w:tab w:val="clear" w:pos="8743"/>
              <w:tab w:val="right" w:pos="9026" w:leader="dot"/>
            </w:tabs>
            <w:rPr/>
          </w:pPr>
          <w:hyperlink w:anchor="__RefHeading___Toc6259302_2870459653">
            <w:r>
              <w:rPr>
                <w:webHidden/>
                <w:rStyle w:val="IndexLink"/>
                <w:rtl w:val="true"/>
              </w:rPr>
              <w:t>اشتغال و حضور اجتماعی زنان</w:t>
            </w:r>
            <w:r>
              <w:rPr>
                <w:rStyle w:val="IndexLink"/>
                <w:rtl w:val="true"/>
              </w:rPr>
              <w:t>:</w:t>
              <w:tab/>
            </w:r>
            <w:r>
              <w:rPr>
                <w:rStyle w:val="IndexLink"/>
              </w:rPr>
              <w:t>23</w:t>
            </w:r>
          </w:hyperlink>
        </w:p>
        <w:p>
          <w:pPr>
            <w:pStyle w:val="Contents2"/>
            <w:tabs>
              <w:tab w:val="clear" w:pos="8743"/>
              <w:tab w:val="right" w:pos="9026" w:leader="dot"/>
            </w:tabs>
            <w:rPr/>
          </w:pPr>
          <w:hyperlink w:anchor="__RefHeading___Toc6259304_2870459653">
            <w:r>
              <w:rPr>
                <w:webHidden/>
                <w:rStyle w:val="IndexLink"/>
                <w:rtl w:val="true"/>
              </w:rPr>
              <w:t>چهره و نمای بيرونی زن</w:t>
            </w:r>
            <w:r>
              <w:rPr>
                <w:rStyle w:val="IndexLink"/>
                <w:rtl w:val="true"/>
              </w:rPr>
              <w:t>:</w:t>
              <w:tab/>
            </w:r>
            <w:r>
              <w:rPr>
                <w:rStyle w:val="IndexLink"/>
              </w:rPr>
              <w:t>28</w:t>
            </w:r>
          </w:hyperlink>
        </w:p>
        <w:p>
          <w:pPr>
            <w:pStyle w:val="Contents2"/>
            <w:tabs>
              <w:tab w:val="clear" w:pos="8743"/>
              <w:tab w:val="right" w:pos="9026" w:leader="dot"/>
            </w:tabs>
            <w:rPr/>
          </w:pPr>
          <w:hyperlink w:anchor="__RefHeading___Toc6259306_2870459653">
            <w:r>
              <w:rPr>
                <w:webHidden/>
                <w:rStyle w:val="IndexLink"/>
                <w:rtl w:val="true"/>
              </w:rPr>
              <w:t>خانواده و نقش زن</w:t>
            </w:r>
            <w:r>
              <w:rPr>
                <w:rStyle w:val="IndexLink"/>
                <w:rtl w:val="true"/>
              </w:rPr>
              <w:t>:</w:t>
              <w:tab/>
            </w:r>
            <w:r>
              <w:rPr>
                <w:rStyle w:val="IndexLink"/>
              </w:rPr>
              <w:t>30</w:t>
            </w:r>
          </w:hyperlink>
        </w:p>
        <w:p>
          <w:pPr>
            <w:pStyle w:val="Contents2"/>
            <w:tabs>
              <w:tab w:val="clear" w:pos="8743"/>
              <w:tab w:val="right" w:pos="9026" w:leader="dot"/>
            </w:tabs>
            <w:rPr/>
          </w:pPr>
          <w:hyperlink w:anchor="__RefHeading___Toc6259308_2870459653">
            <w:r>
              <w:rPr>
                <w:webHidden/>
                <w:rStyle w:val="IndexLink"/>
                <w:rtl w:val="true"/>
              </w:rPr>
              <w:t>نيازهای زنان</w:t>
            </w:r>
            <w:r>
              <w:rPr>
                <w:rStyle w:val="IndexLink"/>
                <w:rtl w:val="true"/>
              </w:rPr>
              <w:t>:</w:t>
              <w:tab/>
            </w:r>
            <w:r>
              <w:rPr>
                <w:rStyle w:val="IndexLink"/>
              </w:rPr>
              <w:t>39</w:t>
            </w:r>
          </w:hyperlink>
        </w:p>
        <w:p>
          <w:pPr>
            <w:pStyle w:val="Contents2"/>
            <w:tabs>
              <w:tab w:val="clear" w:pos="8743"/>
              <w:tab w:val="right" w:pos="9026" w:leader="dot"/>
            </w:tabs>
            <w:rPr/>
          </w:pPr>
          <w:hyperlink w:anchor="__RefHeading___Toc6259310_2870459653">
            <w:r>
              <w:rPr>
                <w:webHidden/>
                <w:rStyle w:val="IndexLink"/>
                <w:rtl w:val="true"/>
              </w:rPr>
              <w:t>ساختار قدرت در خانواده</w:t>
            </w:r>
            <w:r>
              <w:rPr>
                <w:rStyle w:val="IndexLink"/>
                <w:rtl w:val="true"/>
              </w:rPr>
              <w:t>:</w:t>
              <w:tab/>
            </w:r>
            <w:r>
              <w:rPr>
                <w:rStyle w:val="IndexLink"/>
              </w:rPr>
              <w:t>41</w:t>
            </w:r>
          </w:hyperlink>
        </w:p>
        <w:p>
          <w:pPr>
            <w:pStyle w:val="Contents2"/>
            <w:tabs>
              <w:tab w:val="clear" w:pos="8743"/>
              <w:tab w:val="right" w:pos="9026" w:leader="dot"/>
            </w:tabs>
            <w:rPr/>
          </w:pPr>
          <w:hyperlink w:anchor="__RefHeading___Toc6259312_2870459653">
            <w:r>
              <w:rPr>
                <w:webHidden/>
                <w:rStyle w:val="IndexLink"/>
                <w:rtl w:val="true"/>
              </w:rPr>
              <w:t>سازگاری زن با نقش ها</w:t>
            </w:r>
            <w:r>
              <w:rPr>
                <w:rStyle w:val="IndexLink"/>
                <w:rtl w:val="true"/>
              </w:rPr>
              <w:t>:</w:t>
              <w:tab/>
            </w:r>
            <w:r>
              <w:rPr>
                <w:rStyle w:val="IndexLink"/>
              </w:rPr>
              <w:t>47</w:t>
            </w:r>
          </w:hyperlink>
        </w:p>
        <w:p>
          <w:pPr>
            <w:pStyle w:val="Contents2"/>
            <w:tabs>
              <w:tab w:val="clear" w:pos="8743"/>
              <w:tab w:val="right" w:pos="9026" w:leader="dot"/>
            </w:tabs>
            <w:rPr/>
          </w:pPr>
          <w:hyperlink w:anchor="__RefHeading___Toc6259314_2870459653">
            <w:r>
              <w:rPr>
                <w:webHidden/>
                <w:rStyle w:val="IndexLink"/>
                <w:rtl w:val="true"/>
              </w:rPr>
              <w:t>‌</w:t>
            </w:r>
            <w:r>
              <w:rPr>
                <w:rStyle w:val="IndexLink"/>
                <w:rtl w:val="true"/>
              </w:rPr>
              <w:t>نگرش مردان به جنس زن</w:t>
            </w:r>
            <w:r>
              <w:rPr>
                <w:rStyle w:val="IndexLink"/>
                <w:rtl w:val="true"/>
              </w:rPr>
              <w:t>:</w:t>
              <w:tab/>
            </w:r>
            <w:r>
              <w:rPr>
                <w:rStyle w:val="IndexLink"/>
              </w:rPr>
              <w:t>50</w:t>
            </w:r>
          </w:hyperlink>
        </w:p>
        <w:p>
          <w:pPr>
            <w:pStyle w:val="Contents2"/>
            <w:tabs>
              <w:tab w:val="clear" w:pos="8743"/>
              <w:tab w:val="right" w:pos="9026" w:leader="dot"/>
            </w:tabs>
            <w:rPr/>
          </w:pPr>
          <w:hyperlink w:anchor="__RefHeading___Toc6259316_2870459653">
            <w:r>
              <w:rPr>
                <w:webHidden/>
                <w:rStyle w:val="IndexLink"/>
                <w:rtl w:val="true"/>
              </w:rPr>
              <w:t>نيازهای جنسی خانواده</w:t>
            </w:r>
            <w:r>
              <w:rPr>
                <w:rStyle w:val="IndexLink"/>
                <w:rtl w:val="true"/>
              </w:rPr>
              <w:t>:</w:t>
              <w:tab/>
            </w:r>
            <w:r>
              <w:rPr>
                <w:rStyle w:val="IndexLink"/>
              </w:rPr>
              <w:t>55</w:t>
            </w:r>
          </w:hyperlink>
        </w:p>
        <w:p>
          <w:pPr>
            <w:pStyle w:val="Contents2"/>
            <w:tabs>
              <w:tab w:val="clear" w:pos="8743"/>
              <w:tab w:val="right" w:pos="9026" w:leader="dot"/>
            </w:tabs>
            <w:rPr/>
          </w:pPr>
          <w:hyperlink w:anchor="__RefHeading___Toc6259318_2870459653">
            <w:r>
              <w:rPr>
                <w:webHidden/>
                <w:rStyle w:val="IndexLink"/>
                <w:rtl w:val="true"/>
              </w:rPr>
              <w:t>عشق و محبت؛ مولفه سازنده خانواده</w:t>
            </w:r>
            <w:r>
              <w:rPr>
                <w:rStyle w:val="IndexLink"/>
                <w:rtl w:val="true"/>
              </w:rPr>
              <w:t>:</w:t>
              <w:tab/>
            </w:r>
            <w:r>
              <w:rPr>
                <w:rStyle w:val="IndexLink"/>
              </w:rPr>
              <w:t>58</w:t>
            </w:r>
          </w:hyperlink>
        </w:p>
        <w:p>
          <w:pPr>
            <w:pStyle w:val="Contents2"/>
            <w:tabs>
              <w:tab w:val="clear" w:pos="8743"/>
              <w:tab w:val="right" w:pos="9026" w:leader="dot"/>
            </w:tabs>
            <w:rPr/>
          </w:pPr>
          <w:hyperlink w:anchor="__RefHeading___Toc6259320_2870459653">
            <w:r>
              <w:rPr>
                <w:webHidden/>
                <w:rStyle w:val="IndexLink"/>
                <w:rtl w:val="true"/>
              </w:rPr>
              <w:t>خانواده سالم</w:t>
            </w:r>
            <w:r>
              <w:rPr>
                <w:rStyle w:val="IndexLink"/>
                <w:rtl w:val="true"/>
              </w:rPr>
              <w:t>:</w:t>
              <w:tab/>
            </w:r>
            <w:r>
              <w:rPr>
                <w:rStyle w:val="IndexLink"/>
              </w:rPr>
              <w:t>68</w:t>
            </w:r>
          </w:hyperlink>
        </w:p>
        <w:p>
          <w:pPr>
            <w:pStyle w:val="Contents2"/>
            <w:tabs>
              <w:tab w:val="clear" w:pos="8743"/>
              <w:tab w:val="right" w:pos="9026" w:leader="dot"/>
            </w:tabs>
            <w:rPr/>
          </w:pPr>
          <w:hyperlink w:anchor="__RefHeading___Toc6259322_2870459653">
            <w:r>
              <w:rPr>
                <w:webHidden/>
                <w:rStyle w:val="IndexLink"/>
                <w:rtl w:val="true"/>
              </w:rPr>
              <w:t>تفاوت جنس</w:t>
            </w:r>
            <w:r>
              <w:rPr>
                <w:rStyle w:val="IndexLink"/>
                <w:rtl w:val="true"/>
              </w:rPr>
              <w:t>:</w:t>
              <w:tab/>
            </w:r>
            <w:r>
              <w:rPr>
                <w:rStyle w:val="IndexLink"/>
              </w:rPr>
              <w:t>72</w:t>
            </w:r>
          </w:hyperlink>
        </w:p>
        <w:p>
          <w:pPr>
            <w:pStyle w:val="Contents2"/>
            <w:tabs>
              <w:tab w:val="clear" w:pos="8743"/>
              <w:tab w:val="right" w:pos="9026" w:leader="dot"/>
            </w:tabs>
            <w:rPr/>
          </w:pPr>
          <w:hyperlink w:anchor="__RefHeading___Toc6259324_2870459653">
            <w:r>
              <w:rPr>
                <w:webHidden/>
                <w:rStyle w:val="IndexLink"/>
                <w:rtl w:val="true"/>
              </w:rPr>
              <w:t>انتقال فرهنگی زن و مرد</w:t>
            </w:r>
            <w:r>
              <w:rPr>
                <w:rStyle w:val="IndexLink"/>
                <w:rtl w:val="true"/>
              </w:rPr>
              <w:t>:</w:t>
              <w:tab/>
            </w:r>
            <w:r>
              <w:rPr>
                <w:rStyle w:val="IndexLink"/>
              </w:rPr>
              <w:t>74</w:t>
            </w:r>
          </w:hyperlink>
        </w:p>
        <w:p>
          <w:pPr>
            <w:pStyle w:val="Contents2"/>
            <w:tabs>
              <w:tab w:val="clear" w:pos="8743"/>
              <w:tab w:val="right" w:pos="9026" w:leader="dot"/>
            </w:tabs>
            <w:rPr/>
          </w:pPr>
          <w:hyperlink w:anchor="__RefHeading___Toc6259326_2870459653">
            <w:r>
              <w:rPr>
                <w:webHidden/>
                <w:rStyle w:val="IndexLink"/>
                <w:rtl w:val="true"/>
              </w:rPr>
              <w:t>سازگاری زناشويي</w:t>
            </w:r>
            <w:r>
              <w:rPr>
                <w:rStyle w:val="IndexLink"/>
                <w:rtl w:val="true"/>
              </w:rPr>
              <w:t>:</w:t>
              <w:tab/>
            </w:r>
            <w:r>
              <w:rPr>
                <w:rStyle w:val="IndexLink"/>
              </w:rPr>
              <w:t>81</w:t>
            </w:r>
          </w:hyperlink>
        </w:p>
        <w:p>
          <w:pPr>
            <w:pStyle w:val="Contents2"/>
            <w:tabs>
              <w:tab w:val="clear" w:pos="8743"/>
              <w:tab w:val="right" w:pos="9026" w:leader="dot"/>
            </w:tabs>
            <w:rPr/>
          </w:pPr>
          <w:hyperlink w:anchor="__RefHeading___Toc6259328_2870459653">
            <w:r>
              <w:rPr>
                <w:webHidden/>
                <w:rStyle w:val="IndexLink"/>
                <w:rtl w:val="true"/>
              </w:rPr>
              <w:t>جايگاه زن</w:t>
            </w:r>
            <w:r>
              <w:rPr>
                <w:rStyle w:val="IndexLink"/>
                <w:rtl w:val="true"/>
              </w:rPr>
              <w:t>:</w:t>
              <w:tab/>
            </w:r>
            <w:r>
              <w:rPr>
                <w:rStyle w:val="IndexLink"/>
              </w:rPr>
              <w:t>84</w:t>
            </w:r>
          </w:hyperlink>
        </w:p>
        <w:p>
          <w:pPr>
            <w:pStyle w:val="Contents2"/>
            <w:tabs>
              <w:tab w:val="clear" w:pos="8743"/>
              <w:tab w:val="right" w:pos="9026" w:leader="dot"/>
            </w:tabs>
            <w:rPr/>
          </w:pPr>
          <w:hyperlink w:anchor="__RefHeading___Toc6259330_2870459653">
            <w:r>
              <w:rPr>
                <w:webHidden/>
                <w:rStyle w:val="IndexLink"/>
                <w:rtl w:val="true"/>
              </w:rPr>
              <w:t>مبانی روابط زن و مرد</w:t>
            </w:r>
            <w:r>
              <w:rPr>
                <w:rStyle w:val="IndexLink"/>
                <w:rtl w:val="true"/>
              </w:rPr>
              <w:t>:</w:t>
              <w:tab/>
            </w:r>
            <w:r>
              <w:rPr>
                <w:rStyle w:val="IndexLink"/>
              </w:rPr>
              <w:t>104</w:t>
            </w:r>
          </w:hyperlink>
        </w:p>
        <w:p>
          <w:pPr>
            <w:pStyle w:val="Contents2"/>
            <w:tabs>
              <w:tab w:val="clear" w:pos="8743"/>
              <w:tab w:val="right" w:pos="9026" w:leader="dot"/>
            </w:tabs>
            <w:rPr/>
          </w:pPr>
          <w:hyperlink w:anchor="__RefHeading___Toc6259332_2870459653">
            <w:r>
              <w:rPr>
                <w:webHidden/>
                <w:rStyle w:val="IndexLink"/>
                <w:rtl w:val="true"/>
              </w:rPr>
              <w:t>تقدم مرد بر زن درخواستن</w:t>
            </w:r>
            <w:r>
              <w:rPr>
                <w:rStyle w:val="IndexLink"/>
                <w:rtl w:val="true"/>
              </w:rPr>
              <w:t>:</w:t>
              <w:tab/>
            </w:r>
            <w:r>
              <w:rPr>
                <w:rStyle w:val="IndexLink"/>
              </w:rPr>
              <w:t>107</w:t>
            </w:r>
          </w:hyperlink>
        </w:p>
        <w:p>
          <w:pPr>
            <w:pStyle w:val="Contents2"/>
            <w:tabs>
              <w:tab w:val="clear" w:pos="8743"/>
              <w:tab w:val="right" w:pos="9026" w:leader="dot"/>
            </w:tabs>
            <w:rPr/>
          </w:pPr>
          <w:hyperlink w:anchor="__RefHeading___Toc6259334_2870459653">
            <w:r>
              <w:rPr>
                <w:webHidden/>
                <w:rStyle w:val="IndexLink"/>
                <w:rtl w:val="true"/>
              </w:rPr>
              <w:t>چرائی ازدواج</w:t>
            </w:r>
            <w:r>
              <w:rPr>
                <w:rStyle w:val="IndexLink"/>
                <w:rtl w:val="true"/>
              </w:rPr>
              <w:t>:</w:t>
              <w:tab/>
            </w:r>
            <w:r>
              <w:rPr>
                <w:rStyle w:val="IndexLink"/>
              </w:rPr>
              <w:t>109</w:t>
            </w:r>
          </w:hyperlink>
        </w:p>
        <w:p>
          <w:pPr>
            <w:pStyle w:val="Contents2"/>
            <w:tabs>
              <w:tab w:val="clear" w:pos="8743"/>
              <w:tab w:val="right" w:pos="9026" w:leader="dot"/>
            </w:tabs>
            <w:rPr/>
          </w:pPr>
          <w:hyperlink w:anchor="__RefHeading___Toc6259336_2870459653">
            <w:r>
              <w:rPr>
                <w:webHidden/>
                <w:rStyle w:val="IndexLink"/>
                <w:rtl w:val="true"/>
              </w:rPr>
              <w:t>دوجنس؛ تكامل يا تقابل</w:t>
            </w:r>
            <w:r>
              <w:rPr>
                <w:rStyle w:val="IndexLink"/>
                <w:rtl w:val="true"/>
              </w:rPr>
              <w:t>:</w:t>
              <w:tab/>
            </w:r>
            <w:r>
              <w:rPr>
                <w:rStyle w:val="IndexLink"/>
              </w:rPr>
              <w:t>112</w:t>
            </w:r>
          </w:hyperlink>
        </w:p>
        <w:p>
          <w:pPr>
            <w:pStyle w:val="Contents2"/>
            <w:tabs>
              <w:tab w:val="clear" w:pos="8743"/>
              <w:tab w:val="right" w:pos="9026" w:leader="dot"/>
            </w:tabs>
            <w:rPr/>
          </w:pPr>
          <w:hyperlink w:anchor="__RefHeading___Toc6259338_2870459653">
            <w:r>
              <w:rPr>
                <w:webHidden/>
                <w:rStyle w:val="IndexLink"/>
                <w:rtl w:val="true"/>
              </w:rPr>
              <w:t>زن و مرد، مالكيت يا شراكت</w:t>
            </w:r>
            <w:r>
              <w:rPr>
                <w:rStyle w:val="IndexLink"/>
                <w:rtl w:val="true"/>
              </w:rPr>
              <w:t>:</w:t>
              <w:tab/>
            </w:r>
            <w:r>
              <w:rPr>
                <w:rStyle w:val="IndexLink"/>
              </w:rPr>
              <w:t>117</w:t>
            </w:r>
          </w:hyperlink>
        </w:p>
        <w:p>
          <w:pPr>
            <w:pStyle w:val="Contents2"/>
            <w:tabs>
              <w:tab w:val="clear" w:pos="8743"/>
              <w:tab w:val="right" w:pos="9026" w:leader="dot"/>
            </w:tabs>
            <w:rPr/>
          </w:pPr>
          <w:hyperlink w:anchor="__RefHeading___Toc6259340_2870459653">
            <w:r>
              <w:rPr>
                <w:webHidden/>
                <w:rStyle w:val="IndexLink"/>
                <w:rtl w:val="true"/>
              </w:rPr>
              <w:t>تنوع طلبی مردان</w:t>
            </w:r>
            <w:r>
              <w:rPr>
                <w:rStyle w:val="IndexLink"/>
                <w:rtl w:val="true"/>
              </w:rPr>
              <w:t>:</w:t>
              <w:tab/>
            </w:r>
            <w:r>
              <w:rPr>
                <w:rStyle w:val="IndexLink"/>
              </w:rPr>
              <w:t>125</w:t>
            </w:r>
          </w:hyperlink>
        </w:p>
        <w:p>
          <w:pPr>
            <w:pStyle w:val="Contents2"/>
            <w:tabs>
              <w:tab w:val="clear" w:pos="8743"/>
              <w:tab w:val="right" w:pos="9026" w:leader="dot"/>
            </w:tabs>
            <w:rPr/>
          </w:pPr>
          <w:hyperlink w:anchor="__RefHeading___Toc6259342_2870459653">
            <w:r>
              <w:rPr>
                <w:webHidden/>
                <w:rStyle w:val="IndexLink"/>
                <w:rtl w:val="true"/>
              </w:rPr>
              <w:t>فیزیولوژی زن و مرد</w:t>
            </w:r>
            <w:r>
              <w:rPr>
                <w:rStyle w:val="IndexLink"/>
                <w:rtl w:val="true"/>
              </w:rPr>
              <w:t>:</w:t>
              <w:tab/>
            </w:r>
            <w:r>
              <w:rPr>
                <w:rStyle w:val="IndexLink"/>
              </w:rPr>
              <w:t>129</w:t>
            </w:r>
          </w:hyperlink>
        </w:p>
        <w:p>
          <w:pPr>
            <w:pStyle w:val="Contents2"/>
            <w:tabs>
              <w:tab w:val="clear" w:pos="8743"/>
              <w:tab w:val="right" w:pos="9026" w:leader="dot"/>
            </w:tabs>
            <w:rPr/>
          </w:pPr>
          <w:hyperlink w:anchor="__RefHeading___Toc6259344_2870459653">
            <w:r>
              <w:rPr>
                <w:webHidden/>
                <w:rStyle w:val="IndexLink"/>
                <w:rtl w:val="true"/>
              </w:rPr>
              <w:t>ملاک های گزينش همسر</w:t>
            </w:r>
            <w:r>
              <w:rPr>
                <w:rStyle w:val="IndexLink"/>
                <w:rtl w:val="true"/>
              </w:rPr>
              <w:t>:</w:t>
              <w:tab/>
            </w:r>
            <w:r>
              <w:rPr>
                <w:rStyle w:val="IndexLink"/>
              </w:rPr>
              <w:t>135</w:t>
            </w:r>
          </w:hyperlink>
        </w:p>
        <w:p>
          <w:pPr>
            <w:pStyle w:val="Contents2"/>
            <w:tabs>
              <w:tab w:val="clear" w:pos="8743"/>
              <w:tab w:val="right" w:pos="9026" w:leader="dot"/>
            </w:tabs>
            <w:rPr/>
          </w:pPr>
          <w:hyperlink w:anchor="__RefHeading___Toc6259346_2870459653">
            <w:r>
              <w:rPr>
                <w:webHidden/>
                <w:rStyle w:val="IndexLink"/>
                <w:rtl w:val="true"/>
              </w:rPr>
              <w:t>انتظارات دوجنس</w:t>
            </w:r>
            <w:r>
              <w:rPr>
                <w:rStyle w:val="IndexLink"/>
                <w:rtl w:val="true"/>
              </w:rPr>
              <w:t>:</w:t>
              <w:tab/>
            </w:r>
            <w:r>
              <w:rPr>
                <w:rStyle w:val="IndexLink"/>
              </w:rPr>
              <w:t>136</w:t>
            </w:r>
          </w:hyperlink>
        </w:p>
        <w:p>
          <w:pPr>
            <w:pStyle w:val="Contents2"/>
            <w:tabs>
              <w:tab w:val="clear" w:pos="8743"/>
              <w:tab w:val="right" w:pos="9026" w:leader="dot"/>
            </w:tabs>
            <w:rPr/>
          </w:pPr>
          <w:hyperlink w:anchor="__RefHeading___Toc6259348_2870459653">
            <w:r>
              <w:rPr>
                <w:webHidden/>
                <w:rStyle w:val="IndexLink"/>
                <w:rtl w:val="true"/>
              </w:rPr>
              <w:t>نتيجه گيري</w:t>
            </w:r>
            <w:r>
              <w:rPr>
                <w:rStyle w:val="IndexLink"/>
                <w:rtl w:val="true"/>
              </w:rPr>
              <w:t>:</w:t>
              <w:tab/>
            </w:r>
            <w:r>
              <w:rPr>
                <w:rStyle w:val="IndexLink"/>
              </w:rPr>
              <w:t>142</w:t>
            </w:r>
          </w:hyperlink>
        </w:p>
        <w:p>
          <w:pPr>
            <w:pStyle w:val="Contents2"/>
            <w:tabs>
              <w:tab w:val="clear" w:pos="8743"/>
              <w:tab w:val="right" w:pos="9026" w:leader="dot"/>
            </w:tabs>
            <w:rPr/>
          </w:pPr>
          <w:hyperlink w:anchor="__RefHeading___Toc6259350_2870459653">
            <w:r>
              <w:rPr>
                <w:webHidden/>
                <w:rStyle w:val="IndexLink"/>
                <w:rtl w:val="true"/>
              </w:rPr>
              <w:t>منابع</w:t>
            </w:r>
            <w:r>
              <w:rPr>
                <w:rStyle w:val="IndexLink"/>
                <w:rtl w:val="true"/>
              </w:rPr>
              <w:t>:</w:t>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3_115815"/>
      <w:bookmarkStart w:id="1" w:name="pg9473_115815"/>
      <w:bookmarkEnd w:id="1"/>
    </w:p>
    <w:p>
      <w:pPr>
        <w:pStyle w:val="Heading2"/>
        <w:numPr>
          <w:ilvl w:val="1"/>
          <w:numId w:val="1"/>
        </w:numPr>
        <w:rPr/>
      </w:pPr>
      <w:bookmarkStart w:id="2" w:name="pg9473_115815"/>
      <w:bookmarkStart w:id="3" w:name="__RefHeading___Toc625928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عصاریان، محمدمهدی،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اجتماعی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عصاريان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عصاريان،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2216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اجتماعی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w:t>
      </w:r>
    </w:p>
    <w:p>
      <w:pPr>
        <w:pStyle w:val="BookText"/>
        <w:rPr/>
      </w:pPr>
      <w:r>
        <w:rPr>
          <w:rFonts w:eastAsia="Times New Roman" w:cs="Times New Roman" w:ascii="Times New Roman" w:hAnsi="Times New Roman"/>
          <w:color w:val="111111"/>
          <w:sz w:val="28"/>
          <w:szCs w:val="28"/>
          <w:lang w:val="en-US" w:bidi="en-US"/>
        </w:rPr>
        <w:t>Families</w:t>
      </w:r>
    </w:p>
    <w:p>
      <w:pPr>
        <w:pStyle w:val="BookText"/>
        <w:rPr/>
      </w:pPr>
      <w:r>
        <w:rPr>
          <w:rFonts w:ascii="IRNazanin" w:hAnsi="IRNazanin" w:eastAsia="IRNazanin"/>
          <w:color w:val="111111"/>
          <w:sz w:val="28"/>
          <w:sz w:val="28"/>
          <w:szCs w:val="28"/>
          <w:rtl w:val="true"/>
          <w:lang w:bidi="fa-IR"/>
        </w:rPr>
        <w:t>روابط زن و مرد</w:t>
      </w:r>
    </w:p>
    <w:p>
      <w:pPr>
        <w:pStyle w:val="BookText"/>
        <w:rPr/>
      </w:pPr>
      <w:r>
        <w:rPr>
          <w:rFonts w:eastAsia="Times New Roman" w:cs="Times New Roman" w:ascii="Times New Roman" w:hAnsi="Times New Roman"/>
          <w:color w:val="111111"/>
          <w:sz w:val="28"/>
          <w:szCs w:val="28"/>
          <w:lang w:val="en-US" w:bidi="en-US"/>
        </w:rPr>
        <w:t>Man-woman relationships</w:t>
      </w:r>
    </w:p>
    <w:p>
      <w:pPr>
        <w:pStyle w:val="BookText"/>
        <w:rPr/>
      </w:pPr>
      <w:r>
        <w:rPr>
          <w:rFonts w:ascii="IRNazanin" w:hAnsi="IRNazanin" w:eastAsia="IRNazanin"/>
          <w:color w:val="111111"/>
          <w:sz w:val="28"/>
          <w:sz w:val="28"/>
          <w:szCs w:val="28"/>
          <w:rtl w:val="true"/>
          <w:lang w:bidi="fa-IR"/>
        </w:rPr>
        <w:t>زناشویی</w:t>
      </w:r>
    </w:p>
    <w:p>
      <w:pPr>
        <w:pStyle w:val="BookText"/>
        <w:rPr/>
      </w:pPr>
      <w:r>
        <w:rPr>
          <w:rFonts w:eastAsia="Times New Roman" w:cs="Times New Roman" w:ascii="Times New Roman" w:hAnsi="Times New Roman"/>
          <w:color w:val="111111"/>
          <w:sz w:val="28"/>
          <w:szCs w:val="28"/>
          <w:lang w:val="en-US" w:bidi="en-US"/>
        </w:rPr>
        <w:t>Marriage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HQ743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306/85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8850354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اجتماعی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عصاریان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928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جنس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اجتماعی خانواده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محمدمهدی عصاريان </w:t>
      </w:r>
      <w:bookmarkStart w:id="7" w:name="pg9473_115819"/>
    </w:p>
    <w:p>
      <w:pPr>
        <w:pStyle w:val="Heading2"/>
        <w:numPr>
          <w:ilvl w:val="1"/>
          <w:numId w:val="1"/>
        </w:numPr>
        <w:rPr/>
      </w:pPr>
      <w:bookmarkStart w:id="8" w:name="__RefHeading___Toc625929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آرامش بخشی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و آثار محيطی خانواده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ويژگی های جنس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و حضور اجتماعی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و نمای بيرونی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نقش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قدرت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با نقش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مردان به جنس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نيازهای جنسی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مولفه سازنده خانواده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فرهنگی در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زناشويي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روابط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مرد بر زن در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ازدواج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جنس، تكامل يا 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و مرد، ماليكت يا شراكت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تنوع طلبی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فيزيولوژی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های گزينش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انتظارات دوجنس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گيري</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bookmarkStart w:id="10" w:name="pg9474_115831"/>
    </w:p>
    <w:p>
      <w:pPr>
        <w:pStyle w:val="Heading2"/>
        <w:numPr>
          <w:ilvl w:val="1"/>
          <w:numId w:val="1"/>
        </w:numPr>
        <w:rPr/>
      </w:pPr>
      <w:bookmarkStart w:id="11" w:name="__RefHeading___Toc6259292_2870459653"/>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بشر از دو جنس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نرینه ومادینه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تا کنون زندگی بشر همواره به صورت مرد سالاری و مرد شاهی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پاره‌ای از مقاطع زمانی دوره های مادر شاهی و ریاست زنان بر قبائل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کلی مردان به خاطر شرایط فیزیکی و جسمانی قوی تر به عنوان مدیر و سرپرست در یک خانواده یا حتی اجتماع انسانی مطرح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مرد یک موجود خشن، قوی دارای اندام درشت و تنومند، با قدرت تحمل بالا، و دارای حس عاطفی معمولی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عکس زن موجودی است لطیف با احساسات قوی و عاطفه زیاد، ضعیف از لحاظ جسمی و دارای اندام نه چندان درشت وتنومند وتحملی کمتر از مردان كه البته این قاعده عام و کلی نیست و حتی این قاعده گاهی بر عکس هم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در جامعه زن فرمانبر مرد تعریف شده و عرف اجتماع این گونه می گوید که این مرد است که برای زن تعیین تکلیف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به واقع چنین است ؟</w:t>
      </w:r>
    </w:p>
    <w:p>
      <w:pPr>
        <w:pStyle w:val="BookText"/>
        <w:rPr/>
      </w:pPr>
      <w:r>
        <w:rPr>
          <w:rFonts w:ascii="IRNazanin" w:hAnsi="IRNazanin" w:eastAsia="IRNazanin"/>
          <w:color w:val="111111"/>
          <w:sz w:val="28"/>
          <w:sz w:val="28"/>
          <w:szCs w:val="28"/>
          <w:rtl w:val="true"/>
          <w:lang w:bidi="fa-IR"/>
        </w:rPr>
        <w:t>زن جنس پست تر و مردجنسی برتر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انتخابی ما نیز دقیقا به همین دلیل است که زن می تواند جنس دوم باشد اما نه جنس 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قانون یا منطق می گوید که مرد اول است و زن دوم یعنی مرد بالاتر و زن در رتبه بندی پائین تر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نسبت به هم برتری ندارند و نمی توان هیچ یک را رتبه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ما می گوئیم جنس دوم یعنی یک جنس مرد است و یک جنس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بگوئیم مرد جنس بهتر و زن پست تر، کاملا غلط و نادرست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تقسیم این دو به بهتر و بدتر خلاف طبیعت انسانی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این دو به خاطر فیزیک متفاوت و روان گوناگون اصلا با هم مقایسه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ایندو درتزویج مکمل یکدیگر می‌شوند حرفی است که در آینده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بنا داریم تا به سوالاتی پاسخ دهیم؛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و مرد بایدبا هم ازدواج کنند و تنها زیستی چه اشکالی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همواره به دنبال به دست آوردن زنانند؟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 و ناز در هردو طرف چه بازه ای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بیشتر به عاطفه و محبت مشهورند؟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چگونه به راحتی درکنار هم می زیند؟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تنش زای مرد و زن درتعامل و تقابل دو طرفه کدام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غریزه، عاطفه، عرف، منطق، شرع، اخلاق و فطرت چگونه از هم تفکیک می گردد؟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علاقه و محبت بین زن و مرد چگونه تعریف می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عقل چه تناسبی دارد و چه تعادلی در تعاملشان وجود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عشق و مبنای زندگی کدام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حقیقی زن و مرد در اجتماع چگونه باید باشد و کجاست؟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زن ومرد در کنار یکدیگر در اجتماع چگونه باید باشد؟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چرايی ازدواج زن و مرد به نقد تنها زیستی می پردازيم؛</w:t>
      </w:r>
    </w:p>
    <w:p>
      <w:pPr>
        <w:pStyle w:val="BookText"/>
        <w:rPr/>
      </w:pPr>
      <w:r>
        <w:rPr>
          <w:rFonts w:ascii="IRNazanin" w:hAnsi="IRNazanin" w:eastAsia="IRNazanin"/>
          <w:color w:val="111111"/>
          <w:sz w:val="28"/>
          <w:sz w:val="28"/>
          <w:szCs w:val="28"/>
          <w:rtl w:val="true"/>
          <w:lang w:bidi="fa-IR"/>
        </w:rPr>
        <w:t>زن و مرد در هر شكل نمی توانند تنها زندگی كنند، چرا كه مشكلات جنسی و پاسخ به غريزه آنها را از زندگی فردی باز می دارد؛ اما نحوه نگاه به زندگی غير فردی برای افراد متفاوت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چارچوب خانواده، برخی در چارچوب هم خانگي، برخی به ديد ارضاء تفريحی غرايز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از تنها زيستی گريزانند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عين حال برخی افراد اعم از زن و يا مرد را می بينيم كه تنها زندگی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ممكن است در شرايط جسمی متعادل بوده و به لحاظ جنسی نيز در سلامت به سر ببرند، اما با سركوب نيازهای جنسی و يا عدم توجه به آنها، به زندگی انفرادی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اين شرايط نيز انسانی كه تنها به زندگی خود ادامه می دهد و يا درون خانواده اوليه خود به زندگی ادامه می دهد، نمی تواند نقش يک انسان طبيعی و بر مبنای معيارهای سلامت اجتماعی را ايفا كند، چرا كه انسان زوج آفريده شده و زندگی تک بعدی ممكن است به خود او و جامعه پيرامونی او آسيب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مردان همواره به دنبال زنان هستند و اينكه می كوشند آنها را به دست آوردند نيز در همين راستا توجيه می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راستای تشكيل يک محيط دو نفره به دنبال كسب رضايت جنس مخالف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محيط دونفره طبيعتاً تأمين كننده نيازهای جنسی و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جنس مرد خواهد بود</w:t>
      </w:r>
      <w:r>
        <w:rPr>
          <w:rFonts w:eastAsia="IRNazanin" w:cs="IRNazanin"/>
          <w:color w:val="111111"/>
          <w:sz w:val="28"/>
          <w:szCs w:val="28"/>
          <w:rtl w:val="true"/>
          <w:lang w:bidi="fa-IR"/>
        </w:rPr>
        <w:t xml:space="preserve">. </w:t>
      </w:r>
      <w:bookmarkStart w:id="13" w:name="pg9474_115840"/>
    </w:p>
    <w:p>
      <w:pPr>
        <w:pStyle w:val="BookText"/>
        <w:rPr/>
      </w:pPr>
      <w:bookmarkEnd w:id="13"/>
      <w:r>
        <w:rPr>
          <w:rFonts w:ascii="IRNazanin" w:hAnsi="IRNazanin" w:eastAsia="IRNazanin"/>
          <w:color w:val="111111"/>
          <w:sz w:val="28"/>
          <w:sz w:val="28"/>
          <w:szCs w:val="28"/>
          <w:rtl w:val="true"/>
          <w:lang w:bidi="fa-IR"/>
        </w:rPr>
        <w:t>در ذيل همين بحث بايد به چند نكته توجه داشت؛</w:t>
      </w:r>
    </w:p>
    <w:p>
      <w:pPr>
        <w:pStyle w:val="BookText"/>
        <w:rPr/>
      </w:pPr>
      <w:r>
        <w:rPr>
          <w:rFonts w:ascii="IRNazanin" w:hAnsi="IRNazanin" w:eastAsia="IRNazanin"/>
          <w:color w:val="111111"/>
          <w:sz w:val="28"/>
          <w:sz w:val="28"/>
          <w:szCs w:val="28"/>
          <w:rtl w:val="true"/>
          <w:lang w:bidi="fa-IR"/>
        </w:rPr>
        <w:t>نخست آنكه زن نيز می تواند در راستای نيازهای گوناگون و طبيعی خود به دنبال تشكيل اين محيط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اين تقاضای مرد تنها در شرايطی محقق می شود كه دو ديد ارضاء تفريحی غرايز را در خود نپرورانده و يا تنها به دنابل هم خانه‌ای برای تنها نبودن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ناز از سوی زنان و ابراز نياز از سوی مردان، ريشه در ارتباط دو جنس و نياز به تشكيل محيط پيوند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واسطه ويژگي‌های عاطفی و عشق و محبتی كه در وجودشان موج می زند، خاستگاه روان سالم جامعه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می توان گفت كه جامعه آرامش خود را از دامان پر مهر زن مي‌گيرد</w:t>
      </w:r>
      <w:r>
        <w:rPr>
          <w:rFonts w:eastAsia="IRNazanin" w:cs="IRNazanin"/>
          <w:color w:val="111111"/>
          <w:sz w:val="28"/>
          <w:szCs w:val="28"/>
          <w:rtl w:val="true"/>
          <w:lang w:bidi="fa-IR"/>
        </w:rPr>
        <w:t>.</w:t>
      </w:r>
    </w:p>
    <w:p>
      <w:pPr>
        <w:pStyle w:val="Heading2"/>
        <w:numPr>
          <w:ilvl w:val="1"/>
          <w:numId w:val="1"/>
        </w:numPr>
        <w:rPr/>
      </w:pPr>
      <w:bookmarkStart w:id="14" w:name="__RefHeading___Toc6259294_2870459653"/>
      <w:bookmarkStart w:id="15" w:name="_Toc5"/>
      <w:bookmarkEnd w:id="14"/>
      <w:r>
        <w:rPr>
          <w:rtl w:val="true"/>
        </w:rPr>
        <w:t>كاركرد آرامش بخشی خانواده</w:t>
      </w:r>
      <w:r>
        <w:rPr>
          <w:rtl w:val="true"/>
        </w:rPr>
        <w:t>:</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خانوده محلی امن و آرام برای تامين آسايش اعضای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نمی‌توان كانون تلاطم و تنش را خانواده ناميد، چه افراد پس از حضور اجتماعيشان به خانواده باز می گردند و نه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كانون خانواده مي‌آيند تا انرژی از دست رفته خود در طول روز را باز يافته و برای تلاشی دوباره انرژی ذخيره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در حقيقت يک ژنراتور و موتور تقويت كننده برای اعضای خود به حساب می آيد كه هر يک از اعضای خانواده با حضور در آن و تعامل و همزيستی با ديگر اعضای آن به انسانی عادی و در اصطلاح </w:t>
      </w:r>
      <w:r>
        <w:rPr>
          <w:rFonts w:eastAsia="Times New Roman" w:cs="Times New Roman" w:ascii="Times New Roman" w:hAnsi="Times New Roman"/>
          <w:color w:val="111111"/>
          <w:sz w:val="28"/>
          <w:szCs w:val="28"/>
          <w:lang w:val="en-US" w:bidi="en-US"/>
        </w:rPr>
        <w:t>NORMAL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حضور دراجتماع مبدل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زيادی در بر هم زدن اين فضای آرام و ايمن موثر است كه ما تنها به پاره ای از آن ها اشاره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اطمينان از ايفای نقش در خانواده؛ اعضای خانواده هنگامی كه به يكديگر در ايفای نقش هر شخص اعتماد لازم را نداشته باشند فضای درونی خانواده بر هم خواهد ريخت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اول و دوم بشر هنگامی كه زير يک سقف برای يک عمر زندگی جمع می شوند معيارهايی برای انتخاب خود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هر يک نقشی در زندگی تعريف می نمايند و آنگاه كه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در صورت وجود فرزندان احساس كنند كه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به خوبی ايفا نمی‌كند و انتظاراتش را در فضايخانه برآورده نمی‌سازد لاجرم فضای امن خانه وارد تنش می شود و طرف ناراضی با واكنش های رفتاري</w:t>
      </w:r>
      <w:r>
        <w:rPr>
          <w:rStyle w:val="FootnoteAnchor"/>
          <w:rtl w:val="true"/>
        </w:rPr>
        <w:footnoteReference w:id="2"/>
      </w:r>
      <w:r>
        <w:rPr>
          <w:rFonts w:ascii="IRNazanin" w:hAnsi="IRNazanin" w:eastAsia="IRNazanin"/>
          <w:color w:val="111111"/>
          <w:sz w:val="28"/>
          <w:sz w:val="28"/>
          <w:szCs w:val="28"/>
          <w:rtl w:val="true"/>
          <w:lang w:bidi="fa-IR"/>
        </w:rPr>
        <w:t>سعی می كند اين نارضايتی را ابراز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فرزندان نيز مسئله ايفای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تقابل والدين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نگاهی صحيح به زندگی مشترک از سوی هر يک از زوجين و برآورده نكردن احتياجات گوناگون همسران توسط همديگر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احتياجات عاطفي، غريزي، اقتصادي،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مسائل زيادی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فاكتور به نوعی زير مجموعه فاكتور پيشين قرار می گيرد كه از آن درعلوم اجتماعی به نقش پذيری افراد تعبير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پذيرفت كه ديگر يک مرد يا يک زن نيست و به او نام شوهر و نام همسر می نهند ديگر نمی تواند خود را مبرا از درخواست ها، </w:t>
      </w:r>
    </w:p>
    <w:p>
      <w:pPr>
        <w:pStyle w:val="BookText"/>
        <w:rPr/>
      </w:pPr>
      <w:r>
        <w:rPr>
          <w:rFonts w:ascii="IRNazanin" w:hAnsi="IRNazanin" w:eastAsia="IRNazanin"/>
          <w:color w:val="111111"/>
          <w:sz w:val="28"/>
          <w:sz w:val="28"/>
          <w:szCs w:val="28"/>
          <w:rtl w:val="true"/>
          <w:lang w:bidi="fa-IR"/>
        </w:rPr>
        <w:t>نيازها، توقعات و مسئوليت‌هايی بداند كه همسر بودن و شراكت در ازدواج با يک شريک از جنس مخالف متضمن آن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اصل صداقت در 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كه زن و مرد از ناراستی طرف مقابل خود با اطلاع می گردند، ديگر نمی توانند نسبت به اين موضوع بي‌تفاوت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سعی دارند تا درجه اهميت اين موضوع را مهم دانسته و اهميت اصل صداقت را نسبی ارزيابی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واقع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بی صداقتی و در اصل دروغ گويی را كاری ناشايست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برای آن درجه و رتبه‌ای قائل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درک صحيح از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زن و شوهر يكديگر را درک نمی نمايند و به عبارت بهتر سخن همديگر را متوجه نمی‌شوند نمی توانند در كنار هم فضای آرامی را تجربه نمايند، مگر اين كه وجودشان برای يكديگر اهميتی نداشته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نمی توانند در محيط زندگی خانوادگی زناشويی برای هم مهم باشند و سخن همديگر را نفهمند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آن هائی كه به دنبال زندگی خوشبخت هستند سعی می كنند فضای زندگی خود را درک پذير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و زن يا يكی از آن دو سخن همديگر را نفهمند، پس نمی توانند با يكديگر ارتباط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برقراری ارتباط دقيقاً به معنی عدم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زن و مرد در زندگی مشتركشان خوشبختی هديه می كند، لذت بردن از دقايقی است كه در كنار هم سپری مي‌كنند و اين ميسر نيست مگر آن كه اين دو سخن هم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می شود كه زن و مرد بدون سخن گفتن منظور همديگر را می فهمند، زيرا كه برايشان كاملا ديدگاه ها، رفتارها و تفكرات شريک زندگی جا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برخورداری از يک زندگی با مبنای صحيح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دو تن بر مبنای ايده آل ها و اصول درستی زندگيشان را آغاز مي‌نمايند قطعاً نبايد از به مخاطره افتادن خوشبختيشان در طول زندگی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مي‌دانندكه همسری دركنار آن‌ها شريک در زندگيشان است، مي‌فهمد كه او چه مي‌گويد، چه مي‌خواهد و چه كرده‌ای را مي‌پسندد</w:t>
      </w:r>
      <w:r>
        <w:rPr>
          <w:rFonts w:eastAsia="IRNazanin" w:cs="IRNazanin"/>
          <w:color w:val="111111"/>
          <w:sz w:val="28"/>
          <w:szCs w:val="28"/>
          <w:rtl w:val="true"/>
          <w:lang w:bidi="fa-IR"/>
        </w:rPr>
        <w:t xml:space="preserve">. </w:t>
      </w:r>
      <w:bookmarkStart w:id="16" w:name="pg9474_115850"/>
    </w:p>
    <w:p>
      <w:pPr>
        <w:pStyle w:val="BookText"/>
        <w:rPr/>
      </w:pPr>
      <w:bookmarkEnd w:id="16"/>
      <w:r>
        <w:rPr>
          <w:rFonts w:ascii="IRNazanin" w:hAnsi="IRNazanin" w:eastAsia="IRNazanin"/>
          <w:color w:val="111111"/>
          <w:sz w:val="28"/>
          <w:sz w:val="28"/>
          <w:szCs w:val="28"/>
          <w:rtl w:val="true"/>
          <w:lang w:bidi="fa-IR"/>
        </w:rPr>
        <w:t xml:space="preserve">چرا كه در ابتدا با مبنای درست و نه صرفا يک سخن عاشقانه و از روی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منشا آن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شراكت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از آن رو اهميت دارد كه نخستين نهاد اجتماعی است كه با آن روبرو می شويم و از درونش حيات اجتماعی را تجربه و آغاز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مشخص شده است كه هر زمان خانواده دچار آسيب شده است هرگز نمی توان انتظار جامعه ای سالم را داشت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7" w:name="__RefHeading___Toc6259296_2870459653"/>
      <w:bookmarkStart w:id="18" w:name="_Toc6"/>
      <w:bookmarkEnd w:id="17"/>
      <w:r>
        <w:rPr>
          <w:rtl w:val="true"/>
        </w:rPr>
        <w:t>اصل گذشت</w:t>
      </w:r>
      <w:r>
        <w:rPr>
          <w:rtl w:val="true"/>
        </w:rPr>
        <w:t>:</w:t>
      </w:r>
      <w:bookmarkEnd w:id="18"/>
    </w:p>
    <w:p>
      <w:pPr>
        <w:pStyle w:val="BookText"/>
        <w:rPr/>
      </w:pPr>
      <w:r>
        <w:rPr>
          <w:rFonts w:ascii="IRNazanin" w:hAnsi="IRNazanin" w:eastAsia="IRNazanin"/>
          <w:color w:val="111111"/>
          <w:sz w:val="28"/>
          <w:sz w:val="28"/>
          <w:szCs w:val="28"/>
          <w:rtl w:val="true"/>
          <w:lang w:bidi="fa-IR"/>
        </w:rPr>
        <w:t>گذشت در زندگی به معنای چشم پوشی از حقايق و اصول و مبانی غير قابل انفكاک زندگی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گذشت اساس در جايی معنا پيدا مي‌كند كه زن و شوهر با موضعی از طرف مقابل روبرو مي‌شوند كه در مقياس‌ها و ملاک های ديدگاهشان قابل قبول نيست، در اين جا كدام راه را بايد انتخاب كرد؟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زدن، بحث و جدل بيهوده، كشمكش و ايجاد تنش در فضای خانه، برخورد سطحی و جزئی با اين مورد و گارد گرفتن سريع در برابر موضع طرف مقابل</w:t>
      </w:r>
      <w:r>
        <w:rPr>
          <w:rFonts w:eastAsia="IRNazanin" w:cs="IRNazanin"/>
          <w:color w:val="111111"/>
          <w:sz w:val="28"/>
          <w:szCs w:val="28"/>
          <w:rtl w:val="true"/>
          <w:lang w:bidi="fa-IR"/>
        </w:rPr>
        <w:t xml:space="preserve">. </w:t>
      </w:r>
      <w:bookmarkStart w:id="19" w:name="pg9474_115852"/>
    </w:p>
    <w:p>
      <w:pPr>
        <w:pStyle w:val="BookText"/>
        <w:rPr/>
      </w:pPr>
      <w:bookmarkEnd w:id="19"/>
      <w:r>
        <w:rPr>
          <w:rFonts w:ascii="IRNazanin" w:hAnsi="IRNazanin" w:eastAsia="IRNazanin"/>
          <w:color w:val="111111"/>
          <w:sz w:val="28"/>
          <w:sz w:val="28"/>
          <w:szCs w:val="28"/>
          <w:rtl w:val="true"/>
          <w:lang w:bidi="fa-IR"/>
        </w:rPr>
        <w:t>و يا برخورد منطقی و آرام و مباحثه مفيد كه منجر به نتيجه شود و راه ساده ای برای برون رفت از كج فهمی و عدم درک به وجود آورد؟</w:t>
      </w:r>
    </w:p>
    <w:p>
      <w:pPr>
        <w:pStyle w:val="BookText"/>
        <w:rPr/>
      </w:pPr>
      <w:r>
        <w:rPr>
          <w:rFonts w:ascii="IRNazanin" w:hAnsi="IRNazanin" w:eastAsia="IRNazanin"/>
          <w:color w:val="111111"/>
          <w:sz w:val="28"/>
          <w:sz w:val="28"/>
          <w:szCs w:val="28"/>
          <w:rtl w:val="true"/>
          <w:lang w:bidi="fa-IR"/>
        </w:rPr>
        <w:t>اصل گذشت را نمی توان اصلی عام و كلی و بدون حد و مرز دانست چرا كه طرفين شراكت در زندگی نمی توانند در عين حال كه اصل گذشت و درک موقعيت طرف مقابل را در نظر دارند از همه اصول و مواضع به حق و ديدگاه های درست خود چشم پوشی نموده و هر چه می بينند و هر چه می شنوند به باد فراموشی سپرده و ناديده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عدم توجه زن و مرد به يكديگر و عدم اهميت دادن ايشان به زندگی مشترک است كه آن ها را نسبت به هم بی تفاوت می سازد و از آن ها دو موجود آرام پديد می آورد كه هيچ گاه با هم بر سر ميز بحث و مذاكره نمی نشينند و از همديگر انتقاد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گذشت در زندگی نيز اين جا متجلی می گردد كه زن و شوهر پس از انتقاد و بحث منطقی و سودمند و استحصال نتيجه، از ريزه كاري‌ها و ظرافت هايی كه چندان اهميت ندارند به آرامی گذركنند و به بخش‌هايی از گفتگو ها و مناظرات اهميت دهند كه تشكيل دهنده اركان و مبانی زندگی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259298_2870459653"/>
      <w:bookmarkStart w:id="21" w:name="_Toc7"/>
      <w:bookmarkEnd w:id="20"/>
      <w:r>
        <w:rPr>
          <w:rtl w:val="true"/>
        </w:rPr>
        <w:t>ابعاد و آثار محيط خانواده</w:t>
      </w:r>
      <w:r>
        <w:rPr>
          <w:rtl w:val="true"/>
        </w:rPr>
        <w:t>:</w:t>
      </w:r>
      <w:bookmarkEnd w:id="21"/>
    </w:p>
    <w:p>
      <w:pPr>
        <w:pStyle w:val="BookText"/>
        <w:rPr/>
      </w:pPr>
      <w:r>
        <w:rPr>
          <w:rFonts w:ascii="IRNazanin" w:hAnsi="IRNazanin" w:eastAsia="IRNazanin"/>
          <w:color w:val="111111"/>
          <w:sz w:val="28"/>
          <w:sz w:val="28"/>
          <w:szCs w:val="28"/>
          <w:rtl w:val="true"/>
          <w:lang w:bidi="fa-IR"/>
        </w:rPr>
        <w:t>محيط خانه اولين و بادوامترين عامليت كه در رشد شخصيت افراد تأثير می كند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گاهی والدين آگاهانه چيزهايی به كودک مي‌آموزند و لی در موقعيت های متعدد كودک از طرز كار و رفتار والدين چيزهايی فرا مي‌گيرد كه خود آنها متوجه نيستند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تعليم و تربيتی كه پدر و مادر و ساير نزديكان كودک در خانه نسبت به او اعمال می كنند يا در خارج خانه برای او فراهم می كنند، سنگ زيرين بنای شخصيت كودک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پدر و مادر را می توان معماران شخصيت فرزندان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كودک از بدو تولد در معرض تربيت و يا به عبارتی دريافت علائم راهنما</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پدر و مادر قرار می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يكی از مبانی ازدواج و تشكيل خانواده در هر مليت و فرهنگ و آئين و عقيده ای تربيت نسل و رشد فرزندانی است كه خود در آينده جامعه انسانی آن اقليم و بوم را خواهند ساخت</w:t>
      </w:r>
      <w:r>
        <w:rPr>
          <w:rFonts w:eastAsia="IRNazanin" w:cs="IRNazanin"/>
          <w:color w:val="111111"/>
          <w:sz w:val="28"/>
          <w:szCs w:val="28"/>
          <w:rtl w:val="true"/>
          <w:lang w:bidi="fa-IR"/>
        </w:rPr>
        <w:t xml:space="preserve">. </w:t>
      </w:r>
      <w:bookmarkStart w:id="22" w:name="pg9474_115856"/>
    </w:p>
    <w:p>
      <w:pPr>
        <w:pStyle w:val="BookText"/>
        <w:rPr/>
      </w:pPr>
      <w:bookmarkEnd w:id="22"/>
      <w:r>
        <w:rPr>
          <w:rFonts w:ascii="IRNazanin" w:hAnsi="IRNazanin" w:eastAsia="IRNazanin"/>
          <w:color w:val="111111"/>
          <w:sz w:val="28"/>
          <w:sz w:val="28"/>
          <w:szCs w:val="28"/>
          <w:rtl w:val="true"/>
          <w:lang w:bidi="fa-IR"/>
        </w:rPr>
        <w:t>اكثر تحليل‌گران اين گزاره را پذيرفته اند كه مخاطبان بر اساس تجربه های ذهني، شناخت فرهنگی و ويژگی های اجتماعی خود، داده‌های پيرامونی را تجزيه و تحليل و سپس دريافت می كنند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3" w:name="__RefHeading___Toc6259300_2870459653"/>
      <w:bookmarkStart w:id="24" w:name="_Toc8"/>
      <w:bookmarkEnd w:id="23"/>
      <w:r>
        <w:rPr>
          <w:rtl w:val="true"/>
        </w:rPr>
        <w:t>ويژگی های جنس متفاوت</w:t>
      </w:r>
      <w:r>
        <w:rPr>
          <w:rtl w:val="true"/>
        </w:rPr>
        <w:t>:</w:t>
      </w:r>
      <w:bookmarkEnd w:id="24"/>
    </w:p>
    <w:p>
      <w:pPr>
        <w:pStyle w:val="BookText"/>
        <w:rPr/>
      </w:pPr>
      <w:r>
        <w:rPr>
          <w:rFonts w:ascii="IRNazanin" w:hAnsi="IRNazanin" w:eastAsia="IRNazanin"/>
          <w:color w:val="111111"/>
          <w:sz w:val="28"/>
          <w:sz w:val="28"/>
          <w:szCs w:val="28"/>
          <w:rtl w:val="true"/>
          <w:lang w:bidi="fa-IR"/>
        </w:rPr>
        <w:t>تفاوت های ظاهری و فيزيكی زن و مرد امری طبيعی و بديهی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تحقيقات نشان می دهد ظاهر زن و مرد تفاوت زيست شناختی دارد كه لازمه كاركردهای فردی و اجتماعی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متوسط طرح كلی صورت در مردان بزرگتر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زنان فرم اصلی و بالغ صورت را زودتر از مردان به دست می آورند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نه تنها موضوع و هدف هر توسعه‌ای بلكه اهرمی مؤثر در پيشبرد اهداف توسعه اقتصادی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اين منبع مهم و بكار گرفتن صحيح و مطلوب آنها نه تنها ميل به اهداف توسعه اقتصادي، اجتماعي، فرهنگی را آسان تر می كند بلكه از نظر پژوهش هدف های </w:t>
      </w:r>
    </w:p>
    <w:p>
      <w:pPr>
        <w:pStyle w:val="BookText"/>
        <w:rPr/>
      </w:pPr>
      <w:r>
        <w:rPr>
          <w:rFonts w:ascii="IRNazanin" w:hAnsi="IRNazanin" w:eastAsia="IRNazanin"/>
          <w:color w:val="111111"/>
          <w:sz w:val="28"/>
          <w:sz w:val="28"/>
          <w:szCs w:val="28"/>
          <w:rtl w:val="true"/>
          <w:lang w:bidi="fa-IR"/>
        </w:rPr>
        <w:t>مربوط به توزيع عادلانه در آمدها و كاهش رشد جمعيت و سطح رفاه خانواده ها تاثيرات زيادی بر جای خواهد گذاشت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تفاوت های زن و مرد و جذب متمايز زن در بازار كار با نقش های متمايز زن در جامعه نيز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در جوامعی كه سنت اشتغال زن در بازار كار با نقش های متمايز زن در جامعه نيز همراه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دختران با توجه به وضعيت فيزيولوژيكی خاص و شرايط ساختاری و بستر موجود، با استفاده از فعاليت های جسمانی و ورزشي، سبک زندگی خاصی را برای خود انتخاب نموده و از اين راه خود را متمايز می كنند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عقل زنان تابع رفتارهای ارادی و اختياری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بر صفحات تاريخ نمايان می سازد كه اين كتاب مملو از نام مردان ستم پيشه است، در حاليكه بندرت به نام زنی برجسته در جنايت و ستم بر می خوريم</w:t>
      </w:r>
      <w:r>
        <w:rPr>
          <w:rFonts w:eastAsia="IRNazanin" w:cs="IRNazanin"/>
          <w:color w:val="111111"/>
          <w:sz w:val="28"/>
          <w:szCs w:val="28"/>
          <w:rtl w:val="true"/>
          <w:lang w:bidi="fa-IR"/>
        </w:rPr>
        <w:t>.</w:t>
      </w:r>
      <w:r>
        <w:rPr>
          <w:rStyle w:val="FootnoteAnchor"/>
          <w:rtl w:val="true"/>
        </w:rPr>
        <w:footnoteReference w:id="13"/>
      </w:r>
      <w:bookmarkStart w:id="25" w:name="pg9474_115860"/>
    </w:p>
    <w:p>
      <w:pPr>
        <w:pStyle w:val="Heading2"/>
        <w:numPr>
          <w:ilvl w:val="1"/>
          <w:numId w:val="1"/>
        </w:numPr>
        <w:rPr/>
      </w:pPr>
      <w:bookmarkStart w:id="26" w:name="__RefHeading___Toc6259302_2870459653"/>
      <w:bookmarkStart w:id="27" w:name="_Toc9"/>
      <w:bookmarkEnd w:id="25"/>
      <w:bookmarkEnd w:id="26"/>
      <w:r>
        <w:rPr>
          <w:rtl w:val="true"/>
        </w:rPr>
        <w:t>اشتغال و حضور اجتماعی زنان</w:t>
      </w:r>
      <w:r>
        <w:rPr>
          <w:rtl w:val="true"/>
        </w:rPr>
        <w:t>:</w:t>
      </w:r>
      <w:bookmarkEnd w:id="27"/>
    </w:p>
    <w:p>
      <w:pPr>
        <w:pStyle w:val="BookText"/>
        <w:rPr/>
      </w:pPr>
      <w:r>
        <w:rPr>
          <w:rFonts w:ascii="IRNazanin" w:hAnsi="IRNazanin" w:eastAsia="IRNazanin"/>
          <w:color w:val="111111"/>
          <w:sz w:val="28"/>
          <w:sz w:val="28"/>
          <w:szCs w:val="28"/>
          <w:rtl w:val="true"/>
          <w:lang w:bidi="fa-IR"/>
        </w:rPr>
        <w:t>اشتغال از ديدگاه كلان اقتصادی از جنبه های گوناگون همچون درآمد زايي، توليد و كارآفريني، توسعه دانش و فناوری و غيره اهميت دارد و از ديدگاه اجتماعی نيز به انسان منزلت، جايگاه و موقعيت اجتماعی و حتی اعتماد به نفس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در يک جامعه می توانند با موقعيت های كاری ای كه برای آنان فراهم می شود و يا خود خلق می كنند، به اشتغال بپردازند و با اين حال آن را تحت تاثير قرار دهند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اشتغال زن متناسب با شئونات زنانه طراحی گردد، به گونه ای كه به روح و جان و جسم او آسيبی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 به معنای دور كردن زن از اجتماع نيست؛ چون در آن صورت، ديگر نبايد به تسهيلات برای اشتغال زنان بيانديشيم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عامل اقتصادی يا توسعه اقتصادي، تاثيراتی مهم بر مجموعه ارزش ها، معيارها و زمينه های فرهنگی در خانواده به جای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اقتصادی بسياری از ارزش ها ديرينه، آداب و رسوم و سنن خانواده را تحت تاثير قرار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باعث می گردد تا نهاد خانواده و ازدواج نيز به شكلی اجتناب ناپذير تحت تاثير قرار می گيرد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تمركز زنان شاغل ايرانی در بخش های آموزش و بهداشت مؤيد نظريه های جنسيتی است كه بر گرايش زنان به جذب در مشاغل زنانه، كه انعكاسی از نقش خانگی آنان است، تاكيد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برخی جوامع به دليل وابستگی موقعيت اقتصادی زنان به موقعيت همسر و پدر، سنجش تحرک اجتماعی زنان كار دشوار و پيچيده‌ای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 جوامع تعاريف جديدتری از تحرک اجتماعی ارائه گردد</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بين تحرک اجتماعی زنان با پايگاه اقتصادی و اجتماعی والدين آنها رابطه وجود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تحصيلات عالی و اشتغال زنان، از سويی موجب كسب ارزش ها و نگرش ها و برداشت های جديد می شود و از سوی ديگر، با ايجاد دشواری در هماهنگ كردن نقش های قديم و سنتی با نقش های جديد، به بحران هويت اجتماعی زنان، به ويژه در بخش هايی از جامعه كه بيشتر در معرض اين تغييرات نهادی و فرهنگی قرار گرفته اند، منتهی می 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نتايج تحقيقات نشان می دهد كه تحصيلات بيشترين تاثير را در باز تعريف هويت اجتماعی زنان داشته، پس از آن ارزش ها و نگرش ها، سبک زندگی و هويت نقشی مسلط، به ترتيب تاثير بيشتری در باز تعريف هويت اجتماعی زنان داشته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دگرگونی هايی كه در سطح جهانی و ملی رخ داده نقش زنان در نهاد خانواده و نهادهای شغلی تغييرات قابل توجهی داشته است و در اثر پيدايش نگرش ها و ارزش ها جديد و آگاهی زنان به جايگاه واقعی شان، مقاومت هايی از جانب آنها چه در عرصه خانواده و چه در عرصه هايمختلف اجتماعی به صورت مبارزات فرهنگی شكل گرفته كه اگر چه هسته اصلی آن حاصل جايگاه و هويت های اجتماعی جديد زنان است، </w:t>
      </w:r>
    </w:p>
    <w:p>
      <w:pPr>
        <w:pStyle w:val="BookText"/>
        <w:rPr/>
      </w:pPr>
      <w:r>
        <w:rPr>
          <w:rFonts w:ascii="IRNazanin" w:hAnsi="IRNazanin" w:eastAsia="IRNazanin"/>
          <w:color w:val="111111"/>
          <w:sz w:val="28"/>
          <w:sz w:val="28"/>
          <w:szCs w:val="28"/>
          <w:rtl w:val="true"/>
          <w:lang w:bidi="fa-IR"/>
        </w:rPr>
        <w:t>اما تثبيت اين هويت ها را از طريق شناسايی و تائيد ديگران هدف خود قرار داده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عامل مهم و اثر گذار برای پايبندی زنان به خانواده و نقش های مهم خانوادگي، اهميتی است كه اين زنان برای نقش های مادری و همسری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جوهر اصلی فمنيسم را می توان باز تعريف هويت اجتماعی زنان دانست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از نظر دور داشت كه حضور اجتماعی به شخصيت اصيل عاطفی زن آسيب نمی رساند، بلكه تلاش برای رقابت با مردان و پذيرفتن نقش های سنگين اجتماعی آن هم صرفاً برای رسيدن به يک جايگاه مردانه اجتماعی می تواند هم خطرناک و هم آسيب زا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سويی ديگر نبايد فراموش كرد كه بسياری از جوامع و حتی ريز جوامع شرايط مساعدی برای كار زنان فراهم نمی كنند و اين تفكر ناشی از نگاه جنسيتی به زن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نوع نگاه طبيعتاً محدوديت هايی برای زنان در نظر گرفته می شود و زن صرفاً به خاطر آنكه زن است نسبت به مرد از امكانات و شرايط كاری پائين تری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بديهی است تا زمانی كه ديدگاه محدوديت شغلی برای زنان وجود داشته باشد؛ پرداخت دستمزدهای پائين برای كارهای نيمه وقت و در نتيجه نگاه ناقص و ناتمام به زن به عنوان يک عنصر اجتماعی ناكار آمد به قوت خود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تفكر از آن‌جا ناشی می شود كه شغل اصلی زن را خانه داری و بچه داری می دانند و معتقدند اين كسب در آمد فراتر از احتياجات اوليه او خواهد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می توانند با عرضه نيروی كار خود، نقش موثرتری در فرآيند توسعه ايفا كنند و كنار گذاشتن آنان به معنای بهره گيری نكردن از تماميامكانت توليدی جامعه و كارايی نداشتن در تخصيصی بهينه منابع است كه در رشد اقتصادی و توليد كشور موثر واقع می شود</w:t>
      </w:r>
      <w:r>
        <w:rPr>
          <w:rFonts w:eastAsia="IRNazanin" w:cs="IRNazanin"/>
          <w:color w:val="111111"/>
          <w:sz w:val="28"/>
          <w:szCs w:val="28"/>
          <w:rtl w:val="true"/>
          <w:lang w:bidi="fa-IR"/>
        </w:rPr>
        <w:t>.</w:t>
      </w:r>
      <w:r>
        <w:rPr>
          <w:rStyle w:val="FootnoteAnchor"/>
          <w:rtl w:val="true"/>
        </w:rPr>
        <w:footnoteReference w:id="25"/>
      </w:r>
      <w:bookmarkStart w:id="28" w:name="pg9474_115870"/>
    </w:p>
    <w:p>
      <w:pPr>
        <w:pStyle w:val="BookText"/>
        <w:rPr/>
      </w:pPr>
      <w:bookmarkEnd w:id="28"/>
      <w:r>
        <w:rPr>
          <w:rFonts w:ascii="IRNazanin" w:hAnsi="IRNazanin" w:eastAsia="IRNazanin"/>
          <w:color w:val="111111"/>
          <w:sz w:val="28"/>
          <w:sz w:val="28"/>
          <w:szCs w:val="28"/>
          <w:rtl w:val="true"/>
          <w:lang w:bidi="fa-IR"/>
        </w:rPr>
        <w:t>مردان و زنان ممكن است به طور يكسان در خصوصی شدن شخصيت، گمنامی و كنار رفتن از زندگی عمومی سهيم باشند، اما خطی كه به طور فزاينده و به گونه ای دقيق بين عمومی و خصوصی ترسيم شده است خطی است كه زنان را به حوزه خصوصی محدود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علاوه بر اين كه مكان‌های اجتماعی زيادی را دراختيار گرفته اند، در مشاغل رسمی و مزد بگير نيز حضور دارند و فرآيندهای هويت بخشی مدرنيته را تجربه كرده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اشتغال زنان در بيرون از خانه، شرايط جديدی برای آنان ايجاد كرده، از يک طرف استقلال مالی ناشی از آن، موقعيت های بالاتری را به او عطا كرده و از طرف ديگر، بار سنگين وظايف را كه به مضاعف بر عهده دارد، برای او به ارمغان آورده است</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29" w:name="__RefHeading___Toc6259304_2870459653"/>
      <w:bookmarkStart w:id="30" w:name="_Toc10"/>
      <w:bookmarkEnd w:id="29"/>
      <w:r>
        <w:rPr>
          <w:rtl w:val="true"/>
        </w:rPr>
        <w:t>چهره و نمای بيرونی زن</w:t>
      </w:r>
      <w:r>
        <w:rPr>
          <w:rtl w:val="true"/>
        </w:rPr>
        <w:t>:</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كه در فرهنگ زيبايی و مصرف، زيبايی قسمت های گوناگون بدن مورد تاكيد قرار می گيرد، اما در اين ميان چهره، از اهميت قابل توجهی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چهره يا صورت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 رسمی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ارتباطات شفاهی و نيز روابط غير كلامی بوده و از تاثير گذارترين قسمت های بدن در ارتباطات متقابل چهره به چهره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پرداختن به چهره، مديريت چهره برای انسان مدرن، اهميت زيادی يافته و تبديل به يكی از مهم ترين دغدغه هايش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به دليل وجود ايدئولوژی های جنسيتی حاكم بر جوامع و اهميت بيش تر زيبائی و متعلقات آن برای زنان، به نظر می رسد دغدغه اين قشر بيشتر از مردان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نويسنده به چهار فرضيه در خصوص ميزان پذيرش اجتماعی افراد و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سازماني، پذيرش عام، پديرش در گروه همسالان و پذيرش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معنادار آن با ميزان مديريت چهره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احساس طبقاتی پاسخگويان و ميزان مديريت چهره تفاوت معنا داری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ميزان مصرف رسانه ای پاسخگويان و ميزان مديريت چهره رابطه معنا داری وجود دارد</w:t>
      </w:r>
      <w:r>
        <w:rPr>
          <w:rFonts w:eastAsia="IRNazanin" w:cs="IRNazanin"/>
          <w:color w:val="111111"/>
          <w:sz w:val="28"/>
          <w:szCs w:val="28"/>
          <w:rtl w:val="true"/>
          <w:lang w:bidi="fa-IR"/>
        </w:rPr>
        <w:t xml:space="preserve">. </w:t>
      </w:r>
      <w:bookmarkStart w:id="31" w:name="pg9474_115873"/>
    </w:p>
    <w:p>
      <w:pPr>
        <w:pStyle w:val="BookText"/>
        <w:rPr/>
      </w:pPr>
      <w:bookmarkEnd w:id="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نگرش دختران نسبت به تبليغات و ميزان مديريت چهره رابطه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ميزان دينداری پاسخگويان و مديريت چهره رابطه معناداری وجود دارد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32" w:name="__RefHeading___Toc6259306_2870459653"/>
      <w:bookmarkStart w:id="33" w:name="_Toc11"/>
      <w:bookmarkEnd w:id="32"/>
      <w:r>
        <w:rPr>
          <w:rtl w:val="true"/>
        </w:rPr>
        <w:t>خانواده و نقش زن</w:t>
      </w:r>
      <w:r>
        <w:rPr>
          <w:rtl w:val="true"/>
        </w:rPr>
        <w:t>:</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خانواده را بايد سنگ زير بنای جامعه و كانون اصلی سنت، رسوم و ارزش های والا و مورد احترام و شالوده مستحكم مناسبات پايدار اجتماعی و روابط خويشاوندي، مبدأ بروز و ظهور عواطف انسانی و كانون صميمانه ترين روابط ميان افراد و مهد پرورش فكر، انديشه ،اخلاق و تعالی روح انسانی به حساب آورد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وجود روابط عاطفی سالم در بين والدين و ميان آنان با فرزندانشان موجب ايجاد شخصيتی سالم و كامل در فرزندان می گردد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ارتباط با همسر جنبه مركزی زندگی عاطفی و اجتماعی يک شخص است و عدم رضامندی زناشويی می تواند به توانايی زن و شهر برای برقراری روابط رضايتمندانه با فرزندان و ساير اشخاص از خانواده آسيب برساند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بين تامين انتظارات زنان از سوی همسر و رضايت از زندگی زناشويی رابطه معنادار مثبتی وجود دارد؛ يا بين فاصله ميزان اهميت و ميزان تحقق انتظارات زنان از سوی همسر و رضايت زناشويی رابطه معنادار منفی وجود دارد؛يعنی هر چه فاصله بين ميزان اهميت و تحقق انتظارات زنان از سوی همسر كمتر باشد، رضايت زناشويی بيشتر است و بالعكس</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هيچ برتری از لحاظ هويت انسانی ميان زن و مرد و حقوق آنها وجود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ويژگی های متفاوت زن و مرد، نقش ها، وظايف و انتظارات خاصی برای هركدام ايجاد كرد،كه در راستای تحقق اين امور حقوقی خاص برای هر كدام از آنها در نظر گرفته شده است، ولی هيچگاه نمیتوان گفت كه كداميک از اين دو حقوق خاص، بر ديگری برتری دارد تا الگوی عمل ديگری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جوامع سنتي، نقش های زنان عمدتاً محدود به خانواده است و معمولا درونی می شود و محور اصلی هويت آنها را تشكيل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تفاوت جنسيتی و تبعيض ها و هويت های فرو دست را می پذيرند و در مقابل آن كمتر چون وچرا و مقاومت می كنند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يک سو مرد در ابتدا زن را جنس لطيفی تصور می كند و با التماس و در خواست و نياز به دنبال تصاحب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سويی ديگر وقتی خود را مالک او ديد، ديگر آن ارزش بالا و متعالی را برای او قائل نيست و اين شايد بدان جهت باشد كه ديگر او برای زن جايگاه دست نيافتنی و دور از دسترس را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خلأ يک جامعه مترقی انسانی است، وجود يک نگاه جديد و مترقی فراجنسی به زن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يعنی هرگاه اعضای يک جامعه توانستند به زن چه در جايگاه يک دختر دانش آموز، يا يک دختر دانشجو، يا يک تازه عروس، يا يک بيوه مطلقه ياشوهر مرده، يا يک زن مسن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همسان با آنچه در نگاه به جايگاه مردان اتفاق می افتد، داشته باشند، آنگاه جامعه به سمت تعالی اجتماعی حركت كرده و پيش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يكی از علت های عدم مشاركت و يا كاهش مشاركت زنان در اجتماع نگاه ناقص و نارسايی است كه جامعه به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جوامعی كه فرهنگ غالب زن زدا و كاهنده اثر حضور زن در اجتماع را با خود دارند، شاهد هستيم كه زنان يا اساساً وارد هر شغلی نمی شوند و يا اگر هم در مشاغلی چون طبابت، مديريت،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دارند، جامعه اجازه حضور صد درصدی و پررنگ را به آنها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 زدگی اجتماع ناشی از همان تفكری است كه از آن سخن به ميان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غربی كه به اصطلاح تفكر آزاد حاكم است و هيچ قيد و بندی برای زن قائل نيستند، نيز حضور زن نتوانسته تعريفی متساوی و يا حتی متقارن با مرد در جامعه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چنين جوامعی در واقع در پاسخ به جوامع بسته تر، زن را در مقابل مرد قرار داده و سعی كرده اند با طرح قوانينی حضور زن را در جامعه حتی پررنگ تر از مردان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نكته در خصوص شرايط حضور زن در اجتماع تعيين كننده هستند؛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حاكم بر جامعه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پدر و مادر در هنگام رشد كودک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های اجتماعی پيرامونی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اعتقادی پس زمينه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تاريخی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های ذهنی پيش ساخته</w:t>
      </w:r>
    </w:p>
    <w:p>
      <w:pPr>
        <w:pStyle w:val="BookText"/>
        <w:rPr/>
      </w:pPr>
      <w:r>
        <w:rPr>
          <w:rFonts w:ascii="IRNazanin" w:hAnsi="IRNazanin" w:eastAsia="IRNazanin"/>
          <w:color w:val="111111"/>
          <w:sz w:val="28"/>
          <w:sz w:val="28"/>
          <w:szCs w:val="28"/>
          <w:rtl w:val="true"/>
          <w:lang w:bidi="fa-IR"/>
        </w:rPr>
        <w:t>در خصوص لايه های ذهنی پيش ساخته می توان گفت كه ذهن انسان تحت تاثير اعتقادات و باورهای مختلفی كه از زوايای گوناگون و اطراف خود، دريافت می كند قرار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 های ذهنی گاه در جريان وقايع مختلف، فراموش می شوند و گاه خود را در برخی موارد نشان مي‌دهند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لايه های ذهنی را از آنجا پيش ساخته می گوئيم كه گاه بيرون از جريان خود آگاه ذهنی شكل می گيرند و گاه به گونه ای نا محسوس ساخته می شوند كه در زمان بروز انسان را شگفت زده 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های اجتماعی پيرامونی يكی از عمده ترين ورودی های ذهنی هستند كه باورهای اعتقادی پس زمينه را شكل می دهند و لايه های ذهنی پيش ساخته را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زن در جامعه لزوماً‌به اين معنا نيست كه او بايد در جايگاه مردان قرار گرفته و شغل های مربوط به مردان را بر عهده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 تواند با حضور فرا جنسيتی و پر تلاش خود، مشاغلی را در جامعه بر عهده بگيرد كه انجام آنها توسط اين قشر از جامعه خللی به وظايف عاطفی و مادران و از سويی ديگر همسری او وارد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نگاه فراجنسيتی به زن می شود، مقصود اين است كه زن و مرد به عنوان دو عضو از جامعه در تمامی زمينه ها اعم از تحصيل، اشتغال، مسائل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زن به عنوان يک عضو همسان با مرد به عنوان يک نيروی كار ديده نمی شود، بلكه در نگاه شغلی و اجتماعي، اين جنسيت او نيست كه در نظر گرفته و بر اساس آن با او رفتار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سويی ديگر نگاه فراجنسيتي، وظايف زن به عنوان همسر و مادر مغفول بماند و اينجاست كه زن به عنوان موجودی كه توانمندی خاص ويژه ای فراتر از مردان دارد، مطرح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فراجنسيتي، زن بواسطه زن بودنش مورد ترحم قرار نمی‌گيرد و همچنين نگاه جامعه به او به عنوان جنسی متفاوت و در اختيار مردان، آزارش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گفته می شود كه زن به عنوان جنس مخالف بايد سرنوشت خود را به دست تصميم گيری مردان بسپارد، و او را ضعيف و احساساتی بخوانيم، اينجا دچار نگاه جنسيتی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چون از جنس زن است قدرت تعقل و تصميم گيری ندارد و صرفاً بايد به كارهايی نظير خانه داری و بچه داری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جوامع غربی نيز كه زن و مرد را به اعتباري، يكسان در نظر گرفته اند از برخی مسائل غفلت كرده اند، آنها به اين نكته دقت نداشته اند كه زن به لحاظ ويژيگی های خلقت، برای نهادی مهم و اثرگذار به نام مادری بايد وقت و آرامش كافی داشته باشد و حضور اجتماعی پررنگ و همسان با مردان، او را قدری از مسير عاطفی زندگی خارج خواهد شاخت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به اين عنوان و با اين تفكر به عرصه فعاليت های اجتماعی قدم بگذارد كه با مردان پيرامونش رقابت كند و خود را موفق تر از آنها جلوه دهد، قطعاً خود دچار تفكر جنسيتی شده و چون خود را زن می بيند وجامعه هم به او به عنوان يک زن كمبودهايی را القا می كند، پس در صدد جبران برآمده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اينجا دقيقاً محل شكل گيری و خود نمايی باورهای اعتقادی پس زمينه و لايه های ذهنی پيش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سخن از جايگاه زن در خانواده به ميان مي‌آيد، بايد اين نكته را در نظر گرفت كه او نيز مانند جنس مرد نياز به حضور اجتماعی دارد و اينگونه نيست كه خلقت زن را مختص كار، در درون خانه و محيط بسته درون خانواده بدانيم و مرد را مختص جامعه و كارهای بيرون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زمانی انسان ها را دچار مشكل می سازد و آنها مرز اين حضور را گم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سويی برخی جوامع حضور زن بيرون از محيط خانه را تابو مي‌دانند و آن را ممنوع به شمار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سويی ديگر برخی می پندارند لطافت و عواطف زن تا بدانجاست كه او امكان حضور اجتماعی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متقابل ديگري، زن را ملزم به حضور اجتماعی دانسته و معتقد است كارهای خانه و حتی وظايف مربوط به بچه داری بايد به طور مساوی بين دو طرف تقسيم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نيز براحتی امور داخلی منزل و مسائل مربوط به تربيت بچه ها را به خدمه سپرده و خود براحتی سرگرم فعاليت های اجتماعی خويش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اين تفكرات مردود و هركدام به نوعی مخدوش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در حالی در كنار يكديگر قرار ميگيرند و همديگر را به تكامل می رسانند، كه همه وظايف خود را تلفيق كرده و از عهده همه آنها به وجه احسن بر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در فضای امروزی علاوه بر نقش های تاريخی و سنتی خود نقش های ديگری را برعهده گرفته اند كه از جهاتی فرصت هايشان برای ايفای نقش مادری كمتر می شود و حتی ديد و نگرش آنها نسبت به اين موضوع منفی و دست و پا گير شده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به راستی وقتی امكانات جهانی شدن بتواند اين تفكر را به زنان القا كند كه می توان كودكان را درون ظروف آزمايشگاه پرورش داد،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تغييرات عظيمی خواهد كرد؟</w:t>
      </w:r>
    </w:p>
    <w:p>
      <w:pPr>
        <w:pStyle w:val="BookText"/>
        <w:rPr/>
      </w:pPr>
      <w:r>
        <w:rPr>
          <w:rFonts w:ascii="IRNazanin" w:hAnsi="IRNazanin" w:eastAsia="IRNazanin"/>
          <w:color w:val="111111"/>
          <w:sz w:val="28"/>
          <w:sz w:val="28"/>
          <w:szCs w:val="28"/>
          <w:rtl w:val="true"/>
          <w:lang w:bidi="fa-IR"/>
        </w:rPr>
        <w:t>زنان در صورتی كه قرار باشد كودكان آزمايشگاهی بخرند و بزرگ نمايند، از هاله افتخار و ستايشی كه گرداگرد زن آبستن و مادر را فرا ميگيرد، بی بهره خواهند 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نظام آفرينش تنها كاركرد زايش و پرورش نسل را برعهده ندارد</w:t>
      </w:r>
      <w:r>
        <w:rPr>
          <w:rFonts w:eastAsia="IRNazanin" w:cs="IRNazanin"/>
          <w:color w:val="111111"/>
          <w:sz w:val="28"/>
          <w:szCs w:val="28"/>
          <w:rtl w:val="true"/>
          <w:lang w:bidi="fa-IR"/>
        </w:rPr>
        <w:t xml:space="preserve">. </w:t>
      </w:r>
      <w:bookmarkStart w:id="34" w:name="pg9474_115890"/>
    </w:p>
    <w:p>
      <w:pPr>
        <w:pStyle w:val="BookText"/>
        <w:rPr/>
      </w:pPr>
      <w:bookmarkEnd w:id="34"/>
      <w:r>
        <w:rPr>
          <w:rFonts w:ascii="IRNazanin" w:hAnsi="IRNazanin" w:eastAsia="IRNazanin"/>
          <w:color w:val="111111"/>
          <w:sz w:val="28"/>
          <w:sz w:val="28"/>
          <w:szCs w:val="28"/>
          <w:rtl w:val="true"/>
          <w:lang w:bidi="fa-IR"/>
        </w:rPr>
        <w:t>همانطور مرد نيز تنها برای تامين مخارج زندگی و در اصطلاح امورات اقتصادی خانواده و جامعه آفريده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زمانی شكل و ساختار خود را باز می يابد و زمانی به قوام و پايداری می رسد كه همه ظرفيت های موجود در مرد و زن در درون آن متجلی شده و هر كدام از دو جنس سهم كاملی از ظرفيت های خود را به اشتراک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اشتراک ظرفيت هاست كه خانواده را شكل می دهد</w:t>
      </w:r>
      <w:r>
        <w:rPr>
          <w:rFonts w:eastAsia="IRNazanin" w:cs="IRNazanin"/>
          <w:color w:val="111111"/>
          <w:sz w:val="28"/>
          <w:szCs w:val="28"/>
          <w:rtl w:val="true"/>
          <w:lang w:bidi="fa-IR"/>
        </w:rPr>
        <w:t>.</w:t>
      </w:r>
    </w:p>
    <w:p>
      <w:pPr>
        <w:pStyle w:val="Heading2"/>
        <w:numPr>
          <w:ilvl w:val="1"/>
          <w:numId w:val="1"/>
        </w:numPr>
        <w:rPr/>
      </w:pPr>
      <w:bookmarkStart w:id="35" w:name="__RefHeading___Toc6259308_2870459653"/>
      <w:bookmarkStart w:id="36" w:name="_Toc12"/>
      <w:bookmarkEnd w:id="35"/>
      <w:r>
        <w:rPr>
          <w:rtl w:val="true"/>
        </w:rPr>
        <w:t>نيازهای زنان</w:t>
      </w:r>
      <w:r>
        <w:rPr>
          <w:rtl w:val="true"/>
        </w:rPr>
        <w:t>:</w:t>
      </w:r>
      <w:bookmarkEnd w:id="36"/>
    </w:p>
    <w:p>
      <w:pPr>
        <w:pStyle w:val="BookText"/>
        <w:rPr/>
      </w:pPr>
      <w:r>
        <w:rPr>
          <w:rFonts w:ascii="IRNazanin" w:hAnsi="IRNazanin" w:eastAsia="IRNazanin"/>
          <w:color w:val="111111"/>
          <w:sz w:val="28"/>
          <w:sz w:val="28"/>
          <w:szCs w:val="28"/>
          <w:rtl w:val="true"/>
          <w:lang w:bidi="fa-IR"/>
        </w:rPr>
        <w:t>به گونه كلي، زنان دارای دو نوع نياز می باشند، نيازهای علمی و نيازهای جنسيتی استراتژيک نيازهای عملي، به شرايط زندگی زنان در جامعه بستگی دارد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دليل حجاب زن، حضور عفيفانه او در اجتماع است تا سلامت خود و جامعه را پی ريزی نموده و از حركت بيمار گونه اجتماع به سمت روان پريشی و نابهنجاری جلوگيری نمايد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 توان افرادی را تصور كرد كه عفت در پوشش داشته باشند، اما حجاب شرعی را رعايت نكنند؛ برای مثال می توان از زنانی ياد كرد كه در كشورهای غير اسلامی زندگی می كنند و با پاسخ دادن به ندای فطرت از عفت در پوشش برخوردارند، اما حجاب اسلامی ندارند يا افرادی را فرض كرد كه حجاب شرعی را رعايت می كنند ، يعنی در مقابل نامحرم خود را می پوشانند، اما عفت در پوشش ندارند، يعنی از لباس شهرت و مانند آن استفاده می كنند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فرهنگ غرب از سويی با پای فشردن بر انسانيت زن و مرد، بدون آنكه هدفمندی خلقت را مورد نظر قرار دهد، از تناسب تكوين و تشريع و حكيمانه بودن تفاوتهای دو جنس و در نتيجه نقش ها و جايگاه آنها غفلت می ورزد و از سويی ديگر، بر مبنای فردگرايي، آزادی و حقوق فردی را اصل قرار داده و حيات بشری را مقيد به اخلاق انسانی و مصالح اجتماعی نمی داند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شعار تساوي، زنان را از محيط خانه به صحنه اجتماع كشانده و درموقعيت به ظاهر برابر با مردان، در محيط اشتغال و تحصيل قرار داده است</w:t>
      </w:r>
      <w:r>
        <w:rPr>
          <w:rFonts w:eastAsia="Amiri" w:cs="Amiri" w:ascii="Amiri" w:hAnsi="Amiri"/>
          <w:color w:val="111111"/>
          <w:sz w:val="28"/>
          <w:szCs w:val="28"/>
          <w:rtl w:val="true"/>
          <w:lang w:bidi="ar-SA"/>
        </w:rPr>
        <w:t xml:space="preserve">. </w:t>
      </w:r>
      <w:bookmarkStart w:id="37" w:name="pg9474_115894"/>
    </w:p>
    <w:p>
      <w:pPr>
        <w:pStyle w:val="BookText"/>
        <w:rPr/>
      </w:pPr>
      <w:bookmarkEnd w:id="37"/>
      <w:r>
        <w:rPr>
          <w:rFonts w:ascii="IRNazanin" w:hAnsi="IRNazanin" w:eastAsia="IRNazanin"/>
          <w:color w:val="111111"/>
          <w:sz w:val="28"/>
          <w:sz w:val="28"/>
          <w:szCs w:val="28"/>
          <w:rtl w:val="true"/>
          <w:lang w:bidi="fa-IR"/>
        </w:rPr>
        <w:t>اين امر در حقيقت به هويت معنوی زن و نقش عاطفی اصيل او ضربه و خسارت وارد آورده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برابری از جلوه های ظاهری اومانيسم است و ارتباط برابری و عدالت، مقياس های برابري، محدوديت های برابری ، جايگاه برابری محيط و نظريه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برابري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قلمروهای بحث برانگيز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پردامنه ترين بحث های مربوط به زنان، به خصوص مباحث فمنيستی را در برگرفته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معمولا زنان نمی پذيرند كه زن بايستی فرمان بر و مطيع و مرد آمر و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تضاد بين عرف و باورهای سنتی اجتماعي، به معنای فرمان بری مطلق زن از يک سو و مخالفت زنان با اين تصور را از سوی ديگر نشان می دهد</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6259310_2870459653"/>
      <w:bookmarkStart w:id="39" w:name="_Toc13"/>
      <w:bookmarkEnd w:id="38"/>
      <w:r>
        <w:rPr>
          <w:rtl w:val="true"/>
        </w:rPr>
        <w:t>ساختار قدرت در خانواده</w:t>
      </w:r>
      <w:r>
        <w:rPr>
          <w:rtl w:val="true"/>
        </w:rPr>
        <w:t>:</w:t>
      </w:r>
      <w:bookmarkEnd w:id="39"/>
    </w:p>
    <w:p>
      <w:pPr>
        <w:pStyle w:val="BookText"/>
        <w:rPr/>
      </w:pPr>
      <w:r>
        <w:rPr>
          <w:rFonts w:ascii="IRNazanin" w:hAnsi="IRNazanin" w:eastAsia="IRNazanin"/>
          <w:color w:val="111111"/>
          <w:sz w:val="28"/>
          <w:sz w:val="28"/>
          <w:szCs w:val="28"/>
          <w:rtl w:val="true"/>
          <w:lang w:bidi="fa-IR"/>
        </w:rPr>
        <w:t>نويسنده ساختار توزيع قدرت در خانواده را در سه وجه مورد توجه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ساختار قدرت درخانواده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تقارن روابط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و قلمرو قدرت زن و شوهر در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شوهر محوري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اعمال قدرت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مجاب سازی از سوی شوهر</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پيشرفت و سربلندی هر جامعه ای به اصلی ترين هسته آن يعنی خانواده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خانواده ای همسران از كيفيت رابطه با هم رضايت كافی داشته باشند، می توانند فرزندانی سالم از لحاظ جسمی و روانی به جامعه تحويل بدهند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دلايل كمتر بودن ميزان رضايت مندی زناشويی در ازوداج های مختلط، وجود تفاوت بين زوجين بين زوجين از لحاظ فرهنگي، اجتماعي، نژادی و مذهبی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مشكلاتی است كه اين زوجها از لحاظ اشتغال، سطح درآمد و تامين نيازهای اوليه زندگي، عدم پذيرش اجتماعي، عدم وجود حمايتهای قانونی از اين خانواده ها و از سوی ديگر، احساس ترس از متلاشی شدن خانواده به دليل امكان مهاجرت همسر به كشور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گافمن بر اين باور است كه تفاوت در رفتار و اعمال زنان و مردان بر اساس تفاوت های بيولوژيک بنيادی ميان آنان به وجود نمی آيد؛ بلكه بسياری از اعمال اجتماعی كه هميشه به عنوان پيامد طبيعی تفاوت هايميان دو جنس ارائه و تلقی می شود، دو عمل ابزاری هستند كه آن تفاوت ها را محترم شمرده و توليد ميكنند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از جامعه و ارتباطات كه روابط انسانی و ارتباط توسعه يافته زن و مرد بر اساس آن طبقه بندی و بررسی می شود، جامعه به منزله ظرفی ملاحظه می شود كه نيازهای اجتماعی درآن شكل می گيرد و تغيير و تكامل می يابد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نهاد خانواده اولين واحد اجتماعی است، كه تمامی افراد جامعه را تحت پوشش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يک از افراد جامعه حتماً عضو يک خانواده به شمار می آيد؛ لذا خانواده به نوعی به عنوان گسترده ترين نهاد اجتماعی نيز شناخته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مقايسه دو شاخص توسعه انسانی و توسعه جنسيتي، بيانگر رتبه پائين تر توسعه جنسيتی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معنا است كه عوامل رشد و توسعه انساني، به گونه ای نابرابر بين زنان و مردن توزيع شده است، توزيعی كه برای مردان مطلوب تر از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توانمند سازی جنسيتي، رشد زنان يک كشور را از نظر سياسي، اقتصادی و حرفه اي، مد نظر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روشن تر، شاخص توانمند سازی جنسيتی بر اين مسئله تاكيد دارد كه زنان قادر به شركت در تصميم گيری های سياسی و اقتصادی هستند و اينكه می توانند از فرصت های كشور بهره مند 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تعريف ارائه شده از كليشه های جنسيتي، هدف از توجه سازمان های بين المللی به جنسيت و تحليلی جنسيتي، فقط برای توجه به مسائل زنان نيست؛ بلكه هدف آنان توجه به ساخت اجتماعی جنسيت و در حقيقت طرح اين موضوع بر اساس قالبی جديد و بر مبنای اين ساخت اجتماعی است كه می توان از آن به عنوان كليشه ای مدرن نام برد كه هماهنگ با جامعه مدرن طراحی شده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كاوش های تحقيقاتی اخير مشخص شده است كه اولويت های اول انتخاب زنان در نيازهای فردی و گروهی موارد اخلاقی و معنوی و مردان نيازهای اجتماعی و رفاهی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اولويت نيازهای اجتماعي، زنان با تاكيد بر روی جامعه معنوی و مردان بر جامعه همراه با عدالت، آْزادی و خالی از فساد و ظلم داشتند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آموزش، ورود به دانشگاه و اشتغال در مشاغلی كه قبلاً‌خاص مردان بودند، به دست آوردن حق رأی و كسب حق شركت در امور اجتماعی سياسی كشور از جلوه های جديد فعاليت زنان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هنر مادر اين است كه همگام با رشد كودك، پيش از ورود و به هر مرحله، آن گونه كه ضروری تأمين نياز اوست، زير بازوی او را بگيرد و در هر جامعه كه زمينه را مناسب، بذر تربيت را بپاشد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زن، خواه به عنوان مادر و خواه به عنوان معلم، و عضو جامعه، در انتقال فرهنگ به كودكان نقش بسزايی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از يک سو، خود برای كودک الگوست و از سوی ديگر، الگوهای مناسب برای همانند سازی كودک را برای او فراهم می آورد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بجای اينكه سهم زن را در زندگی مشترک افزايش دهيم و خواستار كم كردن كنترل مردان باشيم، عاقلانه تر اين است كه كنترل، جای خود را به توانمندی بدهد و هر كسی در خانواده مسئول سلامت و رشد شخصی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در حوزه تعاملات درونی خانواده، می تواند نگاه متعادلی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يعنی از يک سو، زن را محدود نكنيم و او را موجودی نبينيم كه تنها برای انجام امور داخلی منزل و تربيت فرزندان قرار داده شده، و از يک سو </w:t>
      </w:r>
      <w:bookmarkStart w:id="40" w:name="pg9474_115907"/>
    </w:p>
    <w:p>
      <w:pPr>
        <w:pStyle w:val="BookText"/>
        <w:rPr/>
      </w:pPr>
      <w:bookmarkEnd w:id="40"/>
      <w:r>
        <w:rPr>
          <w:rFonts w:ascii="IRNazanin" w:hAnsi="IRNazanin" w:eastAsia="IRNazanin"/>
          <w:color w:val="111111"/>
          <w:sz w:val="28"/>
          <w:sz w:val="28"/>
          <w:szCs w:val="28"/>
          <w:rtl w:val="true"/>
          <w:lang w:bidi="fa-IR"/>
        </w:rPr>
        <w:t>نيز با حذف نقش درونی او، زن را تنها موجودی اجتماعی و با كاركردهای شغلی در حد و اندازه مردان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كليشه سازی در حقيقت نوعی برچسب اجتماعی است و كليشه، انتظارات و رفتارهای خاصی را از گروه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كليشه های جنسيتی می گويند زنان منفعل، وابسته، احساساتی و ناتوانند و مردان مديريتي، توانمند، منطقی و مستقل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كليشه مردان را در اوج و زنان را در جايگاه ضعف قرار می دهند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زن و مرد گرچه هر دو مصداق كامل بشريتند، ولی به اقتضای تقسيم كار و مسئوليت و تنظيم عملكرد طبيعی آنها كه از اهداف مهم خلقت است، در بعد بشری در موارد قابل ذكری اختلاف و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بايد هميشه مورد نظر قانون گذار بوده و منشأ تفاوت هايی در قانون شود، بی آنكه موجب كاهش حرمت هر يک يا تبعيض 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259312_2870459653"/>
      <w:bookmarkStart w:id="42" w:name="_Toc14"/>
      <w:bookmarkEnd w:id="41"/>
      <w:r>
        <w:rPr>
          <w:rtl w:val="true"/>
        </w:rPr>
        <w:t>سازگاری زن با نقش ها</w:t>
      </w:r>
      <w:r>
        <w:rPr>
          <w:rtl w:val="true"/>
        </w:rPr>
        <w:t>:</w:t>
      </w:r>
      <w:bookmarkEnd w:id="42"/>
    </w:p>
    <w:p>
      <w:pPr>
        <w:pStyle w:val="BookText"/>
        <w:rPr/>
      </w:pPr>
      <w:r>
        <w:rPr>
          <w:rFonts w:ascii="IRNazanin" w:hAnsi="IRNazanin" w:eastAsia="IRNazanin"/>
          <w:color w:val="111111"/>
          <w:sz w:val="28"/>
          <w:sz w:val="28"/>
          <w:szCs w:val="28"/>
          <w:rtl w:val="true"/>
          <w:lang w:bidi="fa-IR"/>
        </w:rPr>
        <w:t>سازگاری در خانواده به اين معنی است كه هر يک از افراد خانواده كه در اينجا زن و شوهر بيشتر مراد است، اين آمادگی را داشته باشند كه در برخی زمينه ها خود را تغيير دهند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يكی از واقعيت هايی كه علوم تربيتی برآن تاكيد اساسی دارد، وجود تفاوت های فردی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شرايطی متفاوت با شرايط انسان های ديگر دارد و ظرفيت ها، قابليت ها‌و توانايی يكسان نيست، از اين رو نمی توانيم از همگان انتظارات يكسان داشته باشيم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يكی از وظايف شوهر اين است كه با مجموعه گفتار و كردار خود اين اطمينان قلبی را در همسر خود به وجود آورد كه دل در گرو محبت او دارد و عشق و علاقه كسی را جايگزين محبت وی نمی كند تادل او آرام گيرد و با آرامش و سلامت و انرژی بيشتری به زندگی مشترک ادامه 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بايد اذعان كرد كه همواره وجود هنجارها و ارزش های حاكم در طول تاريخ و و جود محدوديت ها و مشكلات، گزينش همسر را به يک مسئله اجتماعی – فرهنگی تبديل كرده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زن بنا بر فطرت رقيق و زلال خود آمادگی دارد تا خود را با شرايط مختلفی كه بر فضای خانواده حاكم است تطبيق دهد؛</w:t>
      </w:r>
    </w:p>
    <w:p>
      <w:pPr>
        <w:pStyle w:val="BookText"/>
        <w:rPr/>
      </w:pPr>
      <w:r>
        <w:rPr>
          <w:rFonts w:ascii="IRNazanin" w:hAnsi="IRNazanin" w:eastAsia="IRNazanin"/>
          <w:color w:val="111111"/>
          <w:sz w:val="28"/>
          <w:sz w:val="28"/>
          <w:szCs w:val="28"/>
          <w:rtl w:val="true"/>
          <w:lang w:bidi="fa-IR"/>
        </w:rPr>
        <w:t>در اين بين مواردی هستند كه می توانند به اين حس سازگاری زن آسيب وارد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زورگويی مرد و خواسته های نامتعارف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اطمينان بين همسران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صحيح و متقابل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حس عاطفی در زن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تحريک حس انقام در زن به دلايل متعدد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هنجارها و ارزش ها بين همسران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3" w:name="pg9474_115913"/>
    </w:p>
    <w:p>
      <w:pPr>
        <w:pStyle w:val="BookText"/>
        <w:rPr/>
      </w:pPr>
      <w:bookmarkEnd w:id="43"/>
      <w:r>
        <w:rPr>
          <w:rFonts w:ascii="IRNazanin" w:hAnsi="IRNazanin" w:eastAsia="IRNazanin"/>
          <w:color w:val="111111"/>
          <w:sz w:val="28"/>
          <w:sz w:val="28"/>
          <w:szCs w:val="28"/>
          <w:rtl w:val="true"/>
          <w:lang w:bidi="fa-IR"/>
        </w:rPr>
        <w:t>پژوهش ها نشان می دهد سطح سازگاری زناشويی زنان در سبک های مختلف همسرگزينی به طور معناداری از يكديگر متفاوت می باشند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خشونت خانگی يكی ديگر از مصاديق و ابزارهای سلطه و كنترل بر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تحت خشونت مستمر قرار می گيرد، رفته رفته اعتمادبه نفس، استقلال و كرامت انسانی خود را از دست می 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راه برابری جنسيتی از درون خانواده آغاز می شود و زن و شهر به عنوان شركای يكديگر، برابر با تمرين آن و انتقال آن به فرزندان خود، ادامه مسير را در جامعه هموار می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ارتقای برابری جنسيتی مسئله محوری توسعه و به نوبه خود يكی از اهداف مهم آن در تمامی جوامع بشری است</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44" w:name="__RefHeading___Toc6259314_2870459653"/>
      <w:bookmarkStart w:id="45" w:name="_Toc15"/>
      <w:bookmarkEnd w:id="44"/>
      <w:r>
        <w:rPr>
          <w:rtl w:val="true"/>
        </w:rPr>
        <w:t>‌</w:t>
      </w:r>
      <w:r>
        <w:rPr>
          <w:rtl w:val="true"/>
        </w:rPr>
        <w:t>نگرش مردان به جنس زن</w:t>
      </w:r>
      <w:r>
        <w:rPr>
          <w:rtl w:val="true"/>
        </w:rPr>
        <w:t>:</w:t>
      </w:r>
      <w:bookmarkEnd w:id="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موثر بر تغيير نگرش مردان نسبت به سهم زن در توسعه را می توان در سه گروه عمده طبقه بندی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اصلاح نگرش به زن به عنوان جنس دوم است، اين يک اصل كلی است كه نشان می دهد ساير ملاک های برتری رايج در زمانه ما، مانند ملاک هايی چون قدرت و ثروت، ملاک هايی اجتماعی و ناشی از شرايط خاص هستند و بنابر اين امكان دارد تغيير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تاكيد بر نقش مرد در تربيت فرزند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سوم افزايش ميزان همكاری علمی مردان در حمايت از زن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زن اطمينان داشته باشد كه بدون آنكه از محيط خانه و خانواده قدم بيرون بگذارد، به حقوق مشروع و ارزش حقيق خود می رسد، آنگاه با ديد متفاوتی به جايگاه اجتماعی خود خواهد نگريست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اكنون كار خانگی بی ارزش به شمار می آيد؛ به چشم نمی آيد و محصولات آن به سرعت مصرف می شود، محصولات آن در بازار به فروش نمی رسد و در نتيجه، مزدی برای زنان در نظر گرفته نمی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قرار باشد مجموعه فعاليت های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گيرد، از بازار خريداری شود، هزينه های بالايی بر خانواده تحميل می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وجود تمام دگرگونی های گسترده نهادی و فرهنگی در عصر جديد، خانواده هنوز از قدرت بالايی در اجتماعی كردن كودكان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قدرت در سطوح مختلف جامعه پذيری جنسيتی نمود بيشتری می يابد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خانواده با محدود كردن نقش های جنسيتی دختران نه تنها باعث پذيرش جنس دوم بودن دختران می شود بلكه با محدود كردن خلاقيت ها، عرصه ها و ابعاد زندگي، عملاً شكل گيری شخصيت دختران را مطاق با الگوهای مورد نظر طراحی می كند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خصوص پايبندی به كليشه های جنسيتي، يافته های پژوهشی حاكی از تاثير اين متغير بر تضاد نقش است ؛ چنان كه با افزايش پايبندی به كليشه ها، ميزان تضاد نقش كاهش می يابد، زنان پايبند به كليشه های جنسيتی مصمم اند تا الزامات نقش های سنتی خود را از جمله نقش های خانه داری و مادری را مطابق با هنجاری های جامعه و عرف با همان شدت و حدت انجام دهند كه در نتيجه در مواجهه با چند نقش به </w:t>
      </w:r>
    </w:p>
    <w:p>
      <w:pPr>
        <w:pStyle w:val="BookText"/>
        <w:rPr/>
      </w:pPr>
      <w:r>
        <w:rPr>
          <w:rFonts w:ascii="IRNazanin" w:hAnsi="IRNazanin" w:eastAsia="IRNazanin"/>
          <w:color w:val="111111"/>
          <w:sz w:val="28"/>
          <w:sz w:val="28"/>
          <w:szCs w:val="28"/>
          <w:rtl w:val="true"/>
          <w:lang w:bidi="fa-IR"/>
        </w:rPr>
        <w:t>خصوص نقش های جديد، آنها را در حاشيه قرار می دهند و تاكيد بيشتری بر نقش های سنتی می كنند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فرهنگ تائيد شده رسمی هم كه از سوی قدرتمندان حمايت می شود، زنان را به ساحت قدرت سياسی راه نمی دهد و نيمی از جامعه به بهانه زن بودن حذف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فضايی نقشی زير دستانه بازی می كنند و بسياری از زنان فعال به ناچار از رفتارهای مرد سالار برای ماندن در صحنه فعاليت های اجتماعی پيروی مي‌كنند و زير سايه مردان و در پيروی از نگرش های مردانه نسبت به مسائل پيرامونی فعاليت می كنند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نياز طبيعی و شوق همدلی و گريز از انزوا و انديشه ابديت بخشيدن به هستی خود و احساس سازندگی و خلاقيت، به همسر گزينی و تشكيل خانواده و داشتن فرزند و آموزش و پروش آنها منجر می شود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معاشرت، جلب توجه همسر، تامين نيازهای جنسي، تربيت فرزندان، احترام متقابل، كوشش متقابل برای حل مشكلات زندگي، </w:t>
      </w:r>
    </w:p>
    <w:p>
      <w:pPr>
        <w:pStyle w:val="BookText"/>
        <w:rPr/>
      </w:pPr>
      <w:r>
        <w:rPr>
          <w:rFonts w:ascii="IRNazanin" w:hAnsi="IRNazanin" w:eastAsia="IRNazanin"/>
          <w:color w:val="111111"/>
          <w:sz w:val="28"/>
          <w:sz w:val="28"/>
          <w:szCs w:val="28"/>
          <w:rtl w:val="true"/>
          <w:lang w:bidi="fa-IR"/>
        </w:rPr>
        <w:t xml:space="preserve">پايبندی به اصول ارزشی و اخلاق مدار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ترين وظايف همسران نسبت به يكديگر و نسبت به نهاد خانواده می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تحليل های جامعه شناختی كلاسيک تا معاصر، مردان به عنوان كنشگران، محركان و دگرگون كنندگان زندگی اجتماعی مطرح شده اند، در حاليكه زنان از رويكردهای كليدی اين حوزه محروم بوده اند و سهم آنان را در ساختن جامعه ناديده گرفته 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افزايش نقش های همسان در خانواده، محتوای روابط خانوادگی متأثر می شود به طوری كه هر عضو برای كسب مشروعيت، منزلت و قدرت بيشتر به رقابت با ديگر اعضای خانواده می پردازد؛ بنابر اين روابطخانوادگی متاثر از ساختار خانواده و موقعيت فرد درون سيستم تغيير شكل پيدا می كند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تحليل های استنباطی نشان می دهد كه هر چو شوهر در اعمال قدرت و روند تصميم گيری در خانواده بيشتر سعی در مجاب كردن همسر خود داشته باشد و سعی كند در اقدامات انجام شده در امور خانوادگی به سوي </w:t>
      </w:r>
      <w:bookmarkStart w:id="46" w:name="pg9474_115924"/>
    </w:p>
    <w:p>
      <w:pPr>
        <w:pStyle w:val="BookText"/>
        <w:rPr/>
      </w:pPr>
      <w:bookmarkEnd w:id="46"/>
      <w:r>
        <w:rPr>
          <w:rFonts w:ascii="IRNazanin" w:hAnsi="IRNazanin" w:eastAsia="IRNazanin"/>
          <w:color w:val="111111"/>
          <w:sz w:val="28"/>
          <w:sz w:val="28"/>
          <w:szCs w:val="28"/>
          <w:rtl w:val="true"/>
          <w:lang w:bidi="fa-IR"/>
        </w:rPr>
        <w:t>توافق گام بردارد، انواع مقاومت ها از طرف زن كمتر می شود و جوی آرام تر بر خانواده و روابط زناشويی حاكم خواهد بود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47" w:name="__RefHeading___Toc6259316_2870459653"/>
      <w:bookmarkStart w:id="48" w:name="_Toc16"/>
      <w:bookmarkEnd w:id="47"/>
      <w:r>
        <w:rPr>
          <w:rtl w:val="true"/>
        </w:rPr>
        <w:t>نيازهای جنسی خانواده</w:t>
      </w:r>
      <w:r>
        <w:rPr>
          <w:rtl w:val="true"/>
        </w:rPr>
        <w:t>:</w:t>
      </w:r>
      <w:bookmarkEnd w:id="48"/>
    </w:p>
    <w:p>
      <w:pPr>
        <w:pStyle w:val="BookText"/>
        <w:rPr/>
      </w:pPr>
      <w:r>
        <w:rPr>
          <w:rFonts w:ascii="IRNazanin" w:hAnsi="IRNazanin" w:eastAsia="IRNazanin"/>
          <w:color w:val="111111"/>
          <w:sz w:val="28"/>
          <w:sz w:val="28"/>
          <w:szCs w:val="28"/>
          <w:rtl w:val="true"/>
          <w:lang w:bidi="fa-IR"/>
        </w:rPr>
        <w:t>اميال و نيازهای جنسی در زندگی زناشويی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جنسی موجب می شود بسياری از مشكلات روزمره زندگی و اختلافات زناشويی ناديده گرفته شود و وابستگی عاطفی بين زن و شوهر افزايش می يابد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آخرين يافته های پژوهشی نشانگر آن است كه رابطه بين دو متغير رضايت مندی جنسی زنان و تعارضات ميان همسران رابطه ای معكوس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چه ميزان رضايت مندی جنسی زنان بالاتر باشد، تعارضات زوجين كاهش می يابد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ابتدا ديد كه مرد و و زن و در اصطلاح دختر و پسر چه انتظاراتی از يک رابطه جنسی دارند و رابطه جنسی موفق از ديد آنها دارای چه خصوصياتی است؟ </w:t>
      </w:r>
    </w:p>
    <w:p>
      <w:pPr>
        <w:pStyle w:val="BookText"/>
        <w:rPr/>
      </w:pPr>
      <w:r>
        <w:rPr>
          <w:rFonts w:ascii="IRNazanin" w:hAnsi="IRNazanin" w:eastAsia="IRNazanin"/>
          <w:color w:val="111111"/>
          <w:sz w:val="28"/>
          <w:sz w:val="28"/>
          <w:szCs w:val="28"/>
          <w:rtl w:val="true"/>
          <w:lang w:bidi="fa-IR"/>
        </w:rPr>
        <w:t>همانگونه كه گفتيم ارتباط جنسی در زندگی همه چيز نيست، اما نبود يک رابطه موفق و صحيح می تواند لااقل در بلند مدت به بنيان خانواده آسيب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مقام و منزلت زن بی شک اجازه نمی دهد تا مردان به عنوان يک كالای تفريحی و برای ارضاء غريزه به زن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زن خود را در معرض فروش قرار مي‌دهد، آنگاه خريدارانی نيز هستند كه با بهايی اندک و يا به ظاهر گزاف كالای مورد نياز خود را از اين هرزه بازار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پژوهش ها مبين و مؤيد اين نكته هستند كه رضايتمندی جنسی زنان در زندگی زناشويي، نقش مهمی در داشتن رضايت از رندگيمشترک و آرامش روانی آنها و متقابلاً كمتر شدن ميزان تعارضات ميان همسران دارد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ترين گفتارهای مربوط به روابط جنسی در حول و حوش محور تعداد برقراری روابط جنسي، زمان ارضاء و كيفيت آن دور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هر كدام از اين موارد معانی نمادين مخصوصی را تداعی می كنند و به سهم خود تحت تاثير آن قرار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غرور نيز در روابط جنسی نقش با اهميتی دارد؛ زيرا نگرش و برداشت زن و مرد از ماهيت جسمی و جنسی خودشان، بر رفتار جنسی آنان، تاثير می گذارد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روابط جنسی را شايد بتوان مهمترين ركن زندگی زناشويی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گفت مرد و زن تنها برای ارضاء نيازهای جنسی خود قدم به عرصه زندگی مشترک و تعامل زناشويی می گذارند، اما اين مسئله از اركان اساسی رابطه زناشويی به حساب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 توان ارضاء جنسی را از زندگی انسان حذف كرد؟نيازهای جنسی مانند ديگر غزاير نه انكار ناپذير است و نه قابل 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نيازهای جسمی انسان كه ارضاء جنسی نيز جزئی از آنهاست، بايد در مسير صحيح و درست خود ارضا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نمی توان گفت كه چارچوب خانواده تنها برای ارضا نيازهای جنسی است</w:t>
      </w:r>
      <w:r>
        <w:rPr>
          <w:rFonts w:eastAsia="IRNazanin" w:cs="IRNazanin"/>
          <w:color w:val="111111"/>
          <w:sz w:val="28"/>
          <w:szCs w:val="28"/>
          <w:rtl w:val="true"/>
          <w:lang w:bidi="fa-IR"/>
        </w:rPr>
        <w:t xml:space="preserve">. </w:t>
      </w:r>
      <w:bookmarkStart w:id="49" w:name="pg9474_115930"/>
    </w:p>
    <w:p>
      <w:pPr>
        <w:pStyle w:val="BookText"/>
        <w:rPr/>
      </w:pPr>
      <w:bookmarkEnd w:id="49"/>
      <w:r>
        <w:rPr>
          <w:rFonts w:ascii="IRNazanin" w:hAnsi="IRNazanin" w:eastAsia="IRNazanin"/>
          <w:color w:val="111111"/>
          <w:sz w:val="28"/>
          <w:sz w:val="28"/>
          <w:szCs w:val="28"/>
          <w:rtl w:val="true"/>
          <w:lang w:bidi="fa-IR"/>
        </w:rPr>
        <w:t>نيازهای جنسی مرد و زن اگر در مسير خانواده برطرف شود، آنگاه جامعه به يک آرامش و ايمنی درونی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نكته نبايد مورد غفلت و فراموشی قرار گيرد كه برقراری رابطه جنسی اساس تشكيل خانواده نيست اما يكی از محرک ها و عوامل انگيزشی در اين خصوص به حساب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مرد يا زن در اين برقراری رابطه به رضايتمندی دست نيابد، و يا خواسته هايی بيش از حد متعارف و معقول داشته باشد؛ آنگاه در روند زندگی مشترک اختلال پديد آمده و نارضايتی بين طرفين ايجاد خواهد شد</w:t>
      </w:r>
      <w:r>
        <w:rPr>
          <w:rFonts w:eastAsia="IRNazanin" w:cs="IRNazanin"/>
          <w:color w:val="111111"/>
          <w:sz w:val="28"/>
          <w:szCs w:val="28"/>
          <w:rtl w:val="true"/>
          <w:lang w:bidi="fa-IR"/>
        </w:rPr>
        <w:t>.</w:t>
      </w:r>
    </w:p>
    <w:p>
      <w:pPr>
        <w:pStyle w:val="Heading2"/>
        <w:numPr>
          <w:ilvl w:val="1"/>
          <w:numId w:val="1"/>
        </w:numPr>
        <w:rPr/>
      </w:pPr>
      <w:bookmarkStart w:id="50" w:name="__RefHeading___Toc6259318_2870459653"/>
      <w:bookmarkStart w:id="51" w:name="_Toc17"/>
      <w:bookmarkEnd w:id="50"/>
      <w:r>
        <w:rPr>
          <w:rtl w:val="true"/>
        </w:rPr>
        <w:t>عشق و محبت؛ مولفه سازنده خانواده</w:t>
      </w:r>
      <w:r>
        <w:rPr>
          <w:rtl w:val="true"/>
        </w:rPr>
        <w:t>:</w:t>
      </w:r>
      <w:bookmarkEnd w:id="51"/>
    </w:p>
    <w:p>
      <w:pPr>
        <w:pStyle w:val="BookText"/>
        <w:rPr/>
      </w:pPr>
      <w:r>
        <w:rPr>
          <w:rFonts w:ascii="IRNazanin" w:hAnsi="IRNazanin" w:eastAsia="IRNazanin"/>
          <w:color w:val="111111"/>
          <w:sz w:val="28"/>
          <w:sz w:val="28"/>
          <w:szCs w:val="28"/>
          <w:rtl w:val="true"/>
          <w:lang w:bidi="fa-IR"/>
        </w:rPr>
        <w:t>عشق مجازي، در مرحله ورود به قلب، غير اختياری است؛ ولی تكليف انسان در برابر آن اختياری است؛ زيرا هميشه تكليف فرع بر اختيار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خانواده يكی از مهمترين پديده های فردی و اجتماعی و از اصلی ترين خاستگاه های سعادت افراد و جوامع بشری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ترين ركن در ساختارهای موجود در خانواده عشق و محبت است و نوع كاركرد، پويايي، توسعه و تحكيم همه جانبه آن، مبتنی بر وجود اين عامل توانمند و تاثير گذار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هم در تشكيل اصل بنيان خانواده و هو در دوام، قوام، كم وكيف و معنا بخشی به آن، اصلی ترين نقش را بر عهده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وقتی زن و مرد بخواند نقش عشق را بازی كنند نمی توانند محيط گرمی را به نام خانواده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روابط گرم و پر عاطفه زن و مرد تنها بر اساس يک شناخت مشترک و يک پيوند قلبی دو طرفه شكل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ازدواج و پايداری آن به نقش زن و مرد در برقراری يک رابطه مستحكم و عميق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نهادی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بی بديل كه حيات و سعادت جامعه بشری وابسته به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ميراث فرهنگي، پاسداری از ارزش ها، زبان آموزی و تأمين نيازهای جسمانی و روانی انسان از وظايف عمده خانواده به شمار می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 و نشاط خانواده، مديون و مرهون احساس مسئوليت و آموزش مستمر اعضای آن، به ويژه زن و شوهر و يا پدر و مادر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خانواده، مسئوليت ها و وظايف ميان اعضا، تقسيم شده و زن و شوهر با همفكری و همدلی و همكاری يكديگر به انجام وظايف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يک خانواده سالم و موفق، خواست هر زن و شوهر و يا هر پدر و مادر آگاه و مسئولی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دوستيهای دو جنس مخالف بشر با دوستيهای دو جنس موافق اساساً چه تفاوتهايی می تواند داشته باشد؟</w:t>
      </w:r>
    </w:p>
    <w:p>
      <w:pPr>
        <w:pStyle w:val="BookText"/>
        <w:rPr/>
      </w:pPr>
      <w:r>
        <w:rPr>
          <w:rFonts w:ascii="IRNazanin" w:hAnsi="IRNazanin" w:eastAsia="IRNazanin"/>
          <w:color w:val="111111"/>
          <w:sz w:val="28"/>
          <w:sz w:val="28"/>
          <w:szCs w:val="28"/>
          <w:rtl w:val="true"/>
          <w:lang w:bidi="fa-IR"/>
        </w:rPr>
        <w:t>ابراز علاقه ومحبت درميان همه موجودات روی كره زمين وجود دارد و انكار آن نمی تواند منطقی و مستدل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همه انسانها نيز ابراز علاقه و محبت امری است فطری و طبيعی كه از زمانهای ديرين و ابتدايی زندگی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p>
    <w:p>
      <w:pPr>
        <w:pStyle w:val="BookText"/>
        <w:rPr/>
      </w:pPr>
      <w:r>
        <w:rPr>
          <w:rFonts w:ascii="IRNazanin" w:hAnsi="IRNazanin" w:eastAsia="IRNazanin"/>
          <w:color w:val="111111"/>
          <w:sz w:val="28"/>
          <w:sz w:val="28"/>
          <w:szCs w:val="28"/>
          <w:rtl w:val="true"/>
          <w:lang w:bidi="fa-IR"/>
        </w:rPr>
        <w:t>تفاوت نمی‌كند كه بگوئيم ابراز محبت با تنوع شكل، تنوع ذات نيز پيدا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معنا كه ابراز علاقه به هر شكلی از سوی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به هر حال ابراز علاقه است و محبت طرف مقابل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كسی نمی تواند مدعی شود كه مثلاً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غير از بروز محبت قلبی خويش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ابراز عشق و علاقه چيزی فراتر از شهوت يا پی جوئی ارضاء غريزه ای سر كش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ورای ميل جنسی كه می تواند مبنای قرار گرفتن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در كنار يكديكر باشد، شكل گيری محبت وعلاقه قلبي، قابل انكار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يک زن از سوی يک مرد طلب می شود، آن زمانی است كه مرد خود را شيفته و دوستدار بی حسد آن زن معرفی می كند و با اشكال گوناگون سعی دارد تا اين شيفتگی و دلداگی را به معشوق خود ابراز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بر آن نيستيم تا شيوه های اين اظهار محبت را بررسی كنيم، بلكه هدفمان بررسی جايگاه زن در اين ابراز عشق و علاقه از سوی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ما با چند سوال روبرو هستيم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زن اساساً بايد خود رادرمعرض اظهار علاقه مرد قرار دهد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 بايد زيبائی و دلبری خود را به صحنه جامعه و ديد همگان بياورد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تمام منويات و درونيات ذهنی زن، خواسته شدن از سوی مرد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زن با چند جمله و چند نماد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محبت مرد را باور و درک می 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اندازه ای برای زن مهم است كه مرد در بيان علاقه خود به او چه مقصودی را دنبال مي‌كند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تبادل محبت با جنس مخالف به دنبال چگونه جايگاهی است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طبيعت زن و مرد در بده بستان عشق چه تفاوت هايی با هم دارد؟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مرد به عنوان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مخالف در دوستی 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ازدواج و تعهد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چه هدفی هستند؟ و ده ها سوال ديگر از اين دست؟</w:t>
      </w:r>
    </w:p>
    <w:p>
      <w:pPr>
        <w:pStyle w:val="BookText"/>
        <w:rPr/>
      </w:pPr>
      <w:r>
        <w:rPr>
          <w:rFonts w:ascii="IRNazanin" w:hAnsi="IRNazanin" w:eastAsia="IRNazanin"/>
          <w:color w:val="111111"/>
          <w:sz w:val="28"/>
          <w:sz w:val="28"/>
          <w:szCs w:val="28"/>
          <w:rtl w:val="true"/>
          <w:lang w:bidi="fa-IR"/>
        </w:rPr>
        <w:t xml:space="preserve">بد نيست بحث را از همين سوال آخر آغاز كنيم؛ و بدانيم به واقع زن و مرد با تمام خصوصيت ها، امتيازات، كشش ها و جذابيت هايشان در طرح دوستی و ابراز علاقه به يكديگر چگونه می انديشند و دارای چگونه نگرشی به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w:t>
      </w:r>
    </w:p>
    <w:p>
      <w:pPr>
        <w:pStyle w:val="BookText"/>
        <w:rPr/>
      </w:pPr>
      <w:r>
        <w:rPr>
          <w:rFonts w:ascii="IRNazanin" w:hAnsi="IRNazanin" w:eastAsia="IRNazanin"/>
          <w:color w:val="111111"/>
          <w:sz w:val="28"/>
          <w:sz w:val="28"/>
          <w:szCs w:val="28"/>
          <w:rtl w:val="true"/>
          <w:lang w:bidi="fa-IR"/>
        </w:rPr>
        <w:t xml:space="preserve">حتی می توان تمامی اين سوالات را به يک جا مورد بحث و نقادی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زن مورد اظهار علاقه از سوی يک مرد قرار مي‌گيرد و می بيندكه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درظاهرو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اوست، جايگاه دلبری و معشوقه بودن برای او مهم می شود و او می خواهد كه مردی او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به عنوان يک اصل كلی و غير قابل خدشه بيان نمی‌كنيم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چند جمله، شيفتگی مرد را باور مي‌كند و شيفته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نگاه اول خيلی به نيت و قصد درونی آن مرد از اين ابراز علاقه نيانديشد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فقط می خواهد معشوقه‌ی معشوق باشد و يک معشوق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معشوقش به جز او به كسی فكر نكند و وقتی به كسی مي‌گويد كه تو مرد روياهای من هستی مسير زندگيش در اين جا كامل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ها همه واقعيتند و از لحاظ روان شناختی و روان رفتاری موجه و قابل دفاع می باشند؟</w:t>
      </w:r>
    </w:p>
    <w:p>
      <w:pPr>
        <w:pStyle w:val="BookText"/>
        <w:rPr/>
      </w:pPr>
      <w:r>
        <w:rPr>
          <w:rFonts w:ascii="IRNazanin" w:hAnsi="IRNazanin" w:eastAsia="IRNazanin"/>
          <w:color w:val="111111"/>
          <w:sz w:val="28"/>
          <w:sz w:val="28"/>
          <w:szCs w:val="28"/>
          <w:rtl w:val="true"/>
          <w:lang w:bidi="fa-IR"/>
        </w:rPr>
        <w:t xml:space="preserve">آيا جنس زن و مرد در دوستی و عشق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تعهد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عمر به كس ديگری برای ابراز عشق فكر نخواهند كرد؟</w:t>
      </w:r>
    </w:p>
    <w:p>
      <w:pPr>
        <w:pStyle w:val="BookText"/>
        <w:rPr/>
      </w:pPr>
      <w:r>
        <w:rPr>
          <w:rFonts w:ascii="IRNazanin" w:hAnsi="IRNazanin" w:eastAsia="IRNazanin"/>
          <w:color w:val="111111"/>
          <w:sz w:val="28"/>
          <w:sz w:val="28"/>
          <w:szCs w:val="28"/>
          <w:rtl w:val="true"/>
          <w:lang w:bidi="fa-IR"/>
        </w:rPr>
        <w:t>حضور زن در اجتماع به عنوان اين كه اول مردان را به تسخير در آورد، قطعا با مقام بالای زن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 می تواند زيبائی و طنازی خود را به هزاران مرد نمايش دهد تا يكی از آن ها او را به عنوان دوست و معشوقه اختيار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آن كه خواسته شدن توسط مردان برای زنان مهم است يا خير، اين نكته نيزحائز اهميت است كه چگونه زنی ، چگونه مردمی را می طلبد و می خواهد كه توسط خود او خواسته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مردان در ابراز عشق از چه نمادهايی استفاده می كنند، شايد آن چنان برای زن اهميتی نداشته باشد و تفاوت سليقه ها اين را مشخص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سؤال پنجم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 از ابراز علاقه به زن تا چه حد از اندازه برای زن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زنان هنگامی كه از سوی مردان مورد محبت قرار مي‌گيرند و سپس می خواهند محبت آن ها را در مورد خودشان به تثبيت برسانند و بعد به جايگاهی برسند كه به مرد مورد علاقه خود بگويند كه به او علاقه مندند، قصد دارند تا آن مرد را تا ابد برای خويش نگاه داشته و انتظار دارند كه اين دوستی و محبت آن دو را تا ابد به يكديگر پيوند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اين سؤال پاسخ دهيم كه رابطه دو جانبه و حتی يک جانبه زن و مرد بدون تعهد قانونی حتی با وجود تعهد اخلاقی و بدور ازهرگونهروابط جنسی و تنها درمحدوده سخن و مراودات عاطفي، بناست تا كدامين نياز طرفين را تامين مي‌كند؟</w:t>
      </w:r>
    </w:p>
    <w:p>
      <w:pPr>
        <w:pStyle w:val="BookText"/>
        <w:rPr/>
      </w:pPr>
      <w:r>
        <w:rPr>
          <w:rFonts w:ascii="IRNazanin" w:hAnsi="IRNazanin" w:eastAsia="IRNazanin"/>
          <w:color w:val="111111"/>
          <w:sz w:val="28"/>
          <w:sz w:val="28"/>
          <w:szCs w:val="28"/>
          <w:rtl w:val="true"/>
          <w:lang w:bidi="fa-IR"/>
        </w:rPr>
        <w:t xml:space="preserve">اين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 و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وجوهی است كه رابطه دوستانه و عاشقانه بين دو دوست از يک جنس برآورده نمی 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رابطه همانند همان رابطه است و يا به واقع افراد، برآورده شدن نيازی را در اين رابطه حس می كنند كه در آن رابطه به دست نمی آيد؟ </w:t>
      </w:r>
    </w:p>
    <w:p>
      <w:pPr>
        <w:pStyle w:val="BookText"/>
        <w:rPr/>
      </w:pPr>
      <w:r>
        <w:rPr>
          <w:rFonts w:ascii="IRNazanin" w:hAnsi="IRNazanin" w:eastAsia="IRNazanin"/>
          <w:color w:val="111111"/>
          <w:sz w:val="28"/>
          <w:sz w:val="28"/>
          <w:szCs w:val="28"/>
          <w:rtl w:val="true"/>
          <w:lang w:bidi="fa-IR"/>
        </w:rPr>
        <w:t>آيا به واقع چيزی تحت عنوان ارضاء عاطفی متفاوت در دو جنس زن و مرد وجود دارد يا اين تصوری است كه انسان ها دارند يا لااقل می خواهند كه چنين تصوری از ابراز علاقه و روابط عاطفی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بحث بر سر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 عاطفی دو نفر در رابطه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موضوع مود بحث اين است كه دو جنس انسان چگونه ابراز علاقه مي‌كنند و ارضاء عاطفی مي‌شوند و ديگر اين كه آيا اين ابراز و آن ارضاء در دو جنس، متفاوت است يا خير؟</w:t>
      </w:r>
    </w:p>
    <w:p>
      <w:pPr>
        <w:pStyle w:val="BookText"/>
        <w:rPr/>
      </w:pPr>
      <w:r>
        <w:rPr>
          <w:rFonts w:ascii="IRNazanin" w:hAnsi="IRNazanin" w:eastAsia="IRNazanin"/>
          <w:color w:val="111111"/>
          <w:sz w:val="28"/>
          <w:sz w:val="28"/>
          <w:szCs w:val="28"/>
          <w:rtl w:val="true"/>
          <w:lang w:bidi="fa-IR"/>
        </w:rPr>
        <w:t>اگر به اين سؤال پاسخ منفی دهيم پس ديگر دليلی در روابط دوستانه با جنس مخالف نمی بينيم؛ يعنی اگر مرد توسط مرد و زن توسط زن ارضاء عاطفی گردند ديگر چه نيازی به دوستی با جنس مخالف وجود خواهد داشت؟در دوستی جنس ها، سنين كودكی مورد بحث ما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انسان ها در رابط با جنس مخالف با نوعی ديگر از ارضاء عاطفی روبرو می شوند كه در روابط دوستانه با جنس موافق تجربه نكرده اند و همين عامل موجب تمايل به اين گونه روابط می 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ما درمورد جايگاه انسانی و به ويژه مقام زن دراين گونه دوستی 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بايد گفت كه اگر اين دوستی را موقتی و صرف همان ارضاء عاطفی در نظر بگيريم، نمی تواند ضامن شخصيت و منش انسانی زن و مرد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اين دو بازيچه عشق و محبتی قرار مي‌گيرند كه نه تنها مبنای درستی برای بروز نداشته و صرفاً از يک تشنگی درونی سرچشمه مي‌گرفته، بلكه از دوام و ثبات نيز برخوردار نمی‌باشد و همين امر سبب می شود تا طرفين جذب مورد ديگری برای ارضاء عاطفی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بتوان تضمينی نمود كه اين دوستی پايدار و با ثبات است، و هيچگاه رشته اين عطوفت و مهربانی بی توقع و بی چشم داشت پاره نخواهد شد و دو طرف تا ابد عاشقانه و فقط با ملاطفتی قلبی يكديگر را به خاطر انس به ذات وجودی دوست خواهند داشت، آن گاه نمی‌توان ايندوستی را محكوم به حرمت و نقض قانون دانست مگر با ديد شرعی و ديني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واقع چگونه چنينی تضمينی ممكن است؟ زن اگر مقام خويش را مقام يک انسان كامل و بدون نقص و گام بردارنده در مسير كمال بداند، شأن خود را اجل از اين خواهد انگاشت كه با حضور نا مناسب شأنش در جامعه به طنازی و دلبری بپردازد</w:t>
      </w:r>
      <w:r>
        <w:rPr>
          <w:rFonts w:eastAsia="IRNazanin" w:cs="IRNazanin"/>
          <w:color w:val="111111"/>
          <w:sz w:val="28"/>
          <w:szCs w:val="28"/>
          <w:rtl w:val="true"/>
          <w:lang w:bidi="fa-IR"/>
        </w:rPr>
        <w:t xml:space="preserve">. </w:t>
      </w:r>
      <w:bookmarkStart w:id="52" w:name="pg9474_115952"/>
    </w:p>
    <w:p>
      <w:pPr>
        <w:pStyle w:val="BookText"/>
        <w:rPr/>
      </w:pPr>
      <w:bookmarkEnd w:id="52"/>
      <w:r>
        <w:rPr>
          <w:rFonts w:ascii="IRNazanin" w:hAnsi="IRNazanin" w:eastAsia="IRNazanin"/>
          <w:color w:val="111111"/>
          <w:sz w:val="28"/>
          <w:sz w:val="28"/>
          <w:szCs w:val="28"/>
          <w:rtl w:val="true"/>
          <w:lang w:bidi="fa-IR"/>
        </w:rPr>
        <w:t xml:space="preserve">وقتی بتوان با اين فريبايی دل مردی را از آن خود كند و در اصطلاح وجود او را به تسخير درآورد، هر دو جنس بشر چه جنس نخست و چه جنس دوم به دنبال آنند تا آرامش و تكامل را در كنار جنس ديگر تجربه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تمايل آنان به زوج شدن همين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در مورد سرخوردگی روحی زنان پس از رها شدن توسط به اصطلاح عشاقشان سخن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وفقط به اين نكته بسنده می كنيم كه مقام زن اگر با مادری به تكامل نرسد با هدردادن عاطفه و عشق نهاده شده در درون انسان قطعاً به تكامل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همواره بدين نكته رسيده‌اند كه مردان اگر به آنان ابراز عشق و علاقه مي‌كنند و تمايل به دوستی با ايشان دارند، در پی نيازی فراتر از ارضاء عاطفی اين چنين درخواستی را مطرح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مسئوليت ها و وظايف ميان اعضا، تقسيم شده و زن و شوهر با همفكری و همدلی و همكاری يكديگر به انجام وظايف گوناگون خود مي‌پردازند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6259320_2870459653"/>
      <w:bookmarkStart w:id="54" w:name="_Toc18"/>
      <w:bookmarkEnd w:id="53"/>
      <w:r>
        <w:rPr>
          <w:rtl w:val="true"/>
        </w:rPr>
        <w:t>خانواده سالم</w:t>
      </w:r>
      <w:r>
        <w:rPr>
          <w:rtl w:val="true"/>
        </w:rPr>
        <w:t>:</w:t>
      </w:r>
      <w:bookmarkEnd w:id="54"/>
    </w:p>
    <w:p>
      <w:pPr>
        <w:pStyle w:val="BookText"/>
        <w:rPr/>
      </w:pPr>
      <w:r>
        <w:rPr>
          <w:rFonts w:ascii="IRNazanin" w:hAnsi="IRNazanin" w:eastAsia="IRNazanin"/>
          <w:color w:val="111111"/>
          <w:sz w:val="28"/>
          <w:sz w:val="28"/>
          <w:szCs w:val="28"/>
          <w:rtl w:val="true"/>
          <w:lang w:bidi="fa-IR"/>
        </w:rPr>
        <w:t>در خانواده سالم، زن و شوهر نسبت به يكديگر و پدر و مادر نسبت به فرزندان محبت غير مشروط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سالم، زن و شوهر از يک رابطه جنسی سالم، رضايت بخش و امن برخوردارند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خانواده سالم، اعضای خانواده، از زنده ماندن و زندگی كردن كنار هم لذت می برند و ابراز شادمانی می كنند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زن در اجتماع، مشاغل بزرگ داشته باشد و با قدرت و صلابت اين وظايف را ايفا كند و سپس به خانه بيايد و نقش يک زن عاطفی و جنس دوم را ايفا كند ،دچار تعارض می 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حقيقت در جامعه مدرن نبايد انتظار داشت كه به دليل پيشرفت های موجود زنان بايد همه امور عاطفي، روانی و نقش های اصيل خود را رها كرده و دوشادوش مردان در جامعه و فعاليت های اجتماعی ظاهر شوند و به اين ترتيب بگويم كه زن را در جايگاه واقعی خويش قرار داده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الگوی عشق در مردان و زنان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بخش احساسات و عواطف سريعتر از مردان تحريک می شود و شروع به فعاليت می 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چه خانواده از ساختی دموكراتيک برخوردار باشد احتمالاً مشاركت فرزندان در بزرگسالان به سمت مشاركت های با برد گسترده و متوسط ميل پيدا مي‌كند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نهاد خانواده، اصلی ترين ركن جامعه و بستر فرهنگ های گوناگون، تربيت های مختلف، زمينه ساز شكوفايی استعداد های بالقوه اعضای آن و نيز زمينه ساز خوشبختی و يا بدبختی انسان ها و اعضای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اركان اصلی و اوليه تشكيل خانواده، نقش اساسی و تعيين كننده ای در پويايي، استحكام، امنيت ، سازماندهي، آرامش روانی و رشد ابعاد مختلف شخصيتی اعضای خانواده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خانواده و شكل گيری و تحكيم آن، مباحث گوناگونی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مباحث اساسی در خانواده، نقش و جايگاه اعضای خانواده، به ويژه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اركان اصلی خانواده، قابل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نقش هر يک از همسران و التزام آنان به اين نقش ها، از علل اصلی در استحكام و ثبات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مسئله مهم در اين تحقيق تعيين نقش های همسران در نظام خانواده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خانواده در طول چرخه زندگی با كاركردهای متنوع اقتصادي، اجتماعي، فرهنگي، فيزيكی و عاطفی دارای عملكرد گسترده ای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كانون اصلی رشد و تعالی بر پايه و اساس تعليم و تربيت و بهداشت روان و انتقال ارزش های فرهنگی و دينی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خانواده به دليل ماهيت اصيل و اثر گذار در ابعاد مختلف شخصيت فرد، در سيستم های فيريولوژيكي، پرورشي، عاطفی و اجتماعي، نظام مدرسه و ساير نظام های اجتماعی اثر گذار است</w:t>
      </w:r>
      <w:r>
        <w:rPr>
          <w:rFonts w:eastAsia="IRNazanin" w:cs="IRNazanin"/>
          <w:color w:val="111111"/>
          <w:sz w:val="28"/>
          <w:szCs w:val="28"/>
          <w:rtl w:val="true"/>
          <w:lang w:bidi="fa-IR"/>
        </w:rPr>
        <w:t>.</w:t>
      </w:r>
      <w:r>
        <w:rPr>
          <w:rStyle w:val="FootnoteAnchor"/>
          <w:rtl w:val="true"/>
        </w:rPr>
        <w:footnoteReference w:id="92"/>
      </w:r>
      <w:bookmarkStart w:id="55" w:name="pg9474_115960"/>
    </w:p>
    <w:p>
      <w:pPr>
        <w:pStyle w:val="BookText"/>
        <w:rPr/>
      </w:pPr>
      <w:bookmarkEnd w:id="55"/>
      <w:r>
        <w:rPr>
          <w:rFonts w:ascii="IRNazanin" w:hAnsi="IRNazanin" w:eastAsia="IRNazanin"/>
          <w:color w:val="111111"/>
          <w:sz w:val="28"/>
          <w:sz w:val="28"/>
          <w:szCs w:val="28"/>
          <w:rtl w:val="true"/>
          <w:lang w:bidi="fa-IR"/>
        </w:rPr>
        <w:t>يافته های پژوهشی نشان می دهد، زوج هايی كه ويژگی های شخصيتی مشابه دارند، نسبت به زوج هايی كه ويژگی های شخصيتی متفاوت دارند، يكديگر را بيشتر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سلامت روان بيشتری برخوردارند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شباهت ويژگی های شخصيتی همسران با سطوح بالای رضايت زناشويی و سطوح پائين تاثيرات منفی همراه است كه اين امر در پيش بينی رضايت زناشويی نقشی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تبيين اين يافته پژوهشی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ويژگی های شخصيتی زوج ها به هم شبيه تر باشد، يكديگر را بيشتر درک نموده و اين درک و تفاهم متقابل باعث افزايش سلامت روان، رضايت زناشويی و درنتيجه بخشيدن اشتباه‌های شريک زندگی می شود</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56" w:name="__RefHeading___Toc6259322_2870459653"/>
      <w:bookmarkStart w:id="57" w:name="_Toc19"/>
      <w:bookmarkEnd w:id="56"/>
      <w:r>
        <w:rPr>
          <w:rtl w:val="true"/>
        </w:rPr>
        <w:t>تفاوت جنس</w:t>
      </w:r>
      <w:r>
        <w:rPr>
          <w:rtl w:val="true"/>
        </w:rPr>
        <w:t>:</w:t>
      </w:r>
      <w:bookmarkEnd w:id="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آنگونه كه در مباحث ديگری به آن پرداخته ايم و آنگونه كه طبيعت انسان از ابتدا تا كنون نشان می دهد؛ تفاوت های بی شماری در ظاهر و حتی باطن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يعنی از يک سو ويژگی های ظاهری و جسمانی و از سويی ديگر ويژگی های عاطفی و خلق و خوی اين دو جنس از يكديگر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متخصصان زن و مرد در سه زمينه با هم اختلاف و تفاوت 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فيزيولوژيكی و ساختمان بدن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 روانی زن و مرد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خصوص برداشت های ذهنی و استنباط‌های روحی و عاطفی نيز زن و مرد از تفاوت‌های قابل ملاحظه‌ای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رفتارهای زنان بايد به اين نكته اشاره كرد كه زنان بسياری از رفتارهای خود را درون گرا نشان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به اين معناست كه زن در برابر رفتارهای همسر خويش واكنش هايی از خود نشان می 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رفتارها گاه به صورت واكنشی درون گرا و گاه به صورت فرافكنی يک رفتار و يا گفتار بروز می كند</w:t>
      </w:r>
      <w:r>
        <w:rPr>
          <w:rFonts w:eastAsia="IRNazanin" w:cs="IRNazanin"/>
          <w:color w:val="111111"/>
          <w:sz w:val="28"/>
          <w:szCs w:val="28"/>
          <w:rtl w:val="true"/>
          <w:lang w:bidi="fa-IR"/>
        </w:rPr>
        <w:t xml:space="preserve">. </w:t>
      </w:r>
      <w:bookmarkStart w:id="58" w:name="pg9474_115964"/>
    </w:p>
    <w:p>
      <w:pPr>
        <w:pStyle w:val="BookText"/>
        <w:rPr/>
      </w:pPr>
      <w:bookmarkEnd w:id="58"/>
      <w:r>
        <w:rPr>
          <w:rFonts w:ascii="IRNazanin" w:hAnsi="IRNazanin" w:eastAsia="IRNazanin"/>
          <w:color w:val="111111"/>
          <w:sz w:val="28"/>
          <w:sz w:val="28"/>
          <w:szCs w:val="28"/>
          <w:rtl w:val="true"/>
          <w:lang w:bidi="fa-IR"/>
        </w:rPr>
        <w:t>زنان را در موارد زيادی نمی‌توان مانند مردان قابل پيش بينی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نشانگر اين مطلب است كه پيچيدگي‌های روانی زن نسبت به مرد بسيار بيشتر است و اين جنبه رفتاری می تواند از ويژگي‌های وجودی مثبت زنان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محققين تمايزات عمده روانی دو جنس را چنين بر شمرده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گيری هويت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معنوی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ماديات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استقلال</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6259324_2870459653"/>
      <w:bookmarkStart w:id="60" w:name="_Toc20"/>
      <w:bookmarkEnd w:id="59"/>
      <w:r>
        <w:rPr>
          <w:rtl w:val="true"/>
        </w:rPr>
        <w:t>انتقال فرهنگی زن و مرد</w:t>
      </w:r>
      <w:r>
        <w:rPr>
          <w:rtl w:val="true"/>
        </w:rPr>
        <w:t>:</w:t>
      </w:r>
      <w:bookmarkEnd w:id="60"/>
    </w:p>
    <w:p>
      <w:pPr>
        <w:pStyle w:val="BookText"/>
        <w:rPr/>
      </w:pPr>
      <w:r>
        <w:rPr>
          <w:rFonts w:ascii="IRNazanin" w:hAnsi="IRNazanin" w:eastAsia="IRNazanin"/>
          <w:color w:val="111111"/>
          <w:sz w:val="28"/>
          <w:sz w:val="28"/>
          <w:szCs w:val="28"/>
          <w:rtl w:val="true"/>
          <w:lang w:bidi="fa-IR"/>
        </w:rPr>
        <w:t>در صورتی كه به امنيت اجتماعی زنان توجه نشود مسئله های ذهنی مربوط به نا امنی و ترس از خطرات بالقوه كانون خانواده را مورد تهديد قرار می دهد زيرا زنان مهم ترين انتقال دهنده های انگاره های فرهنگی و اجتماعی حاكم بر جامعه هستند، لذا هر گونه خلاء عاطفی يا فقدان احساس امنيت در بين آنها می تواند آسيب های جبران ناپذيری را به دنبال داشته باشد كه از هم گسيختگي، عدم انسجام در خانواده و روابط آشفته درون و برون خانوادگی از جمله نتياج آن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ديگر نمی خواهند برای كسب حمايت اقتصادي، حفظ پيوند های خويش، فرزندآوري، فرار از تنهايی يا انجام اموری شبيه عملكرد ديگر زنان به ازدواج تن دهند و به واسطه فرا خوانده شدن با نام خانوادگی شوهر احساس آرامش و افتخاری كاذب نمايند، بلكه می خواهند اينكه با نقش های تخصصی خود نظير پزشكي، استادي، قضاوت و تحت عناوينی چون خانم پزشك، خانم استاد و نظيرآن خوانده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نيز به معنای آن نيست كه آزادی زندگی مشترک جنسی يا فرزند آوری خارج از خانواده مورد تائيد زنان است، بلكه بدين معناست كه آنان از حق انتخاب همسر ايده آل و تداوم زندگی با او برخوردار باشند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موانع موجود بر سر راه سرپرستی و مديريت زنان، مشكلات مالي، فقدان تجربه كاری يا اعضای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نقش مديريتی زن را در محيط خانه كم رنگ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بانوان و زنان با تجربه می توانند با تدابير صحيح و خردمندانه مشكلات موجود را حل كنند و از كم ترين امكانات بيشترين استفاده را برای اعضای خانواده فراهم آورند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جايگاه مادری و همسری عمده منابع مصرف را به زن می سپارد و انتظار می رود كه وی بتواند با سازماندهی و مديريت صحيح بين درآمد و مصرف، توزان برقرار نمايد و يا با برنامه ريزی صحيح و اجرای صحيح در رشد و توسعه اقتصاد خانواده نقش موثری داشته 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جامعه، خانواده از اركان عمده و نهادهای اصلی محسوب می شود و كانون اصلی پرورش استعدادهای روحی و روانی و سرمايه های شخصيتيو وجودی است كه افراد انسانی به وسيله آن زندگی و جامعه خود را می سازند و تداوم می بخشند؛ اما همانگونه كه می دانيم هر يک از خرده نظام های نظام اجتماعی مستعد آسيب هايی هستند كه اگر اين آسيب ها شناسايی و چاره جويی نشوند، چه بسا كه اهداف پيش بينی نشده </w:t>
      </w:r>
    </w:p>
    <w:p>
      <w:pPr>
        <w:pStyle w:val="BookText"/>
        <w:rPr/>
      </w:pPr>
      <w:r>
        <w:rPr>
          <w:rFonts w:ascii="IRNazanin" w:hAnsi="IRNazanin" w:eastAsia="IRNazanin"/>
          <w:color w:val="111111"/>
          <w:sz w:val="28"/>
          <w:sz w:val="28"/>
          <w:szCs w:val="28"/>
          <w:rtl w:val="true"/>
          <w:lang w:bidi="fa-IR"/>
        </w:rPr>
        <w:t>برای آنها محقق نشود و همچنينی باعث آسيب به اجزاء ديگر اجتماع نيز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طور كلی تحت تاثير فرآيند نوگرايی و گرايش زنان به تحصيل و شغل، آن ها توانسته اند تا حدودی از نابرابری هايی كه در حق آنها روا داشته می شود بكاهند و مهم تر اينكه توانسته اند ديدگاه و نگرش جامعه و همسران خود را به خود به عنوان انسان هايی منفعل و وابسته تا حدی تغيير دهند، اما هنوز تا رسيدن به جامعه ای با روابط زناشويی برابر و ايده آل راه طولانی در پيش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زن از آنجا كه پرورنده ای مهر گستر است و تربيت عاطفی نسل بشر با اوست بايد به عنوان كانون عواطف جامعه و در نهايت ساماندهنده عواطفجامعه، مورد توجه قرار گرفته و نقش مهم او در جامعه و در هنگام تصميم گيری ها لحاظ شود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مهرورزی زن در نهاد و فطرت او قرار دارد و نمی توان آن را اكتسابی به حساب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دختران پيش از آنكه مادر شوند و پيش از آن كه به بلوغ جسمی وجنسی برسند دارای عواطف و احساساتی متمايز با پسران هستند؛ ليكن زمانی كه وظيفه مادری به شرايط زيستی آنان اضافه می شود، ناگاه به سان يک موجود آموزش ديده و توانمند برای نگهداری و مهرورزی به كودک خود آماده و مهيا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آموزند كه چگونه به كودكشان محبت كنند، بلكه اين مهر و محبت در بطن وجودشان وجود دارد و مادر معنای خود را از همين محبت و مهر دريافت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هسته مركزی اجتماع است كه كانون حفظ سنن ملی و مركز رشد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همانند سنگ بنای اولساختمان اجتماع است كه هر چند از استحكام بيشتری برخوردار باشد، به استحكام بيشتر جامعه منجر خواهد 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خانواده را در حيات و رشد جامعه بشری اصل بدانيم و حفظ آن را به عنوان بزرگترين پايگاه آرامش روانی زن و مرد و فرزندان، دارای اولويت اساسی بدانيم و در اين ميان نقش زن را نقشی محوری بينگاريم، در اين </w:t>
      </w:r>
    </w:p>
    <w:p>
      <w:pPr>
        <w:pStyle w:val="BookText"/>
        <w:rPr/>
      </w:pPr>
      <w:r>
        <w:rPr>
          <w:rFonts w:ascii="IRNazanin" w:hAnsi="IRNazanin" w:eastAsia="IRNazanin"/>
          <w:color w:val="111111"/>
          <w:sz w:val="28"/>
          <w:sz w:val="28"/>
          <w:szCs w:val="28"/>
          <w:rtl w:val="true"/>
          <w:lang w:bidi="fa-IR"/>
        </w:rPr>
        <w:t>صورت تحميل فشار سنگين كار و كسب درآمد را بر عهده زنان قرار نمی دهيم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خانواده، نهاد فطری و اجتماعی است كه بر پايه ازدواج قرار گرفته است و نوع دوستی و يگانگی زوجين در نهاد خانواده، بهترين فرصت را برای اتحاد و و حدت كاري، اخلاقی و روانی به وجود می آورد و زنان، علی رغم نقش های اجتماعی متنوع به ايفای وظيفه مهم خانه داری در محيط خانه اشتغال 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نويسنده معتقد است كار خانه داری زنان به عنوان يک فعاليت اقتصادی – اجتماعی در برنامه ريزی های پيشرفت و توسعه اقتصادي، اجتماعی وفرهنگی كشور ملحوظ گردد و ملزومات و استلزامات فرهنگی و اقتصادی – اجتماعی آن در برنامه های مختلف مطمح نظر قرار گيرد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سنتي، پذيرش رهبری و اسناد قدرت به مرد بيش از اسناد قدرت به زن است و در خانواده های سنتی زنان و مردان از نقش های نابرابر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زنان سنتی نابرابر نقش ها را در ازدواج به عنوان يک عامل نامطلوب در نظر نمی گيرند و از زندگی زناشويی خود لذت می برند؛ در حاليكه به اعتقاد زنان غير سنتی ازدواج بايد بر مساوات مبتنی باشد و زن و مرد هر دو بايست در تصميم گيری های مهم زندگی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موفق، 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اين كه انسانی زن يا مرد ناميده شود پس از هستی و حيات او مهم ترين وجه شناسايی و ارزش گذاری هر فرد توسط خود و محيط پيرامون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اختلال هويت جنسی با كيفيت زندگي، ص</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پژوهشگران در يک بررسی تحقيقاتي،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ويژگی مهم در خانواده های با عملكرد كارآمد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ويژگی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بيشتر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پذيری بيشتر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ارتباط مستقيم و باز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گرم و نزديک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نزديک ميان والدين و جوان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درگيری كمتر خانوادگی رابطه اختلال هويت جنسی با كيفيت زندگي، 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61" w:name="pg9474_115978"/>
    </w:p>
    <w:p>
      <w:pPr>
        <w:pStyle w:val="BookText"/>
        <w:rPr/>
      </w:pPr>
      <w:bookmarkEnd w:id="61"/>
      <w:r>
        <w:rPr>
          <w:rFonts w:ascii="IRNazanin" w:hAnsi="IRNazanin" w:eastAsia="IRNazanin"/>
          <w:color w:val="111111"/>
          <w:sz w:val="28"/>
          <w:sz w:val="28"/>
          <w:szCs w:val="28"/>
          <w:rtl w:val="true"/>
          <w:lang w:bidi="fa-IR"/>
        </w:rPr>
        <w:t>جامعه شناسان معتقدند اگر تقسيم كار در سطح كلان يک جامعه بر اساس جنس انجام شود، مردان منابعی بيش از زنان در اختيار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كه نظام مستقيم كار سنتی مبتنی بر اختصاص فعاليت های خانگی به زنان و فعاليت های اقتصادی اجتماعی و سياسی بيرون از خانه به مردان، در خدمت تثبيت قدرت و تسلط مردان بر زنان بوده است</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62" w:name="__RefHeading___Toc6259326_2870459653"/>
      <w:bookmarkStart w:id="63" w:name="_Toc21"/>
      <w:bookmarkEnd w:id="62"/>
      <w:r>
        <w:rPr>
          <w:rtl w:val="true"/>
        </w:rPr>
        <w:t>سازگاری زناشويي</w:t>
      </w:r>
      <w:r>
        <w:rPr>
          <w:rtl w:val="true"/>
        </w:rPr>
        <w:t>:</w:t>
      </w:r>
      <w:bookmarkEnd w:id="63"/>
    </w:p>
    <w:p>
      <w:pPr>
        <w:pStyle w:val="BookText"/>
        <w:rPr/>
      </w:pPr>
      <w:r>
        <w:rPr>
          <w:rFonts w:ascii="IRNazanin" w:hAnsi="IRNazanin" w:eastAsia="IRNazanin"/>
          <w:color w:val="111111"/>
          <w:sz w:val="28"/>
          <w:sz w:val="28"/>
          <w:szCs w:val="28"/>
          <w:rtl w:val="true"/>
          <w:lang w:bidi="fa-IR"/>
        </w:rPr>
        <w:t>مسئله سازگاری زناشويی در بعد فردی اهميت دارد؛ چرا كه اگر يک زوج در روابطشان با يكديگر نتوانند به يک توافق نسبی و در نتيجه، سازگاری برسند، كاركردهای خانواده مختل می شود و شايد تنها راه حل آنجدايی باشد كه اين راه حل نيز پيامدهای منفی بسياری برای هر يک از زوجين و فرزندان آنان در پی 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اجتماعی نيز اين مسئله اهميتی ويژه دارد زيرا اگر خانواده كه كوچكترين واحد اجتماعی است، دچار دگرگونی و آسيب شود، بر كل جامعه تاثير می گذارد و سلامت جامعه را با مخاطره روبرو ميكند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دستيابی به درآمدی مستقل می تواند روحيه استقلال طلبي، فرد گرايی و در نهايت سخت رويی را در زنان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زنان با مشاركت در امور سياسي، فرهنگی و اقتصادي، خود را باور دارند كه نتيجه مثبت اين خودباوری باعث می شود كه زنان احساس كنند رويدادهای زندگی تحت كنترل خودشان است و برای دستيابی به موفقيت بيشتر بكوشند كه پيامد چنين كوششی افزايش سخت رويی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نه تنها موضوع و هدف هر توسعه ای بلكه اهرمی موثر در پيشبرد اهداف توسعه اقتصادی و اجتماعی هستند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نويسنده اين مقاله اشاره دارد كه چون مادران مراقبت اصلی را در قابل فرزندان بر عهده دارند و پدرها بيش تر خارج از خانه هستند سبک فرزند پروری بيشتر درمادران بررسی می شود كه اين ناشی از دلبستگی بين مادر و فرزند می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ديدگاه فطری زن و مرد از لحاظ ساختارهای زيستی دارای تفاوت هستند، اما اين تمايز به معنای برتری يک جنس بر ديگری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تفاوت های زيستی ميان دو جنس متناسب است و نه نقص يا 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كانون خلقت خواسته است كه با اين تفاوت ها تناسب بيشاری ميان زن و مرد كه قطعاً برای زندگی مشترک ساخته شده اند، به وجود آيد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بررسی ها نشان داده اند افزايش احساس رضايت افراد از زندگی زناشويی منوط به وجود متغيرهای متعددی است كه می توان آنها را به دو مقوله اصلی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كه پيش از ازدواج شكل گرفته اند و از آغاز زندگی مشترک سطح رضايت فرد را از ازدواجتحت تاثير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كه در خلال زندگی مشترک مطرح می شوند و مستلزم برقراری سازش مجدد با شرايط</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موفق،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64" w:name="pg9474_115984"/>
    </w:p>
    <w:p>
      <w:pPr>
        <w:pStyle w:val="Heading2"/>
        <w:numPr>
          <w:ilvl w:val="1"/>
          <w:numId w:val="1"/>
        </w:numPr>
        <w:rPr/>
      </w:pPr>
      <w:bookmarkStart w:id="65" w:name="__RefHeading___Toc6259328_2870459653"/>
      <w:bookmarkStart w:id="66" w:name="_Toc22"/>
      <w:bookmarkEnd w:id="64"/>
      <w:bookmarkEnd w:id="65"/>
      <w:r>
        <w:rPr>
          <w:rtl w:val="true"/>
        </w:rPr>
        <w:t>جايگاه زن</w:t>
      </w:r>
      <w:r>
        <w:rPr>
          <w:rtl w:val="true"/>
        </w:rPr>
        <w:t>:</w:t>
      </w:r>
      <w:bookmarkEnd w:id="66"/>
    </w:p>
    <w:p>
      <w:pPr>
        <w:pStyle w:val="BookText"/>
        <w:rPr/>
      </w:pPr>
      <w:r>
        <w:rPr>
          <w:rFonts w:ascii="IRNazanin" w:hAnsi="IRNazanin" w:eastAsia="IRNazanin"/>
          <w:color w:val="111111"/>
          <w:sz w:val="28"/>
          <w:sz w:val="28"/>
          <w:szCs w:val="28"/>
          <w:rtl w:val="true"/>
          <w:lang w:bidi="fa-IR"/>
        </w:rPr>
        <w:t>جايگاه زن در هرم اقتدار در خانواده، تابع عليت سه لايه است؛</w:t>
      </w:r>
    </w:p>
    <w:p>
      <w:pPr>
        <w:pStyle w:val="BookText"/>
        <w:rPr/>
      </w:pPr>
      <w:r>
        <w:rPr>
          <w:rFonts w:ascii="IRNazanin" w:hAnsi="IRNazanin" w:eastAsia="IRNazanin"/>
          <w:color w:val="111111"/>
          <w:sz w:val="28"/>
          <w:sz w:val="28"/>
          <w:szCs w:val="28"/>
          <w:rtl w:val="true"/>
          <w:lang w:bidi="fa-IR"/>
        </w:rPr>
        <w:t xml:space="preserve">از يک سو مشخصات فردی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تحصيلات، سن در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تاثير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ديگر ساختار خانوادگي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سنت های برابری خواه يا عكس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لايه سوم ساختار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ارزش های رايج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زن، قدرت و خانواده، ص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ميان حالت های زندگي، حالت اجتماعی آن محسوس ترين صفحه و جنبه زندگی به شمار می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بايد از كودكی آموزش داده شود، فرزند ها بايد عاشق تربيت شوند تا بتوانند به همه عشق بورزند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بسياری از مردم بجای آنكه به زن و مرد از بعد انسانی بنگرند، از بعد جنسيت می نگرندو انسان را از حيث مذكر و مونث بودن می 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رابطه مرد و زن تحت الشعاع چنين ذهنيت جنسی گرايانه است، در نتيجه مانع از شكل گيری روابط انسانی سالم و راحت بين آندو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زن، همانند مرد، برخاسته از ژرفای وجود اوست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حداقل سه نظريه در مورد عقل زن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 زن و مرد در هيچ يک از معانی عقل و نيز بكارگيری آن تفاوت ندارند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بهره مندی از قوه عقل يكسانند، ليكن به دليل غلبه احساسات، جنبه تعقلی زن در مقايسه با مرد كمتر 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 زن و مرد در بهره مندی از قوای عقلانی با يكديگر يكسان نيستند و زن از آنجا كه طرح حكيمانه عالم تكوين برای فعاليت های ويژه ای انتخاب شده، نيازی به برخورداری از استعداد عقلانی مساوی با مردان نداشته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واقع امر اين است كه زن و مرد تفاوت های زيست شناختی اساسی دارند و هر سلول بدن مرد با هر سلول بدن زن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زن و مرد باعث شده تا زن هميشه و همواره در طول تاريخ بشريت دچار انزوا و حقارت و يا در بهترين حالت مورد نگاه تحقيرآميز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هميشه تصور كرده اند كه زن به دليل تفاوت های جسمانی كه با جنس مرد دارد نمی‌تواند و نبايد در فعاليت های اجتماعی دوشادوش مردان حضور داشته و در معرض ديد و ارزيابی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طول تاريخ زن به عنوان كنيز در كنار مردان به عنوان برده خريد و فروش شده، حتی نگاه اربابان به برده و كنيز خود نيز دارای تفاوت فاحشی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از اين امر غافل بمانيم كه نقايص جسمانی زن در برابر مرد،در مقابل نقايص عاطفی مرد در برابر زن قرار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بهتر اگر توان جسمانی و فيزيكی مرد برای آبادانی و توسعه اقتصادی جامعه از يک سو و از برای تحمل دشواری های زندگی خانوادگی از سويی ديگر لازم و ضروی است؛ لطافت روحی و نرمخويي </w:t>
      </w:r>
    </w:p>
    <w:p>
      <w:pPr>
        <w:pStyle w:val="BookText"/>
        <w:rPr/>
      </w:pPr>
      <w:r>
        <w:rPr>
          <w:rFonts w:ascii="IRNazanin" w:hAnsi="IRNazanin" w:eastAsia="IRNazanin"/>
          <w:color w:val="111111"/>
          <w:sz w:val="28"/>
          <w:sz w:val="28"/>
          <w:szCs w:val="28"/>
          <w:rtl w:val="true"/>
          <w:lang w:bidi="fa-IR"/>
        </w:rPr>
        <w:t>عاطفی زن، گوهر گرانبهايی است كه جامعه برای تربيت نسل و تحكيم بنيان عاطفی خانواده به آن محتاج و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پيش از آنكه تحت تاثير اوضاع اجتماعی قرار گيرند كاملاً تمايز يافته اند و برای زن و مرد شدن آمادگی قبلی دارند و اگر اوضاع اجتماعی تغييری می دهد فقط آنچنان را آنچنان تر می 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دختر و پسر پيش از رسيدن به سن بلوغ ديدگاه های متفاوتی نسبت به دوران پس از بلوغ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آنان در دوران كودكی و نوجوانی و در زمان پيش از بلوغ در ابعاد و محورهای زير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های كودكانه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های محدود از پيرامون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پذيری از والدين واطرافيان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اما با تأثير بالا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ساده وبدون چالش با حقايق زندگی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لايه بودن در ادراكات اجتماعی </w:t>
      </w:r>
    </w:p>
    <w:p>
      <w:pPr>
        <w:pStyle w:val="BookText"/>
        <w:rPr/>
      </w:pPr>
      <w:r>
        <w:rPr>
          <w:rFonts w:ascii="IRNazanin" w:hAnsi="IRNazanin" w:eastAsia="IRNazanin"/>
          <w:color w:val="111111"/>
          <w:sz w:val="28"/>
          <w:sz w:val="28"/>
          <w:szCs w:val="28"/>
          <w:rtl w:val="true"/>
          <w:lang w:bidi="fa-IR"/>
        </w:rPr>
        <w:t>عمده ترين نظريه هايی كه در جامعه شناسی به بررسی تعارضات و اختلافات خانواده پرداخته است؛ شامل ديدگاه پدر سالاري، نظريه فمنيستی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برخی يافته ها حاكی از آن است كه در خانواده هايی كه زنان و مردان در شغل كارمندی می باشد، اختلافات زناشويی كمتر رخ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يافته ها می توان گفت، بالاتر بودن موقعيت سطح تحصيلی اجتماعی و شغلی زوجين باعث استحكام زندگی زناشويی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به نظريه كالينز انتقاداتی وارد ساخته اند؛ بر طبق نظريه كالينز برای پاسخ به اينكه چرا تضاد و خشونت در ازدواج های امروز روی می دهد، چهار تبيين اصلی جامعه شناختی وجود دارد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ماليكت جنسي، فشارهای اقتصادي، انتقال بين نسلی تعارضات، كنترل اجتماعي</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زن بايستی منحصراً مادر بچه های مرد و خادمه خانه باشد؟ </w:t>
      </w:r>
    </w:p>
    <w:p>
      <w:pPr>
        <w:pStyle w:val="BookText"/>
        <w:rPr/>
      </w:pPr>
      <w:r>
        <w:rPr>
          <w:rFonts w:ascii="IRNazanin" w:hAnsi="IRNazanin" w:eastAsia="IRNazanin"/>
          <w:color w:val="111111"/>
          <w:sz w:val="28"/>
          <w:sz w:val="28"/>
          <w:szCs w:val="28"/>
          <w:rtl w:val="true"/>
          <w:lang w:bidi="fa-IR"/>
        </w:rPr>
        <w:t>قبل از همه چيز وی شريک زندگی مرد است كه در سرنوشت خوب و بد خود دست به دست وی را، زندگی را می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تحصيلكرده و دانا برای مرد بهترين پشتيبان و كمک اخلاقی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است كه داخل خانه را با ذوق و سليقه و منظم و مرتب خواهد ساخت و برای تشكيل يک مجموعه همآهنگ و متناسب كه در نظر هر بيننده ای خوش آيند باشد به كوچكترين جزئيات ظاهر زيبائی خواهد بخشيد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زن می تواند همگام با مرد، صنعت راسازماندهی كرده، بقای بشريت را تضمين و انديشه نيک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جوامع مرد سالار، تنها زن را در تاريک ترين مكان خانه، در آشپزخانه و تعظيم كنان در برابرعضوی از جامعه مرد سالار و با نوزادی در آغوش می بينيم كه بايد از روز نخست تا زمان مرگ، تنها در خانه اسير بماند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برای ارزش و جايگاه زن دو حالت مفروض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يک حالت، زندگی انفرادی در تحصيل، اشتغال و حتی زندگی عادی است كه در آن زمان به تنهايی امور مربوط به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هيچ گونه مسئوليتی در تربيت معنوی و سازندگی روحی جامعه ايفا نمی نمايد و البته اين مسئله با ضعف و قوت يک زن برای اداره امور گوناگون زندگی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حضور زن در يک خانواده نمی تواند لزوما پشتوانه ای محكم برای حضور زن در اجتماع باشد؛ همان گونه كه تجرد و دروی از محفل خانواده نيز علت موفقيت او در زندگی و حضور اجتماعيش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اجتماعی زمانی صورت می پذيرد كه مردان و زنان در سايه تعادل و تكامل و در بستر يک زندگی خوشبخت در صحنه اجتماعی زندگی حاضر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تعادل و تكامل يعنی زن و مرد ضمن رسيدن به جايگاه درک كامل از يكديگر هر دو زندگی ايجاد كننده موازنه و هدايت كننده زندگی در سخت ترين شرايط به نحو احسن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نمی توان گفت كه زن و مردی هم پيمان و متعهد به زندگی كه در كنار هم و با هم زندگيشان را می سازند و به سرعت در جستجوی حقيقت تلاش می كنند حضور اجتماعيشان با چالش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زن در اين جا با صلابت بيشتری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كه زن در اين حالت خود را متعهد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يک اجتماع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نيزمی داند و اين تعهد باعث می شود تا او شخصی رها و منفرد و تنها و در ظاهر مستقل و در اصطلاح روی پای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پای خود بودن زن با تعهد خانوادگی به وابستگی و قيد و بند در محيط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اين كارهای عمومی يک زن 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اگر به يک زندگانی خوشبخت و سعادت مند دست بيابند قطعا كانونی گرم و صميمی برای زندگی خود فراهم می آورند تا علاوه برتربيت سازنده فرزندانشان در اين كانون، محيطی آرامش بخش به عنوان ملجا و محل رجوع در زندگی شغلی و اجتماعی خود مهيا می سازند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كه ازدواج زن، او را تحت تكفل مرد قرار می دهد، پس استقلال او زير سوال می رود به هيچ وجه مبنائی علمی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استقلال زن زمانی به مخاطره خواهد افتاد كه او در اختيار مرد بوده و چونان يک كنيز و خدمت گذار در حيطه جبر و تحكم يک جنس مذكر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 به زن در اجتماع، استقلال او را به زير سوال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ازدواج بنا دارد تا برای مقام زن شانی هم تراز مرد در زندگی تعريف كند و اورا نه يک فرد تحت تكفل بلكه همراه و همتای مرد در زندگی و موثر در خوشبختی و سعادت جامعه معرفی می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كه تمايلی به ازدواج نشان نمی‌دهند در جنس مذكر و مونث دارای دو ديدگاه مجزا از هم می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نخست معتقد است؛ جنس مذكر با اين ديد كه جنس مونث از آن ها توقعاتی افزون بر يک شوهر دارند و عمدتاً با ديدی مادی پای به زندگی مشترک می نهند، از ازدواج می 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دوم نيز بر اين عقيده است؛ جنس مونث با ديد بی اعتمادی به مردان می نگرند و اين گونه می پندارند كه يا مردان می خواهند آن ها را بفريبند و از آن ها نه به عنوان يک شريک زندگی بلكه به عنوان يک شريک جنسی و تنها وسيله ای جهت ارضا غرايز و سوء استفاده های مادی بهره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بحث گاهی تحت عنوان سوء استفاده های جنسی در دوران نامزدی و آشنائی های پيش از از ازدواج و گاهی تحت عنوان سوء استفاده بعد از ازدواج و رها كردن زن و توسط شوهر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و دختران جوان تا زمانی كه به زندگی به ديد يک كارگاه انسان ساز برای زندگی اجتماعی نگاه نكنند، نمی توان انتظار داشت كه به</w:t>
      </w:r>
    </w:p>
    <w:p>
      <w:pPr>
        <w:pStyle w:val="BookText"/>
        <w:rPr/>
      </w:pPr>
      <w:r>
        <w:rPr>
          <w:rFonts w:ascii="IRNazanin" w:hAnsi="IRNazanin" w:eastAsia="IRNazanin"/>
          <w:color w:val="111111"/>
          <w:sz w:val="28"/>
          <w:sz w:val="28"/>
          <w:szCs w:val="28"/>
          <w:rtl w:val="true"/>
          <w:lang w:bidi="fa-IR"/>
        </w:rPr>
        <w:t>سادگی وارد زندگی مشترک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بايد ديد كه آن ها از زندگی مشترک چه انتظاراتی دارند و با چه ديدی می خواهند زندگی فردی را با زندگی مشترک تعويض نمايند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احساس كند كه مقام انسانی او با ورود به زندگی مشترک مورد تهديد قرار می گيرد ديگر هيچ استدالال و حكم عقلی و شرعی و حتی قانونی نمی تواند او را مجاب سازد، كه او زندگی راحت و آسوده مجردی خود را به قيد و بند ازدواج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زمانی می توانند به يكديگر اعتماد كنند ودر سايه اعتماد زندگی سازنده و سعادتمندی داشته باشند كه پايه برنامه ريزی فرهنگی و سازندگی اجتماعی در محيط خانوادگی آن ها صورت گرفته باشد و آن ها را با پارامترها و فاكتورهای زندگی درست و سعادت مند آشنا ساخته باشند تا با شناخت صحيحی از زندگی پای در آن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بايد مورد تاكيد قرار گيرد اين است كه مقام زن صرفا با دست يابی به يک مدرک تحصيلي، قدم در اجتماع گذاشتن و با حضور در لايه های شغلی اجتماع، وارد زندگی اجتماعی شدن و كسب در آمد و از عهده مخارج شخصی برآمدن ، نمی تواند به طور قطعی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تضمين كننده سعادت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زندگی مشترک به درستی بنا نهاده شود قطعاً ضامن سعادت زن و مرد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اهداف تشكيل خانواده بي‌شک توليد نسل و تربيت آن در محيطی امن و سازنده از هر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جنس بشر كنار هم به زندگی فردی خود پايان می دهند تا بستری آرام و انسان ساز برای تربيت انسان هايی فراهم آورند كه بنا ست آينده اين كره خاكی را رقم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بسياری از مردان و زنان با اين فكر به ازدواج تن می دهند كه سخن از فرزند در زندگی آن ها در ميان نباشد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ايده به طور عملی در جوامع غربی بيشتر ظهور و بروز دارد اما در كشورهای شرقی و به ويژه كشور خودمان هم اين رويكرد كم و بيش ديده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علت از بين رفتن نسل او و عدم ازدياد نوع بشر، توليد نسل و تربيت فرزندان به عنوان امری غير قابل اجتناب برای بشر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 سعی می كنند هميشه راحت ترين شيوه زندگی را بجويند و انختخاب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در نگاه اول نداشتن فرزند به ويژه برای زن كه وظيفه حمل، زايمان و پرستاری ها و مراقبت های مادرانه را برعهده دارند و نيز برای مرد از جهت بعد اقتصادی و مسئوليت های تربيتي، راحت ترين شيوه برای زندگی مشترک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پس از ازدواج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يكديگر محلی است كه اهداف زيادی را بايد برآورده سازد كه يكی از آن ها تربيت نسل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وظيفه بيشتر بر عهده زن نهاده در بررسی اين علت نمی توان گفت كه چون زن بيشتر در خانه است و بايد خانه داری كند پس تربيت فرزندان به عنوان امری درونی وظيفه اوست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تربيت فرزند تنها به درون خانه محدود نمی شود بايد اضافه كرد كه در حقيقت اين وظيفه خطير و پر مسئوليت توسط هر دو جنس و هر دو پديد آوردنده فرزند بايد صورت بپذيرد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نظر غلط است كه زن فقط در تربيت فرزند نقش دارد اما آن گونه كه گفته شد زن به علت شرايط جسمانی متفاوت نقش مهمتری و بيشتری در به دنيا آوردن و شكل گيری فرزند و سپس به علت پرستاری و پارامترهای عاطفی مادرانه در روند رشد و تكامل او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توان گفت كه اين تنها، جايگاه بالای زن در زندگی را نشان می دهد كه در روند رشد و بلوغ يک انسان، او تا اين اندازه دارای تأثير بيشتری نسبت به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اين نكته كه در پديدی آمدن يک نوزاد مادر نقش بيشتری از لحاظ فيزيولوژی دارد ادعای بيهوده ای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مادری اگرچه بسيار پر زحمت و پر مشقت است و رنج آن از زمان انعقاد نطفه تا رسيدن فرزند به سن رشد و حتی سنين بزرگ سالی بركسی پوشيده نيست، اما نبايد عاملی باشد برای پائين دانستن مقام و ارزش زن نسبت به مرد بلكه دقيقاً عكس چنين نكته ای صادق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برخی ممكن است عنوان كنند كه چون زن از مقام پائين تری نسبت به جنس مقابلش برخوردار بوده، پس او در اين ميان شايسته اين رنج به شمار آمده و اين وظيفه به عهده او گذاشته شده ما اين گونه پاسخ اين افراد را می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زن و نقش او آن قدر بالا در نظر گرفته شده كه چنين مسئوليت پر خطر و حساسی بر عهده او نهاده شده به زن و مقام او آن قدر ارج نهاده شده كه مقام مادری و ملاطفت مهربانی لازمه آن را به زن اعطا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بدين سبب برتری بخشيده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زن بايد به واسطه مادر بودن برخود ببالد و به خاطرش برمردان مباهات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توليد نسل امری صرفا فيزيكی و غريزی نيست كه انسان ها چون حيوانات و ديگر موجودات زنده آن را چون امری روزمره در طبيعت تكرار كنند، بلكه اين فرآيند علاوه براين كه دارای شگفتی های فيزيولوژی و زيستی خاص خود می باشد، دارای پشتوانه ای در خور و ارزشی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توليد نسل در بشر می تواند يک روزگار را عوض كند و فرزندانآدم می توانند رويدادهايی را رقم بزنند كه هيچ موجودی قادر به آن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خانواده</w:t>
      </w:r>
      <w:r>
        <w:rPr>
          <w:rStyle w:val="FootnoteAnchor"/>
          <w:rtl w:val="true"/>
        </w:rPr>
        <w:footnoteReference w:id="122"/>
      </w:r>
      <w:r>
        <w:rPr>
          <w:rFonts w:ascii="IRNazanin" w:hAnsi="IRNazanin" w:eastAsia="IRNazanin"/>
          <w:color w:val="111111"/>
          <w:sz w:val="28"/>
          <w:sz w:val="28"/>
          <w:szCs w:val="28"/>
          <w:rtl w:val="true"/>
          <w:lang w:bidi="fa-IR"/>
        </w:rPr>
        <w:t xml:space="preserve">محلی است كه نسل آدم را بايک پشتوانه معنوی و اخلاقی در زمين نشر می دهد حال چگونه می توان گفت كه فرزندی كه پدر و </w:t>
      </w:r>
    </w:p>
    <w:p>
      <w:pPr>
        <w:pStyle w:val="BookText"/>
        <w:rPr/>
      </w:pPr>
      <w:r>
        <w:rPr>
          <w:rFonts w:ascii="IRNazanin" w:hAnsi="IRNazanin" w:eastAsia="IRNazanin"/>
          <w:color w:val="111111"/>
          <w:sz w:val="28"/>
          <w:sz w:val="28"/>
          <w:szCs w:val="28"/>
          <w:rtl w:val="true"/>
          <w:lang w:bidi="fa-IR"/>
        </w:rPr>
        <w:t>مادر خود را نمی شناسد و بناست رها و آزاد در جامعه به زندگی و رشد خود ادامه دهد بتواند به سر منزل مقصود در مسير رشد و سعادت بشری دست يابد و چگونه می توان انتظار داشت كسی كه خود تربيت دامان يک بزرگ زن چون مادر را درک نكرده، انسان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بتواند خود نسل توانمندی برای بشر تربيت كرده و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 و روابط نامشروع در هر جامعه ای قطعاً مخرب روابط اجتماعی و به انحطاط كشاننده انسان و دور كننده او از مبانی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جوامعی كه در آن ها سخنی از دين و مذهب در ميان نيست نمی توانند به راحتی اعلام كنند كه روابط جنسی نامشروع ميان زنان و مردان كاملا آزاد و قانونی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غرايز با حالتی حيوانی و لجام گسيخته و بدون هيچ حد و مرز تعريف شده نه از لحاظ منطقی توجيه پذير است و نه حتی عرف اجتماعي</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چگونه می توانند به راحتی با يكديگر روابط جنسی بر قرار كنند و پس از آن اميد داشتن جامعه ای با حريم مشخص برای افراد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جوامع غربی و پيش رفته و صنعتی روابط جنسی به صورت آزاد انجام مي‌پذيرد و انسان ها به جز ايجاد مزاحمت و تجاوز به عنف از هر لحاظ در اين زمينه آزادند، ليكن بايد گفت كه آرامش روان و روح اين افراد به هيچ وجه بدين وسيله تضمين نشده و آن ها هيچ گاه ابراز نمی كنند كه به خاطر داشتن چنين روابطی از زندگی شادی و پر از نشاط بهره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بتوان گفت كه آن ها بدين روابط صرفا با ديدی برطرف كردن يک غريزه و امری لازمه روزمره زندگی نگاه می كنند و نه امری كه برای ساختن جامعه ای پيش رفته ضروری و لازم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گفت روابط غير اخلاقی زنان و مردان كه خارج در محيط خانواده وبيرون از روابط تعريف شده ميان زن و مرد قرار می گيرد، می تواند بههر دو شكل كنترل شده و با ميزان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صرفاً با داشتن روابط جنسی با يک معشوقه توسط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لجام گسيخته و آزادانه كه نامی جز عياشی و شهوت رانی حيوانی نمی توان برآن ها نهاد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ارضاء غرايز خود را بهانه ای قرار دهد تا به وسيله آن بی حد و مرز و با افراط و زياده روی در ارضاء آن غرايز، يک زندگی مادی وبه اصطلاح موفق دنيايی بسازد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آن جا كه بحث اصلی ما در اين نوشته مقام و منزلت زن در خانواده و جامعه بايد بگوئيم كه فحشا در زنان دارای قبح هم ميزان با مردان است اما نحوه حضور زن با مرد در مقوله فحشا اندكی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كه انسان را می تواند به فحشاء وادار سازد ولو خود را مقيد به حريم خانواده بداند، در زنان و مردان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عياشی را عاملی مهم در مردان بدانيم كه آن ها به خاطر خوشگذارنی به اين كار مبادرت می ورزند، فقر مادی را نيز بايد مهم ترين عامل در زنان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هر دو دارای غريزه بسيار قوی جنسی هستند كه آن ها را جذب يكديگر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كه در تمامی جوامع بشری به چشم می خورد اين است كه مردان بيش از زنان می كوشند تا برای ارضاءغريزه خود زنی را دراختيار بگيرند كه البته با اظهار علاقه و اين كه عاشق او هستند، اقدام به اين كار می نمايد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تمايل به ارضاء و اختيار كردن شريک جنسی از سوی زنان نيز مطرح است اما آن چه مهم است اين است كه مردان به لحاظ تلاش و كوشش برای جلب نظر زنان بيشتر خود را نشان می دهند كه البته اين امر در ازدواج و ارضاء قانونی هم به خوبی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امروز از لحاظ فيزيولوژی انسای به اثبات رسيده اين است كه كنترل غريزه در زنان راحت تر از مردان صورت می پذيرد و البته ما درمقامی نيستيم كه در اين مورد به بحث بنشينيم؛ اما اين امر در تمايل مردان به تنوع طلبی و مال خود كردن زنان متعدد كم تاثير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به اين سوال پاسخ دهيم كه آلوده شدن دامان زن به فحشا چه اثراتی می تواند بر جامعه داشته باشد اساساًٌ با دو فرض روبرو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اهل فحشا كه متاهل و درون حريم خانواده‌اند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اهل فحشا كه مجردند و تاهلی اختيار نكرده‌اند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كه در جامعه كاملا آزادند و تعهد به هيچ كانونی چون خانواده ندارند لزوما اهل فحشا و ارضاء غير مشروع نيستند و نمی توان گفت كهعدم اختيار تاهل از سوی يک زن لزوما تمايل او به فحشا را نشان می دهد اما ما در صدد بررسی وضع زنانی هستم كه در حال تجرد به فحشاء دست می زنند – اين افراد به لحاظ ميل جنسی و تمايل به ارضا عنوان می نمايند كه تعادل زندگی آنان در گرو اين كار می باشد و حتی با وجود تامين اقتصادی و عدم نياز مادی دست به اين كار می زنند و شريک خود را عاشق خود می دانند، نه صرف يک شريک و نيز معتقدند كه شان انسانی آن ها بالاتر از آنيست كه فحشا را پيشه خود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وضعيت چنين زنانی در اجتماع به نظر شما چگونه است ؟</w:t>
      </w:r>
    </w:p>
    <w:p>
      <w:pPr>
        <w:pStyle w:val="BookText"/>
        <w:rPr/>
      </w:pPr>
      <w:r>
        <w:rPr>
          <w:rFonts w:ascii="IRNazanin" w:hAnsi="IRNazanin" w:eastAsia="IRNazanin"/>
          <w:color w:val="111111"/>
          <w:sz w:val="28"/>
          <w:sz w:val="28"/>
          <w:szCs w:val="28"/>
          <w:rtl w:val="true"/>
          <w:lang w:bidi="fa-IR"/>
        </w:rPr>
        <w:t>چگونه زنی مجرد برای صرفا ارضاء طبيعی اما غير مشروع غريزه اش با مردی شريک می شود اما تعهدی به زندگی نمی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 توان گفت چنين انسانی دارای منزلت انسانی هست و اگر او را مخل نظام تعادل اجتماعی نبينيم و عمل او را عملی غير مشروع و غير اخلاقی ارزيابی نكنيم آيا بازهم می توان گفت كه او يک انسان سالم به لحاظ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بسياری از زنان اين چنينی پس از شكست در عشق، از اين كه ديگر گوهر بكارت را در اختيار ندارند بسيار افسرده می شوند و با سرخورده شدن ديگر به هيچ مرد و حتی انسانی اطمينان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دسته از زنان كه از عشق خودشان و شريک عشقی شان راضی اند باز هم در ادامه مسير زندگی نمی توان گفت كه از يک زندگی راحت و پراز شادی و نشاط بهره مندند، از آن جهت كه صرفاً در يک رابطه عشقی غريزه خود را ارضا كرده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اهل فحشا كه اهل تاهل اند و نيز زنانی كه در حال تجرد دست به فحشا و روابط نامشروع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زنند – را بايد به نوعی در </w:t>
      </w:r>
    </w:p>
    <w:p>
      <w:pPr>
        <w:pStyle w:val="BookText"/>
        <w:rPr/>
      </w:pPr>
      <w:r>
        <w:rPr>
          <w:rFonts w:ascii="IRNazanin" w:hAnsi="IRNazanin" w:eastAsia="IRNazanin"/>
          <w:color w:val="111111"/>
          <w:sz w:val="28"/>
          <w:sz w:val="28"/>
          <w:szCs w:val="28"/>
          <w:rtl w:val="true"/>
          <w:lang w:bidi="fa-IR"/>
        </w:rPr>
        <w:t>كنار هم بررسی كرد ؛ زيرا كه اين دو دسته علت اصلی كارشان را علل مادی و تامين خواسته های مالی زندگی شان عنوان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بندی به اخلاق و اصول و مبانی ارزشی و فطرت انسای بهترين خط قرمز برای عبور هرانسانی است كه او را از رفتن به سوی نقض حريم اخلاقی باز می دارد و دست انسان را برای توجيه عواملی چون كمبود ماديات برای انجام اعمالی سخيف چون فحشا و تن فروشی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زنانی كه با افراط در فحشا، زندگی خود را تباه می كنند، نه می توانند توجيهی اخلاقی برای كار خود ارائه كنند و نه توجيهی ارزشی و نه حتی 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همه چيز خود را از دست داده اند؛</w:t>
      </w:r>
    </w:p>
    <w:p>
      <w:pPr>
        <w:pStyle w:val="BookText"/>
        <w:rPr/>
      </w:pPr>
      <w:r>
        <w:rPr>
          <w:rFonts w:ascii="IRNazanin" w:hAnsi="IRNazanin" w:eastAsia="IRNazanin"/>
          <w:color w:val="111111"/>
          <w:sz w:val="28"/>
          <w:sz w:val="28"/>
          <w:szCs w:val="28"/>
          <w:rtl w:val="true"/>
          <w:lang w:bidi="fa-IR"/>
        </w:rPr>
        <w:t>عاطفه، انسانيت، اصالت، اخلاق مندی و حتی لطافت و طراوت جسماني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پس از يک عمر هرزگی چيزی برای دفاع از خود ندارند و در حالی كه دستان خود را تهی از هر گونه اصل ارزشمندی می بينند جز افسوس و گزيدن دست به دندان كار ديگری نمی توانند انجام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فحشا در زنان و مردان علاوه برآن كه نمی توانند دنيای انسان را كاملا بسازد، معنويات و پاكی فطرت انسان را نيز تيره می سازد</w:t>
      </w:r>
      <w:r>
        <w:rPr>
          <w:rFonts w:eastAsia="IRNazanin" w:cs="IRNazanin"/>
          <w:color w:val="111111"/>
          <w:sz w:val="28"/>
          <w:szCs w:val="28"/>
          <w:rtl w:val="true"/>
          <w:lang w:bidi="fa-IR"/>
        </w:rPr>
        <w:t xml:space="preserve">. </w:t>
      </w:r>
      <w:bookmarkStart w:id="67" w:name="pg9474_116024"/>
    </w:p>
    <w:p>
      <w:pPr>
        <w:pStyle w:val="BookText"/>
        <w:rPr/>
      </w:pPr>
      <w:bookmarkEnd w:id="67"/>
      <w:r>
        <w:rPr>
          <w:rFonts w:ascii="IRNazanin" w:hAnsi="IRNazanin" w:eastAsia="IRNazanin"/>
          <w:color w:val="111111"/>
          <w:sz w:val="28"/>
          <w:sz w:val="28"/>
          <w:szCs w:val="28"/>
          <w:rtl w:val="true"/>
          <w:lang w:bidi="fa-IR"/>
        </w:rPr>
        <w:t>اگر چه اين موضوع را نمی توان با زبان منطق و ادله علمی به روشنی تبيين كرد اما عرف حال انسان، اين را به خوبی آشكار می سازد كه افراط در ماديات و غرايز را از دست يابی به معنويات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 زنی كه تربيت كننده يک نسل قرار می گيرد و پاشنه چرخش همه بار خانواده در حمايت معنوی از شوهر و فرزندان می باشد، چگونه با آلودگی به غرايز و افراط در خور و خواب و خشم و شهوت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جای گزينی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شعر سعدی</w:t>
      </w:r>
    </w:p>
    <w:p>
      <w:pPr>
        <w:pStyle w:val="BookText"/>
        <w:rPr/>
      </w:pPr>
      <w:r>
        <w:rPr>
          <w:rFonts w:ascii="IRNazanin" w:hAnsi="IRNazanin" w:eastAsia="IRNazanin"/>
          <w:color w:val="111111"/>
          <w:sz w:val="28"/>
          <w:sz w:val="28"/>
          <w:szCs w:val="28"/>
          <w:rtl w:val="true"/>
          <w:lang w:bidi="fa-IR"/>
        </w:rPr>
        <w:t>مقام يک زن فعال در اجتماع كه چون يک مرد و بدون هيچ گونه كاستی در اجتماع می ايستد و تلاش می كند نمی تواند با تن فروشی و ارضاء حيوانی ميلی سركش و بسيار طغيانگر سازش داشته باشد</w:t>
      </w:r>
      <w:r>
        <w:rPr>
          <w:rFonts w:eastAsia="IRNazanin" w:cs="IRNazanin"/>
          <w:color w:val="111111"/>
          <w:sz w:val="28"/>
          <w:szCs w:val="28"/>
          <w:rtl w:val="true"/>
          <w:lang w:bidi="fa-IR"/>
        </w:rPr>
        <w:t>.</w:t>
      </w:r>
    </w:p>
    <w:p>
      <w:pPr>
        <w:pStyle w:val="Heading2"/>
        <w:numPr>
          <w:ilvl w:val="1"/>
          <w:numId w:val="1"/>
        </w:numPr>
        <w:rPr/>
      </w:pPr>
      <w:bookmarkStart w:id="68" w:name="__RefHeading___Toc6259330_2870459653"/>
      <w:bookmarkStart w:id="69" w:name="_Toc23"/>
      <w:bookmarkEnd w:id="68"/>
      <w:r>
        <w:rPr>
          <w:rtl w:val="true"/>
        </w:rPr>
        <w:t>مبانی روابط زن و مرد</w:t>
      </w:r>
      <w:r>
        <w:rPr>
          <w:rtl w:val="true"/>
        </w:rPr>
        <w:t>:</w:t>
      </w:r>
      <w:bookmarkEnd w:id="69"/>
    </w:p>
    <w:p>
      <w:pPr>
        <w:pStyle w:val="BookText"/>
        <w:rPr/>
      </w:pPr>
      <w:r>
        <w:rPr>
          <w:rFonts w:ascii="IRNazanin" w:hAnsi="IRNazanin" w:eastAsia="IRNazanin"/>
          <w:color w:val="111111"/>
          <w:sz w:val="28"/>
          <w:sz w:val="28"/>
          <w:szCs w:val="28"/>
          <w:rtl w:val="true"/>
          <w:lang w:bidi="fa-IR"/>
        </w:rPr>
        <w:t>روابط زن و مرد ابتدا بر اساس عاطفه و محبت متقابل و دوطرفه شكل می گيرد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بستر ارتباطی نمی توان نگاه يک سويه را به اصطلاح عاشقانه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جوانی عنوان می كند كه با ديدن دختری به يكباره عاشق او شده و تمام گمشده های خود را در او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تا چه حد می تواند مبنای يک رابطه پايدار عاطفی بين دو زوج جوان باشد؟</w:t>
      </w:r>
    </w:p>
    <w:p>
      <w:pPr>
        <w:pStyle w:val="BookText"/>
        <w:rPr/>
      </w:pPr>
      <w:r>
        <w:rPr>
          <w:rFonts w:ascii="IRNazanin" w:hAnsi="IRNazanin" w:eastAsia="IRNazanin"/>
          <w:color w:val="111111"/>
          <w:sz w:val="28"/>
          <w:sz w:val="28"/>
          <w:szCs w:val="28"/>
          <w:rtl w:val="true"/>
          <w:lang w:bidi="fa-IR"/>
        </w:rPr>
        <w:t>قطعاً روشن است كه خانواده عاطفی كه زن و مرد درآن به يكديگر عشق می ورزند، بسترگرم و پرمهری را برای تربيت فرزندان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غير اينصورت نمی توان مهری را كه وجود ندارد، به كسی هديه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روابط متاثر از شناخت دوطرفه است كه عواطف و احساسات دو طرف را پايدار می سازد و كانونی گرم و صميمی را برای تربيت فرزندان فراهم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رابطه با آسيب شناسی يكطرفه و يكسويه می توان به نكات زير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يكطرفه به خصوص از سوی مرد، زن با فضای اطمينان آميزی روبرو نمی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تعيين حد و مرز عشق به دليل وجود پارامترهای فيزيكی و جسمانی در علاقه مندی وجود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پايداری اين عشق، ميان زوجين قابل تضمين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مردان زودتر دل می بندند و زنان ديرتر، اما زنان در قطع اين رابطه، بيشترين ضربه روحی و عاطفی را دريافت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روابطی كه بدون مطالعه و زود شكل ميگرند، افراد دارای روحيه ای شكننده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يكطرفه ای كه درآن مرد دلباخته زنی می شود، معيارهای منطقی و استدلال خردمندانه جای خود را به عواطف لحظه ای و بدون مبنا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روابط بدون مطالعه و دلباختگی های لحظه ای از هر طرفی كه آغاز شود نمی تواند شكل روابطی پايا و مانا را به خود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 جوان بايد ابتدا با دقت و مطالعه و سپس با عشقی مبتنی بر تحقيق و شناخت متقابل از يكديگر، رابطه خود را شكل داده و وارد زندگی مشترک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زن و مرد را اگر مبتنی بر يک نگاه تصور كنيم، آنگاه وارد ارزيابی جنسيتی و نگاه جنس گرايانه خواهيم شد</w:t>
      </w:r>
      <w:r>
        <w:rPr>
          <w:rFonts w:eastAsia="IRNazanin" w:cs="IRNazanin"/>
          <w:color w:val="111111"/>
          <w:sz w:val="28"/>
          <w:szCs w:val="28"/>
          <w:rtl w:val="true"/>
          <w:lang w:bidi="fa-IR"/>
        </w:rPr>
        <w:t xml:space="preserve">. </w:t>
      </w:r>
      <w:bookmarkStart w:id="70" w:name="pg9474_116030"/>
    </w:p>
    <w:p>
      <w:pPr>
        <w:pStyle w:val="BookText"/>
        <w:rPr/>
      </w:pPr>
      <w:bookmarkEnd w:id="70"/>
      <w:r>
        <w:rPr>
          <w:rFonts w:ascii="IRNazanin" w:hAnsi="IRNazanin" w:eastAsia="IRNazanin"/>
          <w:color w:val="111111"/>
          <w:sz w:val="28"/>
          <w:sz w:val="28"/>
          <w:szCs w:val="28"/>
          <w:rtl w:val="true"/>
          <w:lang w:bidi="fa-IR"/>
        </w:rPr>
        <w:t>اين نوع از نگاه هميشه در طول تاريخ زن را تا حد يک كالا تنزل داده است</w:t>
      </w:r>
      <w:r>
        <w:rPr>
          <w:rFonts w:eastAsia="IRNazanin" w:cs="IRNazanin"/>
          <w:color w:val="111111"/>
          <w:sz w:val="28"/>
          <w:szCs w:val="28"/>
          <w:rtl w:val="true"/>
          <w:lang w:bidi="fa-IR"/>
        </w:rPr>
        <w:t>.</w:t>
      </w:r>
    </w:p>
    <w:p>
      <w:pPr>
        <w:pStyle w:val="Heading2"/>
        <w:numPr>
          <w:ilvl w:val="1"/>
          <w:numId w:val="1"/>
        </w:numPr>
        <w:rPr/>
      </w:pPr>
      <w:bookmarkStart w:id="71" w:name="__RefHeading___Toc6259332_2870459653"/>
      <w:bookmarkStart w:id="72" w:name="_Toc24"/>
      <w:bookmarkEnd w:id="71"/>
      <w:r>
        <w:rPr>
          <w:rtl w:val="true"/>
        </w:rPr>
        <w:t>تقدم مرد بر زن درخواستن</w:t>
      </w:r>
      <w:r>
        <w:rPr>
          <w:rtl w:val="true"/>
        </w:rPr>
        <w:t>:</w:t>
      </w:r>
      <w:bookmarkEnd w:id="72"/>
    </w:p>
    <w:p>
      <w:pPr>
        <w:pStyle w:val="BookText"/>
        <w:rPr/>
      </w:pPr>
      <w:r>
        <w:rPr>
          <w:rFonts w:ascii="IRNazanin" w:hAnsi="IRNazanin" w:eastAsia="IRNazanin"/>
          <w:color w:val="111111"/>
          <w:sz w:val="28"/>
          <w:sz w:val="28"/>
          <w:szCs w:val="28"/>
          <w:rtl w:val="true"/>
          <w:lang w:bidi="fa-IR"/>
        </w:rPr>
        <w:t>در عموم فرهنگ ها و سرزمين های مختلف، خواستگاری از سوی مرد مطرح و از سوی زن مورد پذيرش و يا در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چهارچوب چه علت و سببی می تواند داشته باشد؟</w:t>
      </w:r>
    </w:p>
    <w:p>
      <w:pPr>
        <w:pStyle w:val="BookText"/>
        <w:rPr/>
      </w:pPr>
      <w:r>
        <w:rPr>
          <w:rFonts w:ascii="IRNazanin" w:hAnsi="IRNazanin" w:eastAsia="IRNazanin"/>
          <w:color w:val="111111"/>
          <w:sz w:val="28"/>
          <w:sz w:val="28"/>
          <w:szCs w:val="28"/>
          <w:rtl w:val="true"/>
          <w:lang w:bidi="fa-IR"/>
        </w:rPr>
        <w:t>بر مبنای كدامين اصل مرد بايد درخواست ازدواج را از زن بنمايد؟</w:t>
      </w:r>
    </w:p>
    <w:p>
      <w:pPr>
        <w:pStyle w:val="BookText"/>
        <w:rPr/>
      </w:pPr>
      <w:r>
        <w:rPr>
          <w:rFonts w:ascii="IRNazanin" w:hAnsi="IRNazanin" w:eastAsia="IRNazanin"/>
          <w:color w:val="111111"/>
          <w:sz w:val="28"/>
          <w:sz w:val="28"/>
          <w:szCs w:val="28"/>
          <w:rtl w:val="true"/>
          <w:lang w:bidi="fa-IR"/>
        </w:rPr>
        <w:t>چرا مرد بايد يا زن گفتگو كند و از او برای شراكت در يک عمر زندگی در خواست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مرد جانب نياز است و زن جانب ناز؟حتی اگر نخواهيم مموضوع را به صورت علمی مورد كنكاش قرار دهيم بايد بگوئيم كه زن همواره در طول تاريخ از طرف مرد مورد در خواست بوده و در مواردی نيز می توان ديد كه زنان برای پيشنهاد ازدواج به سراغ مردان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چرائی تقدم زنان در شروع ازدواج يا زندگی مشاركتی بين دو نفر می تواند از اين موضوع نشأت بگيرد كه شروع اين اشتراک بايد از يک سو پيشنهاد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بحث به شكل جدی مطرح است كه اين پيشنهاد مهم چگونه و توسط چه كسی بايد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دراين نوشته بر آن نيستيم تا موضوع خواستگاری يا كيفيت و انواع آن دراقوام و سنن گوناگون را بررسی كنيم و صرفا قصد داريم تا در مورد جايگاه زن درخواستگاری سخنی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می توان گفت كه به طور فطری و غريزی جنس نر در تمامی موجودات زنده به جنس ماده برای زندگی مشترک ابراز علاقه و تمايل می نمايد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تمايل جنس نر به ماده مبنای جسمی و در اصطلاح فيزيولوژيک دارد، اما باز بايد گفت كه ما به موضوع با ديد چگونگی نمی نگريم و عللو عوامل موثر در اين ابراز تمايل را بررسی نمی كنيم اما می خواهيم اين نكته روشن شود كه زنان با تمام نقاص جسمانی نسبت به مردان مورد توجه ايشان بوده و آنان تلاش می كنند تا آن ها را در اختيار گيرند و اين خود نكته ای جالب و در خورد توجه است</w:t>
      </w:r>
      <w:r>
        <w:rPr>
          <w:rFonts w:eastAsia="IRNazanin" w:cs="IRNazanin"/>
          <w:color w:val="111111"/>
          <w:sz w:val="28"/>
          <w:szCs w:val="28"/>
          <w:rtl w:val="true"/>
          <w:lang w:bidi="fa-IR"/>
        </w:rPr>
        <w:t xml:space="preserve">. </w:t>
      </w:r>
      <w:bookmarkStart w:id="73" w:name="pg9474_116033"/>
    </w:p>
    <w:p>
      <w:pPr>
        <w:pStyle w:val="BookText"/>
        <w:rPr/>
      </w:pPr>
      <w:bookmarkEnd w:id="73"/>
      <w:r>
        <w:rPr>
          <w:rFonts w:ascii="IRNazanin" w:hAnsi="IRNazanin" w:eastAsia="IRNazanin"/>
          <w:color w:val="111111"/>
          <w:sz w:val="28"/>
          <w:sz w:val="28"/>
          <w:szCs w:val="28"/>
          <w:rtl w:val="true"/>
          <w:lang w:bidi="fa-IR"/>
        </w:rPr>
        <w:t>اما اين نكته را نيز بايد در نظر داشته باشيم كه هميشه جايگاه زن يک جايگاه متعالی و مشاركتی از ديد مردان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كه مردان در تلاشند زنان را دراختيار بگيرند و آن ها را به عبارتی مال خود سازند نمی تواند لزوما به دين معنا باشد كه زنان همپای مردان و با جايگاهی مانند ايشان مطرح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چرا مرد به خواستن زن می رود، را نمی توان با رابطه ای كاملا منطقی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مكانيسم فيزيولوژيک و طبيعی مرد و زن علمای تاثير گذار در تقدم مرد در خواستن و طرح موضوع باشد اما به طور كل بهتر است اين را جزء امور طبيعت بدانيم و مداقه و كشف بيتشر را به علمای روانشناسی بسپاريم</w:t>
      </w:r>
      <w:r>
        <w:rPr>
          <w:rFonts w:eastAsia="IRNazanin" w:cs="IRNazanin"/>
          <w:color w:val="111111"/>
          <w:sz w:val="28"/>
          <w:szCs w:val="28"/>
          <w:rtl w:val="true"/>
          <w:lang w:bidi="fa-IR"/>
        </w:rPr>
        <w:t>.</w:t>
      </w:r>
    </w:p>
    <w:p>
      <w:pPr>
        <w:pStyle w:val="Heading2"/>
        <w:numPr>
          <w:ilvl w:val="1"/>
          <w:numId w:val="1"/>
        </w:numPr>
        <w:rPr/>
      </w:pPr>
      <w:bookmarkStart w:id="74" w:name="__RefHeading___Toc6259334_2870459653"/>
      <w:bookmarkStart w:id="75" w:name="_Toc25"/>
      <w:bookmarkEnd w:id="74"/>
      <w:r>
        <w:rPr>
          <w:rtl w:val="true"/>
        </w:rPr>
        <w:t>چرائی ازدواج</w:t>
      </w:r>
      <w:r>
        <w:rPr>
          <w:rtl w:val="true"/>
        </w:rPr>
        <w:t>:</w:t>
      </w:r>
      <w:bookmarkEnd w:id="75"/>
    </w:p>
    <w:p>
      <w:pPr>
        <w:pStyle w:val="BookText"/>
        <w:rPr/>
      </w:pPr>
      <w:r>
        <w:rPr>
          <w:rFonts w:ascii="IRNazanin" w:hAnsi="IRNazanin" w:eastAsia="IRNazanin"/>
          <w:color w:val="111111"/>
          <w:sz w:val="28"/>
          <w:sz w:val="28"/>
          <w:szCs w:val="28"/>
          <w:rtl w:val="true"/>
          <w:lang w:bidi="fa-IR"/>
        </w:rPr>
        <w:t>در جامعه انسانی دو نظر وجود دارد؛يكی اين كه جامعه فرد گرا باشد و اساس خانواده ای تشكيل نشود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صورت جايگاه زن در چنين جامعه ای به عنوان تامين كننده نيازهای عاطفی و روانی خانواه مطرح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چنين جامعه ای كه قطعا نمی تواند روابط جنسی را به طور كامل حذف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در صورت تحقق اين امر نسل بشر و افراد آن جامعه از</w:t>
      </w:r>
    </w:p>
    <w:p>
      <w:pPr>
        <w:pStyle w:val="BookText"/>
        <w:rPr/>
      </w:pPr>
      <w:r>
        <w:rPr>
          <w:rFonts w:ascii="IRNazanin" w:hAnsi="IRNazanin" w:eastAsia="IRNazanin"/>
          <w:color w:val="111111"/>
          <w:sz w:val="28"/>
          <w:sz w:val="28"/>
          <w:szCs w:val="28"/>
          <w:rtl w:val="true"/>
          <w:lang w:bidi="fa-IR"/>
        </w:rPr>
        <w:t>بين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آزاد و بدون هرگونه قيد و بند اخلاقی و قانونی تعريف می شود كه در سايه چنين روابطی فرزندانی به وجود مي‌آيند كه با هر نوع مكانيسم تربيتی كه برايشان در نظر گرفته شود ديگر بهره مند از كانون خانواده و تاثيرات عاطفی و سازنده انكار ناپذير آن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نوع جامعه تاكيد می شود كه روابط دو جنس بشر يا محوری به جز خانواده تعريف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در ديد اين افراد زن و مرد دو موجود رها و مستقلند كه خودشان برای زندگی شخصی تصميم می گيرند و در سياست گذاری های كلان دمكراتيک جامعه نيز به عنوان فرد لحاظ می شوند نه به عنوان يک انسان متعهد و دارای اشتراک در زندگی يعنی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بهتنهايی مطرح است و در حقيقت در برابر روابطش باجنس مخالف هيچ گونه تعهد و ميثاقی ندارند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مرد در اين جامعه كاملا رها و آزاد می باشند اما اين كه چه علل و عواملی سبب شده تا چنينی نظرياتی به صحنه مباحثات كشيده شوند ، </w:t>
      </w:r>
    </w:p>
    <w:p>
      <w:pPr>
        <w:pStyle w:val="BookText"/>
        <w:rPr/>
      </w:pPr>
      <w:r>
        <w:rPr>
          <w:rFonts w:ascii="IRNazanin" w:hAnsi="IRNazanin" w:eastAsia="IRNazanin"/>
          <w:color w:val="111111"/>
          <w:sz w:val="28"/>
          <w:sz w:val="28"/>
          <w:szCs w:val="28"/>
          <w:rtl w:val="true"/>
          <w:lang w:bidi="fa-IR"/>
        </w:rPr>
        <w:t>عوامل بسياری را می توان دخيل دانست كه يكی از آن ها شايد برخی مشكلاتی باشند كه زن مرد در زندگی مشترک پيدا می كنند و به تبع جامعه را نيز با اين دست مشكلات درگير و مبتلا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در حقيقت ازدواج را نوعی به وجود آورنده دردسر و درگيری و چالش و اصطكاک در جامعه مي‌داند اما به واقع چه قدر اين اشكال وارد است قضاوت را بر عهده شما می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دوم در مورد هسته تشكيل دهنده جامعه اينست كه جامعه فقط با خانواده معنی می يابد بدين معنا كه زن و مرد به عنوان دو جنس بشر زمانی جامعه را به درستی خواهد ساخت كه هر دو در كنار هم متعهد و مسئول زندگی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كه همان نسل آينده و فردای آن جامعه اند را با تربيتی صحيحی در درون كانون خانواده آماده زندگی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اشتراک زن و مرد در زندگی و در نتيجه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آن ها نسبت به هم ديگر را مسبب بروز مشكلات در سطح جامعه می دانند و عنوان می كنند كه پريشانی روحی و روانی افراد در سطح جامعه متاثر از سركوب ها يا عقده ها ی درون خانواده ها است بايد بدانند كه فردگرايی و عدم گزينش همسر از سوی زن يا مرد نمی تواند به آرامش فرد منجر شود</w:t>
      </w:r>
      <w:r>
        <w:rPr>
          <w:rFonts w:eastAsia="IRNazanin" w:cs="IRNazanin"/>
          <w:color w:val="111111"/>
          <w:sz w:val="28"/>
          <w:szCs w:val="28"/>
          <w:rtl w:val="true"/>
          <w:lang w:bidi="fa-IR"/>
        </w:rPr>
        <w:t xml:space="preserve">. </w:t>
      </w:r>
      <w:bookmarkStart w:id="76" w:name="pg9474_116039"/>
    </w:p>
    <w:p>
      <w:pPr>
        <w:pStyle w:val="BookText"/>
        <w:rPr/>
      </w:pPr>
      <w:bookmarkEnd w:id="76"/>
      <w:r>
        <w:rPr>
          <w:rFonts w:ascii="IRNazanin" w:hAnsi="IRNazanin" w:eastAsia="IRNazanin"/>
          <w:color w:val="111111"/>
          <w:sz w:val="28"/>
          <w:sz w:val="28"/>
          <w:szCs w:val="28"/>
          <w:rtl w:val="true"/>
          <w:lang w:bidi="fa-IR"/>
        </w:rPr>
        <w:t>چرا كه صرف نظر از بحث غرايز و ارگانيسم فيزيكی و جسمانی انسان نمی توان تجرد را برای انسان آرامش بخش و ضامن سلامت روانی آن جامعه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نمی توان تضمين كرد كه يک جامعه بدون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زندگی مشترک 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شراكت غربی قطعاً به دور از تنش و اضطراب و مشكلات روحی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بايد گفت چرائی ازدواج ارجحيت آن بر تجرد است كه از مقايسه حالات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مجرد و متاهل بدان می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تجربه به دست آمده در همه جوامع، جامعه ازوداج محور نسبت به جامعه فردگرای بدون مسئوليت زندگی زناشوئی آرام تر و موفق تر است</w:t>
      </w:r>
      <w:r>
        <w:rPr>
          <w:rFonts w:eastAsia="IRNazanin" w:cs="IRNazanin"/>
          <w:color w:val="111111"/>
          <w:sz w:val="28"/>
          <w:szCs w:val="28"/>
          <w:rtl w:val="true"/>
          <w:lang w:bidi="fa-IR"/>
        </w:rPr>
        <w:t>.</w:t>
      </w:r>
    </w:p>
    <w:p>
      <w:pPr>
        <w:pStyle w:val="Heading2"/>
        <w:numPr>
          <w:ilvl w:val="1"/>
          <w:numId w:val="1"/>
        </w:numPr>
        <w:rPr/>
      </w:pPr>
      <w:bookmarkStart w:id="77" w:name="__RefHeading___Toc6259336_2870459653"/>
      <w:bookmarkStart w:id="78" w:name="_Toc26"/>
      <w:bookmarkEnd w:id="77"/>
      <w:r>
        <w:rPr>
          <w:rtl w:val="true"/>
        </w:rPr>
        <w:t>دوجنس؛ تكامل يا تقابل</w:t>
      </w:r>
      <w:r>
        <w:rPr>
          <w:rtl w:val="true"/>
        </w:rPr>
        <w:t>:</w:t>
      </w:r>
      <w:bookmarkEnd w:id="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هر دو وزنه موازنه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در سنجش ارزش آن دو و ارزش يابی تأثير گذاريشان نمی توان به يكی نمره بيشتر و به ديگری نمره كمتر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هايی كه ميان جنس زن و جنس مرد وجود دارد تنها تفاوت های زيستی است كه لازمه نقش های خانوادگی و اجتماعی آنان است و تكامل نوع بشر ر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پيش تر اشاره شد تفاوت های زيادی از لحاظ فيزيكی بين زن ومرد وجود دارد كه اين تفاوت ها به طور طبيعی به تفاوت های عاطفی و روانی نيز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نيز مجدداً يادآور می شويم كه زن و مرد علی رغم تفاوت هايشان، در زندگی مشترک دارای نقش يكسانی به لحاظ ارزش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نقش متفاوت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اضافه شدن نقش والدينی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از ارزش های آن ها و تأثيرشان در كانون خانواده نمی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 قدرت مندي، تدبير و تلاش بسيار و طاقت فرسای مرد همان قدر در زندگی تأثير دارد كه تدبير و تلاش طاقت فرسای زن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تفاوت كه صحنه اين تلاش و توانمندی و پتانسيل اين دو در هر صحنه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 بايد كفه ای يكسان در تلاش و سازندگی زندگی باشند اما بايد كفه ای نا متساوی و غير يكسان در بروز توان مندی های جنس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مشترك، بدين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يعنی اشتراک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مخالف و متفاوت با توانايی ها، احساسات و تفكرات متفاوت در يک زندگی 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زندگی است كه شراكت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معنا می يابد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همه چيزشان كه تا امروز فردی بودن و تنها به خودشان مرتبط می گشته، شريک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 و زن را دو كفه ترازو می دانيم؛ شايد بدين معنا باشد كه در زمان های پيش آمد نا ملايمات كه كفه ها بالا و پائين می روند، نهايتاً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اگر مساوی باشند به يكسانی و همترازی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تساوی كفه ها نيز به معنای تساوی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همه چيز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هر جنس ويژگی های و عملكردهای خاص خود را دارد و اين منطقی نيست كه تساوی را بدين شكل تصوير كنيم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صرفا كنار هم نمی ايستند اگر ماهيت يكسانی داشته باشند، اما حتما كنار هم می ايستند اگر وزن و مقدار يكسانی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زن و مرد عليرغم ماهيت متفاوت و درونی مخالف يكديگر می توانند دارای تاثير و نقش يكسان در زندگی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وزندگی به يک ميزان از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حقيقت هم پيمان می شوند تا در طول باقيمانده عمر خويش در كنار يكديگر و با يكديگر باشند و در اصطلاح در بالا و پائين رفتن كفه های زندگی هيچ يک كفه ها را خالی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هر دو نوع جنس بشر به دلايلی زيادی ممكن است از خود تمايل به ازدواج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نمی توان گفت كه ميل به ازدواج و تشكيل خانواده با ميل جنسی و غريزه انسانی رابطه ای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صرف غريزه جنسي، يک انسان اعم از زن يا مرد، ممكن است به ازدواج گرايش پيدا نكند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می توان گفت كه انسان زمانی ميل به تشكيل خانواده می يابد و خود را متعهد به مسئوليتی سنگين می نمايد كه آمادگی اين كار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واقع نمی تواند يک فرد را وادار به ازدواج نمود تا به صرف رسيدن به بلوغ جنسی و آمادگی فيزيكی و بدنی تن به ازدواج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ازدواج امری يک وجهی و تک بعدی نيست و ابعاد گوناگونی از زندگی انسان ها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اديان گوناگون به ازدواج هم قطعاً صرف ارضا غزيره نيست و ابعاد گسترده تری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مختلف مثل كاتوليک مسيحی كه ازدواج را برای روحانيان خويش حرام ساخته اند يا تفكر فلسفی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بكارت درخت ازدواج را قطع كنيد، با آثار بد آن روبرويند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كسی با ازدواج وارد زندگی مشترک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مسئوليت های متعددی تن داده و متعهد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به صرف ارضا غريزه جنسی فرد را به ازدواج فرا خواند يا وادار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كار با هيچ اصولی سازگار نيست و نمی توان گفت كه ازدواج صرفا مسير مشروع برای ارضا تمايلات شهوانی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و مرد در اين ميان نقشی تعيين كننده و در حقيقت اصلی است</w:t>
      </w:r>
      <w:r>
        <w:rPr>
          <w:rFonts w:eastAsia="IRNazanin" w:cs="IRNazanin"/>
          <w:color w:val="111111"/>
          <w:sz w:val="28"/>
          <w:szCs w:val="28"/>
          <w:rtl w:val="true"/>
          <w:lang w:bidi="fa-IR"/>
        </w:rPr>
        <w:t xml:space="preserve">. </w:t>
      </w:r>
      <w:bookmarkStart w:id="79" w:name="pg9474_116048"/>
    </w:p>
    <w:p>
      <w:pPr>
        <w:pStyle w:val="BookText"/>
        <w:rPr/>
      </w:pPr>
      <w:bookmarkEnd w:id="79"/>
      <w:r>
        <w:rPr>
          <w:rFonts w:ascii="IRNazanin" w:hAnsi="IRNazanin" w:eastAsia="IRNazanin"/>
          <w:color w:val="111111"/>
          <w:sz w:val="28"/>
          <w:sz w:val="28"/>
          <w:szCs w:val="28"/>
          <w:rtl w:val="true"/>
          <w:lang w:bidi="fa-IR"/>
        </w:rPr>
        <w:t>چرا كه دو شخص متعهد و دو طرف اين مسئوليت سنگين همان زن و مرد هستند كه با يک تعهد به ظاهر ساده يک زندگی پر از پيچ و خم و رمز و راز را آغاز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خود را درگير مسئوليت های متعددی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نمی توان گفت كه زن ومرد بدون توجه به اين مسئوليت ها و حتی با عشق زندگی راشروع كند و زندگی نوپای آنان به موفقيت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عشق سرآغاز زندگی است اما گريز از مسئوليت و لا ابالی گری نيز چيزی جز ضربه زدن به اين عشق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كه به گفته خويش با عشق يكی زندگی را آغاز می كنند ، اگر برای انجام مسئوليت هايشان برنامه ريزی نكرده و ايجاد آمادگی نكرده باشند بی شک در ادامه مسير نمی توانند به خوشبختی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جنس زن در ازدواج بيش از تجرد و تنها زندگی كردن حفظ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البته بيشتر بايد مورد بررسی قرار گيرد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6259338_2870459653"/>
      <w:bookmarkStart w:id="81" w:name="_Toc27"/>
      <w:bookmarkEnd w:id="80"/>
      <w:r>
        <w:rPr>
          <w:rtl w:val="true"/>
        </w:rPr>
        <w:t>زن و مرد، مالكيت يا شراكت</w:t>
      </w:r>
      <w:r>
        <w:rPr>
          <w:rtl w:val="true"/>
        </w:rPr>
        <w:t>:</w:t>
      </w:r>
      <w:bookmarkEnd w:id="81"/>
    </w:p>
    <w:p>
      <w:pPr>
        <w:pStyle w:val="BookText"/>
        <w:rPr/>
      </w:pPr>
      <w:r>
        <w:rPr>
          <w:rFonts w:ascii="Amiri" w:hAnsi="Amiri" w:eastAsia="Amiri" w:cs="Amiri"/>
          <w:color w:val="111111"/>
          <w:sz w:val="28"/>
          <w:sz w:val="28"/>
          <w:szCs w:val="28"/>
          <w:rtl w:val="true"/>
          <w:lang w:bidi="ar-SA"/>
        </w:rPr>
        <w:t>زن و شوهر مال هم اند، در اختيار هم اند و يا در كنار هم؟</w:t>
      </w:r>
    </w:p>
    <w:p>
      <w:pPr>
        <w:pStyle w:val="BookText"/>
        <w:rPr/>
      </w:pPr>
      <w:r>
        <w:rPr>
          <w:rFonts w:ascii="IRNazanin" w:hAnsi="IRNazanin" w:eastAsia="IRNazanin"/>
          <w:color w:val="111111"/>
          <w:sz w:val="28"/>
          <w:sz w:val="28"/>
          <w:szCs w:val="28"/>
          <w:rtl w:val="true"/>
          <w:lang w:bidi="fa-IR"/>
        </w:rPr>
        <w:t>زن و شوهر به عنوان همسر يكديگر با ازدواج متعهد می شوند تا كنار يكديگر بوده و عمر خود را مشتركاً سپری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زن در اختيار شوهر باشد تا او به مطامع زيستی و بيولوژيك</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خود برسد آن گونه كه گفتيم خلاف روح ازدواج و مقام آزاد و با منزلت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زن مال شوهر است به معنای اين كه كالايی است در اختيار او و نه حتی شوهر مال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كاملا عاميانه است كه زن را برای شوهر، مال شوهر، در اختيار شوهر، نام كرده شوهر و عباراتی نظير اين بدانيم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وشوهر آن گونه كه گفتيم در كنارهم اند و برای هم، بدين مفهوم كه همديگر را دوست داشته باشند، ديگری را متعلق به خود بدانند و خود رامتعلق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برای شوهر است، شوهر هم برای اوست و هر دو برای ساخت يک زندگی متعالی و سعادت مند و مثال زدني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زمانی به جايگاه واقعی خود در خانواده و جامعه دست می يابد كه شوهر به عنوان همسر برای او چنينی جايگاهی به عنوان بانوی زندگی خود قلمداد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زمانی در كنار شوهر است و نه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يک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با يک ديد درست زندگی را آغاز كنند و هر دو تعريف درست يا جايگاه مردی و زنی خود در زندگی مشترک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داری زن، تربيت و نگهداری فرزندان، تهيه لوازم منزل و مايحتاج زندگی و دررسيدگی به شوهر در اوقاتی كه خانه است و در كنار همند، هيچ يک نشانه تعلق كالايی زن به مرد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به نكته ای بسيار مهم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تعهد زن به مرد در مورد ساختن زندگی در كنار اوست و نه آشپزی و بچه داری و تربيت فرزندان در دامانی مقدس و پاک و ساخت بنای محكم خانواده درون بنای خانه، تعهد زن است نه پخت وپز، رفت و روب و شستشو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همه اموری است كه زن را كالای مرد قرار می دهد، اگر ديد به زن صرفاً امور درونی خانه برای مهيا ساختن خانه جهت رفاه مرد و فرزندان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ديد ما به زن ديد اجتماعی و فرهنگی باشد برای زن مقام و منزلت ويژه ای تعريف مي‌گردد و او ديگر يک پرستار كودک يا كارگری برای انجام امور خانه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هر دو متعلق به يكديگرند، اما نه جسمشان كه روح خود ساخته كه بتوانند به يكديگر برای يک عمر زندگی پر ثمر و پر نشاط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در اختيارهم اند، بدين تعبير كه تمامی امكانات و توانمندی های درونی خود را به كار می گيرند تا زندگی خوبی را برای يكديگر بسازند و همين موضوع كه انسان برای همسرش زندگی خوبی فراهم آورد، خود نيز به يک زندگی مطلوب در سايه اشتراک دست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اختيار بودن زن و مرد صرف غريزه مطرح نيست، بلكه تمامی ابعاد زندگی زن و مرد را شامل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بردگی و آقايی و سروری مرد بر زن و اين كه زن هيچ گونه اختيار و قدرتی در تصميم گيری ها ندارد، امروزه امری منسوخ و كاملا محكوم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زن و مرد مستقل از هم نيستند، بدين معنا كه از هم جدا بوده و برای هم اهميتی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 برای هم اند و در كنار هم، بدين مفهوم كه دائما در پی آنند كه در كنار هم باشند و هيچ چيزی باقی نماند كه يكی از آن ها طلب كند و ديگری در برآوردن آن كوتاهی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برای هم اند و در كنار هم تا پايان عمر و در همه مراحل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اختيارهم اند تا پايان عمر و در همه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حقيقت در اختيار زندگی اند تا به خوشبختی</w:t>
      </w:r>
    </w:p>
    <w:p>
      <w:pPr>
        <w:pStyle w:val="BookText"/>
        <w:rPr/>
      </w:pP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متعهد را گريزی از اشتراک نيست زيرا آن دو با آمدن به زير چتر ازدواج خود را متعهد يكديگر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همه چيز مشتركند و در اختيار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بديهی است كه ماديات در اين ميان كاملا بی معنی است و سخن از پارامترهايی است كه زندگی دو انسان را مملو از شيرينی و شادابی می 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زن و مردی كه در كنار هم اند زن و مردی متعهد به زندگی اند كه پذيرفته اند از دوران تجرد به دوران تأهل گذر كرده و با هم انسانی شوند متفاوت با دوران تجرد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گونه كه گفتيم مرد و زن زمانی به ازدواج تمايل پيدا می كنند كه جدای از بحث جنسی و ارضاء غرايز به لحاظ عاطفی نيز ، نياز به كسی داشته باشند كه عواطفشان را با وی قسمت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خواهيم ببينيم وقتی زن و مرد به ازدواج تن در ميدهند و به قيد ازدواج درمی آيند، و از بی تعهدی و بی مسئوليتی زمان تجرد خود خارج مي‌گردند، از اين پس بايد در قيد و بند زندگی كنند، يا اين كه نسبت به زمان تجرد به آزادی بيشتری دست پيدا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آزادتر از گشته زندگی خواهند كرد ؟</w:t>
      </w:r>
    </w:p>
    <w:p>
      <w:pPr>
        <w:pStyle w:val="BookText"/>
        <w:rPr/>
      </w:pPr>
      <w:r>
        <w:rPr>
          <w:rFonts w:ascii="IRNazanin" w:hAnsi="IRNazanin" w:eastAsia="IRNazanin"/>
          <w:color w:val="111111"/>
          <w:sz w:val="28"/>
          <w:sz w:val="28"/>
          <w:szCs w:val="28"/>
          <w:rtl w:val="true"/>
          <w:lang w:bidi="fa-IR"/>
        </w:rPr>
        <w:t>و يا اين كه اصلا تفاوتی برای زندگی كردن و آزادی افراد بين دو دوره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تعريف آزادی نزد افراد مختلف و مكاتب و فرهنگ های گوناگون بشری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چيزی كه از واژه آزادی به ذهن می رسد بی قيد بودن و عدم مزاحمت هيچ قيد و بندی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ازدواج را نمی توانند قيدی برای آزادی شخصيت انسان به معنای درست كلمه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ازدواج شخص، بی قيدی و دراختيار خود بودن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شخصيتش به تعالی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نمی تواند تنها زندگی كند و هرگز به ازدواج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بدين دليل كه آزاد است و با آمدن يک همسر در زندگی او، اين آزادی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آزادی همان گونه كه بيان شد در ديدگاه‌های مختلف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همه فكرها در ازدواج می جويند تكامل است و نياز يک فرد به كامل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احتياج به آزاد تر بودن نسبت به زمان تجرد و يا آزادی در حيطه تاًهل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برداشت هر يک از طرفين ازدواج از جنس مخالف به شرايط فاميلي، خانوادگي، تعليمات اجتماعی و آموزشگاهي، روحيات منبعث از فيزيولوژی بدني، ساختار ادراک ذهني، نوع شرايط رشد در خانواده، سطح فرهنگی پدر و مادر و تجارب گذشته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يک پسر به دختری ميل داشه باشد يا از تماس با جنس مخالف بگريزد و يا حتماً در مورد دختران، تماماً مربوط به دركيست كه آنان از جنس مخالف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كلی نمی توان گفت انسان به واسطه ميل جنسی كه فطرتاً در او وجود دارد تمايل به برقراری رابطه و هم زيستی با جنس مخالف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بسياری از حالات پيچيده روانی و واكنش های طبيعی بدن می تواند اين ميل را سركوب و شخص را از جنس مخالف حتی متنفر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ادعا كرد كه ميل جنسی در شخص از بين می رود اما آن چه مسلم است اين ميل در همه افراد يكسان نيست و بالطبع ميل به جنس مخالف هم بر اساس ارضاء جنسی متفاوت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توانيم مطمئناً ميل يک پسر به ازدواج را دوست داشتن جنس مخالف برای زندگی بدانيم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دختران هم شايد ميل به پسررا در حد ارضاء بپذيرند و همين عامل عدم موفقيت در بسياری از ازدواج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تواند عشق را از شهوت در ميل به جنس مخالف متفاوت و متمايز سازد تنها شناخت صحيح از شخص مقابل و اهداف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ميل جنسی را نيز نمی توان در ازدواج كنار گذارد و تنها در رابطه ميان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از عاطفه و علاقه ميان شخص سخن به ميان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درخواست و تمنای وصال كه بيشتر از سوی جنس مذكر مطرح می گردد، نمی تواند مبنای روشنی برای بيان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يعنی نمی‌شود گفت پيشنهاد ازدواج پسر به دختر دقيقاً مبنای شهوانی دارد يا صد در صد دارای مبنای عاطفی است</w:t>
      </w:r>
      <w:r>
        <w:rPr>
          <w:rFonts w:eastAsia="IRNazanin" w:cs="IRNazanin"/>
          <w:color w:val="111111"/>
          <w:sz w:val="28"/>
          <w:szCs w:val="28"/>
          <w:rtl w:val="true"/>
          <w:lang w:bidi="fa-IR"/>
        </w:rPr>
        <w:t xml:space="preserve">. </w:t>
      </w:r>
      <w:bookmarkStart w:id="82" w:name="pg9474_116064"/>
    </w:p>
    <w:p>
      <w:pPr>
        <w:pStyle w:val="BookText"/>
        <w:rPr/>
      </w:pPr>
      <w:bookmarkEnd w:id="82"/>
      <w:r>
        <w:rPr>
          <w:rFonts w:ascii="IRNazanin" w:hAnsi="IRNazanin" w:eastAsia="IRNazanin"/>
          <w:color w:val="111111"/>
          <w:sz w:val="28"/>
          <w:sz w:val="28"/>
          <w:szCs w:val="28"/>
          <w:rtl w:val="true"/>
          <w:lang w:bidi="fa-IR"/>
        </w:rPr>
        <w:t xml:space="preserve">خود عاطفه و غريزه دارای اثر گذاری و اثر پذيری شگفتی از هم هستند و مرز آن دو در تمايلات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ازدواج كاملاً قابل تمايز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عاطفه و تمايل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به همديگر به خوبی پس از عمل جنسی خودرا نشان می دهد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وقتی دو جنس از بدن هم كامياب شدند، آن گاه است كه ميل شديدشان به هم می تواند اساس عاطفی و نه غريزی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به طور كلی ميل دو جنس به هم يا تنفر دو جنس از يكديگر و حتی اصرار بر وصال يكديگر را دقيقاً با يک مبنای صرف توجيه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روابط عاطفی زن و شوهر را نمی توان به روابط آن دو پيش از ازدواج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كه خوشبختی كامل زمانی حاصل می شود كه رابطه عاشقانه پيش از ازدواج با مبنای درست و البته صرفاً سی تا پايان عمر ادامه يابد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6259340_2870459653"/>
      <w:bookmarkStart w:id="84" w:name="_Toc28"/>
      <w:bookmarkEnd w:id="83"/>
      <w:r>
        <w:rPr>
          <w:rtl w:val="true"/>
        </w:rPr>
        <w:t>تنوع طلبی مردان</w:t>
      </w:r>
      <w:r>
        <w:rPr>
          <w:rtl w:val="true"/>
        </w:rPr>
        <w:t>:</w:t>
      </w:r>
      <w:bookmarkEnd w:id="84"/>
    </w:p>
    <w:p>
      <w:pPr>
        <w:pStyle w:val="BookText"/>
        <w:rPr/>
      </w:pPr>
      <w:r>
        <w:rPr>
          <w:rFonts w:ascii="IRNazanin" w:hAnsi="IRNazanin" w:eastAsia="IRNazanin"/>
          <w:color w:val="111111"/>
          <w:sz w:val="28"/>
          <w:sz w:val="28"/>
          <w:szCs w:val="28"/>
          <w:rtl w:val="true"/>
          <w:lang w:bidi="fa-IR"/>
        </w:rPr>
        <w:t>تنوع طلبی مردان در بعد جسمی مسئله ای همه گير و مقتضای غريزه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آن به عنوان حريص بودن مردان ياد مي‌شود محصول طبيعت هيجانی و ناآرامی است كه شايد به گونه‌ای در مقابل طبيعت غريزی آرام تر زنان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 توان در مورد انسان به طور كلي، بحث جسم و غرايز را حاكم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تفاوت انسان و حيوان از همين نقطه شكل می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اين مورد منظر اخلاق و دين نيز ما را از پرداختن به بعد غريزی باز نمی دارد چرا كه ارزش های انسانی جدای اخلاقيات به ما می گويند كه تنوع طلبی در سير كمال گرايی ازدواج به واقع جايگاهی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تنوع طلبی غريزی در مورد مرد و زن تفاوت بنيادين ندارد اما آن گونه كه بيان شد حس غريزی مرد در مقابل زن از هيجان بيشتری برخوردار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چيزی نيست كه بتوان در ازدواج همه چيز را با آن توجه و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تشكيل زوجيت مؤثر است اما در ادامه ازدواج، تحكيم پيوند و علقه زوجيت و تسخير قلوب دو زوج توسط همديگر همه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مرد و نه زن پس از قرار گرفتن دركنار هم بنام ازدواج، ديگر نمی توانند سخن از تنوع طلبی به ميان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يكی از ضرورياتی كه درازدواج مطرح است و طرفين بايد به آن، توجه كنند مسئله تعهد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جدای از دين، اخلاق و مسائل ارزشي، پايداری نگاه تكليف پذير طرفين نسبت به يک توافق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دانست كه زن و شوهر پس از عشق و شناخت كه مبنای ازدواجشان است برخاسته از اخلاق و دين و ارزش هاست كه می توانندتعهد را دركنار هم بيشتر داشته باشند و اين تعهد بلا شک متأثر از آموخته های فرهنگی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آموخته ها قطعا برای پدر و مادر نيز در درون خانواده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كه آنان را برای پذيرش نقش های جديدشان كه همانا پدری و مادری است تربيت و آماده ورود به جامعه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گوناگونی را می توان نام برد كه باعث مي‌شوند، زن يا مرد آمادگی ورود به زندگی مشترک و پذيرش نقش‌های همسری و يا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را نداشته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تعريف درست از جايگاه اجتماعی فرد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يک نگاه تک بعدی و مصرف گرايانه به زندگی اجتماعی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تعريف مسئوليت در نهاد شخص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يک از ديدگاه های مرد سالار و يا زن سالار در زندگی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رشد عاطفی كودک در اثر سهل انگاری والدين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يک و يا هر دو نفر والدين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بكارگيری روش های نادرست تربيتی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و يا آزادی بيش از حد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فرد بيرون از محيط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شكل گيری باور‌های اخلاقی نظير وفای به عهد و راستگويی</w:t>
      </w:r>
    </w:p>
    <w:p>
      <w:pPr>
        <w:pStyle w:val="BookText"/>
        <w:rPr/>
      </w:pPr>
      <w:r>
        <w:rPr>
          <w:rFonts w:ascii="IRNazanin" w:hAnsi="IRNazanin" w:eastAsia="IRNazanin"/>
          <w:color w:val="111111"/>
          <w:sz w:val="28"/>
          <w:sz w:val="28"/>
          <w:szCs w:val="28"/>
          <w:rtl w:val="true"/>
          <w:lang w:bidi="fa-IR"/>
        </w:rPr>
        <w:t>وقتی مرد به زن می گوید من تو را دوست دارم یا توعزیز دلم هستی یا تو تنها امید من برای زندگی هستی و جملاتی نظیر این، همه نشانگر علاقه او به هسرش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ابراز محبت و عشق قلبی بین دو طرف ازدواج رکنی مهم برای زندگی و دوام و بقای آن به شمار می‌رود، اما آن چه همیشه مغفول می ماند نوع نگاه دو طرف به زندگی و برداشت آن ها</w:t>
      </w:r>
    </w:p>
    <w:p>
      <w:pPr>
        <w:pStyle w:val="BookText"/>
        <w:rPr/>
      </w:pPr>
      <w:r>
        <w:rPr>
          <w:rFonts w:ascii="IRNazanin" w:hAnsi="IRNazanin" w:eastAsia="IRNazanin"/>
          <w:color w:val="111111"/>
          <w:sz w:val="28"/>
          <w:sz w:val="28"/>
          <w:szCs w:val="28"/>
          <w:rtl w:val="true"/>
          <w:lang w:bidi="fa-IR"/>
        </w:rPr>
        <w:t>از عشق و دیدگاه شأن به همدیگر به عنوان شریک زندگی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 جنس بشر برای زندگی مشترک کنار هم قرار می گیرند؛ دیگر دو موجود نر و ماده که صرفاً از یک بعدغریزی و دو فیزیک جسمانی </w:t>
      </w:r>
      <w:bookmarkStart w:id="85" w:name="pg9474_116072"/>
    </w:p>
    <w:p>
      <w:pPr>
        <w:pStyle w:val="BookText"/>
        <w:rPr/>
      </w:pPr>
      <w:bookmarkEnd w:id="85"/>
      <w:r>
        <w:rPr>
          <w:rFonts w:ascii="IRNazanin" w:hAnsi="IRNazanin" w:eastAsia="IRNazanin"/>
          <w:color w:val="111111"/>
          <w:sz w:val="28"/>
          <w:sz w:val="28"/>
          <w:szCs w:val="28"/>
          <w:rtl w:val="true"/>
          <w:lang w:bidi="fa-IR"/>
        </w:rPr>
        <w:t>مشخص که در کنار هم ارضا شوند نیستند که درکنار هم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دو موجود بسیار حساس با درک معنوی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انتظارات معنوی و عاطفی بالا در کنار هم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بین حیوانات و موجودات زنده روی زمین نیز موضوع، چیزی بالاتر از دوجنس نر و ماده و دو غریزه صرف جسمانی و فیزیولوژی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مرد؛ که من تورا دوست دارم صرفا نمی تواند زن را مجاب کند که مرد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نمی توان تاثیر ابراز علاقه را در گفتار نادیده گرفت، اما زمانی زن این ابراز علاقه را واقعی می‌پندارد که در رفتار نیز مرد خود را شیفته و علاقه مند او بداند که ما سعی می کنیم این رفتارها را بعداً به طور مفصل بررسی کنیم</w:t>
      </w:r>
      <w:r>
        <w:rPr>
          <w:rFonts w:eastAsia="IRNazanin" w:cs="IRNazanin"/>
          <w:color w:val="111111"/>
          <w:sz w:val="28"/>
          <w:szCs w:val="28"/>
          <w:rtl w:val="true"/>
          <w:lang w:bidi="fa-IR"/>
        </w:rPr>
        <w:t>.</w:t>
      </w:r>
    </w:p>
    <w:p>
      <w:pPr>
        <w:pStyle w:val="Heading2"/>
        <w:numPr>
          <w:ilvl w:val="1"/>
          <w:numId w:val="1"/>
        </w:numPr>
        <w:rPr/>
      </w:pPr>
      <w:bookmarkStart w:id="86" w:name="__RefHeading___Toc6259342_2870459653"/>
      <w:bookmarkStart w:id="87" w:name="_Toc29"/>
      <w:bookmarkEnd w:id="86"/>
      <w:r>
        <w:rPr>
          <w:rtl w:val="true"/>
        </w:rPr>
        <w:t>فیزیولوژی زن و مرد</w:t>
      </w:r>
      <w:r>
        <w:rPr>
          <w:rtl w:val="true"/>
        </w:rPr>
        <w:t>:</w:t>
      </w:r>
      <w:bookmarkEnd w:id="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زن از مرد به لحاظ جسمانی ضعیف تر است اما پائین تر و پست تر،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لحاظ جسمی، مرد باید نسبت به زن از خشونت – ضمختی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و قدرت برخوردار باشد درحقیقت همین خصوصیت جسمانی است که دو طرف را نیازمند هم می سازد وجامعه را متعادل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جاست که این دو در زندگی مشترک مکمل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اساسزن و مرد نباید مانند هم بوده وحتی هرکدام نیز می توانند و نباید هردو خاصیت لطافت و سختی را با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می کنند که این نقصی درخلقت بشر به حساب می آید این که هرجنس به تنهایی نمی تواند همه حالات روحی و رفتاری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واقع این گونه نیست، چگونه می توان انتظار داشت که مرد از یک سو به عنوان یک موجود مقتدر و محکم دراجتماع حضور یافته حضور یافته و در مواجهه با مشکلات و ناملایمات پایه گردش چرخ خانواده وسنگ صبور قرارگیرد و از یک سو در اوج ملاطفت و نرمی و عاطفه بستری مناسب برای رشد فرزندان و فضای عاطفی خانه فراهم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اصل برای جنس مونث نیز قابل تصور است؛ البته در هر جنس هر دو خصوصیت وجود دارد اما تعادل در همین نکته است که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و زن نمی توانند جنسیت خود را انکار کنند و ویژگی های فردی خود را در نظر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وزن باید بدانند که هر کدام ویژگی هائی دارند که آن ها را ازیکدیگر متفاوت می سازد و دیگر این که این ویژگی ها به درستی بدان 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ما می خواهیم به این نکته برسیم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به مرد بودنش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هم باید به زن بودنش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هیچگونه کسر و نقصانی در میان نیست تا دو جنس را از یک وجه به خصوص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دیدگاه 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به واسطه فیزیک متفاوت دارای ابعاد روانی متفاوت و گاه متضادی هستند که این مسئله دید این دو و جنس مخالف را نسبت به زندگی واطراف خود وحتی نسبت به یکدیگر متفاوت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شاخص های سنجش و اندازه گیری در هردو طرف با هم تفاوت دارد و این امر در برآورد حالات مرد و زن در کنش و واکنش های فردی، اجتماعی و خانوادگی بسیار مهم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درانتخاب همسر ممکن است شاخص های متفاوتی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توقعشان از یک همسر و شریک زندگی ممکن است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ومرد نمی توانند در برخوردهای موجود در زندگی مواضع یکسانی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نشانگر یک نکته است و آن هم تفاوت کاملا منطقی و طبیعی زن و مرد با یکدیگر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باید بدانیم که آن چه زن را همسر ایده آل برای یک مرد می سازد با آن چه مرد را همسر ایده آل برای یک زن می داند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هنگامی همسر تلقی می شوند که وارد زندگی مشترک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آن دو پیش از ازدواج هم زن و مرد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فیزیک متفاوت و منحصر به فرد و این یعنی دو جنس مخالف بشر که که دراجتماع با همان افکار و نظرات ودیدگاه های متفاوتشان زندگیمی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تعهدی نسبت به شخص مقابل ندارند چون شخص مقابلی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یعنی جنس مذکر و مونث پس از ازدواج همان دوجنس سابقند اما با تعهدات ، تفکرات و دیدگاه هایی متفاوت از دوران زندگی</w:t>
      </w:r>
    </w:p>
    <w:p>
      <w:pPr>
        <w:pStyle w:val="BookText"/>
        <w:rPr/>
      </w:pPr>
      <w:r>
        <w:rPr>
          <w:rFonts w:ascii="IRNazanin" w:hAnsi="IRNazanin" w:eastAsia="IRNazanin"/>
          <w:color w:val="111111"/>
          <w:sz w:val="28"/>
          <w:sz w:val="28"/>
          <w:szCs w:val="28"/>
          <w:rtl w:val="true"/>
          <w:lang w:bidi="fa-IR"/>
        </w:rPr>
        <w:t>انفرادی بخشی از تفکرات همسران در پی ترشحات هورمونی و فعالیت های ارگانیک بدن پس از ازدواج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نیز صرفا به واسطه زوج شدن یک فرد در زندگی او ایجاد می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که تا حدودی می توان گفت که تفاوت زن ها و شوهر ها با همنوعانشان به خاطر همین بخش روان رفتاری است که ارتباط زیادی با </w:t>
      </w:r>
    </w:p>
    <w:p>
      <w:pPr>
        <w:pStyle w:val="BookText"/>
        <w:rPr/>
      </w:pPr>
      <w:r>
        <w:rPr>
          <w:rFonts w:ascii="IRNazanin" w:hAnsi="IRNazanin" w:eastAsia="IRNazanin"/>
          <w:color w:val="111111"/>
          <w:sz w:val="28"/>
          <w:sz w:val="28"/>
          <w:szCs w:val="28"/>
          <w:rtl w:val="true"/>
          <w:lang w:bidi="fa-IR"/>
        </w:rPr>
        <w:t>فیزیولوژی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تاثر عوامل اجتماعی، محیطی،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هنگامی که می خواهند از زندگی انفرادی خارج شده و وارد شراکت شوند برای انتخاب زوج مقابل ملاک ها و شاخص های متفاوتی را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یک فرایند پیچیده فیزیولوژی و روانی عبور می کنند تا به درخواست یکدیگر برای ازدواج بله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فرآیند با انگیزه ها، عوامل خانوادگی، نوع تربیت، نوع آشنایی طرفین، تحصیلات و سطح فرهنگی، برداشت کلی دو طرف از زندگی و مقوله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ملاک های طرفین برای انتخاب طرف مقابل به طور کلی می توان گفت که افراد هنگامی خود را آماده ازدواج و زندگی مشترک می بینند به دنبال شخصی هستند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بفهمد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چالش ودرگیری نداشته باشد </w:t>
      </w:r>
      <w:r>
        <w:rPr>
          <w:rFonts w:eastAsia="IRNazanin" w:cs="IRNazanin"/>
          <w:color w:val="111111"/>
          <w:sz w:val="28"/>
          <w:szCs w:val="28"/>
          <w:rtl w:val="true"/>
          <w:lang w:bidi="fa-IR"/>
        </w:rPr>
        <w:t xml:space="preserve">. </w:t>
      </w:r>
      <w:bookmarkStart w:id="88" w:name="pg9474_116085"/>
    </w:p>
    <w:p>
      <w:pPr>
        <w:pStyle w:val="BookText"/>
        <w:rPr/>
      </w:pPr>
      <w:bookmarkEnd w:id="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فعلی آن ها را به هم نزند، و در صورت عدم وجود آرامش بدان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را مطمئن و با اتکا به یک ستون ایمن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و دیگرملاک ها هستند که خواستگاه انتظارات و توقعات زن و شوهر قرار می گیرند</w:t>
      </w:r>
      <w:r>
        <w:rPr>
          <w:rFonts w:eastAsia="IRNazanin" w:cs="IRNazanin"/>
          <w:color w:val="111111"/>
          <w:sz w:val="28"/>
          <w:szCs w:val="28"/>
          <w:rtl w:val="true"/>
          <w:lang w:bidi="fa-IR"/>
        </w:rPr>
        <w:t>.</w:t>
      </w:r>
    </w:p>
    <w:p>
      <w:pPr>
        <w:pStyle w:val="Heading2"/>
        <w:numPr>
          <w:ilvl w:val="1"/>
          <w:numId w:val="1"/>
        </w:numPr>
        <w:rPr/>
      </w:pPr>
      <w:bookmarkStart w:id="89" w:name="__RefHeading___Toc6259344_2870459653"/>
      <w:bookmarkStart w:id="90" w:name="_Toc30"/>
      <w:bookmarkEnd w:id="89"/>
      <w:r>
        <w:rPr>
          <w:rtl w:val="true"/>
        </w:rPr>
        <w:t>ملاک های گزينش همسر</w:t>
      </w:r>
      <w:r>
        <w:rPr>
          <w:rtl w:val="true"/>
        </w:rPr>
        <w:t>:</w:t>
      </w:r>
      <w:bookmarkEnd w:id="90"/>
    </w:p>
    <w:p>
      <w:pPr>
        <w:pStyle w:val="BookText"/>
        <w:rPr/>
      </w:pPr>
      <w:r>
        <w:rPr>
          <w:rFonts w:ascii="IRNazanin" w:hAnsi="IRNazanin" w:eastAsia="IRNazanin"/>
          <w:color w:val="111111"/>
          <w:sz w:val="28"/>
          <w:sz w:val="28"/>
          <w:szCs w:val="28"/>
          <w:rtl w:val="true"/>
          <w:lang w:bidi="fa-IR"/>
        </w:rPr>
        <w:t>برای حفظ سلامت خانواده هر كس بايد قبل از ازدواج از خود بپرسد كه بر اساس چه ملاک هايی همسر آينده خود را انتخاب می كند؟</w:t>
      </w:r>
    </w:p>
    <w:p>
      <w:pPr>
        <w:pStyle w:val="BookText"/>
        <w:rPr/>
      </w:pPr>
      <w:r>
        <w:rPr>
          <w:rFonts w:ascii="IRNazanin" w:hAnsi="IRNazanin" w:eastAsia="IRNazanin"/>
          <w:color w:val="111111"/>
          <w:sz w:val="28"/>
          <w:sz w:val="28"/>
          <w:szCs w:val="28"/>
          <w:rtl w:val="true"/>
          <w:lang w:bidi="fa-IR"/>
        </w:rPr>
        <w:t>اين ملاک ها تا چه ميزان اساسی يا غير اساسي، استوار يا بی ثبات و اصيل يا تصنعی هستند؟</w:t>
      </w:r>
      <w:r>
        <w:rPr>
          <w:rStyle w:val="FootnoteAnchor"/>
          <w:rtl w:val="true"/>
        </w:rPr>
        <w:footnoteReference w:id="12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معيارهای انتخاب همسر را در چهار دسته تقسيم بندی كرده اند</w:t>
      </w:r>
      <w:r>
        <w:rPr>
          <w:rFonts w:eastAsia="IRNazanin" w:cs="IRNazanin"/>
          <w:color w:val="111111"/>
          <w:sz w:val="28"/>
          <w:szCs w:val="28"/>
          <w:rtl w:val="true"/>
          <w:lang w:bidi="fa-IR"/>
        </w:rPr>
        <w:t xml:space="preserve">: </w:t>
      </w:r>
      <w:bookmarkStart w:id="91" w:name="pg9474_116087"/>
    </w:p>
    <w:p>
      <w:pPr>
        <w:pStyle w:val="BookText"/>
        <w:rPr/>
      </w:pPr>
      <w:bookmarkEnd w:id="91"/>
      <w:r>
        <w:rPr>
          <w:rFonts w:ascii="IRNazanin" w:hAnsi="IRNazanin" w:eastAsia="IRNazanin"/>
          <w:color w:val="111111"/>
          <w:sz w:val="28"/>
          <w:sz w:val="28"/>
          <w:szCs w:val="28"/>
          <w:rtl w:val="true"/>
          <w:lang w:bidi="fa-IR"/>
        </w:rPr>
        <w:t>معيارهای زيست شناختی</w:t>
      </w:r>
    </w:p>
    <w:p>
      <w:pPr>
        <w:pStyle w:val="BookText"/>
        <w:rPr/>
      </w:pPr>
      <w:r>
        <w:rPr>
          <w:rFonts w:ascii="IRNazanin" w:hAnsi="IRNazanin" w:eastAsia="IRNazanin"/>
          <w:color w:val="111111"/>
          <w:sz w:val="28"/>
          <w:sz w:val="28"/>
          <w:szCs w:val="28"/>
          <w:rtl w:val="true"/>
          <w:lang w:bidi="fa-IR"/>
        </w:rPr>
        <w:t>معيارهای روان شناختی</w:t>
      </w:r>
    </w:p>
    <w:p>
      <w:pPr>
        <w:pStyle w:val="BookText"/>
        <w:rPr/>
      </w:pPr>
      <w:r>
        <w:rPr>
          <w:rFonts w:ascii="IRNazanin" w:hAnsi="IRNazanin" w:eastAsia="IRNazanin"/>
          <w:color w:val="111111"/>
          <w:sz w:val="28"/>
          <w:sz w:val="28"/>
          <w:szCs w:val="28"/>
          <w:rtl w:val="true"/>
          <w:lang w:bidi="fa-IR"/>
        </w:rPr>
        <w:t>معيارهای اجتماعی</w:t>
      </w:r>
    </w:p>
    <w:p>
      <w:pPr>
        <w:pStyle w:val="BookText"/>
        <w:rPr/>
      </w:pPr>
      <w:r>
        <w:rPr>
          <w:rFonts w:ascii="IRNazanin" w:hAnsi="IRNazanin" w:eastAsia="IRNazanin"/>
          <w:color w:val="111111"/>
          <w:sz w:val="28"/>
          <w:sz w:val="28"/>
          <w:szCs w:val="28"/>
          <w:rtl w:val="true"/>
          <w:lang w:bidi="fa-IR"/>
        </w:rPr>
        <w:t>معيارهای اقتصادي</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دير باز وجود عشق وعلاقه طرفين، انعطاف پذيري، برخورد صحيح با مسائل زندگي، رفتار مطلوب درون خانواده، ارتباط اجتماعی سالم، سازگاری فرد، شناخت واقعی طرفين از يكديگر و توافق بر سر فعاليتهای ذوقی و هنری به عنوان شاخص های روانشناختی در تصميم گيری افراد برای انتخاب شريک زندگی نقش موثری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ممكن است از نظر ايدئولوژي، احساس و تفكر با يكديگر تفاوت داشته باشند، اما با شناخت متقابل كه در پرتو يک رابطه عاطفی و شخصيتی انعطاف پذير به دست می آيد؛ امكان زندگی مسالمت آميز فراهم خواهد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6259346_2870459653"/>
      <w:bookmarkStart w:id="93" w:name="_Toc31"/>
      <w:bookmarkEnd w:id="92"/>
      <w:r>
        <w:rPr>
          <w:rtl w:val="true"/>
        </w:rPr>
        <w:t>انتظارات دوجنس</w:t>
      </w:r>
      <w:r>
        <w:rPr>
          <w:rtl w:val="true"/>
        </w:rPr>
        <w:t>:</w:t>
      </w:r>
      <w:bookmarkEnd w:id="93"/>
    </w:p>
    <w:p>
      <w:pPr>
        <w:pStyle w:val="BookText"/>
        <w:rPr/>
      </w:pPr>
      <w:r>
        <w:rPr>
          <w:rFonts w:ascii="IRNazanin" w:hAnsi="IRNazanin" w:eastAsia="IRNazanin"/>
          <w:color w:val="111111"/>
          <w:sz w:val="28"/>
          <w:sz w:val="28"/>
          <w:szCs w:val="28"/>
          <w:rtl w:val="true"/>
          <w:lang w:bidi="fa-IR"/>
        </w:rPr>
        <w:t>زن و مرد هنگامی که با یکدیگر برای یک عمر پیمان می بندند از یکدیگر انتظاراتی دارند و در حقیقت برای زندگی مشترک خود برنامه هایی در نظر می گیرند که می خواهند شخصی مقابل مطابق آن برنامه ها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ناهنجاری ها و چالش های زندگی مشترک نیز آگاه نیز آن گاه شکل می گیرد که زن وشوهر در مسیر زندگی مطابق توقعات و انتظارات یکدیگر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این انتظارات نیستند که زندگی را شکل می دهند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تو مطابق انتظارات من رفتار کنی، من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مبنای درستی برای زندگی مشارکت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زمانی زندگی درست بنا شده که در مسیر آن انتظارات اولاً واقعی و منطقی و ثانیاً مطابق با توانمندی و شرایط شخص مقابل شکل گیرد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و شوهر از هم دیگر انتظاری داشته باشند غیر طبیعی و غیر منطقی نیست اما این که انتظاراتشان صورت درک پذیری نداشته باشد، قطعا زندگی را از حالت طبیعی خود خارج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غریزه – عشق – ازدواج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معمولا مدعی اند که با عشق شروع می کنند و در نهایت به نفرت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دقیقا با اهداف ازدواج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تواند زن را</w:t>
      </w:r>
    </w:p>
    <w:p>
      <w:pPr>
        <w:pStyle w:val="BookText"/>
        <w:rPr/>
      </w:pPr>
      <w:r>
        <w:rPr>
          <w:rFonts w:ascii="IRNazanin" w:hAnsi="IRNazanin" w:eastAsia="IRNazanin"/>
          <w:color w:val="111111"/>
          <w:sz w:val="28"/>
          <w:sz w:val="28"/>
          <w:szCs w:val="28"/>
          <w:rtl w:val="true"/>
          <w:lang w:bidi="fa-IR"/>
        </w:rPr>
        <w:t>از جنس دوم به جنس پست تر تبدیل کند همان نگاه تک بعدی غریزی به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چیزی نیست که در بازار و دکان مخصوصی عرضه گردد تا افراد پیش از ازدواج با مراجعه به محل های خاص آن را تهیه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بی شک در درون هر انسانی قرار داده شده تا ضامن پیوند او با جنس مخالفی باشد که به درستی او را برای ادامه زندگی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نمی توانیم عشق را در وجود دو کس که کاملا روحیات متضادی دارند بیابیم و آن چه این دو را بدون شناخت قلبی کنار هم می آورد قطعا عشق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عشق که البته تعریف بسیار مشکل و بازی را داراست، می توان گفت که استحکام بخش پیوند دو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چیزی نیست جز محبت درونی که زوجین پس از شناخت ودرک کامل از یکدیگر آن را به پای همسرشان می ریزند و دیگرحاضر نیستند که این محبت را از دل خود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غریزه هر قدر هم که قوی و سرکش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تواند چنین عشقی را معنا کند و نیز جای آن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عشق و شهوت دو مقوله جدای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به عنوان شریک همسر وخانم خانه ی یک مرد به درخواست آن مرد پاسخ آری می دهد دیگر این غریزه نیست که بینشان الفت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 زن کالایی معمولی نیست تا مرد برای ارضاء خودش از او بهره برداری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سنن غلط، زن را تا حد خرید و فروش و مزایده و حراج، پست می دانستند و هم نشینی و معاشرت با او را غیر 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این تفکر غلط از کجا نشات می گیرد در مجال این مختصر نمی گنجد اما قطعا مردانی که چنین می نگرند بدون دیدی باز و جامعه نگر و دور از هر تمدن و فرهنگ انسان ساز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که جنس بشر را کالا بداند و قابل خرید و فروش، چگونه می تواند نام فرهنگ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به تنهایی می تواند منجر به ازدواج شود اما به تنهایی نمی تواند منجر به عشق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ازدواج ها بر مبنای غریزه است و عمدتاً نیز دوامی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روانشناسی ما بین عشق ونگاه نمی توان رابطه علمی تعریف کرد اگر چه بسیاری از مردم می پندارند که عشق برای آن ها با یک نگاه آغاز شده و قطعاً آن نگاه بوده که بذر محبت آن شخص را دردل آن ها نشانده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یا شهوت از عللی است که انسان را به سمت ازدواج می کشاند و درحقیقت موتور پر قدرتی است که نیروی ازدواج را به وجود می آورد، اما بقای ازدواج آن گونه که گفتیم بر مبنای عشق است که آن نیز باید بر ادراک و شناخت مبتنی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ای است که می گوید آن نگاهی که انسان آن را جرقه عشق می نامد چیزی جز جرقه شهوت نیست و و عشق که باید سوزان و پایا باشد نمی تواند با یک نگاه آغاز شود که البته بسیاری و حتی تقریباً به طور کامل، این گونه پیوندها 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چه زمان عاشق هم هستند؟</w:t>
      </w:r>
    </w:p>
    <w:p>
      <w:pPr>
        <w:pStyle w:val="BookText"/>
        <w:rPr/>
      </w:pPr>
      <w:r>
        <w:rPr>
          <w:rFonts w:ascii="IRNazanin" w:hAnsi="IRNazanin" w:eastAsia="IRNazanin"/>
          <w:color w:val="111111"/>
          <w:sz w:val="28"/>
          <w:sz w:val="28"/>
          <w:szCs w:val="28"/>
          <w:rtl w:val="true"/>
          <w:lang w:bidi="fa-IR"/>
        </w:rPr>
        <w:t>آیا دو همکار و یا دو همکلاسی که دفعاتی با یکدیگر چای و قهوه خورده اند و روابط عاطفی نزدیک و صمیمانه ای با یکدیگر داشته اند و یا حتی تا مرز مکاتبات عاشقانه پیش رفته اند عاشق هم اند؟</w:t>
      </w:r>
    </w:p>
    <w:p>
      <w:pPr>
        <w:pStyle w:val="BookText"/>
        <w:rPr/>
      </w:pPr>
      <w:r>
        <w:rPr>
          <w:rFonts w:ascii="IRNazanin" w:hAnsi="IRNazanin" w:eastAsia="IRNazanin"/>
          <w:color w:val="111111"/>
          <w:sz w:val="28"/>
          <w:sz w:val="28"/>
          <w:szCs w:val="28"/>
          <w:rtl w:val="true"/>
          <w:lang w:bidi="fa-IR"/>
        </w:rPr>
        <w:t>آیا عشق این دو پیش از ازدواج و تعهد زندگی مشترک نسبت به هم توجیه پذیر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شد که عشق و دوستی این دو چون دوستی و محبت دو برادر و خواهر است، می تواند توجیه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آیا این دو نسبت به دوستیشان آن قدر وفادار هستند که دو خواهر و برادر؟ </w:t>
      </w:r>
      <w:bookmarkStart w:id="94" w:name="pg9474_116099"/>
    </w:p>
    <w:p>
      <w:pPr>
        <w:pStyle w:val="BookText"/>
        <w:rPr/>
      </w:pPr>
      <w:bookmarkEnd w:id="94"/>
      <w:r>
        <w:rPr>
          <w:rFonts w:ascii="IRNazanin" w:hAnsi="IRNazanin" w:eastAsia="IRNazanin"/>
          <w:color w:val="111111"/>
          <w:sz w:val="28"/>
          <w:sz w:val="28"/>
          <w:szCs w:val="28"/>
          <w:rtl w:val="true"/>
          <w:lang w:bidi="fa-IR"/>
        </w:rPr>
        <w:t>آیا این دو هیچ گاه در این مسیر محبت همدیگر را تنها نخواهد گذاشت و آیا این دو تحت هیچ شرایطی و با هر آزردگی همدیگر را ترک نخواهند کرد و تا پایان عمر دوست دیگری را جایگزین نخواهند نمود؟</w:t>
      </w:r>
    </w:p>
    <w:p>
      <w:pPr>
        <w:pStyle w:val="BookText"/>
        <w:rPr/>
      </w:pPr>
      <w:r>
        <w:rPr>
          <w:rFonts w:ascii="IRNazanin" w:hAnsi="IRNazanin" w:eastAsia="IRNazanin"/>
          <w:color w:val="111111"/>
          <w:sz w:val="28"/>
          <w:sz w:val="28"/>
          <w:szCs w:val="28"/>
          <w:rtl w:val="true"/>
          <w:lang w:bidi="fa-IR"/>
        </w:rPr>
        <w:t>آیا این دو دوست عاشق، به عشق خود امید پایایی بسته اند؟</w:t>
      </w:r>
    </w:p>
    <w:p>
      <w:pPr>
        <w:pStyle w:val="BookText"/>
        <w:rPr/>
      </w:pPr>
      <w:r>
        <w:rPr>
          <w:rFonts w:ascii="IRNazanin" w:hAnsi="IRNazanin" w:eastAsia="IRNazanin"/>
          <w:color w:val="111111"/>
          <w:sz w:val="28"/>
          <w:sz w:val="28"/>
          <w:szCs w:val="28"/>
          <w:rtl w:val="true"/>
          <w:lang w:bidi="fa-IR"/>
        </w:rPr>
        <w:t>اگر پاسخ این سوالات آری باشد و بگوئیم این دو تا ابد درکنار هم با محبت و عشق می‌مانند، پس باید گفت که این دو همسرند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كه زن را کالا بدانيم و مرد را صاحب او؟</w:t>
      </w:r>
    </w:p>
    <w:p>
      <w:pPr>
        <w:pStyle w:val="Heading2"/>
        <w:numPr>
          <w:ilvl w:val="1"/>
          <w:numId w:val="1"/>
        </w:numPr>
        <w:rPr/>
      </w:pPr>
      <w:bookmarkStart w:id="95" w:name="__RefHeading___Toc6259348_2870459653"/>
      <w:bookmarkStart w:id="96" w:name="_Toc32"/>
      <w:bookmarkEnd w:id="95"/>
      <w:r>
        <w:rPr>
          <w:rtl w:val="true"/>
        </w:rPr>
        <w:t>نتيجه گيري</w:t>
      </w:r>
      <w:r>
        <w:rPr>
          <w:rtl w:val="true"/>
        </w:rPr>
        <w:t>:</w:t>
      </w:r>
      <w:bookmarkEnd w:id="96"/>
    </w:p>
    <w:p>
      <w:pPr>
        <w:pStyle w:val="BookText"/>
        <w:rPr/>
      </w:pPr>
      <w:r>
        <w:rPr>
          <w:rFonts w:ascii="IRNazanin" w:hAnsi="IRNazanin" w:eastAsia="IRNazanin"/>
          <w:color w:val="111111"/>
          <w:sz w:val="28"/>
          <w:sz w:val="28"/>
          <w:szCs w:val="28"/>
          <w:rtl w:val="true"/>
          <w:lang w:bidi="fa-IR"/>
        </w:rPr>
        <w:t>گفتیم که زن می تواند جنس دوم باشد اما جنس پست تر و درجه دوم هرگز</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طول تاریخ مردان به زنان حکمرانی کرده‌اند و دراکثر مقاطع تاریخی این مردان بوده‌اند که برای زنان تکلیف معین می‌کرده‌اند اما این بدان معنا نیست که روش مرسوم روش صحیحی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به زن به عنوان جنسی متفاوت از مردان مي‌نگرند كه اين جنس تنها در كنار مردان تعريف می شود و هويت خود را باز می يابد، در حق زن جفا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همواره تصور كرده اند كه به لحاظ وجود برخی توانايي‌های جسمانی و اجتماعی خاص، از زنان برترند و آن‌ها بايد در همه امور فرمانبردار و پيرو محضو بدون چون و چرای مردان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خصوص منطق و استدلال اين باور بيانديشيم، چيزی جز همين تلقی تاريخی و پنداشت درونی كه هميشه از سوی جامعه به مردان تلقين شده، چيز ديگری نخواهيم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صرفاً می توانیم مدبر و مدیراجتماعی و اقتصادی خانواده بدانیم و این نیز به معنای بی ارزشی و بی اهميتی نظر زن نمی‌باشد بلکه همواره زن باید مقام مشورتی و هم فکر بودن درخانواده و به عنوان کمک و پشتوانه درکنار مرد بودن را حفظ مي‌نماید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مردان و زنان را در جامعه متمایز می سازد تنها توانایی اندک مردان در امور سخت و طاقت فرساست و گرنه زن هیچ گاه نمی تواند مانند اسباب خانه توسط مرد تعیین جایگاه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از نظر حضور اجتماعی و شغلی هيچ تفاوتی ندارند و ما در اين تحقيق همواره بر اين نكته تأكيد داشته‌ايم كه حضور اجتماعی زن مخل نقش مادری و همسری او نيست و از سويی ديگر نيز زن نمی‌تواند به دليل حضو ر اجتماعی از نقش عاطفی و مهرورزانه خود بكاهد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تصور می كنند اگر زنی در اجتماع حضور يافت و در كنار آنان به ايفای نقش شغلی خود پرداخت، ديگر نمی توان به آن ديد مادری و يا همسری داشت و او قطعاً بايد جايی از اين نقش ها بكاهد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مسئله ذاتاً اين طور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سويی ديگر نيز برخی زنان مي‌پندارند كه اگر در جامعه حضور شغلی نداشته باشند و در اصطلاح به آنان عنوان زن خانه‌دار اطلاق گردد؛ آنها دچار زيان شده و جامعه و به خصوص مردان برای آنان حقی قائل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تقدس جایگاه زن درخانواده و اجتماع بر هیچ کس پوشیده نیست و هیچ نظام روشنفکر غیر دینی هم این امر را کتمان نمی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چرا زن باید مانند یک کالا توسط مرد خریداری شده وتنها برای امور جاری خانه و تولید فرزند برای مرد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کارگیری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سازنده و انسان پرور خانواده را زیرسوال می برد چه انسان حیوانی است ذی شعور و ذی احساس و قدرت ادراک او را از سایر موجودات زنده جدا می سازد، پس چگونه به وجود آوردن و تربیت یک نسل بالنده با یک تولیدمثل ساده قابلیت برابری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نسلی كه زن پرورش می دهد و تربيت می كند همان نسلی است كه آينده جامعه را می سازد و ضرورت و اهميت پرداختن به اين جايگاه برای زنان، بر هيچكس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بگوئیم که زن ماشین تولید نسل صرف و یک وسیله‌ای است برای ارضاء مادی و جسمانی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البته در ارضاء مادی و معنوی مرد نقش کلیدی و غیر قابل انکاری دارد اما در این راستا کالا نیست که چون ارضا مرد به پایان رسید و انجام شد مرد او را ازهمدلی و مناسبات تنگاتنگ عاطفی و شراکتی زندگی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همواره باید این اصل را در نظر بگیریم که زن تنها همبستر مرد نیست، بلکه همدل و همراه و همسوی با مرد است ودر زندگی همواره مرد را پشتیبان و یاوری راسخ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نمی تواند به دو جنس متفاوت زن و مرد تبدیل شود و در عین حال دو جنس حیوانی و مادی صرف باشد و در کنار هم به عنوان زن وشوهر همدیگر را تنها درحالت غریزی ببینند و از هم و حال هم تنها در زمان همبستری جویا شوند و این انسان را موجودی متعالی و فرا مادی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زن در طول زمان و روزمره زندگی متأسفانه در حد مادی و ارضاء کننده غرایز پائین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85/10/30</w:t>
      </w:r>
      <w:r>
        <w:rPr>
          <w:rFonts w:eastAsia="Times New Roman" w:cs="Times New Roman" w:ascii="Times New Roman" w:hAnsi="Times New Roman"/>
          <w:color w:val="111111"/>
          <w:sz w:val="28"/>
          <w:szCs w:val="28"/>
          <w:rtl w:val="true"/>
          <w:lang w:val="en-US" w:bidi="en-US"/>
        </w:rPr>
        <w:t xml:space="preserve"> </w:t>
      </w:r>
      <w:bookmarkStart w:id="97" w:name="pg9474_116108"/>
    </w:p>
    <w:p>
      <w:pPr>
        <w:pStyle w:val="Heading2"/>
        <w:numPr>
          <w:ilvl w:val="1"/>
          <w:numId w:val="1"/>
        </w:numPr>
        <w:rPr/>
      </w:pPr>
      <w:bookmarkStart w:id="98" w:name="__RefHeading___Toc6259350_2870459653"/>
      <w:bookmarkStart w:id="99" w:name="_Toc33"/>
      <w:bookmarkEnd w:id="97"/>
      <w:bookmarkEnd w:id="98"/>
      <w:r>
        <w:rPr>
          <w:rtl w:val="true"/>
        </w:rPr>
        <w:t>منابع</w:t>
      </w:r>
      <w:r>
        <w:rPr>
          <w:rtl w:val="true"/>
        </w:rPr>
        <w:t>:</w:t>
      </w:r>
      <w:bookmarkEnd w:id="99"/>
    </w:p>
    <w:p>
      <w:pPr>
        <w:pStyle w:val="BookText"/>
        <w:rPr/>
      </w:pPr>
      <w:r>
        <w:rPr>
          <w:rFonts w:ascii="IRNazanin" w:hAnsi="IRNazanin" w:eastAsia="IRNazanin"/>
          <w:color w:val="111111"/>
          <w:sz w:val="28"/>
          <w:sz w:val="28"/>
          <w:szCs w:val="28"/>
          <w:rtl w:val="true"/>
          <w:lang w:bidi="fa-IR"/>
        </w:rPr>
        <w:t xml:space="preserve">بررسی نقش زن در اجتماع، فرهادی رشتي، آتوسا، چيستا، اسفند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فروردين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اهميت نقش زن در اجتماع و خانواده، عظيما؛ ترجمه تعليمي، مجله دانشكده ادبيات و علوم انسانی تبريز</w:t>
      </w:r>
    </w:p>
    <w:p>
      <w:pPr>
        <w:pStyle w:val="BookText"/>
        <w:rPr/>
      </w:pPr>
      <w:r>
        <w:rPr>
          <w:rFonts w:ascii="Amiri" w:hAnsi="Amiri" w:eastAsia="Amiri" w:cs="Amiri"/>
          <w:color w:val="111111"/>
          <w:sz w:val="28"/>
          <w:sz w:val="28"/>
          <w:szCs w:val="28"/>
          <w:rtl w:val="true"/>
          <w:lang w:bidi="ar-SA"/>
        </w:rPr>
        <w:t xml:space="preserve">فروردين و ارديبشهت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بررسی عوامل مرتبط با اختلافات خانوادگي، عنايت، حليمه و همكاران، زن و جامعه،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دوم، شماره اول</w:t>
      </w:r>
    </w:p>
    <w:p>
      <w:pPr>
        <w:pStyle w:val="BookText"/>
        <w:rPr/>
      </w:pPr>
      <w:r>
        <w:rPr>
          <w:rFonts w:ascii="IRNazanin" w:hAnsi="IRNazanin" w:eastAsia="IRNazanin"/>
          <w:color w:val="111111"/>
          <w:sz w:val="28"/>
          <w:sz w:val="28"/>
          <w:szCs w:val="28"/>
          <w:rtl w:val="true"/>
          <w:lang w:bidi="fa-IR"/>
        </w:rPr>
        <w:t xml:space="preserve">تفاوت های زن و مرد از نظر فيزيولوژی و روانشناسي، بهزاد، محمود، نگين، تيرماه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زن در افق زمان، فضل الله، سيد محمد حسين ، تر جمه مرادي، مجيد، بازتاب انديشه، مرداد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64</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 چالش و اجتماع، مصاحبه با باقر ساروخاني، بازتاب انديشه، 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جامعه شناختی سبک های زندگی بهنجار و نا بهنجار دختران، تابيعان، حسن و همكاران، زن و جامعه،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قدرت و خانواده، پژوهشی در جايگاه زن در هرم قدرت در خانواده، باقر ساروخاني، زن در توسعه و سياست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آسيب شناسی مهريه و عوامل فرهنگي، اجتماعی و اقتصادی موثر بر آن، قلی زاده، آذر؛ غفاريان، سحر</w:t>
      </w:r>
    </w:p>
    <w:p>
      <w:pPr>
        <w:pStyle w:val="BookText"/>
        <w:rPr/>
      </w:pPr>
      <w:r>
        <w:rPr>
          <w:rFonts w:ascii="IRNazanin" w:hAnsi="IRNazanin" w:eastAsia="IRNazanin"/>
          <w:color w:val="111111"/>
          <w:sz w:val="28"/>
          <w:sz w:val="28"/>
          <w:szCs w:val="28"/>
          <w:rtl w:val="true"/>
          <w:lang w:bidi="fa-IR"/>
        </w:rPr>
        <w:t xml:space="preserve">زن و جامعه،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دوم، شماره اول</w:t>
      </w:r>
    </w:p>
    <w:p>
      <w:pPr>
        <w:pStyle w:val="BookText"/>
        <w:rPr/>
      </w:pPr>
      <w:r>
        <w:rPr>
          <w:rFonts w:ascii="IRNazanin" w:hAnsi="IRNazanin" w:eastAsia="IRNazanin"/>
          <w:color w:val="111111"/>
          <w:sz w:val="28"/>
          <w:sz w:val="28"/>
          <w:szCs w:val="28"/>
          <w:rtl w:val="true"/>
          <w:lang w:bidi="fa-IR"/>
        </w:rPr>
        <w:t xml:space="preserve">مقايسه ای بين فرهنگ كار زنان و مردان، سيروس احمدي، لهراسب روستا، زن و جامعه،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رابطه بين سبک های فرزند پروری و تعهد زناشويي، بهرام علی قنبری و همكاران، زن و جامعه ، پائيز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بررسی عوامل موثر بر فرهنگ كار در بين كارگران زن، حميد پور يوسفی و همكاران، زن و جامعه،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سال سوم، شماره اول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سخت رويی روان شناختی با سازگاری زناشويي، لادن معين و همكاران، زن و جامعه،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برابری جنسيتی در ميان زوجين و تعيين كننده های اجتماعی آن، قدرتي، حسين و همكاران، مطالعات اجتماعی رواشناختی زنان،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بررسی رابطه بی الگوهای رفتار جنسی و سازگاری زوجی زنان، مهناز مهرابی زاده و همكاران، زن و جامعه،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پژوهشی قرآنی در خصوص جايگاه خانواده در اسلام، حسينی كوهساري، سيد اسحاق، پژوهش های فقهي، تابستان و پائيز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زن در خانواده و جامعه، رضا لطفي، مجموعه حقوقي، اسفند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برابری جنسيتی در ميان زوجين و تعيين كننده های اجتماعی آن، قدرتي، حسين و همكاران، مطالعات اجتماعی رواشناختی زنان،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دهم، شماره </w:t>
      </w:r>
      <w:r>
        <w:rPr>
          <w:rFonts w:eastAsia="IRNazanin" w:cs="IRNazanin"/>
          <w:color w:val="111111"/>
          <w:sz w:val="28"/>
          <w:szCs w:val="28"/>
          <w:lang w:bidi="fa-IR"/>
        </w:rPr>
        <w:t>33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زن در اقتصاد خانواده، زهرا، رضايی آهوانويي، طهورا،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جنسيت و همسري، عباس محمدی اصل، گزارش، شهريور و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عوامل فرهنگی و اجتماعی مرتبط با احساس امنيت اجتماعی زنان، موحد، مجيد؛ همت، صغري،</w:t>
      </w:r>
    </w:p>
    <w:p>
      <w:pPr>
        <w:pStyle w:val="BookText"/>
        <w:rPr/>
      </w:pPr>
      <w:r>
        <w:rPr>
          <w:rFonts w:ascii="IRNazanin" w:hAnsi="IRNazanin" w:eastAsia="IRNazanin"/>
          <w:color w:val="111111"/>
          <w:sz w:val="28"/>
          <w:sz w:val="28"/>
          <w:szCs w:val="28"/>
          <w:rtl w:val="true"/>
          <w:lang w:bidi="fa-IR"/>
        </w:rPr>
        <w:t xml:space="preserve">زن و جامعه ،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بررسی ويژگی های سلامت روان، زندی پور، طيبه و همكاران، زن و جامعه،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سال دوم، شماره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نظام خانواده و تاثير آن بر نهادهای اجتماعي، شكوه نوابی نژاد، پيوند، فروردين و ارديبهشت،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نقش های جنسيتی زن و مرد در نظام خانواده، پناهي، علی احمد، معرفت، فروردين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ساختار قدرت در خانواده و مشاركت اجتماعي، سارو خاني، باقر؛ امير پناهي، محمد، زن در توسعه و سياست ،پائيز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تفاوت های بيولوژيک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روان و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حسيني، سيد هادي، كتاب نقد،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اشتغال زنان و تاثير آن بر هرم قدرت در خانواده، باقري، معصومه و همكاران، كار و جامعه، آبان و 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تفاوت های بيولوژيكی زن و مرد در اعمال تبعيض های اجتماعي، بهبهاني، سروناز ، گزارش،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نگاهی پديدار شناسانه به تفاوت زنان و مردان، فرجيان، مريم؛ فرجيان، الهام، بهداشت روان و جامعه، اسفند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برابری با مردان يا جنس دوم، ساروخاني، باقر ، بازتاب انديشه، شهريور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جهانی شدن و بحران مادري، مردانی مرضيه، عنايت، حليمه، پژوهش نامه تربيت تبليغي،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سال اول،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سبک زندگی و ويژگی خانواده های سالم، احمد به پژوه، پيوند، فروردين و ارديبهشت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عوامل اجتماعی تعليم و تربيت، توسلي، غلامعباس، فصلنامه تعليم و تربيت،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و تأثير آن در رفتار كودك، شريعتمداري، علي، پيوند، بهمن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رابطه رفتار والدين و پايگاه اجتماعي، فاضل، رضا، پژوهش های ارتباطي،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عوامل موثر بر فرهنگ كار در بين كارگران زن بخش صنعت، پور يوسفي، حميد و ديگران، جامعه شناسی زنان، سال سوم، شماره اول، 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بررسی مقايسه ای ويژگی های شخصيتی خود پايی بين دو گروه زنان شاغل و غير شاغل، پيشگاهی فرد، زهرا و ديگران، جامعه شناسی زنان، سال سوم، شماره دوم،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مطالعه عوامل اجتماعی و فرهنگی مرتبط با مديريت چهره در ميان دختران جوان، موحد مجيد؛ مريم، حسيني، جامعه شناسی زنان، سال سوم، شماره دوم،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رابطه بين داشتن معنا در زندگی و رضايت از زندگی زناشويي، گواهی جهان، فاطمه، روانشناسی تربيتي،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رابطه رضايت از زندگی زناشويی با موفقيت های آموزشی فرزندان، جولايي، سودابه و همكاران، خانواده و پژوهش،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بررسی رابطه تحقق انتظارت زنان متاهل از همسران شان با رضايت زناشويي، سفيري، خديجه؛ هاديان، زينب، پژوهشنامه علوم اجتماعي، نيمه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های جنسيتی در ساختار شغلي، نوروزي، لادن، پژوهش زنان، 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تحرک اجتماعی بين نسلی زنان در تهران با تاكيد بر دسترسی به امكانات و فرصت ها، سفيري، خديجه؛ ايماني، الهه، پژوهش زنان،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بهارو تابستان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عوامل جامعه شناختی موثر در باز تعريف هويت اجتماعی زنان، ساروخاني، باقر؛ رفعت جاه، مريم، پژوهش زنان،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تحقيق فمنيستي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پارادايم و مجادله های انتقادي، محمد پور، احمد و همكاران، پژوهش زنان، دوره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تحليی بر عوامل اقتصادی موثر در اشتغال زنان ايران، صادقي، مسعود؛ عماد زاده، مصطفي، پژوهش زنان،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مطالعه تطبيقی روابط خانوادگی در خانواده های چند زن و تک همسر شهر زاهدان، شيخي، محمد تقي؛ محمدي، نعيما، پژوهش زنان، 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ميزان و نوع مقاومت زنان در رويارويی با ساختار قدرت در زندگی روزمره، عنايت، حليمه؛ سروش، مريم، پژوهش زنان، دوره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واكاوی رضامندی زنان روستايی شهرستان هرسين از كيفيت زندگی خود، پاپ زن، عبد الحميد، گراوندي، شهپر، زن و جامعه،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مدل يابی معادلات ساختاری حجاب و عفاف، طيبی نيا، موسي؛ احمدي، حبيب، زن و جامعه، سال چهارم،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نگاهی به اصل برابری فمنيسم و موانع اشتغال زنان، مهدوي، محمد رضا؛ دولتي، غزاله، مباحث بانوان، پائيز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روش شناسی نظريه اجتماعی گافمن، ايماني، محمد تقي؛ مرادي، گلمراد، جامعه شناسی زنان، سال دوم شماره دوم،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بررسی مقايسه ای رضايتمندی زناشويی بين زنان ايرانی ازدواج كرده با مردان ايرانی و غير ايرانی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ايمانی نائيني، محسن و ديگران، جامعه شناسی زنان، سال سوم، شماره دوم، 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ساختار توزيع قدرت در خانواده، مهدوي، محمد صادق؛ صبوري، حبيب، مطالعات زنان</w:t>
      </w:r>
    </w:p>
    <w:p>
      <w:pPr>
        <w:pStyle w:val="BookText"/>
        <w:rPr/>
      </w:pPr>
      <w:r>
        <w:rPr>
          <w:rFonts w:ascii="IRNazanin" w:hAnsi="IRNazanin" w:eastAsia="IRNazanin"/>
          <w:color w:val="111111"/>
          <w:sz w:val="28"/>
          <w:sz w:val="28"/>
          <w:szCs w:val="28"/>
          <w:rtl w:val="true"/>
          <w:lang w:bidi="fa-IR"/>
        </w:rPr>
        <w:t>سال اول،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و پائيز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نابرابری در ترازوی بابری جنسيتي، عيسی خاني، زهره، كتاب نقد،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ضرورت توجه به اهميت نقش زنان در راستای اهداف توسعه پايدار، روح افزا، فائزه؛ اكرامي، عطيه، فرهنگ،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جنسيت و تحول در روابط زن و مرد، مكنون، ثريا، فرهنگ،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تفاوت های زن و مرد در انتخاب اولويت های اخلاقي، مكنون، ثريا؛ عطايی آشتياني، زهره، اخلاق در علوم و فناوري، سال ششم،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نقش زنان در فرهنگ پذيری كودكان، اخوی راد، بتول، مباحث بانوان شيعه،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سلامت، جامعه، سختی های زن بودن، آقايی ميبدي، فاطمه، بهداشت روان و جامعه، آذر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انتظارات از نقش زن در ايران، نقيب السادات، سيد رضا، كتاب ماه علوم اجتماعي، دوره جديد،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سازگاری در روابط زن و شوهر، سادات، محمد علي، پيوند، مهر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نقش مردان در تحقق برابری جنسيتي، مولاوردي، شهيندخت، حقوق زنان،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تحليلی بر نقش زن در توسعه با تاكيد بر اشتغال، راودراد، اعظم، مطالعات جامعه شناختي، بهار و 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 را زن تربيت می كند، داودی مهاجر، فريبا، بازتاب انديشه، 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رابطه ويژگی های موقعيتی زنان و احساس تضاد نقش های زناشويي، سفيري، خديجه و همكاران، مطالعات جوانان،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جامعه پذيری جنسيتي، هومين فر، الهام، زن در توسعه و سياست، پائيز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رابطه رضايت مندی جنسی زنان و تعارضات ميان همسران، موحد، مجيد؛ عزيزي، طاهره، زن در توسعه و سياست،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همسر گزينی يا تشكيل خانواده شخصي، كی نيا، مهدي، ماهنامه قضايي، فروردين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وظايف زوجين نسبت به يكديگر، جعفري، عابده بتول، طهورا، پائيز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تفاوت های صورت در زن و مرد، نام آور، محمد رضا و همكاران، مجله پزشكی قانوني، فروردين و ارديبهشت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دوسويگی عشق و ازدواج، مستقيمي، مهديه سادات، مطالعات راهبردی زنان،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عملكرد نظام خانواده و بهداشت روانی اعضای خانواده، موسوي، اشرف سادات، روانپزشكی و رواشناسی بالينی ايران، پائيز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رابطه اختلال هويت جنسی با كيفيت زندگي، موحد، مجيد و همكاران، رفاه اجتماعي، بهار</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مقايسه ويژگی های خانواده سالم و خانواده ناسالم، به پژوه، احمد، پيوند، بهمن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زنان و باز تعريف هويت اجتماعي، ساروخاني، باقر؛ رفعت جاه، مريم، جامعه شناسی ايران،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ازدواج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رضايت از ازدواج در دانشجويان، صيادپور، زهره، روانشناسی تحولي،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ارزش افزوده كار خانه داری زنان و عوامل مؤثر بر آن، باقري، شهلا، زن در توسعه و سياست، پائيز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بررسی مقايسه ای ملاک های انتخاب همسر، قاسمی تودشكچويي، غلامرضا و همكاران، تحقيقات علوم رفتاري، بهار و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عوامل موثر بر ازدواج موفق، به پژوه، احمد، پيوند،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همسرگزينی با كيفيت و پايداری ازدواج، مظاهري، علی و همكاران، راهبرد فرهنگ،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تحليل فمنيستی مجازات سنگسار، صدر، شاد، بازتاب انديشه، فروردين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كسب موفقيت های برابر با مردان در نابرابری درآمد، پورمند، علي، بازتاب انديشه، فروردين و ارديبهشت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آيا عقل ما زنان ناقص است؟، آيت اللهي، زهرا، بازتاب انديشه، فروردين و ارديبهشت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اشتغال زنان؛ پيامدها و راه كارها، عطارد، فاطمه، بازتاب انديشه، 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حقوق زنان، طرح مسئله ای ديگر، نوروزي، كامبيز، بازتاب انديشه، شهريور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بشر زنان، گفتگو با امير ارجمند، اردشير، بازتاب انديشه، فروردين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Behavior reaction</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قدرت و خانواده، ص </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و تأثير آن در رفتار كودك، ص</w:t>
      </w:r>
      <w:r>
        <w:rPr>
          <w:rFonts w:eastAsia="IRNazanin" w:cs="IRNazanin"/>
          <w:b w:val="false"/>
          <w:bCs w:val="false"/>
          <w:i w:val="false"/>
          <w:iCs w:val="false"/>
          <w:color w:val="333333"/>
          <w:sz w:val="20"/>
          <w:szCs w:val="20"/>
        </w:rPr>
        <w:t>16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اجتماعی تعليم و تربيت، ص</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Guidance signal</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رفتار والدين و پايگاه اجتماعي، ص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 صورت در زن و مرد، ص</w:t>
      </w:r>
      <w:r>
        <w:rPr>
          <w:rFonts w:eastAsia="IRNazanin" w:cs="IRNazanin"/>
          <w:b w:val="false"/>
          <w:bCs w:val="false"/>
          <w:i w:val="false"/>
          <w:iCs w:val="false"/>
          <w:color w:val="333333"/>
          <w:sz w:val="20"/>
          <w:szCs w:val="20"/>
        </w:rPr>
        <w:t>74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عوامل موثر بر فرهنگ كار، ص </w:t>
      </w:r>
      <w:r>
        <w:rPr>
          <w:rFonts w:eastAsia="IRNazanin" w:cs="IRNazanin"/>
          <w:b w:val="false"/>
          <w:bCs w:val="false"/>
          <w:i w:val="false"/>
          <w:iCs w:val="false"/>
          <w:color w:val="333333"/>
          <w:sz w:val="20"/>
          <w:szCs w:val="20"/>
        </w:rPr>
        <w:t>137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جامعه شناختی سبک های زندگي، ص</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عقل ما زنان ناقص است؟ ص </w:t>
      </w:r>
      <w:r>
        <w:rPr>
          <w:rFonts w:eastAsia="IRNazanin" w:cs="IRNazanin"/>
          <w:b w:val="false"/>
          <w:bCs w:val="false"/>
          <w:i w:val="false"/>
          <w:iCs w:val="false"/>
          <w:color w:val="333333"/>
          <w:sz w:val="20"/>
          <w:szCs w:val="20"/>
        </w:rPr>
        <w:t>82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ويژگی های شخصيتی خود پايي، ص</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زنان؛ پيامدها و راه كارها، ص </w:t>
      </w:r>
      <w:r>
        <w:rPr>
          <w:rFonts w:eastAsia="IRNazanin" w:cs="IRNazanin"/>
          <w:b w:val="false"/>
          <w:bCs w:val="false"/>
          <w:i w:val="false"/>
          <w:iCs w:val="false"/>
          <w:color w:val="333333"/>
          <w:sz w:val="20"/>
          <w:szCs w:val="20"/>
        </w:rPr>
        <w:t>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آسيب شناسی مهريه و عوامل فرهنگي، ص </w:t>
      </w:r>
      <w:r>
        <w:rPr>
          <w:rFonts w:eastAsia="IRNazanin" w:cs="IRNazanin"/>
          <w:b w:val="false"/>
          <w:bCs w:val="false"/>
          <w:i w:val="false"/>
          <w:iCs w:val="false"/>
          <w:color w:val="333333"/>
          <w:sz w:val="20"/>
          <w:szCs w:val="20"/>
        </w:rPr>
        <w:t>138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 جنسيتی در ساختار شغلي، ص</w:t>
      </w:r>
      <w:r>
        <w:rPr>
          <w:rFonts w:eastAsia="IRNazanin" w:cs="IRNazanin"/>
          <w:b w:val="false"/>
          <w:bCs w:val="false"/>
          <w:i w:val="false"/>
          <w:iCs w:val="false"/>
          <w:color w:val="333333"/>
          <w:sz w:val="20"/>
          <w:szCs w:val="20"/>
        </w:rPr>
        <w:t>178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تحرک اجتماعی بين نسلی زنان، ص</w:t>
      </w:r>
      <w:r>
        <w:rPr>
          <w:rFonts w:eastAsia="IRNazanin" w:cs="IRNazanin"/>
          <w:b w:val="false"/>
          <w:bCs w:val="false"/>
          <w:i w:val="false"/>
          <w:iCs w:val="false"/>
          <w:color w:val="333333"/>
          <w:sz w:val="20"/>
          <w:szCs w:val="20"/>
        </w:rPr>
        <w:t>156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جامعه شناختی موثر در باز تعريف هويت اجتماعی زنان، ص </w:t>
      </w:r>
      <w:r>
        <w:rPr>
          <w:rFonts w:eastAsia="IRNazanin" w:cs="IRNazanin"/>
          <w:b w:val="false"/>
          <w:bCs w:val="false"/>
          <w:i w:val="false"/>
          <w:iCs w:val="false"/>
          <w:color w:val="333333"/>
          <w:sz w:val="20"/>
          <w:szCs w:val="20"/>
        </w:rPr>
        <w:t>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باز تعريف هويت اجتماعي، ص</w:t>
      </w:r>
      <w:r>
        <w:rPr>
          <w:rFonts w:eastAsia="IRNazanin" w:cs="IRNazanin"/>
          <w:b w:val="false"/>
          <w:bCs w:val="false"/>
          <w:i w:val="false"/>
          <w:iCs w:val="false"/>
          <w:color w:val="333333"/>
          <w:sz w:val="20"/>
          <w:szCs w:val="20"/>
        </w:rPr>
        <w:t>133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باز تعريف هويت اجتماعي، ص</w:t>
      </w:r>
      <w:r>
        <w:rPr>
          <w:rFonts w:eastAsia="IRNazanin" w:cs="IRNazanin"/>
          <w:b w:val="false"/>
          <w:bCs w:val="false"/>
          <w:i w:val="false"/>
          <w:iCs w:val="false"/>
          <w:color w:val="333333"/>
          <w:sz w:val="20"/>
          <w:szCs w:val="20"/>
        </w:rPr>
        <w:t>137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باز تعريف هويت اجتماعي، ص </w:t>
      </w:r>
      <w:r>
        <w:rPr>
          <w:rFonts w:eastAsia="IRNazanin" w:cs="IRNazanin"/>
          <w:b w:val="false"/>
          <w:bCs w:val="false"/>
          <w:i w:val="false"/>
          <w:iCs w:val="false"/>
          <w:color w:val="333333"/>
          <w:sz w:val="20"/>
          <w:szCs w:val="20"/>
        </w:rPr>
        <w:t>159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تفاوت های بيولوژيكی زن و مرد، ص </w:t>
      </w:r>
      <w:r>
        <w:rPr>
          <w:rFonts w:eastAsia="IRNazanin" w:cs="IRNazanin"/>
          <w:b w:val="false"/>
          <w:bCs w:val="false"/>
          <w:i w:val="false"/>
          <w:iCs w:val="false"/>
          <w:color w:val="333333"/>
          <w:sz w:val="20"/>
          <w:szCs w:val="20"/>
        </w:rPr>
        <w:t>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تحليلی بر عوامل اقتصادی موثر در اشتغال زنان ايران، ص </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زنان در رويارويی با ساختار قدرت در زندگی روزمره، ص</w:t>
      </w:r>
      <w:r>
        <w:rPr>
          <w:rFonts w:eastAsia="IRNazanin" w:cs="IRNazanin"/>
          <w:b w:val="false"/>
          <w:bCs w:val="false"/>
          <w:i w:val="false"/>
          <w:iCs w:val="false"/>
          <w:color w:val="333333"/>
          <w:sz w:val="20"/>
          <w:szCs w:val="20"/>
        </w:rPr>
        <w:t>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اشتغال زنان، ص </w:t>
      </w:r>
      <w:r>
        <w:rPr>
          <w:rFonts w:eastAsia="IRNazanin" w:cs="IRNazanin"/>
          <w:b w:val="false"/>
          <w:bCs w:val="false"/>
          <w:i w:val="false"/>
          <w:iCs w:val="false"/>
          <w:color w:val="333333"/>
          <w:sz w:val="20"/>
          <w:szCs w:val="20"/>
        </w:rPr>
        <w:t>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اجتماعی و فرهنگی مرتبط با مديريت چهره، ص</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بين داشتن معنا در زندگی و رضايت از زندگی زناشويي، ص</w:t>
      </w:r>
      <w:r>
        <w:rPr>
          <w:rFonts w:eastAsia="IRNazanin" w:cs="IRNazanin"/>
          <w:b w:val="false"/>
          <w:bCs w:val="false"/>
          <w:i w:val="false"/>
          <w:iCs w:val="false"/>
          <w:color w:val="333333"/>
          <w:sz w:val="20"/>
          <w:szCs w:val="20"/>
        </w:rPr>
        <w:t>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رابطه رضايت از زندگی زناشويی با موفقيت های آموزشی فرزندان، ص </w:t>
      </w:r>
      <w:r>
        <w:rPr>
          <w:rFonts w:eastAsia="IRNazanin" w:cs="IRNazanin"/>
          <w:b w:val="false"/>
          <w:bCs w:val="false"/>
          <w:i w:val="false"/>
          <w:iCs w:val="false"/>
          <w:color w:val="333333"/>
          <w:sz w:val="20"/>
          <w:szCs w:val="20"/>
        </w:rPr>
        <w:t>110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انتظارت زنان متاهل از همسران، ص</w:t>
      </w:r>
      <w:r>
        <w:rPr>
          <w:rFonts w:eastAsia="IRNazanin" w:cs="IRNazanin"/>
          <w:b w:val="false"/>
          <w:bCs w:val="false"/>
          <w:i w:val="false"/>
          <w:iCs w:val="false"/>
          <w:color w:val="333333"/>
          <w:sz w:val="20"/>
          <w:szCs w:val="20"/>
        </w:rPr>
        <w:t>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بشر زنان، ص </w:t>
      </w:r>
      <w:r>
        <w:rPr>
          <w:rFonts w:eastAsia="IRNazanin" w:cs="IRNazanin"/>
          <w:b w:val="false"/>
          <w:bCs w:val="false"/>
          <w:i w:val="false"/>
          <w:iCs w:val="false"/>
          <w:color w:val="333333"/>
          <w:sz w:val="20"/>
          <w:szCs w:val="20"/>
        </w:rPr>
        <w:t>76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بحران مادري، ص</w:t>
      </w:r>
      <w:r>
        <w:rPr>
          <w:rFonts w:eastAsia="IRNazanin" w:cs="IRNazanin"/>
          <w:b w:val="false"/>
          <w:bCs w:val="false"/>
          <w:i w:val="false"/>
          <w:iCs w:val="false"/>
          <w:color w:val="333333"/>
          <w:sz w:val="20"/>
          <w:szCs w:val="20"/>
        </w:rPr>
        <w:t>124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واكاوی رضامندی زنان روستايي، ص </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 يابی معادلات ساختاری حجاب و عفاف، ص</w:t>
      </w:r>
      <w:r>
        <w:rPr>
          <w:rFonts w:eastAsia="IRNazanin" w:cs="IRNazanin"/>
          <w:b w:val="false"/>
          <w:bCs w:val="false"/>
          <w:i w:val="false"/>
          <w:iCs w:val="false"/>
          <w:color w:val="333333"/>
          <w:sz w:val="20"/>
          <w:szCs w:val="20"/>
        </w:rPr>
        <w:t>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زنان، ص </w:t>
      </w:r>
      <w:r>
        <w:rPr>
          <w:rFonts w:eastAsia="IRNazanin" w:cs="IRNazanin"/>
          <w:b w:val="false"/>
          <w:bCs w:val="false"/>
          <w:i w:val="false"/>
          <w:iCs w:val="false"/>
          <w:color w:val="333333"/>
          <w:sz w:val="20"/>
          <w:szCs w:val="20"/>
        </w:rPr>
        <w:t>72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اصل برابری فمنيسم و موانع اشتغال زنان، ص </w:t>
      </w:r>
      <w:r>
        <w:rPr>
          <w:rFonts w:eastAsia="IRNazanin" w:cs="IRNazanin"/>
          <w:b w:val="false"/>
          <w:bCs w:val="false"/>
          <w:i w:val="false"/>
          <w:iCs w:val="false"/>
          <w:color w:val="333333"/>
          <w:sz w:val="20"/>
          <w:szCs w:val="20"/>
        </w:rPr>
        <w:t>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ساختار توزيع قدرت در خانواده، ص </w:t>
      </w:r>
      <w:r>
        <w:rPr>
          <w:rFonts w:eastAsia="IRNazanin" w:cs="IRNazanin"/>
          <w:b w:val="false"/>
          <w:bCs w:val="false"/>
          <w:i w:val="false"/>
          <w:iCs w:val="false"/>
          <w:color w:val="333333"/>
          <w:sz w:val="20"/>
          <w:szCs w:val="20"/>
        </w:rPr>
        <w:t>62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مقايسه ای رضايتمندی زناشويي، ص</w:t>
      </w:r>
      <w:r>
        <w:rPr>
          <w:rFonts w:eastAsia="IRNazanin" w:cs="IRNazanin"/>
          <w:b w:val="false"/>
          <w:bCs w:val="false"/>
          <w:i w:val="false"/>
          <w:iCs w:val="false"/>
          <w:color w:val="333333"/>
          <w:sz w:val="20"/>
          <w:szCs w:val="20"/>
        </w:rPr>
        <w:t>83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نظريه اجتماعی گافمن، ص </w:t>
      </w:r>
      <w:r>
        <w:rPr>
          <w:rFonts w:eastAsia="IRNazanin" w:cs="IRNazanin"/>
          <w:b w:val="false"/>
          <w:bCs w:val="false"/>
          <w:i w:val="false"/>
          <w:iCs w:val="false"/>
          <w:color w:val="333333"/>
          <w:sz w:val="20"/>
          <w:szCs w:val="20"/>
        </w:rPr>
        <w:t>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جنسيت و تحول در روابط زن و مرد، ص </w:t>
      </w:r>
      <w:r>
        <w:rPr>
          <w:rFonts w:eastAsia="IRNazanin" w:cs="IRNazanin"/>
          <w:b w:val="false"/>
          <w:bCs w:val="false"/>
          <w:i w:val="false"/>
          <w:iCs w:val="false"/>
          <w:color w:val="333333"/>
          <w:sz w:val="20"/>
          <w:szCs w:val="20"/>
        </w:rPr>
        <w:t>238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توجه به اهميت نقش زنان در راستای اهداف توسعه پايدار، ص </w:t>
      </w:r>
      <w:r>
        <w:rPr>
          <w:rFonts w:eastAsia="IRNazanin" w:cs="IRNazanin"/>
          <w:b w:val="false"/>
          <w:bCs w:val="false"/>
          <w:i w:val="false"/>
          <w:iCs w:val="false"/>
          <w:color w:val="333333"/>
          <w:sz w:val="20"/>
          <w:szCs w:val="20"/>
        </w:rPr>
        <w:t>172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برابری در ترازوی برابری جنسيتي، ص </w:t>
      </w:r>
      <w:r>
        <w:rPr>
          <w:rFonts w:eastAsia="IRNazanin" w:cs="IRNazanin"/>
          <w:b w:val="false"/>
          <w:bCs w:val="false"/>
          <w:i w:val="false"/>
          <w:iCs w:val="false"/>
          <w:color w:val="333333"/>
          <w:sz w:val="20"/>
          <w:szCs w:val="20"/>
        </w:rPr>
        <w:t>133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 زن و مرد در انتخاب اولويت های اخلاقي، ص</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زنان در فرهنگ پذيری كودكان، ص</w:t>
      </w:r>
      <w:r>
        <w:rPr>
          <w:rFonts w:eastAsia="IRNazanin" w:cs="IRNazanin"/>
          <w:b w:val="false"/>
          <w:bCs w:val="false"/>
          <w:i w:val="false"/>
          <w:iCs w:val="false"/>
          <w:color w:val="333333"/>
          <w:sz w:val="20"/>
          <w:szCs w:val="20"/>
        </w:rPr>
        <w:t>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سلامت، جامعه، سختی های زن بودن، ص</w:t>
      </w:r>
      <w:r>
        <w:rPr>
          <w:rFonts w:eastAsia="IRNazanin" w:cs="IRNazanin"/>
          <w:b w:val="false"/>
          <w:bCs w:val="false"/>
          <w:i w:val="false"/>
          <w:iCs w:val="false"/>
          <w:color w:val="333333"/>
          <w:sz w:val="20"/>
          <w:szCs w:val="20"/>
        </w:rPr>
        <w:t>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انتظارات از نقش زن در ايران، ص </w:t>
      </w:r>
      <w:r>
        <w:rPr>
          <w:rFonts w:eastAsia="IRNazanin" w:cs="IRNazanin"/>
          <w:b w:val="false"/>
          <w:bCs w:val="false"/>
          <w:i w:val="false"/>
          <w:iCs w:val="false"/>
          <w:color w:val="333333"/>
          <w:sz w:val="20"/>
          <w:szCs w:val="20"/>
        </w:rPr>
        <w:t>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سازگاری در روابط زن و شوهر، ص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موثر بر ازدواج موفق، ص </w:t>
      </w:r>
      <w:r>
        <w:rPr>
          <w:rFonts w:eastAsia="IRNazanin" w:cs="IRNazanin"/>
          <w:b w:val="false"/>
          <w:bCs w:val="false"/>
          <w:i w:val="false"/>
          <w:iCs w:val="false"/>
          <w:color w:val="333333"/>
          <w:sz w:val="20"/>
          <w:szCs w:val="20"/>
        </w:rPr>
        <w:t>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همسرگزينی با پايداری ازدواج، ص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فمنيستی مجازات سنگسار، ص </w:t>
      </w:r>
      <w:r>
        <w:rPr>
          <w:rFonts w:eastAsia="IRNazanin" w:cs="IRNazanin"/>
          <w:b w:val="false"/>
          <w:bCs w:val="false"/>
          <w:i w:val="false"/>
          <w:iCs w:val="false"/>
          <w:color w:val="333333"/>
          <w:sz w:val="20"/>
          <w:szCs w:val="20"/>
        </w:rPr>
        <w:t>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مردان در تحقق برابری جنسيتي، ص</w:t>
      </w:r>
      <w:r>
        <w:rPr>
          <w:rFonts w:eastAsia="IRNazanin" w:cs="IRNazanin"/>
          <w:b w:val="false"/>
          <w:bCs w:val="false"/>
          <w:i w:val="false"/>
          <w:iCs w:val="false"/>
          <w:color w:val="333333"/>
          <w:sz w:val="20"/>
          <w:szCs w:val="20"/>
        </w:rPr>
        <w:t>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مردان در تحقق برابری جنسيتي، ص</w:t>
      </w:r>
      <w:r>
        <w:rPr>
          <w:rFonts w:eastAsia="IRNazanin" w:cs="IRNazanin"/>
          <w:b w:val="false"/>
          <w:bCs w:val="false"/>
          <w:i w:val="false"/>
          <w:iCs w:val="false"/>
          <w:color w:val="333333"/>
          <w:sz w:val="20"/>
          <w:szCs w:val="20"/>
        </w:rPr>
        <w:t>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تحليلی بر نقش زن در توسعه با تاكيد بر اشتغال، ص</w:t>
      </w:r>
      <w:r>
        <w:rPr>
          <w:rFonts w:eastAsia="IRNazanin" w:cs="IRNazanin"/>
          <w:b w:val="false"/>
          <w:bCs w:val="false"/>
          <w:i w:val="false"/>
          <w:iCs w:val="false"/>
          <w:color w:val="333333"/>
          <w:sz w:val="20"/>
          <w:szCs w:val="20"/>
        </w:rPr>
        <w:t>21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داري، اشتغال و زنان ايراني، ص </w:t>
      </w:r>
      <w:r>
        <w:rPr>
          <w:rFonts w:eastAsia="IRNazanin" w:cs="IRNazanin"/>
          <w:b w:val="false"/>
          <w:bCs w:val="false"/>
          <w:i w:val="false"/>
          <w:iCs w:val="false"/>
          <w:color w:val="333333"/>
          <w:sz w:val="20"/>
          <w:szCs w:val="20"/>
        </w:rPr>
        <w:t>119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جامعه پذيری جنسيتي، ص </w:t>
      </w:r>
      <w:r>
        <w:rPr>
          <w:rFonts w:eastAsia="IRNazanin" w:cs="IRNazanin"/>
          <w:b w:val="false"/>
          <w:bCs w:val="false"/>
          <w:i w:val="false"/>
          <w:iCs w:val="false"/>
          <w:color w:val="333333"/>
          <w:sz w:val="20"/>
          <w:szCs w:val="20"/>
        </w:rPr>
        <w:t>94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ويژگی های موقعيتی زنان، ص </w:t>
      </w:r>
      <w:r>
        <w:rPr>
          <w:rFonts w:eastAsia="IRNazanin" w:cs="IRNazanin"/>
          <w:b w:val="false"/>
          <w:bCs w:val="false"/>
          <w:i w:val="false"/>
          <w:iCs w:val="false"/>
          <w:color w:val="333333"/>
          <w:sz w:val="20"/>
          <w:szCs w:val="20"/>
        </w:rPr>
        <w:t>201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زن تربيت می كند، ص </w:t>
      </w:r>
      <w:r>
        <w:rPr>
          <w:rFonts w:eastAsia="IRNazanin" w:cs="IRNazanin"/>
          <w:b w:val="false"/>
          <w:bCs w:val="false"/>
          <w:i w:val="false"/>
          <w:iCs w:val="false"/>
          <w:color w:val="333333"/>
          <w:sz w:val="20"/>
          <w:szCs w:val="20"/>
        </w:rPr>
        <w:t>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وظايف زوجين نسبت به يكديگر، ص </w:t>
      </w:r>
      <w:r>
        <w:rPr>
          <w:rFonts w:eastAsia="IRNazanin" w:cs="IRNazanin"/>
          <w:b w:val="false"/>
          <w:bCs w:val="false"/>
          <w:i w:val="false"/>
          <w:iCs w:val="false"/>
          <w:color w:val="333333"/>
          <w:sz w:val="20"/>
          <w:szCs w:val="20"/>
        </w:rPr>
        <w:t>120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وظايف زوجين نسبت به يكديگر، ص</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فمنيستي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پارادايم و مجادله های انتقادي، ص</w:t>
      </w:r>
      <w:r>
        <w:rPr>
          <w:rFonts w:eastAsia="IRNazanin" w:cs="IRNazanin"/>
          <w:b w:val="false"/>
          <w:bCs w:val="false"/>
          <w:i w:val="false"/>
          <w:iCs w:val="false"/>
          <w:color w:val="333333"/>
          <w:sz w:val="20"/>
          <w:szCs w:val="20"/>
        </w:rPr>
        <w:t>156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تطبيقی روابط خانوادگی در خانواده ها، ص</w:t>
      </w:r>
      <w:r>
        <w:rPr>
          <w:rFonts w:eastAsia="IRNazanin" w:cs="IRNazanin"/>
          <w:b w:val="false"/>
          <w:bCs w:val="false"/>
          <w:i w:val="false"/>
          <w:iCs w:val="false"/>
          <w:color w:val="333333"/>
          <w:sz w:val="20"/>
          <w:szCs w:val="20"/>
        </w:rPr>
        <w:t>185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تطبيقی روابط خانوادگی در خانواده ها، ص</w:t>
      </w:r>
      <w:r>
        <w:rPr>
          <w:rFonts w:eastAsia="IRNazanin" w:cs="IRNazanin"/>
          <w:b w:val="false"/>
          <w:bCs w:val="false"/>
          <w:i w:val="false"/>
          <w:iCs w:val="false"/>
          <w:color w:val="333333"/>
          <w:sz w:val="20"/>
          <w:szCs w:val="20"/>
        </w:rPr>
        <w:t>109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رابطه رضايت مندی جنسی زنان، ص </w:t>
      </w:r>
      <w:r>
        <w:rPr>
          <w:rFonts w:eastAsia="IRNazanin" w:cs="IRNazanin"/>
          <w:b w:val="false"/>
          <w:bCs w:val="false"/>
          <w:i w:val="false"/>
          <w:iCs w:val="false"/>
          <w:color w:val="333333"/>
          <w:sz w:val="20"/>
          <w:szCs w:val="20"/>
        </w:rPr>
        <w:t>172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رابطه بی الگوهای رفتار جنسي، ص </w:t>
      </w:r>
      <w:r>
        <w:rPr>
          <w:rFonts w:eastAsia="IRNazanin" w:cs="IRNazanin"/>
          <w:b w:val="false"/>
          <w:bCs w:val="false"/>
          <w:i w:val="false"/>
          <w:iCs w:val="false"/>
          <w:color w:val="333333"/>
          <w:sz w:val="20"/>
          <w:szCs w:val="20"/>
        </w:rPr>
        <w:t>79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دوسويگی عشق و ازدواج، ص </w:t>
      </w:r>
      <w:r>
        <w:rPr>
          <w:rFonts w:eastAsia="IRNazanin" w:cs="IRNazanin"/>
          <w:b w:val="false"/>
          <w:bCs w:val="false"/>
          <w:i w:val="false"/>
          <w:iCs w:val="false"/>
          <w:color w:val="333333"/>
          <w:sz w:val="20"/>
          <w:szCs w:val="20"/>
        </w:rPr>
        <w:t>236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ويژگی های خانواده سالم و خانواده ناسالم، ص</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زندگی و ويژگی خانواده های سالم، ص </w:t>
      </w:r>
      <w:r>
        <w:rPr>
          <w:rFonts w:eastAsia="IRNazanin" w:cs="IRNazanin"/>
          <w:b w:val="false"/>
          <w:bCs w:val="false"/>
          <w:i w:val="false"/>
          <w:iCs w:val="false"/>
          <w:color w:val="333333"/>
          <w:sz w:val="20"/>
          <w:szCs w:val="20"/>
        </w:rPr>
        <w:t>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برابری با مردان يا جنس دوم، ص </w:t>
      </w:r>
      <w:r>
        <w:rPr>
          <w:rFonts w:eastAsia="IRNazanin" w:cs="IRNazanin"/>
          <w:b w:val="false"/>
          <w:bCs w:val="false"/>
          <w:i w:val="false"/>
          <w:iCs w:val="false"/>
          <w:color w:val="333333"/>
          <w:sz w:val="20"/>
          <w:szCs w:val="20"/>
        </w:rPr>
        <w:t>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پديدار شناسانه به تفاوت زنان و مردان، ص</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قدرت در خانواده، ص </w:t>
      </w:r>
      <w:r>
        <w:rPr>
          <w:rFonts w:eastAsia="IRNazanin" w:cs="IRNazanin"/>
          <w:b w:val="false"/>
          <w:bCs w:val="false"/>
          <w:i w:val="false"/>
          <w:iCs w:val="false"/>
          <w:color w:val="333333"/>
          <w:sz w:val="20"/>
          <w:szCs w:val="20"/>
        </w:rPr>
        <w:t>53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های جنسيتی زن و مرد در نظام خانواده، ص</w:t>
      </w:r>
      <w:r>
        <w:rPr>
          <w:rFonts w:eastAsia="IRNazanin" w:cs="IRNazanin"/>
          <w:b w:val="false"/>
          <w:bCs w:val="false"/>
          <w:i w:val="false"/>
          <w:iCs w:val="false"/>
          <w:color w:val="333333"/>
          <w:sz w:val="20"/>
          <w:szCs w:val="20"/>
        </w:rPr>
        <w:t>128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خانواده و تاثير آن بر نهادهای اجتماعي، ص </w:t>
      </w:r>
      <w:r>
        <w:rPr>
          <w:rFonts w:eastAsia="IRNazanin" w:cs="IRNazanin"/>
          <w:b w:val="false"/>
          <w:bCs w:val="false"/>
          <w:i w:val="false"/>
          <w:iCs w:val="false"/>
          <w:color w:val="333333"/>
          <w:sz w:val="20"/>
          <w:szCs w:val="20"/>
        </w:rPr>
        <w:t>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ويژگی های سلامت روان، ص</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ويژگی های سلامت روان، ص</w:t>
      </w:r>
      <w:r>
        <w:rPr>
          <w:rFonts w:eastAsia="IRNazanin" w:cs="IRNazanin"/>
          <w:b w:val="false"/>
          <w:bCs w:val="false"/>
          <w:i w:val="false"/>
          <w:iCs w:val="false"/>
          <w:color w:val="333333"/>
          <w:sz w:val="20"/>
          <w:szCs w:val="20"/>
        </w:rPr>
        <w:t>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های بيولوژيک زن و مرد، ص</w:t>
      </w:r>
      <w:r>
        <w:rPr>
          <w:rFonts w:eastAsia="IRNazanin" w:cs="IRNazanin"/>
          <w:b w:val="false"/>
          <w:bCs w:val="false"/>
          <w:i w:val="false"/>
          <w:iCs w:val="false"/>
          <w:color w:val="333333"/>
          <w:sz w:val="20"/>
          <w:szCs w:val="20"/>
        </w:rPr>
        <w:t>221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های بيولوژيک زن و مرد،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عوامل فرهنگی و اجتماعي، ص </w:t>
      </w:r>
      <w:r>
        <w:rPr>
          <w:rFonts w:eastAsia="IRNazanin" w:cs="IRNazanin"/>
          <w:b w:val="false"/>
          <w:bCs w:val="false"/>
          <w:i w:val="false"/>
          <w:iCs w:val="false"/>
          <w:color w:val="333333"/>
          <w:sz w:val="20"/>
          <w:szCs w:val="20"/>
        </w:rPr>
        <w:t>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جنسيت و همسري، ص</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زن در اقتصاد خانواده، ص </w:t>
      </w:r>
      <w:r>
        <w:rPr>
          <w:rFonts w:eastAsia="IRNazanin" w:cs="IRNazanin"/>
          <w:b w:val="false"/>
          <w:bCs w:val="false"/>
          <w:i w:val="false"/>
          <w:iCs w:val="false"/>
          <w:color w:val="333333"/>
          <w:sz w:val="20"/>
          <w:szCs w:val="20"/>
        </w:rPr>
        <w:t>152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جنسيتی در ميان زوجين، ص</w:t>
      </w:r>
      <w:r>
        <w:rPr>
          <w:rFonts w:eastAsia="IRNazanin" w:cs="IRNazanin"/>
          <w:b w:val="false"/>
          <w:bCs w:val="false"/>
          <w:i w:val="false"/>
          <w:iCs w:val="false"/>
          <w:color w:val="333333"/>
          <w:sz w:val="20"/>
          <w:szCs w:val="20"/>
        </w:rPr>
        <w:t>79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خانواده و جامعه، ص</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قرآنی در خصوص جايگاه خانواده در اسلام، ص </w:t>
      </w:r>
      <w:r>
        <w:rPr>
          <w:rFonts w:eastAsia="IRNazanin" w:cs="IRNazanin"/>
          <w:b w:val="false"/>
          <w:bCs w:val="false"/>
          <w:i w:val="false"/>
          <w:iCs w:val="false"/>
          <w:color w:val="333333"/>
          <w:sz w:val="20"/>
          <w:szCs w:val="20"/>
        </w:rPr>
        <w:t>140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كسب موفقيت های برابر با مردان، ص</w:t>
      </w:r>
      <w:r>
        <w:rPr>
          <w:rFonts w:eastAsia="IRNazanin" w:cs="IRNazanin"/>
          <w:b w:val="false"/>
          <w:bCs w:val="false"/>
          <w:i w:val="false"/>
          <w:iCs w:val="false"/>
          <w:color w:val="333333"/>
          <w:sz w:val="20"/>
          <w:szCs w:val="20"/>
        </w:rPr>
        <w:t>79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افزوده كار خانه داري، ص </w:t>
      </w:r>
      <w:r>
        <w:rPr>
          <w:rFonts w:eastAsia="IRNazanin" w:cs="IRNazanin"/>
          <w:b w:val="false"/>
          <w:bCs w:val="false"/>
          <w:i w:val="false"/>
          <w:iCs w:val="false"/>
          <w:color w:val="333333"/>
          <w:sz w:val="20"/>
          <w:szCs w:val="20"/>
        </w:rPr>
        <w:t>90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برابری جنسيتی در ميان زوجين، ص </w:t>
      </w:r>
      <w:r>
        <w:rPr>
          <w:rFonts w:eastAsia="IRNazanin" w:cs="IRNazanin"/>
          <w:b w:val="false"/>
          <w:bCs w:val="false"/>
          <w:i w:val="false"/>
          <w:iCs w:val="false"/>
          <w:color w:val="333333"/>
          <w:sz w:val="20"/>
          <w:szCs w:val="20"/>
        </w:rPr>
        <w:t>65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سخت رويی روان شناختی با سازگاری زناشويي، ص </w:t>
      </w:r>
      <w:r>
        <w:rPr>
          <w:rFonts w:eastAsia="IRNazanin" w:cs="IRNazanin"/>
          <w:b w:val="false"/>
          <w:bCs w:val="false"/>
          <w:i w:val="false"/>
          <w:iCs w:val="false"/>
          <w:color w:val="333333"/>
          <w:sz w:val="20"/>
          <w:szCs w:val="20"/>
        </w:rPr>
        <w:t>164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عوامل موثر بر فرهنگ كار، ص </w:t>
      </w:r>
      <w:r>
        <w:rPr>
          <w:rFonts w:eastAsia="IRNazanin" w:cs="IRNazanin"/>
          <w:b w:val="false"/>
          <w:bCs w:val="false"/>
          <w:i w:val="false"/>
          <w:iCs w:val="false"/>
          <w:color w:val="333333"/>
          <w:sz w:val="20"/>
          <w:szCs w:val="20"/>
        </w:rPr>
        <w:t>137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بين سبک های فرزند پروری و تعهد زناشويي، ص</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ای بين فرهنگ كار زنان و مردان، ص </w:t>
      </w:r>
      <w:r>
        <w:rPr>
          <w:rFonts w:eastAsia="IRNazanin" w:cs="IRNazanin"/>
          <w:b w:val="false"/>
          <w:bCs w:val="false"/>
          <w:i w:val="false"/>
          <w:iCs w:val="false"/>
          <w:color w:val="333333"/>
          <w:sz w:val="20"/>
          <w:szCs w:val="20"/>
        </w:rPr>
        <w:t>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 چالش و اجتماع، ص</w:t>
      </w:r>
      <w:r>
        <w:rPr>
          <w:rFonts w:eastAsia="IRNazanin" w:cs="IRNazanin"/>
          <w:b w:val="false"/>
          <w:bCs w:val="false"/>
          <w:i w:val="false"/>
          <w:iCs w:val="false"/>
          <w:color w:val="333333"/>
          <w:sz w:val="20"/>
          <w:szCs w:val="20"/>
        </w:rPr>
        <w:t>89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افق زمان، ص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های زن و مرد از نظر فيزيولوژی و روانشناسي، ص </w:t>
      </w:r>
      <w:r>
        <w:rPr>
          <w:rFonts w:eastAsia="IRNazanin" w:cs="IRNazanin"/>
          <w:b w:val="false"/>
          <w:bCs w:val="false"/>
          <w:i w:val="false"/>
          <w:iCs w:val="false"/>
          <w:color w:val="333333"/>
          <w:sz w:val="20"/>
          <w:szCs w:val="20"/>
        </w:rPr>
        <w:t>19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عوامل مرتبط با اختلافات خانوادگي، ص </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نقش زن در اجتماع و خانواده، ص </w:t>
      </w:r>
      <w:r>
        <w:rPr>
          <w:rFonts w:eastAsia="IRNazanin" w:cs="IRNazanin"/>
          <w:b w:val="false"/>
          <w:bCs w:val="false"/>
          <w:i w:val="false"/>
          <w:iCs w:val="false"/>
          <w:color w:val="333333"/>
          <w:sz w:val="20"/>
          <w:szCs w:val="20"/>
        </w:rPr>
        <w:t>115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نقش زن در اجتماع، ص </w:t>
      </w:r>
      <w:r>
        <w:rPr>
          <w:rFonts w:eastAsia="IRNazanin" w:cs="IRNazanin"/>
          <w:b w:val="false"/>
          <w:bCs w:val="false"/>
          <w:i w:val="false"/>
          <w:iCs w:val="false"/>
          <w:color w:val="333333"/>
          <w:sz w:val="20"/>
          <w:szCs w:val="20"/>
        </w:rPr>
        <w:t>478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عنوان اسمی خانواده نيست و تعريف خانواده محلی سازنده و امن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byological</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sexsoual act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های انتخاب همسر، ص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25752</Words>
  <Characters>98317</Characters>
  <CharactersWithSpaces>123121</CharactersWithSpaces>
  <Paragraphs>1249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2026-08-20T15:05:05Z</dcterms:created>
  <dc:creator>ghaemiyeh.com</dc:creator>
  <dc:description/>
  <dc:language>en-US</dc:language>
  <cp:lastModifiedBy/>
  <dcterms:modified xsi:type="dcterms:W3CDTF">2026-08-20T18:35:09Z</dcterms:modified>
  <cp:revision>1</cp:revision>
  <dc:subject/>
  <dc:title>جنس دوم کارکردهای اجتماعی خانواده</dc:title>
</cp:coreProperties>
</file>

<file path=docProps/custom.xml><?xml version="1.0" encoding="utf-8"?>
<Properties xmlns="http://schemas.openxmlformats.org/officeDocument/2006/custom-properties" xmlns:vt="http://schemas.openxmlformats.org/officeDocument/2006/docPropsVTypes"/>
</file>