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آینۀ ایام هدایة الأنام إِلى وقایع الأیام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06326_2870459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6206328_2870459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6206330_2870459653">
            <w:r>
              <w:rPr>
                <w:webHidden/>
                <w:rStyle w:val="IndexLink"/>
                <w:rtl w:val="true"/>
              </w:rPr>
              <w:t>آینه ایّام</w:t>
            </w:r>
            <w:r>
              <w:rPr>
                <w:rStyle w:val="IndexLink"/>
                <w:rtl w:val="true"/>
              </w:rPr>
              <w:tab/>
            </w:r>
            <w:r>
              <w:rPr>
                <w:rStyle w:val="IndexLink"/>
              </w:rPr>
              <w:t>12</w:t>
            </w:r>
          </w:hyperlink>
        </w:p>
        <w:p>
          <w:pPr>
            <w:pStyle w:val="Contents2"/>
            <w:tabs>
              <w:tab w:val="clear" w:pos="8743"/>
              <w:tab w:val="right" w:pos="9026" w:leader="dot"/>
            </w:tabs>
            <w:rPr/>
          </w:pPr>
          <w:hyperlink w:anchor="__RefHeading___Toc6206332_2870459653">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6206334_2870459653">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6206336_2870459653">
            <w:r>
              <w:rPr>
                <w:webHidden/>
                <w:rStyle w:val="IndexLink"/>
                <w:rtl w:val="true"/>
              </w:rPr>
              <w:t>پیشگفتار</w:t>
            </w:r>
            <w:r>
              <w:rPr>
                <w:rStyle w:val="IndexLink"/>
                <w:rtl w:val="true"/>
              </w:rPr>
              <w:tab/>
            </w:r>
            <w:r>
              <w:rPr>
                <w:rStyle w:val="IndexLink"/>
              </w:rPr>
              <w:t>22</w:t>
            </w:r>
          </w:hyperlink>
        </w:p>
        <w:p>
          <w:pPr>
            <w:pStyle w:val="Contents2"/>
            <w:tabs>
              <w:tab w:val="clear" w:pos="8743"/>
              <w:tab w:val="right" w:pos="9026" w:leader="dot"/>
            </w:tabs>
            <w:rPr/>
          </w:pPr>
          <w:hyperlink w:anchor="__RefHeading___Toc6206338_2870459653">
            <w:r>
              <w:rPr>
                <w:webHidden/>
                <w:rStyle w:val="IndexLink"/>
                <w:rtl w:val="true"/>
              </w:rPr>
              <w:t>نماز شب اوّل ماه و روز اوّل ماه</w:t>
            </w:r>
            <w:r>
              <w:rPr>
                <w:rStyle w:val="IndexLink"/>
                <w:rtl w:val="true"/>
              </w:rPr>
              <w:tab/>
            </w:r>
            <w:r>
              <w:rPr>
                <w:rStyle w:val="IndexLink"/>
              </w:rPr>
              <w:t>24</w:t>
            </w:r>
          </w:hyperlink>
        </w:p>
        <w:p>
          <w:pPr>
            <w:pStyle w:val="Contents2"/>
            <w:tabs>
              <w:tab w:val="clear" w:pos="8743"/>
              <w:tab w:val="right" w:pos="9026" w:leader="dot"/>
            </w:tabs>
            <w:rPr/>
          </w:pPr>
          <w:hyperlink w:anchor="__RefHeading___Toc6206340_2870459653">
            <w:r>
              <w:rPr>
                <w:webHidden/>
                <w:rStyle w:val="IndexLink"/>
                <w:rtl w:val="true"/>
              </w:rPr>
              <w:t>ماه رمضان المبارک</w:t>
            </w:r>
            <w:r>
              <w:rPr>
                <w:rStyle w:val="IndexLink"/>
                <w:rtl w:val="true"/>
              </w:rPr>
              <w:tab/>
            </w:r>
            <w:r>
              <w:rPr>
                <w:rStyle w:val="IndexLink"/>
              </w:rPr>
              <w:t>26</w:t>
            </w:r>
          </w:hyperlink>
        </w:p>
        <w:p>
          <w:pPr>
            <w:pStyle w:val="Contents3"/>
            <w:tabs>
              <w:tab w:val="clear" w:pos="8459"/>
              <w:tab w:val="right" w:pos="9026" w:leader="dot"/>
            </w:tabs>
            <w:rPr/>
          </w:pPr>
          <w:hyperlink w:anchor="__RefHeading___Toc6206342_287045965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6206344_2870459653">
            <w:r>
              <w:rPr>
                <w:webHidden/>
                <w:rStyle w:val="IndexLink"/>
                <w:rtl w:val="true"/>
              </w:rPr>
              <w:t>شب اوّل</w:t>
            </w:r>
            <w:r>
              <w:rPr>
                <w:rStyle w:val="IndexLink"/>
                <w:rtl w:val="true"/>
              </w:rPr>
              <w:tab/>
            </w:r>
            <w:r>
              <w:rPr>
                <w:rStyle w:val="IndexLink"/>
              </w:rPr>
              <w:t>26</w:t>
            </w:r>
          </w:hyperlink>
        </w:p>
        <w:p>
          <w:pPr>
            <w:pStyle w:val="Contents3"/>
            <w:tabs>
              <w:tab w:val="clear" w:pos="8459"/>
              <w:tab w:val="right" w:pos="9026" w:leader="dot"/>
            </w:tabs>
            <w:rPr/>
          </w:pPr>
          <w:hyperlink w:anchor="__RefHeading___Toc6206346_2870459653">
            <w:r>
              <w:rPr>
                <w:webHidden/>
                <w:rStyle w:val="IndexLink"/>
                <w:rtl w:val="true"/>
              </w:rPr>
              <w:t>روز اوّل</w:t>
            </w:r>
            <w:r>
              <w:rPr>
                <w:rStyle w:val="IndexLink"/>
                <w:rtl w:val="true"/>
              </w:rPr>
              <w:tab/>
            </w:r>
            <w:r>
              <w:rPr>
                <w:rStyle w:val="IndexLink"/>
              </w:rPr>
              <w:t>27</w:t>
            </w:r>
          </w:hyperlink>
        </w:p>
        <w:p>
          <w:pPr>
            <w:pStyle w:val="Contents3"/>
            <w:tabs>
              <w:tab w:val="clear" w:pos="8459"/>
              <w:tab w:val="right" w:pos="9026" w:leader="dot"/>
            </w:tabs>
            <w:rPr/>
          </w:pPr>
          <w:hyperlink w:anchor="__RefHeading___Toc6206348_2870459653">
            <w:r>
              <w:rPr>
                <w:webHidden/>
                <w:rStyle w:val="IndexLink"/>
                <w:rtl w:val="true"/>
              </w:rPr>
              <w:t>روز سوم</w:t>
            </w:r>
            <w:r>
              <w:rPr>
                <w:rStyle w:val="IndexLink"/>
                <w:rtl w:val="true"/>
              </w:rPr>
              <w:tab/>
            </w:r>
            <w:r>
              <w:rPr>
                <w:rStyle w:val="IndexLink"/>
              </w:rPr>
              <w:t>27</w:t>
            </w:r>
          </w:hyperlink>
        </w:p>
        <w:p>
          <w:pPr>
            <w:pStyle w:val="Contents3"/>
            <w:tabs>
              <w:tab w:val="clear" w:pos="8459"/>
              <w:tab w:val="right" w:pos="9026" w:leader="dot"/>
            </w:tabs>
            <w:rPr/>
          </w:pPr>
          <w:hyperlink w:anchor="__RefHeading___Toc6206350_2870459653">
            <w:r>
              <w:rPr>
                <w:webHidden/>
                <w:rStyle w:val="IndexLink"/>
                <w:rtl w:val="true"/>
              </w:rPr>
              <w:t>شب سیزدهم</w:t>
            </w:r>
            <w:r>
              <w:rPr>
                <w:rStyle w:val="IndexLink"/>
                <w:rtl w:val="true"/>
              </w:rPr>
              <w:tab/>
            </w:r>
            <w:r>
              <w:rPr>
                <w:rStyle w:val="IndexLink"/>
              </w:rPr>
              <w:t>30</w:t>
            </w:r>
          </w:hyperlink>
        </w:p>
        <w:p>
          <w:pPr>
            <w:pStyle w:val="Contents3"/>
            <w:tabs>
              <w:tab w:val="clear" w:pos="8459"/>
              <w:tab w:val="right" w:pos="9026" w:leader="dot"/>
            </w:tabs>
            <w:rPr/>
          </w:pPr>
          <w:hyperlink w:anchor="__RefHeading___Toc6206352_2870459653">
            <w:r>
              <w:rPr>
                <w:webHidden/>
                <w:rStyle w:val="IndexLink"/>
                <w:rtl w:val="true"/>
              </w:rPr>
              <w:t>روز سیزدهم</w:t>
            </w:r>
            <w:r>
              <w:rPr>
                <w:rStyle w:val="IndexLink"/>
                <w:rtl w:val="true"/>
              </w:rPr>
              <w:tab/>
            </w:r>
            <w:r>
              <w:rPr>
                <w:rStyle w:val="IndexLink"/>
              </w:rPr>
              <w:t>30</w:t>
            </w:r>
          </w:hyperlink>
        </w:p>
        <w:p>
          <w:pPr>
            <w:pStyle w:val="Contents3"/>
            <w:tabs>
              <w:tab w:val="clear" w:pos="8459"/>
              <w:tab w:val="right" w:pos="9026" w:leader="dot"/>
            </w:tabs>
            <w:rPr/>
          </w:pPr>
          <w:hyperlink w:anchor="__RefHeading___Toc6206354_2870459653">
            <w:r>
              <w:rPr>
                <w:webHidden/>
                <w:rStyle w:val="IndexLink"/>
                <w:rtl w:val="true"/>
              </w:rPr>
              <w:t>روز چهاردهم</w:t>
            </w:r>
            <w:r>
              <w:rPr>
                <w:rStyle w:val="IndexLink"/>
                <w:rtl w:val="true"/>
              </w:rPr>
              <w:tab/>
            </w:r>
            <w:r>
              <w:rPr>
                <w:rStyle w:val="IndexLink"/>
              </w:rPr>
              <w:t>31</w:t>
            </w:r>
          </w:hyperlink>
        </w:p>
        <w:p>
          <w:pPr>
            <w:pStyle w:val="Contents2"/>
            <w:tabs>
              <w:tab w:val="clear" w:pos="8743"/>
              <w:tab w:val="right" w:pos="9026" w:leader="dot"/>
            </w:tabs>
            <w:rPr/>
          </w:pPr>
          <w:hyperlink w:anchor="__RefHeading___Toc6206356_2870459653">
            <w:r>
              <w:rPr>
                <w:webHidden/>
                <w:rStyle w:val="IndexLink"/>
                <w:rtl w:val="true"/>
              </w:rPr>
              <w:t>شب پانزدهم</w:t>
            </w:r>
            <w:r>
              <w:rPr>
                <w:rStyle w:val="IndexLink"/>
                <w:rtl w:val="true"/>
              </w:rPr>
              <w:tab/>
            </w:r>
            <w:r>
              <w:rPr>
                <w:rStyle w:val="IndexLink"/>
              </w:rPr>
              <w:t>31</w:t>
            </w:r>
          </w:hyperlink>
        </w:p>
        <w:p>
          <w:pPr>
            <w:pStyle w:val="Contents3"/>
            <w:tabs>
              <w:tab w:val="clear" w:pos="8459"/>
              <w:tab w:val="right" w:pos="9026" w:leader="dot"/>
            </w:tabs>
            <w:rPr/>
          </w:pPr>
          <w:hyperlink w:anchor="__RefHeading___Toc6206358_287045965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6206360_2870459653">
            <w:r>
              <w:rPr>
                <w:webHidden/>
                <w:rStyle w:val="IndexLink"/>
                <w:rtl w:val="true"/>
              </w:rPr>
              <w:t>روز پانزدهم</w:t>
            </w:r>
            <w:r>
              <w:rPr>
                <w:rStyle w:val="IndexLink"/>
                <w:rtl w:val="true"/>
              </w:rPr>
              <w:tab/>
            </w:r>
            <w:r>
              <w:rPr>
                <w:rStyle w:val="IndexLink"/>
              </w:rPr>
              <w:t>31</w:t>
            </w:r>
          </w:hyperlink>
        </w:p>
        <w:p>
          <w:pPr>
            <w:pStyle w:val="Contents3"/>
            <w:tabs>
              <w:tab w:val="clear" w:pos="8459"/>
              <w:tab w:val="right" w:pos="9026" w:leader="dot"/>
            </w:tabs>
            <w:rPr/>
          </w:pPr>
          <w:hyperlink w:anchor="__RefHeading___Toc6206362_2870459653">
            <w:r>
              <w:rPr>
                <w:webHidden/>
                <w:rStyle w:val="IndexLink"/>
                <w:rtl w:val="true"/>
              </w:rPr>
              <w:t>شب هفدهم</w:t>
            </w:r>
            <w:r>
              <w:rPr>
                <w:rStyle w:val="IndexLink"/>
                <w:rtl w:val="true"/>
              </w:rPr>
              <w:tab/>
            </w:r>
            <w:r>
              <w:rPr>
                <w:rStyle w:val="IndexLink"/>
              </w:rPr>
              <w:t>32</w:t>
            </w:r>
          </w:hyperlink>
        </w:p>
        <w:p>
          <w:pPr>
            <w:pStyle w:val="Contents3"/>
            <w:tabs>
              <w:tab w:val="clear" w:pos="8459"/>
              <w:tab w:val="right" w:pos="9026" w:leader="dot"/>
            </w:tabs>
            <w:rPr/>
          </w:pPr>
          <w:hyperlink w:anchor="__RefHeading___Toc6206364_2870459653">
            <w:r>
              <w:rPr>
                <w:webHidden/>
                <w:rStyle w:val="IndexLink"/>
                <w:rtl w:val="true"/>
              </w:rPr>
              <w:t>روز هفدهم</w:t>
            </w:r>
            <w:r>
              <w:rPr>
                <w:rStyle w:val="IndexLink"/>
                <w:rtl w:val="true"/>
              </w:rPr>
              <w:tab/>
            </w:r>
            <w:r>
              <w:rPr>
                <w:rStyle w:val="IndexLink"/>
              </w:rPr>
              <w:t>32</w:t>
            </w:r>
          </w:hyperlink>
        </w:p>
        <w:p>
          <w:pPr>
            <w:pStyle w:val="Contents3"/>
            <w:tabs>
              <w:tab w:val="clear" w:pos="8459"/>
              <w:tab w:val="right" w:pos="9026" w:leader="dot"/>
            </w:tabs>
            <w:rPr/>
          </w:pPr>
          <w:hyperlink w:anchor="__RefHeading___Toc6206366_2870459653">
            <w:r>
              <w:rPr>
                <w:webHidden/>
                <w:rStyle w:val="IndexLink"/>
                <w:rtl w:val="true"/>
              </w:rPr>
              <w:t>شب نوزدهم</w:t>
            </w:r>
            <w:r>
              <w:rPr>
                <w:rStyle w:val="IndexLink"/>
                <w:rtl w:val="true"/>
              </w:rPr>
              <w:tab/>
            </w:r>
            <w:r>
              <w:rPr>
                <w:rStyle w:val="IndexLink"/>
              </w:rPr>
              <w:t>32</w:t>
            </w:r>
          </w:hyperlink>
        </w:p>
        <w:p>
          <w:pPr>
            <w:pStyle w:val="Contents3"/>
            <w:tabs>
              <w:tab w:val="clear" w:pos="8459"/>
              <w:tab w:val="right" w:pos="9026" w:leader="dot"/>
            </w:tabs>
            <w:rPr/>
          </w:pPr>
          <w:hyperlink w:anchor="__RefHeading___Toc6206368_2870459653">
            <w:r>
              <w:rPr>
                <w:webHidden/>
                <w:rStyle w:val="IndexLink"/>
                <w:rtl w:val="true"/>
              </w:rPr>
              <w:t>روز بیستم</w:t>
            </w:r>
            <w:r>
              <w:rPr>
                <w:rStyle w:val="IndexLink"/>
                <w:rtl w:val="true"/>
              </w:rPr>
              <w:tab/>
            </w:r>
            <w:r>
              <w:rPr>
                <w:rStyle w:val="IndexLink"/>
              </w:rPr>
              <w:t>33</w:t>
            </w:r>
          </w:hyperlink>
        </w:p>
        <w:p>
          <w:pPr>
            <w:pStyle w:val="Contents3"/>
            <w:tabs>
              <w:tab w:val="clear" w:pos="8459"/>
              <w:tab w:val="right" w:pos="9026" w:leader="dot"/>
            </w:tabs>
            <w:rPr/>
          </w:pPr>
          <w:hyperlink w:anchor="__RefHeading___Toc6206370_2870459653">
            <w:r>
              <w:rPr>
                <w:webHidden/>
                <w:rStyle w:val="IndexLink"/>
                <w:rtl w:val="true"/>
              </w:rPr>
              <w:t>شب بیست و یکم</w:t>
            </w:r>
            <w:r>
              <w:rPr>
                <w:rStyle w:val="IndexLink"/>
                <w:rtl w:val="true"/>
              </w:rPr>
              <w:tab/>
            </w:r>
            <w:r>
              <w:rPr>
                <w:rStyle w:val="IndexLink"/>
              </w:rPr>
              <w:t>34</w:t>
            </w:r>
          </w:hyperlink>
        </w:p>
        <w:p>
          <w:pPr>
            <w:pStyle w:val="Contents3"/>
            <w:tabs>
              <w:tab w:val="clear" w:pos="8459"/>
              <w:tab w:val="right" w:pos="9026" w:leader="dot"/>
            </w:tabs>
            <w:rPr/>
          </w:pPr>
          <w:hyperlink w:anchor="__RefHeading___Toc6206372_2870459653">
            <w:r>
              <w:rPr>
                <w:webHidden/>
                <w:rStyle w:val="IndexLink"/>
                <w:rtl w:val="true"/>
              </w:rPr>
              <w:t>روز بیست و دوم</w:t>
            </w:r>
            <w:r>
              <w:rPr>
                <w:rStyle w:val="IndexLink"/>
                <w:rtl w:val="true"/>
              </w:rPr>
              <w:tab/>
            </w:r>
            <w:r>
              <w:rPr>
                <w:rStyle w:val="IndexLink"/>
              </w:rPr>
              <w:t>35</w:t>
            </w:r>
          </w:hyperlink>
        </w:p>
        <w:p>
          <w:pPr>
            <w:pStyle w:val="Contents3"/>
            <w:tabs>
              <w:tab w:val="clear" w:pos="8459"/>
              <w:tab w:val="right" w:pos="9026" w:leader="dot"/>
            </w:tabs>
            <w:rPr/>
          </w:pPr>
          <w:hyperlink w:anchor="__RefHeading___Toc6206374_2870459653">
            <w:r>
              <w:rPr>
                <w:webHidden/>
                <w:rStyle w:val="IndexLink"/>
                <w:rtl w:val="true"/>
              </w:rPr>
              <w:t>شب بیست و سوم</w:t>
            </w:r>
            <w:r>
              <w:rPr>
                <w:rStyle w:val="IndexLink"/>
                <w:rtl w:val="true"/>
              </w:rPr>
              <w:tab/>
            </w:r>
            <w:r>
              <w:rPr>
                <w:rStyle w:val="IndexLink"/>
              </w:rPr>
              <w:t>35</w:t>
            </w:r>
          </w:hyperlink>
        </w:p>
        <w:p>
          <w:pPr>
            <w:pStyle w:val="Contents3"/>
            <w:tabs>
              <w:tab w:val="clear" w:pos="8459"/>
              <w:tab w:val="right" w:pos="9026" w:leader="dot"/>
            </w:tabs>
            <w:rPr/>
          </w:pPr>
          <w:hyperlink w:anchor="__RefHeading___Toc6206376_2870459653">
            <w:r>
              <w:rPr>
                <w:webHidden/>
                <w:rStyle w:val="IndexLink"/>
                <w:rtl w:val="true"/>
              </w:rPr>
              <w:t>روز بیست و چهارم</w:t>
            </w:r>
            <w:r>
              <w:rPr>
                <w:rStyle w:val="IndexLink"/>
                <w:rtl w:val="true"/>
              </w:rPr>
              <w:tab/>
            </w:r>
            <w:r>
              <w:rPr>
                <w:rStyle w:val="IndexLink"/>
              </w:rPr>
              <w:t>36</w:t>
            </w:r>
          </w:hyperlink>
        </w:p>
        <w:p>
          <w:pPr>
            <w:pStyle w:val="Contents3"/>
            <w:tabs>
              <w:tab w:val="clear" w:pos="8459"/>
              <w:tab w:val="right" w:pos="9026" w:leader="dot"/>
            </w:tabs>
            <w:rPr/>
          </w:pPr>
          <w:hyperlink w:anchor="__RefHeading___Toc6206378_2870459653">
            <w:r>
              <w:rPr>
                <w:webHidden/>
                <w:rStyle w:val="IndexLink"/>
                <w:rtl w:val="true"/>
              </w:rPr>
              <w:t>روز بیست و پنجم</w:t>
            </w:r>
            <w:r>
              <w:rPr>
                <w:rStyle w:val="IndexLink"/>
                <w:rtl w:val="true"/>
              </w:rPr>
              <w:tab/>
            </w:r>
            <w:r>
              <w:rPr>
                <w:rStyle w:val="IndexLink"/>
              </w:rPr>
              <w:t>36</w:t>
            </w:r>
          </w:hyperlink>
        </w:p>
        <w:p>
          <w:pPr>
            <w:pStyle w:val="Contents3"/>
            <w:tabs>
              <w:tab w:val="clear" w:pos="8459"/>
              <w:tab w:val="right" w:pos="9026" w:leader="dot"/>
            </w:tabs>
            <w:rPr/>
          </w:pPr>
          <w:hyperlink w:anchor="__RefHeading___Toc6206380_2870459653">
            <w:r>
              <w:rPr>
                <w:webHidden/>
                <w:rStyle w:val="IndexLink"/>
                <w:rtl w:val="true"/>
              </w:rPr>
              <w:t>روز بیست و ششم</w:t>
            </w:r>
            <w:r>
              <w:rPr>
                <w:rStyle w:val="IndexLink"/>
                <w:rtl w:val="true"/>
              </w:rPr>
              <w:tab/>
            </w:r>
            <w:r>
              <w:rPr>
                <w:rStyle w:val="IndexLink"/>
              </w:rPr>
              <w:t>37</w:t>
            </w:r>
          </w:hyperlink>
        </w:p>
        <w:p>
          <w:pPr>
            <w:pStyle w:val="Contents3"/>
            <w:tabs>
              <w:tab w:val="clear" w:pos="8459"/>
              <w:tab w:val="right" w:pos="9026" w:leader="dot"/>
            </w:tabs>
            <w:rPr/>
          </w:pPr>
          <w:hyperlink w:anchor="__RefHeading___Toc6206382_2870459653">
            <w:r>
              <w:rPr>
                <w:webHidden/>
                <w:rStyle w:val="IndexLink"/>
                <w:rtl w:val="true"/>
              </w:rPr>
              <w:t>روز بیست و هفتم</w:t>
            </w:r>
            <w:r>
              <w:rPr>
                <w:rStyle w:val="IndexLink"/>
                <w:rtl w:val="true"/>
              </w:rPr>
              <w:tab/>
            </w:r>
            <w:r>
              <w:rPr>
                <w:rStyle w:val="IndexLink"/>
              </w:rPr>
              <w:t>37</w:t>
            </w:r>
          </w:hyperlink>
        </w:p>
        <w:p>
          <w:pPr>
            <w:pStyle w:val="Contents3"/>
            <w:tabs>
              <w:tab w:val="clear" w:pos="8459"/>
              <w:tab w:val="right" w:pos="9026" w:leader="dot"/>
            </w:tabs>
            <w:rPr/>
          </w:pPr>
          <w:hyperlink w:anchor="__RefHeading___Toc6206384_2870459653">
            <w:r>
              <w:rPr>
                <w:webHidden/>
                <w:rStyle w:val="IndexLink"/>
                <w:rtl w:val="true"/>
              </w:rPr>
              <w:t>روز بیست و نهم</w:t>
            </w:r>
            <w:r>
              <w:rPr>
                <w:rStyle w:val="IndexLink"/>
                <w:rtl w:val="true"/>
              </w:rPr>
              <w:tab/>
            </w:r>
            <w:r>
              <w:rPr>
                <w:rStyle w:val="IndexLink"/>
              </w:rPr>
              <w:t>37</w:t>
            </w:r>
          </w:hyperlink>
        </w:p>
        <w:p>
          <w:pPr>
            <w:pStyle w:val="Contents3"/>
            <w:tabs>
              <w:tab w:val="clear" w:pos="8459"/>
              <w:tab w:val="right" w:pos="9026" w:leader="dot"/>
            </w:tabs>
            <w:rPr/>
          </w:pPr>
          <w:hyperlink w:anchor="__RefHeading___Toc6206386_2870459653">
            <w:r>
              <w:rPr>
                <w:webHidden/>
                <w:rStyle w:val="IndexLink"/>
                <w:rtl w:val="true"/>
              </w:rPr>
              <w:t>شب سى ام</w:t>
            </w:r>
            <w:r>
              <w:rPr>
                <w:rStyle w:val="IndexLink"/>
                <w:rtl w:val="true"/>
              </w:rPr>
              <w:tab/>
            </w:r>
            <w:r>
              <w:rPr>
                <w:rStyle w:val="IndexLink"/>
              </w:rPr>
              <w:t>37</w:t>
            </w:r>
          </w:hyperlink>
        </w:p>
        <w:p>
          <w:pPr>
            <w:pStyle w:val="Contents3"/>
            <w:tabs>
              <w:tab w:val="clear" w:pos="8459"/>
              <w:tab w:val="right" w:pos="9026" w:leader="dot"/>
            </w:tabs>
            <w:rPr/>
          </w:pPr>
          <w:hyperlink w:anchor="__RefHeading___Toc6206388_2870459653">
            <w:r>
              <w:rPr>
                <w:webHidden/>
                <w:rStyle w:val="IndexLink"/>
                <w:rtl w:val="true"/>
              </w:rPr>
              <w:t>روز سی ام</w:t>
            </w:r>
            <w:r>
              <w:rPr>
                <w:rStyle w:val="IndexLink"/>
                <w:rtl w:val="true"/>
              </w:rPr>
              <w:tab/>
            </w:r>
            <w:r>
              <w:rPr>
                <w:rStyle w:val="IndexLink"/>
              </w:rPr>
              <w:t>38</w:t>
            </w:r>
          </w:hyperlink>
        </w:p>
        <w:p>
          <w:pPr>
            <w:pStyle w:val="Contents2"/>
            <w:tabs>
              <w:tab w:val="clear" w:pos="8743"/>
              <w:tab w:val="right" w:pos="9026" w:leader="dot"/>
            </w:tabs>
            <w:rPr/>
          </w:pPr>
          <w:hyperlink w:anchor="__RefHeading___Toc6206390_2870459653">
            <w:r>
              <w:rPr>
                <w:webHidden/>
                <w:rStyle w:val="IndexLink"/>
                <w:rtl w:val="true"/>
              </w:rPr>
              <w:t>ماه شوّال المکرّم</w:t>
            </w:r>
            <w:r>
              <w:rPr>
                <w:rStyle w:val="IndexLink"/>
                <w:rtl w:val="true"/>
              </w:rPr>
              <w:tab/>
            </w:r>
            <w:r>
              <w:rPr>
                <w:rStyle w:val="IndexLink"/>
              </w:rPr>
              <w:t>40</w:t>
            </w:r>
          </w:hyperlink>
        </w:p>
        <w:p>
          <w:pPr>
            <w:pStyle w:val="Contents3"/>
            <w:tabs>
              <w:tab w:val="clear" w:pos="8459"/>
              <w:tab w:val="right" w:pos="9026" w:leader="dot"/>
            </w:tabs>
            <w:rPr/>
          </w:pPr>
          <w:hyperlink w:anchor="__RefHeading___Toc6206392_2870459653">
            <w:r>
              <w:rPr>
                <w:webHidden/>
                <w:rStyle w:val="IndexLink"/>
                <w:rtl w:val="true"/>
              </w:rPr>
              <w:t>شب اوّل</w:t>
            </w:r>
            <w:r>
              <w:rPr>
                <w:rStyle w:val="IndexLink"/>
                <w:rtl w:val="true"/>
              </w:rPr>
              <w:tab/>
            </w:r>
            <w:r>
              <w:rPr>
                <w:rStyle w:val="IndexLink"/>
              </w:rPr>
              <w:t>40</w:t>
            </w:r>
          </w:hyperlink>
        </w:p>
        <w:p>
          <w:pPr>
            <w:pStyle w:val="Contents3"/>
            <w:tabs>
              <w:tab w:val="clear" w:pos="8459"/>
              <w:tab w:val="right" w:pos="9026" w:leader="dot"/>
            </w:tabs>
            <w:rPr/>
          </w:pPr>
          <w:hyperlink w:anchor="__RefHeading___Toc6206394_2870459653">
            <w:r>
              <w:rPr>
                <w:webHidden/>
                <w:rStyle w:val="IndexLink"/>
                <w:rtl w:val="true"/>
              </w:rPr>
              <w:t>روز اوّل</w:t>
            </w:r>
            <w:r>
              <w:rPr>
                <w:rStyle w:val="IndexLink"/>
                <w:rtl w:val="true"/>
              </w:rPr>
              <w:tab/>
            </w:r>
            <w:r>
              <w:rPr>
                <w:rStyle w:val="IndexLink"/>
              </w:rPr>
              <w:t>41</w:t>
            </w:r>
          </w:hyperlink>
        </w:p>
        <w:p>
          <w:pPr>
            <w:pStyle w:val="Contents3"/>
            <w:tabs>
              <w:tab w:val="clear" w:pos="8459"/>
              <w:tab w:val="right" w:pos="9026" w:leader="dot"/>
            </w:tabs>
            <w:rPr/>
          </w:pPr>
          <w:hyperlink w:anchor="__RefHeading___Toc6206396_2870459653">
            <w:r>
              <w:rPr>
                <w:webHidden/>
                <w:rStyle w:val="IndexLink"/>
                <w:rtl w:val="true"/>
              </w:rPr>
              <w:t>روز سوم</w:t>
            </w:r>
            <w:r>
              <w:rPr>
                <w:rStyle w:val="IndexLink"/>
                <w:rtl w:val="true"/>
              </w:rPr>
              <w:tab/>
            </w:r>
            <w:r>
              <w:rPr>
                <w:rStyle w:val="IndexLink"/>
              </w:rPr>
              <w:t>42</w:t>
            </w:r>
          </w:hyperlink>
        </w:p>
        <w:p>
          <w:pPr>
            <w:pStyle w:val="Contents3"/>
            <w:tabs>
              <w:tab w:val="clear" w:pos="8459"/>
              <w:tab w:val="right" w:pos="9026" w:leader="dot"/>
            </w:tabs>
            <w:rPr/>
          </w:pPr>
          <w:hyperlink w:anchor="__RefHeading___Toc6206398_2870459653">
            <w:r>
              <w:rPr>
                <w:webHidden/>
                <w:rStyle w:val="IndexLink"/>
                <w:rtl w:val="true"/>
              </w:rPr>
              <w:t>روز پنجم</w:t>
            </w:r>
            <w:r>
              <w:rPr>
                <w:rStyle w:val="IndexLink"/>
                <w:rtl w:val="true"/>
              </w:rPr>
              <w:tab/>
            </w:r>
            <w:r>
              <w:rPr>
                <w:rStyle w:val="IndexLink"/>
              </w:rPr>
              <w:t>42</w:t>
            </w:r>
          </w:hyperlink>
        </w:p>
        <w:p>
          <w:pPr>
            <w:pStyle w:val="Contents3"/>
            <w:tabs>
              <w:tab w:val="clear" w:pos="8459"/>
              <w:tab w:val="right" w:pos="9026" w:leader="dot"/>
            </w:tabs>
            <w:rPr/>
          </w:pPr>
          <w:hyperlink w:anchor="__RefHeading___Toc6206400_2870459653">
            <w:r>
              <w:rPr>
                <w:webHidden/>
                <w:rStyle w:val="IndexLink"/>
                <w:rtl w:val="true"/>
              </w:rPr>
              <w:t>روز هشتم</w:t>
            </w:r>
            <w:r>
              <w:rPr>
                <w:rStyle w:val="IndexLink"/>
                <w:rtl w:val="true"/>
              </w:rPr>
              <w:tab/>
            </w:r>
            <w:r>
              <w:rPr>
                <w:rStyle w:val="IndexLink"/>
              </w:rPr>
              <w:t>43</w:t>
            </w:r>
          </w:hyperlink>
        </w:p>
        <w:p>
          <w:pPr>
            <w:pStyle w:val="Contents3"/>
            <w:tabs>
              <w:tab w:val="clear" w:pos="8459"/>
              <w:tab w:val="right" w:pos="9026" w:leader="dot"/>
            </w:tabs>
            <w:rPr/>
          </w:pPr>
          <w:hyperlink w:anchor="__RefHeading___Toc6206402_2870459653">
            <w:r>
              <w:rPr>
                <w:webHidden/>
                <w:rStyle w:val="IndexLink"/>
                <w:rtl w:val="true"/>
              </w:rPr>
              <w:t>روز نهم</w:t>
            </w:r>
            <w:r>
              <w:rPr>
                <w:rStyle w:val="IndexLink"/>
                <w:rtl w:val="true"/>
              </w:rPr>
              <w:tab/>
            </w:r>
            <w:r>
              <w:rPr>
                <w:rStyle w:val="IndexLink"/>
              </w:rPr>
              <w:t>43</w:t>
            </w:r>
          </w:hyperlink>
        </w:p>
        <w:p>
          <w:pPr>
            <w:pStyle w:val="Contents3"/>
            <w:tabs>
              <w:tab w:val="clear" w:pos="8459"/>
              <w:tab w:val="right" w:pos="9026" w:leader="dot"/>
            </w:tabs>
            <w:rPr/>
          </w:pPr>
          <w:hyperlink w:anchor="__RefHeading___Toc6206404_2870459653">
            <w:r>
              <w:rPr>
                <w:webHidden/>
                <w:rStyle w:val="IndexLink"/>
                <w:rtl w:val="true"/>
              </w:rPr>
              <w:t>روز دهم</w:t>
            </w:r>
            <w:r>
              <w:rPr>
                <w:rStyle w:val="IndexLink"/>
                <w:rtl w:val="true"/>
              </w:rPr>
              <w:tab/>
            </w:r>
            <w:r>
              <w:rPr>
                <w:rStyle w:val="IndexLink"/>
              </w:rPr>
              <w:t>43</w:t>
            </w:r>
          </w:hyperlink>
        </w:p>
        <w:p>
          <w:pPr>
            <w:pStyle w:val="Contents3"/>
            <w:tabs>
              <w:tab w:val="clear" w:pos="8459"/>
              <w:tab w:val="right" w:pos="9026" w:leader="dot"/>
            </w:tabs>
            <w:rPr/>
          </w:pPr>
          <w:hyperlink w:anchor="__RefHeading___Toc6206406_2870459653">
            <w:r>
              <w:rPr>
                <w:webHidden/>
                <w:rStyle w:val="IndexLink"/>
                <w:rtl w:val="true"/>
              </w:rPr>
              <w:t>روز دوازدهم</w:t>
            </w:r>
            <w:r>
              <w:rPr>
                <w:rStyle w:val="IndexLink"/>
                <w:rtl w:val="true"/>
              </w:rPr>
              <w:tab/>
            </w:r>
            <w:r>
              <w:rPr>
                <w:rStyle w:val="IndexLink"/>
              </w:rPr>
              <w:t>43</w:t>
            </w:r>
          </w:hyperlink>
        </w:p>
        <w:p>
          <w:pPr>
            <w:pStyle w:val="Contents3"/>
            <w:tabs>
              <w:tab w:val="clear" w:pos="8459"/>
              <w:tab w:val="right" w:pos="9026" w:leader="dot"/>
            </w:tabs>
            <w:rPr/>
          </w:pPr>
          <w:hyperlink w:anchor="__RefHeading___Toc6206408_2870459653">
            <w:r>
              <w:rPr>
                <w:webHidden/>
                <w:rStyle w:val="IndexLink"/>
                <w:rtl w:val="true"/>
              </w:rPr>
              <w:t>روز سیزدهم</w:t>
            </w:r>
            <w:r>
              <w:rPr>
                <w:rStyle w:val="IndexLink"/>
                <w:rtl w:val="true"/>
              </w:rPr>
              <w:tab/>
            </w:r>
            <w:r>
              <w:rPr>
                <w:rStyle w:val="IndexLink"/>
              </w:rPr>
              <w:t>44</w:t>
            </w:r>
          </w:hyperlink>
        </w:p>
        <w:p>
          <w:pPr>
            <w:pStyle w:val="Contents3"/>
            <w:tabs>
              <w:tab w:val="clear" w:pos="8459"/>
              <w:tab w:val="right" w:pos="9026" w:leader="dot"/>
            </w:tabs>
            <w:rPr/>
          </w:pPr>
          <w:hyperlink w:anchor="__RefHeading___Toc6206410_2870459653">
            <w:r>
              <w:rPr>
                <w:webHidden/>
                <w:rStyle w:val="IndexLink"/>
                <w:rtl w:val="true"/>
              </w:rPr>
              <w:t>روز چهارهم</w:t>
            </w:r>
            <w:r>
              <w:rPr>
                <w:rStyle w:val="IndexLink"/>
                <w:rtl w:val="true"/>
              </w:rPr>
              <w:tab/>
            </w:r>
            <w:r>
              <w:rPr>
                <w:rStyle w:val="IndexLink"/>
              </w:rPr>
              <w:t>44</w:t>
            </w:r>
          </w:hyperlink>
        </w:p>
        <w:p>
          <w:pPr>
            <w:pStyle w:val="Contents3"/>
            <w:tabs>
              <w:tab w:val="clear" w:pos="8459"/>
              <w:tab w:val="right" w:pos="9026" w:leader="dot"/>
            </w:tabs>
            <w:rPr/>
          </w:pPr>
          <w:hyperlink w:anchor="__RefHeading___Toc6206412_2870459653">
            <w:r>
              <w:rPr>
                <w:webHidden/>
                <w:rStyle w:val="IndexLink"/>
                <w:rtl w:val="true"/>
              </w:rPr>
              <w:t>روز پانزدهم</w:t>
            </w:r>
            <w:r>
              <w:rPr>
                <w:rStyle w:val="IndexLink"/>
                <w:rtl w:val="true"/>
              </w:rPr>
              <w:tab/>
            </w:r>
            <w:r>
              <w:rPr>
                <w:rStyle w:val="IndexLink"/>
              </w:rPr>
              <w:t>44</w:t>
            </w:r>
          </w:hyperlink>
        </w:p>
        <w:p>
          <w:pPr>
            <w:pStyle w:val="Contents3"/>
            <w:tabs>
              <w:tab w:val="clear" w:pos="8459"/>
              <w:tab w:val="right" w:pos="9026" w:leader="dot"/>
            </w:tabs>
            <w:rPr/>
          </w:pPr>
          <w:hyperlink w:anchor="__RefHeading___Toc6206414_2870459653">
            <w:r>
              <w:rPr>
                <w:webHidden/>
                <w:rStyle w:val="IndexLink"/>
                <w:rtl w:val="true"/>
              </w:rPr>
              <w:t>روز هفدهم</w:t>
            </w:r>
            <w:r>
              <w:rPr>
                <w:rStyle w:val="IndexLink"/>
                <w:rtl w:val="true"/>
              </w:rPr>
              <w:tab/>
            </w:r>
            <w:r>
              <w:rPr>
                <w:rStyle w:val="IndexLink"/>
              </w:rPr>
              <w:t>45</w:t>
            </w:r>
          </w:hyperlink>
        </w:p>
        <w:p>
          <w:pPr>
            <w:pStyle w:val="Contents3"/>
            <w:tabs>
              <w:tab w:val="clear" w:pos="8459"/>
              <w:tab w:val="right" w:pos="9026" w:leader="dot"/>
            </w:tabs>
            <w:rPr/>
          </w:pPr>
          <w:hyperlink w:anchor="__RefHeading___Toc6206416_2870459653">
            <w:r>
              <w:rPr>
                <w:webHidden/>
                <w:rStyle w:val="IndexLink"/>
                <w:rtl w:val="true"/>
              </w:rPr>
              <w:t>روز هيجدهم</w:t>
            </w:r>
            <w:r>
              <w:rPr>
                <w:rStyle w:val="IndexLink"/>
                <w:rtl w:val="true"/>
              </w:rPr>
              <w:tab/>
            </w:r>
            <w:r>
              <w:rPr>
                <w:rStyle w:val="IndexLink"/>
              </w:rPr>
              <w:t>45</w:t>
            </w:r>
          </w:hyperlink>
        </w:p>
        <w:p>
          <w:pPr>
            <w:pStyle w:val="Contents2"/>
            <w:tabs>
              <w:tab w:val="clear" w:pos="8743"/>
              <w:tab w:val="right" w:pos="9026" w:leader="dot"/>
            </w:tabs>
            <w:rPr/>
          </w:pPr>
          <w:hyperlink w:anchor="__RefHeading___Toc6206418_2870459653">
            <w:r>
              <w:rPr>
                <w:webHidden/>
                <w:rStyle w:val="IndexLink"/>
                <w:rtl w:val="true"/>
              </w:rPr>
              <w:t>روز نوزدهم</w:t>
            </w:r>
            <w:r>
              <w:rPr>
                <w:rStyle w:val="IndexLink"/>
                <w:rtl w:val="true"/>
              </w:rPr>
              <w:tab/>
            </w:r>
            <w:r>
              <w:rPr>
                <w:rStyle w:val="IndexLink"/>
              </w:rPr>
              <w:t>46</w:t>
            </w:r>
          </w:hyperlink>
        </w:p>
        <w:p>
          <w:pPr>
            <w:pStyle w:val="Contents2"/>
            <w:tabs>
              <w:tab w:val="clear" w:pos="8743"/>
              <w:tab w:val="right" w:pos="9026" w:leader="dot"/>
            </w:tabs>
            <w:rPr/>
          </w:pPr>
          <w:hyperlink w:anchor="__RefHeading___Toc6206420_2870459653">
            <w:r>
              <w:rPr>
                <w:webHidden/>
                <w:rStyle w:val="IndexLink"/>
                <w:rtl w:val="true"/>
              </w:rPr>
              <w:t>روز بیستم</w:t>
            </w:r>
            <w:r>
              <w:rPr>
                <w:rStyle w:val="IndexLink"/>
                <w:rtl w:val="true"/>
              </w:rPr>
              <w:tab/>
            </w:r>
            <w:r>
              <w:rPr>
                <w:rStyle w:val="IndexLink"/>
              </w:rPr>
              <w:t>46</w:t>
            </w:r>
          </w:hyperlink>
        </w:p>
        <w:p>
          <w:pPr>
            <w:pStyle w:val="Contents3"/>
            <w:tabs>
              <w:tab w:val="clear" w:pos="8459"/>
              <w:tab w:val="right" w:pos="9026" w:leader="dot"/>
            </w:tabs>
            <w:rPr/>
          </w:pPr>
          <w:hyperlink w:anchor="__RefHeading___Toc6206422_287045965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6206424_2870459653">
            <w:r>
              <w:rPr>
                <w:webHidden/>
                <w:rStyle w:val="IndexLink"/>
                <w:rtl w:val="true"/>
              </w:rPr>
              <w:t>روز بیست و سوم</w:t>
            </w:r>
            <w:r>
              <w:rPr>
                <w:rStyle w:val="IndexLink"/>
                <w:rtl w:val="true"/>
              </w:rPr>
              <w:tab/>
            </w:r>
            <w:r>
              <w:rPr>
                <w:rStyle w:val="IndexLink"/>
              </w:rPr>
              <w:t>46</w:t>
            </w:r>
          </w:hyperlink>
        </w:p>
        <w:p>
          <w:pPr>
            <w:pStyle w:val="Contents2"/>
            <w:tabs>
              <w:tab w:val="clear" w:pos="8743"/>
              <w:tab w:val="right" w:pos="9026" w:leader="dot"/>
            </w:tabs>
            <w:rPr/>
          </w:pPr>
          <w:hyperlink w:anchor="__RefHeading___Toc6206426_2870459653">
            <w:r>
              <w:rPr>
                <w:webHidden/>
                <w:rStyle w:val="IndexLink"/>
                <w:rtl w:val="true"/>
              </w:rPr>
              <w:t>روز بیست و پنجم</w:t>
            </w:r>
            <w:r>
              <w:rPr>
                <w:rStyle w:val="IndexLink"/>
                <w:rtl w:val="true"/>
              </w:rPr>
              <w:tab/>
            </w:r>
            <w:r>
              <w:rPr>
                <w:rStyle w:val="IndexLink"/>
              </w:rPr>
              <w:t>46</w:t>
            </w:r>
          </w:hyperlink>
        </w:p>
        <w:p>
          <w:pPr>
            <w:pStyle w:val="Contents3"/>
            <w:tabs>
              <w:tab w:val="clear" w:pos="8459"/>
              <w:tab w:val="right" w:pos="9026" w:leader="dot"/>
            </w:tabs>
            <w:rPr/>
          </w:pPr>
          <w:hyperlink w:anchor="__RefHeading___Toc6206428_287045965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6206430_2870459653">
            <w:r>
              <w:rPr>
                <w:webHidden/>
                <w:rStyle w:val="IndexLink"/>
                <w:rtl w:val="true"/>
              </w:rPr>
              <w:t>روز بیست و ششم</w:t>
            </w:r>
            <w:r>
              <w:rPr>
                <w:rStyle w:val="IndexLink"/>
                <w:rtl w:val="true"/>
              </w:rPr>
              <w:tab/>
            </w:r>
            <w:r>
              <w:rPr>
                <w:rStyle w:val="IndexLink"/>
              </w:rPr>
              <w:t>47</w:t>
            </w:r>
          </w:hyperlink>
        </w:p>
        <w:p>
          <w:pPr>
            <w:pStyle w:val="Contents3"/>
            <w:tabs>
              <w:tab w:val="clear" w:pos="8459"/>
              <w:tab w:val="right" w:pos="9026" w:leader="dot"/>
            </w:tabs>
            <w:rPr/>
          </w:pPr>
          <w:hyperlink w:anchor="__RefHeading___Toc6206432_2870459653">
            <w:r>
              <w:rPr>
                <w:webHidden/>
                <w:rStyle w:val="IndexLink"/>
                <w:rtl w:val="true"/>
              </w:rPr>
              <w:t>روز بیست هفتم</w:t>
            </w:r>
            <w:r>
              <w:rPr>
                <w:rStyle w:val="IndexLink"/>
                <w:rtl w:val="true"/>
              </w:rPr>
              <w:tab/>
            </w:r>
            <w:r>
              <w:rPr>
                <w:rStyle w:val="IndexLink"/>
              </w:rPr>
              <w:t>47</w:t>
            </w:r>
          </w:hyperlink>
        </w:p>
        <w:p>
          <w:pPr>
            <w:pStyle w:val="Contents3"/>
            <w:tabs>
              <w:tab w:val="clear" w:pos="8459"/>
              <w:tab w:val="right" w:pos="9026" w:leader="dot"/>
            </w:tabs>
            <w:rPr/>
          </w:pPr>
          <w:hyperlink w:anchor="__RefHeading___Toc6206434_2870459653">
            <w:r>
              <w:rPr>
                <w:webHidden/>
                <w:rStyle w:val="IndexLink"/>
                <w:rtl w:val="true"/>
              </w:rPr>
              <w:t>روز سی ام</w:t>
            </w:r>
            <w:r>
              <w:rPr>
                <w:rStyle w:val="IndexLink"/>
                <w:rtl w:val="true"/>
              </w:rPr>
              <w:tab/>
            </w:r>
            <w:r>
              <w:rPr>
                <w:rStyle w:val="IndexLink"/>
              </w:rPr>
              <w:t>47</w:t>
            </w:r>
          </w:hyperlink>
        </w:p>
        <w:p>
          <w:pPr>
            <w:pStyle w:val="Contents2"/>
            <w:tabs>
              <w:tab w:val="clear" w:pos="8743"/>
              <w:tab w:val="right" w:pos="9026" w:leader="dot"/>
            </w:tabs>
            <w:rPr/>
          </w:pPr>
          <w:hyperlink w:anchor="__RefHeading___Toc6206436_2870459653">
            <w:r>
              <w:rPr>
                <w:webHidden/>
                <w:rStyle w:val="IndexLink"/>
                <w:rtl w:val="true"/>
              </w:rPr>
              <w:t>ماه ذى القعدة الحرام</w:t>
            </w:r>
            <w:r>
              <w:rPr>
                <w:rStyle w:val="IndexLink"/>
                <w:rtl w:val="true"/>
              </w:rPr>
              <w:tab/>
            </w:r>
            <w:r>
              <w:rPr>
                <w:rStyle w:val="IndexLink"/>
              </w:rPr>
              <w:t>48</w:t>
            </w:r>
          </w:hyperlink>
        </w:p>
        <w:p>
          <w:pPr>
            <w:pStyle w:val="Contents3"/>
            <w:tabs>
              <w:tab w:val="clear" w:pos="8459"/>
              <w:tab w:val="right" w:pos="9026" w:leader="dot"/>
            </w:tabs>
            <w:rPr/>
          </w:pPr>
          <w:hyperlink w:anchor="__RefHeading___Toc6206438_287045965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6206440_2870459653">
            <w:r>
              <w:rPr>
                <w:webHidden/>
                <w:rStyle w:val="IndexLink"/>
                <w:rtl w:val="true"/>
              </w:rPr>
              <w:t>روز اوّل</w:t>
            </w:r>
            <w:r>
              <w:rPr>
                <w:rStyle w:val="IndexLink"/>
                <w:rtl w:val="true"/>
              </w:rPr>
              <w:tab/>
            </w:r>
            <w:r>
              <w:rPr>
                <w:rStyle w:val="IndexLink"/>
              </w:rPr>
              <w:t>48</w:t>
            </w:r>
          </w:hyperlink>
        </w:p>
        <w:p>
          <w:pPr>
            <w:pStyle w:val="Contents3"/>
            <w:tabs>
              <w:tab w:val="clear" w:pos="8459"/>
              <w:tab w:val="right" w:pos="9026" w:leader="dot"/>
            </w:tabs>
            <w:rPr/>
          </w:pPr>
          <w:hyperlink w:anchor="__RefHeading___Toc6206442_2870459653">
            <w:r>
              <w:rPr>
                <w:webHidden/>
                <w:rStyle w:val="IndexLink"/>
                <w:rtl w:val="true"/>
              </w:rPr>
              <w:t>روز دوم</w:t>
            </w:r>
            <w:r>
              <w:rPr>
                <w:rStyle w:val="IndexLink"/>
                <w:rtl w:val="true"/>
              </w:rPr>
              <w:tab/>
            </w:r>
            <w:r>
              <w:rPr>
                <w:rStyle w:val="IndexLink"/>
              </w:rPr>
              <w:t>48</w:t>
            </w:r>
          </w:hyperlink>
        </w:p>
        <w:p>
          <w:pPr>
            <w:pStyle w:val="Contents3"/>
            <w:tabs>
              <w:tab w:val="clear" w:pos="8459"/>
              <w:tab w:val="right" w:pos="9026" w:leader="dot"/>
            </w:tabs>
            <w:rPr/>
          </w:pPr>
          <w:hyperlink w:anchor="__RefHeading___Toc6206444_2870459653">
            <w:r>
              <w:rPr>
                <w:webHidden/>
                <w:rStyle w:val="IndexLink"/>
                <w:rtl w:val="true"/>
              </w:rPr>
              <w:t>روز چهارم</w:t>
            </w:r>
            <w:r>
              <w:rPr>
                <w:rStyle w:val="IndexLink"/>
                <w:rtl w:val="true"/>
              </w:rPr>
              <w:tab/>
            </w:r>
            <w:r>
              <w:rPr>
                <w:rStyle w:val="IndexLink"/>
              </w:rPr>
              <w:t>49</w:t>
            </w:r>
          </w:hyperlink>
        </w:p>
        <w:p>
          <w:pPr>
            <w:pStyle w:val="Contents3"/>
            <w:tabs>
              <w:tab w:val="clear" w:pos="8459"/>
              <w:tab w:val="right" w:pos="9026" w:leader="dot"/>
            </w:tabs>
            <w:rPr/>
          </w:pPr>
          <w:hyperlink w:anchor="__RefHeading___Toc6206446_2870459653">
            <w:r>
              <w:rPr>
                <w:webHidden/>
                <w:rStyle w:val="IndexLink"/>
                <w:rtl w:val="true"/>
              </w:rPr>
              <w:t>روز پنجم</w:t>
            </w:r>
            <w:r>
              <w:rPr>
                <w:rStyle w:val="IndexLink"/>
                <w:rtl w:val="true"/>
              </w:rPr>
              <w:tab/>
            </w:r>
            <w:r>
              <w:rPr>
                <w:rStyle w:val="IndexLink"/>
              </w:rPr>
              <w:t>49</w:t>
            </w:r>
          </w:hyperlink>
        </w:p>
        <w:p>
          <w:pPr>
            <w:pStyle w:val="Contents3"/>
            <w:tabs>
              <w:tab w:val="clear" w:pos="8459"/>
              <w:tab w:val="right" w:pos="9026" w:leader="dot"/>
            </w:tabs>
            <w:rPr/>
          </w:pPr>
          <w:hyperlink w:anchor="__RefHeading___Toc6206448_2870459653">
            <w:r>
              <w:rPr>
                <w:webHidden/>
                <w:rStyle w:val="IndexLink"/>
                <w:rtl w:val="true"/>
              </w:rPr>
              <w:t>روز هشتم</w:t>
            </w:r>
            <w:r>
              <w:rPr>
                <w:rStyle w:val="IndexLink"/>
                <w:rtl w:val="true"/>
              </w:rPr>
              <w:tab/>
            </w:r>
            <w:r>
              <w:rPr>
                <w:rStyle w:val="IndexLink"/>
              </w:rPr>
              <w:t>49</w:t>
            </w:r>
          </w:hyperlink>
        </w:p>
        <w:p>
          <w:pPr>
            <w:pStyle w:val="Contents3"/>
            <w:tabs>
              <w:tab w:val="clear" w:pos="8459"/>
              <w:tab w:val="right" w:pos="9026" w:leader="dot"/>
            </w:tabs>
            <w:rPr/>
          </w:pPr>
          <w:hyperlink w:anchor="__RefHeading___Toc6206450_2870459653">
            <w:r>
              <w:rPr>
                <w:webHidden/>
                <w:rStyle w:val="IndexLink"/>
                <w:rtl w:val="true"/>
              </w:rPr>
              <w:t>روز دهم</w:t>
            </w:r>
            <w:r>
              <w:rPr>
                <w:rStyle w:val="IndexLink"/>
                <w:rtl w:val="true"/>
              </w:rPr>
              <w:tab/>
            </w:r>
            <w:r>
              <w:rPr>
                <w:rStyle w:val="IndexLink"/>
              </w:rPr>
              <w:t>49</w:t>
            </w:r>
          </w:hyperlink>
        </w:p>
        <w:p>
          <w:pPr>
            <w:pStyle w:val="Contents3"/>
            <w:tabs>
              <w:tab w:val="clear" w:pos="8459"/>
              <w:tab w:val="right" w:pos="9026" w:leader="dot"/>
            </w:tabs>
            <w:rPr/>
          </w:pPr>
          <w:hyperlink w:anchor="__RefHeading___Toc6206452_2870459653">
            <w:r>
              <w:rPr>
                <w:webHidden/>
                <w:rStyle w:val="IndexLink"/>
                <w:rtl w:val="true"/>
              </w:rPr>
              <w:t>روز یازدهم</w:t>
            </w:r>
            <w:r>
              <w:rPr>
                <w:rStyle w:val="IndexLink"/>
                <w:rtl w:val="true"/>
              </w:rPr>
              <w:tab/>
            </w:r>
            <w:r>
              <w:rPr>
                <w:rStyle w:val="IndexLink"/>
              </w:rPr>
              <w:t>50</w:t>
            </w:r>
          </w:hyperlink>
        </w:p>
        <w:p>
          <w:pPr>
            <w:pStyle w:val="Contents3"/>
            <w:tabs>
              <w:tab w:val="clear" w:pos="8459"/>
              <w:tab w:val="right" w:pos="9026" w:leader="dot"/>
            </w:tabs>
            <w:rPr/>
          </w:pPr>
          <w:hyperlink w:anchor="__RefHeading___Toc6206454_2870459653">
            <w:r>
              <w:rPr>
                <w:webHidden/>
                <w:rStyle w:val="IndexLink"/>
                <w:rtl w:val="true"/>
              </w:rPr>
              <w:t>روز دوازدهم</w:t>
            </w:r>
            <w:r>
              <w:rPr>
                <w:rStyle w:val="IndexLink"/>
                <w:rtl w:val="true"/>
              </w:rPr>
              <w:tab/>
            </w:r>
            <w:r>
              <w:rPr>
                <w:rStyle w:val="IndexLink"/>
              </w:rPr>
              <w:t>50</w:t>
            </w:r>
          </w:hyperlink>
        </w:p>
        <w:p>
          <w:pPr>
            <w:pStyle w:val="Contents3"/>
            <w:tabs>
              <w:tab w:val="clear" w:pos="8459"/>
              <w:tab w:val="right" w:pos="9026" w:leader="dot"/>
            </w:tabs>
            <w:rPr/>
          </w:pPr>
          <w:hyperlink w:anchor="__RefHeading___Toc6206456_2870459653">
            <w:r>
              <w:rPr>
                <w:webHidden/>
                <w:rStyle w:val="IndexLink"/>
                <w:rtl w:val="true"/>
              </w:rPr>
              <w:t>روز سیزدهم</w:t>
            </w:r>
            <w:r>
              <w:rPr>
                <w:rStyle w:val="IndexLink"/>
                <w:rtl w:val="true"/>
              </w:rPr>
              <w:tab/>
            </w:r>
            <w:r>
              <w:rPr>
                <w:rStyle w:val="IndexLink"/>
              </w:rPr>
              <w:t>50</w:t>
            </w:r>
          </w:hyperlink>
        </w:p>
        <w:p>
          <w:pPr>
            <w:pStyle w:val="Contents3"/>
            <w:tabs>
              <w:tab w:val="clear" w:pos="8459"/>
              <w:tab w:val="right" w:pos="9026" w:leader="dot"/>
            </w:tabs>
            <w:rPr/>
          </w:pPr>
          <w:hyperlink w:anchor="__RefHeading___Toc6206458_2870459653">
            <w:r>
              <w:rPr>
                <w:webHidden/>
                <w:rStyle w:val="IndexLink"/>
                <w:rtl w:val="true"/>
              </w:rPr>
              <w:t>شب پانزدهم</w:t>
            </w:r>
            <w:r>
              <w:rPr>
                <w:rStyle w:val="IndexLink"/>
                <w:rtl w:val="true"/>
              </w:rPr>
              <w:tab/>
            </w:r>
            <w:r>
              <w:rPr>
                <w:rStyle w:val="IndexLink"/>
              </w:rPr>
              <w:t>51</w:t>
            </w:r>
          </w:hyperlink>
        </w:p>
        <w:p>
          <w:pPr>
            <w:pStyle w:val="Contents3"/>
            <w:tabs>
              <w:tab w:val="clear" w:pos="8459"/>
              <w:tab w:val="right" w:pos="9026" w:leader="dot"/>
            </w:tabs>
            <w:rPr/>
          </w:pPr>
          <w:hyperlink w:anchor="__RefHeading___Toc6206460_2870459653">
            <w:r>
              <w:rPr>
                <w:webHidden/>
                <w:rStyle w:val="IndexLink"/>
                <w:rtl w:val="true"/>
              </w:rPr>
              <w:t>روز پانزدهم</w:t>
            </w:r>
            <w:r>
              <w:rPr>
                <w:rStyle w:val="IndexLink"/>
                <w:rtl w:val="true"/>
              </w:rPr>
              <w:tab/>
            </w:r>
            <w:r>
              <w:rPr>
                <w:rStyle w:val="IndexLink"/>
              </w:rPr>
              <w:t>51</w:t>
            </w:r>
          </w:hyperlink>
        </w:p>
        <w:p>
          <w:pPr>
            <w:pStyle w:val="Contents3"/>
            <w:tabs>
              <w:tab w:val="clear" w:pos="8459"/>
              <w:tab w:val="right" w:pos="9026" w:leader="dot"/>
            </w:tabs>
            <w:rPr/>
          </w:pPr>
          <w:hyperlink w:anchor="__RefHeading___Toc6206462_2870459653">
            <w:r>
              <w:rPr>
                <w:webHidden/>
                <w:rStyle w:val="IndexLink"/>
                <w:rtl w:val="true"/>
              </w:rPr>
              <w:t>روز شانزدهم</w:t>
            </w:r>
            <w:r>
              <w:rPr>
                <w:rStyle w:val="IndexLink"/>
                <w:rtl w:val="true"/>
              </w:rPr>
              <w:tab/>
            </w:r>
            <w:r>
              <w:rPr>
                <w:rStyle w:val="IndexLink"/>
              </w:rPr>
              <w:t>51</w:t>
            </w:r>
          </w:hyperlink>
        </w:p>
        <w:p>
          <w:pPr>
            <w:pStyle w:val="Contents3"/>
            <w:tabs>
              <w:tab w:val="clear" w:pos="8459"/>
              <w:tab w:val="right" w:pos="9026" w:leader="dot"/>
            </w:tabs>
            <w:rPr/>
          </w:pPr>
          <w:hyperlink w:anchor="__RefHeading___Toc6206464_2870459653">
            <w:r>
              <w:rPr>
                <w:webHidden/>
                <w:rStyle w:val="IndexLink"/>
                <w:rtl w:val="true"/>
              </w:rPr>
              <w:t>روز هفدهم</w:t>
            </w:r>
            <w:r>
              <w:rPr>
                <w:rStyle w:val="IndexLink"/>
                <w:rtl w:val="true"/>
              </w:rPr>
              <w:tab/>
            </w:r>
            <w:r>
              <w:rPr>
                <w:rStyle w:val="IndexLink"/>
              </w:rPr>
              <w:t>51</w:t>
            </w:r>
          </w:hyperlink>
        </w:p>
        <w:p>
          <w:pPr>
            <w:pStyle w:val="Contents3"/>
            <w:tabs>
              <w:tab w:val="clear" w:pos="8459"/>
              <w:tab w:val="right" w:pos="9026" w:leader="dot"/>
            </w:tabs>
            <w:rPr/>
          </w:pPr>
          <w:hyperlink w:anchor="__RefHeading___Toc6206466_2870459653">
            <w:r>
              <w:rPr>
                <w:webHidden/>
                <w:rStyle w:val="IndexLink"/>
                <w:rtl w:val="true"/>
              </w:rPr>
              <w:t>روز بیستم</w:t>
            </w:r>
            <w:r>
              <w:rPr>
                <w:rStyle w:val="IndexLink"/>
                <w:rtl w:val="true"/>
              </w:rPr>
              <w:tab/>
            </w:r>
            <w:r>
              <w:rPr>
                <w:rStyle w:val="IndexLink"/>
              </w:rPr>
              <w:t>51</w:t>
            </w:r>
          </w:hyperlink>
        </w:p>
        <w:p>
          <w:pPr>
            <w:pStyle w:val="Contents3"/>
            <w:tabs>
              <w:tab w:val="clear" w:pos="8459"/>
              <w:tab w:val="right" w:pos="9026" w:leader="dot"/>
            </w:tabs>
            <w:rPr/>
          </w:pPr>
          <w:hyperlink w:anchor="__RefHeading___Toc6206468_2870459653">
            <w:r>
              <w:rPr>
                <w:webHidden/>
                <w:rStyle w:val="IndexLink"/>
                <w:rtl w:val="true"/>
              </w:rPr>
              <w:t>روز بیست و سوم</w:t>
            </w:r>
            <w:r>
              <w:rPr>
                <w:rStyle w:val="IndexLink"/>
                <w:rtl w:val="true"/>
              </w:rPr>
              <w:tab/>
            </w:r>
            <w:r>
              <w:rPr>
                <w:rStyle w:val="IndexLink"/>
              </w:rPr>
              <w:t>52</w:t>
            </w:r>
          </w:hyperlink>
        </w:p>
        <w:p>
          <w:pPr>
            <w:pStyle w:val="Contents3"/>
            <w:tabs>
              <w:tab w:val="clear" w:pos="8459"/>
              <w:tab w:val="right" w:pos="9026" w:leader="dot"/>
            </w:tabs>
            <w:rPr/>
          </w:pPr>
          <w:hyperlink w:anchor="__RefHeading___Toc6206470_2870459653">
            <w:r>
              <w:rPr>
                <w:webHidden/>
                <w:rStyle w:val="IndexLink"/>
                <w:rtl w:val="true"/>
              </w:rPr>
              <w:t>روز بیست و چهارم</w:t>
            </w:r>
            <w:r>
              <w:rPr>
                <w:rStyle w:val="IndexLink"/>
                <w:rtl w:val="true"/>
              </w:rPr>
              <w:tab/>
            </w:r>
            <w:r>
              <w:rPr>
                <w:rStyle w:val="IndexLink"/>
              </w:rPr>
              <w:t>52</w:t>
            </w:r>
          </w:hyperlink>
        </w:p>
        <w:p>
          <w:pPr>
            <w:pStyle w:val="Contents3"/>
            <w:tabs>
              <w:tab w:val="clear" w:pos="8459"/>
              <w:tab w:val="right" w:pos="9026" w:leader="dot"/>
            </w:tabs>
            <w:rPr/>
          </w:pPr>
          <w:hyperlink w:anchor="__RefHeading___Toc6206472_2870459653">
            <w:r>
              <w:rPr>
                <w:webHidden/>
                <w:rStyle w:val="IndexLink"/>
                <w:rtl w:val="true"/>
              </w:rPr>
              <w:t>شب بیست و پنجم</w:t>
            </w:r>
            <w:r>
              <w:rPr>
                <w:rStyle w:val="IndexLink"/>
                <w:rtl w:val="true"/>
              </w:rPr>
              <w:tab/>
            </w:r>
            <w:r>
              <w:rPr>
                <w:rStyle w:val="IndexLink"/>
              </w:rPr>
              <w:t>52</w:t>
            </w:r>
          </w:hyperlink>
        </w:p>
        <w:p>
          <w:pPr>
            <w:pStyle w:val="Contents3"/>
            <w:tabs>
              <w:tab w:val="clear" w:pos="8459"/>
              <w:tab w:val="right" w:pos="9026" w:leader="dot"/>
            </w:tabs>
            <w:rPr/>
          </w:pPr>
          <w:hyperlink w:anchor="__RefHeading___Toc6206474_2870459653">
            <w:r>
              <w:rPr>
                <w:webHidden/>
                <w:rStyle w:val="IndexLink"/>
                <w:rtl w:val="true"/>
              </w:rPr>
              <w:t>روز بیست و پنجم</w:t>
            </w:r>
            <w:r>
              <w:rPr>
                <w:rStyle w:val="IndexLink"/>
                <w:rtl w:val="true"/>
              </w:rPr>
              <w:tab/>
            </w:r>
            <w:r>
              <w:rPr>
                <w:rStyle w:val="IndexLink"/>
              </w:rPr>
              <w:t>53</w:t>
            </w:r>
          </w:hyperlink>
        </w:p>
        <w:p>
          <w:pPr>
            <w:pStyle w:val="Contents3"/>
            <w:tabs>
              <w:tab w:val="clear" w:pos="8459"/>
              <w:tab w:val="right" w:pos="9026" w:leader="dot"/>
            </w:tabs>
            <w:rPr/>
          </w:pPr>
          <w:hyperlink w:anchor="__RefHeading___Toc6206476_2870459653">
            <w:r>
              <w:rPr>
                <w:webHidden/>
                <w:rStyle w:val="IndexLink"/>
                <w:rtl w:val="true"/>
              </w:rPr>
              <w:t>روز بیست و هفتم</w:t>
            </w:r>
            <w:r>
              <w:rPr>
                <w:rStyle w:val="IndexLink"/>
                <w:rtl w:val="true"/>
              </w:rPr>
              <w:tab/>
            </w:r>
            <w:r>
              <w:rPr>
                <w:rStyle w:val="IndexLink"/>
              </w:rPr>
              <w:t>53</w:t>
            </w:r>
          </w:hyperlink>
        </w:p>
        <w:p>
          <w:pPr>
            <w:pStyle w:val="Contents3"/>
            <w:tabs>
              <w:tab w:val="clear" w:pos="8459"/>
              <w:tab w:val="right" w:pos="9026" w:leader="dot"/>
            </w:tabs>
            <w:rPr/>
          </w:pPr>
          <w:hyperlink w:anchor="__RefHeading___Toc6206478_2870459653">
            <w:r>
              <w:rPr>
                <w:webHidden/>
                <w:rStyle w:val="IndexLink"/>
                <w:rtl w:val="true"/>
              </w:rPr>
              <w:t>روز بیست و هشتم</w:t>
            </w:r>
            <w:r>
              <w:rPr>
                <w:rStyle w:val="IndexLink"/>
                <w:rtl w:val="true"/>
              </w:rPr>
              <w:tab/>
            </w:r>
            <w:r>
              <w:rPr>
                <w:rStyle w:val="IndexLink"/>
              </w:rPr>
              <w:t>53</w:t>
            </w:r>
          </w:hyperlink>
        </w:p>
        <w:p>
          <w:pPr>
            <w:pStyle w:val="Contents3"/>
            <w:tabs>
              <w:tab w:val="clear" w:pos="8459"/>
              <w:tab w:val="right" w:pos="9026" w:leader="dot"/>
            </w:tabs>
            <w:rPr/>
          </w:pPr>
          <w:hyperlink w:anchor="__RefHeading___Toc6206480_2870459653">
            <w:r>
              <w:rPr>
                <w:webHidden/>
                <w:rStyle w:val="IndexLink"/>
                <w:rtl w:val="true"/>
              </w:rPr>
              <w:t>روز بیست و نهم</w:t>
            </w:r>
            <w:r>
              <w:rPr>
                <w:rStyle w:val="IndexLink"/>
                <w:rtl w:val="true"/>
              </w:rPr>
              <w:tab/>
            </w:r>
            <w:r>
              <w:rPr>
                <w:rStyle w:val="IndexLink"/>
              </w:rPr>
              <w:t>53</w:t>
            </w:r>
          </w:hyperlink>
        </w:p>
        <w:p>
          <w:pPr>
            <w:pStyle w:val="Contents3"/>
            <w:tabs>
              <w:tab w:val="clear" w:pos="8459"/>
              <w:tab w:val="right" w:pos="9026" w:leader="dot"/>
            </w:tabs>
            <w:rPr/>
          </w:pPr>
          <w:hyperlink w:anchor="__RefHeading___Toc6206482_2870459653">
            <w:r>
              <w:rPr>
                <w:webHidden/>
                <w:rStyle w:val="IndexLink"/>
                <w:rtl w:val="true"/>
              </w:rPr>
              <w:t>روز سی ام</w:t>
            </w:r>
            <w:r>
              <w:rPr>
                <w:rStyle w:val="IndexLink"/>
                <w:rtl w:val="true"/>
              </w:rPr>
              <w:tab/>
            </w:r>
            <w:r>
              <w:rPr>
                <w:rStyle w:val="IndexLink"/>
              </w:rPr>
              <w:t>54</w:t>
            </w:r>
          </w:hyperlink>
        </w:p>
        <w:p>
          <w:pPr>
            <w:pStyle w:val="Contents2"/>
            <w:tabs>
              <w:tab w:val="clear" w:pos="8743"/>
              <w:tab w:val="right" w:pos="9026" w:leader="dot"/>
            </w:tabs>
            <w:rPr/>
          </w:pPr>
          <w:hyperlink w:anchor="__RefHeading___Toc6206484_2870459653">
            <w:r>
              <w:rPr>
                <w:webHidden/>
                <w:rStyle w:val="IndexLink"/>
                <w:rtl w:val="true"/>
              </w:rPr>
              <w:t>ماه ذی الحجَّه</w:t>
            </w:r>
            <w:r>
              <w:rPr>
                <w:rStyle w:val="IndexLink"/>
                <w:rtl w:val="true"/>
              </w:rPr>
              <w:tab/>
            </w:r>
            <w:r>
              <w:rPr>
                <w:rStyle w:val="IndexLink"/>
              </w:rPr>
              <w:t>55</w:t>
            </w:r>
          </w:hyperlink>
        </w:p>
        <w:p>
          <w:pPr>
            <w:pStyle w:val="Contents3"/>
            <w:tabs>
              <w:tab w:val="clear" w:pos="8459"/>
              <w:tab w:val="right" w:pos="9026" w:leader="dot"/>
            </w:tabs>
            <w:rPr/>
          </w:pPr>
          <w:hyperlink w:anchor="__RefHeading___Toc6206486_287045965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6206488_2870459653">
            <w:r>
              <w:rPr>
                <w:webHidden/>
                <w:rStyle w:val="IndexLink"/>
                <w:rtl w:val="true"/>
              </w:rPr>
              <w:t>روز اوّل</w:t>
            </w:r>
            <w:r>
              <w:rPr>
                <w:rStyle w:val="IndexLink"/>
                <w:rtl w:val="true"/>
              </w:rPr>
              <w:tab/>
            </w:r>
            <w:r>
              <w:rPr>
                <w:rStyle w:val="IndexLink"/>
              </w:rPr>
              <w:t>55</w:t>
            </w:r>
          </w:hyperlink>
        </w:p>
        <w:p>
          <w:pPr>
            <w:pStyle w:val="Contents3"/>
            <w:tabs>
              <w:tab w:val="clear" w:pos="8459"/>
              <w:tab w:val="right" w:pos="9026" w:leader="dot"/>
            </w:tabs>
            <w:rPr/>
          </w:pPr>
          <w:hyperlink w:anchor="__RefHeading___Toc6206490_2870459653">
            <w:r>
              <w:rPr>
                <w:webHidden/>
                <w:rStyle w:val="IndexLink"/>
                <w:rtl w:val="true"/>
              </w:rPr>
              <w:t>روز چهارم</w:t>
            </w:r>
            <w:r>
              <w:rPr>
                <w:rStyle w:val="IndexLink"/>
                <w:rtl w:val="true"/>
              </w:rPr>
              <w:tab/>
            </w:r>
            <w:r>
              <w:rPr>
                <w:rStyle w:val="IndexLink"/>
              </w:rPr>
              <w:t>56</w:t>
            </w:r>
          </w:hyperlink>
        </w:p>
        <w:p>
          <w:pPr>
            <w:pStyle w:val="Contents3"/>
            <w:tabs>
              <w:tab w:val="clear" w:pos="8459"/>
              <w:tab w:val="right" w:pos="9026" w:leader="dot"/>
            </w:tabs>
            <w:rPr/>
          </w:pPr>
          <w:hyperlink w:anchor="__RefHeading___Toc6206492_2870459653">
            <w:r>
              <w:rPr>
                <w:webHidden/>
                <w:rStyle w:val="IndexLink"/>
                <w:rtl w:val="true"/>
              </w:rPr>
              <w:t>روز پنجم</w:t>
            </w:r>
            <w:r>
              <w:rPr>
                <w:rStyle w:val="IndexLink"/>
                <w:rtl w:val="true"/>
              </w:rPr>
              <w:tab/>
            </w:r>
            <w:r>
              <w:rPr>
                <w:rStyle w:val="IndexLink"/>
              </w:rPr>
              <w:t>57</w:t>
            </w:r>
          </w:hyperlink>
        </w:p>
        <w:p>
          <w:pPr>
            <w:pStyle w:val="Contents3"/>
            <w:tabs>
              <w:tab w:val="clear" w:pos="8459"/>
              <w:tab w:val="right" w:pos="9026" w:leader="dot"/>
            </w:tabs>
            <w:rPr/>
          </w:pPr>
          <w:hyperlink w:anchor="__RefHeading___Toc6206494_2870459653">
            <w:r>
              <w:rPr>
                <w:webHidden/>
                <w:rStyle w:val="IndexLink"/>
                <w:rtl w:val="true"/>
              </w:rPr>
              <w:t>روز ششم</w:t>
            </w:r>
            <w:r>
              <w:rPr>
                <w:rStyle w:val="IndexLink"/>
                <w:rtl w:val="true"/>
              </w:rPr>
              <w:tab/>
            </w:r>
            <w:r>
              <w:rPr>
                <w:rStyle w:val="IndexLink"/>
              </w:rPr>
              <w:t>57</w:t>
            </w:r>
          </w:hyperlink>
        </w:p>
        <w:p>
          <w:pPr>
            <w:pStyle w:val="Contents3"/>
            <w:tabs>
              <w:tab w:val="clear" w:pos="8459"/>
              <w:tab w:val="right" w:pos="9026" w:leader="dot"/>
            </w:tabs>
            <w:rPr/>
          </w:pPr>
          <w:hyperlink w:anchor="__RefHeading___Toc6206496_2870459653">
            <w:r>
              <w:rPr>
                <w:webHidden/>
                <w:rStyle w:val="IndexLink"/>
                <w:rtl w:val="true"/>
              </w:rPr>
              <w:t>روز هفتم</w:t>
            </w:r>
            <w:r>
              <w:rPr>
                <w:rStyle w:val="IndexLink"/>
                <w:rtl w:val="true"/>
              </w:rPr>
              <w:tab/>
            </w:r>
            <w:r>
              <w:rPr>
                <w:rStyle w:val="IndexLink"/>
              </w:rPr>
              <w:t>57</w:t>
            </w:r>
          </w:hyperlink>
        </w:p>
        <w:p>
          <w:pPr>
            <w:pStyle w:val="Contents3"/>
            <w:tabs>
              <w:tab w:val="clear" w:pos="8459"/>
              <w:tab w:val="right" w:pos="9026" w:leader="dot"/>
            </w:tabs>
            <w:rPr/>
          </w:pPr>
          <w:hyperlink w:anchor="__RefHeading___Toc6206498_2870459653">
            <w:r>
              <w:rPr>
                <w:webHidden/>
                <w:rStyle w:val="IndexLink"/>
                <w:rtl w:val="true"/>
              </w:rPr>
              <w:t>روز هشتم</w:t>
            </w:r>
            <w:r>
              <w:rPr>
                <w:rStyle w:val="IndexLink"/>
                <w:rtl w:val="true"/>
              </w:rPr>
              <w:tab/>
            </w:r>
            <w:r>
              <w:rPr>
                <w:rStyle w:val="IndexLink"/>
              </w:rPr>
              <w:t>57</w:t>
            </w:r>
          </w:hyperlink>
        </w:p>
        <w:p>
          <w:pPr>
            <w:pStyle w:val="Contents3"/>
            <w:tabs>
              <w:tab w:val="clear" w:pos="8459"/>
              <w:tab w:val="right" w:pos="9026" w:leader="dot"/>
            </w:tabs>
            <w:rPr/>
          </w:pPr>
          <w:hyperlink w:anchor="__RefHeading___Toc6206500_2870459653">
            <w:r>
              <w:rPr>
                <w:webHidden/>
                <w:rStyle w:val="IndexLink"/>
                <w:rtl w:val="true"/>
              </w:rPr>
              <w:t>شب نهم</w:t>
            </w:r>
            <w:r>
              <w:rPr>
                <w:rStyle w:val="IndexLink"/>
                <w:rtl w:val="true"/>
              </w:rPr>
              <w:tab/>
            </w:r>
            <w:r>
              <w:rPr>
                <w:rStyle w:val="IndexLink"/>
              </w:rPr>
              <w:t>58</w:t>
            </w:r>
          </w:hyperlink>
        </w:p>
        <w:p>
          <w:pPr>
            <w:pStyle w:val="Contents3"/>
            <w:tabs>
              <w:tab w:val="clear" w:pos="8459"/>
              <w:tab w:val="right" w:pos="9026" w:leader="dot"/>
            </w:tabs>
            <w:rPr/>
          </w:pPr>
          <w:hyperlink w:anchor="__RefHeading___Toc6206502_2870459653">
            <w:r>
              <w:rPr>
                <w:webHidden/>
                <w:rStyle w:val="IndexLink"/>
                <w:rtl w:val="true"/>
              </w:rPr>
              <w:t>روز نهم</w:t>
            </w:r>
            <w:r>
              <w:rPr>
                <w:rStyle w:val="IndexLink"/>
                <w:rtl w:val="true"/>
              </w:rPr>
              <w:tab/>
            </w:r>
            <w:r>
              <w:rPr>
                <w:rStyle w:val="IndexLink"/>
              </w:rPr>
              <w:t>58</w:t>
            </w:r>
          </w:hyperlink>
        </w:p>
        <w:p>
          <w:pPr>
            <w:pStyle w:val="Contents3"/>
            <w:tabs>
              <w:tab w:val="clear" w:pos="8459"/>
              <w:tab w:val="right" w:pos="9026" w:leader="dot"/>
            </w:tabs>
            <w:rPr/>
          </w:pPr>
          <w:hyperlink w:anchor="__RefHeading___Toc6206504_2870459653">
            <w:r>
              <w:rPr>
                <w:webHidden/>
                <w:rStyle w:val="IndexLink"/>
                <w:rtl w:val="true"/>
              </w:rPr>
              <w:t>شب دهم</w:t>
            </w:r>
            <w:r>
              <w:rPr>
                <w:rStyle w:val="IndexLink"/>
                <w:rtl w:val="true"/>
              </w:rPr>
              <w:tab/>
            </w:r>
            <w:r>
              <w:rPr>
                <w:rStyle w:val="IndexLink"/>
              </w:rPr>
              <w:t>59</w:t>
            </w:r>
          </w:hyperlink>
        </w:p>
        <w:p>
          <w:pPr>
            <w:pStyle w:val="Contents3"/>
            <w:tabs>
              <w:tab w:val="clear" w:pos="8459"/>
              <w:tab w:val="right" w:pos="9026" w:leader="dot"/>
            </w:tabs>
            <w:rPr/>
          </w:pPr>
          <w:hyperlink w:anchor="__RefHeading___Toc6206506_2870459653">
            <w:r>
              <w:rPr>
                <w:webHidden/>
                <w:rStyle w:val="IndexLink"/>
                <w:rtl w:val="true"/>
              </w:rPr>
              <w:t>روز دهم</w:t>
            </w:r>
            <w:r>
              <w:rPr>
                <w:rStyle w:val="IndexLink"/>
                <w:rtl w:val="true"/>
              </w:rPr>
              <w:tab/>
            </w:r>
            <w:r>
              <w:rPr>
                <w:rStyle w:val="IndexLink"/>
              </w:rPr>
              <w:t>59</w:t>
            </w:r>
          </w:hyperlink>
        </w:p>
        <w:p>
          <w:pPr>
            <w:pStyle w:val="Contents3"/>
            <w:tabs>
              <w:tab w:val="clear" w:pos="8459"/>
              <w:tab w:val="right" w:pos="9026" w:leader="dot"/>
            </w:tabs>
            <w:rPr/>
          </w:pPr>
          <w:hyperlink w:anchor="__RefHeading___Toc6206508_2870459653">
            <w:r>
              <w:rPr>
                <w:webHidden/>
                <w:rStyle w:val="IndexLink"/>
                <w:rtl w:val="true"/>
              </w:rPr>
              <w:t>روز یازدهم</w:t>
            </w:r>
            <w:r>
              <w:rPr>
                <w:rStyle w:val="IndexLink"/>
                <w:rtl w:val="true"/>
              </w:rPr>
              <w:tab/>
            </w:r>
            <w:r>
              <w:rPr>
                <w:rStyle w:val="IndexLink"/>
              </w:rPr>
              <w:t>60</w:t>
            </w:r>
          </w:hyperlink>
        </w:p>
        <w:p>
          <w:pPr>
            <w:pStyle w:val="Contents3"/>
            <w:tabs>
              <w:tab w:val="clear" w:pos="8459"/>
              <w:tab w:val="right" w:pos="9026" w:leader="dot"/>
            </w:tabs>
            <w:rPr/>
          </w:pPr>
          <w:hyperlink w:anchor="__RefHeading___Toc6206510_2870459653">
            <w:r>
              <w:rPr>
                <w:webHidden/>
                <w:rStyle w:val="IndexLink"/>
                <w:rtl w:val="true"/>
              </w:rPr>
              <w:t>روز دوازدهم</w:t>
            </w:r>
            <w:r>
              <w:rPr>
                <w:rStyle w:val="IndexLink"/>
                <w:rtl w:val="true"/>
              </w:rPr>
              <w:tab/>
            </w:r>
            <w:r>
              <w:rPr>
                <w:rStyle w:val="IndexLink"/>
              </w:rPr>
              <w:t>60</w:t>
            </w:r>
          </w:hyperlink>
        </w:p>
        <w:p>
          <w:pPr>
            <w:pStyle w:val="Contents3"/>
            <w:tabs>
              <w:tab w:val="clear" w:pos="8459"/>
              <w:tab w:val="right" w:pos="9026" w:leader="dot"/>
            </w:tabs>
            <w:rPr/>
          </w:pPr>
          <w:hyperlink w:anchor="__RefHeading___Toc6206512_2870459653">
            <w:r>
              <w:rPr>
                <w:webHidden/>
                <w:rStyle w:val="IndexLink"/>
                <w:rtl w:val="true"/>
              </w:rPr>
              <w:t>شب چهاردهم</w:t>
            </w:r>
            <w:r>
              <w:rPr>
                <w:rStyle w:val="IndexLink"/>
                <w:rtl w:val="true"/>
              </w:rPr>
              <w:tab/>
            </w:r>
            <w:r>
              <w:rPr>
                <w:rStyle w:val="IndexLink"/>
              </w:rPr>
              <w:t>60</w:t>
            </w:r>
          </w:hyperlink>
        </w:p>
        <w:p>
          <w:pPr>
            <w:pStyle w:val="Contents3"/>
            <w:tabs>
              <w:tab w:val="clear" w:pos="8459"/>
              <w:tab w:val="right" w:pos="9026" w:leader="dot"/>
            </w:tabs>
            <w:rPr/>
          </w:pPr>
          <w:hyperlink w:anchor="__RefHeading___Toc6206514_2870459653">
            <w:r>
              <w:rPr>
                <w:webHidden/>
                <w:rStyle w:val="IndexLink"/>
                <w:rtl w:val="true"/>
              </w:rPr>
              <w:t>روز چهاردهم</w:t>
            </w:r>
            <w:r>
              <w:rPr>
                <w:rStyle w:val="IndexLink"/>
                <w:rtl w:val="true"/>
              </w:rPr>
              <w:tab/>
            </w:r>
            <w:r>
              <w:rPr>
                <w:rStyle w:val="IndexLink"/>
              </w:rPr>
              <w:t>60</w:t>
            </w:r>
          </w:hyperlink>
        </w:p>
        <w:p>
          <w:pPr>
            <w:pStyle w:val="Contents3"/>
            <w:tabs>
              <w:tab w:val="clear" w:pos="8459"/>
              <w:tab w:val="right" w:pos="9026" w:leader="dot"/>
            </w:tabs>
            <w:rPr/>
          </w:pPr>
          <w:hyperlink w:anchor="__RefHeading___Toc6206516_2870459653">
            <w:r>
              <w:rPr>
                <w:webHidden/>
                <w:rStyle w:val="IndexLink"/>
                <w:rtl w:val="true"/>
              </w:rPr>
              <w:t>روز پانزدهم</w:t>
            </w:r>
            <w:r>
              <w:rPr>
                <w:rStyle w:val="IndexLink"/>
                <w:rtl w:val="true"/>
              </w:rPr>
              <w:tab/>
            </w:r>
            <w:r>
              <w:rPr>
                <w:rStyle w:val="IndexLink"/>
              </w:rPr>
              <w:t>61</w:t>
            </w:r>
          </w:hyperlink>
        </w:p>
        <w:p>
          <w:pPr>
            <w:pStyle w:val="Contents3"/>
            <w:tabs>
              <w:tab w:val="clear" w:pos="8459"/>
              <w:tab w:val="right" w:pos="9026" w:leader="dot"/>
            </w:tabs>
            <w:rPr/>
          </w:pPr>
          <w:hyperlink w:anchor="__RefHeading___Toc6206518_2870459653">
            <w:r>
              <w:rPr>
                <w:webHidden/>
                <w:rStyle w:val="IndexLink"/>
                <w:rtl w:val="true"/>
              </w:rPr>
              <w:t>روز هفدهم</w:t>
            </w:r>
            <w:r>
              <w:rPr>
                <w:rStyle w:val="IndexLink"/>
                <w:rtl w:val="true"/>
              </w:rPr>
              <w:tab/>
            </w:r>
            <w:r>
              <w:rPr>
                <w:rStyle w:val="IndexLink"/>
              </w:rPr>
              <w:t>61</w:t>
            </w:r>
          </w:hyperlink>
        </w:p>
        <w:p>
          <w:pPr>
            <w:pStyle w:val="Contents3"/>
            <w:tabs>
              <w:tab w:val="clear" w:pos="8459"/>
              <w:tab w:val="right" w:pos="9026" w:leader="dot"/>
            </w:tabs>
            <w:rPr/>
          </w:pPr>
          <w:hyperlink w:anchor="__RefHeading___Toc6206520_2870459653">
            <w:r>
              <w:rPr>
                <w:webHidden/>
                <w:rStyle w:val="IndexLink"/>
                <w:rtl w:val="true"/>
              </w:rPr>
              <w:t>روز هجدهم</w:t>
            </w:r>
            <w:r>
              <w:rPr>
                <w:rStyle w:val="IndexLink"/>
                <w:rtl w:val="true"/>
              </w:rPr>
              <w:tab/>
            </w:r>
            <w:r>
              <w:rPr>
                <w:rStyle w:val="IndexLink"/>
              </w:rPr>
              <w:t>61</w:t>
            </w:r>
          </w:hyperlink>
        </w:p>
        <w:p>
          <w:pPr>
            <w:pStyle w:val="Contents3"/>
            <w:tabs>
              <w:tab w:val="clear" w:pos="8459"/>
              <w:tab w:val="right" w:pos="9026" w:leader="dot"/>
            </w:tabs>
            <w:rPr/>
          </w:pPr>
          <w:hyperlink w:anchor="__RefHeading___Toc6206522_2870459653">
            <w:r>
              <w:rPr>
                <w:webHidden/>
                <w:rStyle w:val="IndexLink"/>
                <w:rtl w:val="true"/>
              </w:rPr>
              <w:t>روز بیست و سوم</w:t>
            </w:r>
            <w:r>
              <w:rPr>
                <w:rStyle w:val="IndexLink"/>
                <w:rtl w:val="true"/>
              </w:rPr>
              <w:tab/>
            </w:r>
            <w:r>
              <w:rPr>
                <w:rStyle w:val="IndexLink"/>
              </w:rPr>
              <w:t>63</w:t>
            </w:r>
          </w:hyperlink>
        </w:p>
        <w:p>
          <w:pPr>
            <w:pStyle w:val="Contents3"/>
            <w:tabs>
              <w:tab w:val="clear" w:pos="8459"/>
              <w:tab w:val="right" w:pos="9026" w:leader="dot"/>
            </w:tabs>
            <w:rPr/>
          </w:pPr>
          <w:hyperlink w:anchor="__RefHeading___Toc6206524_2870459653">
            <w:r>
              <w:rPr>
                <w:webHidden/>
                <w:rStyle w:val="IndexLink"/>
                <w:rtl w:val="true"/>
              </w:rPr>
              <w:t>روز بیست و چهارم</w:t>
            </w:r>
            <w:r>
              <w:rPr>
                <w:rStyle w:val="IndexLink"/>
                <w:rtl w:val="true"/>
              </w:rPr>
              <w:tab/>
            </w:r>
            <w:r>
              <w:rPr>
                <w:rStyle w:val="IndexLink"/>
              </w:rPr>
              <w:t>63</w:t>
            </w:r>
          </w:hyperlink>
        </w:p>
        <w:p>
          <w:pPr>
            <w:pStyle w:val="Contents3"/>
            <w:tabs>
              <w:tab w:val="clear" w:pos="8459"/>
              <w:tab w:val="right" w:pos="9026" w:leader="dot"/>
            </w:tabs>
            <w:rPr/>
          </w:pPr>
          <w:hyperlink w:anchor="__RefHeading___Toc6206526_2870459653">
            <w:r>
              <w:rPr>
                <w:webHidden/>
                <w:rStyle w:val="IndexLink"/>
                <w:rtl w:val="true"/>
              </w:rPr>
              <w:t>روز بیست و پنجم</w:t>
            </w:r>
            <w:r>
              <w:rPr>
                <w:rStyle w:val="IndexLink"/>
                <w:rtl w:val="true"/>
              </w:rPr>
              <w:tab/>
            </w:r>
            <w:r>
              <w:rPr>
                <w:rStyle w:val="IndexLink"/>
              </w:rPr>
              <w:t>64</w:t>
            </w:r>
          </w:hyperlink>
        </w:p>
        <w:p>
          <w:pPr>
            <w:pStyle w:val="Contents3"/>
            <w:tabs>
              <w:tab w:val="clear" w:pos="8459"/>
              <w:tab w:val="right" w:pos="9026" w:leader="dot"/>
            </w:tabs>
            <w:rPr/>
          </w:pPr>
          <w:hyperlink w:anchor="__RefHeading___Toc6206528_2870459653">
            <w:r>
              <w:rPr>
                <w:webHidden/>
                <w:rStyle w:val="IndexLink"/>
                <w:rtl w:val="true"/>
              </w:rPr>
              <w:t>روز بیست و هفتم</w:t>
            </w:r>
            <w:r>
              <w:rPr>
                <w:rStyle w:val="IndexLink"/>
                <w:rtl w:val="true"/>
              </w:rPr>
              <w:tab/>
            </w:r>
            <w:r>
              <w:rPr>
                <w:rStyle w:val="IndexLink"/>
              </w:rPr>
              <w:t>64</w:t>
            </w:r>
          </w:hyperlink>
        </w:p>
        <w:p>
          <w:pPr>
            <w:pStyle w:val="Contents3"/>
            <w:tabs>
              <w:tab w:val="clear" w:pos="8459"/>
              <w:tab w:val="right" w:pos="9026" w:leader="dot"/>
            </w:tabs>
            <w:rPr/>
          </w:pPr>
          <w:hyperlink w:anchor="__RefHeading___Toc6206530_2870459653">
            <w:r>
              <w:rPr>
                <w:webHidden/>
                <w:rStyle w:val="IndexLink"/>
                <w:rtl w:val="true"/>
              </w:rPr>
              <w:t>روز بیست و هشتم</w:t>
            </w:r>
            <w:r>
              <w:rPr>
                <w:rStyle w:val="IndexLink"/>
                <w:rtl w:val="true"/>
              </w:rPr>
              <w:tab/>
            </w:r>
            <w:r>
              <w:rPr>
                <w:rStyle w:val="IndexLink"/>
              </w:rPr>
              <w:t>64</w:t>
            </w:r>
          </w:hyperlink>
        </w:p>
        <w:p>
          <w:pPr>
            <w:pStyle w:val="Contents3"/>
            <w:tabs>
              <w:tab w:val="clear" w:pos="8459"/>
              <w:tab w:val="right" w:pos="9026" w:leader="dot"/>
            </w:tabs>
            <w:rPr/>
          </w:pPr>
          <w:hyperlink w:anchor="__RefHeading___Toc6206532_2870459653">
            <w:r>
              <w:rPr>
                <w:webHidden/>
                <w:rStyle w:val="IndexLink"/>
                <w:rtl w:val="true"/>
              </w:rPr>
              <w:t>روز بیست و نهم</w:t>
            </w:r>
            <w:r>
              <w:rPr>
                <w:rStyle w:val="IndexLink"/>
                <w:rtl w:val="true"/>
              </w:rPr>
              <w:tab/>
            </w:r>
            <w:r>
              <w:rPr>
                <w:rStyle w:val="IndexLink"/>
              </w:rPr>
              <w:t>64</w:t>
            </w:r>
          </w:hyperlink>
        </w:p>
        <w:p>
          <w:pPr>
            <w:pStyle w:val="Contents3"/>
            <w:tabs>
              <w:tab w:val="clear" w:pos="8459"/>
              <w:tab w:val="right" w:pos="9026" w:leader="dot"/>
            </w:tabs>
            <w:rPr/>
          </w:pPr>
          <w:hyperlink w:anchor="__RefHeading___Toc6206534_2870459653">
            <w:r>
              <w:rPr>
                <w:webHidden/>
                <w:rStyle w:val="IndexLink"/>
                <w:rtl w:val="true"/>
              </w:rPr>
              <w:t>روز سی ام</w:t>
            </w:r>
            <w:r>
              <w:rPr>
                <w:rStyle w:val="IndexLink"/>
                <w:rtl w:val="true"/>
              </w:rPr>
              <w:tab/>
            </w:r>
            <w:r>
              <w:rPr>
                <w:rStyle w:val="IndexLink"/>
              </w:rPr>
              <w:t>65</w:t>
            </w:r>
          </w:hyperlink>
        </w:p>
        <w:p>
          <w:pPr>
            <w:pStyle w:val="Contents2"/>
            <w:tabs>
              <w:tab w:val="clear" w:pos="8743"/>
              <w:tab w:val="right" w:pos="9026" w:leader="dot"/>
            </w:tabs>
            <w:rPr/>
          </w:pPr>
          <w:hyperlink w:anchor="__RefHeading___Toc6206536_2870459653">
            <w:r>
              <w:rPr>
                <w:webHidden/>
                <w:rStyle w:val="IndexLink"/>
                <w:rtl w:val="true"/>
              </w:rPr>
              <w:t>ماه مُحرّم الحرام</w:t>
            </w:r>
            <w:r>
              <w:rPr>
                <w:rStyle w:val="IndexLink"/>
                <w:rtl w:val="true"/>
              </w:rPr>
              <w:tab/>
            </w:r>
            <w:r>
              <w:rPr>
                <w:rStyle w:val="IndexLink"/>
              </w:rPr>
              <w:t>66</w:t>
            </w:r>
          </w:hyperlink>
        </w:p>
        <w:p>
          <w:pPr>
            <w:pStyle w:val="Contents3"/>
            <w:tabs>
              <w:tab w:val="clear" w:pos="8459"/>
              <w:tab w:val="right" w:pos="9026" w:leader="dot"/>
            </w:tabs>
            <w:rPr/>
          </w:pPr>
          <w:hyperlink w:anchor="__RefHeading___Toc6206538_287045965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6206540_2870459653">
            <w:r>
              <w:rPr>
                <w:webHidden/>
                <w:rStyle w:val="IndexLink"/>
                <w:rtl w:val="true"/>
              </w:rPr>
              <w:t>شب اوّل</w:t>
            </w:r>
            <w:r>
              <w:rPr>
                <w:rStyle w:val="IndexLink"/>
                <w:rtl w:val="true"/>
              </w:rPr>
              <w:tab/>
            </w:r>
            <w:r>
              <w:rPr>
                <w:rStyle w:val="IndexLink"/>
              </w:rPr>
              <w:t>66</w:t>
            </w:r>
          </w:hyperlink>
        </w:p>
        <w:p>
          <w:pPr>
            <w:pStyle w:val="Contents3"/>
            <w:tabs>
              <w:tab w:val="clear" w:pos="8459"/>
              <w:tab w:val="right" w:pos="9026" w:leader="dot"/>
            </w:tabs>
            <w:rPr/>
          </w:pPr>
          <w:hyperlink w:anchor="__RefHeading___Toc6206542_2870459653">
            <w:r>
              <w:rPr>
                <w:webHidden/>
                <w:rStyle w:val="IndexLink"/>
                <w:rtl w:val="true"/>
              </w:rPr>
              <w:t>روز اوّل</w:t>
            </w:r>
            <w:r>
              <w:rPr>
                <w:rStyle w:val="IndexLink"/>
                <w:rtl w:val="true"/>
              </w:rPr>
              <w:tab/>
            </w:r>
            <w:r>
              <w:rPr>
                <w:rStyle w:val="IndexLink"/>
              </w:rPr>
              <w:t>66</w:t>
            </w:r>
          </w:hyperlink>
        </w:p>
        <w:p>
          <w:pPr>
            <w:pStyle w:val="Contents3"/>
            <w:tabs>
              <w:tab w:val="clear" w:pos="8459"/>
              <w:tab w:val="right" w:pos="9026" w:leader="dot"/>
            </w:tabs>
            <w:rPr/>
          </w:pPr>
          <w:hyperlink w:anchor="__RefHeading___Toc6206544_2870459653">
            <w:r>
              <w:rPr>
                <w:webHidden/>
                <w:rStyle w:val="IndexLink"/>
                <w:rtl w:val="true"/>
              </w:rPr>
              <w:t>روز دوم</w:t>
            </w:r>
            <w:r>
              <w:rPr>
                <w:rStyle w:val="IndexLink"/>
                <w:rtl w:val="true"/>
              </w:rPr>
              <w:tab/>
            </w:r>
            <w:r>
              <w:rPr>
                <w:rStyle w:val="IndexLink"/>
              </w:rPr>
              <w:t>67</w:t>
            </w:r>
          </w:hyperlink>
        </w:p>
        <w:p>
          <w:pPr>
            <w:pStyle w:val="Contents3"/>
            <w:tabs>
              <w:tab w:val="clear" w:pos="8459"/>
              <w:tab w:val="right" w:pos="9026" w:leader="dot"/>
            </w:tabs>
            <w:rPr/>
          </w:pPr>
          <w:hyperlink w:anchor="__RefHeading___Toc6206546_2870459653">
            <w:r>
              <w:rPr>
                <w:webHidden/>
                <w:rStyle w:val="IndexLink"/>
                <w:rtl w:val="true"/>
              </w:rPr>
              <w:t>روز سوم</w:t>
            </w:r>
            <w:r>
              <w:rPr>
                <w:rStyle w:val="IndexLink"/>
                <w:rtl w:val="true"/>
              </w:rPr>
              <w:tab/>
            </w:r>
            <w:r>
              <w:rPr>
                <w:rStyle w:val="IndexLink"/>
              </w:rPr>
              <w:t>67</w:t>
            </w:r>
          </w:hyperlink>
        </w:p>
        <w:p>
          <w:pPr>
            <w:pStyle w:val="Contents3"/>
            <w:tabs>
              <w:tab w:val="clear" w:pos="8459"/>
              <w:tab w:val="right" w:pos="9026" w:leader="dot"/>
            </w:tabs>
            <w:rPr/>
          </w:pPr>
          <w:hyperlink w:anchor="__RefHeading___Toc6206548_2870459653">
            <w:r>
              <w:rPr>
                <w:webHidden/>
                <w:rStyle w:val="IndexLink"/>
                <w:rtl w:val="true"/>
              </w:rPr>
              <w:t>روز چهارم</w:t>
            </w:r>
            <w:r>
              <w:rPr>
                <w:rStyle w:val="IndexLink"/>
                <w:rtl w:val="true"/>
              </w:rPr>
              <w:tab/>
            </w:r>
            <w:r>
              <w:rPr>
                <w:rStyle w:val="IndexLink"/>
              </w:rPr>
              <w:t>68</w:t>
            </w:r>
          </w:hyperlink>
        </w:p>
        <w:p>
          <w:pPr>
            <w:pStyle w:val="Contents3"/>
            <w:tabs>
              <w:tab w:val="clear" w:pos="8459"/>
              <w:tab w:val="right" w:pos="9026" w:leader="dot"/>
            </w:tabs>
            <w:rPr/>
          </w:pPr>
          <w:hyperlink w:anchor="__RefHeading___Toc6206550_2870459653">
            <w:r>
              <w:rPr>
                <w:webHidden/>
                <w:rStyle w:val="IndexLink"/>
                <w:rtl w:val="true"/>
              </w:rPr>
              <w:t>روز پنجم</w:t>
            </w:r>
            <w:r>
              <w:rPr>
                <w:rStyle w:val="IndexLink"/>
                <w:rtl w:val="true"/>
              </w:rPr>
              <w:tab/>
            </w:r>
            <w:r>
              <w:rPr>
                <w:rStyle w:val="IndexLink"/>
              </w:rPr>
              <w:t>68</w:t>
            </w:r>
          </w:hyperlink>
        </w:p>
        <w:p>
          <w:pPr>
            <w:pStyle w:val="Contents3"/>
            <w:tabs>
              <w:tab w:val="clear" w:pos="8459"/>
              <w:tab w:val="right" w:pos="9026" w:leader="dot"/>
            </w:tabs>
            <w:rPr/>
          </w:pPr>
          <w:hyperlink w:anchor="__RefHeading___Toc6206552_2870459653">
            <w:r>
              <w:rPr>
                <w:webHidden/>
                <w:rStyle w:val="IndexLink"/>
                <w:rtl w:val="true"/>
              </w:rPr>
              <w:t>روز هفتم</w:t>
            </w:r>
            <w:r>
              <w:rPr>
                <w:rStyle w:val="IndexLink"/>
                <w:rtl w:val="true"/>
              </w:rPr>
              <w:tab/>
            </w:r>
            <w:r>
              <w:rPr>
                <w:rStyle w:val="IndexLink"/>
              </w:rPr>
              <w:t>69</w:t>
            </w:r>
          </w:hyperlink>
        </w:p>
        <w:p>
          <w:pPr>
            <w:pStyle w:val="Contents3"/>
            <w:tabs>
              <w:tab w:val="clear" w:pos="8459"/>
              <w:tab w:val="right" w:pos="9026" w:leader="dot"/>
            </w:tabs>
            <w:rPr/>
          </w:pPr>
          <w:hyperlink w:anchor="__RefHeading___Toc6206554_2870459653">
            <w:r>
              <w:rPr>
                <w:webHidden/>
                <w:rStyle w:val="IndexLink"/>
                <w:rtl w:val="true"/>
              </w:rPr>
              <w:t>روز نهم</w:t>
            </w:r>
            <w:r>
              <w:rPr>
                <w:rStyle w:val="IndexLink"/>
                <w:rtl w:val="true"/>
              </w:rPr>
              <w:tab/>
            </w:r>
            <w:r>
              <w:rPr>
                <w:rStyle w:val="IndexLink"/>
              </w:rPr>
              <w:t>69</w:t>
            </w:r>
          </w:hyperlink>
        </w:p>
        <w:p>
          <w:pPr>
            <w:pStyle w:val="Contents3"/>
            <w:tabs>
              <w:tab w:val="clear" w:pos="8459"/>
              <w:tab w:val="right" w:pos="9026" w:leader="dot"/>
            </w:tabs>
            <w:rPr/>
          </w:pPr>
          <w:hyperlink w:anchor="__RefHeading___Toc6206556_2870459653">
            <w:r>
              <w:rPr>
                <w:webHidden/>
                <w:rStyle w:val="IndexLink"/>
                <w:rtl w:val="true"/>
              </w:rPr>
              <w:t>شب دهم</w:t>
            </w:r>
            <w:r>
              <w:rPr>
                <w:rStyle w:val="IndexLink"/>
                <w:rtl w:val="true"/>
              </w:rPr>
              <w:tab/>
            </w:r>
            <w:r>
              <w:rPr>
                <w:rStyle w:val="IndexLink"/>
              </w:rPr>
              <w:t>69</w:t>
            </w:r>
          </w:hyperlink>
        </w:p>
        <w:p>
          <w:pPr>
            <w:pStyle w:val="Contents3"/>
            <w:tabs>
              <w:tab w:val="clear" w:pos="8459"/>
              <w:tab w:val="right" w:pos="9026" w:leader="dot"/>
            </w:tabs>
            <w:rPr/>
          </w:pPr>
          <w:hyperlink w:anchor="__RefHeading___Toc6206558_2870459653">
            <w:r>
              <w:rPr>
                <w:webHidden/>
                <w:rStyle w:val="IndexLink"/>
                <w:rtl w:val="true"/>
              </w:rPr>
              <w:t>روز دهم</w:t>
            </w:r>
            <w:r>
              <w:rPr>
                <w:rStyle w:val="IndexLink"/>
                <w:rtl w:val="true"/>
              </w:rPr>
              <w:tab/>
            </w:r>
            <w:r>
              <w:rPr>
                <w:rStyle w:val="IndexLink"/>
              </w:rPr>
              <w:t>70</w:t>
            </w:r>
          </w:hyperlink>
        </w:p>
        <w:p>
          <w:pPr>
            <w:pStyle w:val="Contents3"/>
            <w:tabs>
              <w:tab w:val="clear" w:pos="8459"/>
              <w:tab w:val="right" w:pos="9026" w:leader="dot"/>
            </w:tabs>
            <w:rPr/>
          </w:pPr>
          <w:hyperlink w:anchor="__RefHeading___Toc6206560_2870459653">
            <w:r>
              <w:rPr>
                <w:webHidden/>
                <w:rStyle w:val="IndexLink"/>
                <w:rtl w:val="true"/>
              </w:rPr>
              <w:t>شب یازدهم</w:t>
            </w:r>
            <w:r>
              <w:rPr>
                <w:rStyle w:val="IndexLink"/>
                <w:rtl w:val="true"/>
              </w:rPr>
              <w:tab/>
            </w:r>
            <w:r>
              <w:rPr>
                <w:rStyle w:val="IndexLink"/>
              </w:rPr>
              <w:t>71</w:t>
            </w:r>
          </w:hyperlink>
        </w:p>
        <w:p>
          <w:pPr>
            <w:pStyle w:val="Contents3"/>
            <w:tabs>
              <w:tab w:val="clear" w:pos="8459"/>
              <w:tab w:val="right" w:pos="9026" w:leader="dot"/>
            </w:tabs>
            <w:rPr/>
          </w:pPr>
          <w:hyperlink w:anchor="__RefHeading___Toc6206562_2870459653">
            <w:r>
              <w:rPr>
                <w:webHidden/>
                <w:rStyle w:val="IndexLink"/>
                <w:rtl w:val="true"/>
              </w:rPr>
              <w:t>روز یازدهم</w:t>
            </w:r>
            <w:r>
              <w:rPr>
                <w:rStyle w:val="IndexLink"/>
                <w:rtl w:val="true"/>
              </w:rPr>
              <w:tab/>
            </w:r>
            <w:r>
              <w:rPr>
                <w:rStyle w:val="IndexLink"/>
              </w:rPr>
              <w:t>72</w:t>
            </w:r>
          </w:hyperlink>
        </w:p>
        <w:p>
          <w:pPr>
            <w:pStyle w:val="Contents3"/>
            <w:tabs>
              <w:tab w:val="clear" w:pos="8459"/>
              <w:tab w:val="right" w:pos="9026" w:leader="dot"/>
            </w:tabs>
            <w:rPr/>
          </w:pPr>
          <w:hyperlink w:anchor="__RefHeading___Toc6206564_2870459653">
            <w:r>
              <w:rPr>
                <w:webHidden/>
                <w:rStyle w:val="IndexLink"/>
                <w:rtl w:val="true"/>
              </w:rPr>
              <w:t>روز دوازدهم</w:t>
            </w:r>
            <w:r>
              <w:rPr>
                <w:rStyle w:val="IndexLink"/>
                <w:rtl w:val="true"/>
              </w:rPr>
              <w:tab/>
            </w:r>
            <w:r>
              <w:rPr>
                <w:rStyle w:val="IndexLink"/>
              </w:rPr>
              <w:t>72</w:t>
            </w:r>
          </w:hyperlink>
        </w:p>
        <w:p>
          <w:pPr>
            <w:pStyle w:val="Contents3"/>
            <w:tabs>
              <w:tab w:val="clear" w:pos="8459"/>
              <w:tab w:val="right" w:pos="9026" w:leader="dot"/>
            </w:tabs>
            <w:rPr/>
          </w:pPr>
          <w:hyperlink w:anchor="__RefHeading___Toc6206566_2870459653">
            <w:r>
              <w:rPr>
                <w:webHidden/>
                <w:rStyle w:val="IndexLink"/>
                <w:rtl w:val="true"/>
              </w:rPr>
              <w:t>روز پانزدهم</w:t>
            </w:r>
            <w:r>
              <w:rPr>
                <w:rStyle w:val="IndexLink"/>
                <w:rtl w:val="true"/>
              </w:rPr>
              <w:tab/>
            </w:r>
            <w:r>
              <w:rPr>
                <w:rStyle w:val="IndexLink"/>
              </w:rPr>
              <w:t>72</w:t>
            </w:r>
          </w:hyperlink>
        </w:p>
        <w:p>
          <w:pPr>
            <w:pStyle w:val="Contents3"/>
            <w:tabs>
              <w:tab w:val="clear" w:pos="8459"/>
              <w:tab w:val="right" w:pos="9026" w:leader="dot"/>
            </w:tabs>
            <w:rPr/>
          </w:pPr>
          <w:hyperlink w:anchor="__RefHeading___Toc6206568_2870459653">
            <w:r>
              <w:rPr>
                <w:webHidden/>
                <w:rStyle w:val="IndexLink"/>
                <w:rtl w:val="true"/>
              </w:rPr>
              <w:t>روز شانزدهم</w:t>
            </w:r>
            <w:r>
              <w:rPr>
                <w:rStyle w:val="IndexLink"/>
                <w:rtl w:val="true"/>
              </w:rPr>
              <w:tab/>
            </w:r>
            <w:r>
              <w:rPr>
                <w:rStyle w:val="IndexLink"/>
              </w:rPr>
              <w:t>72</w:t>
            </w:r>
          </w:hyperlink>
        </w:p>
        <w:p>
          <w:pPr>
            <w:pStyle w:val="Contents3"/>
            <w:tabs>
              <w:tab w:val="clear" w:pos="8459"/>
              <w:tab w:val="right" w:pos="9026" w:leader="dot"/>
            </w:tabs>
            <w:rPr/>
          </w:pPr>
          <w:hyperlink w:anchor="__RefHeading___Toc6206570_2870459653">
            <w:r>
              <w:rPr>
                <w:webHidden/>
                <w:rStyle w:val="IndexLink"/>
                <w:rtl w:val="true"/>
              </w:rPr>
              <w:t>روز هفدهم</w:t>
            </w:r>
            <w:r>
              <w:rPr>
                <w:rStyle w:val="IndexLink"/>
                <w:rtl w:val="true"/>
              </w:rPr>
              <w:tab/>
            </w:r>
            <w:r>
              <w:rPr>
                <w:rStyle w:val="IndexLink"/>
              </w:rPr>
              <w:t>72</w:t>
            </w:r>
          </w:hyperlink>
        </w:p>
        <w:p>
          <w:pPr>
            <w:pStyle w:val="Contents3"/>
            <w:tabs>
              <w:tab w:val="clear" w:pos="8459"/>
              <w:tab w:val="right" w:pos="9026" w:leader="dot"/>
            </w:tabs>
            <w:rPr/>
          </w:pPr>
          <w:hyperlink w:anchor="__RefHeading___Toc6206572_2870459653">
            <w:r>
              <w:rPr>
                <w:webHidden/>
                <w:rStyle w:val="IndexLink"/>
                <w:rtl w:val="true"/>
              </w:rPr>
              <w:t>روز نوزدهم</w:t>
            </w:r>
            <w:r>
              <w:rPr>
                <w:rStyle w:val="IndexLink"/>
                <w:rtl w:val="true"/>
              </w:rPr>
              <w:tab/>
            </w:r>
            <w:r>
              <w:rPr>
                <w:rStyle w:val="IndexLink"/>
              </w:rPr>
              <w:t>73</w:t>
            </w:r>
          </w:hyperlink>
        </w:p>
        <w:p>
          <w:pPr>
            <w:pStyle w:val="Contents3"/>
            <w:tabs>
              <w:tab w:val="clear" w:pos="8459"/>
              <w:tab w:val="right" w:pos="9026" w:leader="dot"/>
            </w:tabs>
            <w:rPr/>
          </w:pPr>
          <w:hyperlink w:anchor="__RefHeading___Toc6206574_2870459653">
            <w:r>
              <w:rPr>
                <w:webHidden/>
                <w:rStyle w:val="IndexLink"/>
                <w:rtl w:val="true"/>
              </w:rPr>
              <w:t>شب بیست و یکم</w:t>
            </w:r>
            <w:r>
              <w:rPr>
                <w:rStyle w:val="IndexLink"/>
                <w:rtl w:val="true"/>
              </w:rPr>
              <w:tab/>
            </w:r>
            <w:r>
              <w:rPr>
                <w:rStyle w:val="IndexLink"/>
              </w:rPr>
              <w:t>73</w:t>
            </w:r>
          </w:hyperlink>
        </w:p>
        <w:p>
          <w:pPr>
            <w:pStyle w:val="Contents3"/>
            <w:tabs>
              <w:tab w:val="clear" w:pos="8459"/>
              <w:tab w:val="right" w:pos="9026" w:leader="dot"/>
            </w:tabs>
            <w:rPr/>
          </w:pPr>
          <w:hyperlink w:anchor="__RefHeading___Toc6206576_2870459653">
            <w:r>
              <w:rPr>
                <w:webHidden/>
                <w:rStyle w:val="IndexLink"/>
                <w:rtl w:val="true"/>
              </w:rPr>
              <w:t>روز بیست و یکم</w:t>
            </w:r>
            <w:r>
              <w:rPr>
                <w:rStyle w:val="IndexLink"/>
                <w:rtl w:val="true"/>
              </w:rPr>
              <w:tab/>
            </w:r>
            <w:r>
              <w:rPr>
                <w:rStyle w:val="IndexLink"/>
              </w:rPr>
              <w:t>73</w:t>
            </w:r>
          </w:hyperlink>
        </w:p>
        <w:p>
          <w:pPr>
            <w:pStyle w:val="Contents3"/>
            <w:tabs>
              <w:tab w:val="clear" w:pos="8459"/>
              <w:tab w:val="right" w:pos="9026" w:leader="dot"/>
            </w:tabs>
            <w:rPr/>
          </w:pPr>
          <w:hyperlink w:anchor="__RefHeading___Toc6206578_2870459653">
            <w:r>
              <w:rPr>
                <w:webHidden/>
                <w:rStyle w:val="IndexLink"/>
                <w:rtl w:val="true"/>
              </w:rPr>
              <w:t>شب بیست و دوم</w:t>
            </w:r>
            <w:r>
              <w:rPr>
                <w:rStyle w:val="IndexLink"/>
                <w:rtl w:val="true"/>
              </w:rPr>
              <w:tab/>
            </w:r>
            <w:r>
              <w:rPr>
                <w:rStyle w:val="IndexLink"/>
              </w:rPr>
              <w:t>73</w:t>
            </w:r>
          </w:hyperlink>
        </w:p>
        <w:p>
          <w:pPr>
            <w:pStyle w:val="Contents3"/>
            <w:tabs>
              <w:tab w:val="clear" w:pos="8459"/>
              <w:tab w:val="right" w:pos="9026" w:leader="dot"/>
            </w:tabs>
            <w:rPr/>
          </w:pPr>
          <w:hyperlink w:anchor="__RefHeading___Toc6206580_2870459653">
            <w:r>
              <w:rPr>
                <w:webHidden/>
                <w:rStyle w:val="IndexLink"/>
                <w:rtl w:val="true"/>
              </w:rPr>
              <w:t>روز بیست و دوم</w:t>
            </w:r>
            <w:r>
              <w:rPr>
                <w:rStyle w:val="IndexLink"/>
                <w:rtl w:val="true"/>
              </w:rPr>
              <w:tab/>
            </w:r>
            <w:r>
              <w:rPr>
                <w:rStyle w:val="IndexLink"/>
              </w:rPr>
              <w:t>73</w:t>
            </w:r>
          </w:hyperlink>
        </w:p>
        <w:p>
          <w:pPr>
            <w:pStyle w:val="Contents3"/>
            <w:tabs>
              <w:tab w:val="clear" w:pos="8459"/>
              <w:tab w:val="right" w:pos="9026" w:leader="dot"/>
            </w:tabs>
            <w:rPr/>
          </w:pPr>
          <w:hyperlink w:anchor="__RefHeading___Toc6206582_2870459653">
            <w:r>
              <w:rPr>
                <w:webHidden/>
                <w:rStyle w:val="IndexLink"/>
                <w:rtl w:val="true"/>
              </w:rPr>
              <w:t>روز بیست و سوم</w:t>
            </w:r>
            <w:r>
              <w:rPr>
                <w:rStyle w:val="IndexLink"/>
                <w:rtl w:val="true"/>
              </w:rPr>
              <w:tab/>
            </w:r>
            <w:r>
              <w:rPr>
                <w:rStyle w:val="IndexLink"/>
              </w:rPr>
              <w:t>74</w:t>
            </w:r>
          </w:hyperlink>
        </w:p>
        <w:p>
          <w:pPr>
            <w:pStyle w:val="Contents3"/>
            <w:tabs>
              <w:tab w:val="clear" w:pos="8459"/>
              <w:tab w:val="right" w:pos="9026" w:leader="dot"/>
            </w:tabs>
            <w:rPr/>
          </w:pPr>
          <w:hyperlink w:anchor="__RefHeading___Toc6206584_2870459653">
            <w:r>
              <w:rPr>
                <w:webHidden/>
                <w:rStyle w:val="IndexLink"/>
                <w:rtl w:val="true"/>
              </w:rPr>
              <w:t>شب بیست و پنجم</w:t>
            </w:r>
            <w:r>
              <w:rPr>
                <w:rStyle w:val="IndexLink"/>
                <w:rtl w:val="true"/>
              </w:rPr>
              <w:tab/>
            </w:r>
            <w:r>
              <w:rPr>
                <w:rStyle w:val="IndexLink"/>
              </w:rPr>
              <w:t>74</w:t>
            </w:r>
          </w:hyperlink>
        </w:p>
        <w:p>
          <w:pPr>
            <w:pStyle w:val="Contents3"/>
            <w:tabs>
              <w:tab w:val="clear" w:pos="8459"/>
              <w:tab w:val="right" w:pos="9026" w:leader="dot"/>
            </w:tabs>
            <w:rPr/>
          </w:pPr>
          <w:hyperlink w:anchor="__RefHeading___Toc6206586_2870459653">
            <w:r>
              <w:rPr>
                <w:webHidden/>
                <w:rStyle w:val="IndexLink"/>
                <w:rtl w:val="true"/>
              </w:rPr>
              <w:t>روز بیست و پنجم</w:t>
            </w:r>
            <w:r>
              <w:rPr>
                <w:rStyle w:val="IndexLink"/>
                <w:rtl w:val="true"/>
              </w:rPr>
              <w:tab/>
            </w:r>
            <w:r>
              <w:rPr>
                <w:rStyle w:val="IndexLink"/>
              </w:rPr>
              <w:t>74</w:t>
            </w:r>
          </w:hyperlink>
        </w:p>
        <w:p>
          <w:pPr>
            <w:pStyle w:val="Contents3"/>
            <w:tabs>
              <w:tab w:val="clear" w:pos="8459"/>
              <w:tab w:val="right" w:pos="9026" w:leader="dot"/>
            </w:tabs>
            <w:rPr/>
          </w:pPr>
          <w:hyperlink w:anchor="__RefHeading___Toc6206588_2870459653">
            <w:r>
              <w:rPr>
                <w:webHidden/>
                <w:rStyle w:val="IndexLink"/>
                <w:rtl w:val="true"/>
              </w:rPr>
              <w:t>روز بیست و ششم</w:t>
            </w:r>
            <w:r>
              <w:rPr>
                <w:rStyle w:val="IndexLink"/>
                <w:rtl w:val="true"/>
              </w:rPr>
              <w:tab/>
            </w:r>
            <w:r>
              <w:rPr>
                <w:rStyle w:val="IndexLink"/>
              </w:rPr>
              <w:t>74</w:t>
            </w:r>
          </w:hyperlink>
        </w:p>
        <w:p>
          <w:pPr>
            <w:pStyle w:val="Contents3"/>
            <w:tabs>
              <w:tab w:val="clear" w:pos="8459"/>
              <w:tab w:val="right" w:pos="9026" w:leader="dot"/>
            </w:tabs>
            <w:rPr/>
          </w:pPr>
          <w:hyperlink w:anchor="__RefHeading___Toc6206590_2870459653">
            <w:r>
              <w:rPr>
                <w:webHidden/>
                <w:rStyle w:val="IndexLink"/>
                <w:rtl w:val="true"/>
              </w:rPr>
              <w:t>روز بیست و هشتم</w:t>
            </w:r>
            <w:r>
              <w:rPr>
                <w:rStyle w:val="IndexLink"/>
                <w:rtl w:val="true"/>
              </w:rPr>
              <w:tab/>
            </w:r>
            <w:r>
              <w:rPr>
                <w:rStyle w:val="IndexLink"/>
              </w:rPr>
              <w:t>75</w:t>
            </w:r>
          </w:hyperlink>
        </w:p>
        <w:p>
          <w:pPr>
            <w:pStyle w:val="Contents3"/>
            <w:tabs>
              <w:tab w:val="clear" w:pos="8459"/>
              <w:tab w:val="right" w:pos="9026" w:leader="dot"/>
            </w:tabs>
            <w:rPr/>
          </w:pPr>
          <w:hyperlink w:anchor="__RefHeading___Toc6206592_2870459653">
            <w:r>
              <w:rPr>
                <w:webHidden/>
                <w:rStyle w:val="IndexLink"/>
                <w:rtl w:val="true"/>
              </w:rPr>
              <w:t>روز سی ام</w:t>
            </w:r>
            <w:r>
              <w:rPr>
                <w:rStyle w:val="IndexLink"/>
                <w:rtl w:val="true"/>
              </w:rPr>
              <w:tab/>
            </w:r>
            <w:r>
              <w:rPr>
                <w:rStyle w:val="IndexLink"/>
              </w:rPr>
              <w:t>75</w:t>
            </w:r>
          </w:hyperlink>
        </w:p>
        <w:p>
          <w:pPr>
            <w:pStyle w:val="Contents2"/>
            <w:tabs>
              <w:tab w:val="clear" w:pos="8743"/>
              <w:tab w:val="right" w:pos="9026" w:leader="dot"/>
            </w:tabs>
            <w:rPr/>
          </w:pPr>
          <w:hyperlink w:anchor="__RefHeading___Toc6206594_2870459653">
            <w:r>
              <w:rPr>
                <w:webHidden/>
                <w:rStyle w:val="IndexLink"/>
                <w:rtl w:val="true"/>
              </w:rPr>
              <w:t>ماه صفر المظفّر</w:t>
            </w:r>
            <w:r>
              <w:rPr>
                <w:rStyle w:val="IndexLink"/>
                <w:rtl w:val="true"/>
              </w:rPr>
              <w:tab/>
            </w:r>
            <w:r>
              <w:rPr>
                <w:rStyle w:val="IndexLink"/>
              </w:rPr>
              <w:t>76</w:t>
            </w:r>
          </w:hyperlink>
        </w:p>
        <w:p>
          <w:pPr>
            <w:pStyle w:val="Contents3"/>
            <w:tabs>
              <w:tab w:val="clear" w:pos="8459"/>
              <w:tab w:val="right" w:pos="9026" w:leader="dot"/>
            </w:tabs>
            <w:rPr/>
          </w:pPr>
          <w:hyperlink w:anchor="__RefHeading___Toc6206596_2870459653">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6206598_2870459653">
            <w:r>
              <w:rPr>
                <w:webHidden/>
                <w:rStyle w:val="IndexLink"/>
                <w:rtl w:val="true"/>
              </w:rPr>
              <w:t>روز یکم</w:t>
            </w:r>
            <w:r>
              <w:rPr>
                <w:rStyle w:val="IndexLink"/>
                <w:rtl w:val="true"/>
              </w:rPr>
              <w:tab/>
            </w:r>
            <w:r>
              <w:rPr>
                <w:rStyle w:val="IndexLink"/>
              </w:rPr>
              <w:t>76</w:t>
            </w:r>
          </w:hyperlink>
        </w:p>
        <w:p>
          <w:pPr>
            <w:pStyle w:val="Contents3"/>
            <w:tabs>
              <w:tab w:val="clear" w:pos="8459"/>
              <w:tab w:val="right" w:pos="9026" w:leader="dot"/>
            </w:tabs>
            <w:rPr/>
          </w:pPr>
          <w:hyperlink w:anchor="__RefHeading___Toc6206600_2870459653">
            <w:r>
              <w:rPr>
                <w:webHidden/>
                <w:rStyle w:val="IndexLink"/>
                <w:rtl w:val="true"/>
              </w:rPr>
              <w:t>روز سوم</w:t>
            </w:r>
            <w:r>
              <w:rPr>
                <w:rStyle w:val="IndexLink"/>
                <w:rtl w:val="true"/>
              </w:rPr>
              <w:tab/>
            </w:r>
            <w:r>
              <w:rPr>
                <w:rStyle w:val="IndexLink"/>
              </w:rPr>
              <w:t>77</w:t>
            </w:r>
          </w:hyperlink>
        </w:p>
        <w:p>
          <w:pPr>
            <w:pStyle w:val="Contents3"/>
            <w:tabs>
              <w:tab w:val="clear" w:pos="8459"/>
              <w:tab w:val="right" w:pos="9026" w:leader="dot"/>
            </w:tabs>
            <w:rPr/>
          </w:pPr>
          <w:hyperlink w:anchor="__RefHeading___Toc6206602_2870459653">
            <w:r>
              <w:rPr>
                <w:webHidden/>
                <w:rStyle w:val="IndexLink"/>
                <w:rtl w:val="true"/>
              </w:rPr>
              <w:t>روز هفتم</w:t>
            </w:r>
            <w:r>
              <w:rPr>
                <w:rStyle w:val="IndexLink"/>
                <w:rtl w:val="true"/>
              </w:rPr>
              <w:tab/>
            </w:r>
            <w:r>
              <w:rPr>
                <w:rStyle w:val="IndexLink"/>
              </w:rPr>
              <w:t>77</w:t>
            </w:r>
          </w:hyperlink>
        </w:p>
        <w:p>
          <w:pPr>
            <w:pStyle w:val="Contents3"/>
            <w:tabs>
              <w:tab w:val="clear" w:pos="8459"/>
              <w:tab w:val="right" w:pos="9026" w:leader="dot"/>
            </w:tabs>
            <w:rPr/>
          </w:pPr>
          <w:hyperlink w:anchor="__RefHeading___Toc6206604_2870459653">
            <w:r>
              <w:rPr>
                <w:webHidden/>
                <w:rStyle w:val="IndexLink"/>
                <w:rtl w:val="true"/>
              </w:rPr>
              <w:t>روز هشتم</w:t>
            </w:r>
            <w:r>
              <w:rPr>
                <w:rStyle w:val="IndexLink"/>
                <w:rtl w:val="true"/>
              </w:rPr>
              <w:tab/>
            </w:r>
            <w:r>
              <w:rPr>
                <w:rStyle w:val="IndexLink"/>
              </w:rPr>
              <w:t>78</w:t>
            </w:r>
          </w:hyperlink>
        </w:p>
        <w:p>
          <w:pPr>
            <w:pStyle w:val="Contents3"/>
            <w:tabs>
              <w:tab w:val="clear" w:pos="8459"/>
              <w:tab w:val="right" w:pos="9026" w:leader="dot"/>
            </w:tabs>
            <w:rPr/>
          </w:pPr>
          <w:hyperlink w:anchor="__RefHeading___Toc6206606_2870459653">
            <w:r>
              <w:rPr>
                <w:webHidden/>
                <w:rStyle w:val="IndexLink"/>
                <w:rtl w:val="true"/>
              </w:rPr>
              <w:t>روز نهم</w:t>
            </w:r>
            <w:r>
              <w:rPr>
                <w:rStyle w:val="IndexLink"/>
                <w:rtl w:val="true"/>
              </w:rPr>
              <w:tab/>
            </w:r>
            <w:r>
              <w:rPr>
                <w:rStyle w:val="IndexLink"/>
              </w:rPr>
              <w:t>78</w:t>
            </w:r>
          </w:hyperlink>
        </w:p>
        <w:p>
          <w:pPr>
            <w:pStyle w:val="Contents3"/>
            <w:tabs>
              <w:tab w:val="clear" w:pos="8459"/>
              <w:tab w:val="right" w:pos="9026" w:leader="dot"/>
            </w:tabs>
            <w:rPr/>
          </w:pPr>
          <w:hyperlink w:anchor="__RefHeading___Toc6206608_2870459653">
            <w:r>
              <w:rPr>
                <w:webHidden/>
                <w:rStyle w:val="IndexLink"/>
                <w:rtl w:val="true"/>
              </w:rPr>
              <w:t>روز دهم</w:t>
            </w:r>
            <w:r>
              <w:rPr>
                <w:rStyle w:val="IndexLink"/>
                <w:rtl w:val="true"/>
              </w:rPr>
              <w:tab/>
            </w:r>
            <w:r>
              <w:rPr>
                <w:rStyle w:val="IndexLink"/>
              </w:rPr>
              <w:t>79</w:t>
            </w:r>
          </w:hyperlink>
        </w:p>
        <w:p>
          <w:pPr>
            <w:pStyle w:val="Contents3"/>
            <w:tabs>
              <w:tab w:val="clear" w:pos="8459"/>
              <w:tab w:val="right" w:pos="9026" w:leader="dot"/>
            </w:tabs>
            <w:rPr/>
          </w:pPr>
          <w:hyperlink w:anchor="__RefHeading___Toc6206610_2870459653">
            <w:r>
              <w:rPr>
                <w:webHidden/>
                <w:rStyle w:val="IndexLink"/>
                <w:rtl w:val="true"/>
              </w:rPr>
              <w:t>روز یازدهم</w:t>
            </w:r>
            <w:r>
              <w:rPr>
                <w:rStyle w:val="IndexLink"/>
                <w:rtl w:val="true"/>
              </w:rPr>
              <w:tab/>
            </w:r>
            <w:r>
              <w:rPr>
                <w:rStyle w:val="IndexLink"/>
              </w:rPr>
              <w:t>79</w:t>
            </w:r>
          </w:hyperlink>
        </w:p>
        <w:p>
          <w:pPr>
            <w:pStyle w:val="Contents3"/>
            <w:tabs>
              <w:tab w:val="clear" w:pos="8459"/>
              <w:tab w:val="right" w:pos="9026" w:leader="dot"/>
            </w:tabs>
            <w:rPr/>
          </w:pPr>
          <w:hyperlink w:anchor="__RefHeading___Toc6206612_2870459653">
            <w:r>
              <w:rPr>
                <w:webHidden/>
                <w:rStyle w:val="IndexLink"/>
                <w:rtl w:val="true"/>
              </w:rPr>
              <w:t>روز دوازدهم</w:t>
            </w:r>
            <w:r>
              <w:rPr>
                <w:rStyle w:val="IndexLink"/>
                <w:rtl w:val="true"/>
              </w:rPr>
              <w:tab/>
            </w:r>
            <w:r>
              <w:rPr>
                <w:rStyle w:val="IndexLink"/>
              </w:rPr>
              <w:t>79</w:t>
            </w:r>
          </w:hyperlink>
        </w:p>
        <w:p>
          <w:pPr>
            <w:pStyle w:val="Contents3"/>
            <w:tabs>
              <w:tab w:val="clear" w:pos="8459"/>
              <w:tab w:val="right" w:pos="9026" w:leader="dot"/>
            </w:tabs>
            <w:rPr/>
          </w:pPr>
          <w:hyperlink w:anchor="__RefHeading___Toc6206614_2870459653">
            <w:r>
              <w:rPr>
                <w:webHidden/>
                <w:rStyle w:val="IndexLink"/>
                <w:rtl w:val="true"/>
              </w:rPr>
              <w:t>روز سیزدهم</w:t>
            </w:r>
            <w:r>
              <w:rPr>
                <w:rStyle w:val="IndexLink"/>
                <w:rtl w:val="true"/>
              </w:rPr>
              <w:tab/>
            </w:r>
            <w:r>
              <w:rPr>
                <w:rStyle w:val="IndexLink"/>
              </w:rPr>
              <w:t>80</w:t>
            </w:r>
          </w:hyperlink>
        </w:p>
        <w:p>
          <w:pPr>
            <w:pStyle w:val="Contents3"/>
            <w:tabs>
              <w:tab w:val="clear" w:pos="8459"/>
              <w:tab w:val="right" w:pos="9026" w:leader="dot"/>
            </w:tabs>
            <w:rPr/>
          </w:pPr>
          <w:hyperlink w:anchor="__RefHeading___Toc6206616_2870459653">
            <w:r>
              <w:rPr>
                <w:webHidden/>
                <w:rStyle w:val="IndexLink"/>
                <w:rtl w:val="true"/>
              </w:rPr>
              <w:t>روز پانزدهم</w:t>
            </w:r>
            <w:r>
              <w:rPr>
                <w:rStyle w:val="IndexLink"/>
                <w:rtl w:val="true"/>
              </w:rPr>
              <w:tab/>
            </w:r>
            <w:r>
              <w:rPr>
                <w:rStyle w:val="IndexLink"/>
              </w:rPr>
              <w:t>80</w:t>
            </w:r>
          </w:hyperlink>
        </w:p>
        <w:p>
          <w:pPr>
            <w:pStyle w:val="Contents3"/>
            <w:tabs>
              <w:tab w:val="clear" w:pos="8459"/>
              <w:tab w:val="right" w:pos="9026" w:leader="dot"/>
            </w:tabs>
            <w:rPr/>
          </w:pPr>
          <w:hyperlink w:anchor="__RefHeading___Toc6206618_2870459653">
            <w:r>
              <w:rPr>
                <w:webHidden/>
                <w:rStyle w:val="IndexLink"/>
                <w:rtl w:val="true"/>
              </w:rPr>
              <w:t>روز هفدهم</w:t>
            </w:r>
            <w:r>
              <w:rPr>
                <w:rStyle w:val="IndexLink"/>
                <w:rtl w:val="true"/>
              </w:rPr>
              <w:tab/>
            </w:r>
            <w:r>
              <w:rPr>
                <w:rStyle w:val="IndexLink"/>
              </w:rPr>
              <w:t>80</w:t>
            </w:r>
          </w:hyperlink>
        </w:p>
        <w:p>
          <w:pPr>
            <w:pStyle w:val="Contents3"/>
            <w:tabs>
              <w:tab w:val="clear" w:pos="8459"/>
              <w:tab w:val="right" w:pos="9026" w:leader="dot"/>
            </w:tabs>
            <w:rPr/>
          </w:pPr>
          <w:hyperlink w:anchor="__RefHeading___Toc6206620_2870459653">
            <w:r>
              <w:rPr>
                <w:webHidden/>
                <w:rStyle w:val="IndexLink"/>
                <w:rtl w:val="true"/>
              </w:rPr>
              <w:t>روز نوزدهم</w:t>
            </w:r>
            <w:r>
              <w:rPr>
                <w:rStyle w:val="IndexLink"/>
                <w:rtl w:val="true"/>
              </w:rPr>
              <w:tab/>
            </w:r>
            <w:r>
              <w:rPr>
                <w:rStyle w:val="IndexLink"/>
              </w:rPr>
              <w:t>80</w:t>
            </w:r>
          </w:hyperlink>
        </w:p>
        <w:p>
          <w:pPr>
            <w:pStyle w:val="Contents3"/>
            <w:tabs>
              <w:tab w:val="clear" w:pos="8459"/>
              <w:tab w:val="right" w:pos="9026" w:leader="dot"/>
            </w:tabs>
            <w:rPr/>
          </w:pPr>
          <w:hyperlink w:anchor="__RefHeading___Toc6206622_2870459653">
            <w:r>
              <w:rPr>
                <w:webHidden/>
                <w:rStyle w:val="IndexLink"/>
                <w:rtl w:val="true"/>
              </w:rPr>
              <w:t>روز بیستم</w:t>
            </w:r>
            <w:r>
              <w:rPr>
                <w:rStyle w:val="IndexLink"/>
                <w:rtl w:val="true"/>
              </w:rPr>
              <w:tab/>
            </w:r>
            <w:r>
              <w:rPr>
                <w:rStyle w:val="IndexLink"/>
              </w:rPr>
              <w:t>80</w:t>
            </w:r>
          </w:hyperlink>
        </w:p>
        <w:p>
          <w:pPr>
            <w:pStyle w:val="Contents3"/>
            <w:tabs>
              <w:tab w:val="clear" w:pos="8459"/>
              <w:tab w:val="right" w:pos="9026" w:leader="dot"/>
            </w:tabs>
            <w:rPr/>
          </w:pPr>
          <w:hyperlink w:anchor="__RefHeading___Toc6206624_2870459653">
            <w:r>
              <w:rPr>
                <w:webHidden/>
                <w:rStyle w:val="IndexLink"/>
                <w:rtl w:val="true"/>
              </w:rPr>
              <w:t>شب بیست و چهارم</w:t>
            </w:r>
            <w:r>
              <w:rPr>
                <w:rStyle w:val="IndexLink"/>
                <w:rtl w:val="true"/>
              </w:rPr>
              <w:tab/>
            </w:r>
            <w:r>
              <w:rPr>
                <w:rStyle w:val="IndexLink"/>
              </w:rPr>
              <w:t>81</w:t>
            </w:r>
          </w:hyperlink>
        </w:p>
        <w:p>
          <w:pPr>
            <w:pStyle w:val="Contents3"/>
            <w:tabs>
              <w:tab w:val="clear" w:pos="8459"/>
              <w:tab w:val="right" w:pos="9026" w:leader="dot"/>
            </w:tabs>
            <w:rPr/>
          </w:pPr>
          <w:hyperlink w:anchor="__RefHeading___Toc6206626_2870459653">
            <w:r>
              <w:rPr>
                <w:webHidden/>
                <w:rStyle w:val="IndexLink"/>
                <w:rtl w:val="true"/>
              </w:rPr>
              <w:t>روز بیست و پنجم</w:t>
            </w:r>
            <w:r>
              <w:rPr>
                <w:rStyle w:val="IndexLink"/>
                <w:rtl w:val="true"/>
              </w:rPr>
              <w:tab/>
            </w:r>
            <w:r>
              <w:rPr>
                <w:rStyle w:val="IndexLink"/>
              </w:rPr>
              <w:t>82</w:t>
            </w:r>
          </w:hyperlink>
        </w:p>
        <w:p>
          <w:pPr>
            <w:pStyle w:val="Contents3"/>
            <w:tabs>
              <w:tab w:val="clear" w:pos="8459"/>
              <w:tab w:val="right" w:pos="9026" w:leader="dot"/>
            </w:tabs>
            <w:rPr/>
          </w:pPr>
          <w:hyperlink w:anchor="__RefHeading___Toc6206628_2870459653">
            <w:r>
              <w:rPr>
                <w:webHidden/>
                <w:rStyle w:val="IndexLink"/>
                <w:rtl w:val="true"/>
              </w:rPr>
              <w:t>روز بیست و هشتم</w:t>
            </w:r>
            <w:r>
              <w:rPr>
                <w:rStyle w:val="IndexLink"/>
                <w:rtl w:val="true"/>
              </w:rPr>
              <w:tab/>
            </w:r>
            <w:r>
              <w:rPr>
                <w:rStyle w:val="IndexLink"/>
              </w:rPr>
              <w:t>82</w:t>
            </w:r>
          </w:hyperlink>
        </w:p>
        <w:p>
          <w:pPr>
            <w:pStyle w:val="Contents3"/>
            <w:tabs>
              <w:tab w:val="clear" w:pos="8459"/>
              <w:tab w:val="right" w:pos="9026" w:leader="dot"/>
            </w:tabs>
            <w:rPr/>
          </w:pPr>
          <w:hyperlink w:anchor="__RefHeading___Toc6206630_2870459653">
            <w:r>
              <w:rPr>
                <w:webHidden/>
                <w:rStyle w:val="IndexLink"/>
                <w:rtl w:val="true"/>
              </w:rPr>
              <w:t>روز سی ام</w:t>
            </w:r>
            <w:r>
              <w:rPr>
                <w:rStyle w:val="IndexLink"/>
                <w:rtl w:val="true"/>
              </w:rPr>
              <w:tab/>
            </w:r>
            <w:r>
              <w:rPr>
                <w:rStyle w:val="IndexLink"/>
              </w:rPr>
              <w:t>83</w:t>
            </w:r>
          </w:hyperlink>
        </w:p>
        <w:p>
          <w:pPr>
            <w:pStyle w:val="Contents2"/>
            <w:tabs>
              <w:tab w:val="clear" w:pos="8743"/>
              <w:tab w:val="right" w:pos="9026" w:leader="dot"/>
            </w:tabs>
            <w:rPr/>
          </w:pPr>
          <w:hyperlink w:anchor="__RefHeading___Toc6206632_2870459653">
            <w:r>
              <w:rPr>
                <w:webHidden/>
                <w:rStyle w:val="IndexLink"/>
                <w:rtl w:val="true"/>
              </w:rPr>
              <w:t>ماه ربيع الأول</w:t>
            </w:r>
            <w:r>
              <w:rPr>
                <w:rStyle w:val="IndexLink"/>
                <w:rtl w:val="true"/>
              </w:rPr>
              <w:tab/>
            </w:r>
            <w:r>
              <w:rPr>
                <w:rStyle w:val="IndexLink"/>
              </w:rPr>
              <w:t>84</w:t>
            </w:r>
          </w:hyperlink>
        </w:p>
        <w:p>
          <w:pPr>
            <w:pStyle w:val="Contents3"/>
            <w:tabs>
              <w:tab w:val="clear" w:pos="8459"/>
              <w:tab w:val="right" w:pos="9026" w:leader="dot"/>
            </w:tabs>
            <w:rPr/>
          </w:pPr>
          <w:hyperlink w:anchor="__RefHeading___Toc6206634_2870459653">
            <w:r>
              <w:rPr>
                <w:webHidden/>
                <w:rStyle w:val="IndexLink"/>
                <w:rtl w:val="true"/>
              </w:rPr>
              <w:t>شب یکم</w:t>
            </w:r>
            <w:r>
              <w:rPr>
                <w:rStyle w:val="IndexLink"/>
                <w:rtl w:val="true"/>
              </w:rPr>
              <w:tab/>
            </w:r>
            <w:r>
              <w:rPr>
                <w:rStyle w:val="IndexLink"/>
              </w:rPr>
              <w:t>84</w:t>
            </w:r>
          </w:hyperlink>
        </w:p>
        <w:p>
          <w:pPr>
            <w:pStyle w:val="Contents3"/>
            <w:tabs>
              <w:tab w:val="clear" w:pos="8459"/>
              <w:tab w:val="right" w:pos="9026" w:leader="dot"/>
            </w:tabs>
            <w:rPr/>
          </w:pPr>
          <w:hyperlink w:anchor="__RefHeading___Toc6206636_2870459653">
            <w:r>
              <w:rPr>
                <w:webHidden/>
                <w:rStyle w:val="IndexLink"/>
                <w:rtl w:val="true"/>
              </w:rPr>
              <w:t>روز یکم</w:t>
            </w:r>
            <w:r>
              <w:rPr>
                <w:rStyle w:val="IndexLink"/>
                <w:rtl w:val="true"/>
              </w:rPr>
              <w:tab/>
            </w:r>
            <w:r>
              <w:rPr>
                <w:rStyle w:val="IndexLink"/>
              </w:rPr>
              <w:t>85</w:t>
            </w:r>
          </w:hyperlink>
        </w:p>
        <w:p>
          <w:pPr>
            <w:pStyle w:val="Contents3"/>
            <w:tabs>
              <w:tab w:val="clear" w:pos="8459"/>
              <w:tab w:val="right" w:pos="9026" w:leader="dot"/>
            </w:tabs>
            <w:rPr/>
          </w:pPr>
          <w:hyperlink w:anchor="__RefHeading___Toc6206638_2870459653">
            <w:r>
              <w:rPr>
                <w:webHidden/>
                <w:rStyle w:val="IndexLink"/>
                <w:rtl w:val="true"/>
              </w:rPr>
              <w:t>روز دوم</w:t>
            </w:r>
            <w:r>
              <w:rPr>
                <w:rStyle w:val="IndexLink"/>
                <w:rtl w:val="true"/>
              </w:rPr>
              <w:tab/>
            </w:r>
            <w:r>
              <w:rPr>
                <w:rStyle w:val="IndexLink"/>
              </w:rPr>
              <w:t>85</w:t>
            </w:r>
          </w:hyperlink>
        </w:p>
        <w:p>
          <w:pPr>
            <w:pStyle w:val="Contents3"/>
            <w:tabs>
              <w:tab w:val="clear" w:pos="8459"/>
              <w:tab w:val="right" w:pos="9026" w:leader="dot"/>
            </w:tabs>
            <w:rPr/>
          </w:pPr>
          <w:hyperlink w:anchor="__RefHeading___Toc6206640_2870459653">
            <w:r>
              <w:rPr>
                <w:webHidden/>
                <w:rStyle w:val="IndexLink"/>
                <w:rtl w:val="true"/>
              </w:rPr>
              <w:t>روز سوم</w:t>
            </w:r>
            <w:r>
              <w:rPr>
                <w:rStyle w:val="IndexLink"/>
                <w:rtl w:val="true"/>
              </w:rPr>
              <w:tab/>
            </w:r>
            <w:r>
              <w:rPr>
                <w:rStyle w:val="IndexLink"/>
              </w:rPr>
              <w:t>85</w:t>
            </w:r>
          </w:hyperlink>
        </w:p>
        <w:p>
          <w:pPr>
            <w:pStyle w:val="Contents3"/>
            <w:tabs>
              <w:tab w:val="clear" w:pos="8459"/>
              <w:tab w:val="right" w:pos="9026" w:leader="dot"/>
            </w:tabs>
            <w:rPr/>
          </w:pPr>
          <w:hyperlink w:anchor="__RefHeading___Toc6206642_2870459653">
            <w:r>
              <w:rPr>
                <w:webHidden/>
                <w:rStyle w:val="IndexLink"/>
                <w:rtl w:val="true"/>
              </w:rPr>
              <w:t>روز چهارم</w:t>
            </w:r>
            <w:r>
              <w:rPr>
                <w:rStyle w:val="IndexLink"/>
                <w:rtl w:val="true"/>
              </w:rPr>
              <w:tab/>
            </w:r>
            <w:r>
              <w:rPr>
                <w:rStyle w:val="IndexLink"/>
              </w:rPr>
              <w:t>86</w:t>
            </w:r>
          </w:hyperlink>
        </w:p>
        <w:p>
          <w:pPr>
            <w:pStyle w:val="Contents3"/>
            <w:tabs>
              <w:tab w:val="clear" w:pos="8459"/>
              <w:tab w:val="right" w:pos="9026" w:leader="dot"/>
            </w:tabs>
            <w:rPr/>
          </w:pPr>
          <w:hyperlink w:anchor="__RefHeading___Toc6206644_2870459653">
            <w:r>
              <w:rPr>
                <w:webHidden/>
                <w:rStyle w:val="IndexLink"/>
                <w:rtl w:val="true"/>
              </w:rPr>
              <w:t>روز پنجم</w:t>
            </w:r>
            <w:r>
              <w:rPr>
                <w:rStyle w:val="IndexLink"/>
                <w:rtl w:val="true"/>
              </w:rPr>
              <w:tab/>
            </w:r>
            <w:r>
              <w:rPr>
                <w:rStyle w:val="IndexLink"/>
              </w:rPr>
              <w:t>86</w:t>
            </w:r>
          </w:hyperlink>
        </w:p>
        <w:p>
          <w:pPr>
            <w:pStyle w:val="Contents3"/>
            <w:tabs>
              <w:tab w:val="clear" w:pos="8459"/>
              <w:tab w:val="right" w:pos="9026" w:leader="dot"/>
            </w:tabs>
            <w:rPr/>
          </w:pPr>
          <w:hyperlink w:anchor="__RefHeading___Toc6206646_2870459653">
            <w:r>
              <w:rPr>
                <w:webHidden/>
                <w:rStyle w:val="IndexLink"/>
                <w:rtl w:val="true"/>
              </w:rPr>
              <w:t>روز هفتم</w:t>
            </w:r>
            <w:r>
              <w:rPr>
                <w:rStyle w:val="IndexLink"/>
                <w:rtl w:val="true"/>
              </w:rPr>
              <w:tab/>
            </w:r>
            <w:r>
              <w:rPr>
                <w:rStyle w:val="IndexLink"/>
              </w:rPr>
              <w:t>86</w:t>
            </w:r>
          </w:hyperlink>
        </w:p>
        <w:p>
          <w:pPr>
            <w:pStyle w:val="Contents3"/>
            <w:tabs>
              <w:tab w:val="clear" w:pos="8459"/>
              <w:tab w:val="right" w:pos="9026" w:leader="dot"/>
            </w:tabs>
            <w:rPr/>
          </w:pPr>
          <w:hyperlink w:anchor="__RefHeading___Toc6206648_2870459653">
            <w:r>
              <w:rPr>
                <w:webHidden/>
                <w:rStyle w:val="IndexLink"/>
                <w:rtl w:val="true"/>
              </w:rPr>
              <w:t>روز هشتم</w:t>
            </w:r>
            <w:r>
              <w:rPr>
                <w:rStyle w:val="IndexLink"/>
                <w:rtl w:val="true"/>
              </w:rPr>
              <w:tab/>
            </w:r>
            <w:r>
              <w:rPr>
                <w:rStyle w:val="IndexLink"/>
              </w:rPr>
              <w:t>86</w:t>
            </w:r>
          </w:hyperlink>
        </w:p>
        <w:p>
          <w:pPr>
            <w:pStyle w:val="Contents3"/>
            <w:tabs>
              <w:tab w:val="clear" w:pos="8459"/>
              <w:tab w:val="right" w:pos="9026" w:leader="dot"/>
            </w:tabs>
            <w:rPr/>
          </w:pPr>
          <w:hyperlink w:anchor="__RefHeading___Toc6206650_2870459653">
            <w:r>
              <w:rPr>
                <w:webHidden/>
                <w:rStyle w:val="IndexLink"/>
                <w:rtl w:val="true"/>
              </w:rPr>
              <w:t>روز نهم</w:t>
            </w:r>
            <w:r>
              <w:rPr>
                <w:rStyle w:val="IndexLink"/>
                <w:rtl w:val="true"/>
              </w:rPr>
              <w:tab/>
            </w:r>
            <w:r>
              <w:rPr>
                <w:rStyle w:val="IndexLink"/>
              </w:rPr>
              <w:t>87</w:t>
            </w:r>
          </w:hyperlink>
        </w:p>
        <w:p>
          <w:pPr>
            <w:pStyle w:val="Contents3"/>
            <w:tabs>
              <w:tab w:val="clear" w:pos="8459"/>
              <w:tab w:val="right" w:pos="9026" w:leader="dot"/>
            </w:tabs>
            <w:rPr/>
          </w:pPr>
          <w:hyperlink w:anchor="__RefHeading___Toc6206652_2870459653">
            <w:r>
              <w:rPr>
                <w:webHidden/>
                <w:rStyle w:val="IndexLink"/>
                <w:rtl w:val="true"/>
              </w:rPr>
              <w:t>روز دهم</w:t>
            </w:r>
            <w:r>
              <w:rPr>
                <w:rStyle w:val="IndexLink"/>
                <w:rtl w:val="true"/>
              </w:rPr>
              <w:tab/>
            </w:r>
            <w:r>
              <w:rPr>
                <w:rStyle w:val="IndexLink"/>
              </w:rPr>
              <w:t>87</w:t>
            </w:r>
          </w:hyperlink>
        </w:p>
        <w:p>
          <w:pPr>
            <w:pStyle w:val="Contents3"/>
            <w:tabs>
              <w:tab w:val="clear" w:pos="8459"/>
              <w:tab w:val="right" w:pos="9026" w:leader="dot"/>
            </w:tabs>
            <w:rPr/>
          </w:pPr>
          <w:hyperlink w:anchor="__RefHeading___Toc6206654_2870459653">
            <w:r>
              <w:rPr>
                <w:webHidden/>
                <w:rStyle w:val="IndexLink"/>
                <w:rtl w:val="true"/>
              </w:rPr>
              <w:t>روز یازدهم</w:t>
            </w:r>
            <w:r>
              <w:rPr>
                <w:rStyle w:val="IndexLink"/>
                <w:rtl w:val="true"/>
              </w:rPr>
              <w:tab/>
            </w:r>
            <w:r>
              <w:rPr>
                <w:rStyle w:val="IndexLink"/>
              </w:rPr>
              <w:t>88</w:t>
            </w:r>
          </w:hyperlink>
        </w:p>
        <w:p>
          <w:pPr>
            <w:pStyle w:val="Contents3"/>
            <w:tabs>
              <w:tab w:val="clear" w:pos="8459"/>
              <w:tab w:val="right" w:pos="9026" w:leader="dot"/>
            </w:tabs>
            <w:rPr/>
          </w:pPr>
          <w:hyperlink w:anchor="__RefHeading___Toc6206656_2870459653">
            <w:r>
              <w:rPr>
                <w:webHidden/>
                <w:rStyle w:val="IndexLink"/>
                <w:rtl w:val="true"/>
              </w:rPr>
              <w:t>روز دوازدهم</w:t>
            </w:r>
            <w:r>
              <w:rPr>
                <w:rStyle w:val="IndexLink"/>
                <w:rtl w:val="true"/>
              </w:rPr>
              <w:tab/>
            </w:r>
            <w:r>
              <w:rPr>
                <w:rStyle w:val="IndexLink"/>
              </w:rPr>
              <w:t>88</w:t>
            </w:r>
          </w:hyperlink>
        </w:p>
        <w:p>
          <w:pPr>
            <w:pStyle w:val="Contents3"/>
            <w:tabs>
              <w:tab w:val="clear" w:pos="8459"/>
              <w:tab w:val="right" w:pos="9026" w:leader="dot"/>
            </w:tabs>
            <w:rPr/>
          </w:pPr>
          <w:hyperlink w:anchor="__RefHeading___Toc6206658_2870459653">
            <w:r>
              <w:rPr>
                <w:webHidden/>
                <w:rStyle w:val="IndexLink"/>
                <w:rtl w:val="true"/>
              </w:rPr>
              <w:t>روز سیزدهم</w:t>
            </w:r>
            <w:r>
              <w:rPr>
                <w:rStyle w:val="IndexLink"/>
                <w:rtl w:val="true"/>
              </w:rPr>
              <w:tab/>
            </w:r>
            <w:r>
              <w:rPr>
                <w:rStyle w:val="IndexLink"/>
              </w:rPr>
              <w:t>89</w:t>
            </w:r>
          </w:hyperlink>
        </w:p>
        <w:p>
          <w:pPr>
            <w:pStyle w:val="Contents3"/>
            <w:tabs>
              <w:tab w:val="clear" w:pos="8459"/>
              <w:tab w:val="right" w:pos="9026" w:leader="dot"/>
            </w:tabs>
            <w:rPr/>
          </w:pPr>
          <w:hyperlink w:anchor="__RefHeading___Toc6206660_2870459653">
            <w:r>
              <w:rPr>
                <w:webHidden/>
                <w:rStyle w:val="IndexLink"/>
                <w:rtl w:val="true"/>
              </w:rPr>
              <w:t>شب چهاردهم</w:t>
            </w:r>
            <w:r>
              <w:rPr>
                <w:rStyle w:val="IndexLink"/>
                <w:rtl w:val="true"/>
              </w:rPr>
              <w:tab/>
            </w:r>
            <w:r>
              <w:rPr>
                <w:rStyle w:val="IndexLink"/>
              </w:rPr>
              <w:t>89</w:t>
            </w:r>
          </w:hyperlink>
        </w:p>
        <w:p>
          <w:pPr>
            <w:pStyle w:val="Contents3"/>
            <w:tabs>
              <w:tab w:val="clear" w:pos="8459"/>
              <w:tab w:val="right" w:pos="9026" w:leader="dot"/>
            </w:tabs>
            <w:rPr/>
          </w:pPr>
          <w:hyperlink w:anchor="__RefHeading___Toc6206662_2870459653">
            <w:r>
              <w:rPr>
                <w:webHidden/>
                <w:rStyle w:val="IndexLink"/>
                <w:rtl w:val="true"/>
              </w:rPr>
              <w:t>روز چهاردهم</w:t>
            </w:r>
            <w:r>
              <w:rPr>
                <w:rStyle w:val="IndexLink"/>
                <w:rtl w:val="true"/>
              </w:rPr>
              <w:tab/>
            </w:r>
            <w:r>
              <w:rPr>
                <w:rStyle w:val="IndexLink"/>
              </w:rPr>
              <w:t>89</w:t>
            </w:r>
          </w:hyperlink>
        </w:p>
        <w:p>
          <w:pPr>
            <w:pStyle w:val="Contents3"/>
            <w:tabs>
              <w:tab w:val="clear" w:pos="8459"/>
              <w:tab w:val="right" w:pos="9026" w:leader="dot"/>
            </w:tabs>
            <w:rPr/>
          </w:pPr>
          <w:hyperlink w:anchor="__RefHeading___Toc6206664_2870459653">
            <w:r>
              <w:rPr>
                <w:webHidden/>
                <w:rStyle w:val="IndexLink"/>
                <w:rtl w:val="true"/>
              </w:rPr>
              <w:t>روز پانزدهم</w:t>
            </w:r>
            <w:r>
              <w:rPr>
                <w:rStyle w:val="IndexLink"/>
                <w:rtl w:val="true"/>
              </w:rPr>
              <w:tab/>
            </w:r>
            <w:r>
              <w:rPr>
                <w:rStyle w:val="IndexLink"/>
              </w:rPr>
              <w:t>90</w:t>
            </w:r>
          </w:hyperlink>
        </w:p>
        <w:p>
          <w:pPr>
            <w:pStyle w:val="Contents3"/>
            <w:tabs>
              <w:tab w:val="clear" w:pos="8459"/>
              <w:tab w:val="right" w:pos="9026" w:leader="dot"/>
            </w:tabs>
            <w:rPr/>
          </w:pPr>
          <w:hyperlink w:anchor="__RefHeading___Toc6206666_2870459653">
            <w:r>
              <w:rPr>
                <w:webHidden/>
                <w:rStyle w:val="IndexLink"/>
                <w:rtl w:val="true"/>
              </w:rPr>
              <w:t>روز شانزدهم</w:t>
            </w:r>
            <w:r>
              <w:rPr>
                <w:rStyle w:val="IndexLink"/>
                <w:rtl w:val="true"/>
              </w:rPr>
              <w:tab/>
            </w:r>
            <w:r>
              <w:rPr>
                <w:rStyle w:val="IndexLink"/>
              </w:rPr>
              <w:t>90</w:t>
            </w:r>
          </w:hyperlink>
        </w:p>
        <w:p>
          <w:pPr>
            <w:pStyle w:val="Contents3"/>
            <w:tabs>
              <w:tab w:val="clear" w:pos="8459"/>
              <w:tab w:val="right" w:pos="9026" w:leader="dot"/>
            </w:tabs>
            <w:rPr/>
          </w:pPr>
          <w:hyperlink w:anchor="__RefHeading___Toc6206668_2870459653">
            <w:r>
              <w:rPr>
                <w:webHidden/>
                <w:rStyle w:val="IndexLink"/>
                <w:rtl w:val="true"/>
              </w:rPr>
              <w:t>شب هفدهم</w:t>
            </w:r>
            <w:r>
              <w:rPr>
                <w:rStyle w:val="IndexLink"/>
                <w:rtl w:val="true"/>
              </w:rPr>
              <w:tab/>
            </w:r>
            <w:r>
              <w:rPr>
                <w:rStyle w:val="IndexLink"/>
              </w:rPr>
              <w:t>91</w:t>
            </w:r>
          </w:hyperlink>
        </w:p>
        <w:p>
          <w:pPr>
            <w:pStyle w:val="Contents3"/>
            <w:tabs>
              <w:tab w:val="clear" w:pos="8459"/>
              <w:tab w:val="right" w:pos="9026" w:leader="dot"/>
            </w:tabs>
            <w:rPr/>
          </w:pPr>
          <w:hyperlink w:anchor="__RefHeading___Toc6206670_2870459653">
            <w:r>
              <w:rPr>
                <w:webHidden/>
                <w:rStyle w:val="IndexLink"/>
                <w:rtl w:val="true"/>
              </w:rPr>
              <w:t>روز هفدهم</w:t>
            </w:r>
            <w:r>
              <w:rPr>
                <w:rStyle w:val="IndexLink"/>
                <w:rtl w:val="true"/>
              </w:rPr>
              <w:tab/>
            </w:r>
            <w:r>
              <w:rPr>
                <w:rStyle w:val="IndexLink"/>
              </w:rPr>
              <w:t>91</w:t>
            </w:r>
          </w:hyperlink>
        </w:p>
        <w:p>
          <w:pPr>
            <w:pStyle w:val="Contents3"/>
            <w:tabs>
              <w:tab w:val="clear" w:pos="8459"/>
              <w:tab w:val="right" w:pos="9026" w:leader="dot"/>
            </w:tabs>
            <w:rPr/>
          </w:pPr>
          <w:hyperlink w:anchor="__RefHeading___Toc6206672_2870459653">
            <w:r>
              <w:rPr>
                <w:webHidden/>
                <w:rStyle w:val="IndexLink"/>
                <w:rtl w:val="true"/>
              </w:rPr>
              <w:t>روز هجدهم</w:t>
            </w:r>
            <w:r>
              <w:rPr>
                <w:rStyle w:val="IndexLink"/>
                <w:rtl w:val="true"/>
              </w:rPr>
              <w:tab/>
            </w:r>
            <w:r>
              <w:rPr>
                <w:rStyle w:val="IndexLink"/>
              </w:rPr>
              <w:t>92</w:t>
            </w:r>
          </w:hyperlink>
        </w:p>
        <w:p>
          <w:pPr>
            <w:pStyle w:val="Contents3"/>
            <w:tabs>
              <w:tab w:val="clear" w:pos="8459"/>
              <w:tab w:val="right" w:pos="9026" w:leader="dot"/>
            </w:tabs>
            <w:rPr/>
          </w:pPr>
          <w:hyperlink w:anchor="__RefHeading___Toc6206674_2870459653">
            <w:r>
              <w:rPr>
                <w:webHidden/>
                <w:rStyle w:val="IndexLink"/>
                <w:rtl w:val="true"/>
              </w:rPr>
              <w:t>روز بیست و دوم</w:t>
            </w:r>
            <w:r>
              <w:rPr>
                <w:rStyle w:val="IndexLink"/>
                <w:rtl w:val="true"/>
              </w:rPr>
              <w:tab/>
            </w:r>
            <w:r>
              <w:rPr>
                <w:rStyle w:val="IndexLink"/>
              </w:rPr>
              <w:t>92</w:t>
            </w:r>
          </w:hyperlink>
        </w:p>
        <w:p>
          <w:pPr>
            <w:pStyle w:val="Contents3"/>
            <w:tabs>
              <w:tab w:val="clear" w:pos="8459"/>
              <w:tab w:val="right" w:pos="9026" w:leader="dot"/>
            </w:tabs>
            <w:rPr/>
          </w:pPr>
          <w:hyperlink w:anchor="__RefHeading___Toc6206676_2870459653">
            <w:r>
              <w:rPr>
                <w:webHidden/>
                <w:rStyle w:val="IndexLink"/>
                <w:rtl w:val="true"/>
              </w:rPr>
              <w:t>روز بیست و پنجم</w:t>
            </w:r>
            <w:r>
              <w:rPr>
                <w:rStyle w:val="IndexLink"/>
                <w:rtl w:val="true"/>
              </w:rPr>
              <w:tab/>
            </w:r>
            <w:r>
              <w:rPr>
                <w:rStyle w:val="IndexLink"/>
              </w:rPr>
              <w:t>92</w:t>
            </w:r>
          </w:hyperlink>
        </w:p>
        <w:p>
          <w:pPr>
            <w:pStyle w:val="Contents3"/>
            <w:tabs>
              <w:tab w:val="clear" w:pos="8459"/>
              <w:tab w:val="right" w:pos="9026" w:leader="dot"/>
            </w:tabs>
            <w:rPr/>
          </w:pPr>
          <w:hyperlink w:anchor="__RefHeading___Toc6206678_2870459653">
            <w:r>
              <w:rPr>
                <w:webHidden/>
                <w:rStyle w:val="IndexLink"/>
                <w:rtl w:val="true"/>
              </w:rPr>
              <w:t>روز بیست و ششم</w:t>
            </w:r>
            <w:r>
              <w:rPr>
                <w:rStyle w:val="IndexLink"/>
                <w:rtl w:val="true"/>
              </w:rPr>
              <w:tab/>
            </w:r>
            <w:r>
              <w:rPr>
                <w:rStyle w:val="IndexLink"/>
              </w:rPr>
              <w:t>93</w:t>
            </w:r>
          </w:hyperlink>
        </w:p>
        <w:p>
          <w:pPr>
            <w:pStyle w:val="Contents3"/>
            <w:tabs>
              <w:tab w:val="clear" w:pos="8459"/>
              <w:tab w:val="right" w:pos="9026" w:leader="dot"/>
            </w:tabs>
            <w:rPr/>
          </w:pPr>
          <w:hyperlink w:anchor="__RefHeading___Toc6206680_2870459653">
            <w:r>
              <w:rPr>
                <w:webHidden/>
                <w:rStyle w:val="IndexLink"/>
                <w:rtl w:val="true"/>
              </w:rPr>
              <w:t>روز بیست و هشتم</w:t>
            </w:r>
            <w:r>
              <w:rPr>
                <w:rStyle w:val="IndexLink"/>
                <w:rtl w:val="true"/>
              </w:rPr>
              <w:tab/>
            </w:r>
            <w:r>
              <w:rPr>
                <w:rStyle w:val="IndexLink"/>
              </w:rPr>
              <w:t>93</w:t>
            </w:r>
          </w:hyperlink>
        </w:p>
        <w:p>
          <w:pPr>
            <w:pStyle w:val="Contents3"/>
            <w:tabs>
              <w:tab w:val="clear" w:pos="8459"/>
              <w:tab w:val="right" w:pos="9026" w:leader="dot"/>
            </w:tabs>
            <w:rPr/>
          </w:pPr>
          <w:hyperlink w:anchor="__RefHeading___Toc6206682_2870459653">
            <w:r>
              <w:rPr>
                <w:webHidden/>
                <w:rStyle w:val="IndexLink"/>
                <w:rtl w:val="true"/>
              </w:rPr>
              <w:t>روز سی ام</w:t>
            </w:r>
            <w:r>
              <w:rPr>
                <w:rStyle w:val="IndexLink"/>
                <w:rtl w:val="true"/>
              </w:rPr>
              <w:tab/>
            </w:r>
            <w:r>
              <w:rPr>
                <w:rStyle w:val="IndexLink"/>
              </w:rPr>
              <w:t>93</w:t>
            </w:r>
          </w:hyperlink>
        </w:p>
        <w:p>
          <w:pPr>
            <w:pStyle w:val="Contents2"/>
            <w:tabs>
              <w:tab w:val="clear" w:pos="8743"/>
              <w:tab w:val="right" w:pos="9026" w:leader="dot"/>
            </w:tabs>
            <w:rPr/>
          </w:pPr>
          <w:hyperlink w:anchor="__RefHeading___Toc6206684_2870459653">
            <w:r>
              <w:rPr>
                <w:webHidden/>
                <w:rStyle w:val="IndexLink"/>
                <w:rtl w:val="true"/>
              </w:rPr>
              <w:t>ماه ربیع الثانی</w:t>
            </w:r>
            <w:r>
              <w:rPr>
                <w:rStyle w:val="IndexLink"/>
                <w:rtl w:val="true"/>
              </w:rPr>
              <w:tab/>
            </w:r>
            <w:r>
              <w:rPr>
                <w:rStyle w:val="IndexLink"/>
              </w:rPr>
              <w:t>94</w:t>
            </w:r>
          </w:hyperlink>
        </w:p>
        <w:p>
          <w:pPr>
            <w:pStyle w:val="Contents3"/>
            <w:tabs>
              <w:tab w:val="clear" w:pos="8459"/>
              <w:tab w:val="right" w:pos="9026" w:leader="dot"/>
            </w:tabs>
            <w:rPr/>
          </w:pPr>
          <w:hyperlink w:anchor="__RefHeading___Toc6206686_2870459653">
            <w:r>
              <w:rPr>
                <w:webHidden/>
                <w:rStyle w:val="IndexLink"/>
                <w:rtl w:val="true"/>
              </w:rPr>
              <w:t>روز یکم</w:t>
            </w:r>
            <w:r>
              <w:rPr>
                <w:rStyle w:val="IndexLink"/>
                <w:rtl w:val="true"/>
              </w:rPr>
              <w:tab/>
            </w:r>
            <w:r>
              <w:rPr>
                <w:rStyle w:val="IndexLink"/>
              </w:rPr>
              <w:t>94</w:t>
            </w:r>
          </w:hyperlink>
        </w:p>
        <w:p>
          <w:pPr>
            <w:pStyle w:val="Contents3"/>
            <w:tabs>
              <w:tab w:val="clear" w:pos="8459"/>
              <w:tab w:val="right" w:pos="9026" w:leader="dot"/>
            </w:tabs>
            <w:rPr/>
          </w:pPr>
          <w:hyperlink w:anchor="__RefHeading___Toc6206688_2870459653">
            <w:r>
              <w:rPr>
                <w:webHidden/>
                <w:rStyle w:val="IndexLink"/>
                <w:rtl w:val="true"/>
              </w:rPr>
              <w:t>روز دوم</w:t>
            </w:r>
            <w:r>
              <w:rPr>
                <w:rStyle w:val="IndexLink"/>
                <w:rtl w:val="true"/>
              </w:rPr>
              <w:tab/>
            </w:r>
            <w:r>
              <w:rPr>
                <w:rStyle w:val="IndexLink"/>
              </w:rPr>
              <w:t>94</w:t>
            </w:r>
          </w:hyperlink>
        </w:p>
        <w:p>
          <w:pPr>
            <w:pStyle w:val="Contents3"/>
            <w:tabs>
              <w:tab w:val="clear" w:pos="8459"/>
              <w:tab w:val="right" w:pos="9026" w:leader="dot"/>
            </w:tabs>
            <w:rPr/>
          </w:pPr>
          <w:hyperlink w:anchor="__RefHeading___Toc6206690_2870459653">
            <w:r>
              <w:rPr>
                <w:webHidden/>
                <w:rStyle w:val="IndexLink"/>
                <w:rtl w:val="true"/>
              </w:rPr>
              <w:t>روز سوم</w:t>
            </w:r>
            <w:r>
              <w:rPr>
                <w:rStyle w:val="IndexLink"/>
                <w:rtl w:val="true"/>
              </w:rPr>
              <w:tab/>
            </w:r>
            <w:r>
              <w:rPr>
                <w:rStyle w:val="IndexLink"/>
              </w:rPr>
              <w:t>94</w:t>
            </w:r>
          </w:hyperlink>
        </w:p>
        <w:p>
          <w:pPr>
            <w:pStyle w:val="Contents3"/>
            <w:tabs>
              <w:tab w:val="clear" w:pos="8459"/>
              <w:tab w:val="right" w:pos="9026" w:leader="dot"/>
            </w:tabs>
            <w:rPr/>
          </w:pPr>
          <w:hyperlink w:anchor="__RefHeading___Toc6206692_2870459653">
            <w:r>
              <w:rPr>
                <w:webHidden/>
                <w:rStyle w:val="IndexLink"/>
                <w:rtl w:val="true"/>
              </w:rPr>
              <w:t>روز چهارم</w:t>
            </w:r>
            <w:r>
              <w:rPr>
                <w:rStyle w:val="IndexLink"/>
                <w:rtl w:val="true"/>
              </w:rPr>
              <w:tab/>
            </w:r>
            <w:r>
              <w:rPr>
                <w:rStyle w:val="IndexLink"/>
              </w:rPr>
              <w:t>95</w:t>
            </w:r>
          </w:hyperlink>
        </w:p>
        <w:p>
          <w:pPr>
            <w:pStyle w:val="Contents3"/>
            <w:tabs>
              <w:tab w:val="clear" w:pos="8459"/>
              <w:tab w:val="right" w:pos="9026" w:leader="dot"/>
            </w:tabs>
            <w:rPr/>
          </w:pPr>
          <w:hyperlink w:anchor="__RefHeading___Toc6206694_2870459653">
            <w:r>
              <w:rPr>
                <w:webHidden/>
                <w:rStyle w:val="IndexLink"/>
                <w:rtl w:val="true"/>
              </w:rPr>
              <w:t>روز پنجم</w:t>
            </w:r>
            <w:r>
              <w:rPr>
                <w:rStyle w:val="IndexLink"/>
                <w:rtl w:val="true"/>
              </w:rPr>
              <w:tab/>
            </w:r>
            <w:r>
              <w:rPr>
                <w:rStyle w:val="IndexLink"/>
              </w:rPr>
              <w:t>95</w:t>
            </w:r>
          </w:hyperlink>
        </w:p>
        <w:p>
          <w:pPr>
            <w:pStyle w:val="Contents3"/>
            <w:tabs>
              <w:tab w:val="clear" w:pos="8459"/>
              <w:tab w:val="right" w:pos="9026" w:leader="dot"/>
            </w:tabs>
            <w:rPr/>
          </w:pPr>
          <w:hyperlink w:anchor="__RefHeading___Toc6206696_2870459653">
            <w:r>
              <w:rPr>
                <w:webHidden/>
                <w:rStyle w:val="IndexLink"/>
                <w:rtl w:val="true"/>
              </w:rPr>
              <w:t>روز ششم</w:t>
            </w:r>
            <w:r>
              <w:rPr>
                <w:rStyle w:val="IndexLink"/>
                <w:rtl w:val="true"/>
              </w:rPr>
              <w:tab/>
            </w:r>
            <w:r>
              <w:rPr>
                <w:rStyle w:val="IndexLink"/>
              </w:rPr>
              <w:t>95</w:t>
            </w:r>
          </w:hyperlink>
        </w:p>
        <w:p>
          <w:pPr>
            <w:pStyle w:val="Contents3"/>
            <w:tabs>
              <w:tab w:val="clear" w:pos="8459"/>
              <w:tab w:val="right" w:pos="9026" w:leader="dot"/>
            </w:tabs>
            <w:rPr/>
          </w:pPr>
          <w:hyperlink w:anchor="__RefHeading___Toc6206698_2870459653">
            <w:r>
              <w:rPr>
                <w:webHidden/>
                <w:rStyle w:val="IndexLink"/>
                <w:rtl w:val="true"/>
              </w:rPr>
              <w:t>روز هشتم</w:t>
            </w:r>
            <w:r>
              <w:rPr>
                <w:rStyle w:val="IndexLink"/>
                <w:rtl w:val="true"/>
              </w:rPr>
              <w:tab/>
            </w:r>
            <w:r>
              <w:rPr>
                <w:rStyle w:val="IndexLink"/>
              </w:rPr>
              <w:t>96</w:t>
            </w:r>
          </w:hyperlink>
        </w:p>
        <w:p>
          <w:pPr>
            <w:pStyle w:val="Contents3"/>
            <w:tabs>
              <w:tab w:val="clear" w:pos="8459"/>
              <w:tab w:val="right" w:pos="9026" w:leader="dot"/>
            </w:tabs>
            <w:rPr/>
          </w:pPr>
          <w:hyperlink w:anchor="__RefHeading___Toc6206700_2870459653">
            <w:r>
              <w:rPr>
                <w:webHidden/>
                <w:rStyle w:val="IndexLink"/>
                <w:rtl w:val="true"/>
              </w:rPr>
              <w:t>شب نهم</w:t>
            </w:r>
            <w:r>
              <w:rPr>
                <w:rStyle w:val="IndexLink"/>
                <w:rtl w:val="true"/>
              </w:rPr>
              <w:tab/>
            </w:r>
            <w:r>
              <w:rPr>
                <w:rStyle w:val="IndexLink"/>
              </w:rPr>
              <w:t>97</w:t>
            </w:r>
          </w:hyperlink>
        </w:p>
        <w:p>
          <w:pPr>
            <w:pStyle w:val="Contents3"/>
            <w:tabs>
              <w:tab w:val="clear" w:pos="8459"/>
              <w:tab w:val="right" w:pos="9026" w:leader="dot"/>
            </w:tabs>
            <w:rPr/>
          </w:pPr>
          <w:hyperlink w:anchor="__RefHeading___Toc6206702_2870459653">
            <w:r>
              <w:rPr>
                <w:webHidden/>
                <w:rStyle w:val="IndexLink"/>
                <w:rtl w:val="true"/>
              </w:rPr>
              <w:t>روز نهم</w:t>
            </w:r>
            <w:r>
              <w:rPr>
                <w:rStyle w:val="IndexLink"/>
                <w:rtl w:val="true"/>
              </w:rPr>
              <w:tab/>
            </w:r>
            <w:r>
              <w:rPr>
                <w:rStyle w:val="IndexLink"/>
              </w:rPr>
              <w:t>97</w:t>
            </w:r>
          </w:hyperlink>
        </w:p>
        <w:p>
          <w:pPr>
            <w:pStyle w:val="Contents3"/>
            <w:tabs>
              <w:tab w:val="clear" w:pos="8459"/>
              <w:tab w:val="right" w:pos="9026" w:leader="dot"/>
            </w:tabs>
            <w:rPr/>
          </w:pPr>
          <w:hyperlink w:anchor="__RefHeading___Toc6206704_2870459653">
            <w:r>
              <w:rPr>
                <w:webHidden/>
                <w:rStyle w:val="IndexLink"/>
                <w:rtl w:val="true"/>
              </w:rPr>
              <w:t>روز دهم</w:t>
            </w:r>
            <w:r>
              <w:rPr>
                <w:rStyle w:val="IndexLink"/>
                <w:rtl w:val="true"/>
              </w:rPr>
              <w:tab/>
            </w:r>
            <w:r>
              <w:rPr>
                <w:rStyle w:val="IndexLink"/>
              </w:rPr>
              <w:t>97</w:t>
            </w:r>
          </w:hyperlink>
        </w:p>
        <w:p>
          <w:pPr>
            <w:pStyle w:val="Contents3"/>
            <w:tabs>
              <w:tab w:val="clear" w:pos="8459"/>
              <w:tab w:val="right" w:pos="9026" w:leader="dot"/>
            </w:tabs>
            <w:rPr/>
          </w:pPr>
          <w:hyperlink w:anchor="__RefHeading___Toc6206706_2870459653">
            <w:r>
              <w:rPr>
                <w:webHidden/>
                <w:rStyle w:val="IndexLink"/>
                <w:rtl w:val="true"/>
              </w:rPr>
              <w:t>روز یازدهم</w:t>
            </w:r>
            <w:r>
              <w:rPr>
                <w:rStyle w:val="IndexLink"/>
                <w:rtl w:val="true"/>
              </w:rPr>
              <w:tab/>
            </w:r>
            <w:r>
              <w:rPr>
                <w:rStyle w:val="IndexLink"/>
              </w:rPr>
              <w:t>97</w:t>
            </w:r>
          </w:hyperlink>
        </w:p>
        <w:p>
          <w:pPr>
            <w:pStyle w:val="Contents2"/>
            <w:tabs>
              <w:tab w:val="clear" w:pos="8743"/>
              <w:tab w:val="right" w:pos="9026" w:leader="dot"/>
            </w:tabs>
            <w:rPr/>
          </w:pPr>
          <w:hyperlink w:anchor="__RefHeading___Toc6206708_2870459653">
            <w:r>
              <w:rPr>
                <w:webHidden/>
                <w:rStyle w:val="IndexLink"/>
                <w:rtl w:val="true"/>
              </w:rPr>
              <w:t>روز دوازدهم</w:t>
            </w:r>
            <w:r>
              <w:rPr>
                <w:rStyle w:val="IndexLink"/>
                <w:rtl w:val="true"/>
              </w:rPr>
              <w:tab/>
            </w:r>
            <w:r>
              <w:rPr>
                <w:rStyle w:val="IndexLink"/>
              </w:rPr>
              <w:t>97</w:t>
            </w:r>
          </w:hyperlink>
        </w:p>
        <w:p>
          <w:pPr>
            <w:pStyle w:val="Contents3"/>
            <w:tabs>
              <w:tab w:val="clear" w:pos="8459"/>
              <w:tab w:val="right" w:pos="9026" w:leader="dot"/>
            </w:tabs>
            <w:rPr/>
          </w:pPr>
          <w:hyperlink w:anchor="__RefHeading___Toc6206710_2870459653">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6206712_2870459653">
            <w:r>
              <w:rPr>
                <w:webHidden/>
                <w:rStyle w:val="IndexLink"/>
                <w:rtl w:val="true"/>
              </w:rPr>
              <w:t>روز سیزدهم</w:t>
            </w:r>
            <w:r>
              <w:rPr>
                <w:rStyle w:val="IndexLink"/>
                <w:rtl w:val="true"/>
              </w:rPr>
              <w:tab/>
            </w:r>
            <w:r>
              <w:rPr>
                <w:rStyle w:val="IndexLink"/>
              </w:rPr>
              <w:t>97</w:t>
            </w:r>
          </w:hyperlink>
        </w:p>
        <w:p>
          <w:pPr>
            <w:pStyle w:val="Contents3"/>
            <w:tabs>
              <w:tab w:val="clear" w:pos="8459"/>
              <w:tab w:val="right" w:pos="9026" w:leader="dot"/>
            </w:tabs>
            <w:rPr/>
          </w:pPr>
          <w:hyperlink w:anchor="__RefHeading___Toc6206714_2870459653">
            <w:r>
              <w:rPr>
                <w:webHidden/>
                <w:rStyle w:val="IndexLink"/>
                <w:rtl w:val="true"/>
              </w:rPr>
              <w:t>روز شانزدهم</w:t>
            </w:r>
            <w:r>
              <w:rPr>
                <w:rStyle w:val="IndexLink"/>
                <w:rtl w:val="true"/>
              </w:rPr>
              <w:tab/>
            </w:r>
            <w:r>
              <w:rPr>
                <w:rStyle w:val="IndexLink"/>
              </w:rPr>
              <w:t>98</w:t>
            </w:r>
          </w:hyperlink>
        </w:p>
        <w:p>
          <w:pPr>
            <w:pStyle w:val="Contents3"/>
            <w:tabs>
              <w:tab w:val="clear" w:pos="8459"/>
              <w:tab w:val="right" w:pos="9026" w:leader="dot"/>
            </w:tabs>
            <w:rPr/>
          </w:pPr>
          <w:hyperlink w:anchor="__RefHeading___Toc6206716_2870459653">
            <w:r>
              <w:rPr>
                <w:webHidden/>
                <w:rStyle w:val="IndexLink"/>
                <w:rtl w:val="true"/>
              </w:rPr>
              <w:t>روز هفدهم</w:t>
            </w:r>
            <w:r>
              <w:rPr>
                <w:rStyle w:val="IndexLink"/>
                <w:rtl w:val="true"/>
              </w:rPr>
              <w:tab/>
            </w:r>
            <w:r>
              <w:rPr>
                <w:rStyle w:val="IndexLink"/>
              </w:rPr>
              <w:t>98</w:t>
            </w:r>
          </w:hyperlink>
        </w:p>
        <w:p>
          <w:pPr>
            <w:pStyle w:val="Contents3"/>
            <w:tabs>
              <w:tab w:val="clear" w:pos="8459"/>
              <w:tab w:val="right" w:pos="9026" w:leader="dot"/>
            </w:tabs>
            <w:rPr/>
          </w:pPr>
          <w:hyperlink w:anchor="__RefHeading___Toc6206718_2870459653">
            <w:r>
              <w:rPr>
                <w:webHidden/>
                <w:rStyle w:val="IndexLink"/>
                <w:rtl w:val="true"/>
              </w:rPr>
              <w:t>شب بیست و دوم</w:t>
            </w:r>
            <w:r>
              <w:rPr>
                <w:rStyle w:val="IndexLink"/>
                <w:rtl w:val="true"/>
              </w:rPr>
              <w:tab/>
            </w:r>
            <w:r>
              <w:rPr>
                <w:rStyle w:val="IndexLink"/>
              </w:rPr>
              <w:t>98</w:t>
            </w:r>
          </w:hyperlink>
        </w:p>
        <w:p>
          <w:pPr>
            <w:pStyle w:val="Contents3"/>
            <w:tabs>
              <w:tab w:val="clear" w:pos="8459"/>
              <w:tab w:val="right" w:pos="9026" w:leader="dot"/>
            </w:tabs>
            <w:rPr/>
          </w:pPr>
          <w:hyperlink w:anchor="__RefHeading___Toc6206720_2870459653">
            <w:r>
              <w:rPr>
                <w:webHidden/>
                <w:rStyle w:val="IndexLink"/>
                <w:rtl w:val="true"/>
              </w:rPr>
              <w:t>روز بیست و پنجم</w:t>
            </w:r>
            <w:r>
              <w:rPr>
                <w:rStyle w:val="IndexLink"/>
                <w:rtl w:val="true"/>
              </w:rPr>
              <w:tab/>
            </w:r>
            <w:r>
              <w:rPr>
                <w:rStyle w:val="IndexLink"/>
              </w:rPr>
              <w:t>99</w:t>
            </w:r>
          </w:hyperlink>
        </w:p>
        <w:p>
          <w:pPr>
            <w:pStyle w:val="Contents3"/>
            <w:tabs>
              <w:tab w:val="clear" w:pos="8459"/>
              <w:tab w:val="right" w:pos="9026" w:leader="dot"/>
            </w:tabs>
            <w:rPr/>
          </w:pPr>
          <w:hyperlink w:anchor="__RefHeading___Toc6206722_2870459653">
            <w:r>
              <w:rPr>
                <w:webHidden/>
                <w:rStyle w:val="IndexLink"/>
                <w:rtl w:val="true"/>
              </w:rPr>
              <w:t>روز سی ام</w:t>
            </w:r>
            <w:r>
              <w:rPr>
                <w:rStyle w:val="IndexLink"/>
                <w:rtl w:val="true"/>
              </w:rPr>
              <w:tab/>
            </w:r>
            <w:r>
              <w:rPr>
                <w:rStyle w:val="IndexLink"/>
              </w:rPr>
              <w:t>99</w:t>
            </w:r>
          </w:hyperlink>
        </w:p>
        <w:p>
          <w:pPr>
            <w:pStyle w:val="Contents2"/>
            <w:tabs>
              <w:tab w:val="clear" w:pos="8743"/>
              <w:tab w:val="right" w:pos="9026" w:leader="dot"/>
            </w:tabs>
            <w:rPr/>
          </w:pPr>
          <w:hyperlink w:anchor="__RefHeading___Toc6206724_2870459653">
            <w:r>
              <w:rPr>
                <w:webHidden/>
                <w:rStyle w:val="IndexLink"/>
                <w:rtl w:val="true"/>
              </w:rPr>
              <w:t>ماه جُمادَى الأُولى</w:t>
            </w:r>
            <w:r>
              <w:rPr>
                <w:rStyle w:val="IndexLink"/>
                <w:rtl w:val="true"/>
              </w:rPr>
              <w:tab/>
            </w:r>
            <w:r>
              <w:rPr>
                <w:rStyle w:val="IndexLink"/>
              </w:rPr>
              <w:t>100</w:t>
            </w:r>
          </w:hyperlink>
        </w:p>
        <w:p>
          <w:pPr>
            <w:pStyle w:val="Contents3"/>
            <w:tabs>
              <w:tab w:val="clear" w:pos="8459"/>
              <w:tab w:val="right" w:pos="9026" w:leader="dot"/>
            </w:tabs>
            <w:rPr/>
          </w:pPr>
          <w:hyperlink w:anchor="__RefHeading___Toc6206726_2870459653">
            <w:r>
              <w:rPr>
                <w:webHidden/>
                <w:rStyle w:val="IndexLink"/>
                <w:rtl w:val="true"/>
              </w:rPr>
              <w:t>روز یکم</w:t>
            </w:r>
            <w:r>
              <w:rPr>
                <w:rStyle w:val="IndexLink"/>
                <w:rtl w:val="true"/>
              </w:rPr>
              <w:tab/>
            </w:r>
            <w:r>
              <w:rPr>
                <w:rStyle w:val="IndexLink"/>
              </w:rPr>
              <w:t>100</w:t>
            </w:r>
          </w:hyperlink>
        </w:p>
        <w:p>
          <w:pPr>
            <w:pStyle w:val="Contents3"/>
            <w:tabs>
              <w:tab w:val="clear" w:pos="8459"/>
              <w:tab w:val="right" w:pos="9026" w:leader="dot"/>
            </w:tabs>
            <w:rPr/>
          </w:pPr>
          <w:hyperlink w:anchor="__RefHeading___Toc6206728_2870459653">
            <w:r>
              <w:rPr>
                <w:webHidden/>
                <w:rStyle w:val="IndexLink"/>
                <w:rtl w:val="true"/>
              </w:rPr>
              <w:t>روز دوم</w:t>
            </w:r>
            <w:r>
              <w:rPr>
                <w:rStyle w:val="IndexLink"/>
                <w:rtl w:val="true"/>
              </w:rPr>
              <w:tab/>
            </w:r>
            <w:r>
              <w:rPr>
                <w:rStyle w:val="IndexLink"/>
              </w:rPr>
              <w:t>100</w:t>
            </w:r>
          </w:hyperlink>
        </w:p>
        <w:p>
          <w:pPr>
            <w:pStyle w:val="Contents3"/>
            <w:tabs>
              <w:tab w:val="clear" w:pos="8459"/>
              <w:tab w:val="right" w:pos="9026" w:leader="dot"/>
            </w:tabs>
            <w:rPr/>
          </w:pPr>
          <w:hyperlink w:anchor="__RefHeading___Toc6206730_2870459653">
            <w:r>
              <w:rPr>
                <w:webHidden/>
                <w:rStyle w:val="IndexLink"/>
                <w:rtl w:val="true"/>
              </w:rPr>
              <w:t>شب چهارم</w:t>
            </w:r>
            <w:r>
              <w:rPr>
                <w:rStyle w:val="IndexLink"/>
                <w:rtl w:val="true"/>
              </w:rPr>
              <w:tab/>
            </w:r>
            <w:r>
              <w:rPr>
                <w:rStyle w:val="IndexLink"/>
              </w:rPr>
              <w:t>100</w:t>
            </w:r>
          </w:hyperlink>
        </w:p>
        <w:p>
          <w:pPr>
            <w:pStyle w:val="Contents3"/>
            <w:tabs>
              <w:tab w:val="clear" w:pos="8459"/>
              <w:tab w:val="right" w:pos="9026" w:leader="dot"/>
            </w:tabs>
            <w:rPr/>
          </w:pPr>
          <w:hyperlink w:anchor="__RefHeading___Toc6206732_2870459653">
            <w:r>
              <w:rPr>
                <w:webHidden/>
                <w:rStyle w:val="IndexLink"/>
                <w:rtl w:val="true"/>
              </w:rPr>
              <w:t>روز پنجم</w:t>
            </w:r>
            <w:r>
              <w:rPr>
                <w:rStyle w:val="IndexLink"/>
                <w:rtl w:val="true"/>
              </w:rPr>
              <w:tab/>
            </w:r>
            <w:r>
              <w:rPr>
                <w:rStyle w:val="IndexLink"/>
              </w:rPr>
              <w:t>100</w:t>
            </w:r>
          </w:hyperlink>
        </w:p>
        <w:p>
          <w:pPr>
            <w:pStyle w:val="Contents3"/>
            <w:tabs>
              <w:tab w:val="clear" w:pos="8459"/>
              <w:tab w:val="right" w:pos="9026" w:leader="dot"/>
            </w:tabs>
            <w:rPr/>
          </w:pPr>
          <w:hyperlink w:anchor="__RefHeading___Toc6206734_2870459653">
            <w:r>
              <w:rPr>
                <w:webHidden/>
                <w:rStyle w:val="IndexLink"/>
                <w:rtl w:val="true"/>
              </w:rPr>
              <w:t>روز نهم</w:t>
            </w:r>
            <w:r>
              <w:rPr>
                <w:rStyle w:val="IndexLink"/>
                <w:rtl w:val="true"/>
              </w:rPr>
              <w:tab/>
            </w:r>
            <w:r>
              <w:rPr>
                <w:rStyle w:val="IndexLink"/>
              </w:rPr>
              <w:t>101</w:t>
            </w:r>
          </w:hyperlink>
        </w:p>
        <w:p>
          <w:pPr>
            <w:pStyle w:val="Contents3"/>
            <w:tabs>
              <w:tab w:val="clear" w:pos="8459"/>
              <w:tab w:val="right" w:pos="9026" w:leader="dot"/>
            </w:tabs>
            <w:rPr/>
          </w:pPr>
          <w:hyperlink w:anchor="__RefHeading___Toc6206736_2870459653">
            <w:r>
              <w:rPr>
                <w:webHidden/>
                <w:rStyle w:val="IndexLink"/>
                <w:rtl w:val="true"/>
              </w:rPr>
              <w:t>شب دهم</w:t>
            </w:r>
            <w:r>
              <w:rPr>
                <w:rStyle w:val="IndexLink"/>
                <w:rtl w:val="true"/>
              </w:rPr>
              <w:tab/>
            </w:r>
            <w:r>
              <w:rPr>
                <w:rStyle w:val="IndexLink"/>
              </w:rPr>
              <w:t>101</w:t>
            </w:r>
          </w:hyperlink>
        </w:p>
        <w:p>
          <w:pPr>
            <w:pStyle w:val="Contents3"/>
            <w:tabs>
              <w:tab w:val="clear" w:pos="8459"/>
              <w:tab w:val="right" w:pos="9026" w:leader="dot"/>
            </w:tabs>
            <w:rPr/>
          </w:pPr>
          <w:hyperlink w:anchor="__RefHeading___Toc6206738_2870459653">
            <w:r>
              <w:rPr>
                <w:webHidden/>
                <w:rStyle w:val="IndexLink"/>
                <w:rtl w:val="true"/>
              </w:rPr>
              <w:t>روز دهم</w:t>
            </w:r>
            <w:r>
              <w:rPr>
                <w:rStyle w:val="IndexLink"/>
                <w:rtl w:val="true"/>
              </w:rPr>
              <w:tab/>
            </w:r>
            <w:r>
              <w:rPr>
                <w:rStyle w:val="IndexLink"/>
              </w:rPr>
              <w:t>101</w:t>
            </w:r>
          </w:hyperlink>
        </w:p>
        <w:p>
          <w:pPr>
            <w:pStyle w:val="Contents3"/>
            <w:tabs>
              <w:tab w:val="clear" w:pos="8459"/>
              <w:tab w:val="right" w:pos="9026" w:leader="dot"/>
            </w:tabs>
            <w:rPr/>
          </w:pPr>
          <w:hyperlink w:anchor="__RefHeading___Toc6206740_2870459653">
            <w:r>
              <w:rPr>
                <w:webHidden/>
                <w:rStyle w:val="IndexLink"/>
                <w:rtl w:val="true"/>
              </w:rPr>
              <w:t>روز یازدهم</w:t>
            </w:r>
            <w:r>
              <w:rPr>
                <w:rStyle w:val="IndexLink"/>
                <w:rtl w:val="true"/>
              </w:rPr>
              <w:tab/>
            </w:r>
            <w:r>
              <w:rPr>
                <w:rStyle w:val="IndexLink"/>
              </w:rPr>
              <w:t>102</w:t>
            </w:r>
          </w:hyperlink>
        </w:p>
        <w:p>
          <w:pPr>
            <w:pStyle w:val="Contents2"/>
            <w:tabs>
              <w:tab w:val="clear" w:pos="8743"/>
              <w:tab w:val="right" w:pos="9026" w:leader="dot"/>
            </w:tabs>
            <w:rPr/>
          </w:pPr>
          <w:hyperlink w:anchor="__RefHeading___Toc6206742_2870459653">
            <w:r>
              <w:rPr>
                <w:webHidden/>
                <w:rStyle w:val="IndexLink"/>
                <w:rtl w:val="true"/>
              </w:rPr>
              <w:t>روز سیزدهم</w:t>
            </w:r>
            <w:r>
              <w:rPr>
                <w:rStyle w:val="IndexLink"/>
                <w:rtl w:val="true"/>
              </w:rPr>
              <w:tab/>
            </w:r>
            <w:r>
              <w:rPr>
                <w:rStyle w:val="IndexLink"/>
              </w:rPr>
              <w:t>102</w:t>
            </w:r>
          </w:hyperlink>
        </w:p>
        <w:p>
          <w:pPr>
            <w:pStyle w:val="Contents3"/>
            <w:tabs>
              <w:tab w:val="clear" w:pos="8459"/>
              <w:tab w:val="right" w:pos="9026" w:leader="dot"/>
            </w:tabs>
            <w:rPr/>
          </w:pPr>
          <w:hyperlink w:anchor="__RefHeading___Toc6206744_287045965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6206746_2870459653">
            <w:r>
              <w:rPr>
                <w:webHidden/>
                <w:rStyle w:val="IndexLink"/>
                <w:rtl w:val="true"/>
              </w:rPr>
              <w:t>روز پانزدهم</w:t>
            </w:r>
            <w:r>
              <w:rPr>
                <w:rStyle w:val="IndexLink"/>
                <w:rtl w:val="true"/>
              </w:rPr>
              <w:tab/>
            </w:r>
            <w:r>
              <w:rPr>
                <w:rStyle w:val="IndexLink"/>
              </w:rPr>
              <w:t>102</w:t>
            </w:r>
          </w:hyperlink>
        </w:p>
        <w:p>
          <w:pPr>
            <w:pStyle w:val="Contents3"/>
            <w:tabs>
              <w:tab w:val="clear" w:pos="8459"/>
              <w:tab w:val="right" w:pos="9026" w:leader="dot"/>
            </w:tabs>
            <w:rPr/>
          </w:pPr>
          <w:hyperlink w:anchor="__RefHeading___Toc6206748_2870459653">
            <w:r>
              <w:rPr>
                <w:webHidden/>
                <w:rStyle w:val="IndexLink"/>
                <w:rtl w:val="true"/>
              </w:rPr>
              <w:t>روز شانزدهم</w:t>
            </w:r>
            <w:r>
              <w:rPr>
                <w:rStyle w:val="IndexLink"/>
                <w:rtl w:val="true"/>
              </w:rPr>
              <w:tab/>
            </w:r>
            <w:r>
              <w:rPr>
                <w:rStyle w:val="IndexLink"/>
              </w:rPr>
              <w:t>103</w:t>
            </w:r>
          </w:hyperlink>
        </w:p>
        <w:p>
          <w:pPr>
            <w:pStyle w:val="Contents3"/>
            <w:tabs>
              <w:tab w:val="clear" w:pos="8459"/>
              <w:tab w:val="right" w:pos="9026" w:leader="dot"/>
            </w:tabs>
            <w:rPr/>
          </w:pPr>
          <w:hyperlink w:anchor="__RefHeading___Toc6206750_2870459653">
            <w:r>
              <w:rPr>
                <w:webHidden/>
                <w:rStyle w:val="IndexLink"/>
                <w:rtl w:val="true"/>
              </w:rPr>
              <w:t>روز هفدهم</w:t>
            </w:r>
            <w:r>
              <w:rPr>
                <w:rStyle w:val="IndexLink"/>
                <w:rtl w:val="true"/>
              </w:rPr>
              <w:tab/>
            </w:r>
            <w:r>
              <w:rPr>
                <w:rStyle w:val="IndexLink"/>
              </w:rPr>
              <w:t>103</w:t>
            </w:r>
          </w:hyperlink>
        </w:p>
        <w:p>
          <w:pPr>
            <w:pStyle w:val="Contents3"/>
            <w:tabs>
              <w:tab w:val="clear" w:pos="8459"/>
              <w:tab w:val="right" w:pos="9026" w:leader="dot"/>
            </w:tabs>
            <w:rPr/>
          </w:pPr>
          <w:hyperlink w:anchor="__RefHeading___Toc6206752_2870459653">
            <w:r>
              <w:rPr>
                <w:webHidden/>
                <w:rStyle w:val="IndexLink"/>
                <w:rtl w:val="true"/>
              </w:rPr>
              <w:t>روز هيجدهم</w:t>
            </w:r>
            <w:r>
              <w:rPr>
                <w:rStyle w:val="IndexLink"/>
                <w:rtl w:val="true"/>
              </w:rPr>
              <w:tab/>
            </w:r>
            <w:r>
              <w:rPr>
                <w:rStyle w:val="IndexLink"/>
              </w:rPr>
              <w:t>103</w:t>
            </w:r>
          </w:hyperlink>
        </w:p>
        <w:p>
          <w:pPr>
            <w:pStyle w:val="Contents3"/>
            <w:tabs>
              <w:tab w:val="clear" w:pos="8459"/>
              <w:tab w:val="right" w:pos="9026" w:leader="dot"/>
            </w:tabs>
            <w:rPr/>
          </w:pPr>
          <w:hyperlink w:anchor="__RefHeading___Toc6206754_2870459653">
            <w:r>
              <w:rPr>
                <w:webHidden/>
                <w:rStyle w:val="IndexLink"/>
                <w:rtl w:val="true"/>
              </w:rPr>
              <w:t>روز نوزدهم</w:t>
            </w:r>
            <w:r>
              <w:rPr>
                <w:rStyle w:val="IndexLink"/>
                <w:rtl w:val="true"/>
              </w:rPr>
              <w:tab/>
            </w:r>
            <w:r>
              <w:rPr>
                <w:rStyle w:val="IndexLink"/>
              </w:rPr>
              <w:t>104</w:t>
            </w:r>
          </w:hyperlink>
        </w:p>
        <w:p>
          <w:pPr>
            <w:pStyle w:val="Contents3"/>
            <w:tabs>
              <w:tab w:val="clear" w:pos="8459"/>
              <w:tab w:val="right" w:pos="9026" w:leader="dot"/>
            </w:tabs>
            <w:rPr/>
          </w:pPr>
          <w:hyperlink w:anchor="__RefHeading___Toc6206756_2870459653">
            <w:r>
              <w:rPr>
                <w:webHidden/>
                <w:rStyle w:val="IndexLink"/>
                <w:rtl w:val="true"/>
              </w:rPr>
              <w:t>روز بیست و یکم</w:t>
            </w:r>
            <w:r>
              <w:rPr>
                <w:rStyle w:val="IndexLink"/>
                <w:rtl w:val="true"/>
              </w:rPr>
              <w:tab/>
            </w:r>
            <w:r>
              <w:rPr>
                <w:rStyle w:val="IndexLink"/>
              </w:rPr>
              <w:t>104</w:t>
            </w:r>
          </w:hyperlink>
        </w:p>
        <w:p>
          <w:pPr>
            <w:pStyle w:val="Contents3"/>
            <w:tabs>
              <w:tab w:val="clear" w:pos="8459"/>
              <w:tab w:val="right" w:pos="9026" w:leader="dot"/>
            </w:tabs>
            <w:rPr/>
          </w:pPr>
          <w:hyperlink w:anchor="__RefHeading___Toc6206758_2870459653">
            <w:r>
              <w:rPr>
                <w:webHidden/>
                <w:rStyle w:val="IndexLink"/>
                <w:rtl w:val="true"/>
              </w:rPr>
              <w:t>روز بیست و پنجم</w:t>
            </w:r>
            <w:r>
              <w:rPr>
                <w:rStyle w:val="IndexLink"/>
                <w:rtl w:val="true"/>
              </w:rPr>
              <w:tab/>
            </w:r>
            <w:r>
              <w:rPr>
                <w:rStyle w:val="IndexLink"/>
              </w:rPr>
              <w:t>104</w:t>
            </w:r>
          </w:hyperlink>
        </w:p>
        <w:p>
          <w:pPr>
            <w:pStyle w:val="Contents3"/>
            <w:tabs>
              <w:tab w:val="clear" w:pos="8459"/>
              <w:tab w:val="right" w:pos="9026" w:leader="dot"/>
            </w:tabs>
            <w:rPr/>
          </w:pPr>
          <w:hyperlink w:anchor="__RefHeading___Toc6206760_2870459653">
            <w:r>
              <w:rPr>
                <w:webHidden/>
                <w:rStyle w:val="IndexLink"/>
                <w:rtl w:val="true"/>
              </w:rPr>
              <w:t>روز سی ام</w:t>
            </w:r>
            <w:r>
              <w:rPr>
                <w:rStyle w:val="IndexLink"/>
                <w:rtl w:val="true"/>
              </w:rPr>
              <w:tab/>
            </w:r>
            <w:r>
              <w:rPr>
                <w:rStyle w:val="IndexLink"/>
              </w:rPr>
              <w:t>105</w:t>
            </w:r>
          </w:hyperlink>
        </w:p>
        <w:p>
          <w:pPr>
            <w:pStyle w:val="Contents3"/>
            <w:tabs>
              <w:tab w:val="clear" w:pos="8459"/>
              <w:tab w:val="right" w:pos="9026" w:leader="dot"/>
            </w:tabs>
            <w:rPr/>
          </w:pPr>
          <w:hyperlink w:anchor="__RefHeading___Toc6206762_2870459653">
            <w:r>
              <w:rPr>
                <w:webHidden/>
                <w:rStyle w:val="IndexLink"/>
                <w:rtl w:val="true"/>
              </w:rPr>
              <w:t>روز یکم</w:t>
            </w:r>
            <w:r>
              <w:rPr>
                <w:rStyle w:val="IndexLink"/>
                <w:rtl w:val="true"/>
              </w:rPr>
              <w:tab/>
            </w:r>
            <w:r>
              <w:rPr>
                <w:rStyle w:val="IndexLink"/>
              </w:rPr>
              <w:t>106</w:t>
            </w:r>
          </w:hyperlink>
        </w:p>
        <w:p>
          <w:pPr>
            <w:pStyle w:val="Contents3"/>
            <w:tabs>
              <w:tab w:val="clear" w:pos="8459"/>
              <w:tab w:val="right" w:pos="9026" w:leader="dot"/>
            </w:tabs>
            <w:rPr/>
          </w:pPr>
          <w:hyperlink w:anchor="__RefHeading___Toc6206764_2870459653">
            <w:r>
              <w:rPr>
                <w:webHidden/>
                <w:rStyle w:val="IndexLink"/>
                <w:rtl w:val="true"/>
              </w:rPr>
              <w:t>شب سوم</w:t>
            </w:r>
            <w:r>
              <w:rPr>
                <w:rStyle w:val="IndexLink"/>
                <w:rtl w:val="true"/>
              </w:rPr>
              <w:tab/>
            </w:r>
            <w:r>
              <w:rPr>
                <w:rStyle w:val="IndexLink"/>
              </w:rPr>
              <w:t>106</w:t>
            </w:r>
          </w:hyperlink>
        </w:p>
        <w:p>
          <w:pPr>
            <w:pStyle w:val="Contents3"/>
            <w:tabs>
              <w:tab w:val="clear" w:pos="8459"/>
              <w:tab w:val="right" w:pos="9026" w:leader="dot"/>
            </w:tabs>
            <w:rPr/>
          </w:pPr>
          <w:hyperlink w:anchor="__RefHeading___Toc6206766_2870459653">
            <w:r>
              <w:rPr>
                <w:webHidden/>
                <w:rStyle w:val="IndexLink"/>
                <w:rtl w:val="true"/>
              </w:rPr>
              <w:t>روز سوم</w:t>
            </w:r>
            <w:r>
              <w:rPr>
                <w:rStyle w:val="IndexLink"/>
                <w:rtl w:val="true"/>
              </w:rPr>
              <w:tab/>
            </w:r>
            <w:r>
              <w:rPr>
                <w:rStyle w:val="IndexLink"/>
              </w:rPr>
              <w:t>106</w:t>
            </w:r>
          </w:hyperlink>
        </w:p>
        <w:p>
          <w:pPr>
            <w:pStyle w:val="Contents3"/>
            <w:tabs>
              <w:tab w:val="clear" w:pos="8459"/>
              <w:tab w:val="right" w:pos="9026" w:leader="dot"/>
            </w:tabs>
            <w:rPr/>
          </w:pPr>
          <w:hyperlink w:anchor="__RefHeading___Toc6206768_2870459653">
            <w:r>
              <w:rPr>
                <w:webHidden/>
                <w:rStyle w:val="IndexLink"/>
                <w:rtl w:val="true"/>
              </w:rPr>
              <w:t>روز پنجم</w:t>
            </w:r>
            <w:r>
              <w:rPr>
                <w:rStyle w:val="IndexLink"/>
                <w:rtl w:val="true"/>
              </w:rPr>
              <w:tab/>
            </w:r>
            <w:r>
              <w:rPr>
                <w:rStyle w:val="IndexLink"/>
              </w:rPr>
              <w:t>107</w:t>
            </w:r>
          </w:hyperlink>
        </w:p>
        <w:p>
          <w:pPr>
            <w:pStyle w:val="Contents3"/>
            <w:tabs>
              <w:tab w:val="clear" w:pos="8459"/>
              <w:tab w:val="right" w:pos="9026" w:leader="dot"/>
            </w:tabs>
            <w:rPr/>
          </w:pPr>
          <w:hyperlink w:anchor="__RefHeading___Toc6206770_2870459653">
            <w:r>
              <w:rPr>
                <w:webHidden/>
                <w:rStyle w:val="IndexLink"/>
                <w:rtl w:val="true"/>
              </w:rPr>
              <w:t>روز ششم</w:t>
            </w:r>
            <w:r>
              <w:rPr>
                <w:rStyle w:val="IndexLink"/>
                <w:rtl w:val="true"/>
              </w:rPr>
              <w:tab/>
            </w:r>
            <w:r>
              <w:rPr>
                <w:rStyle w:val="IndexLink"/>
              </w:rPr>
              <w:t>107</w:t>
            </w:r>
          </w:hyperlink>
        </w:p>
        <w:p>
          <w:pPr>
            <w:pStyle w:val="Contents3"/>
            <w:tabs>
              <w:tab w:val="clear" w:pos="8459"/>
              <w:tab w:val="right" w:pos="9026" w:leader="dot"/>
            </w:tabs>
            <w:rPr/>
          </w:pPr>
          <w:hyperlink w:anchor="__RefHeading___Toc6206772_2870459653">
            <w:r>
              <w:rPr>
                <w:webHidden/>
                <w:rStyle w:val="IndexLink"/>
                <w:rtl w:val="true"/>
              </w:rPr>
              <w:t>روز هفتم</w:t>
            </w:r>
            <w:r>
              <w:rPr>
                <w:rStyle w:val="IndexLink"/>
                <w:rtl w:val="true"/>
              </w:rPr>
              <w:tab/>
            </w:r>
            <w:r>
              <w:rPr>
                <w:rStyle w:val="IndexLink"/>
              </w:rPr>
              <w:t>107</w:t>
            </w:r>
          </w:hyperlink>
        </w:p>
        <w:p>
          <w:pPr>
            <w:pStyle w:val="Contents3"/>
            <w:tabs>
              <w:tab w:val="clear" w:pos="8459"/>
              <w:tab w:val="right" w:pos="9026" w:leader="dot"/>
            </w:tabs>
            <w:rPr/>
          </w:pPr>
          <w:hyperlink w:anchor="__RefHeading___Toc6206774_2870459653">
            <w:r>
              <w:rPr>
                <w:webHidden/>
                <w:rStyle w:val="IndexLink"/>
                <w:rtl w:val="true"/>
              </w:rPr>
              <w:t>شب نهم</w:t>
            </w:r>
            <w:r>
              <w:rPr>
                <w:rStyle w:val="IndexLink"/>
                <w:rtl w:val="true"/>
              </w:rPr>
              <w:tab/>
            </w:r>
            <w:r>
              <w:rPr>
                <w:rStyle w:val="IndexLink"/>
              </w:rPr>
              <w:t>108</w:t>
            </w:r>
          </w:hyperlink>
        </w:p>
        <w:p>
          <w:pPr>
            <w:pStyle w:val="Contents3"/>
            <w:tabs>
              <w:tab w:val="clear" w:pos="8459"/>
              <w:tab w:val="right" w:pos="9026" w:leader="dot"/>
            </w:tabs>
            <w:rPr/>
          </w:pPr>
          <w:hyperlink w:anchor="__RefHeading___Toc6206776_2870459653">
            <w:r>
              <w:rPr>
                <w:webHidden/>
                <w:rStyle w:val="IndexLink"/>
                <w:rtl w:val="true"/>
              </w:rPr>
              <w:t>روز دهم</w:t>
            </w:r>
            <w:r>
              <w:rPr>
                <w:rStyle w:val="IndexLink"/>
                <w:rtl w:val="true"/>
              </w:rPr>
              <w:tab/>
            </w:r>
            <w:r>
              <w:rPr>
                <w:rStyle w:val="IndexLink"/>
              </w:rPr>
              <w:t>108</w:t>
            </w:r>
          </w:hyperlink>
        </w:p>
        <w:p>
          <w:pPr>
            <w:pStyle w:val="Contents3"/>
            <w:tabs>
              <w:tab w:val="clear" w:pos="8459"/>
              <w:tab w:val="right" w:pos="9026" w:leader="dot"/>
            </w:tabs>
            <w:rPr/>
          </w:pPr>
          <w:hyperlink w:anchor="__RefHeading___Toc6206778_2870459653">
            <w:r>
              <w:rPr>
                <w:webHidden/>
                <w:rStyle w:val="IndexLink"/>
                <w:rtl w:val="true"/>
              </w:rPr>
              <w:t>روز یازدهم</w:t>
            </w:r>
            <w:r>
              <w:rPr>
                <w:rStyle w:val="IndexLink"/>
                <w:rtl w:val="true"/>
              </w:rPr>
              <w:tab/>
            </w:r>
            <w:r>
              <w:rPr>
                <w:rStyle w:val="IndexLink"/>
              </w:rPr>
              <w:t>108</w:t>
            </w:r>
          </w:hyperlink>
        </w:p>
        <w:p>
          <w:pPr>
            <w:pStyle w:val="Contents3"/>
            <w:tabs>
              <w:tab w:val="clear" w:pos="8459"/>
              <w:tab w:val="right" w:pos="9026" w:leader="dot"/>
            </w:tabs>
            <w:rPr/>
          </w:pPr>
          <w:hyperlink w:anchor="__RefHeading___Toc6206780_2870459653">
            <w:r>
              <w:rPr>
                <w:webHidden/>
                <w:rStyle w:val="IndexLink"/>
                <w:rtl w:val="true"/>
              </w:rPr>
              <w:t>روز دوازدهم</w:t>
            </w:r>
            <w:r>
              <w:rPr>
                <w:rStyle w:val="IndexLink"/>
                <w:rtl w:val="true"/>
              </w:rPr>
              <w:tab/>
            </w:r>
            <w:r>
              <w:rPr>
                <w:rStyle w:val="IndexLink"/>
              </w:rPr>
              <w:t>108</w:t>
            </w:r>
          </w:hyperlink>
        </w:p>
        <w:p>
          <w:pPr>
            <w:pStyle w:val="Contents3"/>
            <w:tabs>
              <w:tab w:val="clear" w:pos="8459"/>
              <w:tab w:val="right" w:pos="9026" w:leader="dot"/>
            </w:tabs>
            <w:rPr/>
          </w:pPr>
          <w:hyperlink w:anchor="__RefHeading___Toc6206782_2870459653">
            <w:r>
              <w:rPr>
                <w:webHidden/>
                <w:rStyle w:val="IndexLink"/>
                <w:rtl w:val="true"/>
              </w:rPr>
              <w:t>روز چهاردهم</w:t>
            </w:r>
            <w:r>
              <w:rPr>
                <w:rStyle w:val="IndexLink"/>
                <w:rtl w:val="true"/>
              </w:rPr>
              <w:tab/>
            </w:r>
            <w:r>
              <w:rPr>
                <w:rStyle w:val="IndexLink"/>
              </w:rPr>
              <w:t>108</w:t>
            </w:r>
          </w:hyperlink>
        </w:p>
        <w:p>
          <w:pPr>
            <w:pStyle w:val="Contents3"/>
            <w:tabs>
              <w:tab w:val="clear" w:pos="8459"/>
              <w:tab w:val="right" w:pos="9026" w:leader="dot"/>
            </w:tabs>
            <w:rPr/>
          </w:pPr>
          <w:hyperlink w:anchor="__RefHeading___Toc6206784_2870459653">
            <w:r>
              <w:rPr>
                <w:webHidden/>
                <w:rStyle w:val="IndexLink"/>
                <w:rtl w:val="true"/>
              </w:rPr>
              <w:t>روز پانزدهم</w:t>
            </w:r>
            <w:r>
              <w:rPr>
                <w:rStyle w:val="IndexLink"/>
                <w:rtl w:val="true"/>
              </w:rPr>
              <w:tab/>
            </w:r>
            <w:r>
              <w:rPr>
                <w:rStyle w:val="IndexLink"/>
              </w:rPr>
              <w:t>109</w:t>
            </w:r>
          </w:hyperlink>
        </w:p>
        <w:p>
          <w:pPr>
            <w:pStyle w:val="Contents3"/>
            <w:tabs>
              <w:tab w:val="clear" w:pos="8459"/>
              <w:tab w:val="right" w:pos="9026" w:leader="dot"/>
            </w:tabs>
            <w:rPr/>
          </w:pPr>
          <w:hyperlink w:anchor="__RefHeading___Toc6206786_2870459653">
            <w:r>
              <w:rPr>
                <w:webHidden/>
                <w:rStyle w:val="IndexLink"/>
                <w:rtl w:val="true"/>
              </w:rPr>
              <w:t>روز هجدهم</w:t>
            </w:r>
            <w:r>
              <w:rPr>
                <w:rStyle w:val="IndexLink"/>
                <w:rtl w:val="true"/>
              </w:rPr>
              <w:tab/>
            </w:r>
            <w:r>
              <w:rPr>
                <w:rStyle w:val="IndexLink"/>
              </w:rPr>
              <w:t>109</w:t>
            </w:r>
          </w:hyperlink>
        </w:p>
        <w:p>
          <w:pPr>
            <w:pStyle w:val="Contents3"/>
            <w:tabs>
              <w:tab w:val="clear" w:pos="8459"/>
              <w:tab w:val="right" w:pos="9026" w:leader="dot"/>
            </w:tabs>
            <w:rPr/>
          </w:pPr>
          <w:hyperlink w:anchor="__RefHeading___Toc6206788_2870459653">
            <w:r>
              <w:rPr>
                <w:webHidden/>
                <w:rStyle w:val="IndexLink"/>
                <w:rtl w:val="true"/>
              </w:rPr>
              <w:t>شب نوزدهم</w:t>
            </w:r>
            <w:r>
              <w:rPr>
                <w:rStyle w:val="IndexLink"/>
                <w:rtl w:val="true"/>
              </w:rPr>
              <w:tab/>
            </w:r>
            <w:r>
              <w:rPr>
                <w:rStyle w:val="IndexLink"/>
              </w:rPr>
              <w:t>109</w:t>
            </w:r>
          </w:hyperlink>
        </w:p>
        <w:p>
          <w:pPr>
            <w:pStyle w:val="Contents3"/>
            <w:tabs>
              <w:tab w:val="clear" w:pos="8459"/>
              <w:tab w:val="right" w:pos="9026" w:leader="dot"/>
            </w:tabs>
            <w:rPr/>
          </w:pPr>
          <w:hyperlink w:anchor="__RefHeading___Toc6206790_2870459653">
            <w:r>
              <w:rPr>
                <w:webHidden/>
                <w:rStyle w:val="IndexLink"/>
                <w:rtl w:val="true"/>
              </w:rPr>
              <w:t>روز نوزدهم</w:t>
            </w:r>
            <w:r>
              <w:rPr>
                <w:rStyle w:val="IndexLink"/>
                <w:rtl w:val="true"/>
              </w:rPr>
              <w:tab/>
            </w:r>
            <w:r>
              <w:rPr>
                <w:rStyle w:val="IndexLink"/>
              </w:rPr>
              <w:t>110</w:t>
            </w:r>
          </w:hyperlink>
        </w:p>
        <w:p>
          <w:pPr>
            <w:pStyle w:val="Contents3"/>
            <w:tabs>
              <w:tab w:val="clear" w:pos="8459"/>
              <w:tab w:val="right" w:pos="9026" w:leader="dot"/>
            </w:tabs>
            <w:rPr/>
          </w:pPr>
          <w:hyperlink w:anchor="__RefHeading___Toc6206792_2870459653">
            <w:r>
              <w:rPr>
                <w:webHidden/>
                <w:rStyle w:val="IndexLink"/>
                <w:rtl w:val="true"/>
              </w:rPr>
              <w:t>روز بیستم</w:t>
            </w:r>
            <w:r>
              <w:rPr>
                <w:rStyle w:val="IndexLink"/>
                <w:rtl w:val="true"/>
              </w:rPr>
              <w:tab/>
            </w:r>
            <w:r>
              <w:rPr>
                <w:rStyle w:val="IndexLink"/>
              </w:rPr>
              <w:t>110</w:t>
            </w:r>
          </w:hyperlink>
        </w:p>
        <w:p>
          <w:pPr>
            <w:pStyle w:val="Contents3"/>
            <w:tabs>
              <w:tab w:val="clear" w:pos="8459"/>
              <w:tab w:val="right" w:pos="9026" w:leader="dot"/>
            </w:tabs>
            <w:rPr/>
          </w:pPr>
          <w:hyperlink w:anchor="__RefHeading___Toc6206794_2870459653">
            <w:r>
              <w:rPr>
                <w:webHidden/>
                <w:rStyle w:val="IndexLink"/>
                <w:rtl w:val="true"/>
              </w:rPr>
              <w:t>روز بیست و دوم</w:t>
            </w:r>
            <w:r>
              <w:rPr>
                <w:rStyle w:val="IndexLink"/>
                <w:rtl w:val="true"/>
              </w:rPr>
              <w:tab/>
            </w:r>
            <w:r>
              <w:rPr>
                <w:rStyle w:val="IndexLink"/>
              </w:rPr>
              <w:t>110</w:t>
            </w:r>
          </w:hyperlink>
        </w:p>
        <w:p>
          <w:pPr>
            <w:pStyle w:val="Contents3"/>
            <w:tabs>
              <w:tab w:val="clear" w:pos="8459"/>
              <w:tab w:val="right" w:pos="9026" w:leader="dot"/>
            </w:tabs>
            <w:rPr/>
          </w:pPr>
          <w:hyperlink w:anchor="__RefHeading___Toc6206796_2870459653">
            <w:r>
              <w:rPr>
                <w:webHidden/>
                <w:rStyle w:val="IndexLink"/>
                <w:rtl w:val="true"/>
              </w:rPr>
              <w:t>روز بیست و دوم</w:t>
            </w:r>
            <w:r>
              <w:rPr>
                <w:rStyle w:val="IndexLink"/>
                <w:rtl w:val="true"/>
              </w:rPr>
              <w:tab/>
            </w:r>
            <w:r>
              <w:rPr>
                <w:rStyle w:val="IndexLink"/>
              </w:rPr>
              <w:t>112</w:t>
            </w:r>
          </w:hyperlink>
        </w:p>
        <w:p>
          <w:pPr>
            <w:pStyle w:val="Contents3"/>
            <w:tabs>
              <w:tab w:val="clear" w:pos="8459"/>
              <w:tab w:val="right" w:pos="9026" w:leader="dot"/>
            </w:tabs>
            <w:rPr/>
          </w:pPr>
          <w:hyperlink w:anchor="__RefHeading___Toc6206798_2870459653">
            <w:r>
              <w:rPr>
                <w:webHidden/>
                <w:rStyle w:val="IndexLink"/>
                <w:rtl w:val="true"/>
              </w:rPr>
              <w:t>شب بیست و پنجم</w:t>
            </w:r>
            <w:r>
              <w:rPr>
                <w:rStyle w:val="IndexLink"/>
                <w:rtl w:val="true"/>
              </w:rPr>
              <w:tab/>
            </w:r>
            <w:r>
              <w:rPr>
                <w:rStyle w:val="IndexLink"/>
              </w:rPr>
              <w:t>112</w:t>
            </w:r>
          </w:hyperlink>
        </w:p>
        <w:p>
          <w:pPr>
            <w:pStyle w:val="Contents3"/>
            <w:tabs>
              <w:tab w:val="clear" w:pos="8459"/>
              <w:tab w:val="right" w:pos="9026" w:leader="dot"/>
            </w:tabs>
            <w:rPr/>
          </w:pPr>
          <w:hyperlink w:anchor="__RefHeading___Toc6206800_2870459653">
            <w:r>
              <w:rPr>
                <w:webHidden/>
                <w:rStyle w:val="IndexLink"/>
                <w:rtl w:val="true"/>
              </w:rPr>
              <w:t>شب بیست و هفتم</w:t>
            </w:r>
            <w:r>
              <w:rPr>
                <w:rStyle w:val="IndexLink"/>
                <w:rtl w:val="true"/>
              </w:rPr>
              <w:tab/>
            </w:r>
            <w:r>
              <w:rPr>
                <w:rStyle w:val="IndexLink"/>
              </w:rPr>
              <w:t>112</w:t>
            </w:r>
          </w:hyperlink>
        </w:p>
        <w:p>
          <w:pPr>
            <w:pStyle w:val="Contents3"/>
            <w:tabs>
              <w:tab w:val="clear" w:pos="8459"/>
              <w:tab w:val="right" w:pos="9026" w:leader="dot"/>
            </w:tabs>
            <w:rPr/>
          </w:pPr>
          <w:hyperlink w:anchor="__RefHeading___Toc6206802_2870459653">
            <w:r>
              <w:rPr>
                <w:webHidden/>
                <w:rStyle w:val="IndexLink"/>
                <w:rtl w:val="true"/>
              </w:rPr>
              <w:t>روز بیست و هفتم</w:t>
            </w:r>
            <w:r>
              <w:rPr>
                <w:rStyle w:val="IndexLink"/>
                <w:rtl w:val="true"/>
              </w:rPr>
              <w:tab/>
            </w:r>
            <w:r>
              <w:rPr>
                <w:rStyle w:val="IndexLink"/>
              </w:rPr>
              <w:t>112</w:t>
            </w:r>
          </w:hyperlink>
        </w:p>
        <w:p>
          <w:pPr>
            <w:pStyle w:val="Contents3"/>
            <w:tabs>
              <w:tab w:val="clear" w:pos="8459"/>
              <w:tab w:val="right" w:pos="9026" w:leader="dot"/>
            </w:tabs>
            <w:rPr/>
          </w:pPr>
          <w:hyperlink w:anchor="__RefHeading___Toc6206804_2870459653">
            <w:r>
              <w:rPr>
                <w:webHidden/>
                <w:rStyle w:val="IndexLink"/>
                <w:rtl w:val="true"/>
              </w:rPr>
              <w:t>روز بیست و هشتم</w:t>
            </w:r>
            <w:r>
              <w:rPr>
                <w:rStyle w:val="IndexLink"/>
                <w:rtl w:val="true"/>
              </w:rPr>
              <w:tab/>
            </w:r>
            <w:r>
              <w:rPr>
                <w:rStyle w:val="IndexLink"/>
              </w:rPr>
              <w:t>113</w:t>
            </w:r>
          </w:hyperlink>
        </w:p>
        <w:p>
          <w:pPr>
            <w:pStyle w:val="Contents3"/>
            <w:tabs>
              <w:tab w:val="clear" w:pos="8459"/>
              <w:tab w:val="right" w:pos="9026" w:leader="dot"/>
            </w:tabs>
            <w:rPr/>
          </w:pPr>
          <w:hyperlink w:anchor="__RefHeading___Toc6206806_2870459653">
            <w:r>
              <w:rPr>
                <w:webHidden/>
                <w:rStyle w:val="IndexLink"/>
                <w:rtl w:val="true"/>
              </w:rPr>
              <w:t>روز بیست و نهم</w:t>
            </w:r>
            <w:r>
              <w:rPr>
                <w:rStyle w:val="IndexLink"/>
                <w:rtl w:val="true"/>
              </w:rPr>
              <w:tab/>
            </w:r>
            <w:r>
              <w:rPr>
                <w:rStyle w:val="IndexLink"/>
              </w:rPr>
              <w:t>113</w:t>
            </w:r>
          </w:hyperlink>
        </w:p>
        <w:p>
          <w:pPr>
            <w:pStyle w:val="Contents2"/>
            <w:tabs>
              <w:tab w:val="clear" w:pos="8743"/>
              <w:tab w:val="right" w:pos="9026" w:leader="dot"/>
            </w:tabs>
            <w:rPr/>
          </w:pPr>
          <w:hyperlink w:anchor="__RefHeading___Toc6206808_2870459653">
            <w:r>
              <w:rPr>
                <w:webHidden/>
                <w:rStyle w:val="IndexLink"/>
                <w:rtl w:val="true"/>
              </w:rPr>
              <w:t>روز سی ام</w:t>
            </w:r>
            <w:r>
              <w:rPr>
                <w:rStyle w:val="IndexLink"/>
                <w:rtl w:val="true"/>
              </w:rPr>
              <w:tab/>
            </w:r>
            <w:r>
              <w:rPr>
                <w:rStyle w:val="IndexLink"/>
              </w:rPr>
              <w:t>113</w:t>
            </w:r>
          </w:hyperlink>
        </w:p>
        <w:p>
          <w:pPr>
            <w:pStyle w:val="Contents2"/>
            <w:tabs>
              <w:tab w:val="clear" w:pos="8743"/>
              <w:tab w:val="right" w:pos="9026" w:leader="dot"/>
            </w:tabs>
            <w:rPr/>
          </w:pPr>
          <w:hyperlink w:anchor="__RefHeading___Toc6206810_2870459653">
            <w:r>
              <w:rPr>
                <w:webHidden/>
                <w:rStyle w:val="IndexLink"/>
                <w:rtl w:val="true"/>
              </w:rPr>
              <w:t>ماه رجب المرجب</w:t>
            </w:r>
            <w:r>
              <w:rPr>
                <w:rStyle w:val="IndexLink"/>
                <w:rtl w:val="true"/>
              </w:rPr>
              <w:tab/>
            </w:r>
            <w:r>
              <w:rPr>
                <w:rStyle w:val="IndexLink"/>
              </w:rPr>
              <w:t>116</w:t>
            </w:r>
          </w:hyperlink>
        </w:p>
        <w:p>
          <w:pPr>
            <w:pStyle w:val="Contents3"/>
            <w:tabs>
              <w:tab w:val="clear" w:pos="8459"/>
              <w:tab w:val="right" w:pos="9026" w:leader="dot"/>
            </w:tabs>
            <w:rPr/>
          </w:pPr>
          <w:hyperlink w:anchor="__RefHeading___Toc6206812_2870459653">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6206814_2870459653">
            <w:r>
              <w:rPr>
                <w:webHidden/>
                <w:rStyle w:val="IndexLink"/>
                <w:rtl w:val="true"/>
              </w:rPr>
              <w:t>شب يكم</w:t>
            </w:r>
            <w:r>
              <w:rPr>
                <w:rStyle w:val="IndexLink"/>
                <w:rtl w:val="true"/>
              </w:rPr>
              <w:tab/>
            </w:r>
            <w:r>
              <w:rPr>
                <w:rStyle w:val="IndexLink"/>
              </w:rPr>
              <w:t>117</w:t>
            </w:r>
          </w:hyperlink>
        </w:p>
        <w:p>
          <w:pPr>
            <w:pStyle w:val="Contents3"/>
            <w:tabs>
              <w:tab w:val="clear" w:pos="8459"/>
              <w:tab w:val="right" w:pos="9026" w:leader="dot"/>
            </w:tabs>
            <w:rPr/>
          </w:pPr>
          <w:hyperlink w:anchor="__RefHeading___Toc6206816_2870459653">
            <w:r>
              <w:rPr>
                <w:webHidden/>
                <w:rStyle w:val="IndexLink"/>
                <w:rtl w:val="true"/>
              </w:rPr>
              <w:t>روز یکم</w:t>
            </w:r>
            <w:r>
              <w:rPr>
                <w:rStyle w:val="IndexLink"/>
                <w:rtl w:val="true"/>
              </w:rPr>
              <w:tab/>
            </w:r>
            <w:r>
              <w:rPr>
                <w:rStyle w:val="IndexLink"/>
              </w:rPr>
              <w:t>117</w:t>
            </w:r>
          </w:hyperlink>
        </w:p>
        <w:p>
          <w:pPr>
            <w:pStyle w:val="Contents3"/>
            <w:tabs>
              <w:tab w:val="clear" w:pos="8459"/>
              <w:tab w:val="right" w:pos="9026" w:leader="dot"/>
            </w:tabs>
            <w:rPr/>
          </w:pPr>
          <w:hyperlink w:anchor="__RefHeading___Toc6206818_2870459653">
            <w:r>
              <w:rPr>
                <w:webHidden/>
                <w:rStyle w:val="IndexLink"/>
                <w:rtl w:val="true"/>
              </w:rPr>
              <w:t>روز دوم</w:t>
            </w:r>
            <w:r>
              <w:rPr>
                <w:rStyle w:val="IndexLink"/>
                <w:rtl w:val="true"/>
              </w:rPr>
              <w:tab/>
            </w:r>
            <w:r>
              <w:rPr>
                <w:rStyle w:val="IndexLink"/>
              </w:rPr>
              <w:t>118</w:t>
            </w:r>
          </w:hyperlink>
        </w:p>
        <w:p>
          <w:pPr>
            <w:pStyle w:val="Contents3"/>
            <w:tabs>
              <w:tab w:val="clear" w:pos="8459"/>
              <w:tab w:val="right" w:pos="9026" w:leader="dot"/>
            </w:tabs>
            <w:rPr/>
          </w:pPr>
          <w:hyperlink w:anchor="__RefHeading___Toc6206820_2870459653">
            <w:r>
              <w:rPr>
                <w:webHidden/>
                <w:rStyle w:val="IndexLink"/>
                <w:rtl w:val="true"/>
              </w:rPr>
              <w:t>روز سوم</w:t>
            </w:r>
            <w:r>
              <w:rPr>
                <w:rStyle w:val="IndexLink"/>
                <w:rtl w:val="true"/>
              </w:rPr>
              <w:tab/>
            </w:r>
            <w:r>
              <w:rPr>
                <w:rStyle w:val="IndexLink"/>
              </w:rPr>
              <w:t>118</w:t>
            </w:r>
          </w:hyperlink>
        </w:p>
        <w:p>
          <w:pPr>
            <w:pStyle w:val="Contents3"/>
            <w:tabs>
              <w:tab w:val="clear" w:pos="8459"/>
              <w:tab w:val="right" w:pos="9026" w:leader="dot"/>
            </w:tabs>
            <w:rPr/>
          </w:pPr>
          <w:hyperlink w:anchor="__RefHeading___Toc6206822_2870459653">
            <w:r>
              <w:rPr>
                <w:webHidden/>
                <w:rStyle w:val="IndexLink"/>
                <w:rtl w:val="true"/>
              </w:rPr>
              <w:t>روز پنجم</w:t>
            </w:r>
            <w:r>
              <w:rPr>
                <w:rStyle w:val="IndexLink"/>
                <w:rtl w:val="true"/>
              </w:rPr>
              <w:tab/>
            </w:r>
            <w:r>
              <w:rPr>
                <w:rStyle w:val="IndexLink"/>
              </w:rPr>
              <w:t>118</w:t>
            </w:r>
          </w:hyperlink>
        </w:p>
        <w:p>
          <w:pPr>
            <w:pStyle w:val="Contents3"/>
            <w:tabs>
              <w:tab w:val="clear" w:pos="8459"/>
              <w:tab w:val="right" w:pos="9026" w:leader="dot"/>
            </w:tabs>
            <w:rPr/>
          </w:pPr>
          <w:hyperlink w:anchor="__RefHeading___Toc6206824_2870459653">
            <w:r>
              <w:rPr>
                <w:webHidden/>
                <w:rStyle w:val="IndexLink"/>
                <w:rtl w:val="true"/>
              </w:rPr>
              <w:t>روز ششم</w:t>
            </w:r>
            <w:r>
              <w:rPr>
                <w:rStyle w:val="IndexLink"/>
                <w:rtl w:val="true"/>
              </w:rPr>
              <w:tab/>
            </w:r>
            <w:r>
              <w:rPr>
                <w:rStyle w:val="IndexLink"/>
              </w:rPr>
              <w:t>119</w:t>
            </w:r>
          </w:hyperlink>
        </w:p>
        <w:p>
          <w:pPr>
            <w:pStyle w:val="Contents3"/>
            <w:tabs>
              <w:tab w:val="clear" w:pos="8459"/>
              <w:tab w:val="right" w:pos="9026" w:leader="dot"/>
            </w:tabs>
            <w:rPr/>
          </w:pPr>
          <w:hyperlink w:anchor="__RefHeading___Toc6206826_2870459653">
            <w:r>
              <w:rPr>
                <w:webHidden/>
                <w:rStyle w:val="IndexLink"/>
                <w:rtl w:val="true"/>
              </w:rPr>
              <w:t>روز هشتم</w:t>
            </w:r>
            <w:r>
              <w:rPr>
                <w:rStyle w:val="IndexLink"/>
                <w:rtl w:val="true"/>
              </w:rPr>
              <w:tab/>
            </w:r>
            <w:r>
              <w:rPr>
                <w:rStyle w:val="IndexLink"/>
              </w:rPr>
              <w:t>119</w:t>
            </w:r>
          </w:hyperlink>
        </w:p>
        <w:p>
          <w:pPr>
            <w:pStyle w:val="Contents2"/>
            <w:tabs>
              <w:tab w:val="clear" w:pos="8743"/>
              <w:tab w:val="right" w:pos="9026" w:leader="dot"/>
            </w:tabs>
            <w:rPr/>
          </w:pPr>
          <w:hyperlink w:anchor="__RefHeading___Toc6206828_2870459653">
            <w:r>
              <w:rPr>
                <w:webHidden/>
                <w:rStyle w:val="IndexLink"/>
                <w:rtl w:val="true"/>
              </w:rPr>
              <w:t>روز دهم</w:t>
            </w:r>
            <w:r>
              <w:rPr>
                <w:rStyle w:val="IndexLink"/>
                <w:rtl w:val="true"/>
              </w:rPr>
              <w:tab/>
            </w:r>
            <w:r>
              <w:rPr>
                <w:rStyle w:val="IndexLink"/>
              </w:rPr>
              <w:t>119</w:t>
            </w:r>
          </w:hyperlink>
        </w:p>
        <w:p>
          <w:pPr>
            <w:pStyle w:val="Contents3"/>
            <w:tabs>
              <w:tab w:val="clear" w:pos="8459"/>
              <w:tab w:val="right" w:pos="9026" w:leader="dot"/>
            </w:tabs>
            <w:rPr/>
          </w:pPr>
          <w:hyperlink w:anchor="__RefHeading___Toc6206830_2870459653">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6206832_2870459653">
            <w:r>
              <w:rPr>
                <w:webHidden/>
                <w:rStyle w:val="IndexLink"/>
                <w:rtl w:val="true"/>
              </w:rPr>
              <w:t>روز دوازدهم</w:t>
            </w:r>
            <w:r>
              <w:rPr>
                <w:rStyle w:val="IndexLink"/>
                <w:rtl w:val="true"/>
              </w:rPr>
              <w:tab/>
            </w:r>
            <w:r>
              <w:rPr>
                <w:rStyle w:val="IndexLink"/>
              </w:rPr>
              <w:t>120</w:t>
            </w:r>
          </w:hyperlink>
        </w:p>
        <w:p>
          <w:pPr>
            <w:pStyle w:val="Contents3"/>
            <w:tabs>
              <w:tab w:val="clear" w:pos="8459"/>
              <w:tab w:val="right" w:pos="9026" w:leader="dot"/>
            </w:tabs>
            <w:rPr/>
          </w:pPr>
          <w:hyperlink w:anchor="__RefHeading___Toc6206834_2870459653">
            <w:r>
              <w:rPr>
                <w:webHidden/>
                <w:rStyle w:val="IndexLink"/>
                <w:rtl w:val="true"/>
              </w:rPr>
              <w:t>شب سیزدهم</w:t>
            </w:r>
            <w:r>
              <w:rPr>
                <w:rStyle w:val="IndexLink"/>
                <w:rtl w:val="true"/>
              </w:rPr>
              <w:tab/>
            </w:r>
            <w:r>
              <w:rPr>
                <w:rStyle w:val="IndexLink"/>
              </w:rPr>
              <w:t>120</w:t>
            </w:r>
          </w:hyperlink>
        </w:p>
        <w:p>
          <w:pPr>
            <w:pStyle w:val="Contents3"/>
            <w:tabs>
              <w:tab w:val="clear" w:pos="8459"/>
              <w:tab w:val="right" w:pos="9026" w:leader="dot"/>
            </w:tabs>
            <w:rPr/>
          </w:pPr>
          <w:hyperlink w:anchor="__RefHeading___Toc6206836_2870459653">
            <w:r>
              <w:rPr>
                <w:webHidden/>
                <w:rStyle w:val="IndexLink"/>
                <w:rtl w:val="true"/>
              </w:rPr>
              <w:t>روز سیزدهم</w:t>
            </w:r>
            <w:r>
              <w:rPr>
                <w:rStyle w:val="IndexLink"/>
                <w:rtl w:val="true"/>
              </w:rPr>
              <w:tab/>
            </w:r>
            <w:r>
              <w:rPr>
                <w:rStyle w:val="IndexLink"/>
              </w:rPr>
              <w:t>121</w:t>
            </w:r>
          </w:hyperlink>
        </w:p>
        <w:p>
          <w:pPr>
            <w:pStyle w:val="Contents3"/>
            <w:tabs>
              <w:tab w:val="clear" w:pos="8459"/>
              <w:tab w:val="right" w:pos="9026" w:leader="dot"/>
            </w:tabs>
            <w:rPr/>
          </w:pPr>
          <w:hyperlink w:anchor="__RefHeading___Toc6206838_2870459653">
            <w:r>
              <w:rPr>
                <w:webHidden/>
                <w:rStyle w:val="IndexLink"/>
                <w:rtl w:val="true"/>
              </w:rPr>
              <w:t>شب پانزدهم</w:t>
            </w:r>
            <w:r>
              <w:rPr>
                <w:rStyle w:val="IndexLink"/>
                <w:rtl w:val="true"/>
              </w:rPr>
              <w:tab/>
            </w:r>
            <w:r>
              <w:rPr>
                <w:rStyle w:val="IndexLink"/>
              </w:rPr>
              <w:t>121</w:t>
            </w:r>
          </w:hyperlink>
        </w:p>
        <w:p>
          <w:pPr>
            <w:pStyle w:val="Contents3"/>
            <w:tabs>
              <w:tab w:val="clear" w:pos="8459"/>
              <w:tab w:val="right" w:pos="9026" w:leader="dot"/>
            </w:tabs>
            <w:rPr/>
          </w:pPr>
          <w:hyperlink w:anchor="__RefHeading___Toc6206840_2870459653">
            <w:r>
              <w:rPr>
                <w:webHidden/>
                <w:rStyle w:val="IndexLink"/>
                <w:rtl w:val="true"/>
              </w:rPr>
              <w:t>روز پانزدهم</w:t>
            </w:r>
            <w:r>
              <w:rPr>
                <w:rStyle w:val="IndexLink"/>
                <w:rtl w:val="true"/>
              </w:rPr>
              <w:tab/>
            </w:r>
            <w:r>
              <w:rPr>
                <w:rStyle w:val="IndexLink"/>
              </w:rPr>
              <w:t>122</w:t>
            </w:r>
          </w:hyperlink>
        </w:p>
        <w:p>
          <w:pPr>
            <w:pStyle w:val="Contents3"/>
            <w:tabs>
              <w:tab w:val="clear" w:pos="8459"/>
              <w:tab w:val="right" w:pos="9026" w:leader="dot"/>
            </w:tabs>
            <w:rPr/>
          </w:pPr>
          <w:hyperlink w:anchor="__RefHeading___Toc6206842_2870459653">
            <w:r>
              <w:rPr>
                <w:webHidden/>
                <w:rStyle w:val="IndexLink"/>
                <w:rtl w:val="true"/>
              </w:rPr>
              <w:t>روز هفدهم</w:t>
            </w:r>
            <w:r>
              <w:rPr>
                <w:rStyle w:val="IndexLink"/>
                <w:rtl w:val="true"/>
              </w:rPr>
              <w:tab/>
            </w:r>
            <w:r>
              <w:rPr>
                <w:rStyle w:val="IndexLink"/>
              </w:rPr>
              <w:t>122</w:t>
            </w:r>
          </w:hyperlink>
        </w:p>
        <w:p>
          <w:pPr>
            <w:pStyle w:val="Contents3"/>
            <w:tabs>
              <w:tab w:val="clear" w:pos="8459"/>
              <w:tab w:val="right" w:pos="9026" w:leader="dot"/>
            </w:tabs>
            <w:rPr/>
          </w:pPr>
          <w:hyperlink w:anchor="__RefHeading___Toc6206844_2870459653">
            <w:r>
              <w:rPr>
                <w:webHidden/>
                <w:rStyle w:val="IndexLink"/>
                <w:rtl w:val="true"/>
              </w:rPr>
              <w:t>روز هجدهم</w:t>
            </w:r>
            <w:r>
              <w:rPr>
                <w:rStyle w:val="IndexLink"/>
                <w:rtl w:val="true"/>
              </w:rPr>
              <w:tab/>
            </w:r>
            <w:r>
              <w:rPr>
                <w:rStyle w:val="IndexLink"/>
              </w:rPr>
              <w:t>123</w:t>
            </w:r>
          </w:hyperlink>
        </w:p>
        <w:p>
          <w:pPr>
            <w:pStyle w:val="Contents3"/>
            <w:tabs>
              <w:tab w:val="clear" w:pos="8459"/>
              <w:tab w:val="right" w:pos="9026" w:leader="dot"/>
            </w:tabs>
            <w:rPr/>
          </w:pPr>
          <w:hyperlink w:anchor="__RefHeading___Toc6206846_2870459653">
            <w:r>
              <w:rPr>
                <w:webHidden/>
                <w:rStyle w:val="IndexLink"/>
                <w:rtl w:val="true"/>
              </w:rPr>
              <w:t>روز نوزدهم</w:t>
            </w:r>
            <w:r>
              <w:rPr>
                <w:rStyle w:val="IndexLink"/>
                <w:rtl w:val="true"/>
              </w:rPr>
              <w:tab/>
            </w:r>
            <w:r>
              <w:rPr>
                <w:rStyle w:val="IndexLink"/>
              </w:rPr>
              <w:t>123</w:t>
            </w:r>
          </w:hyperlink>
        </w:p>
        <w:p>
          <w:pPr>
            <w:pStyle w:val="Contents3"/>
            <w:tabs>
              <w:tab w:val="clear" w:pos="8459"/>
              <w:tab w:val="right" w:pos="9026" w:leader="dot"/>
            </w:tabs>
            <w:rPr/>
          </w:pPr>
          <w:hyperlink w:anchor="__RefHeading___Toc6206848_2870459653">
            <w:r>
              <w:rPr>
                <w:webHidden/>
                <w:rStyle w:val="IndexLink"/>
                <w:rtl w:val="true"/>
              </w:rPr>
              <w:t>روز بیست و یکم</w:t>
            </w:r>
            <w:r>
              <w:rPr>
                <w:rStyle w:val="IndexLink"/>
                <w:rtl w:val="true"/>
              </w:rPr>
              <w:tab/>
            </w:r>
            <w:r>
              <w:rPr>
                <w:rStyle w:val="IndexLink"/>
              </w:rPr>
              <w:t>123</w:t>
            </w:r>
          </w:hyperlink>
        </w:p>
        <w:p>
          <w:pPr>
            <w:pStyle w:val="Contents3"/>
            <w:tabs>
              <w:tab w:val="clear" w:pos="8459"/>
              <w:tab w:val="right" w:pos="9026" w:leader="dot"/>
            </w:tabs>
            <w:rPr/>
          </w:pPr>
          <w:hyperlink w:anchor="__RefHeading___Toc6206850_2870459653">
            <w:r>
              <w:rPr>
                <w:webHidden/>
                <w:rStyle w:val="IndexLink"/>
                <w:rtl w:val="true"/>
              </w:rPr>
              <w:t>روز بیست و سوم</w:t>
            </w:r>
            <w:r>
              <w:rPr>
                <w:rStyle w:val="IndexLink"/>
                <w:rtl w:val="true"/>
              </w:rPr>
              <w:tab/>
            </w:r>
            <w:r>
              <w:rPr>
                <w:rStyle w:val="IndexLink"/>
              </w:rPr>
              <w:t>124</w:t>
            </w:r>
          </w:hyperlink>
        </w:p>
        <w:p>
          <w:pPr>
            <w:pStyle w:val="Contents3"/>
            <w:tabs>
              <w:tab w:val="clear" w:pos="8459"/>
              <w:tab w:val="right" w:pos="9026" w:leader="dot"/>
            </w:tabs>
            <w:rPr/>
          </w:pPr>
          <w:hyperlink w:anchor="__RefHeading___Toc6206852_2870459653">
            <w:r>
              <w:rPr>
                <w:webHidden/>
                <w:rStyle w:val="IndexLink"/>
                <w:rtl w:val="true"/>
              </w:rPr>
              <w:t>روز بیست و چهارم</w:t>
            </w:r>
            <w:r>
              <w:rPr>
                <w:rStyle w:val="IndexLink"/>
                <w:rtl w:val="true"/>
              </w:rPr>
              <w:tab/>
            </w:r>
            <w:r>
              <w:rPr>
                <w:rStyle w:val="IndexLink"/>
              </w:rPr>
              <w:t>124</w:t>
            </w:r>
          </w:hyperlink>
        </w:p>
        <w:p>
          <w:pPr>
            <w:pStyle w:val="Contents3"/>
            <w:tabs>
              <w:tab w:val="clear" w:pos="8459"/>
              <w:tab w:val="right" w:pos="9026" w:leader="dot"/>
            </w:tabs>
            <w:rPr/>
          </w:pPr>
          <w:hyperlink w:anchor="__RefHeading___Toc6206854_2870459653">
            <w:r>
              <w:rPr>
                <w:webHidden/>
                <w:rStyle w:val="IndexLink"/>
                <w:rtl w:val="true"/>
              </w:rPr>
              <w:t>روز بیست و پنجم</w:t>
            </w:r>
            <w:r>
              <w:rPr>
                <w:rStyle w:val="IndexLink"/>
                <w:rtl w:val="true"/>
              </w:rPr>
              <w:tab/>
            </w:r>
            <w:r>
              <w:rPr>
                <w:rStyle w:val="IndexLink"/>
              </w:rPr>
              <w:t>124</w:t>
            </w:r>
          </w:hyperlink>
        </w:p>
        <w:p>
          <w:pPr>
            <w:pStyle w:val="Contents3"/>
            <w:tabs>
              <w:tab w:val="clear" w:pos="8459"/>
              <w:tab w:val="right" w:pos="9026" w:leader="dot"/>
            </w:tabs>
            <w:rPr/>
          </w:pPr>
          <w:hyperlink w:anchor="__RefHeading___Toc6206856_2870459653">
            <w:r>
              <w:rPr>
                <w:webHidden/>
                <w:rStyle w:val="IndexLink"/>
                <w:rtl w:val="true"/>
              </w:rPr>
              <w:t>روز بیست و ششم</w:t>
            </w:r>
            <w:r>
              <w:rPr>
                <w:rStyle w:val="IndexLink"/>
                <w:rtl w:val="true"/>
              </w:rPr>
              <w:tab/>
            </w:r>
            <w:r>
              <w:rPr>
                <w:rStyle w:val="IndexLink"/>
              </w:rPr>
              <w:t>125</w:t>
            </w:r>
          </w:hyperlink>
        </w:p>
        <w:p>
          <w:pPr>
            <w:pStyle w:val="Contents3"/>
            <w:tabs>
              <w:tab w:val="clear" w:pos="8459"/>
              <w:tab w:val="right" w:pos="9026" w:leader="dot"/>
            </w:tabs>
            <w:rPr/>
          </w:pPr>
          <w:hyperlink w:anchor="__RefHeading___Toc6206858_2870459653">
            <w:r>
              <w:rPr>
                <w:webHidden/>
                <w:rStyle w:val="IndexLink"/>
                <w:rtl w:val="true"/>
              </w:rPr>
              <w:t>شب بیست و هفتم</w:t>
            </w:r>
            <w:r>
              <w:rPr>
                <w:rStyle w:val="IndexLink"/>
                <w:rtl w:val="true"/>
              </w:rPr>
              <w:tab/>
            </w:r>
            <w:r>
              <w:rPr>
                <w:rStyle w:val="IndexLink"/>
              </w:rPr>
              <w:t>125</w:t>
            </w:r>
          </w:hyperlink>
        </w:p>
        <w:p>
          <w:pPr>
            <w:pStyle w:val="Contents3"/>
            <w:tabs>
              <w:tab w:val="clear" w:pos="8459"/>
              <w:tab w:val="right" w:pos="9026" w:leader="dot"/>
            </w:tabs>
            <w:rPr/>
          </w:pPr>
          <w:hyperlink w:anchor="__RefHeading___Toc6206860_2870459653">
            <w:r>
              <w:rPr>
                <w:webHidden/>
                <w:rStyle w:val="IndexLink"/>
                <w:rtl w:val="true"/>
              </w:rPr>
              <w:t>روز بیست و هفتم</w:t>
            </w:r>
            <w:r>
              <w:rPr>
                <w:rStyle w:val="IndexLink"/>
                <w:rtl w:val="true"/>
              </w:rPr>
              <w:tab/>
            </w:r>
            <w:r>
              <w:rPr>
                <w:rStyle w:val="IndexLink"/>
              </w:rPr>
              <w:t>126</w:t>
            </w:r>
          </w:hyperlink>
        </w:p>
        <w:p>
          <w:pPr>
            <w:pStyle w:val="Contents3"/>
            <w:tabs>
              <w:tab w:val="clear" w:pos="8459"/>
              <w:tab w:val="right" w:pos="9026" w:leader="dot"/>
            </w:tabs>
            <w:rPr/>
          </w:pPr>
          <w:hyperlink w:anchor="__RefHeading___Toc6206862_2870459653">
            <w:r>
              <w:rPr>
                <w:webHidden/>
                <w:rStyle w:val="IndexLink"/>
                <w:rtl w:val="true"/>
              </w:rPr>
              <w:t>روز سی ام</w:t>
            </w:r>
            <w:r>
              <w:rPr>
                <w:rStyle w:val="IndexLink"/>
                <w:rtl w:val="true"/>
              </w:rPr>
              <w:tab/>
            </w:r>
            <w:r>
              <w:rPr>
                <w:rStyle w:val="IndexLink"/>
              </w:rPr>
              <w:t>127</w:t>
            </w:r>
          </w:hyperlink>
        </w:p>
        <w:p>
          <w:pPr>
            <w:pStyle w:val="Contents3"/>
            <w:tabs>
              <w:tab w:val="clear" w:pos="8459"/>
              <w:tab w:val="right" w:pos="9026" w:leader="dot"/>
            </w:tabs>
            <w:rPr/>
          </w:pPr>
          <w:hyperlink w:anchor="__RefHeading___Toc6206864_2870459653">
            <w:r>
              <w:rPr>
                <w:webHidden/>
                <w:rStyle w:val="IndexLink"/>
                <w:rtl w:val="true"/>
              </w:rPr>
              <w:t>شب يكم</w:t>
            </w:r>
            <w:r>
              <w:rPr>
                <w:rStyle w:val="IndexLink"/>
                <w:rtl w:val="true"/>
              </w:rPr>
              <w:tab/>
            </w:r>
            <w:r>
              <w:rPr>
                <w:rStyle w:val="IndexLink"/>
              </w:rPr>
              <w:t>129</w:t>
            </w:r>
          </w:hyperlink>
        </w:p>
        <w:p>
          <w:pPr>
            <w:pStyle w:val="Contents3"/>
            <w:tabs>
              <w:tab w:val="clear" w:pos="8459"/>
              <w:tab w:val="right" w:pos="9026" w:leader="dot"/>
            </w:tabs>
            <w:rPr/>
          </w:pPr>
          <w:hyperlink w:anchor="__RefHeading___Toc6206866_2870459653">
            <w:r>
              <w:rPr>
                <w:webHidden/>
                <w:rStyle w:val="IndexLink"/>
                <w:rtl w:val="true"/>
              </w:rPr>
              <w:t>روز یکم</w:t>
            </w:r>
            <w:r>
              <w:rPr>
                <w:rStyle w:val="IndexLink"/>
                <w:rtl w:val="true"/>
              </w:rPr>
              <w:tab/>
            </w:r>
            <w:r>
              <w:rPr>
                <w:rStyle w:val="IndexLink"/>
              </w:rPr>
              <w:t>129</w:t>
            </w:r>
          </w:hyperlink>
        </w:p>
        <w:p>
          <w:pPr>
            <w:pStyle w:val="Contents3"/>
            <w:tabs>
              <w:tab w:val="clear" w:pos="8459"/>
              <w:tab w:val="right" w:pos="9026" w:leader="dot"/>
            </w:tabs>
            <w:rPr/>
          </w:pPr>
          <w:hyperlink w:anchor="__RefHeading___Toc6206868_2870459653">
            <w:r>
              <w:rPr>
                <w:webHidden/>
                <w:rStyle w:val="IndexLink"/>
                <w:rtl w:val="true"/>
              </w:rPr>
              <w:t>روز دوم</w:t>
            </w:r>
            <w:r>
              <w:rPr>
                <w:rStyle w:val="IndexLink"/>
                <w:rtl w:val="true"/>
              </w:rPr>
              <w:tab/>
            </w:r>
            <w:r>
              <w:rPr>
                <w:rStyle w:val="IndexLink"/>
              </w:rPr>
              <w:t>130</w:t>
            </w:r>
          </w:hyperlink>
        </w:p>
        <w:p>
          <w:pPr>
            <w:pStyle w:val="Contents3"/>
            <w:tabs>
              <w:tab w:val="clear" w:pos="8459"/>
              <w:tab w:val="right" w:pos="9026" w:leader="dot"/>
            </w:tabs>
            <w:rPr/>
          </w:pPr>
          <w:hyperlink w:anchor="__RefHeading___Toc6206870_2870459653">
            <w:r>
              <w:rPr>
                <w:webHidden/>
                <w:rStyle w:val="IndexLink"/>
                <w:rtl w:val="true"/>
              </w:rPr>
              <w:t>روز سوم</w:t>
            </w:r>
            <w:r>
              <w:rPr>
                <w:rStyle w:val="IndexLink"/>
                <w:rtl w:val="true"/>
              </w:rPr>
              <w:tab/>
            </w:r>
            <w:r>
              <w:rPr>
                <w:rStyle w:val="IndexLink"/>
              </w:rPr>
              <w:t>130</w:t>
            </w:r>
          </w:hyperlink>
        </w:p>
        <w:p>
          <w:pPr>
            <w:pStyle w:val="Contents3"/>
            <w:tabs>
              <w:tab w:val="clear" w:pos="8459"/>
              <w:tab w:val="right" w:pos="9026" w:leader="dot"/>
            </w:tabs>
            <w:rPr/>
          </w:pPr>
          <w:hyperlink w:anchor="__RefHeading___Toc6206872_2870459653">
            <w:r>
              <w:rPr>
                <w:webHidden/>
                <w:rStyle w:val="IndexLink"/>
                <w:rtl w:val="true"/>
              </w:rPr>
              <w:t>روز چهارم</w:t>
            </w:r>
            <w:r>
              <w:rPr>
                <w:rStyle w:val="IndexLink"/>
                <w:rtl w:val="true"/>
              </w:rPr>
              <w:tab/>
            </w:r>
            <w:r>
              <w:rPr>
                <w:rStyle w:val="IndexLink"/>
              </w:rPr>
              <w:t>130</w:t>
            </w:r>
          </w:hyperlink>
        </w:p>
        <w:p>
          <w:pPr>
            <w:pStyle w:val="Contents3"/>
            <w:tabs>
              <w:tab w:val="clear" w:pos="8459"/>
              <w:tab w:val="right" w:pos="9026" w:leader="dot"/>
            </w:tabs>
            <w:rPr/>
          </w:pPr>
          <w:hyperlink w:anchor="__RefHeading___Toc6206874_2870459653">
            <w:r>
              <w:rPr>
                <w:webHidden/>
                <w:rStyle w:val="IndexLink"/>
                <w:rtl w:val="true"/>
              </w:rPr>
              <w:t>روز پنجم</w:t>
            </w:r>
            <w:r>
              <w:rPr>
                <w:rStyle w:val="IndexLink"/>
                <w:rtl w:val="true"/>
              </w:rPr>
              <w:tab/>
            </w:r>
            <w:r>
              <w:rPr>
                <w:rStyle w:val="IndexLink"/>
              </w:rPr>
              <w:t>131</w:t>
            </w:r>
          </w:hyperlink>
        </w:p>
        <w:p>
          <w:pPr>
            <w:pStyle w:val="Contents3"/>
            <w:tabs>
              <w:tab w:val="clear" w:pos="8459"/>
              <w:tab w:val="right" w:pos="9026" w:leader="dot"/>
            </w:tabs>
            <w:rPr/>
          </w:pPr>
          <w:hyperlink w:anchor="__RefHeading___Toc6206876_2870459653">
            <w:r>
              <w:rPr>
                <w:webHidden/>
                <w:rStyle w:val="IndexLink"/>
                <w:rtl w:val="true"/>
              </w:rPr>
              <w:t>روز ششم</w:t>
            </w:r>
            <w:r>
              <w:rPr>
                <w:rStyle w:val="IndexLink"/>
                <w:rtl w:val="true"/>
              </w:rPr>
              <w:tab/>
            </w:r>
            <w:r>
              <w:rPr>
                <w:rStyle w:val="IndexLink"/>
              </w:rPr>
              <w:t>131</w:t>
            </w:r>
          </w:hyperlink>
        </w:p>
        <w:p>
          <w:pPr>
            <w:pStyle w:val="Contents3"/>
            <w:tabs>
              <w:tab w:val="clear" w:pos="8459"/>
              <w:tab w:val="right" w:pos="9026" w:leader="dot"/>
            </w:tabs>
            <w:rPr/>
          </w:pPr>
          <w:hyperlink w:anchor="__RefHeading___Toc6206878_2870459653">
            <w:r>
              <w:rPr>
                <w:webHidden/>
                <w:rStyle w:val="IndexLink"/>
                <w:rtl w:val="true"/>
              </w:rPr>
              <w:t>روز هفتم</w:t>
            </w:r>
            <w:r>
              <w:rPr>
                <w:rStyle w:val="IndexLink"/>
                <w:rtl w:val="true"/>
              </w:rPr>
              <w:tab/>
            </w:r>
            <w:r>
              <w:rPr>
                <w:rStyle w:val="IndexLink"/>
              </w:rPr>
              <w:t>131</w:t>
            </w:r>
          </w:hyperlink>
        </w:p>
        <w:p>
          <w:pPr>
            <w:pStyle w:val="Contents3"/>
            <w:tabs>
              <w:tab w:val="clear" w:pos="8459"/>
              <w:tab w:val="right" w:pos="9026" w:leader="dot"/>
            </w:tabs>
            <w:rPr/>
          </w:pPr>
          <w:hyperlink w:anchor="__RefHeading___Toc6206880_2870459653">
            <w:r>
              <w:rPr>
                <w:webHidden/>
                <w:rStyle w:val="IndexLink"/>
                <w:rtl w:val="true"/>
              </w:rPr>
              <w:t>روز نهم</w:t>
            </w:r>
            <w:r>
              <w:rPr>
                <w:rStyle w:val="IndexLink"/>
                <w:rtl w:val="true"/>
              </w:rPr>
              <w:tab/>
            </w:r>
            <w:r>
              <w:rPr>
                <w:rStyle w:val="IndexLink"/>
              </w:rPr>
              <w:t>132</w:t>
            </w:r>
          </w:hyperlink>
        </w:p>
        <w:p>
          <w:pPr>
            <w:pStyle w:val="Contents3"/>
            <w:tabs>
              <w:tab w:val="clear" w:pos="8459"/>
              <w:tab w:val="right" w:pos="9026" w:leader="dot"/>
            </w:tabs>
            <w:rPr/>
          </w:pPr>
          <w:hyperlink w:anchor="__RefHeading___Toc6206882_2870459653">
            <w:r>
              <w:rPr>
                <w:webHidden/>
                <w:rStyle w:val="IndexLink"/>
                <w:rtl w:val="true"/>
              </w:rPr>
              <w:t>روز دهم</w:t>
            </w:r>
            <w:r>
              <w:rPr>
                <w:rStyle w:val="IndexLink"/>
                <w:rtl w:val="true"/>
              </w:rPr>
              <w:tab/>
            </w:r>
            <w:r>
              <w:rPr>
                <w:rStyle w:val="IndexLink"/>
              </w:rPr>
              <w:t>132</w:t>
            </w:r>
          </w:hyperlink>
        </w:p>
        <w:p>
          <w:pPr>
            <w:pStyle w:val="Contents3"/>
            <w:tabs>
              <w:tab w:val="clear" w:pos="8459"/>
              <w:tab w:val="right" w:pos="9026" w:leader="dot"/>
            </w:tabs>
            <w:rPr/>
          </w:pPr>
          <w:hyperlink w:anchor="__RefHeading___Toc6206884_2870459653">
            <w:r>
              <w:rPr>
                <w:webHidden/>
                <w:rStyle w:val="IndexLink"/>
                <w:rtl w:val="true"/>
              </w:rPr>
              <w:t>روز یازدهم</w:t>
            </w:r>
            <w:r>
              <w:rPr>
                <w:rStyle w:val="IndexLink"/>
                <w:rtl w:val="true"/>
              </w:rPr>
              <w:tab/>
            </w:r>
            <w:r>
              <w:rPr>
                <w:rStyle w:val="IndexLink"/>
              </w:rPr>
              <w:t>132</w:t>
            </w:r>
          </w:hyperlink>
        </w:p>
        <w:p>
          <w:pPr>
            <w:pStyle w:val="Contents3"/>
            <w:tabs>
              <w:tab w:val="clear" w:pos="8459"/>
              <w:tab w:val="right" w:pos="9026" w:leader="dot"/>
            </w:tabs>
            <w:rPr/>
          </w:pPr>
          <w:hyperlink w:anchor="__RefHeading___Toc6206886_2870459653">
            <w:r>
              <w:rPr>
                <w:webHidden/>
                <w:rStyle w:val="IndexLink"/>
                <w:rtl w:val="true"/>
              </w:rPr>
              <w:t>شب پانزدهم</w:t>
            </w:r>
            <w:r>
              <w:rPr>
                <w:rStyle w:val="IndexLink"/>
                <w:rtl w:val="true"/>
              </w:rPr>
              <w:tab/>
            </w:r>
            <w:r>
              <w:rPr>
                <w:rStyle w:val="IndexLink"/>
              </w:rPr>
              <w:t>133</w:t>
            </w:r>
          </w:hyperlink>
        </w:p>
        <w:p>
          <w:pPr>
            <w:pStyle w:val="Contents3"/>
            <w:tabs>
              <w:tab w:val="clear" w:pos="8459"/>
              <w:tab w:val="right" w:pos="9026" w:leader="dot"/>
            </w:tabs>
            <w:rPr/>
          </w:pPr>
          <w:hyperlink w:anchor="__RefHeading___Toc6206888_2870459653">
            <w:r>
              <w:rPr>
                <w:webHidden/>
                <w:rStyle w:val="IndexLink"/>
                <w:rtl w:val="true"/>
              </w:rPr>
              <w:t>روز پانزدهم</w:t>
            </w:r>
            <w:r>
              <w:rPr>
                <w:rStyle w:val="IndexLink"/>
                <w:rtl w:val="true"/>
              </w:rPr>
              <w:tab/>
            </w:r>
            <w:r>
              <w:rPr>
                <w:rStyle w:val="IndexLink"/>
              </w:rPr>
              <w:t>134</w:t>
            </w:r>
          </w:hyperlink>
        </w:p>
        <w:p>
          <w:pPr>
            <w:pStyle w:val="Contents3"/>
            <w:tabs>
              <w:tab w:val="clear" w:pos="8459"/>
              <w:tab w:val="right" w:pos="9026" w:leader="dot"/>
            </w:tabs>
            <w:rPr/>
          </w:pPr>
          <w:hyperlink w:anchor="__RefHeading___Toc6206890_2870459653">
            <w:r>
              <w:rPr>
                <w:webHidden/>
                <w:rStyle w:val="IndexLink"/>
                <w:rtl w:val="true"/>
              </w:rPr>
              <w:t>روز هجدهم</w:t>
            </w:r>
            <w:r>
              <w:rPr>
                <w:rStyle w:val="IndexLink"/>
                <w:rtl w:val="true"/>
              </w:rPr>
              <w:tab/>
            </w:r>
            <w:r>
              <w:rPr>
                <w:rStyle w:val="IndexLink"/>
              </w:rPr>
              <w:t>135</w:t>
            </w:r>
          </w:hyperlink>
        </w:p>
        <w:p>
          <w:pPr>
            <w:pStyle w:val="Contents3"/>
            <w:tabs>
              <w:tab w:val="clear" w:pos="8459"/>
              <w:tab w:val="right" w:pos="9026" w:leader="dot"/>
            </w:tabs>
            <w:rPr/>
          </w:pPr>
          <w:hyperlink w:anchor="__RefHeading___Toc6206892_2870459653">
            <w:r>
              <w:rPr>
                <w:webHidden/>
                <w:rStyle w:val="IndexLink"/>
                <w:rtl w:val="true"/>
              </w:rPr>
              <w:t>روز نوزدهم</w:t>
            </w:r>
            <w:r>
              <w:rPr>
                <w:rStyle w:val="IndexLink"/>
                <w:rtl w:val="true"/>
              </w:rPr>
              <w:tab/>
            </w:r>
            <w:r>
              <w:rPr>
                <w:rStyle w:val="IndexLink"/>
              </w:rPr>
              <w:t>135</w:t>
            </w:r>
          </w:hyperlink>
        </w:p>
        <w:p>
          <w:pPr>
            <w:pStyle w:val="Contents3"/>
            <w:tabs>
              <w:tab w:val="clear" w:pos="8459"/>
              <w:tab w:val="right" w:pos="9026" w:leader="dot"/>
            </w:tabs>
            <w:rPr/>
          </w:pPr>
          <w:hyperlink w:anchor="__RefHeading___Toc6206894_2870459653">
            <w:r>
              <w:rPr>
                <w:webHidden/>
                <w:rStyle w:val="IndexLink"/>
                <w:rtl w:val="true"/>
              </w:rPr>
              <w:t>روز بیست و یکم</w:t>
            </w:r>
            <w:r>
              <w:rPr>
                <w:rStyle w:val="IndexLink"/>
                <w:rtl w:val="true"/>
              </w:rPr>
              <w:tab/>
            </w:r>
            <w:r>
              <w:rPr>
                <w:rStyle w:val="IndexLink"/>
              </w:rPr>
              <w:t>135</w:t>
            </w:r>
          </w:hyperlink>
        </w:p>
        <w:p>
          <w:pPr>
            <w:pStyle w:val="Contents3"/>
            <w:tabs>
              <w:tab w:val="clear" w:pos="8459"/>
              <w:tab w:val="right" w:pos="9026" w:leader="dot"/>
            </w:tabs>
            <w:rPr/>
          </w:pPr>
          <w:hyperlink w:anchor="__RefHeading___Toc6206896_2870459653">
            <w:r>
              <w:rPr>
                <w:webHidden/>
                <w:rStyle w:val="IndexLink"/>
                <w:rtl w:val="true"/>
              </w:rPr>
              <w:t>روز بیست و دوم</w:t>
            </w:r>
            <w:r>
              <w:rPr>
                <w:rStyle w:val="IndexLink"/>
                <w:rtl w:val="true"/>
              </w:rPr>
              <w:tab/>
            </w:r>
            <w:r>
              <w:rPr>
                <w:rStyle w:val="IndexLink"/>
              </w:rPr>
              <w:t>136</w:t>
            </w:r>
          </w:hyperlink>
        </w:p>
        <w:p>
          <w:pPr>
            <w:pStyle w:val="Contents3"/>
            <w:tabs>
              <w:tab w:val="clear" w:pos="8459"/>
              <w:tab w:val="right" w:pos="9026" w:leader="dot"/>
            </w:tabs>
            <w:rPr/>
          </w:pPr>
          <w:hyperlink w:anchor="__RefHeading___Toc6206898_2870459653">
            <w:r>
              <w:rPr>
                <w:webHidden/>
                <w:rStyle w:val="IndexLink"/>
                <w:rtl w:val="true"/>
              </w:rPr>
              <w:t>روز بیست و سوم</w:t>
            </w:r>
            <w:r>
              <w:rPr>
                <w:rStyle w:val="IndexLink"/>
                <w:rtl w:val="true"/>
              </w:rPr>
              <w:tab/>
            </w:r>
            <w:r>
              <w:rPr>
                <w:rStyle w:val="IndexLink"/>
              </w:rPr>
              <w:t>136</w:t>
            </w:r>
          </w:hyperlink>
        </w:p>
        <w:p>
          <w:pPr>
            <w:pStyle w:val="Contents3"/>
            <w:tabs>
              <w:tab w:val="clear" w:pos="8459"/>
              <w:tab w:val="right" w:pos="9026" w:leader="dot"/>
            </w:tabs>
            <w:rPr/>
          </w:pPr>
          <w:hyperlink w:anchor="__RefHeading___Toc6206900_2870459653">
            <w:r>
              <w:rPr>
                <w:webHidden/>
                <w:rStyle w:val="IndexLink"/>
                <w:rtl w:val="true"/>
              </w:rPr>
              <w:t>روز بیست و پنجم</w:t>
            </w:r>
            <w:r>
              <w:rPr>
                <w:rStyle w:val="IndexLink"/>
                <w:rtl w:val="true"/>
              </w:rPr>
              <w:tab/>
            </w:r>
            <w:r>
              <w:rPr>
                <w:rStyle w:val="IndexLink"/>
              </w:rPr>
              <w:t>137</w:t>
            </w:r>
          </w:hyperlink>
        </w:p>
        <w:p>
          <w:pPr>
            <w:pStyle w:val="Contents3"/>
            <w:tabs>
              <w:tab w:val="clear" w:pos="8459"/>
              <w:tab w:val="right" w:pos="9026" w:leader="dot"/>
            </w:tabs>
            <w:rPr/>
          </w:pPr>
          <w:hyperlink w:anchor="__RefHeading___Toc6206902_2870459653">
            <w:r>
              <w:rPr>
                <w:webHidden/>
                <w:rStyle w:val="IndexLink"/>
                <w:rtl w:val="true"/>
              </w:rPr>
              <w:t>روز بیست و هفتم</w:t>
            </w:r>
            <w:r>
              <w:rPr>
                <w:rStyle w:val="IndexLink"/>
                <w:rtl w:val="true"/>
              </w:rPr>
              <w:tab/>
            </w:r>
            <w:r>
              <w:rPr>
                <w:rStyle w:val="IndexLink"/>
              </w:rPr>
              <w:t>137</w:t>
            </w:r>
          </w:hyperlink>
        </w:p>
        <w:p>
          <w:pPr>
            <w:pStyle w:val="Contents3"/>
            <w:tabs>
              <w:tab w:val="clear" w:pos="8459"/>
              <w:tab w:val="right" w:pos="9026" w:leader="dot"/>
            </w:tabs>
            <w:rPr/>
          </w:pPr>
          <w:hyperlink w:anchor="__RefHeading___Toc6206904_2870459653">
            <w:r>
              <w:rPr>
                <w:webHidden/>
                <w:rStyle w:val="IndexLink"/>
                <w:rtl w:val="true"/>
              </w:rPr>
              <w:t>روز بیست و هشتم</w:t>
            </w:r>
            <w:r>
              <w:rPr>
                <w:rStyle w:val="IndexLink"/>
                <w:rtl w:val="true"/>
              </w:rPr>
              <w:tab/>
            </w:r>
            <w:r>
              <w:rPr>
                <w:rStyle w:val="IndexLink"/>
              </w:rPr>
              <w:t>137</w:t>
            </w:r>
          </w:hyperlink>
        </w:p>
        <w:p>
          <w:pPr>
            <w:pStyle w:val="Contents3"/>
            <w:tabs>
              <w:tab w:val="clear" w:pos="8459"/>
              <w:tab w:val="right" w:pos="9026" w:leader="dot"/>
            </w:tabs>
            <w:rPr/>
          </w:pPr>
          <w:hyperlink w:anchor="__RefHeading___Toc6206906_2870459653">
            <w:r>
              <w:rPr>
                <w:webHidden/>
                <w:rStyle w:val="IndexLink"/>
                <w:rtl w:val="true"/>
              </w:rPr>
              <w:t>شب سی ام</w:t>
            </w:r>
            <w:r>
              <w:rPr>
                <w:rStyle w:val="IndexLink"/>
                <w:rtl w:val="true"/>
              </w:rPr>
              <w:tab/>
            </w:r>
            <w:r>
              <w:rPr>
                <w:rStyle w:val="IndexLink"/>
              </w:rPr>
              <w:t>138</w:t>
            </w:r>
          </w:hyperlink>
        </w:p>
        <w:p>
          <w:pPr>
            <w:pStyle w:val="Contents2"/>
            <w:tabs>
              <w:tab w:val="clear" w:pos="8743"/>
              <w:tab w:val="right" w:pos="9026" w:leader="dot"/>
            </w:tabs>
            <w:rPr/>
          </w:pPr>
          <w:hyperlink w:anchor="__RefHeading___Toc6206908_2870459653">
            <w:r>
              <w:rPr>
                <w:webHidden/>
                <w:rStyle w:val="IndexLink"/>
                <w:rtl w:val="true"/>
              </w:rPr>
              <w:t>خاتمه</w:t>
            </w:r>
            <w:r>
              <w:rPr>
                <w:rStyle w:val="IndexLink"/>
                <w:rtl w:val="true"/>
              </w:rPr>
              <w:tab/>
            </w:r>
            <w:r>
              <w:rPr>
                <w:rStyle w:val="IndexLink"/>
              </w:rPr>
              <w:t>140</w:t>
            </w:r>
          </w:hyperlink>
        </w:p>
        <w:p>
          <w:pPr>
            <w:pStyle w:val="Contents2"/>
            <w:tabs>
              <w:tab w:val="clear" w:pos="8743"/>
              <w:tab w:val="right" w:pos="9026" w:leader="dot"/>
            </w:tabs>
            <w:rPr/>
          </w:pPr>
          <w:hyperlink w:anchor="__RefHeading___Toc6206910_2870459653">
            <w:r>
              <w:rPr>
                <w:webHidden/>
                <w:rStyle w:val="IndexLink"/>
                <w:rtl w:val="true"/>
              </w:rPr>
              <w:t>در مختصری از اعمال شب و روز جمعه</w:t>
            </w:r>
            <w:r>
              <w:rPr>
                <w:rStyle w:val="IndexLink"/>
                <w:rtl w:val="true"/>
              </w:rPr>
              <w:tab/>
            </w:r>
            <w:r>
              <w:rPr>
                <w:rStyle w:val="IndexLink"/>
              </w:rPr>
              <w:t>140</w:t>
            </w:r>
          </w:hyperlink>
        </w:p>
        <w:p>
          <w:pPr>
            <w:pStyle w:val="Contents2"/>
            <w:tabs>
              <w:tab w:val="clear" w:pos="8743"/>
              <w:tab w:val="right" w:pos="9026" w:leader="dot"/>
            </w:tabs>
            <w:rPr/>
          </w:pPr>
          <w:hyperlink w:anchor="__RefHeading___Toc6206912_2870459653">
            <w:r>
              <w:rPr>
                <w:webHidden/>
                <w:rStyle w:val="IndexLink"/>
                <w:rtl w:val="true"/>
              </w:rPr>
              <w:t>راهنمای موضوعی</w:t>
            </w:r>
            <w:r>
              <w:rPr>
                <w:rStyle w:val="IndexLink"/>
                <w:rtl w:val="true"/>
              </w:rPr>
              <w:tab/>
            </w:r>
            <w:r>
              <w:rPr>
                <w:rStyle w:val="IndexLink"/>
              </w:rPr>
              <w:t>146</w:t>
            </w:r>
          </w:hyperlink>
        </w:p>
        <w:p>
          <w:pPr>
            <w:pStyle w:val="Contents2"/>
            <w:tabs>
              <w:tab w:val="clear" w:pos="8743"/>
              <w:tab w:val="right" w:pos="9026" w:leader="dot"/>
            </w:tabs>
            <w:rPr/>
          </w:pPr>
          <w:hyperlink w:anchor="__RefHeading___Toc6206914_2870459653">
            <w:r>
              <w:rPr>
                <w:webHidden/>
                <w:rStyle w:val="IndexLink"/>
                <w:rtl w:val="true"/>
              </w:rPr>
              <w:t>معصومان</w:t>
            </w:r>
            <w:r>
              <w:rPr>
                <w:rStyle w:val="IndexLink"/>
                <w:rtl w:val="true"/>
              </w:rPr>
              <w:tab/>
            </w:r>
            <w:r>
              <w:rPr>
                <w:rStyle w:val="IndexLink"/>
              </w:rPr>
              <w:t>148</w:t>
            </w:r>
          </w:hyperlink>
        </w:p>
        <w:p>
          <w:pPr>
            <w:pStyle w:val="Contents2"/>
            <w:tabs>
              <w:tab w:val="clear" w:pos="8743"/>
              <w:tab w:val="right" w:pos="9026" w:leader="dot"/>
            </w:tabs>
            <w:rPr/>
          </w:pPr>
          <w:hyperlink w:anchor="__RefHeading___Toc6206916_2870459653">
            <w:r>
              <w:rPr>
                <w:webHidden/>
                <w:rStyle w:val="IndexLink"/>
                <w:rtl w:val="true"/>
              </w:rPr>
              <w:t>فقیهان امامی</w:t>
            </w:r>
            <w:r>
              <w:rPr>
                <w:rStyle w:val="IndexLink"/>
                <w:rtl w:val="true"/>
              </w:rPr>
              <w:tab/>
            </w:r>
            <w:r>
              <w:rPr>
                <w:rStyle w:val="IndexLink"/>
              </w:rPr>
              <w:t>148</w:t>
            </w:r>
          </w:hyperlink>
        </w:p>
        <w:p>
          <w:pPr>
            <w:pStyle w:val="Contents2"/>
            <w:tabs>
              <w:tab w:val="clear" w:pos="8743"/>
              <w:tab w:val="right" w:pos="9026" w:leader="dot"/>
            </w:tabs>
            <w:rPr/>
          </w:pPr>
          <w:hyperlink w:anchor="__RefHeading___Toc6206918_2870459653">
            <w:r>
              <w:rPr>
                <w:webHidden/>
                <w:rStyle w:val="IndexLink"/>
                <w:rtl w:val="true"/>
              </w:rPr>
              <w:t>کتاب نامه</w:t>
            </w:r>
            <w:r>
              <w:rPr>
                <w:rStyle w:val="IndexLink"/>
                <w:rtl w:val="true"/>
              </w:rPr>
              <w:tab/>
            </w:r>
            <w:r>
              <w:rPr>
                <w:rStyle w:val="IndexLink"/>
              </w:rPr>
              <w:t>161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63_137230"/>
      <w:bookmarkStart w:id="1" w:name="pg10963_137230"/>
      <w:bookmarkEnd w:id="1"/>
    </w:p>
    <w:p>
      <w:pPr>
        <w:pStyle w:val="Heading2"/>
        <w:numPr>
          <w:ilvl w:val="1"/>
          <w:numId w:val="1"/>
        </w:numPr>
        <w:rPr/>
      </w:pPr>
      <w:bookmarkStart w:id="2" w:name="pg10963_137230"/>
      <w:bookmarkStart w:id="3" w:name="__RefHeading___Toc6206326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آینه ایام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الْأَنَامِ إِلَى وقايع الْأَيَّامِ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المحدّثين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حواشی حضرت آیت الله العظمى سيّد شهاب الدّین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محسن صادقی، عبّاسعلی مردی و عبدالحسین طالعی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بزرگ حضرت آیت الله العظمی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جهانی مخطوطات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تاریخ نشر و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حاجی باقریان</w:t>
      </w:r>
    </w:p>
    <w:p>
      <w:pPr>
        <w:pStyle w:val="BookText"/>
        <w:rPr/>
      </w:pPr>
      <w:r>
        <w:rPr>
          <w:rFonts w:ascii="IRNazanin" w:hAnsi="IRNazanin" w:eastAsia="IRNazanin"/>
          <w:color w:val="111111"/>
          <w:sz w:val="28"/>
          <w:sz w:val="28"/>
          <w:szCs w:val="28"/>
          <w:rtl w:val="true"/>
          <w:lang w:bidi="fa-IR"/>
        </w:rPr>
        <w:t>شابک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032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ISBN:978-600 161-032 - 5</w:t>
      </w:r>
    </w:p>
    <w:p>
      <w:pPr>
        <w:pStyle w:val="BookText"/>
        <w:rPr/>
      </w:pPr>
      <w:r>
        <w:rPr>
          <w:rFonts w:eastAsia="Times New Roman" w:cs="Times New Roman" w:ascii="Times New Roman" w:hAnsi="Times New Roman"/>
          <w:color w:val="111111"/>
          <w:sz w:val="28"/>
          <w:szCs w:val="28"/>
          <w:lang w:val="en-US" w:bidi="en-US"/>
        </w:rPr>
        <w:t>AYATOLLAH MAR'ASHI NAJAFI ST., Qom 3715799473, I.R.IRAN</w:t>
      </w:r>
    </w:p>
    <w:p>
      <w:pPr>
        <w:pStyle w:val="BookText"/>
        <w:rPr/>
      </w:pPr>
      <w:r>
        <w:rPr>
          <w:rFonts w:eastAsia="Times New Roman" w:cs="Times New Roman" w:ascii="Times New Roman" w:hAnsi="Times New Roman"/>
          <w:color w:val="111111"/>
          <w:sz w:val="28"/>
          <w:szCs w:val="28"/>
          <w:lang w:val="en-US" w:bidi="en-US"/>
        </w:rPr>
        <w:t>TEL: + 98 251 7741970-78; FAX: +98 251 7743637</w:t>
      </w:r>
    </w:p>
    <w:p>
      <w:pPr>
        <w:pStyle w:val="BookText"/>
        <w:rPr/>
      </w:pPr>
      <w:r>
        <w:rPr>
          <w:rFonts w:eastAsia="Times New Roman" w:cs="Times New Roman" w:ascii="Times New Roman" w:hAnsi="Times New Roman"/>
          <w:color w:val="111111"/>
          <w:sz w:val="28"/>
          <w:szCs w:val="28"/>
          <w:lang w:val="en-US" w:bidi="en-US"/>
        </w:rPr>
        <w:t>http:// www.marashilibrary.com</w:t>
      </w:r>
    </w:p>
    <w:p>
      <w:pPr>
        <w:pStyle w:val="BookText"/>
        <w:rPr/>
      </w:pPr>
      <w:r>
        <w:rPr>
          <w:rFonts w:eastAsia="Times New Roman" w:cs="Times New Roman" w:ascii="Times New Roman" w:hAnsi="Times New Roman"/>
          <w:color w:val="111111"/>
          <w:sz w:val="28"/>
          <w:szCs w:val="28"/>
          <w:lang w:val="en-US" w:bidi="en-US"/>
        </w:rPr>
        <w:t>http://www.marashilibrary.net</w:t>
      </w:r>
    </w:p>
    <w:p>
      <w:pPr>
        <w:pStyle w:val="BookText"/>
        <w:rPr/>
      </w:pPr>
      <w:r>
        <w:rPr>
          <w:rFonts w:eastAsia="Times New Roman" w:cs="Times New Roman" w:ascii="Times New Roman" w:hAnsi="Times New Roman"/>
          <w:color w:val="111111"/>
          <w:sz w:val="28"/>
          <w:szCs w:val="28"/>
          <w:lang w:val="en-US" w:bidi="en-US"/>
        </w:rPr>
        <w:t>http://www.marashillbrary.org</w:t>
      </w:r>
    </w:p>
    <w:p>
      <w:pPr>
        <w:pStyle w:val="BookText"/>
        <w:rPr/>
      </w:pPr>
      <w:r>
        <w:rPr>
          <w:rFonts w:eastAsia="Times New Roman" w:cs="Times New Roman" w:ascii="Times New Roman" w:hAnsi="Times New Roman"/>
          <w:color w:val="111111"/>
          <w:sz w:val="28"/>
          <w:szCs w:val="28"/>
          <w:lang w:val="en-US" w:bidi="en-US"/>
        </w:rPr>
        <w:t>E_mail: info@marashilibrary.org</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عسل بی غم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06328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آينه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الْأَنَامِ إِلَى وقايع الْأَيَّامِ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تأليف عبّاس قمی، تصحیح و مقدّمه و توضیحات میرزا علی محدّث زاده، میرزا محسن محدّث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حواشی سید شهاب الدّین مرعشی نجفی؛ به کوشش محسن صادقی، عبّاس علی مردی، عبدالحسين طالعي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بزرگ حضرت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گنجینۀ جهانی مخطوطات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978 - 600 - 161 - 032 - 5</w:t>
      </w:r>
    </w:p>
    <w:p>
      <w:pPr>
        <w:pStyle w:val="BookText"/>
        <w:rPr/>
      </w:pPr>
      <w:r>
        <w:rPr>
          <w:rFonts w:ascii="IRNazanin" w:hAnsi="IRNazanin" w:eastAsia="IRNazanin"/>
          <w:color w:val="111111"/>
          <w:sz w:val="28"/>
          <w:sz w:val="28"/>
          <w:szCs w:val="28"/>
          <w:rtl w:val="true"/>
          <w:lang w:bidi="fa-IR"/>
        </w:rPr>
        <w:t>کتاب حاضر به منزله ملخص و فهرستی بر كتاب فیض العلام في عمل الشهور و وقايع الأيام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هم چنین به صورت زیرنویس</w:t>
      </w:r>
    </w:p>
    <w:p>
      <w:pPr>
        <w:pStyle w:val="BookText"/>
        <w:rPr/>
      </w:pP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الشهور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زاده، علی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ج مرعشی نجفی، شهاب الدین </w:t>
      </w:r>
      <w:r>
        <w:rPr>
          <w:rFonts w:eastAsia="IRNazanin" w:cs="IRNazanin"/>
          <w:color w:val="111111"/>
          <w:sz w:val="28"/>
          <w:szCs w:val="28"/>
          <w:lang w:bidi="fa-IR"/>
        </w:rPr>
        <w:t>1276</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محشّی،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 محسن</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 آورنده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عباسعلی</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طالعی، عبدالحسین،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بزرگ حضرت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گنجینۀ جهانی مخطوطات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الأيام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297/77</w:t>
      </w:r>
    </w:p>
    <w:p>
      <w:pPr>
        <w:pStyle w:val="BookText"/>
        <w:rPr/>
      </w:pPr>
      <w:r>
        <w:rPr>
          <w:rFonts w:eastAsia="Times New Roman" w:cs="Times New Roman" w:ascii="Times New Roman" w:hAnsi="Times New Roman"/>
          <w:color w:val="111111"/>
          <w:sz w:val="28"/>
          <w:szCs w:val="28"/>
          <w:lang w:val="en-US" w:bidi="en-US"/>
        </w:rPr>
        <w:t>2219963</w:t>
      </w:r>
    </w:p>
    <w:p>
      <w:pPr>
        <w:pStyle w:val="BookText"/>
        <w:rPr/>
      </w:pPr>
      <w:r>
        <w:rPr>
          <w:rFonts w:eastAsia="IRNazanin" w:cs="IRNazanin"/>
          <w:color w:val="111111"/>
          <w:sz w:val="28"/>
          <w:szCs w:val="28"/>
          <w:lang w:bidi="fa-IR"/>
        </w:rPr>
        <w:t>70172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Amiri" w:hAnsi="Amiri" w:eastAsia="Amiri" w:cs="Amiri"/>
          <w:color w:val="111111"/>
          <w:sz w:val="28"/>
          <w:sz w:val="28"/>
          <w:szCs w:val="28"/>
          <w:rtl w:val="true"/>
          <w:lang w:bidi="ar-SA"/>
        </w:rPr>
        <w:t xml:space="preserve">آینه ایام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الْأَنَامِ إِلَى وقايع الْأَيَّامِ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المحدّثين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حواشی حضرت آیت الله العظمى سيّد شهاب الدّین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محسن صادقی، عبّاسعلی مردی و عبدالحسین طالعی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بزرگ حضرت آیت الله العظمی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جهانی مخطوطات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تاریخ نشر و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حاجی باقریان</w:t>
      </w:r>
    </w:p>
    <w:p>
      <w:pPr>
        <w:pStyle w:val="BookText"/>
        <w:rPr/>
      </w:pPr>
      <w:r>
        <w:rPr>
          <w:rFonts w:ascii="IRNazanin" w:hAnsi="IRNazanin" w:eastAsia="IRNazanin"/>
          <w:color w:val="111111"/>
          <w:sz w:val="28"/>
          <w:sz w:val="28"/>
          <w:szCs w:val="28"/>
          <w:rtl w:val="true"/>
          <w:lang w:bidi="fa-IR"/>
        </w:rPr>
        <w:t>شابک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032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ISBN:978-600 161-032 - 5</w:t>
      </w:r>
    </w:p>
    <w:p>
      <w:pPr>
        <w:pStyle w:val="BookText"/>
        <w:rPr/>
      </w:pPr>
      <w:r>
        <w:rPr>
          <w:rFonts w:eastAsia="Times New Roman" w:cs="Times New Roman" w:ascii="Times New Roman" w:hAnsi="Times New Roman"/>
          <w:color w:val="111111"/>
          <w:sz w:val="28"/>
          <w:szCs w:val="28"/>
          <w:lang w:val="en-US" w:bidi="en-US"/>
        </w:rPr>
        <w:t>AYATOLLAH MAR'ASHI NAJAFI ST., Qom 3715799473, I.R.IRAN</w:t>
      </w:r>
    </w:p>
    <w:p>
      <w:pPr>
        <w:pStyle w:val="BookText"/>
        <w:rPr/>
      </w:pPr>
      <w:r>
        <w:rPr>
          <w:rFonts w:eastAsia="Times New Roman" w:cs="Times New Roman" w:ascii="Times New Roman" w:hAnsi="Times New Roman"/>
          <w:color w:val="111111"/>
          <w:sz w:val="28"/>
          <w:szCs w:val="28"/>
          <w:lang w:val="en-US" w:bidi="en-US"/>
        </w:rPr>
        <w:t>TEL: + 98 251 7741970-78; FAX: +98 251 7743637</w:t>
      </w:r>
    </w:p>
    <w:p>
      <w:pPr>
        <w:pStyle w:val="BookText"/>
        <w:rPr/>
      </w:pPr>
      <w:r>
        <w:rPr>
          <w:rFonts w:eastAsia="Times New Roman" w:cs="Times New Roman" w:ascii="Times New Roman" w:hAnsi="Times New Roman"/>
          <w:color w:val="111111"/>
          <w:sz w:val="28"/>
          <w:szCs w:val="28"/>
          <w:lang w:val="en-US" w:bidi="en-US"/>
        </w:rPr>
        <w:t>http:// www.marashilibrary.com</w:t>
      </w:r>
    </w:p>
    <w:p>
      <w:pPr>
        <w:pStyle w:val="BookText"/>
        <w:rPr/>
      </w:pPr>
      <w:r>
        <w:rPr>
          <w:rFonts w:eastAsia="Times New Roman" w:cs="Times New Roman" w:ascii="Times New Roman" w:hAnsi="Times New Roman"/>
          <w:color w:val="111111"/>
          <w:sz w:val="28"/>
          <w:szCs w:val="28"/>
          <w:lang w:val="en-US" w:bidi="en-US"/>
        </w:rPr>
        <w:t>http://www.marashilibrary.net</w:t>
      </w:r>
    </w:p>
    <w:p>
      <w:pPr>
        <w:pStyle w:val="BookText"/>
        <w:rPr/>
      </w:pPr>
      <w:r>
        <w:rPr>
          <w:rFonts w:eastAsia="Times New Roman" w:cs="Times New Roman" w:ascii="Times New Roman" w:hAnsi="Times New Roman"/>
          <w:color w:val="111111"/>
          <w:sz w:val="28"/>
          <w:szCs w:val="28"/>
          <w:lang w:val="en-US" w:bidi="en-US"/>
        </w:rPr>
        <w:t>http://www.marashillbrary.org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E_mail: info@marashilibrary.org</w:t>
      </w:r>
      <w:r>
        <w:rPr>
          <w:rFonts w:eastAsia="Times New Roman" w:cs="Times New Roman" w:ascii="Times New Roman" w:hAnsi="Times New Roman"/>
          <w:color w:val="111111"/>
          <w:sz w:val="28"/>
          <w:szCs w:val="28"/>
          <w:rtl w:val="true"/>
          <w:lang w:val="en-US" w:bidi="en-US"/>
        </w:rPr>
        <w:t xml:space="preserve"> </w:t>
      </w:r>
      <w:bookmarkStart w:id="7" w:name="pg10963_137232"/>
    </w:p>
    <w:p>
      <w:pPr>
        <w:pStyle w:val="Heading2"/>
        <w:numPr>
          <w:ilvl w:val="1"/>
          <w:numId w:val="1"/>
        </w:numPr>
        <w:rPr/>
      </w:pPr>
      <w:bookmarkStart w:id="8" w:name="__RefHeading___Toc6206330_2870459653"/>
      <w:bookmarkStart w:id="9" w:name="_Toc3"/>
      <w:bookmarkEnd w:id="7"/>
      <w:bookmarkEnd w:id="8"/>
      <w:r>
        <w:rPr>
          <w:rtl w:val="true"/>
        </w:rPr>
        <w:t>آینه ایّام</w:t>
      </w:r>
      <w:bookmarkEnd w:id="9"/>
    </w:p>
    <w:p>
      <w:pPr>
        <w:pStyle w:val="BookText"/>
        <w:rPr/>
      </w:pPr>
      <w:r>
        <w:rPr>
          <w:rFonts w:ascii="Amiri" w:hAnsi="Amiri" w:eastAsia="Amiri" w:cs="Amiri"/>
          <w:color w:val="111111"/>
          <w:sz w:val="28"/>
          <w:sz w:val="28"/>
          <w:szCs w:val="28"/>
          <w:rtl w:val="true"/>
          <w:lang w:bidi="ar-SA"/>
        </w:rPr>
        <w:t>هِدَايَةَ الْأَنَامِ إِلَى وقايع الْأَيَّامِ</w:t>
      </w:r>
    </w:p>
    <w:p>
      <w:pPr>
        <w:pStyle w:val="BookText"/>
        <w:rPr/>
      </w:pPr>
      <w:r>
        <w:rPr>
          <w:rFonts w:ascii="IRNazanin" w:hAnsi="IRNazanin" w:eastAsia="IRNazanin"/>
          <w:color w:val="111111"/>
          <w:sz w:val="28"/>
          <w:sz w:val="28"/>
          <w:szCs w:val="28"/>
          <w:rtl w:val="true"/>
          <w:lang w:bidi="fa-IR"/>
        </w:rPr>
        <w:t xml:space="preserve">ثقة المحدّثين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حواشی</w:t>
      </w:r>
    </w:p>
    <w:p>
      <w:pPr>
        <w:pStyle w:val="BookText"/>
        <w:rPr/>
      </w:pPr>
      <w:r>
        <w:rPr>
          <w:rFonts w:ascii="IRNazanin" w:hAnsi="IRNazanin" w:eastAsia="IRNazanin"/>
          <w:color w:val="111111"/>
          <w:sz w:val="28"/>
          <w:sz w:val="28"/>
          <w:szCs w:val="28"/>
          <w:rtl w:val="true"/>
          <w:lang w:bidi="fa-IR"/>
        </w:rPr>
        <w:t xml:space="preserve">حضرت آیةالله العظمی سید شهاب الدین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صادقی عباس علی مردى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خانه بزرگ آیة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963_137234"/>
      <w:bookmarkStart w:id="11" w:name="pg10963_137234"/>
      <w:bookmarkEnd w:id="11"/>
    </w:p>
    <w:p>
      <w:pPr>
        <w:pStyle w:val="Heading2"/>
        <w:numPr>
          <w:ilvl w:val="1"/>
          <w:numId w:val="1"/>
        </w:numPr>
        <w:rPr/>
      </w:pPr>
      <w:bookmarkStart w:id="12" w:name="pg10963_137234"/>
      <w:bookmarkStart w:id="13" w:name="__RefHeading___Toc6206332_2870459653"/>
      <w:bookmarkStart w:id="14" w:name="_Toc4"/>
      <w:bookmarkEnd w:id="12"/>
      <w:bookmarkEnd w:id="13"/>
      <w:r>
        <w:rPr>
          <w:rtl w:val="true"/>
        </w:rPr>
        <w:t>فهرست</w:t>
      </w:r>
      <w:bookmarkEnd w:id="14"/>
    </w:p>
    <w:p>
      <w:pPr>
        <w:pStyle w:val="BookText"/>
        <w:rPr/>
      </w:pPr>
      <w:r>
        <w:rPr>
          <w:rFonts w:ascii="Amiri" w:hAnsi="Amiri" w:eastAsia="Amiri" w:cs="Amiri"/>
          <w:color w:val="111111"/>
          <w:sz w:val="28"/>
          <w:sz w:val="28"/>
          <w:szCs w:val="28"/>
          <w:rtl w:val="true"/>
          <w:lang w:bidi="ar-SA"/>
        </w:rPr>
        <w:t xml:space="preserve">مقدمة تصحيح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ماه رمضان المبارک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ماه شوّال المكرّم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ماه ذى القعدة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ماه ذى الحجَّه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ماه مُحرّم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ماه صفر المظفّر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ماه 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ربیع الثّاني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ماه جُمادَى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ماه جُمادَى الآخره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ماه رجب المرجّب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ماه شعبان المعظّم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راهنمای موضوعی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تفصیلی 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شیخ عباس قمی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16" o:detectmouseclick="t"/>
                <v:stroke color="#3465a4" joinstyle="round" endcap="flat"/>
                <w10:wrap type="none"/>
              </v:shape>
            </w:pict>
          </mc:Fallback>
        </mc:AlternateContent>
      </w:r>
      <w:bookmarkStart w:id="15" w:name="pg10963_137238"/>
    </w:p>
    <w:p>
      <w:pPr>
        <w:pStyle w:val="Heading2"/>
        <w:numPr>
          <w:ilvl w:val="1"/>
          <w:numId w:val="1"/>
        </w:numPr>
        <w:rPr/>
      </w:pPr>
      <w:bookmarkStart w:id="16" w:name="__RefHeading___Toc6206334_2870459653"/>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 xml:space="preserve">محّدث بزرگوار، مورخ گران قدر، سیره نویس عالی مقام، دعا شناس معتمد، عالم ژرف نگر عامل، زاهد وارسته صادق، محقق و مؤلف بزرگ معاصر و خاتم المحدثين، مرحوم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قم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علوم دینی را در حوزه علمیه قم آموخت و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راهی نجف اشرف شد تا محضر استادان به نام و عالی قدری هم چون میرزا حسین نوری، سید محمد کاظم یزدی و شیخ الشریعه اصفهانی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وصول به عالی ترین مراتب علمی و دریافت اجازه روایت از محدث بزرگ شیعه، مرحوم میرزا حسین نوری و سید حسن صدر، شماری از توفیقات علمی آن مرد دین و دانش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قلم و اندیشه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صد اثر مکتوب در حوزه های مختلف علمی به یادگار مانده است که بیشترین آن ها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البحار، مهم ترین میراث علمی و روایی او است که فهرست موضوعی بحار الأنوار، جامع ترين تأليف روائی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آثار زبان زد و مشهور آن محدث گران مایه، نفس المهموم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منتهى الآمال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و زیست نامۀ تحقیقی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مفاتيح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ادعيه مأثور و اذکار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خورشید وار در آسمان تألیفات دینی و علمی می 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زیست خاکی و جسمانی آن عالم ربّانی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بهمن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نجف اشرف به فرجام نیک رسید و بارگاه علوی و جوار مرقد استادش،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ابدی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کانون نویسندگان قمی به مناسبت هفتادمین سال وفات محدث قمی و پاسداشت مقام دانش و دیانت و ارائه الگوی مناسب به نسل جوان،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تصمیم گرفت کنگره ای به منظور بزرگ داشت آن عالم جليل القدر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علمی کنگره نیز در این راستا فراخوان مقاله داد که با استقبال اهل فکر و نظر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تصحیح چند اثر از آثار محدث قمی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تدوین مجموعه ای از مقالات چاپ شده دربارهٔ ایشان با عنوان شناخت نامه محدث قمی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کنگره بزرگ داشت محدث قمی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شکوه و با استقبال بی نظیر حوزویان و دانشگاهیان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 کارهای علمی کنگره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شامل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که در دو مجلد عرضه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نامه محدث قمی شامل بیست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یازده رساله از محدث قمی که بعضی از آن ها نخستین بار تصحیح و عرضه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 شش عنوان از آثار محدّث قمی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نفس المهموم از علامه میرزا ابوالحسن شعرانی،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الأحباب،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العلام،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آداب که شامل تلخیص معراج السعاده و تلخيص حلية المتقين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چنین سه اثر از آثار محدّث قمی یعنی لب الوسائل، بيت الاحزان و شرح حكم نهج البلاغه و نیز جلد یازدهم مفاخر اسلام تألیف حضرت آقای 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شرح احوال و آثار محدث قمی است، که قبلاً منتشر شده اما کمیاب بود، با پیگیری کمیته علمی مجدداً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دیگر دبیرخانه کنگره، تهیه کلیه آثار تصحیح شده محدّث قمی است تا به ضمیمه مجموعه آثار کنگره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عرضه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آثار مذکور رسالة هداية الانام الى وقایع الايام وجود داشت که برای نخستین بار با تصحیح و تخریج مصادر در مجموعه پانزده رساله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در واقع تلخیصی از کتاب پر برگ و بار فيض العلام في عمل الشهور و وقایع الايام تألیف محدث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آیةالله العظمی سید شهاب الدین مرعشی نجفی بر بخشی از این رساله حواشی و استدراکاتی دارند که بنا به دستور فرزند برومندشان حضرت حجة الاسلام والمسلمین دکتر سید محمود مرعشی به مناسبت بیستمین سال درگذشت آیةالله العظمی مرعشی به همراه حواشی مذکور 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هداية الانام الى وقایع الایام در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مشهد تألیف شده و نخستین بار در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شیخ آقا بزرگ تهرانی، مرحوم کرمانی در نفایس اللباب از این کتاب فراوان نقل کرده است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مقدمه این رساله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حقیر ملخّص و 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نمودم که بالاستقلال رسالهٔ نافعه باشد، و هم به منزله فهرستی برای آن کتاب شریف باشد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رساله بر اساس چاپ اول این کتاب و نیز چاپ محمد علی علمی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چاپ مزیّن به حواشی آیةالله سید شهاب الدین مرعشی است، تصحیح و مصادر آن تخریج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فاضل گرامی جناب آقای عباس علی مردی که در تخریج مصادر و دیگر مراحل تصحیح کمک کرده اند تشکر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جناب آقای عبدالحسین طالعی که زحمت راهنمای موضوعی این کتاب را بر عهده گرفتند و نیز حجة الاسلام والمسلمین بنایی رئیس کنگره بزرگ داشت محدث قمی که اجازه نشر مجدد این کتاب را دادند سپاسگزارم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صادقی </w:t>
      </w:r>
      <w:bookmarkStart w:id="18" w:name="pg10963_137242"/>
    </w:p>
    <w:p>
      <w:pPr>
        <w:pStyle w:val="Heading2"/>
        <w:numPr>
          <w:ilvl w:val="1"/>
          <w:numId w:val="1"/>
        </w:numPr>
        <w:rPr/>
      </w:pPr>
      <w:bookmarkStart w:id="19" w:name="__RefHeading___Toc6206336_2870459653"/>
      <w:bookmarkStart w:id="20" w:name="_Toc6"/>
      <w:bookmarkEnd w:id="18"/>
      <w:bookmarkEnd w:id="19"/>
      <w:r>
        <w:rPr>
          <w:rtl w:val="true"/>
        </w:rPr>
        <w:t>پیشگفتار</w:t>
      </w:r>
      <w:bookmarkEnd w:id="20"/>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 الصَّلَاةِ عَلَى مُحَمَّدٍ وَ آلِهِ الطَّاهِرِينَ</w:t>
      </w:r>
      <w:r>
        <w:rPr>
          <w:rFonts w:ascii="IRNazanin" w:hAnsi="IRNazanin" w:eastAsia="IRNazanin"/>
          <w:color w:val="111111"/>
          <w:sz w:val="28"/>
          <w:sz w:val="28"/>
          <w:szCs w:val="28"/>
          <w:rtl w:val="true"/>
          <w:lang w:bidi="fa-IR"/>
        </w:rPr>
        <w:t xml:space="preserve"> و بعد، مستور نماند که چون این مجرم کثیر الآثام، عباس بن محمد رضا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عفى الله عن جرائمهما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عنایت الهى كتاب وقايع الأيّام را تألیف کردم و به نظر دوستان رسانیدم، یکی از اخلاّء اظهار داشت که اگر این کتاب را فهرستی بود که مردم را دلالت بر مطالب آن می نمود، فایده اش اتم و نفعش اعم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حقير مُلخّص و لُباب آن کتاب را جمع نمودم و چنان نمودم که بالاستقلال رسالهٔ نافعه باشد، و هم به منزله فهرستی برای آن کتاب شریف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نامیدم آن را به هداية الأنام إلى وقايع الأيّام، و أسأل الله التوفيق للإتمام، بمحمّد و 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0963_137244"/>
      <w:bookmarkStart w:id="22" w:name="pg10963_137244"/>
      <w:bookmarkEnd w:id="22"/>
    </w:p>
    <w:p>
      <w:pPr>
        <w:pStyle w:val="BookText"/>
        <w:rPr/>
      </w:pPr>
      <w:bookmarkStart w:id="23" w:name="pg10963_137244"/>
      <w:bookmarkEnd w:id="23"/>
      <w:r>
        <w:rPr>
          <w:rFonts w:ascii="IRNazanin" w:hAnsi="IRNazanin" w:eastAsia="IRNazanin"/>
          <w:color w:val="111111"/>
          <w:sz w:val="28"/>
          <w:sz w:val="28"/>
          <w:szCs w:val="28"/>
          <w:rtl w:val="true"/>
          <w:lang w:bidi="fa-IR"/>
        </w:rPr>
        <w:t>بدان که در هر ماهی در وقت دیدن هلال آن، سزاوار است خواندن دعاهای هلال؛ و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بهتر دعای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کامله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و اقلّ از همه آن است که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اذْهَبَ شَهْرَ كَذَا وَ جاءَ شَهرَ کذا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 اگر بخواهد در آن ماه از درد چشم ایمن باشد در آن وقت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در اوّل هر ماه نو، اندکی پنیر خوردن نیکو است</w:t>
      </w:r>
      <w:r>
        <w:rPr>
          <w:rFonts w:eastAsia="IRNazanin" w:cs="IRNazanin"/>
          <w:color w:val="111111"/>
          <w:sz w:val="28"/>
          <w:szCs w:val="28"/>
          <w:rtl w:val="true"/>
          <w:lang w:bidi="fa-IR"/>
        </w:rPr>
        <w:t xml:space="preserve">. </w:t>
      </w:r>
      <w:r>
        <w:rPr>
          <w:rStyle w:val="FootnoteAnchor"/>
          <w:rtl w:val="true"/>
        </w:rPr>
        <w:footnoteReference w:id="6"/>
      </w:r>
    </w:p>
    <w:p>
      <w:pPr>
        <w:pStyle w:val="Heading2"/>
        <w:numPr>
          <w:ilvl w:val="1"/>
          <w:numId w:val="1"/>
        </w:numPr>
        <w:rPr/>
      </w:pPr>
      <w:bookmarkStart w:id="24" w:name="__RefHeading___Toc6206338_2870459653"/>
      <w:bookmarkStart w:id="25" w:name="_Toc7"/>
      <w:bookmarkEnd w:id="24"/>
      <w:r>
        <w:rPr>
          <w:rtl w:val="true"/>
        </w:rPr>
        <w:t>نماز شب اوّل ماه و روز اوّل ماه</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شب اوّل هر ماه دو رکعت نماز کند و بخواند در هر رکعت سوره حمد و انعام، و از خدا بخواهد که او را از هر ترسی و دردی ایمن گرداند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در روز اوّل هر ماه دو رکعت نماز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اوّل بعد از حمد سی مرتبه توحید و در دوم بعد از حمد سی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بعد از نماز تصدّق کند به آن چه ممکنش باشد، تا سلامتی آن ماه را برای خود بخرد؛ </w:t>
      </w:r>
      <w:r>
        <w:rPr>
          <w:rStyle w:val="FootnoteAnchor"/>
          <w:rtl w:val="true"/>
        </w:rPr>
        <w:footnoteReference w:id="8"/>
      </w:r>
      <w:r>
        <w:rPr>
          <w:rFonts w:ascii="IRNazanin" w:hAnsi="IRNazanin" w:eastAsia="IRNazanin"/>
          <w:color w:val="111111"/>
          <w:sz w:val="28"/>
          <w:sz w:val="28"/>
          <w:szCs w:val="28"/>
          <w:rtl w:val="true"/>
          <w:lang w:bidi="fa-IR"/>
        </w:rPr>
        <w:t xml:space="preserve">و اگر وقتش تنگ است یا در طریق سفر یا در حال مرض است، به روایت دیگرِ این نماز عمل کند که در آن توحید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ذکر شده</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مستحب است روزه ایام البیض هر ماه، </w:t>
      </w:r>
      <w:r>
        <w:rPr>
          <w:rStyle w:val="FootnoteAnchor"/>
          <w:rtl w:val="true"/>
        </w:rPr>
        <w:footnoteReference w:id="10"/>
      </w:r>
      <w:r>
        <w:rPr>
          <w:rFonts w:ascii="IRNazanin" w:hAnsi="IRNazanin" w:eastAsia="IRNazanin"/>
          <w:color w:val="111111"/>
          <w:sz w:val="28"/>
          <w:sz w:val="28"/>
          <w:szCs w:val="28"/>
          <w:rtl w:val="true"/>
          <w:lang w:bidi="fa-IR"/>
        </w:rPr>
        <w:t xml:space="preserve">و روز پنجشنبۀ اوّل و آخر هر ماه و چهارشنبۀ وسط ماه که روزۀ این سه روز از سنن مؤکّده است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مواظبت داشت تا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مواظبت بر آن وسوسۀ سینه را می بَرد و مقابلِ روزۀ دهر است</w:t>
      </w:r>
      <w:r>
        <w:rPr>
          <w:rFonts w:eastAsia="IRNazanin" w:cs="IRNazanin"/>
          <w:color w:val="111111"/>
          <w:sz w:val="28"/>
          <w:szCs w:val="28"/>
          <w:rtl w:val="true"/>
          <w:lang w:bidi="fa-IR"/>
        </w:rPr>
        <w:t xml:space="preserve">. </w:t>
      </w:r>
      <w:r>
        <w:rPr>
          <w:rStyle w:val="FootnoteAnchor"/>
          <w:rtl w:val="true"/>
        </w:rPr>
        <w:footnoteReference w:id="11"/>
      </w:r>
      <w:bookmarkStart w:id="26" w:name="pg10963_137246"/>
    </w:p>
    <w:p>
      <w:pPr>
        <w:pStyle w:val="Heading2"/>
        <w:numPr>
          <w:ilvl w:val="1"/>
          <w:numId w:val="1"/>
        </w:numPr>
        <w:rPr/>
      </w:pPr>
      <w:bookmarkStart w:id="27" w:name="__RefHeading___Toc6206340_2870459653"/>
      <w:bookmarkStart w:id="28" w:name="_Toc8"/>
      <w:bookmarkEnd w:id="26"/>
      <w:bookmarkEnd w:id="27"/>
      <w:r>
        <w:rPr>
          <w:rtl w:val="true"/>
        </w:rPr>
        <w:t>ماه رمضان المبارک</w:t>
      </w:r>
      <w:bookmarkEnd w:id="28"/>
    </w:p>
    <w:p>
      <w:pPr>
        <w:pStyle w:val="Heading3"/>
        <w:numPr>
          <w:ilvl w:val="2"/>
          <w:numId w:val="1"/>
        </w:numPr>
        <w:rPr/>
      </w:pPr>
      <w:bookmarkStart w:id="29" w:name="__RefHeading___Toc6206342_2870459653"/>
      <w:bookmarkStart w:id="30" w:name="_Toc9"/>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 xml:space="preserve">بدان که این ماه بهترین ماه ها است نزد خدای تعالی، و اعمال بسیار در شب و روز آن وارد است، و هزار رکعت نماز در مجموعِ این ماه </w:t>
      </w:r>
      <w:r>
        <w:rPr>
          <w:rStyle w:val="FootnoteAnchor"/>
          <w:rtl w:val="true"/>
        </w:rPr>
        <w:footnoteReference w:id="12"/>
      </w:r>
      <w:r>
        <w:rPr>
          <w:rFonts w:ascii="IRNazanin" w:hAnsi="IRNazanin" w:eastAsia="IRNazanin"/>
          <w:color w:val="111111"/>
          <w:sz w:val="28"/>
          <w:sz w:val="28"/>
          <w:szCs w:val="28"/>
          <w:rtl w:val="true"/>
          <w:lang w:bidi="fa-IR"/>
        </w:rPr>
        <w:t>و دعاهای بسیار در شب و روز و سحر سحر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سحور خوردن در آن </w:t>
      </w:r>
      <w:r>
        <w:rPr>
          <w:rStyle w:val="FootnoteAnchor"/>
          <w:rtl w:val="true"/>
        </w:rPr>
        <w:footnoteReference w:id="13"/>
      </w:r>
      <w:r>
        <w:rPr>
          <w:rFonts w:ascii="IRNazanin" w:hAnsi="IRNazanin" w:eastAsia="IRNazanin"/>
          <w:color w:val="111111"/>
          <w:sz w:val="28"/>
          <w:sz w:val="28"/>
          <w:szCs w:val="28"/>
          <w:rtl w:val="true"/>
          <w:lang w:bidi="fa-IR"/>
        </w:rPr>
        <w:t xml:space="preserve">و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افطار و سحور</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شایسته است که در این ماه مبارک اخلاق خود را خوب کند و تصدّق بسیار کند و افطار دهد روزه داران را</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و قرآن بسیار بخواند، همانا یک آیه از قرآن در این ماه ثواب یک ختم در ماه های دیگر دارد</w:t>
      </w:r>
      <w:r>
        <w:rPr>
          <w:rFonts w:eastAsia="IRNazanin" w:cs="IRNazanin"/>
          <w:color w:val="111111"/>
          <w:sz w:val="28"/>
          <w:szCs w:val="28"/>
          <w:rtl w:val="true"/>
          <w:lang w:bidi="fa-IR"/>
        </w:rPr>
        <w:t xml:space="preserve">. </w:t>
      </w:r>
      <w:r>
        <w:rPr>
          <w:rStyle w:val="FootnoteAnchor"/>
          <w:rtl w:val="true"/>
        </w:rPr>
        <w:footnoteReference w:id="16"/>
      </w:r>
    </w:p>
    <w:p>
      <w:pPr>
        <w:pStyle w:val="Heading3"/>
        <w:numPr>
          <w:ilvl w:val="2"/>
          <w:numId w:val="1"/>
        </w:numPr>
        <w:rPr/>
      </w:pPr>
      <w:bookmarkStart w:id="31" w:name="__RefHeading___Toc6206344_2870459653"/>
      <w:bookmarkStart w:id="32" w:name="_Toc10"/>
      <w:bookmarkEnd w:id="31"/>
      <w:r>
        <w:rPr>
          <w:rtl w:val="true"/>
        </w:rPr>
        <w:t>شب اوّل</w:t>
      </w:r>
      <w:bookmarkEnd w:id="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استهلال کند و دعای صحیفه بخواند </w:t>
      </w:r>
      <w:r>
        <w:rPr>
          <w:rStyle w:val="FootnoteAnchor"/>
          <w:rtl w:val="true"/>
        </w:rPr>
        <w:footnoteReference w:id="17"/>
      </w:r>
      <w:r>
        <w:rPr>
          <w:rFonts w:ascii="IRNazanin" w:hAnsi="IRNazanin" w:eastAsia="IRNazanin"/>
          <w:color w:val="111111"/>
          <w:sz w:val="28"/>
          <w:sz w:val="28"/>
          <w:szCs w:val="28"/>
          <w:rtl w:val="true"/>
          <w:lang w:bidi="fa-IR"/>
        </w:rPr>
        <w:t xml:space="preserve">و غسل نماید </w:t>
      </w:r>
      <w:r>
        <w:rPr>
          <w:rStyle w:val="FootnoteAnchor"/>
          <w:rtl w:val="true"/>
        </w:rPr>
        <w:footnoteReference w:id="18"/>
      </w:r>
      <w:r>
        <w:rPr>
          <w:rFonts w:ascii="IRNazanin" w:hAnsi="IRNazanin" w:eastAsia="IRNazanin"/>
          <w:color w:val="111111"/>
          <w:sz w:val="28"/>
          <w:sz w:val="28"/>
          <w:szCs w:val="28"/>
          <w:rtl w:val="true"/>
          <w:lang w:bidi="fa-IR"/>
        </w:rPr>
        <w:t xml:space="preserve">و اگر بتواند در </w:t>
      </w:r>
      <w:bookmarkStart w:id="33" w:name="pg10963_137247"/>
    </w:p>
    <w:p>
      <w:pPr>
        <w:pStyle w:val="BookText"/>
        <w:rPr/>
      </w:pPr>
      <w:bookmarkEnd w:id="33"/>
      <w:r>
        <w:rPr>
          <w:rFonts w:ascii="IRNazanin" w:hAnsi="IRNazanin" w:eastAsia="IRNazanin"/>
          <w:color w:val="111111"/>
          <w:sz w:val="28"/>
          <w:sz w:val="28"/>
          <w:szCs w:val="28"/>
          <w:rtl w:val="true"/>
          <w:lang w:bidi="fa-IR"/>
        </w:rPr>
        <w:t xml:space="preserve">آب جاری غسل کند و سی کف آب بر سر بریزد </w:t>
      </w:r>
      <w:r>
        <w:rPr>
          <w:rStyle w:val="FootnoteAnchor"/>
          <w:rtl w:val="true"/>
        </w:rPr>
        <w:footnoteReference w:id="19"/>
      </w:r>
      <w:r>
        <w:rPr>
          <w:rFonts w:ascii="IRNazanin" w:hAnsi="IRNazanin" w:eastAsia="IRNazanin"/>
          <w:color w:val="111111"/>
          <w:sz w:val="28"/>
          <w:sz w:val="28"/>
          <w:szCs w:val="28"/>
          <w:rtl w:val="true"/>
          <w:lang w:bidi="fa-IR"/>
        </w:rPr>
        <w:t xml:space="preserve">و زیارت قبر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w:t>
      </w:r>
      <w:r>
        <w:rPr>
          <w:rStyle w:val="FootnoteAnchor"/>
          <w:rtl w:val="true"/>
        </w:rPr>
        <w:footnoteReference w:id="20"/>
      </w:r>
      <w:r>
        <w:rPr>
          <w:rFonts w:ascii="IRNazanin" w:hAnsi="IRNazanin" w:eastAsia="IRNazanin"/>
          <w:color w:val="111111"/>
          <w:sz w:val="28"/>
          <w:sz w:val="28"/>
          <w:szCs w:val="28"/>
          <w:rtl w:val="true"/>
          <w:lang w:bidi="fa-IR"/>
        </w:rPr>
        <w:t>و شروع کند به خواندن دعاها و نمازهای وارده که از جمله بیست رکعت از هزار رکعت است و مستحب است مجامعت با حلال خود نماید</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34" w:name="__RefHeading___Toc6206346_2870459653"/>
      <w:bookmarkStart w:id="35" w:name="_Toc11"/>
      <w:bookmarkEnd w:id="34"/>
      <w:r>
        <w:rPr>
          <w:rtl w:val="true"/>
        </w:rPr>
        <w:t>روز اوّل</w:t>
      </w:r>
      <w:bookmarkEnd w:id="35"/>
    </w:p>
    <w:p>
      <w:pPr>
        <w:pStyle w:val="BookText"/>
        <w:rPr/>
      </w:pPr>
      <w:r>
        <w:rPr>
          <w:rFonts w:ascii="IRNazanin" w:hAnsi="IRNazanin" w:eastAsia="IRNazanin"/>
          <w:color w:val="111111"/>
          <w:sz w:val="28"/>
          <w:sz w:val="28"/>
          <w:szCs w:val="28"/>
          <w:rtl w:val="true"/>
          <w:lang w:bidi="fa-IR"/>
        </w:rPr>
        <w:t xml:space="preserve">غسل کند در آب جاری و سی کف آب بر سر ریزد </w:t>
      </w:r>
      <w:r>
        <w:rPr>
          <w:rStyle w:val="FootnoteAnchor"/>
          <w:rtl w:val="true"/>
        </w:rPr>
        <w:footnoteReference w:id="22"/>
      </w:r>
      <w:r>
        <w:rPr>
          <w:rFonts w:ascii="IRNazanin" w:hAnsi="IRNazanin" w:eastAsia="IRNazanin"/>
          <w:color w:val="111111"/>
          <w:sz w:val="28"/>
          <w:sz w:val="28"/>
          <w:szCs w:val="28"/>
          <w:rtl w:val="true"/>
          <w:lang w:bidi="fa-IR"/>
        </w:rPr>
        <w:t xml:space="preserve">و کفی از گلاب بر رو و قدری بر سر ریزد و دو رکعت نماز که رکعت اولش به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بخواند و دعاهای وارده برای دخول ماه رمضان را </w:t>
      </w:r>
      <w:r>
        <w:rPr>
          <w:rStyle w:val="FootnoteAnchor"/>
          <w:rtl w:val="true"/>
        </w:rPr>
        <w:footnoteReference w:id="23"/>
      </w:r>
      <w:r>
        <w:rPr>
          <w:rFonts w:ascii="IRNazanin" w:hAnsi="IRNazanin" w:eastAsia="IRNazanin"/>
          <w:color w:val="111111"/>
          <w:sz w:val="28"/>
          <w:sz w:val="28"/>
          <w:szCs w:val="28"/>
          <w:rtl w:val="true"/>
          <w:lang w:bidi="fa-IR"/>
        </w:rPr>
        <w:t>با دعاهای روز اوّل بخواند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در این روز به قولی وفات حضرت خدیجه بوده</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شیخ الرئیس در همدان</w:t>
      </w:r>
      <w:r>
        <w:rPr>
          <w:rFonts w:eastAsia="IRNazanin" w:cs="IRNazanin"/>
          <w:color w:val="111111"/>
          <w:sz w:val="28"/>
          <w:szCs w:val="28"/>
          <w:rtl w:val="true"/>
          <w:lang w:bidi="fa-IR"/>
        </w:rPr>
        <w:t xml:space="preserve">. </w:t>
      </w:r>
      <w:r>
        <w:rPr>
          <w:rStyle w:val="FootnoteAnchor"/>
          <w:rtl w:val="true"/>
        </w:rPr>
        <w:footnoteReference w:id="26"/>
      </w:r>
    </w:p>
    <w:p>
      <w:pPr>
        <w:pStyle w:val="Heading3"/>
        <w:numPr>
          <w:ilvl w:val="2"/>
          <w:numId w:val="1"/>
        </w:numPr>
        <w:rPr/>
      </w:pPr>
      <w:bookmarkStart w:id="36" w:name="__RefHeading___Toc6206348_2870459653"/>
      <w:bookmarkStart w:id="37" w:name="_Toc12"/>
      <w:bookmarkEnd w:id="36"/>
      <w:r>
        <w:rPr>
          <w:rtl w:val="true"/>
        </w:rPr>
        <w:t>روز سوم</w:t>
      </w:r>
      <w:bookmarkEnd w:id="37"/>
    </w:p>
    <w:p>
      <w:pPr>
        <w:pStyle w:val="BookText"/>
        <w:rPr/>
      </w:pPr>
      <w:r>
        <w:rPr>
          <w:rFonts w:ascii="IRNazanin" w:hAnsi="IRNazanin" w:eastAsia="IRNazanin"/>
          <w:color w:val="111111"/>
          <w:sz w:val="28"/>
          <w:sz w:val="28"/>
          <w:szCs w:val="28"/>
          <w:rtl w:val="true"/>
          <w:lang w:bidi="fa-IR"/>
        </w:rPr>
        <w:t xml:space="preserve">نزول انجیل بر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و وفات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عاصمی </w:t>
      </w:r>
      <w:r>
        <w:rPr>
          <w:rStyle w:val="FootnoteAnchor"/>
          <w:rtl w:val="true"/>
        </w:rPr>
        <w:footnoteReference w:id="2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شبش سنۀ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شیخ اجلّ اعظم و استاد </w:t>
      </w:r>
      <w:r>
        <w:rPr>
          <w:rFonts w:ascii="Amiri" w:hAnsi="Amiri" w:eastAsia="Amiri" w:cs="Amiri"/>
          <w:color w:val="111111"/>
          <w:sz w:val="28"/>
          <w:sz w:val="28"/>
          <w:szCs w:val="28"/>
          <w:rtl w:val="true"/>
          <w:lang w:bidi="ar-SA"/>
        </w:rPr>
        <w:t xml:space="preserve">مَن تَأَخَّرَ وَ تَقَدَّم، شِيخَنا المُفيد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عُبِّرَ عَنْهُ فِي التَّوْقِيعِ الشَّرِيفُ بالأخ السَديد وَ الْوَلِيَّ</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الرشَيَّدَ وَ النَّاصِرَ لِلْحَقِّ وَ الدَّاعِي إِلَيْهِ بِكَلِمَةِ الصِّدْقُ وَ مُلْهِمَ الْحَقِّ وَ دَلِيلَهُ وَ فِيهِ غَنِيُّ عَنِ التَّعَرُّضِ لِمَدْحِهِ؛ فَإِنْ مَدَحَ الْإِمَامِ أَمَامَ كُلِّ مَدَحَ وَ مَنْ تَصَدَّى لِلْقَوْلِ بَعْدِهِ فَقَدْ تَعَرَّضَ للقدح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شریفش دُرٍّ بقعهٔ شریفه کاظمیّه ، در طرف پائین پای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جنب قبر شیخِ خود ابن قولویه قمی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گویند که در تشییع جنازه او به غیر از عامّه هشتاد هزار شیعه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چهارمسنه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زیاد بن ابيه؛ </w:t>
      </w:r>
      <w:r>
        <w:rPr>
          <w:rStyle w:val="FootnoteAnchor"/>
          <w:rtl w:val="true"/>
        </w:rPr>
        <w:footnoteReference w:id="31"/>
      </w:r>
      <w:r>
        <w:rPr>
          <w:rFonts w:ascii="IRNazanin" w:hAnsi="IRNazanin" w:eastAsia="IRNazanin"/>
          <w:color w:val="111111"/>
          <w:sz w:val="28"/>
          <w:sz w:val="28"/>
          <w:szCs w:val="28"/>
          <w:rtl w:val="true"/>
          <w:lang w:bidi="fa-IR"/>
        </w:rPr>
        <w:t xml:space="preserve">و او همان است که معاویه او را به شهادت ابو مریم سلولی خمّار، استلحاق نمود و او را والی عراقین کرد و زیاد به حکم خباثت فطرت و زنازادگی، از بزرگ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سبّ آن جناب را در عراق تشیید کرد و شیعیان آن حضرت را در کوفه و بصره بسیار به قتل رسانید و برخی را دست و پا برید و بعضی را میل در چشمان کشید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ابن ابی الحدید گفته که زیاد خواست عرض کند بر اهل کوفه برائت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لعن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قبول نکند او را بکشد و خانه اش را خراب نماید، که خداوند او را مهلت نداد، به طاعون مُبتلا </w:t>
      </w:r>
      <w:r>
        <w:rPr>
          <w:rStyle w:val="FootnoteAnchor"/>
          <w:rtl w:val="true"/>
        </w:rPr>
        <w:footnoteReference w:id="33"/>
      </w:r>
      <w:r>
        <w:rPr>
          <w:rFonts w:ascii="IRNazanin" w:hAnsi="IRNazanin" w:eastAsia="IRNazanin"/>
          <w:color w:val="111111"/>
          <w:sz w:val="28"/>
          <w:sz w:val="28"/>
          <w:szCs w:val="28"/>
          <w:rtl w:val="true"/>
          <w:lang w:bidi="fa-IR"/>
        </w:rPr>
        <w:t>و به جهنّم واصل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اثیر گفته که زیاد برای معاویه نوشت که من ضبط کردم امور عراق را به دست چپ خود و دست راستم فارغ است، کار حجاز را به او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عهد حجاز را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حجاز چون این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بشنیدند، جمع شده بر وی نفرین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بر انگشت راستش زد و هلاکش کرد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و بالجمله، قبر پلیدش در کوفه در ثویّه </w:t>
      </w:r>
      <w:r>
        <w:rPr>
          <w:rStyle w:val="FootnoteAnchor"/>
          <w:rtl w:val="true"/>
        </w:rPr>
        <w:footnoteReference w:id="35"/>
      </w:r>
      <w:r>
        <w:rPr>
          <w:rFonts w:ascii="IRNazanin" w:hAnsi="IRNazanin" w:eastAsia="IRNazanin"/>
          <w:color w:val="111111"/>
          <w:sz w:val="28"/>
          <w:sz w:val="28"/>
          <w:szCs w:val="28"/>
          <w:rtl w:val="true"/>
          <w:lang w:bidi="fa-IR"/>
        </w:rPr>
        <w:t>است، در همان جا که قبر مُغيرة بن شُعبه و ابو موسی اشعری و احنف و کمیل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ششمسنة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مردم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ولایت عهدِ مأمون</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مستحب است صدقه و احسان بر مساکین و دو رکعت نماز شُكراً لله، </w:t>
      </w:r>
      <w:r>
        <w:rPr>
          <w:rStyle w:val="FootnoteAnchor"/>
          <w:rtl w:val="true"/>
        </w:rPr>
        <w:footnoteReference w:id="37"/>
      </w:r>
      <w:r>
        <w:rPr>
          <w:rFonts w:ascii="IRNazanin" w:hAnsi="IRNazanin" w:eastAsia="IRNazanin"/>
          <w:color w:val="111111"/>
          <w:sz w:val="28"/>
          <w:sz w:val="28"/>
          <w:szCs w:val="28"/>
          <w:rtl w:val="true"/>
          <w:lang w:bidi="fa-IR"/>
        </w:rPr>
        <w:t>در هر رکعت حمد و بیست و پنج مرتبه توحید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در این روز سنهٔ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سری سقطی</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 دیلمی</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دهموفات جناب خدیجه</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و من مختصری از حال زوجات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وقایع الأيّام نگاشتم</w:t>
      </w:r>
      <w:r>
        <w:rPr>
          <w:rFonts w:eastAsia="IRNazanin" w:cs="IRNazanin"/>
          <w:color w:val="111111"/>
          <w:sz w:val="28"/>
          <w:szCs w:val="28"/>
          <w:rtl w:val="true"/>
          <w:lang w:bidi="fa-IR"/>
        </w:rPr>
        <w:t xml:space="preserve">.) </w:t>
      </w:r>
      <w:bookmarkStart w:id="38" w:name="pg10963_137250"/>
    </w:p>
    <w:p>
      <w:pPr>
        <w:pStyle w:val="BookText"/>
        <w:rPr/>
      </w:pPr>
      <w:bookmarkEnd w:id="38"/>
      <w:r>
        <w:rPr>
          <w:rFonts w:ascii="IRNazanin" w:hAnsi="IRNazanin" w:eastAsia="IRNazanin"/>
          <w:color w:val="111111"/>
          <w:sz w:val="28"/>
          <w:sz w:val="28"/>
          <w:szCs w:val="28"/>
          <w:rtl w:val="true"/>
          <w:lang w:bidi="fa-IR"/>
        </w:rPr>
        <w:t xml:space="preserve">و در این روز رسولان اهل کوفه نامه های کوفیان را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مکه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دوازدهمانجیل نازل شده</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عقد اُخوَّت بست مابین اصحاب خود </w:t>
      </w:r>
      <w:r>
        <w:rPr>
          <w:rStyle w:val="FootnoteAnchor"/>
          <w:rtl w:val="true"/>
        </w:rPr>
        <w:footnoteReference w:id="43"/>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برادر خود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ابوالفرج بن الجوزى؛ </w:t>
      </w:r>
      <w:r>
        <w:rPr>
          <w:rStyle w:val="FootnoteAnchor"/>
          <w:rtl w:val="true"/>
        </w:rPr>
        <w:footnoteReference w:id="44"/>
      </w:r>
      <w:r>
        <w:rPr>
          <w:rFonts w:ascii="Amiri" w:hAnsi="Amiri" w:eastAsia="Amiri" w:cs="Amiri"/>
          <w:color w:val="111111"/>
          <w:sz w:val="28"/>
          <w:sz w:val="28"/>
          <w:szCs w:val="28"/>
          <w:rtl w:val="true"/>
          <w:lang w:bidi="ar-SA"/>
        </w:rPr>
        <w:t>و او رأس ازکیاء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کلام او است ﴿ اَفْضَلُهُمْ بَعْدَهُ مَنْ كانَتْ بِنْتُهُ فِي بَيْتِهِ</w:t>
      </w:r>
      <w:r>
        <w:rPr>
          <w:rFonts w:eastAsia="Amiri" w:cs="Amiri" w:ascii="Amiri" w:hAnsi="Amiri"/>
          <w:color w:val="111111"/>
          <w:sz w:val="28"/>
          <w:szCs w:val="28"/>
          <w:rtl w:val="true"/>
          <w:lang w:bidi="ar-SA"/>
        </w:rPr>
        <w:t xml:space="preserve">) . </w:t>
      </w:r>
      <w:r>
        <w:rPr>
          <w:rStyle w:val="FootnoteAnchor"/>
          <w:rtl w:val="true"/>
        </w:rPr>
        <w:footnoteReference w:id="45"/>
      </w:r>
      <w:r>
        <w:rPr>
          <w:rFonts w:ascii="IRNazanin" w:hAnsi="IRNazanin" w:eastAsia="IRNazanin"/>
          <w:color w:val="111111"/>
          <w:sz w:val="28"/>
          <w:sz w:val="28"/>
          <w:szCs w:val="28"/>
          <w:rtl w:val="true"/>
          <w:lang w:bidi="fa-IR"/>
        </w:rPr>
        <w:t xml:space="preserve">و قضیّه او در تفوّه او به کلمه </w:t>
      </w:r>
      <w:r>
        <w:rPr>
          <w:rFonts w:ascii="Amiri" w:hAnsi="Amiri" w:eastAsia="Amiri" w:cs="Amiri"/>
          <w:color w:val="111111"/>
          <w:sz w:val="28"/>
          <w:sz w:val="28"/>
          <w:szCs w:val="28"/>
          <w:rtl w:val="true"/>
          <w:lang w:bidi="ar-SA"/>
        </w:rPr>
        <w:t>سَلُونى قَبْل أَنْ تَفْقِدونی</w:t>
      </w:r>
      <w:r>
        <w:rPr>
          <w:rFonts w:ascii="IRNazanin" w:hAnsi="IRNazanin" w:eastAsia="IRNazanin"/>
          <w:color w:val="111111"/>
          <w:sz w:val="28"/>
          <w:sz w:val="28"/>
          <w:szCs w:val="28"/>
          <w:rtl w:val="true"/>
          <w:lang w:bidi="fa-IR"/>
        </w:rPr>
        <w:t xml:space="preserve"> معروف است</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39" w:name="__RefHeading___Toc6206350_2870459653"/>
      <w:bookmarkStart w:id="40" w:name="_Toc13"/>
      <w:bookmarkEnd w:id="39"/>
      <w:r>
        <w:rPr>
          <w:rtl w:val="true"/>
        </w:rPr>
        <w:t>شب سیزدهم</w:t>
      </w:r>
      <w:bookmarkEnd w:id="40"/>
    </w:p>
    <w:p>
      <w:pPr>
        <w:pStyle w:val="BookText"/>
        <w:rPr/>
      </w:pPr>
      <w:r>
        <w:rPr>
          <w:rFonts w:ascii="IRNazanin" w:hAnsi="IRNazanin" w:eastAsia="IRNazanin"/>
          <w:color w:val="111111"/>
          <w:sz w:val="28"/>
          <w:sz w:val="28"/>
          <w:szCs w:val="28"/>
          <w:rtl w:val="true"/>
          <w:lang w:bidi="fa-IR"/>
        </w:rPr>
        <w:t xml:space="preserve">اوّل لیالی بیض است و غسل </w:t>
      </w:r>
      <w:r>
        <w:rPr>
          <w:rStyle w:val="FootnoteAnchor"/>
          <w:rtl w:val="true"/>
        </w:rPr>
        <w:footnoteReference w:id="47"/>
      </w:r>
      <w:r>
        <w:rPr>
          <w:rFonts w:ascii="IRNazanin" w:hAnsi="IRNazanin" w:eastAsia="IRNazanin"/>
          <w:color w:val="111111"/>
          <w:sz w:val="28"/>
          <w:sz w:val="28"/>
          <w:szCs w:val="28"/>
          <w:rtl w:val="true"/>
          <w:lang w:bidi="fa-IR"/>
        </w:rPr>
        <w:t>و نمازهایی در آن وارد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از جمله نمازی است که در شب سیزدهم رجب خواهد آمد</w:t>
      </w:r>
      <w:r>
        <w:rPr>
          <w:rFonts w:eastAsia="IRNazanin" w:cs="IRNazanin"/>
          <w:color w:val="111111"/>
          <w:sz w:val="28"/>
          <w:szCs w:val="28"/>
          <w:rtl w:val="true"/>
          <w:lang w:bidi="fa-IR"/>
        </w:rPr>
        <w:t xml:space="preserve">. </w:t>
      </w:r>
      <w:r>
        <w:rPr>
          <w:rStyle w:val="FootnoteAnchor"/>
          <w:rtl w:val="true"/>
        </w:rPr>
        <w:footnoteReference w:id="49"/>
      </w:r>
    </w:p>
    <w:p>
      <w:pPr>
        <w:pStyle w:val="Heading3"/>
        <w:numPr>
          <w:ilvl w:val="2"/>
          <w:numId w:val="1"/>
        </w:numPr>
        <w:rPr/>
      </w:pPr>
      <w:bookmarkStart w:id="41" w:name="__RefHeading___Toc6206352_2870459653"/>
      <w:bookmarkStart w:id="42" w:name="_Toc14"/>
      <w:bookmarkEnd w:id="41"/>
      <w:r>
        <w:rPr>
          <w:rtl w:val="true"/>
        </w:rPr>
        <w:t>روز سیزدهم</w:t>
      </w:r>
      <w:bookmarkEnd w:id="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حجّاج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همان خبیثی است که گفته اند اگر هر امتی خبیث خود را بیرون آورد و ما به مقابل ایشان حجّاج را در آوریم بر </w:t>
      </w:r>
      <w:bookmarkStart w:id="43" w:name="pg10963_137251"/>
    </w:p>
    <w:p>
      <w:pPr>
        <w:pStyle w:val="BookText"/>
        <w:rPr/>
      </w:pPr>
      <w:bookmarkEnd w:id="43"/>
      <w:r>
        <w:rPr>
          <w:rFonts w:ascii="IRNazanin" w:hAnsi="IRNazanin" w:eastAsia="IRNazanin"/>
          <w:color w:val="111111"/>
          <w:sz w:val="28"/>
          <w:sz w:val="28"/>
          <w:szCs w:val="28"/>
          <w:rtl w:val="true"/>
          <w:lang w:bidi="fa-IR"/>
        </w:rPr>
        <w:t>تمامی غلبه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ملعون از خواص و شیعیان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بکشت که از جمله کمیل و قنبر و عبدالرّحمان بن ابی لیلی و یحیی بن امُّ الطويل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کسی را که کشت سعید بن جُبَيْر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و عدد مقتولین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آن چه که در حروب کشته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هزار گفته اند</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44" w:name="__RefHeading___Toc6206354_2870459653"/>
      <w:bookmarkStart w:id="45" w:name="_Toc15"/>
      <w:bookmarkEnd w:id="44"/>
      <w:r>
        <w:rPr>
          <w:rtl w:val="true"/>
        </w:rPr>
        <w:t>روز چهاردهم</w:t>
      </w:r>
      <w:bookmarkEnd w:id="45"/>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مختار بن ابی عبید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باب او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بس است در حقّ او که دل ها را شفا داد به کشتن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این قضیّه اخذ شود از کتاب شرح الثار شيخ ابن نما</w:t>
      </w:r>
      <w:r>
        <w:rPr>
          <w:rFonts w:eastAsia="IRNazanin" w:cs="IRNazanin"/>
          <w:color w:val="111111"/>
          <w:sz w:val="28"/>
          <w:szCs w:val="28"/>
          <w:rtl w:val="true"/>
          <w:lang w:bidi="fa-IR"/>
        </w:rPr>
        <w:t>.</w:t>
      </w:r>
    </w:p>
    <w:p>
      <w:pPr>
        <w:pStyle w:val="Heading2"/>
        <w:numPr>
          <w:ilvl w:val="1"/>
          <w:numId w:val="1"/>
        </w:numPr>
        <w:rPr/>
      </w:pPr>
      <w:bookmarkStart w:id="46" w:name="__RefHeading___Toc6206356_2870459653"/>
      <w:bookmarkStart w:id="47" w:name="_Toc16"/>
      <w:bookmarkEnd w:id="46"/>
      <w:r>
        <w:rPr>
          <w:rtl w:val="true"/>
        </w:rPr>
        <w:t>شب پانزدهم</w:t>
      </w:r>
      <w:bookmarkEnd w:id="47"/>
    </w:p>
    <w:p>
      <w:pPr>
        <w:pStyle w:val="Heading3"/>
        <w:numPr>
          <w:ilvl w:val="2"/>
          <w:numId w:val="1"/>
        </w:numPr>
        <w:rPr/>
      </w:pPr>
      <w:bookmarkStart w:id="48" w:name="__RefHeading___Toc6206358_2870459653"/>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از لیالیِ متبرّکه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Style w:val="FootnoteAnchor"/>
          <w:rtl w:val="true"/>
        </w:rPr>
        <w:footnoteReference w:id="52"/>
      </w:r>
      <w:r>
        <w:rPr>
          <w:rFonts w:ascii="IRNazanin" w:hAnsi="IRNazanin" w:eastAsia="IRNazanin"/>
          <w:color w:val="111111"/>
          <w:sz w:val="28"/>
          <w:sz w:val="28"/>
          <w:szCs w:val="28"/>
          <w:rtl w:val="true"/>
          <w:lang w:bidi="fa-IR"/>
        </w:rPr>
        <w:t xml:space="preserve">و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و نمازهای بسیاری در آن وارد است</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50" w:name="__RefHeading___Toc6206360_2870459653"/>
      <w:bookmarkStart w:id="51" w:name="_Toc18"/>
      <w:bookmarkEnd w:id="50"/>
      <w:r>
        <w:rPr>
          <w:rtl w:val="true"/>
        </w:rPr>
        <w:t>روز پانزدهم</w:t>
      </w:r>
      <w:bookmarkEnd w:id="51"/>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مسلم بن عقیل از مکّه به کوفه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ابوبکر خوارزمی در نیشابور؛ </w:t>
      </w:r>
      <w:r>
        <w:rPr>
          <w:rStyle w:val="FootnoteAnchor"/>
          <w:rtl w:val="true"/>
        </w:rPr>
        <w:footnoteReference w:id="56"/>
      </w:r>
      <w:r>
        <w:rPr>
          <w:rFonts w:ascii="IRNazanin" w:hAnsi="IRNazanin" w:eastAsia="IRNazanin"/>
          <w:color w:val="111111"/>
          <w:sz w:val="28"/>
          <w:sz w:val="28"/>
          <w:szCs w:val="28"/>
          <w:rtl w:val="true"/>
          <w:lang w:bidi="fa-IR"/>
        </w:rPr>
        <w:t xml:space="preserve">و او از جمله اُدبا و فضلا و مورّخین عِظام است و صاحب رسائلی است که در مصر و اسلامبول طبع شده که از جمله آن رقعه ای است که به اهل نیشابور نوشته و </w:t>
      </w:r>
      <w:bookmarkStart w:id="52" w:name="pg10963_137252"/>
    </w:p>
    <w:p>
      <w:pPr>
        <w:pStyle w:val="BookText"/>
        <w:rPr/>
      </w:pPr>
      <w:bookmarkEnd w:id="52"/>
      <w:r>
        <w:rPr>
          <w:rFonts w:ascii="IRNazanin" w:hAnsi="IRNazanin" w:eastAsia="IRNazanin"/>
          <w:color w:val="111111"/>
          <w:sz w:val="28"/>
          <w:sz w:val="28"/>
          <w:szCs w:val="28"/>
          <w:rtl w:val="true"/>
          <w:lang w:bidi="fa-IR"/>
        </w:rPr>
        <w:t>فهرست مظالم تیمیّه و عدويّه و أمويّه و عباسيّه قرار داده و آن رقعه را بعين ها، محقّق ادیب خاتم رقيمة الفضل، جناب حاج میرزا ابوالفضل، در اواخر شفاء الصّدور ایراد فرموده</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53" w:name="__RefHeading___Toc6206362_2870459653"/>
      <w:bookmarkStart w:id="54" w:name="_Toc19"/>
      <w:bookmarkEnd w:id="53"/>
      <w:r>
        <w:rPr>
          <w:rtl w:val="true"/>
        </w:rPr>
        <w:t>شب هفدهم</w:t>
      </w:r>
      <w:bookmarkEnd w:id="54"/>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حمیرا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کامل بهائی کیفیّتی در وفات او نقل کرده از واقع شدن او در چاه آهک به تدبیر معاویه به جهت انکار او بر معاویه، در اخذ بیعت او برای یزید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غسل آن شب مستحبّ است</w:t>
      </w:r>
      <w:r>
        <w:rPr>
          <w:rFonts w:eastAsia="IRNazanin" w:cs="IRNazanin"/>
          <w:color w:val="111111"/>
          <w:sz w:val="28"/>
          <w:szCs w:val="28"/>
          <w:rtl w:val="true"/>
          <w:lang w:bidi="fa-IR"/>
        </w:rPr>
        <w:t xml:space="preserve">. </w:t>
      </w:r>
      <w:r>
        <w:rPr>
          <w:rStyle w:val="FootnoteAnchor"/>
          <w:rtl w:val="true"/>
        </w:rPr>
        <w:footnoteReference w:id="59"/>
      </w:r>
    </w:p>
    <w:p>
      <w:pPr>
        <w:pStyle w:val="Heading3"/>
        <w:numPr>
          <w:ilvl w:val="2"/>
          <w:numId w:val="1"/>
        </w:numPr>
        <w:rPr/>
      </w:pPr>
      <w:bookmarkStart w:id="55" w:name="__RefHeading___Toc6206364_2870459653"/>
      <w:bookmarkStart w:id="56" w:name="_Toc20"/>
      <w:bookmarkEnd w:id="55"/>
      <w:r>
        <w:rPr>
          <w:rtl w:val="true"/>
        </w:rPr>
        <w:t>روز هفدهم</w:t>
      </w:r>
      <w:bookmarkEnd w:id="56"/>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بدر اتفاق افتاد </w:t>
      </w:r>
      <w:r>
        <w:rPr>
          <w:rStyle w:val="FootnoteAnchor"/>
          <w:rtl w:val="true"/>
        </w:rPr>
        <w:footnoteReference w:id="60"/>
      </w:r>
      <w:r>
        <w:rPr>
          <w:rFonts w:ascii="IRNazanin" w:hAnsi="IRNazanin" w:eastAsia="IRNazanin"/>
          <w:color w:val="111111"/>
          <w:sz w:val="28"/>
          <w:sz w:val="28"/>
          <w:szCs w:val="28"/>
          <w:rtl w:val="true"/>
          <w:lang w:bidi="fa-IR"/>
        </w:rPr>
        <w:t>و ابوجهل ملعون با بسیاری از مشرکین قریش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روز سنهٔ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زُهری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در سنه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قطب شیرازی </w:t>
      </w:r>
      <w:r>
        <w:rPr>
          <w:rStyle w:val="FootnoteAnchor"/>
          <w:rtl w:val="true"/>
        </w:rPr>
        <w:footnoteReference w:id="62"/>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p>
    <w:p>
      <w:pPr>
        <w:pStyle w:val="Heading3"/>
        <w:numPr>
          <w:ilvl w:val="2"/>
          <w:numId w:val="1"/>
        </w:numPr>
        <w:rPr/>
      </w:pPr>
      <w:bookmarkStart w:id="57" w:name="__RefHeading___Toc6206366_2870459653"/>
      <w:bookmarkStart w:id="58" w:name="_Toc21"/>
      <w:bookmarkEnd w:id="57"/>
      <w:r>
        <w:rPr>
          <w:rtl w:val="true"/>
        </w:rPr>
        <w:t>شب نوزدهم</w:t>
      </w:r>
      <w:bookmarkEnd w:id="5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شب های قدر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غسل کند </w:t>
      </w:r>
      <w:r>
        <w:rPr>
          <w:rStyle w:val="FootnoteAnchor"/>
          <w:rtl w:val="true"/>
        </w:rPr>
        <w:footnoteReference w:id="64"/>
      </w:r>
      <w:r>
        <w:rPr>
          <w:rFonts w:ascii="IRNazanin" w:hAnsi="IRNazanin" w:eastAsia="IRNazanin"/>
          <w:color w:val="111111"/>
          <w:sz w:val="28"/>
          <w:sz w:val="28"/>
          <w:szCs w:val="28"/>
          <w:rtl w:val="true"/>
          <w:lang w:bidi="fa-IR"/>
        </w:rPr>
        <w:t xml:space="preserve">و دو رکعت نماز بخواند و بعد از </w:t>
      </w:r>
      <w:bookmarkStart w:id="59" w:name="pg10963_137253"/>
    </w:p>
    <w:p>
      <w:pPr>
        <w:pStyle w:val="BookText"/>
        <w:rPr/>
      </w:pPr>
      <w:bookmarkEnd w:id="59"/>
      <w:r>
        <w:rPr>
          <w:rFonts w:ascii="IRNazanin" w:hAnsi="IRNazanin" w:eastAsia="IRNazanin"/>
          <w:color w:val="111111"/>
          <w:sz w:val="28"/>
          <w:sz w:val="28"/>
          <w:szCs w:val="28"/>
          <w:rtl w:val="true"/>
          <w:lang w:bidi="fa-IR"/>
        </w:rPr>
        <w:t>سلام 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وَ اَتُوبُ إِلَيْه</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و قرآن سر گرفتن و احیا داشتن </w:t>
      </w:r>
      <w:r>
        <w:rPr>
          <w:rStyle w:val="FootnoteAnchor"/>
          <w:rtl w:val="true"/>
        </w:rPr>
        <w:footnoteReference w:id="66"/>
      </w:r>
      <w:r>
        <w:rPr>
          <w:rFonts w:ascii="IRNazanin" w:hAnsi="IRNazanin" w:eastAsia="IRNazanin"/>
          <w:color w:val="111111"/>
          <w:sz w:val="28"/>
          <w:sz w:val="28"/>
          <w:szCs w:val="28"/>
          <w:rtl w:val="true"/>
          <w:lang w:bidi="fa-IR"/>
        </w:rPr>
        <w:t xml:space="preserve">و صد رکعت نماز </w:t>
      </w:r>
      <w:r>
        <w:rPr>
          <w:rStyle w:val="FootnoteAnchor"/>
          <w:rtl w:val="true"/>
        </w:rPr>
        <w:footnoteReference w:id="67"/>
      </w:r>
      <w:r>
        <w:rPr>
          <w:rFonts w:ascii="IRNazanin" w:hAnsi="IRNazanin" w:eastAsia="IRNazanin"/>
          <w:color w:val="111111"/>
          <w:sz w:val="28"/>
          <w:sz w:val="28"/>
          <w:szCs w:val="28"/>
          <w:rtl w:val="true"/>
          <w:lang w:bidi="fa-IR"/>
        </w:rPr>
        <w:t xml:space="preserve">و دعای جوشن، </w:t>
      </w:r>
      <w:r>
        <w:rPr>
          <w:rStyle w:val="FootnoteAnchor"/>
          <w:rtl w:val="true"/>
        </w:rPr>
        <w:footnoteReference w:id="68"/>
      </w:r>
      <w:r>
        <w:rPr>
          <w:rFonts w:ascii="IRNazanin" w:hAnsi="IRNazanin" w:eastAsia="IRNazanin"/>
          <w:color w:val="111111"/>
          <w:sz w:val="28"/>
          <w:sz w:val="28"/>
          <w:szCs w:val="28"/>
          <w:rtl w:val="true"/>
          <w:lang w:bidi="fa-IR"/>
        </w:rPr>
        <w:t>و دعاهای دیگر را فراموش ننماید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 در خصوص امشب صد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رَبِّي وَأَتُوبُ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 صد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قَتَلَةَ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و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ياذَالَّذي كانَ</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فيما تَقضي</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صبح این شب ابن ملجمِ ملعون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ضربت زد </w:t>
      </w:r>
      <w:r>
        <w:rPr>
          <w:rStyle w:val="FootnoteAnchor"/>
          <w:rtl w:val="true"/>
        </w:rPr>
        <w:footnoteReference w:id="74"/>
      </w:r>
      <w:r>
        <w:rPr>
          <w:rFonts w:ascii="IRNazanin" w:hAnsi="IRNazanin" w:eastAsia="IRNazanin"/>
          <w:color w:val="111111"/>
          <w:sz w:val="28"/>
          <w:sz w:val="28"/>
          <w:szCs w:val="28"/>
          <w:rtl w:val="true"/>
          <w:lang w:bidi="fa-IR"/>
        </w:rPr>
        <w:t>و محاسن شریفش را به خون سرش خضاب کرد</w:t>
      </w:r>
      <w:r>
        <w:rPr>
          <w:rFonts w:eastAsia="IRNazanin" w:cs="IRNazanin"/>
          <w:color w:val="111111"/>
          <w:sz w:val="28"/>
          <w:szCs w:val="28"/>
          <w:rtl w:val="true"/>
          <w:lang w:bidi="fa-IR"/>
        </w:rPr>
        <w:t>.</w:t>
      </w:r>
    </w:p>
    <w:p>
      <w:pPr>
        <w:pStyle w:val="Heading3"/>
        <w:numPr>
          <w:ilvl w:val="2"/>
          <w:numId w:val="1"/>
        </w:numPr>
        <w:rPr/>
      </w:pPr>
      <w:bookmarkStart w:id="60" w:name="__RefHeading___Toc6206368_2870459653"/>
      <w:bookmarkStart w:id="61" w:name="_Toc22"/>
      <w:bookmarkEnd w:id="60"/>
      <w:r>
        <w:rPr>
          <w:rtl w:val="true"/>
        </w:rPr>
        <w:t>روز بیستم</w:t>
      </w:r>
      <w:bookmarkEnd w:id="6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مكه واقع شد؛ </w:t>
      </w:r>
      <w:r>
        <w:rPr>
          <w:rStyle w:val="FootnoteAnchor"/>
          <w:rtl w:val="true"/>
        </w:rPr>
        <w:footnoteReference w:id="75"/>
      </w:r>
      <w:r>
        <w:rPr>
          <w:rFonts w:ascii="IRNazanin" w:hAnsi="IRNazanin" w:eastAsia="IRNazanin"/>
          <w:color w:val="111111"/>
          <w:sz w:val="28"/>
          <w:sz w:val="28"/>
          <w:szCs w:val="28"/>
          <w:rtl w:val="true"/>
          <w:lang w:bidi="fa-IR"/>
        </w:rPr>
        <w:t xml:space="preserve">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مکّه منّت نهاد و ایشان را عفو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اذْهَبُوا أَنْتُمْ الطلقاء</w:t>
      </w:r>
      <w:r>
        <w:rPr>
          <w:rFonts w:ascii="IRNazanin" w:hAnsi="IRNazanin" w:eastAsia="IRNazanin"/>
          <w:color w:val="111111"/>
          <w:sz w:val="28"/>
          <w:sz w:val="28"/>
          <w:szCs w:val="28"/>
          <w:rtl w:val="true"/>
          <w:lang w:bidi="fa-IR"/>
        </w:rPr>
        <w:t xml:space="preserve"> و بلال را امر کرد که بر بام كعبه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دوش آن حضرت نهاد و بر بام کعبه صعود داد برای شکستن بتان</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ابن ابی الحدید در قصیده فتح مکه </w:t>
      </w:r>
      <w:bookmarkStart w:id="62" w:name="pg10963_137254"/>
    </w:p>
    <w:p>
      <w:pPr>
        <w:pStyle w:val="BookText"/>
        <w:rPr/>
      </w:pPr>
      <w:bookmarkEnd w:id="62"/>
      <w:r>
        <w:rPr>
          <w:rFonts w:ascii="IRNazanin" w:hAnsi="IRNazanin" w:eastAsia="IRNazanin"/>
          <w:color w:val="111111"/>
          <w:sz w:val="28"/>
          <w:sz w:val="28"/>
          <w:szCs w:val="28"/>
          <w:rtl w:val="true"/>
          <w:lang w:bidi="fa-IR"/>
        </w:rPr>
        <w:t>اشاره به همین مطلب نموده، در آن جا که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رُتِّبَةً لَوْ شِئْتَ أَنْ تَلْمِسَ السُّهَا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لَمْ يَكُنْ مارُمْتَهُ مُتَعَذِّراً</w:t>
      </w:r>
    </w:p>
    <w:p>
      <w:pPr>
        <w:pStyle w:val="BookText"/>
        <w:rPr/>
      </w:pPr>
      <w:r>
        <w:rPr>
          <w:rFonts w:ascii="Amiri" w:hAnsi="Amiri" w:eastAsia="Amiri" w:cs="Amiri"/>
          <w:color w:val="111111"/>
          <w:sz w:val="28"/>
          <w:sz w:val="28"/>
          <w:szCs w:val="28"/>
          <w:rtl w:val="true"/>
          <w:lang w:bidi="ar-SA"/>
        </w:rPr>
        <w:t xml:space="preserve">وَ يا قَدَمَيْهِ أَيُّ قَدَّسَ وَطَئتما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مَقَامَ قُمْتُما فِيهِ أَنوراً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 در این روز سنهٔ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ابن الشَّجَرى</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 سنه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w:t>
      </w:r>
      <w:r>
        <w:rPr>
          <w:rFonts w:eastAsia="Amiri" w:cs="Amiri" w:ascii="Amiri" w:hAnsi="Amiri"/>
          <w:color w:val="111111"/>
          <w:sz w:val="28"/>
          <w:szCs w:val="28"/>
          <w:rtl w:val="true"/>
          <w:lang w:bidi="ar-SA"/>
        </w:rPr>
        <w:t xml:space="preserve">. </w:t>
      </w:r>
      <w:r>
        <w:rPr>
          <w:rStyle w:val="FootnoteAnchor"/>
          <w:rtl w:val="true"/>
        </w:rPr>
        <w:footnoteReference w:id="79"/>
      </w:r>
    </w:p>
    <w:p>
      <w:pPr>
        <w:pStyle w:val="Heading3"/>
        <w:numPr>
          <w:ilvl w:val="2"/>
          <w:numId w:val="1"/>
        </w:numPr>
        <w:rPr/>
      </w:pPr>
      <w:bookmarkStart w:id="63" w:name="__RefHeading___Toc6206370_2870459653"/>
      <w:bookmarkStart w:id="64" w:name="_Toc23"/>
      <w:bookmarkEnd w:id="63"/>
      <w:r>
        <w:rPr>
          <w:rtl w:val="true"/>
        </w:rPr>
        <w:t>شب بیست و یکم</w:t>
      </w:r>
      <w:bookmarkEnd w:id="64"/>
    </w:p>
    <w:p>
      <w:pPr>
        <w:pStyle w:val="BookText"/>
        <w:rPr/>
      </w:pPr>
      <w:r>
        <w:rPr>
          <w:rFonts w:ascii="IRNazanin" w:hAnsi="IRNazanin" w:eastAsia="IRNazanin"/>
          <w:color w:val="111111"/>
          <w:sz w:val="28"/>
          <w:sz w:val="28"/>
          <w:szCs w:val="28"/>
          <w:rtl w:val="true"/>
          <w:lang w:bidi="fa-IR"/>
        </w:rPr>
        <w:t xml:space="preserve">دوم شب قدر و افضل از شب سابق است و غسل و احیاء و زیارت و نماز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سر گرفتن و صد رکعت نماز و دعای جوشن و غیرها فراموش نشود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و از این شب زیاد می شود در آن بیست رکعت نماز، هر شب ده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می شود به دعای شب های دههٔ آخر و در هر شب این دهه غسل وارد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اعتکاف در آن فضیلت بسیار دارد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شب واقع شده معراج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و رفع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w:t>
      </w:r>
      <w:r>
        <w:rPr>
          <w:rStyle w:val="FootnoteAnchor"/>
          <w:rtl w:val="true"/>
        </w:rPr>
        <w:footnoteReference w:id="84"/>
      </w:r>
      <w:r>
        <w:rPr>
          <w:rFonts w:ascii="IRNazanin" w:hAnsi="IRNazanin" w:eastAsia="IRNazanin"/>
          <w:color w:val="111111"/>
          <w:sz w:val="28"/>
          <w:sz w:val="28"/>
          <w:szCs w:val="28"/>
          <w:rtl w:val="true"/>
          <w:lang w:bidi="fa-IR"/>
        </w:rPr>
        <w:t xml:space="preserve">و وفات يوشع؛ و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و باید جهد کرد </w:t>
      </w:r>
      <w:bookmarkStart w:id="65" w:name="pg10963_137255"/>
    </w:p>
    <w:p>
      <w:pPr>
        <w:pStyle w:val="BookText"/>
        <w:rPr/>
      </w:pPr>
      <w:bookmarkEnd w:id="65"/>
      <w:r>
        <w:rPr>
          <w:rFonts w:ascii="IRNazanin" w:hAnsi="IRNazanin" w:eastAsia="IRNazanin"/>
          <w:color w:val="111111"/>
          <w:sz w:val="28"/>
          <w:sz w:val="28"/>
          <w:szCs w:val="28"/>
          <w:rtl w:val="true"/>
          <w:lang w:bidi="fa-IR"/>
        </w:rPr>
        <w:t xml:space="preserve">در نفرین بر ظالمان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 بر قاتل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66" w:name="__RefHeading___Toc6206372_2870459653"/>
      <w:bookmarkStart w:id="67" w:name="_Toc24"/>
      <w:bookmarkEnd w:id="66"/>
      <w:r>
        <w:rPr>
          <w:rtl w:val="true"/>
        </w:rPr>
        <w:t>روز بیست و دوم</w:t>
      </w:r>
      <w:bookmarkEnd w:id="67"/>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ابن ماجه قزوینی</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مرحوم شیخ العراقين جناب آقا شیخ عبدالحسین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االله</w:t>
      </w:r>
      <w:r>
        <w:rPr>
          <w:rFonts w:eastAsia="IRNazanin" w:cs="IRNazanin"/>
          <w:color w:val="111111"/>
          <w:sz w:val="28"/>
          <w:szCs w:val="28"/>
          <w:rtl w:val="true"/>
          <w:lang w:bidi="fa-IR"/>
        </w:rPr>
        <w:t xml:space="preserve">). </w:t>
      </w:r>
      <w:r>
        <w:rPr>
          <w:rStyle w:val="FootnoteAnchor"/>
          <w:rtl w:val="true"/>
        </w:rPr>
        <w:footnoteReference w:id="87"/>
      </w:r>
    </w:p>
    <w:p>
      <w:pPr>
        <w:pStyle w:val="Heading3"/>
        <w:numPr>
          <w:ilvl w:val="2"/>
          <w:numId w:val="1"/>
        </w:numPr>
        <w:rPr/>
      </w:pPr>
      <w:bookmarkStart w:id="68" w:name="__RefHeading___Toc6206374_2870459653"/>
      <w:bookmarkStart w:id="69" w:name="_Toc25"/>
      <w:bookmarkEnd w:id="68"/>
      <w:r>
        <w:rPr>
          <w:rtl w:val="true"/>
        </w:rPr>
        <w:t>شب بیست و سوم</w:t>
      </w:r>
      <w:bookmarkEnd w:id="69"/>
    </w:p>
    <w:p>
      <w:pPr>
        <w:pStyle w:val="BookText"/>
        <w:rPr/>
      </w:pPr>
      <w:r>
        <w:rPr>
          <w:rFonts w:ascii="IRNazanin" w:hAnsi="IRNazanin" w:eastAsia="IRNazanin"/>
          <w:color w:val="111111"/>
          <w:sz w:val="28"/>
          <w:sz w:val="28"/>
          <w:szCs w:val="28"/>
          <w:rtl w:val="true"/>
          <w:lang w:bidi="fa-IR"/>
        </w:rPr>
        <w:t xml:space="preserve">شب قدر است، </w:t>
      </w:r>
      <w:r>
        <w:rPr>
          <w:rStyle w:val="FootnoteAnchor"/>
          <w:rtl w:val="true"/>
        </w:rPr>
        <w:footnoteReference w:id="88"/>
      </w:r>
      <w:r>
        <w:rPr>
          <w:rFonts w:ascii="IRNazanin" w:hAnsi="IRNazanin" w:eastAsia="IRNazanin"/>
          <w:color w:val="111111"/>
          <w:sz w:val="28"/>
          <w:sz w:val="28"/>
          <w:szCs w:val="28"/>
          <w:rtl w:val="true"/>
          <w:lang w:bidi="fa-IR"/>
        </w:rPr>
        <w:t>باید قدر آن را بدانند و به علاوه اعمال شب قدر که گذشت، بخوانند سوره عنکبوت و روم و حم دخان</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و اگر بتوانند بخوانند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و دعاها و اعمال بسیار در این شب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دعا کرد برای وجود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تکرار کند در این شب، در هر حالی که باشد و در سایر اوقات نیز این دعا را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كُنْ لِوَلِيِّكَ الْحُجَّةَ بْنَ الْحَسَنِ صَلَوَاتُكَ عَلَيْهِ وَ عَلَى آبَائِهِ، فِي هَذِهِ السَّاعَةِ وَ فِي كُلِّ سَاعَةٍ مِنْ سَاعَاتِ اللَّيْلِ وَ النَّهَارِ، وَلِيّاً وَ حَافِظاً وَ قَائِداً وَ نَاصِراً وَ دَلِيلًا وَ عَيْناً حَتَّى تُسْكِنَهُ أَرْضَكَ طَوْعاً وَ تُمَتِّعَهُ فِيهَا طَوِيلًا</w:t>
      </w:r>
      <w:r>
        <w:rPr>
          <w:rFonts w:eastAsia="Amiri" w:cs="Amiri" w:ascii="Amiri" w:hAnsi="Amiri"/>
          <w:color w:val="111111"/>
          <w:sz w:val="28"/>
          <w:szCs w:val="28"/>
          <w:rtl w:val="true"/>
          <w:lang w:bidi="ar-SA"/>
        </w:rPr>
        <w:t>.</w:t>
      </w:r>
      <w:r>
        <w:rPr>
          <w:rStyle w:val="FootnoteAnchor"/>
          <w:rtl w:val="true"/>
        </w:rPr>
        <w:footnoteReference w:id="91"/>
      </w:r>
      <w:bookmarkStart w:id="70" w:name="pg10963_137256"/>
    </w:p>
    <w:p>
      <w:pPr>
        <w:pStyle w:val="Heading3"/>
        <w:numPr>
          <w:ilvl w:val="2"/>
          <w:numId w:val="1"/>
        </w:numPr>
        <w:rPr/>
      </w:pPr>
      <w:bookmarkStart w:id="71" w:name="__RefHeading___Toc6206376_2870459653"/>
      <w:bookmarkStart w:id="72" w:name="_Toc26"/>
      <w:bookmarkEnd w:id="70"/>
      <w:bookmarkEnd w:id="71"/>
      <w:r>
        <w:rPr>
          <w:rtl w:val="true"/>
        </w:rPr>
        <w:t>روز بیست و چهارم</w:t>
      </w:r>
      <w:bookmarkEnd w:id="72"/>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الطريد و خَيط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وزغ بن وزغ و ملعون بن ملعون، مروان بن الحكم؛ </w:t>
      </w:r>
      <w:r>
        <w:rPr>
          <w:rStyle w:val="FootnoteAnchor"/>
          <w:rtl w:val="true"/>
        </w:rPr>
        <w:footnoteReference w:id="93"/>
      </w:r>
      <w:r>
        <w:rPr>
          <w:rFonts w:ascii="IRNazanin" w:hAnsi="IRNazanin" w:eastAsia="IRNazanin"/>
          <w:color w:val="111111"/>
          <w:sz w:val="28"/>
          <w:sz w:val="28"/>
          <w:szCs w:val="28"/>
          <w:rtl w:val="true"/>
          <w:lang w:bidi="fa-IR"/>
        </w:rPr>
        <w:t xml:space="preserve">و او از اشدَّ مردم بود در عداوت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حکومت مدینه با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جمعه آن بوزینه بر منبر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 رفت و در محضر مهاجر و انصار سبّ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مادرش زرقاء از ذوات الأعلام </w:t>
      </w:r>
      <w:r>
        <w:rPr>
          <w:rStyle w:val="FootnoteAnchor"/>
          <w:rtl w:val="true"/>
        </w:rPr>
        <w:footnoteReference w:id="95"/>
      </w:r>
      <w:r>
        <w:rPr>
          <w:rFonts w:ascii="IRNazanin" w:hAnsi="IRNazanin" w:eastAsia="IRNazanin"/>
          <w:color w:val="111111"/>
          <w:sz w:val="28"/>
          <w:sz w:val="28"/>
          <w:szCs w:val="28"/>
          <w:rtl w:val="true"/>
          <w:lang w:bidi="fa-IR"/>
        </w:rPr>
        <w:t>و پدرش حکم، عموی عثمان و طرید رسول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 در این روز سنهٔ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متنّبیِ شاعر</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سنۀ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قطب شیرازی</w:t>
      </w:r>
      <w:r>
        <w:rPr>
          <w:rFonts w:eastAsia="IRNazanin" w:cs="IRNazanin"/>
          <w:color w:val="111111"/>
          <w:sz w:val="28"/>
          <w:szCs w:val="28"/>
          <w:rtl w:val="true"/>
          <w:lang w:bidi="fa-IR"/>
        </w:rPr>
        <w:t xml:space="preserve">. </w:t>
      </w:r>
      <w:r>
        <w:rPr>
          <w:rStyle w:val="FootnoteAnchor"/>
          <w:rtl w:val="true"/>
        </w:rPr>
        <w:footnoteReference w:id="98"/>
      </w:r>
    </w:p>
    <w:p>
      <w:pPr>
        <w:pStyle w:val="Heading3"/>
        <w:numPr>
          <w:ilvl w:val="2"/>
          <w:numId w:val="1"/>
        </w:numPr>
        <w:rPr/>
      </w:pPr>
      <w:bookmarkStart w:id="73" w:name="__RefHeading___Toc6206378_2870459653"/>
      <w:bookmarkStart w:id="74" w:name="_Toc27"/>
      <w:bookmarkEnd w:id="73"/>
      <w:r>
        <w:rPr>
          <w:rtl w:val="true"/>
        </w:rPr>
        <w:t>روز بیست و پنجم</w:t>
      </w:r>
      <w:bookmarkEnd w:id="74"/>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ابو الفضل میدانی صاحب مجمع الأمثال</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تَنَفَّسَ صُبْحِ الشَّيْبِ فِي لَيْلٍ عارِضى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عَساه يَكْتَفِي بعذاري</w:t>
      </w:r>
    </w:p>
    <w:p>
      <w:pPr>
        <w:pStyle w:val="BookText"/>
        <w:rPr/>
      </w:pPr>
      <w:r>
        <w:rPr>
          <w:rFonts w:ascii="Amiri" w:hAnsi="Amiri" w:eastAsia="Amiri" w:cs="Amiri"/>
          <w:color w:val="111111"/>
          <w:sz w:val="28"/>
          <w:sz w:val="28"/>
          <w:szCs w:val="28"/>
          <w:rtl w:val="true"/>
          <w:lang w:bidi="ar-SA"/>
        </w:rPr>
        <w:t xml:space="preserve">فَلَمَّا فشى عَاتَبْتُهُ فَأَجَابَنِي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أَيًّا هَلْ تَرَى صُبْحاً بِغَيْرِ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سنۀ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احمد بن خلیل خوئی</w:t>
      </w:r>
      <w:r>
        <w:rPr>
          <w:rFonts w:eastAsia="IRNazanin" w:cs="IRNazanin"/>
          <w:color w:val="111111"/>
          <w:sz w:val="28"/>
          <w:szCs w:val="28"/>
          <w:rtl w:val="true"/>
          <w:lang w:bidi="fa-IR"/>
        </w:rPr>
        <w:t xml:space="preserve">. </w:t>
      </w:r>
      <w:r>
        <w:rPr>
          <w:rStyle w:val="FootnoteAnchor"/>
          <w:rtl w:val="true"/>
        </w:rPr>
        <w:footnoteReference w:id="100"/>
      </w:r>
      <w:bookmarkStart w:id="75" w:name="pg10963_137257"/>
    </w:p>
    <w:p>
      <w:pPr>
        <w:pStyle w:val="BookText"/>
        <w:rPr/>
      </w:pPr>
      <w:bookmarkEnd w:id="75"/>
      <w:r>
        <w:rPr>
          <w:rFonts w:ascii="IRNazanin" w:hAnsi="IRNazanin" w:eastAsia="IRNazanin"/>
          <w:color w:val="111111"/>
          <w:sz w:val="28"/>
          <w:sz w:val="28"/>
          <w:szCs w:val="28"/>
          <w:rtl w:val="true"/>
          <w:lang w:bidi="fa-IR"/>
        </w:rPr>
        <w:t xml:space="preserve">و سنۀ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شيخ فقيه، اُعجوبه دهر، فاضل هندی، صاحب كشف اللّثام و غيره</w:t>
      </w:r>
      <w:r>
        <w:rPr>
          <w:rFonts w:eastAsia="IRNazanin" w:cs="IRNazanin"/>
          <w:color w:val="111111"/>
          <w:sz w:val="28"/>
          <w:szCs w:val="28"/>
          <w:rtl w:val="true"/>
          <w:lang w:bidi="fa-IR"/>
        </w:rPr>
        <w:t xml:space="preserve">. </w:t>
      </w:r>
      <w:r>
        <w:rPr>
          <w:rStyle w:val="FootnoteAnchor"/>
          <w:rtl w:val="true"/>
        </w:rPr>
        <w:footnoteReference w:id="101"/>
      </w:r>
    </w:p>
    <w:p>
      <w:pPr>
        <w:pStyle w:val="Heading3"/>
        <w:numPr>
          <w:ilvl w:val="2"/>
          <w:numId w:val="1"/>
        </w:numPr>
        <w:rPr/>
      </w:pPr>
      <w:bookmarkStart w:id="76" w:name="__RefHeading___Toc6206380_2870459653"/>
      <w:bookmarkStart w:id="77" w:name="_Toc28"/>
      <w:bookmarkEnd w:id="76"/>
      <w:r>
        <w:rPr>
          <w:rtl w:val="true"/>
        </w:rPr>
        <w:t>روز بیست و ششم</w:t>
      </w:r>
      <w:bookmarkEnd w:id="77"/>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محقّق فقيه، آقا جمال الدّين محقّق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Style w:val="FootnoteAnchor"/>
          <w:rtl w:val="true"/>
        </w:rPr>
        <w:footnoteReference w:id="102"/>
      </w:r>
    </w:p>
    <w:p>
      <w:pPr>
        <w:pStyle w:val="Heading3"/>
        <w:numPr>
          <w:ilvl w:val="2"/>
          <w:numId w:val="1"/>
        </w:numPr>
        <w:rPr/>
      </w:pPr>
      <w:bookmarkStart w:id="78" w:name="__RefHeading___Toc6206382_2870459653"/>
      <w:bookmarkStart w:id="79" w:name="_Toc29"/>
      <w:bookmarkEnd w:id="78"/>
      <w:r>
        <w:rPr>
          <w:rtl w:val="true"/>
        </w:rPr>
        <w:t>روز بیست و هفتم</w:t>
      </w:r>
      <w:bookmarkEnd w:id="79"/>
    </w:p>
    <w:p>
      <w:pPr>
        <w:pStyle w:val="BookText"/>
        <w:rPr/>
      </w:pPr>
      <w:r>
        <w:rPr>
          <w:rFonts w:ascii="IRNazanin" w:hAnsi="IRNazanin" w:eastAsia="IRNazanin"/>
          <w:color w:val="111111"/>
          <w:sz w:val="28"/>
          <w:sz w:val="28"/>
          <w:szCs w:val="28"/>
          <w:rtl w:val="true"/>
          <w:lang w:bidi="fa-IR"/>
        </w:rPr>
        <w:t xml:space="preserve">وفات مروّج مذهب جعفری، علاّمه مجلسی، تاریخ ولادتش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كتاب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وفاتش نثراً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 و حزن سنۀ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و نظماً قول شاعر، ولله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چه بیست و هفتش کم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 باقر اعلم شد</w:t>
      </w:r>
    </w:p>
    <w:p>
      <w:pPr>
        <w:pStyle w:val="Heading3"/>
        <w:numPr>
          <w:ilvl w:val="2"/>
          <w:numId w:val="1"/>
        </w:numPr>
        <w:rPr/>
      </w:pPr>
      <w:bookmarkStart w:id="80" w:name="__RefHeading___Toc6206384_2870459653"/>
      <w:bookmarkStart w:id="81" w:name="_Toc30"/>
      <w:bookmarkEnd w:id="80"/>
      <w:r>
        <w:rPr>
          <w:rtl w:val="true"/>
        </w:rPr>
        <w:t>روز بیست و نهم</w:t>
      </w:r>
      <w:bookmarkEnd w:id="81"/>
    </w:p>
    <w:p>
      <w:pPr>
        <w:pStyle w:val="BookText"/>
        <w:rPr/>
      </w:pPr>
      <w:r>
        <w:rPr>
          <w:rFonts w:ascii="Amiri" w:hAnsi="Amiri" w:eastAsia="Amiri" w:cs="Amiri"/>
          <w:color w:val="111111"/>
          <w:sz w:val="28"/>
          <w:sz w:val="28"/>
          <w:szCs w:val="28"/>
          <w:rtl w:val="true"/>
          <w:lang w:bidi="ar-SA"/>
        </w:rPr>
        <w:t xml:space="preserve">سنۀ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 علامه حلّى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104"/>
      </w:r>
    </w:p>
    <w:p>
      <w:pPr>
        <w:pStyle w:val="Heading3"/>
        <w:numPr>
          <w:ilvl w:val="2"/>
          <w:numId w:val="1"/>
        </w:numPr>
        <w:rPr/>
      </w:pPr>
      <w:bookmarkStart w:id="82" w:name="__RefHeading___Toc6206386_2870459653"/>
      <w:bookmarkStart w:id="83" w:name="_Toc31"/>
      <w:bookmarkEnd w:id="82"/>
      <w:r>
        <w:rPr>
          <w:rtl w:val="true"/>
        </w:rPr>
        <w:t>شب سى ام</w:t>
      </w:r>
      <w:bookmarkEnd w:id="8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مبارکی است و غسل </w:t>
      </w:r>
      <w:r>
        <w:rPr>
          <w:rStyle w:val="FootnoteAnchor"/>
          <w:rtl w:val="true"/>
        </w:rPr>
        <w:footnoteReference w:id="105"/>
      </w:r>
      <w:r>
        <w:rPr>
          <w:rFonts w:ascii="IRNazanin" w:hAnsi="IRNazanin" w:eastAsia="IRNazanin"/>
          <w:color w:val="111111"/>
          <w:sz w:val="28"/>
          <w:sz w:val="28"/>
          <w:szCs w:val="28"/>
          <w:rtl w:val="true"/>
          <w:lang w:bidi="fa-IR"/>
        </w:rPr>
        <w:t xml:space="preserve">و زیارت امام حسین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خواندن سوره </w:t>
      </w:r>
      <w:bookmarkStart w:id="84" w:name="pg10963_137258"/>
    </w:p>
    <w:p>
      <w:pPr>
        <w:pStyle w:val="BookText"/>
        <w:rPr/>
      </w:pPr>
      <w:bookmarkEnd w:id="84"/>
      <w:r>
        <w:rPr>
          <w:rFonts w:ascii="IRNazanin" w:hAnsi="IRNazanin" w:eastAsia="IRNazanin"/>
          <w:color w:val="111111"/>
          <w:sz w:val="28"/>
          <w:sz w:val="28"/>
          <w:szCs w:val="28"/>
          <w:rtl w:val="true"/>
          <w:lang w:bidi="fa-IR"/>
        </w:rPr>
        <w:t xml:space="preserve">انعام و كهف و یس </w:t>
      </w:r>
      <w:r>
        <w:rPr>
          <w:rStyle w:val="FootnoteAnchor"/>
          <w:rtl w:val="true"/>
        </w:rPr>
        <w:footnoteReference w:id="107"/>
      </w:r>
      <w:r>
        <w:rPr>
          <w:rFonts w:ascii="Amiri" w:hAnsi="Amiri" w:eastAsia="Amiri" w:cs="Amiri"/>
          <w:color w:val="111111"/>
          <w:sz w:val="28"/>
          <w:sz w:val="28"/>
          <w:szCs w:val="28"/>
          <w:rtl w:val="true"/>
          <w:lang w:bidi="ar-SA"/>
        </w:rPr>
        <w:t xml:space="preserve">و صد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و أتوب إليه</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و وداع ماه رمضان وارد است</w:t>
      </w:r>
      <w:r>
        <w:rPr>
          <w:rFonts w:eastAsia="IRNazanin" w:cs="IRNazanin"/>
          <w:color w:val="111111"/>
          <w:sz w:val="28"/>
          <w:szCs w:val="28"/>
          <w:rtl w:val="true"/>
          <w:lang w:bidi="fa-IR"/>
        </w:rPr>
        <w:t xml:space="preserve">. </w:t>
      </w:r>
      <w:r>
        <w:rPr>
          <w:rStyle w:val="FootnoteAnchor"/>
          <w:rtl w:val="true"/>
        </w:rPr>
        <w:footnoteReference w:id="109"/>
      </w:r>
    </w:p>
    <w:p>
      <w:pPr>
        <w:pStyle w:val="Heading3"/>
        <w:numPr>
          <w:ilvl w:val="2"/>
          <w:numId w:val="1"/>
        </w:numPr>
        <w:rPr/>
      </w:pPr>
      <w:bookmarkStart w:id="85" w:name="__RefHeading___Toc6206388_2870459653"/>
      <w:bookmarkStart w:id="86" w:name="_Toc32"/>
      <w:bookmarkEnd w:id="85"/>
      <w:r>
        <w:rPr>
          <w:rtl w:val="true"/>
        </w:rPr>
        <w:t>روز سی ام</w:t>
      </w:r>
      <w:bookmarkEnd w:id="8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ناصر بالله، خلیفه سی و چهارم عبّاسی </w:t>
      </w:r>
      <w:r>
        <w:rPr>
          <w:rStyle w:val="FootnoteAnchor"/>
          <w:rtl w:val="true"/>
        </w:rPr>
        <w:footnoteReference w:id="110"/>
      </w:r>
      <w:r>
        <w:rPr>
          <w:rFonts w:ascii="IRNazanin" w:hAnsi="IRNazanin" w:eastAsia="IRNazanin"/>
          <w:color w:val="111111"/>
          <w:sz w:val="28"/>
          <w:sz w:val="28"/>
          <w:szCs w:val="28"/>
          <w:rtl w:val="true"/>
          <w:lang w:bidi="fa-IR"/>
        </w:rPr>
        <w:t xml:space="preserve">و سلطان اولجایتو خدابنده، متصلّب در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0963_137260"/>
      <w:bookmarkStart w:id="88" w:name="pg10963_137260"/>
      <w:bookmarkEnd w:id="88"/>
    </w:p>
    <w:p>
      <w:pPr>
        <w:pStyle w:val="Heading2"/>
        <w:numPr>
          <w:ilvl w:val="1"/>
          <w:numId w:val="1"/>
        </w:numPr>
        <w:rPr/>
      </w:pPr>
      <w:bookmarkStart w:id="89" w:name="pg10963_137260"/>
      <w:bookmarkStart w:id="90" w:name="__RefHeading___Toc6206390_2870459653"/>
      <w:bookmarkStart w:id="91" w:name="_Toc33"/>
      <w:bookmarkEnd w:id="89"/>
      <w:bookmarkEnd w:id="90"/>
      <w:r>
        <w:rPr>
          <w:rtl w:val="true"/>
        </w:rPr>
        <w:t>ماه شوّال المکرّم</w:t>
      </w:r>
      <w:bookmarkEnd w:id="91"/>
    </w:p>
    <w:p>
      <w:pPr>
        <w:pStyle w:val="Heading3"/>
        <w:numPr>
          <w:ilvl w:val="2"/>
          <w:numId w:val="1"/>
        </w:numPr>
        <w:rPr/>
      </w:pPr>
      <w:bookmarkStart w:id="92" w:name="__RefHeading___Toc6206392_2870459653"/>
      <w:bookmarkStart w:id="93" w:name="_Toc34"/>
      <w:bookmarkEnd w:id="92"/>
      <w:r>
        <w:rPr>
          <w:rtl w:val="true"/>
        </w:rPr>
        <w:t>شب اوّل</w:t>
      </w:r>
      <w:bookmarkEnd w:id="93"/>
    </w:p>
    <w:p>
      <w:pPr>
        <w:pStyle w:val="BookText"/>
        <w:rPr/>
      </w:pPr>
      <w:r>
        <w:rPr>
          <w:rFonts w:ascii="IRNazanin" w:hAnsi="IRNazanin" w:eastAsia="IRNazanin"/>
          <w:color w:val="111111"/>
          <w:sz w:val="28"/>
          <w:sz w:val="28"/>
          <w:szCs w:val="28"/>
          <w:rtl w:val="true"/>
          <w:lang w:bidi="fa-IR"/>
        </w:rPr>
        <w:t xml:space="preserve">از جمله لیالی شریفه است و کمتر از شب قدر نیست؛ </w:t>
      </w:r>
      <w:r>
        <w:rPr>
          <w:rStyle w:val="FootnoteAnchor"/>
          <w:rtl w:val="true"/>
        </w:rPr>
        <w:footnoteReference w:id="112"/>
      </w:r>
      <w:r>
        <w:rPr>
          <w:rFonts w:ascii="IRNazanin" w:hAnsi="IRNazanin" w:eastAsia="IRNazanin"/>
          <w:color w:val="111111"/>
          <w:sz w:val="28"/>
          <w:sz w:val="28"/>
          <w:szCs w:val="28"/>
          <w:rtl w:val="true"/>
          <w:lang w:bidi="fa-IR"/>
        </w:rPr>
        <w:t>و احیاء و عبادت در آن فضیلت دارد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 مستحبّ است در این شب غسل </w:t>
      </w:r>
      <w:r>
        <w:rPr>
          <w:rStyle w:val="FootnoteAnchor"/>
          <w:rtl w:val="true"/>
        </w:rPr>
        <w:footnoteReference w:id="114"/>
      </w:r>
      <w:r>
        <w:rPr>
          <w:rFonts w:ascii="IRNazanin" w:hAnsi="IRNazanin" w:eastAsia="IRNazanin"/>
          <w:color w:val="111111"/>
          <w:sz w:val="28"/>
          <w:sz w:val="28"/>
          <w:szCs w:val="28"/>
          <w:rtl w:val="true"/>
          <w:lang w:bidi="fa-IR"/>
        </w:rPr>
        <w:t xml:space="preserve">و خواندن </w:t>
      </w:r>
      <w:r>
        <w:rPr>
          <w:rFonts w:ascii="Amiri" w:hAnsi="Amiri" w:eastAsia="Amiri" w:cs="Amiri"/>
          <w:color w:val="111111"/>
          <w:sz w:val="28"/>
          <w:sz w:val="28"/>
          <w:szCs w:val="28"/>
          <w:rtl w:val="true"/>
          <w:lang w:bidi="ar-SA"/>
        </w:rPr>
        <w:t>اللهُ اكبرُ الله اكبرُ لا إله إلا الله و الله اكبرُ اللهُ اكبرُ وللهِ الحمدُ على ما هَدانا ولَهُ الشُّكرُ على ما أولانا</w:t>
      </w:r>
      <w:r>
        <w:rPr>
          <w:rFonts w:ascii="IRNazanin" w:hAnsi="IRNazanin" w:eastAsia="IRNazanin"/>
          <w:color w:val="111111"/>
          <w:sz w:val="28"/>
          <w:sz w:val="28"/>
          <w:szCs w:val="28"/>
          <w:rtl w:val="true"/>
          <w:lang w:bidi="fa-IR"/>
        </w:rPr>
        <w:t xml:space="preserve"> در عقبِ نماز مغرب و عشا</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 مستحب است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دعاى </w:t>
      </w:r>
      <w:r>
        <w:rPr>
          <w:rFonts w:ascii="Amiri" w:hAnsi="Amiri" w:eastAsia="Amiri" w:cs="Amiri"/>
          <w:color w:val="111111"/>
          <w:sz w:val="28"/>
          <w:sz w:val="28"/>
          <w:szCs w:val="28"/>
          <w:rtl w:val="true"/>
          <w:lang w:bidi="ar-SA"/>
        </w:rPr>
        <w:t>یا ذالمَنِّ وَالطَّول</w:t>
      </w:r>
      <w:r>
        <w:rPr>
          <w:rFonts w:ascii="IRNazanin" w:hAnsi="IRNazanin" w:eastAsia="IRNazanin"/>
          <w:color w:val="111111"/>
          <w:sz w:val="28"/>
          <w:sz w:val="28"/>
          <w:szCs w:val="28"/>
          <w:rtl w:val="true"/>
          <w:lang w:bidi="fa-IR"/>
        </w:rPr>
        <w:t xml:space="preserve"> بعد از نافلۀ نماز مغرب؛ </w:t>
      </w:r>
      <w:r>
        <w:rPr>
          <w:rStyle w:val="FootnoteAnchor"/>
          <w:rtl w:val="true"/>
        </w:rPr>
        <w:footnoteReference w:id="117"/>
      </w:r>
      <w:r>
        <w:rPr>
          <w:rFonts w:ascii="IRNazanin" w:hAnsi="IRNazanin" w:eastAsia="IRNazanin"/>
          <w:color w:val="111111"/>
          <w:sz w:val="28"/>
          <w:sz w:val="28"/>
          <w:szCs w:val="28"/>
          <w:rtl w:val="true"/>
          <w:lang w:bidi="fa-IR"/>
        </w:rPr>
        <w:t xml:space="preserve">و ده مرتبه دعای یا </w:t>
      </w:r>
      <w:r>
        <w:rPr>
          <w:rFonts w:ascii="Amiri" w:hAnsi="Amiri" w:eastAsia="Amiri" w:cs="Amiri"/>
          <w:color w:val="111111"/>
          <w:sz w:val="28"/>
          <w:sz w:val="28"/>
          <w:szCs w:val="28"/>
          <w:rtl w:val="true"/>
          <w:lang w:bidi="ar-SA"/>
        </w:rPr>
        <w:t>دائمَ الفضل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bookmarkStart w:id="94" w:name="pg10963_137261"/>
    </w:p>
    <w:p>
      <w:pPr>
        <w:pStyle w:val="BookText"/>
        <w:rPr/>
      </w:pPr>
      <w:bookmarkEnd w:id="94"/>
      <w:r>
        <w:rPr>
          <w:rFonts w:ascii="IRNazanin" w:hAnsi="IRNazanin" w:eastAsia="IRNazanin"/>
          <w:color w:val="111111"/>
          <w:sz w:val="28"/>
          <w:sz w:val="28"/>
          <w:szCs w:val="28"/>
          <w:rtl w:val="true"/>
          <w:lang w:bidi="fa-IR"/>
        </w:rPr>
        <w:t>و نمازهای وارده که از جمله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یک مرتبه حمد و هزار مرتبه توحید، و در دوم توحید یک مرتبه، و بعد از سلام سر به سجده گذارد و صد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إلى الله،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ذَالمَنٌ والجودِ، يا ذا المنَّ والطُّولِ، يا مُصطفى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على محمّدٍ وآلِهِ، وافعَل بي كذا و كذا﴾؛ و به جای آن حاجت بطلبد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و به جای هزار مرتبه توحید، صد مرتبه نیز وارد شده، </w:t>
      </w:r>
      <w:r>
        <w:rPr>
          <w:rStyle w:val="FootnoteAnchor"/>
          <w:rtl w:val="true"/>
        </w:rPr>
        <w:footnoteReference w:id="120"/>
      </w:r>
      <w:r>
        <w:rPr>
          <w:rFonts w:ascii="IRNazanin" w:hAnsi="IRNazanin" w:eastAsia="IRNazanin"/>
          <w:color w:val="111111"/>
          <w:sz w:val="28"/>
          <w:sz w:val="28"/>
          <w:szCs w:val="28"/>
          <w:rtl w:val="true"/>
          <w:lang w:bidi="fa-IR"/>
        </w:rPr>
        <w:t>لکن باید بعد از نماز مغرب و نافله اش خوانده شود</w:t>
      </w:r>
      <w:r>
        <w:rPr>
          <w:rFonts w:eastAsia="IRNazanin" w:cs="IRNazanin"/>
          <w:color w:val="111111"/>
          <w:sz w:val="28"/>
          <w:szCs w:val="28"/>
          <w:rtl w:val="true"/>
          <w:lang w:bidi="fa-IR"/>
        </w:rPr>
        <w:t>.</w:t>
      </w:r>
    </w:p>
    <w:p>
      <w:pPr>
        <w:pStyle w:val="Heading3"/>
        <w:numPr>
          <w:ilvl w:val="2"/>
          <w:numId w:val="1"/>
        </w:numPr>
        <w:rPr/>
      </w:pPr>
      <w:bookmarkStart w:id="95" w:name="__RefHeading___Toc6206394_2870459653"/>
      <w:bookmarkStart w:id="96" w:name="_Toc35"/>
      <w:bookmarkEnd w:id="95"/>
      <w:r>
        <w:rPr>
          <w:rtl w:val="true"/>
        </w:rPr>
        <w:t>روز اوّل</w:t>
      </w:r>
      <w:bookmarkEnd w:id="9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عید فطر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 بعد از نماز صبح و بعد از نماز عید تکبیرات شب گذشته را، </w:t>
      </w:r>
      <w:r>
        <w:rPr>
          <w:rStyle w:val="FootnoteAnchor"/>
          <w:rtl w:val="true"/>
        </w:rPr>
        <w:footnoteReference w:id="121"/>
      </w:r>
      <w:r>
        <w:rPr>
          <w:rFonts w:ascii="IRNazanin" w:hAnsi="IRNazanin" w:eastAsia="IRNazanin"/>
          <w:color w:val="111111"/>
          <w:sz w:val="28"/>
          <w:sz w:val="28"/>
          <w:szCs w:val="28"/>
          <w:rtl w:val="true"/>
          <w:lang w:bidi="fa-IR"/>
        </w:rPr>
        <w:t>و غسل می کنی با آدابش</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پس جامه های نیکو می پوشی و بوی خوش به کار می بری و زکات فطره را اخراج می کنی </w:t>
      </w:r>
      <w:r>
        <w:rPr>
          <w:rStyle w:val="FootnoteAnchor"/>
          <w:rtl w:val="true"/>
        </w:rPr>
        <w:footnoteReference w:id="123"/>
      </w:r>
      <w:r>
        <w:rPr>
          <w:rFonts w:ascii="IRNazanin" w:hAnsi="IRNazanin" w:eastAsia="IRNazanin"/>
          <w:color w:val="111111"/>
          <w:sz w:val="28"/>
          <w:sz w:val="28"/>
          <w:szCs w:val="28"/>
          <w:rtl w:val="true"/>
          <w:lang w:bidi="fa-IR"/>
        </w:rPr>
        <w:t xml:space="preserve">و مهیّای نماز عید می شوی و پیش از آن افطار می کنی به خرما یا به شیرینی </w:t>
      </w:r>
      <w:r>
        <w:rPr>
          <w:rStyle w:val="FootnoteAnchor"/>
          <w:rtl w:val="true"/>
        </w:rPr>
        <w:footnoteReference w:id="124"/>
      </w:r>
      <w:r>
        <w:rPr>
          <w:rFonts w:ascii="IRNazanin" w:hAnsi="IRNazanin" w:eastAsia="IRNazanin"/>
          <w:color w:val="111111"/>
          <w:sz w:val="28"/>
          <w:sz w:val="28"/>
          <w:szCs w:val="28"/>
          <w:rtl w:val="true"/>
          <w:lang w:bidi="fa-IR"/>
        </w:rPr>
        <w:t xml:space="preserve">یا کمی از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و می خوانی دعاهای وارده را پیش از نماز عید و بعد از آن، و از جمله دعای صحیفهٔ کامله است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و زیارت می کنی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Style w:val="FootnoteAnchor"/>
          <w:rtl w:val="true"/>
        </w:rPr>
        <w:footnoteReference w:id="127"/>
      </w:r>
      <w:r>
        <w:rPr>
          <w:rFonts w:ascii="IRNazanin" w:hAnsi="IRNazanin" w:eastAsia="IRNazanin"/>
          <w:color w:val="111111"/>
          <w:sz w:val="28"/>
          <w:sz w:val="28"/>
          <w:szCs w:val="28"/>
          <w:rtl w:val="true"/>
          <w:lang w:bidi="fa-IR"/>
        </w:rPr>
        <w:t>و می خوانی دعای ندبه را</w:t>
      </w:r>
      <w:r>
        <w:rPr>
          <w:rFonts w:eastAsia="IRNazanin" w:cs="IRNazanin"/>
          <w:color w:val="111111"/>
          <w:sz w:val="28"/>
          <w:szCs w:val="28"/>
          <w:rtl w:val="true"/>
          <w:lang w:bidi="fa-IR"/>
        </w:rPr>
        <w:t xml:space="preserve">. </w:t>
      </w:r>
      <w:r>
        <w:rPr>
          <w:rStyle w:val="FootnoteAnchor"/>
          <w:rtl w:val="true"/>
        </w:rPr>
        <w:footnoteReference w:id="128"/>
      </w:r>
      <w:bookmarkStart w:id="97" w:name="pg10963_137262"/>
    </w:p>
    <w:p>
      <w:pPr>
        <w:pStyle w:val="BookText"/>
        <w:rPr/>
      </w:pPr>
      <w:bookmarkEnd w:id="97"/>
      <w:r>
        <w:rPr>
          <w:rFonts w:ascii="IRNazanin" w:hAnsi="IRNazanin" w:eastAsia="IRNazanin"/>
          <w:color w:val="111111"/>
          <w:sz w:val="28"/>
          <w:sz w:val="28"/>
          <w:szCs w:val="28"/>
          <w:rtl w:val="true"/>
          <w:lang w:bidi="fa-IR"/>
        </w:rPr>
        <w:t xml:space="preserve">و در این روز وفات عمرو عاص در مصر، </w:t>
      </w:r>
      <w:r>
        <w:rPr>
          <w:rStyle w:val="FootnoteAnchor"/>
          <w:rtl w:val="true"/>
        </w:rPr>
        <w:footnoteReference w:id="129"/>
      </w:r>
      <w:r>
        <w:rPr>
          <w:rFonts w:ascii="IRNazanin" w:hAnsi="IRNazanin" w:eastAsia="IRNazanin"/>
          <w:color w:val="111111"/>
          <w:sz w:val="28"/>
          <w:sz w:val="28"/>
          <w:szCs w:val="28"/>
          <w:rtl w:val="true"/>
          <w:lang w:bidi="fa-IR"/>
        </w:rPr>
        <w:t>مادرش نابغه است که کنیز عبدالله بن جذعان و معروف به کثرت زنا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طُهر واحد ابولهب و امیّه و هشام و ابوسفیان و عاص بن وائل با او زنا کردند، به عمرو آبستن شد و چون بار بگذاشت، در حقّ پسر او نزاع کردند، آخر الامر حکومت به نابغه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نابغه به ملاحظه این که عاص نفقه نیکوتر می داد، او را اختیار کرد و عمرو را به عاص ملحق نمود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با این نژاد و نَسَب عجب نباشد اگر دشمن ترینِ خلق باشد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علی کی شود مخنّث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سنه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بخاری، صاحب صحیحِ معروف؛ </w:t>
      </w:r>
      <w:r>
        <w:rPr>
          <w:rStyle w:val="FootnoteAnchor"/>
          <w:rtl w:val="true"/>
        </w:rPr>
        <w:footnoteReference w:id="131"/>
      </w:r>
      <w:r>
        <w:rPr>
          <w:rFonts w:ascii="IRNazanin" w:hAnsi="IRNazanin" w:eastAsia="IRNazanin"/>
          <w:color w:val="111111"/>
          <w:sz w:val="28"/>
          <w:sz w:val="28"/>
          <w:szCs w:val="28"/>
          <w:rtl w:val="true"/>
          <w:lang w:bidi="fa-IR"/>
        </w:rPr>
        <w:t xml:space="preserve">و ابن الدهان نحوی سنۀ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و فخر رازی سنهٔ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Style w:val="FootnoteAnchor"/>
          <w:rtl w:val="true"/>
        </w:rPr>
        <w:footnoteReference w:id="133"/>
      </w:r>
    </w:p>
    <w:p>
      <w:pPr>
        <w:pStyle w:val="Heading3"/>
        <w:numPr>
          <w:ilvl w:val="2"/>
          <w:numId w:val="1"/>
        </w:numPr>
        <w:rPr/>
      </w:pPr>
      <w:bookmarkStart w:id="98" w:name="__RefHeading___Toc6206396_2870459653"/>
      <w:bookmarkStart w:id="99" w:name="_Toc36"/>
      <w:bookmarkEnd w:id="98"/>
      <w:r>
        <w:rPr>
          <w:rtl w:val="true"/>
        </w:rPr>
        <w:t>روز سوم</w:t>
      </w:r>
      <w:bookmarkEnd w:id="99"/>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متوکّل، خلیفه دهم عباسی</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و آن ملعون اَکفرِ آل عباس بود؛ چنان 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عاشِرُهم أكفرُهم يقتله أخصّ الخلقَ بهِ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p>
    <w:p>
      <w:pPr>
        <w:pStyle w:val="Heading3"/>
        <w:numPr>
          <w:ilvl w:val="2"/>
          <w:numId w:val="1"/>
        </w:numPr>
        <w:rPr/>
      </w:pPr>
      <w:bookmarkStart w:id="100" w:name="__RefHeading___Toc6206398_2870459653"/>
      <w:bookmarkStart w:id="101" w:name="_Toc37"/>
      <w:bookmarkEnd w:id="100"/>
      <w:r>
        <w:rPr>
          <w:rtl w:val="true"/>
        </w:rPr>
        <w:t>روز پنجم</w:t>
      </w:r>
      <w:bookmarkEnd w:id="10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غزوۂ حنین واقع شده</w:t>
      </w:r>
      <w:r>
        <w:rPr>
          <w:rFonts w:eastAsia="IRNazanin" w:cs="IRNazanin"/>
          <w:color w:val="111111"/>
          <w:sz w:val="28"/>
          <w:szCs w:val="28"/>
          <w:rtl w:val="true"/>
          <w:lang w:bidi="fa-IR"/>
        </w:rPr>
        <w:t xml:space="preserve">. </w:t>
      </w:r>
      <w:r>
        <w:rPr>
          <w:rStyle w:val="FootnoteAnchor"/>
          <w:rtl w:val="true"/>
        </w:rPr>
        <w:footnoteReference w:id="136"/>
      </w:r>
      <w:bookmarkStart w:id="102" w:name="pg10963_137263"/>
    </w:p>
    <w:p>
      <w:pPr>
        <w:pStyle w:val="BookText"/>
        <w:rPr/>
      </w:pPr>
      <w:bookmarkEnd w:id="102"/>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صفّین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وارد کوفه شد</w:t>
      </w:r>
      <w:r>
        <w:rPr>
          <w:rFonts w:eastAsia="IRNazanin" w:cs="IRNazanin"/>
          <w:color w:val="111111"/>
          <w:sz w:val="28"/>
          <w:szCs w:val="28"/>
          <w:rtl w:val="true"/>
          <w:lang w:bidi="fa-IR"/>
        </w:rPr>
        <w:t>.</w:t>
      </w:r>
    </w:p>
    <w:p>
      <w:pPr>
        <w:pStyle w:val="Heading3"/>
        <w:numPr>
          <w:ilvl w:val="2"/>
          <w:numId w:val="1"/>
        </w:numPr>
        <w:rPr/>
      </w:pPr>
      <w:bookmarkStart w:id="103" w:name="__RefHeading___Toc6206400_2870459653"/>
      <w:bookmarkStart w:id="104" w:name="_Toc38"/>
      <w:bookmarkEnd w:id="103"/>
      <w:r>
        <w:rPr>
          <w:rtl w:val="true"/>
        </w:rPr>
        <w:t>روز هشتم</w:t>
      </w:r>
      <w:bookmarkEnd w:id="104"/>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عضدالدوله دیلمی، شیعه با اخلاص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و همان کسی که بیمارستان عَضُدی در بغداد بنا کرد و مصارف بسیار صرف مشهد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تعمیر بقعه مطّهره آن حضرت و صرف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Heading3"/>
        <w:numPr>
          <w:ilvl w:val="2"/>
          <w:numId w:val="1"/>
        </w:numPr>
        <w:rPr/>
      </w:pPr>
      <w:bookmarkStart w:id="105" w:name="__RefHeading___Toc6206402_2870459653"/>
      <w:bookmarkStart w:id="106" w:name="_Toc39"/>
      <w:bookmarkEnd w:id="105"/>
      <w:r>
        <w:rPr>
          <w:rtl w:val="true"/>
        </w:rPr>
        <w:t>روز نهم</w:t>
      </w:r>
      <w:bookmarkEnd w:id="106"/>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محمّد بن سیرینِ بصری معروف و مؤدّبِ اولادِ حجّاجِ ملعون</w:t>
      </w:r>
      <w:r>
        <w:rPr>
          <w:rFonts w:eastAsia="Amiri" w:cs="Amiri" w:ascii="Amiri" w:hAnsi="Amiri"/>
          <w:color w:val="111111"/>
          <w:sz w:val="28"/>
          <w:szCs w:val="28"/>
          <w:rtl w:val="true"/>
          <w:lang w:bidi="ar-SA"/>
        </w:rPr>
        <w:t xml:space="preserve">. </w:t>
      </w:r>
      <w:r>
        <w:rPr>
          <w:rStyle w:val="FootnoteAnchor"/>
          <w:rtl w:val="true"/>
        </w:rPr>
        <w:footnoteReference w:id="138"/>
      </w:r>
    </w:p>
    <w:p>
      <w:pPr>
        <w:pStyle w:val="Heading3"/>
        <w:numPr>
          <w:ilvl w:val="2"/>
          <w:numId w:val="1"/>
        </w:numPr>
        <w:rPr/>
      </w:pPr>
      <w:bookmarkStart w:id="107" w:name="__RefHeading___Toc6206404_2870459653"/>
      <w:bookmarkStart w:id="108" w:name="_Toc40"/>
      <w:bookmarkEnd w:id="107"/>
      <w:r>
        <w:rPr>
          <w:rtl w:val="true"/>
        </w:rPr>
        <w:t>روز دهم</w:t>
      </w:r>
      <w:bookmarkEnd w:id="108"/>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ابن مُقْلَهٔ کاتب، همان کسی است که خطّ را از کوفیّت نقل کرده است</w:t>
      </w:r>
      <w:r>
        <w:rPr>
          <w:rFonts w:eastAsia="IRNazanin" w:cs="IRNazanin"/>
          <w:color w:val="111111"/>
          <w:sz w:val="28"/>
          <w:szCs w:val="28"/>
          <w:rtl w:val="true"/>
          <w:lang w:bidi="fa-IR"/>
        </w:rPr>
        <w:t xml:space="preserve">. </w:t>
      </w:r>
      <w:r>
        <w:rPr>
          <w:rStyle w:val="FootnoteAnchor"/>
          <w:rtl w:val="true"/>
        </w:rPr>
        <w:footnoteReference w:id="139"/>
      </w:r>
    </w:p>
    <w:p>
      <w:pPr>
        <w:pStyle w:val="Heading3"/>
        <w:numPr>
          <w:ilvl w:val="2"/>
          <w:numId w:val="1"/>
        </w:numPr>
        <w:rPr/>
      </w:pPr>
      <w:bookmarkStart w:id="109" w:name="__RefHeading___Toc6206406_2870459653"/>
      <w:bookmarkStart w:id="110" w:name="_Toc41"/>
      <w:bookmarkEnd w:id="109"/>
      <w:r>
        <w:rPr>
          <w:rtl w:val="true"/>
        </w:rPr>
        <w:t>روز دوازدهم</w:t>
      </w:r>
      <w:bookmarkEnd w:id="11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شيخنا الأجل، بهاء الملّة والدّين العاملی در اصفهان وفات یافت و در جوار روضه رضویّه به خاک رفت</w:t>
      </w:r>
      <w:r>
        <w:rPr>
          <w:rFonts w:eastAsia="IRNazanin" w:cs="IRNazanin"/>
          <w:color w:val="111111"/>
          <w:sz w:val="28"/>
          <w:szCs w:val="28"/>
          <w:rtl w:val="true"/>
          <w:lang w:bidi="fa-IR"/>
        </w:rPr>
        <w:t xml:space="preserve">. </w:t>
      </w:r>
      <w:r>
        <w:rPr>
          <w:rStyle w:val="FootnoteAnchor"/>
          <w:rtl w:val="true"/>
        </w:rPr>
        <w:footnoteReference w:id="140"/>
      </w:r>
      <w:bookmarkStart w:id="111" w:name="pg10963_137264"/>
    </w:p>
    <w:p>
      <w:pPr>
        <w:pStyle w:val="Heading3"/>
        <w:numPr>
          <w:ilvl w:val="2"/>
          <w:numId w:val="1"/>
        </w:numPr>
        <w:rPr/>
      </w:pPr>
      <w:bookmarkStart w:id="112" w:name="__RefHeading___Toc6206408_2870459653"/>
      <w:bookmarkStart w:id="113" w:name="_Toc42"/>
      <w:bookmarkEnd w:id="111"/>
      <w:bookmarkEnd w:id="112"/>
      <w:r>
        <w:rPr>
          <w:rtl w:val="true"/>
        </w:rPr>
        <w:t>روز سیزدهم</w:t>
      </w:r>
      <w:bookmarkEnd w:id="113"/>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بخاری؛ </w:t>
      </w:r>
      <w:r>
        <w:rPr>
          <w:rStyle w:val="FootnoteAnchor"/>
          <w:rtl w:val="true"/>
        </w:rPr>
        <w:footnoteReference w:id="1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الاجلّ، العالم الربّانى، الشيخ زين الدّين الشهيد الثانى</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6206410_2870459653"/>
      <w:bookmarkStart w:id="115" w:name="_Toc43"/>
      <w:bookmarkEnd w:id="114"/>
      <w:r>
        <w:rPr>
          <w:rtl w:val="true"/>
        </w:rPr>
        <w:t>روز چهارهم</w:t>
      </w:r>
      <w:bookmarkEnd w:id="115"/>
    </w:p>
    <w:p>
      <w:pPr>
        <w:pStyle w:val="BookText"/>
        <w:rPr/>
      </w:pP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عبدالملک فتّاكِ سفّاکِ بخیل</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اوّل کسی که پول را به سکّه اسلامی نقش زد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 مخفی نماند که ما در كتاب هدية الأحباب از دايرة المعارف بریطانیه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کسی که بر نقره سکّه اسلامی زد، خلیفه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تکمیل آن نمود عبدالملکِ مروان در سنهٔ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3"/>
        <w:numPr>
          <w:ilvl w:val="2"/>
          <w:numId w:val="1"/>
        </w:numPr>
        <w:rPr/>
      </w:pPr>
      <w:bookmarkStart w:id="116" w:name="__RefHeading___Toc6206412_2870459653"/>
      <w:bookmarkStart w:id="117" w:name="_Toc44"/>
      <w:bookmarkEnd w:id="116"/>
      <w:r>
        <w:rPr>
          <w:rtl w:val="true"/>
        </w:rPr>
        <w:t>روز پانزدهم</w:t>
      </w:r>
      <w:bookmarkEnd w:id="117"/>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غزوۂ احد و شهادت حمزه</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 در این روز ردّ شمس شده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ابن ابى الحديد به این مطلب اشاره کرده در این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إِمَامُ هُدًى بِالْقُرْصِ أَثَرِ فَاقتَفى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الْقُرْصُ رَدَّ الْقُرْصُ أَبْيَضَ أَزُهْراً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جَادَ بِالْقُرْصِ وَ الطَّوِىِّ مَلَأَ جَنْبَيْهِ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عافَ الطعامَ وَ هوَ سَغُوبٌ</w:t>
      </w:r>
    </w:p>
    <w:p>
      <w:pPr>
        <w:pStyle w:val="BookText"/>
        <w:rPr/>
      </w:pPr>
      <w:r>
        <w:rPr>
          <w:rFonts w:ascii="Amiri" w:hAnsi="Amiri" w:eastAsia="Amiri" w:cs="Amiri"/>
          <w:color w:val="111111"/>
          <w:sz w:val="28"/>
          <w:sz w:val="28"/>
          <w:szCs w:val="28"/>
          <w:rtl w:val="true"/>
          <w:lang w:bidi="ar-SA"/>
        </w:rPr>
        <w:t xml:space="preserve">فَاَعادَ الْقُرْصُ الْمُنِيرِ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الْقُرْصُ وَ الْمُقْرِضِ الْكِرَامِ كَسُوب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نهج البلاغه ابن ابى الحديد،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جناب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سقایت نخلی کرد در عوض یک مدّ از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برای آن حضرت دستاس کردند و نان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بر آن افطار فرماید که سائلی بر در خانه آمد، آن حضرت نانش را به سائل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گرسنه خوابید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لشرح نهج البلاغه ابن ابى الحديد،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که بخشش کرد آن حضرت قرص نان خود را در حالی که از گرسنگی پهلوی نازنینش پر بود و کراهت داشت از خوردن طعام به ملاحظه سائل با آن که گرسنه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قرص نان به سائل داد در عوض قرص خورشید برای او به آسمان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قرض دهنده کریم است نسبت به گیرنده</w:t>
      </w:r>
      <w:bookmarkStart w:id="118" w:name="pg10963_137265"/>
    </w:p>
    <w:p>
      <w:pPr>
        <w:pStyle w:val="BookText"/>
        <w:rPr/>
      </w:pPr>
      <w:bookmarkEnd w:id="118"/>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شیخ محمد تقی، </w:t>
      </w:r>
      <w:r>
        <w:rPr>
          <w:rStyle w:val="FootnoteAnchor"/>
          <w:rtl w:val="true"/>
        </w:rPr>
        <w:footnoteReference w:id="147"/>
      </w:r>
      <w:r>
        <w:rPr>
          <w:rFonts w:ascii="IRNazanin" w:hAnsi="IRNazanin" w:eastAsia="IRNazanin"/>
          <w:color w:val="111111"/>
          <w:sz w:val="28"/>
          <w:sz w:val="28"/>
          <w:szCs w:val="28"/>
          <w:rtl w:val="true"/>
          <w:lang w:bidi="fa-IR"/>
        </w:rPr>
        <w:t>برادر صاحب فصول</w:t>
      </w:r>
      <w:r>
        <w:rPr>
          <w:rFonts w:eastAsia="IRNazanin" w:cs="IRNazanin"/>
          <w:color w:val="111111"/>
          <w:sz w:val="28"/>
          <w:szCs w:val="28"/>
          <w:rtl w:val="true"/>
          <w:lang w:bidi="fa-IR"/>
        </w:rPr>
        <w:t>.</w:t>
      </w:r>
    </w:p>
    <w:p>
      <w:pPr>
        <w:pStyle w:val="Heading3"/>
        <w:numPr>
          <w:ilvl w:val="2"/>
          <w:numId w:val="1"/>
        </w:numPr>
        <w:rPr/>
      </w:pPr>
      <w:bookmarkStart w:id="119" w:name="__RefHeading___Toc6206414_2870459653"/>
      <w:bookmarkStart w:id="120" w:name="_Toc45"/>
      <w:bookmarkEnd w:id="119"/>
      <w:r>
        <w:rPr>
          <w:rtl w:val="true"/>
        </w:rPr>
        <w:t>روز هفدهم</w:t>
      </w:r>
      <w:bookmarkEnd w:id="120"/>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خندق واقع شده و این همان غزوه احزاب است که عمرو بن عبدود به ضربت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افضل از عبادت ثقلین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يالها ضَرْبَةً حَوَت 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يَزِن ثِقلَ أجرِها ثَقلاها </w:t>
      </w:r>
      <w:r>
        <w:rPr>
          <w:rStyle w:val="FootnoteAnchor"/>
          <w:rtl w:val="true"/>
        </w:rPr>
        <w:footnoteReference w:id="149"/>
      </w:r>
    </w:p>
    <w:p>
      <w:pPr>
        <w:pStyle w:val="Heading3"/>
        <w:numPr>
          <w:ilvl w:val="2"/>
          <w:numId w:val="1"/>
        </w:numPr>
        <w:rPr/>
      </w:pPr>
      <w:bookmarkStart w:id="121" w:name="__RefHeading___Toc6206416_2870459653"/>
      <w:bookmarkStart w:id="122" w:name="_Toc46"/>
      <w:bookmarkEnd w:id="121"/>
      <w:r>
        <w:rPr>
          <w:rtl w:val="true"/>
        </w:rPr>
        <w:t>روز هيجدهم</w:t>
      </w:r>
      <w:bookmarkEnd w:id="122"/>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الدوله دیلمی کشته شد در آن جنگی که مابین او و پسر عمویش عضدالدوله واقع شد</w:t>
      </w:r>
      <w:r>
        <w:rPr>
          <w:rFonts w:eastAsia="IRNazanin" w:cs="IRNazanin"/>
          <w:color w:val="111111"/>
          <w:sz w:val="28"/>
          <w:szCs w:val="28"/>
          <w:rtl w:val="true"/>
          <w:lang w:bidi="fa-IR"/>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قتل او فرموده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الْمُتْرَفَ ابْنِ الأجدم يَقْتُلَهُ ابْنَ عَمِّهِ عَلَى دِجْلَةَ</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فخر الأجلّة و استاد فقهای حلّه، ابن ادریس حلّی</w:t>
      </w:r>
      <w:r>
        <w:rPr>
          <w:rFonts w:eastAsia="IRNazanin" w:cs="IRNazanin"/>
          <w:color w:val="111111"/>
          <w:sz w:val="28"/>
          <w:szCs w:val="28"/>
          <w:rtl w:val="true"/>
          <w:lang w:bidi="fa-IR"/>
        </w:rPr>
        <w:t xml:space="preserve">. </w:t>
      </w:r>
      <w:r>
        <w:rPr>
          <w:rStyle w:val="FootnoteAnchor"/>
          <w:rtl w:val="true"/>
        </w:rPr>
        <w:footnoteReference w:id="152"/>
      </w:r>
      <w:bookmarkStart w:id="123" w:name="pg10963_137266"/>
    </w:p>
    <w:p>
      <w:pPr>
        <w:pStyle w:val="Heading2"/>
        <w:numPr>
          <w:ilvl w:val="1"/>
          <w:numId w:val="1"/>
        </w:numPr>
        <w:rPr/>
      </w:pPr>
      <w:bookmarkStart w:id="124" w:name="__RefHeading___Toc6206418_2870459653"/>
      <w:bookmarkStart w:id="125" w:name="_Toc47"/>
      <w:bookmarkEnd w:id="123"/>
      <w:bookmarkEnd w:id="124"/>
      <w:r>
        <w:rPr>
          <w:rtl w:val="true"/>
        </w:rPr>
        <w:t>روز نوزدهم</w:t>
      </w:r>
      <w:bookmarkEnd w:id="125"/>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یعقوب بن لیث صفّار؛ </w:t>
      </w:r>
      <w:r>
        <w:rPr>
          <w:rStyle w:val="FootnoteAnchor"/>
          <w:rtl w:val="true"/>
        </w:rPr>
        <w:footnoteReference w:id="153"/>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اسفراینی فقیه</w:t>
      </w:r>
      <w:r>
        <w:rPr>
          <w:rFonts w:eastAsia="IRNazanin" w:cs="IRNazanin"/>
          <w:color w:val="111111"/>
          <w:sz w:val="28"/>
          <w:szCs w:val="28"/>
          <w:rtl w:val="true"/>
          <w:lang w:bidi="fa-IR"/>
        </w:rPr>
        <w:t xml:space="preserve">. </w:t>
      </w:r>
      <w:r>
        <w:rPr>
          <w:rStyle w:val="FootnoteAnchor"/>
          <w:rtl w:val="true"/>
        </w:rPr>
        <w:footnoteReference w:id="154"/>
      </w:r>
    </w:p>
    <w:p>
      <w:pPr>
        <w:pStyle w:val="Heading2"/>
        <w:numPr>
          <w:ilvl w:val="1"/>
          <w:numId w:val="1"/>
        </w:numPr>
        <w:rPr/>
      </w:pPr>
      <w:bookmarkStart w:id="126" w:name="__RefHeading___Toc6206420_2870459653"/>
      <w:bookmarkStart w:id="127" w:name="_Toc48"/>
      <w:bookmarkEnd w:id="126"/>
      <w:r>
        <w:rPr>
          <w:rtl w:val="true"/>
        </w:rPr>
        <w:t>روز بیستم</w:t>
      </w:r>
      <w:bookmarkEnd w:id="127"/>
    </w:p>
    <w:p>
      <w:pPr>
        <w:pStyle w:val="Heading3"/>
        <w:numPr>
          <w:ilvl w:val="2"/>
          <w:numId w:val="1"/>
        </w:numPr>
        <w:rPr/>
      </w:pPr>
      <w:bookmarkStart w:id="128" w:name="__RefHeading___Toc6206422_2870459653"/>
      <w:bookmarkStart w:id="129" w:name="_Toc49"/>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محمد بن یعقوب فیروزآبادی، </w:t>
      </w:r>
      <w:r>
        <w:rPr>
          <w:rStyle w:val="FootnoteAnchor"/>
          <w:rtl w:val="true"/>
        </w:rPr>
        <w:footnoteReference w:id="155"/>
      </w:r>
      <w:r>
        <w:rPr>
          <w:rFonts w:ascii="IRNazanin" w:hAnsi="IRNazanin" w:eastAsia="IRNazanin"/>
          <w:color w:val="111111"/>
          <w:sz w:val="28"/>
          <w:sz w:val="28"/>
          <w:szCs w:val="28"/>
          <w:rtl w:val="true"/>
          <w:lang w:bidi="fa-IR"/>
        </w:rPr>
        <w:t>صاحب کتاب قاموس</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از او نقل است که به خواب نمی رفتم تا دویست سطر مطلب حفظ کنم</w:t>
      </w:r>
      <w:r>
        <w:rPr>
          <w:rFonts w:eastAsia="IRNazanin" w:cs="IRNazanin"/>
          <w:color w:val="111111"/>
          <w:sz w:val="28"/>
          <w:szCs w:val="28"/>
          <w:rtl w:val="true"/>
          <w:lang w:bidi="fa-IR"/>
        </w:rPr>
        <w:t xml:space="preserve">. </w:t>
      </w:r>
      <w:r>
        <w:rPr>
          <w:rStyle w:val="FootnoteAnchor"/>
          <w:rtl w:val="true"/>
        </w:rPr>
        <w:footnoteReference w:id="157"/>
      </w:r>
    </w:p>
    <w:p>
      <w:pPr>
        <w:pStyle w:val="Heading3"/>
        <w:numPr>
          <w:ilvl w:val="2"/>
          <w:numId w:val="1"/>
        </w:numPr>
        <w:rPr/>
      </w:pPr>
      <w:bookmarkStart w:id="130" w:name="__RefHeading___Toc6206424_2870459653"/>
      <w:bookmarkStart w:id="131" w:name="_Toc50"/>
      <w:bookmarkEnd w:id="130"/>
      <w:r>
        <w:rPr>
          <w:rtl w:val="true"/>
        </w:rPr>
        <w:t>روز بیست و سوم</w:t>
      </w:r>
      <w:bookmarkEnd w:id="131"/>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محدث جلیل، سیّد نعمت الله شوشتری، صاحب تألیفات مشهوره</w:t>
      </w:r>
      <w:r>
        <w:rPr>
          <w:rFonts w:eastAsia="IRNazanin" w:cs="IRNazanin"/>
          <w:color w:val="111111"/>
          <w:sz w:val="28"/>
          <w:szCs w:val="28"/>
          <w:rtl w:val="true"/>
          <w:lang w:bidi="fa-IR"/>
        </w:rPr>
        <w:t xml:space="preserve">. </w:t>
      </w:r>
      <w:r>
        <w:rPr>
          <w:rStyle w:val="FootnoteAnchor"/>
          <w:rtl w:val="true"/>
        </w:rPr>
        <w:footnoteReference w:id="158"/>
      </w:r>
    </w:p>
    <w:p>
      <w:pPr>
        <w:pStyle w:val="Heading2"/>
        <w:numPr>
          <w:ilvl w:val="1"/>
          <w:numId w:val="1"/>
        </w:numPr>
        <w:rPr/>
      </w:pPr>
      <w:bookmarkStart w:id="132" w:name="__RefHeading___Toc6206426_2870459653"/>
      <w:bookmarkStart w:id="133" w:name="_Toc51"/>
      <w:bookmarkEnd w:id="132"/>
      <w:r>
        <w:rPr>
          <w:rtl w:val="true"/>
        </w:rPr>
        <w:t>روز بیست و پنجم</w:t>
      </w:r>
      <w:bookmarkEnd w:id="133"/>
    </w:p>
    <w:p>
      <w:pPr>
        <w:pStyle w:val="Heading3"/>
        <w:numPr>
          <w:ilvl w:val="2"/>
          <w:numId w:val="1"/>
        </w:numPr>
        <w:rPr/>
      </w:pPr>
      <w:bookmarkStart w:id="134" w:name="__RefHeading___Toc6206428_2870459653"/>
      <w:bookmarkStart w:id="135" w:name="_Toc52"/>
      <w:bookmarkEnd w:id="134"/>
      <w:r>
        <w:rPr>
          <w:rtl w:val="true"/>
        </w:rPr>
        <w:t>اشاره</w:t>
      </w:r>
      <w:bookmarkEnd w:id="13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سهیلی نحوی، با آن که در هفده سالگی نابینا شده، کتاب ها تألیف کرده</w:t>
      </w:r>
      <w:r>
        <w:rPr>
          <w:rFonts w:eastAsia="IRNazanin" w:cs="IRNazanin"/>
          <w:color w:val="111111"/>
          <w:sz w:val="28"/>
          <w:szCs w:val="28"/>
          <w:rtl w:val="true"/>
          <w:lang w:bidi="fa-IR"/>
        </w:rPr>
        <w:t xml:space="preserve">. </w:t>
      </w:r>
      <w:r>
        <w:rPr>
          <w:rStyle w:val="FootnoteAnchor"/>
          <w:rtl w:val="true"/>
        </w:rPr>
        <w:footnoteReference w:id="159"/>
      </w:r>
      <w:bookmarkStart w:id="136" w:name="pg10963_137267"/>
    </w:p>
    <w:p>
      <w:pPr>
        <w:pStyle w:val="Heading3"/>
        <w:numPr>
          <w:ilvl w:val="2"/>
          <w:numId w:val="1"/>
        </w:numPr>
        <w:rPr/>
      </w:pPr>
      <w:bookmarkStart w:id="137" w:name="__RefHeading___Toc6206430_2870459653"/>
      <w:bookmarkStart w:id="138" w:name="_Toc53"/>
      <w:bookmarkEnd w:id="136"/>
      <w:bookmarkEnd w:id="137"/>
      <w:r>
        <w:rPr>
          <w:rtl w:val="true"/>
        </w:rPr>
        <w:t>روز بیست و ششم</w:t>
      </w:r>
      <w:bookmarkEnd w:id="138"/>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ابن جریر طبری، </w:t>
      </w:r>
      <w:r>
        <w:rPr>
          <w:rStyle w:val="FootnoteAnchor"/>
          <w:rtl w:val="true"/>
        </w:rPr>
        <w:footnoteReference w:id="160"/>
      </w:r>
      <w:r>
        <w:rPr>
          <w:rFonts w:ascii="IRNazanin" w:hAnsi="IRNazanin" w:eastAsia="IRNazanin"/>
          <w:color w:val="111111"/>
          <w:sz w:val="28"/>
          <w:sz w:val="28"/>
          <w:szCs w:val="28"/>
          <w:rtl w:val="true"/>
          <w:lang w:bidi="fa-IR"/>
        </w:rPr>
        <w:t>مورّخ شافعی، صاحب تفسیر کبیر و تاریخ شهير و كتاب الولاية در طرق حدیث غدیر خم در دو مجلد ضخیم و کتابی نیز در طرق حدیث 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سنۀ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ابن حاجب، </w:t>
      </w:r>
      <w:r>
        <w:rPr>
          <w:rStyle w:val="FootnoteAnchor"/>
          <w:rtl w:val="true"/>
        </w:rPr>
        <w:footnoteReference w:id="161"/>
      </w:r>
      <w:r>
        <w:rPr>
          <w:rFonts w:ascii="IRNazanin" w:hAnsi="IRNazanin" w:eastAsia="IRNazanin"/>
          <w:color w:val="111111"/>
          <w:sz w:val="28"/>
          <w:sz w:val="28"/>
          <w:szCs w:val="28"/>
          <w:rtl w:val="true"/>
          <w:lang w:bidi="fa-IR"/>
        </w:rPr>
        <w:t>صاحب کافیه و شافيه</w:t>
      </w:r>
      <w:r>
        <w:rPr>
          <w:rFonts w:eastAsia="IRNazanin" w:cs="IRNazanin"/>
          <w:color w:val="111111"/>
          <w:sz w:val="28"/>
          <w:szCs w:val="28"/>
          <w:rtl w:val="true"/>
          <w:lang w:bidi="fa-IR"/>
        </w:rPr>
        <w:t>.</w:t>
      </w:r>
    </w:p>
    <w:p>
      <w:pPr>
        <w:pStyle w:val="Heading3"/>
        <w:numPr>
          <w:ilvl w:val="2"/>
          <w:numId w:val="1"/>
        </w:numPr>
        <w:rPr/>
      </w:pPr>
      <w:bookmarkStart w:id="139" w:name="__RefHeading___Toc6206432_2870459653"/>
      <w:bookmarkStart w:id="140" w:name="_Toc54"/>
      <w:bookmarkEnd w:id="139"/>
      <w:r>
        <w:rPr>
          <w:rtl w:val="true"/>
        </w:rPr>
        <w:t>روز بیست هفتم</w:t>
      </w:r>
      <w:bookmarkEnd w:id="140"/>
    </w:p>
    <w:p>
      <w:pPr>
        <w:pStyle w:val="BookText"/>
        <w:rPr/>
      </w:pPr>
      <w:r>
        <w:rPr>
          <w:rFonts w:ascii="IRNazanin" w:hAnsi="IRNazanin" w:eastAsia="IRNazanin"/>
          <w:color w:val="111111"/>
          <w:sz w:val="28"/>
          <w:sz w:val="28"/>
          <w:szCs w:val="28"/>
          <w:rtl w:val="true"/>
          <w:lang w:bidi="fa-IR"/>
        </w:rPr>
        <w:t xml:space="preserve">وفات سعد بن عبدالله اشعری قمی، </w:t>
      </w:r>
      <w:r>
        <w:rPr>
          <w:rStyle w:val="FootnoteAnchor"/>
          <w:rtl w:val="true"/>
        </w:rPr>
        <w:footnoteReference w:id="162"/>
      </w:r>
      <w:r>
        <w:rPr>
          <w:rFonts w:ascii="IRNazanin" w:hAnsi="IRNazanin" w:eastAsia="IRNazanin"/>
          <w:color w:val="111111"/>
          <w:sz w:val="28"/>
          <w:sz w:val="28"/>
          <w:szCs w:val="28"/>
          <w:rtl w:val="true"/>
          <w:lang w:bidi="fa-IR"/>
        </w:rPr>
        <w:t>صاحب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سنۀ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مقتدر باللهِ عباسى</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وسنه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سیّد اجلّ، میرزا علاء الدّین گلستانه، شارح نهج البلاغه</w:t>
      </w:r>
      <w:r>
        <w:rPr>
          <w:rFonts w:eastAsia="IRNazanin" w:cs="IRNazanin"/>
          <w:color w:val="111111"/>
          <w:sz w:val="28"/>
          <w:szCs w:val="28"/>
          <w:rtl w:val="true"/>
          <w:lang w:bidi="fa-IR"/>
        </w:rPr>
        <w:t xml:space="preserve">. </w:t>
      </w:r>
      <w:r>
        <w:rPr>
          <w:rStyle w:val="FootnoteAnchor"/>
          <w:rtl w:val="true"/>
        </w:rPr>
        <w:footnoteReference w:id="164"/>
      </w:r>
    </w:p>
    <w:p>
      <w:pPr>
        <w:pStyle w:val="Heading3"/>
        <w:numPr>
          <w:ilvl w:val="2"/>
          <w:numId w:val="1"/>
        </w:numPr>
        <w:rPr/>
      </w:pPr>
      <w:bookmarkStart w:id="141" w:name="__RefHeading___Toc6206434_2870459653"/>
      <w:bookmarkStart w:id="142" w:name="_Toc55"/>
      <w:bookmarkEnd w:id="141"/>
      <w:r>
        <w:rPr>
          <w:rtl w:val="true"/>
        </w:rPr>
        <w:t>روز سی ام</w:t>
      </w:r>
      <w:bookmarkEnd w:id="14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ایّام نحسی که هلاک کرد حق تعالی در آن قوم عاد را</w:t>
      </w:r>
      <w:r>
        <w:rPr>
          <w:rFonts w:eastAsia="IRNazanin" w:cs="IRNazanin"/>
          <w:color w:val="111111"/>
          <w:sz w:val="28"/>
          <w:szCs w:val="28"/>
          <w:rtl w:val="true"/>
          <w:lang w:bidi="fa-IR"/>
        </w:rPr>
        <w:t xml:space="preserve">. </w:t>
      </w:r>
      <w:r>
        <w:rPr>
          <w:rStyle w:val="FootnoteAnchor"/>
          <w:rtl w:val="true"/>
        </w:rPr>
        <w:footnoteReference w:id="165"/>
      </w:r>
      <w:bookmarkStart w:id="143" w:name="pg10963_137268"/>
    </w:p>
    <w:p>
      <w:pPr>
        <w:pStyle w:val="Heading2"/>
        <w:numPr>
          <w:ilvl w:val="1"/>
          <w:numId w:val="1"/>
        </w:numPr>
        <w:rPr/>
      </w:pPr>
      <w:bookmarkStart w:id="144" w:name="__RefHeading___Toc6206436_2870459653"/>
      <w:bookmarkStart w:id="145" w:name="_Toc56"/>
      <w:bookmarkEnd w:id="143"/>
      <w:bookmarkEnd w:id="144"/>
      <w:r>
        <w:rPr>
          <w:rtl w:val="true"/>
        </w:rPr>
        <w:t>ماه ذى القعدة الحرام</w:t>
      </w:r>
      <w:bookmarkEnd w:id="145"/>
    </w:p>
    <w:p>
      <w:pPr>
        <w:pStyle w:val="Heading3"/>
        <w:numPr>
          <w:ilvl w:val="2"/>
          <w:numId w:val="1"/>
        </w:numPr>
        <w:rPr/>
      </w:pPr>
      <w:bookmarkStart w:id="146" w:name="__RefHeading___Toc6206438_2870459653"/>
      <w:bookmarkStart w:id="147" w:name="_Toc57"/>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اوّل ماه های حرام است که معظم بوده اند در جاهلیت و اسلام؛ و هر کس در یکی از این ماه ها سه روز متوالی که پنجشنبه و جمعه و شنبه باشد روزه بگیرد، ثواب نهصد سال عبادت برای او نوشته شود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از برای روز یکشنبه این ماه نمازی با فضیلت بسیار روایت شده</w:t>
      </w:r>
      <w:r>
        <w:rPr>
          <w:rFonts w:eastAsia="IRNazanin" w:cs="IRNazanin"/>
          <w:color w:val="111111"/>
          <w:sz w:val="28"/>
          <w:szCs w:val="28"/>
          <w:rtl w:val="true"/>
          <w:lang w:bidi="fa-IR"/>
        </w:rPr>
        <w:t xml:space="preserve">. </w:t>
      </w:r>
      <w:r>
        <w:rPr>
          <w:rStyle w:val="FootnoteAnchor"/>
          <w:rtl w:val="true"/>
        </w:rPr>
        <w:footnoteReference w:id="167"/>
      </w:r>
    </w:p>
    <w:p>
      <w:pPr>
        <w:pStyle w:val="Heading3"/>
        <w:numPr>
          <w:ilvl w:val="2"/>
          <w:numId w:val="1"/>
        </w:numPr>
        <w:rPr/>
      </w:pPr>
      <w:bookmarkStart w:id="148" w:name="__RefHeading___Toc6206440_2870459653"/>
      <w:bookmarkStart w:id="149" w:name="_Toc58"/>
      <w:bookmarkEnd w:id="148"/>
      <w:r>
        <w:rPr>
          <w:rtl w:val="true"/>
        </w:rPr>
        <w:t>روز اوّل</w:t>
      </w:r>
      <w:bookmarkEnd w:id="149"/>
    </w:p>
    <w:p>
      <w:pPr>
        <w:pStyle w:val="BookText"/>
        <w:rPr/>
      </w:pPr>
      <w:r>
        <w:rPr>
          <w:rFonts w:ascii="IRNazanin" w:hAnsi="IRNazanin" w:eastAsia="IRNazanin"/>
          <w:color w:val="111111"/>
          <w:sz w:val="28"/>
          <w:sz w:val="28"/>
          <w:szCs w:val="28"/>
          <w:rtl w:val="true"/>
          <w:lang w:bidi="fa-IR"/>
        </w:rPr>
        <w:t xml:space="preserve">وفات والد سفاح سنه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و وفات شریک قاضی سنهٔ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Style w:val="FootnoteAnchor"/>
          <w:rtl w:val="true"/>
        </w:rPr>
        <w:footnoteReference w:id="169"/>
      </w:r>
    </w:p>
    <w:p>
      <w:pPr>
        <w:pStyle w:val="Heading3"/>
        <w:numPr>
          <w:ilvl w:val="2"/>
          <w:numId w:val="1"/>
        </w:numPr>
        <w:rPr/>
      </w:pPr>
      <w:bookmarkStart w:id="150" w:name="__RefHeading___Toc6206442_2870459653"/>
      <w:bookmarkStart w:id="151" w:name="_Toc59"/>
      <w:bookmarkEnd w:id="150"/>
      <w:r>
        <w:rPr>
          <w:rtl w:val="true"/>
        </w:rPr>
        <w:t>روز دوم</w:t>
      </w:r>
      <w:bookmarkEnd w:id="15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شلمغانی سنه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و او یکی از آن چند نفر است که کِذباً على الله </w:t>
      </w:r>
      <w:bookmarkStart w:id="152" w:name="pg10963_137269"/>
    </w:p>
    <w:p>
      <w:pPr>
        <w:pStyle w:val="BookText"/>
        <w:rPr/>
      </w:pPr>
      <w:bookmarkEnd w:id="152"/>
      <w:r>
        <w:rPr>
          <w:rFonts w:ascii="IRNazanin" w:hAnsi="IRNazanin" w:eastAsia="IRNazanin"/>
          <w:color w:val="111111"/>
          <w:sz w:val="28"/>
          <w:sz w:val="28"/>
          <w:szCs w:val="28"/>
          <w:rtl w:val="true"/>
          <w:lang w:bidi="fa-IR"/>
        </w:rPr>
        <w:t>ادّعای بابیت و وکالت امام عصر می نمودند و مقالات شنیعه از ایشان ناشی شد و توقیعی به لعن ایشان بیرون آمده</w:t>
      </w:r>
      <w:r>
        <w:rPr>
          <w:rFonts w:eastAsia="IRNazanin" w:cs="IRNazanin"/>
          <w:color w:val="111111"/>
          <w:sz w:val="28"/>
          <w:szCs w:val="28"/>
          <w:rtl w:val="true"/>
          <w:lang w:bidi="fa-IR"/>
        </w:rPr>
        <w:t xml:space="preserve">. </w:t>
      </w:r>
      <w:r>
        <w:rPr>
          <w:rStyle w:val="FootnoteAnchor"/>
          <w:rtl w:val="true"/>
        </w:rPr>
        <w:footnoteReference w:id="171"/>
      </w:r>
    </w:p>
    <w:p>
      <w:pPr>
        <w:pStyle w:val="Heading3"/>
        <w:numPr>
          <w:ilvl w:val="2"/>
          <w:numId w:val="1"/>
        </w:numPr>
        <w:rPr/>
      </w:pPr>
      <w:bookmarkStart w:id="153" w:name="__RefHeading___Toc6206444_2870459653"/>
      <w:bookmarkStart w:id="154" w:name="_Toc60"/>
      <w:bookmarkEnd w:id="153"/>
      <w:r>
        <w:rPr>
          <w:rtl w:val="true"/>
        </w:rPr>
        <w:t>روز چهارم</w:t>
      </w:r>
      <w:bookmarkEnd w:id="154"/>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خواجه عطا ملک جوینی شیعی، </w:t>
      </w:r>
      <w:r>
        <w:rPr>
          <w:rStyle w:val="FootnoteAnchor"/>
          <w:rtl w:val="true"/>
        </w:rPr>
        <w:footnoteReference w:id="172"/>
      </w:r>
      <w:r>
        <w:rPr>
          <w:rFonts w:ascii="IRNazanin" w:hAnsi="IRNazanin" w:eastAsia="IRNazanin"/>
          <w:color w:val="111111"/>
          <w:sz w:val="28"/>
          <w:sz w:val="28"/>
          <w:szCs w:val="28"/>
          <w:rtl w:val="true"/>
          <w:lang w:bidi="fa-IR"/>
        </w:rPr>
        <w:t xml:space="preserve">حاکم خطّهٔ بغداد از جانب آقا باخان مغولی و همان کسی که حکیم متألَه میثم بحرانی شرح 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اسم او نوشته</w:t>
      </w:r>
      <w:r>
        <w:rPr>
          <w:rFonts w:eastAsia="IRNazanin" w:cs="IRNazanin"/>
          <w:color w:val="111111"/>
          <w:sz w:val="28"/>
          <w:szCs w:val="28"/>
          <w:rtl w:val="true"/>
          <w:lang w:bidi="fa-IR"/>
        </w:rPr>
        <w:t xml:space="preserve">. </w:t>
      </w:r>
      <w:r>
        <w:rPr>
          <w:rStyle w:val="FootnoteAnchor"/>
          <w:rtl w:val="true"/>
        </w:rPr>
        <w:footnoteReference w:id="173"/>
      </w:r>
    </w:p>
    <w:p>
      <w:pPr>
        <w:pStyle w:val="Heading3"/>
        <w:numPr>
          <w:ilvl w:val="2"/>
          <w:numId w:val="1"/>
        </w:numPr>
        <w:rPr/>
      </w:pPr>
      <w:bookmarkStart w:id="155" w:name="__RefHeading___Toc6206446_2870459653"/>
      <w:bookmarkStart w:id="156" w:name="_Toc61"/>
      <w:bookmarkEnd w:id="155"/>
      <w:r>
        <w:rPr>
          <w:rtl w:val="true"/>
        </w:rPr>
        <w:t>روز پنجم</w:t>
      </w:r>
      <w:bookmarkEnd w:id="156"/>
    </w:p>
    <w:p>
      <w:pPr>
        <w:pStyle w:val="BookText"/>
        <w:rPr/>
      </w:pPr>
      <w:r>
        <w:rPr>
          <w:rFonts w:ascii="IRNazanin" w:hAnsi="IRNazanin" w:eastAsia="IRNazanin"/>
          <w:color w:val="111111"/>
          <w:sz w:val="28"/>
          <w:sz w:val="28"/>
          <w:szCs w:val="28"/>
          <w:rtl w:val="true"/>
          <w:lang w:bidi="fa-IR"/>
        </w:rPr>
        <w:t xml:space="preserve">رفعِ قواعدِ خانه مکّه به دست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طاووس آل طاووس، صاحب کرامات باهره، سیّد اجل، على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5"/>
      </w:r>
    </w:p>
    <w:p>
      <w:pPr>
        <w:pStyle w:val="Heading3"/>
        <w:numPr>
          <w:ilvl w:val="2"/>
          <w:numId w:val="1"/>
        </w:numPr>
        <w:rPr/>
      </w:pPr>
      <w:bookmarkStart w:id="157" w:name="__RefHeading___Toc6206448_2870459653"/>
      <w:bookmarkStart w:id="158" w:name="_Toc62"/>
      <w:bookmarkEnd w:id="157"/>
      <w:r>
        <w:rPr>
          <w:rtl w:val="true"/>
        </w:rPr>
        <w:t>روز هشتم</w:t>
      </w:r>
      <w:bookmarkEnd w:id="158"/>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دار قُطنی، حافظ معروف</w:t>
      </w:r>
      <w:r>
        <w:rPr>
          <w:rFonts w:eastAsia="IRNazanin" w:cs="IRNazanin"/>
          <w:color w:val="111111"/>
          <w:sz w:val="28"/>
          <w:szCs w:val="28"/>
          <w:rtl w:val="true"/>
          <w:lang w:bidi="fa-IR"/>
        </w:rPr>
        <w:t xml:space="preserve">. </w:t>
      </w:r>
      <w:r>
        <w:rPr>
          <w:rStyle w:val="FootnoteAnchor"/>
          <w:rtl w:val="true"/>
        </w:rPr>
        <w:footnoteReference w:id="176"/>
      </w:r>
    </w:p>
    <w:p>
      <w:pPr>
        <w:pStyle w:val="Heading3"/>
        <w:numPr>
          <w:ilvl w:val="2"/>
          <w:numId w:val="1"/>
        </w:numPr>
        <w:rPr/>
      </w:pPr>
      <w:bookmarkStart w:id="159" w:name="__RefHeading___Toc6206450_2870459653"/>
      <w:bookmarkStart w:id="160" w:name="_Toc63"/>
      <w:bookmarkEnd w:id="159"/>
      <w:r>
        <w:rPr>
          <w:rtl w:val="true"/>
        </w:rPr>
        <w:t>روز دهم</w:t>
      </w:r>
      <w:bookmarkEnd w:id="16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شیخ محمد بن حسن بن شهید ثانی به مکّه</w:t>
      </w:r>
      <w:r>
        <w:rPr>
          <w:rFonts w:eastAsia="IRNazanin" w:cs="IRNazanin"/>
          <w:color w:val="111111"/>
          <w:sz w:val="28"/>
          <w:szCs w:val="28"/>
          <w:rtl w:val="true"/>
          <w:lang w:bidi="fa-IR"/>
        </w:rPr>
        <w:t xml:space="preserve">. </w:t>
      </w:r>
      <w:r>
        <w:rPr>
          <w:rStyle w:val="FootnoteAnchor"/>
          <w:rtl w:val="true"/>
        </w:rPr>
        <w:footnoteReference w:id="177"/>
      </w:r>
      <w:bookmarkStart w:id="161" w:name="pg10963_137270"/>
    </w:p>
    <w:p>
      <w:pPr>
        <w:pStyle w:val="Heading3"/>
        <w:numPr>
          <w:ilvl w:val="2"/>
          <w:numId w:val="1"/>
        </w:numPr>
        <w:rPr/>
      </w:pPr>
      <w:bookmarkStart w:id="162" w:name="__RefHeading___Toc6206452_2870459653"/>
      <w:bookmarkStart w:id="163" w:name="_Toc64"/>
      <w:bookmarkEnd w:id="161"/>
      <w:bookmarkEnd w:id="162"/>
      <w:r>
        <w:rPr>
          <w:rtl w:val="true"/>
        </w:rPr>
        <w:t>روز یازدهم</w:t>
      </w:r>
      <w:bookmarkEnd w:id="163"/>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با سعادت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Style w:val="FootnoteAnchor"/>
          <w:rtl w:val="true"/>
        </w:rPr>
        <w:footnoteReference w:id="178"/>
      </w:r>
      <w:r>
        <w:rPr>
          <w:rFonts w:ascii="IRNazanin" w:hAnsi="IRNazanin" w:eastAsia="IRNazanin"/>
          <w:color w:val="111111"/>
          <w:sz w:val="28"/>
          <w:sz w:val="28"/>
          <w:szCs w:val="28"/>
          <w:rtl w:val="true"/>
          <w:lang w:bidi="fa-IR"/>
        </w:rPr>
        <w:t xml:space="preserve">اسم والده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از ولادت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گفتند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Style w:val="FootnoteAnchor"/>
          <w:rtl w:val="true"/>
        </w:rPr>
        <w:footnoteReference w:id="180"/>
      </w:r>
    </w:p>
    <w:p>
      <w:pPr>
        <w:pStyle w:val="Heading3"/>
        <w:numPr>
          <w:ilvl w:val="2"/>
          <w:numId w:val="1"/>
        </w:numPr>
        <w:rPr/>
      </w:pPr>
      <w:bookmarkStart w:id="164" w:name="__RefHeading___Toc6206454_2870459653"/>
      <w:bookmarkStart w:id="165" w:name="_Toc65"/>
      <w:bookmarkEnd w:id="164"/>
      <w:r>
        <w:rPr>
          <w:rtl w:val="true"/>
        </w:rPr>
        <w:t>روز دوازدهم</w:t>
      </w:r>
      <w:bookmarkEnd w:id="165"/>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قطب رازی شیعی، تلمیذ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 xml:space="preserve">. </w:t>
      </w:r>
      <w:r>
        <w:rPr>
          <w:rStyle w:val="FootnoteAnchor"/>
          <w:rtl w:val="true"/>
        </w:rPr>
        <w:footnoteReference w:id="181"/>
      </w:r>
    </w:p>
    <w:p>
      <w:pPr>
        <w:pStyle w:val="Heading3"/>
        <w:numPr>
          <w:ilvl w:val="2"/>
          <w:numId w:val="1"/>
        </w:numPr>
        <w:rPr/>
      </w:pPr>
      <w:bookmarkStart w:id="166" w:name="__RefHeading___Toc6206456_2870459653"/>
      <w:bookmarkStart w:id="167" w:name="_Toc66"/>
      <w:bookmarkEnd w:id="166"/>
      <w:r>
        <w:rPr>
          <w:rtl w:val="true"/>
        </w:rPr>
        <w:t>روز سیزدهم</w:t>
      </w:r>
      <w:bookmarkEnd w:id="167"/>
    </w:p>
    <w:p>
      <w:pPr>
        <w:pStyle w:val="BookText"/>
        <w:rPr/>
      </w:pPr>
      <w:r>
        <w:rPr>
          <w:rFonts w:ascii="Amiri" w:hAnsi="Amiri" w:eastAsia="Amiri" w:cs="Amiri"/>
          <w:color w:val="111111"/>
          <w:sz w:val="28"/>
          <w:sz w:val="28"/>
          <w:szCs w:val="28"/>
          <w:rtl w:val="true"/>
          <w:lang w:bidi="ar-SA"/>
        </w:rPr>
        <w:t xml:space="preserve">سنۀ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مكتفى بالله</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سنۀ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عالمِ ماهر خبير، جناب میرزا محمد استرآبادی، صاحب کتاب رجال كبير</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و این سیّد جلیل مجاور و مدفون به مکّه است و همان است که شبی در دور خانه طواف می کرد که جوان خوش رویی را در طواف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رسید دسته گلی سرخ به او عطا کرد در غیر فصل 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و بوییدم، آن گاه پرسیدم که ای سیّد من، این گل از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بفرمود و پنهان شد</w:t>
      </w:r>
      <w:r>
        <w:rPr>
          <w:rFonts w:eastAsia="IRNazanin" w:cs="IRNazanin"/>
          <w:color w:val="111111"/>
          <w:sz w:val="28"/>
          <w:szCs w:val="28"/>
          <w:rtl w:val="true"/>
          <w:lang w:bidi="fa-IR"/>
        </w:rPr>
        <w:t xml:space="preserve">. </w:t>
      </w:r>
      <w:r>
        <w:rPr>
          <w:rStyle w:val="FootnoteAnchor"/>
          <w:rtl w:val="true"/>
        </w:rPr>
        <w:footnoteReference w:id="184"/>
      </w:r>
      <w:bookmarkStart w:id="168" w:name="pg10963_137271"/>
    </w:p>
    <w:p>
      <w:pPr>
        <w:pStyle w:val="Heading3"/>
        <w:numPr>
          <w:ilvl w:val="2"/>
          <w:numId w:val="1"/>
        </w:numPr>
        <w:rPr/>
      </w:pPr>
      <w:bookmarkStart w:id="169" w:name="__RefHeading___Toc6206458_2870459653"/>
      <w:bookmarkStart w:id="170" w:name="_Toc67"/>
      <w:bookmarkEnd w:id="168"/>
      <w:bookmarkEnd w:id="169"/>
      <w:r>
        <w:rPr>
          <w:rtl w:val="true"/>
        </w:rPr>
        <w:t>شب پانزدهم</w:t>
      </w:r>
      <w:bookmarkEnd w:id="170"/>
    </w:p>
    <w:p>
      <w:pPr>
        <w:pStyle w:val="BookText"/>
        <w:rPr/>
      </w:pPr>
      <w:r>
        <w:rPr>
          <w:rFonts w:ascii="IRNazanin" w:hAnsi="IRNazanin" w:eastAsia="IRNazanin"/>
          <w:color w:val="111111"/>
          <w:sz w:val="28"/>
          <w:sz w:val="28"/>
          <w:szCs w:val="28"/>
          <w:rtl w:val="true"/>
          <w:lang w:bidi="fa-IR"/>
        </w:rPr>
        <w:t>شب بسیار مبارکی است و از برای عبادت و سؤال حاجت از خدا در آن مُزد بزرگی است</w:t>
      </w:r>
      <w:r>
        <w:rPr>
          <w:rFonts w:eastAsia="IRNazanin" w:cs="IRNazanin"/>
          <w:color w:val="111111"/>
          <w:sz w:val="28"/>
          <w:szCs w:val="28"/>
          <w:rtl w:val="true"/>
          <w:lang w:bidi="fa-IR"/>
        </w:rPr>
        <w:t xml:space="preserve">. </w:t>
      </w:r>
      <w:r>
        <w:rPr>
          <w:rStyle w:val="FootnoteAnchor"/>
          <w:rtl w:val="true"/>
        </w:rPr>
        <w:footnoteReference w:id="185"/>
      </w:r>
    </w:p>
    <w:p>
      <w:pPr>
        <w:pStyle w:val="Heading3"/>
        <w:numPr>
          <w:ilvl w:val="2"/>
          <w:numId w:val="1"/>
        </w:numPr>
        <w:rPr/>
      </w:pPr>
      <w:bookmarkStart w:id="171" w:name="__RefHeading___Toc6206460_2870459653"/>
      <w:bookmarkStart w:id="172" w:name="_Toc68"/>
      <w:bookmarkEnd w:id="171"/>
      <w:r>
        <w:rPr>
          <w:rtl w:val="true"/>
        </w:rPr>
        <w:t>روز پانزدهم</w:t>
      </w:r>
      <w:bookmarkEnd w:id="172"/>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بسیاری از بنی امیّه را در نهروان بکشتند و فرش بر روی آن ها گستردند و طعام خوردند</w:t>
      </w:r>
      <w:r>
        <w:rPr>
          <w:rFonts w:eastAsia="IRNazanin" w:cs="IRNazanin"/>
          <w:color w:val="111111"/>
          <w:sz w:val="28"/>
          <w:szCs w:val="28"/>
          <w:rtl w:val="true"/>
          <w:lang w:bidi="fa-IR"/>
        </w:rPr>
        <w:t>.</w:t>
      </w:r>
    </w:p>
    <w:p>
      <w:pPr>
        <w:pStyle w:val="Heading3"/>
        <w:numPr>
          <w:ilvl w:val="2"/>
          <w:numId w:val="1"/>
        </w:numPr>
        <w:rPr/>
      </w:pPr>
      <w:bookmarkStart w:id="173" w:name="__RefHeading___Toc6206462_2870459653"/>
      <w:bookmarkStart w:id="174" w:name="_Toc69"/>
      <w:bookmarkEnd w:id="173"/>
      <w:r>
        <w:rPr>
          <w:rtl w:val="true"/>
        </w:rPr>
        <w:t>روز شانزدهم</w:t>
      </w:r>
      <w:bookmarkEnd w:id="174"/>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محمد بن سلامه، صاحب کتاب شهاب در کلمات حِکمِیّه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مستر شد، خلیفه عباسی </w:t>
      </w:r>
      <w:r>
        <w:rPr>
          <w:rFonts w:eastAsia="IRNazanin" w:cs="IRNazanin"/>
          <w:color w:val="111111"/>
          <w:sz w:val="28"/>
          <w:szCs w:val="28"/>
          <w:rtl w:val="true"/>
          <w:lang w:bidi="fa-IR"/>
        </w:rPr>
        <w:t xml:space="preserve">. </w:t>
      </w:r>
      <w:r>
        <w:rPr>
          <w:rStyle w:val="FootnoteAnchor"/>
          <w:rtl w:val="true"/>
        </w:rPr>
        <w:footnoteReference w:id="187"/>
      </w:r>
    </w:p>
    <w:p>
      <w:pPr>
        <w:pStyle w:val="Heading3"/>
        <w:numPr>
          <w:ilvl w:val="2"/>
          <w:numId w:val="1"/>
        </w:numPr>
        <w:rPr/>
      </w:pPr>
      <w:bookmarkStart w:id="175" w:name="__RefHeading___Toc6206464_2870459653"/>
      <w:bookmarkStart w:id="176" w:name="_Toc70"/>
      <w:bookmarkEnd w:id="175"/>
      <w:r>
        <w:rPr>
          <w:rtl w:val="true"/>
        </w:rPr>
        <w:t>روز هفدهم</w:t>
      </w:r>
      <w:bookmarkEnd w:id="176"/>
    </w:p>
    <w:p>
      <w:pPr>
        <w:pStyle w:val="BookText"/>
        <w:rPr/>
      </w:pPr>
      <w:r>
        <w:rPr>
          <w:rFonts w:ascii="IRNazanin" w:hAnsi="IRNazanin" w:eastAsia="IRNazanin"/>
          <w:color w:val="111111"/>
          <w:sz w:val="28"/>
          <w:sz w:val="28"/>
          <w:szCs w:val="28"/>
          <w:rtl w:val="true"/>
          <w:lang w:bidi="fa-IR"/>
        </w:rPr>
        <w:t xml:space="preserve">قتل ابن هبيره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عراقین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مروانِ حمار و همان کسی که معن بن زائده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سخاوت و 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او بوده</w:t>
      </w:r>
      <w:r>
        <w:rPr>
          <w:rFonts w:eastAsia="IRNazanin" w:cs="IRNazanin"/>
          <w:color w:val="111111"/>
          <w:sz w:val="28"/>
          <w:szCs w:val="28"/>
          <w:rtl w:val="true"/>
          <w:lang w:bidi="fa-IR"/>
        </w:rPr>
        <w:t xml:space="preserve">. </w:t>
      </w:r>
      <w:r>
        <w:rPr>
          <w:rStyle w:val="FootnoteAnchor"/>
          <w:rtl w:val="true"/>
        </w:rPr>
        <w:footnoteReference w:id="188"/>
      </w:r>
    </w:p>
    <w:p>
      <w:pPr>
        <w:pStyle w:val="Heading3"/>
        <w:numPr>
          <w:ilvl w:val="2"/>
          <w:numId w:val="1"/>
        </w:numPr>
        <w:rPr/>
      </w:pPr>
      <w:bookmarkStart w:id="177" w:name="__RefHeading___Toc6206466_2870459653"/>
      <w:bookmarkStart w:id="178" w:name="_Toc71"/>
      <w:bookmarkEnd w:id="177"/>
      <w:r>
        <w:rPr>
          <w:rtl w:val="true"/>
        </w:rPr>
        <w:t>روز بیستم</w:t>
      </w:r>
      <w:bookmarkEnd w:id="17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احمد بن طولون، والى ديار مصریّه؛ </w:t>
      </w:r>
      <w:r>
        <w:rPr>
          <w:rStyle w:val="FootnoteAnchor"/>
          <w:rtl w:val="true"/>
        </w:rPr>
        <w:footnoteReference w:id="1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بن عبدالله، همان کسی که قاهره مصر را در یک شب بنا کرد</w:t>
      </w:r>
      <w:r>
        <w:rPr>
          <w:rFonts w:eastAsia="IRNazanin" w:cs="IRNazanin"/>
          <w:color w:val="111111"/>
          <w:sz w:val="28"/>
          <w:szCs w:val="28"/>
          <w:rtl w:val="true"/>
          <w:lang w:bidi="fa-IR"/>
        </w:rPr>
        <w:t xml:space="preserve">. </w:t>
      </w:r>
      <w:r>
        <w:rPr>
          <w:rStyle w:val="FootnoteAnchor"/>
          <w:rtl w:val="true"/>
        </w:rPr>
        <w:footnoteReference w:id="190"/>
      </w:r>
      <w:bookmarkStart w:id="179" w:name="pg10963_137272"/>
    </w:p>
    <w:p>
      <w:pPr>
        <w:pStyle w:val="Heading3"/>
        <w:numPr>
          <w:ilvl w:val="2"/>
          <w:numId w:val="1"/>
        </w:numPr>
        <w:rPr/>
      </w:pPr>
      <w:bookmarkStart w:id="180" w:name="__RefHeading___Toc6206468_2870459653"/>
      <w:bookmarkStart w:id="181" w:name="_Toc72"/>
      <w:bookmarkEnd w:id="179"/>
      <w:bookmarkEnd w:id="180"/>
      <w:r>
        <w:rPr>
          <w:rtl w:val="true"/>
        </w:rPr>
        <w:t>روز بیست و سوم</w:t>
      </w:r>
      <w:bookmarkEnd w:id="181"/>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قاتل آن حضرت مأمون است و یک روز و یک شب وفات آن حضرت را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جماعتی از آل ابو طالب را حاضر کرد و خبر وفات آن حضرت را با ایشان بگفت و گریست، حزن شدیدی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ایشان را نزد جنازه برد و بدن نازنین آن حضرت را به ایشان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آسیبی از ما به او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آن جناب در قبلهٔ قبر هارون الرشید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زبیر بن بَکّار زبیری، قاضیِ مکه و عالم به اَنساب قريش</w:t>
      </w:r>
      <w:r>
        <w:rPr>
          <w:rFonts w:eastAsia="IRNazanin" w:cs="IRNazanin"/>
          <w:color w:val="111111"/>
          <w:sz w:val="28"/>
          <w:szCs w:val="28"/>
          <w:rtl w:val="true"/>
          <w:lang w:bidi="fa-IR"/>
        </w:rPr>
        <w:t xml:space="preserve">. </w:t>
      </w:r>
      <w:r>
        <w:rPr>
          <w:rStyle w:val="FootnoteAnchor"/>
          <w:rtl w:val="true"/>
        </w:rPr>
        <w:footnoteReference w:id="192"/>
      </w:r>
    </w:p>
    <w:p>
      <w:pPr>
        <w:pStyle w:val="Heading3"/>
        <w:numPr>
          <w:ilvl w:val="2"/>
          <w:numId w:val="1"/>
        </w:numPr>
        <w:rPr/>
      </w:pPr>
      <w:bookmarkStart w:id="182" w:name="__RefHeading___Toc6206470_2870459653"/>
      <w:bookmarkStart w:id="183" w:name="_Toc73"/>
      <w:bookmarkEnd w:id="182"/>
      <w:r>
        <w:rPr>
          <w:rtl w:val="true"/>
        </w:rPr>
        <w:t>روز بیست و چهارم</w:t>
      </w:r>
      <w:bookmarkEnd w:id="183"/>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منصور حلاّج کشته شد، </w:t>
      </w:r>
      <w:r>
        <w:rPr>
          <w:rStyle w:val="FootnoteAnchor"/>
          <w:rtl w:val="true"/>
        </w:rPr>
        <w:footnoteReference w:id="193"/>
      </w:r>
      <w:r>
        <w:rPr>
          <w:rFonts w:ascii="IRNazanin" w:hAnsi="IRNazanin" w:eastAsia="IRNazanin"/>
          <w:color w:val="111111"/>
          <w:sz w:val="28"/>
          <w:sz w:val="28"/>
          <w:szCs w:val="28"/>
          <w:rtl w:val="true"/>
          <w:lang w:bidi="fa-IR"/>
        </w:rPr>
        <w:t>بعد از آن که او را هزار تازیانه زدند و دست ها و پاهای او را قطع کردند و بعد از قتل در جِسر بغداد او را به دار آویختند</w:t>
      </w:r>
      <w:r>
        <w:rPr>
          <w:rFonts w:eastAsia="IRNazanin" w:cs="IRNazanin"/>
          <w:color w:val="111111"/>
          <w:sz w:val="28"/>
          <w:szCs w:val="28"/>
          <w:rtl w:val="true"/>
          <w:lang w:bidi="fa-IR"/>
        </w:rPr>
        <w:t>.</w:t>
      </w:r>
    </w:p>
    <w:p>
      <w:pPr>
        <w:pStyle w:val="Heading3"/>
        <w:numPr>
          <w:ilvl w:val="2"/>
          <w:numId w:val="1"/>
        </w:numPr>
        <w:rPr/>
      </w:pPr>
      <w:bookmarkStart w:id="184" w:name="__RefHeading___Toc6206472_2870459653"/>
      <w:bookmarkStart w:id="185" w:name="_Toc74"/>
      <w:bookmarkEnd w:id="184"/>
      <w:r>
        <w:rPr>
          <w:rtl w:val="true"/>
        </w:rPr>
        <w:t>شب بیست و پنجم</w:t>
      </w:r>
      <w:bookmarkEnd w:id="18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دَحْو الأرض و از لیالی شریفه است که رحمت خدا در آن نازل می شود؛ </w:t>
      </w:r>
      <w:r>
        <w:rPr>
          <w:rStyle w:val="FootnoteAnchor"/>
          <w:rtl w:val="true"/>
        </w:rPr>
        <w:footnoteReference w:id="194"/>
      </w:r>
      <w:r>
        <w:rPr>
          <w:rFonts w:ascii="IRNazanin" w:hAnsi="IRNazanin" w:eastAsia="IRNazanin"/>
          <w:color w:val="111111"/>
          <w:sz w:val="28"/>
          <w:sz w:val="28"/>
          <w:szCs w:val="28"/>
          <w:rtl w:val="true"/>
          <w:lang w:bidi="fa-IR"/>
        </w:rPr>
        <w:t>و عبادت در آن اجر بسیار دارد</w:t>
      </w:r>
      <w:r>
        <w:rPr>
          <w:rFonts w:eastAsia="IRNazanin" w:cs="IRNazanin"/>
          <w:color w:val="111111"/>
          <w:sz w:val="28"/>
          <w:szCs w:val="28"/>
          <w:rtl w:val="true"/>
          <w:lang w:bidi="fa-IR"/>
        </w:rPr>
        <w:t xml:space="preserve">. </w:t>
      </w:r>
      <w:r>
        <w:rPr>
          <w:rStyle w:val="FootnoteAnchor"/>
          <w:rtl w:val="true"/>
        </w:rPr>
        <w:footnoteReference w:id="195"/>
      </w:r>
      <w:bookmarkStart w:id="186" w:name="pg10963_137273"/>
    </w:p>
    <w:p>
      <w:pPr>
        <w:pStyle w:val="Heading3"/>
        <w:numPr>
          <w:ilvl w:val="2"/>
          <w:numId w:val="1"/>
        </w:numPr>
        <w:rPr/>
      </w:pPr>
      <w:bookmarkStart w:id="187" w:name="__RefHeading___Toc6206474_2870459653"/>
      <w:bookmarkStart w:id="188" w:name="_Toc75"/>
      <w:bookmarkEnd w:id="186"/>
      <w:bookmarkEnd w:id="187"/>
      <w:r>
        <w:rPr>
          <w:rtl w:val="true"/>
        </w:rPr>
        <w:t>روز بیست و پنجم</w:t>
      </w:r>
      <w:bookmarkEnd w:id="188"/>
    </w:p>
    <w:p>
      <w:pPr>
        <w:pStyle w:val="BookText"/>
        <w:rPr/>
      </w:pPr>
      <w:r>
        <w:rPr>
          <w:rFonts w:ascii="Amiri" w:hAnsi="Amiri" w:eastAsia="Amiri" w:cs="Amiri"/>
          <w:color w:val="111111"/>
          <w:sz w:val="28"/>
          <w:sz w:val="28"/>
          <w:szCs w:val="28"/>
          <w:rtl w:val="true"/>
          <w:lang w:bidi="ar-SA"/>
        </w:rPr>
        <w:t xml:space="preserve">روز دَحْو الأرض است؛ </w:t>
      </w:r>
      <w:r>
        <w:rPr>
          <w:rStyle w:val="FootnoteAnchor"/>
          <w:rtl w:val="true"/>
        </w:rPr>
        <w:footnoteReference w:id="196"/>
      </w:r>
      <w:r>
        <w:rPr>
          <w:rFonts w:ascii="IRNazanin" w:hAnsi="IRNazanin" w:eastAsia="IRNazanin"/>
          <w:color w:val="111111"/>
          <w:sz w:val="28"/>
          <w:sz w:val="28"/>
          <w:szCs w:val="28"/>
          <w:rtl w:val="true"/>
          <w:lang w:bidi="fa-IR"/>
        </w:rPr>
        <w:t>یعنی روزی که زمین ها از زیر خانه کعبه کشیده شد و پهن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اش فضیلت بسیار دارد </w:t>
      </w:r>
      <w:r>
        <w:rPr>
          <w:rStyle w:val="FootnoteAnchor"/>
          <w:rtl w:val="true"/>
        </w:rPr>
        <w:footnoteReference w:id="197"/>
      </w:r>
      <w:r>
        <w:rPr>
          <w:rFonts w:ascii="Amiri" w:hAnsi="Amiri" w:eastAsia="Amiri" w:cs="Amiri"/>
          <w:color w:val="111111"/>
          <w:sz w:val="28"/>
          <w:sz w:val="28"/>
          <w:szCs w:val="28"/>
          <w:rtl w:val="true"/>
          <w:lang w:bidi="ar-SA"/>
        </w:rPr>
        <w:t xml:space="preserve">و 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داحِيَ الكعبة</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و نمازی در آن وارد شده</w:t>
      </w:r>
      <w:r>
        <w:rPr>
          <w:rFonts w:eastAsia="IRNazanin" w:cs="IRNazanin"/>
          <w:color w:val="111111"/>
          <w:sz w:val="28"/>
          <w:szCs w:val="28"/>
          <w:rtl w:val="true"/>
          <w:lang w:bidi="fa-IR"/>
        </w:rPr>
        <w:t xml:space="preserve">. </w:t>
      </w:r>
      <w:r>
        <w:rPr>
          <w:rStyle w:val="FootnoteAnchor"/>
          <w:rtl w:val="true"/>
        </w:rPr>
        <w:footnoteReference w:id="199"/>
      </w:r>
    </w:p>
    <w:p>
      <w:pPr>
        <w:pStyle w:val="Heading3"/>
        <w:numPr>
          <w:ilvl w:val="2"/>
          <w:numId w:val="1"/>
        </w:numPr>
        <w:rPr/>
      </w:pPr>
      <w:bookmarkStart w:id="189" w:name="__RefHeading___Toc6206476_2870459653"/>
      <w:bookmarkStart w:id="190" w:name="_Toc76"/>
      <w:bookmarkEnd w:id="189"/>
      <w:r>
        <w:rPr>
          <w:rtl w:val="true"/>
        </w:rPr>
        <w:t>روز بیست و هفتم</w:t>
      </w:r>
      <w:bookmarkEnd w:id="190"/>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صحابه به حجّة الوداع </w:t>
      </w:r>
      <w:r>
        <w:rPr>
          <w:rStyle w:val="FootnoteAnchor"/>
          <w:rtl w:val="true"/>
        </w:rPr>
        <w:footnoteReference w:id="200"/>
      </w:r>
      <w:r>
        <w:rPr>
          <w:rFonts w:ascii="IRNazanin" w:hAnsi="IRNazanin" w:eastAsia="IRNazanin"/>
          <w:color w:val="111111"/>
          <w:sz w:val="28"/>
          <w:sz w:val="28"/>
          <w:szCs w:val="28"/>
          <w:rtl w:val="true"/>
          <w:lang w:bidi="fa-IR"/>
        </w:rPr>
        <w:t>و در ذو الحليفه مُحرم شدند و اتفاقاً در همان جا محمد بن ابی بکر از اسماء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نزد آن حضرت فرستاد که با نِفاس چه کنم؟ حضرت برای او دستورالعملی فرستاد</w:t>
      </w:r>
      <w:r>
        <w:rPr>
          <w:rFonts w:eastAsia="IRNazanin" w:cs="IRNazanin"/>
          <w:color w:val="111111"/>
          <w:sz w:val="28"/>
          <w:szCs w:val="28"/>
          <w:rtl w:val="true"/>
          <w:lang w:bidi="fa-IR"/>
        </w:rPr>
        <w:t xml:space="preserve">. </w:t>
      </w:r>
      <w:r>
        <w:rPr>
          <w:rStyle w:val="FootnoteAnchor"/>
          <w:rtl w:val="true"/>
        </w:rPr>
        <w:footnoteReference w:id="201"/>
      </w:r>
    </w:p>
    <w:p>
      <w:pPr>
        <w:pStyle w:val="Heading3"/>
        <w:numPr>
          <w:ilvl w:val="2"/>
          <w:numId w:val="1"/>
        </w:numPr>
        <w:rPr/>
      </w:pPr>
      <w:bookmarkStart w:id="191" w:name="__RefHeading___Toc6206478_2870459653"/>
      <w:bookmarkStart w:id="192" w:name="_Toc77"/>
      <w:bookmarkEnd w:id="191"/>
      <w:r>
        <w:rPr>
          <w:rtl w:val="true"/>
        </w:rPr>
        <w:t>روز بیست و هشتم</w:t>
      </w:r>
      <w:bookmarkEnd w:id="192"/>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طبرانی، </w:t>
      </w:r>
      <w:r>
        <w:rPr>
          <w:rStyle w:val="FootnoteAnchor"/>
          <w:rtl w:val="true"/>
        </w:rPr>
        <w:footnoteReference w:id="202"/>
      </w:r>
      <w:r>
        <w:rPr>
          <w:rFonts w:ascii="IRNazanin" w:hAnsi="IRNazanin" w:eastAsia="IRNazanin"/>
          <w:color w:val="111111"/>
          <w:sz w:val="28"/>
          <w:sz w:val="28"/>
          <w:szCs w:val="28"/>
          <w:rtl w:val="true"/>
          <w:lang w:bidi="fa-IR"/>
        </w:rPr>
        <w:t>صاحب معجم کبیر در اسماء صحابه</w:t>
      </w:r>
      <w:r>
        <w:rPr>
          <w:rFonts w:eastAsia="IRNazanin" w:cs="IRNazanin"/>
          <w:color w:val="111111"/>
          <w:sz w:val="28"/>
          <w:szCs w:val="28"/>
          <w:rtl w:val="true"/>
          <w:lang w:bidi="fa-IR"/>
        </w:rPr>
        <w:t>.</w:t>
      </w:r>
    </w:p>
    <w:p>
      <w:pPr>
        <w:pStyle w:val="Heading3"/>
        <w:numPr>
          <w:ilvl w:val="2"/>
          <w:numId w:val="1"/>
        </w:numPr>
        <w:rPr/>
      </w:pPr>
      <w:bookmarkStart w:id="193" w:name="__RefHeading___Toc6206480_2870459653"/>
      <w:bookmarkStart w:id="194" w:name="_Toc78"/>
      <w:bookmarkEnd w:id="193"/>
      <w:r>
        <w:rPr>
          <w:rtl w:val="true"/>
        </w:rPr>
        <w:t>روز بیست و نهم</w:t>
      </w:r>
      <w:bookmarkEnd w:id="19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اش کفّارۀ هفتاد سال است</w:t>
      </w:r>
      <w:r>
        <w:rPr>
          <w:rFonts w:eastAsia="IRNazanin" w:cs="IRNazanin"/>
          <w:color w:val="111111"/>
          <w:sz w:val="28"/>
          <w:szCs w:val="28"/>
          <w:rtl w:val="true"/>
          <w:lang w:bidi="fa-IR"/>
        </w:rPr>
        <w:t xml:space="preserve">. </w:t>
      </w:r>
      <w:r>
        <w:rPr>
          <w:rStyle w:val="FootnoteAnchor"/>
          <w:rtl w:val="true"/>
        </w:rPr>
        <w:footnoteReference w:id="203"/>
      </w:r>
      <w:bookmarkStart w:id="195" w:name="pg10963_137274"/>
    </w:p>
    <w:p>
      <w:pPr>
        <w:pStyle w:val="Heading3"/>
        <w:numPr>
          <w:ilvl w:val="2"/>
          <w:numId w:val="1"/>
        </w:numPr>
        <w:rPr/>
      </w:pPr>
      <w:bookmarkStart w:id="196" w:name="__RefHeading___Toc6206482_2870459653"/>
      <w:bookmarkStart w:id="197" w:name="_Toc79"/>
      <w:bookmarkEnd w:id="195"/>
      <w:bookmarkEnd w:id="196"/>
      <w:r>
        <w:rPr>
          <w:rtl w:val="true"/>
        </w:rPr>
        <w:t>روز سی ام</w:t>
      </w:r>
      <w:bookmarkEnd w:id="19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 معتصم به سنّ بیست و پنج سالگی شهید شد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قبر شریفش در کاظمین، پشت سر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bookmarkStart w:id="198" w:name="pg10963_137275"/>
    </w:p>
    <w:p>
      <w:pPr>
        <w:pStyle w:val="Heading2"/>
        <w:numPr>
          <w:ilvl w:val="1"/>
          <w:numId w:val="1"/>
        </w:numPr>
        <w:rPr/>
      </w:pPr>
      <w:bookmarkStart w:id="199" w:name="__RefHeading___Toc6206484_2870459653"/>
      <w:bookmarkStart w:id="200" w:name="_Toc80"/>
      <w:bookmarkEnd w:id="198"/>
      <w:bookmarkEnd w:id="199"/>
      <w:r>
        <w:rPr>
          <w:rtl w:val="true"/>
        </w:rPr>
        <w:t>ماه ذی الحجَّه</w:t>
      </w:r>
      <w:bookmarkEnd w:id="200"/>
    </w:p>
    <w:p>
      <w:pPr>
        <w:pStyle w:val="Heading3"/>
        <w:numPr>
          <w:ilvl w:val="2"/>
          <w:numId w:val="1"/>
        </w:numPr>
        <w:rPr/>
      </w:pPr>
      <w:bookmarkStart w:id="201" w:name="__RefHeading___Toc6206486_2870459653"/>
      <w:bookmarkStart w:id="202" w:name="_Toc81"/>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این ماه از ماه های شریفه است و از برای دهه اوّل آن فضیلت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 های این دهه ما بین مغرب و عشا دو رکعت نماز است، در هر رکعت حمد و توحید و آية </w:t>
      </w:r>
      <w:r>
        <w:rPr>
          <w:rFonts w:ascii="Amiri" w:hAnsi="Amiri" w:eastAsia="Amiri" w:cs="Amiri"/>
          <w:color w:val="111111"/>
          <w:sz w:val="28"/>
          <w:sz w:val="28"/>
          <w:szCs w:val="28"/>
          <w:rtl w:val="true"/>
          <w:lang w:bidi="ar-SA"/>
        </w:rPr>
        <w:t>وَ واعَدْنا موُسى</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 در روزهای دهه، تهلیلات علویّه </w:t>
      </w:r>
      <w:r>
        <w:rPr>
          <w:rStyle w:val="FootnoteAnchor"/>
          <w:rtl w:val="true"/>
        </w:rPr>
        <w:footnoteReference w:id="206"/>
      </w:r>
      <w:r>
        <w:rPr>
          <w:rFonts w:ascii="IRNazanin" w:hAnsi="IRNazanin" w:eastAsia="IRNazanin"/>
          <w:color w:val="111111"/>
          <w:sz w:val="28"/>
          <w:sz w:val="28"/>
          <w:szCs w:val="28"/>
          <w:rtl w:val="true"/>
          <w:lang w:bidi="fa-IR"/>
        </w:rPr>
        <w:t xml:space="preserve">و پنج دعاى عيسويّه </w:t>
      </w:r>
      <w:r>
        <w:rPr>
          <w:rStyle w:val="FootnoteAnchor"/>
          <w:rtl w:val="true"/>
        </w:rPr>
        <w:footnoteReference w:id="207"/>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 xml:space="preserve">اللهم هذه الأيّام صادقيّة </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روزۀ نُه روز اوّل فضیلت بسیار دارد</w:t>
      </w:r>
      <w:r>
        <w:rPr>
          <w:rFonts w:eastAsia="IRNazanin" w:cs="IRNazanin"/>
          <w:color w:val="111111"/>
          <w:sz w:val="28"/>
          <w:szCs w:val="28"/>
          <w:rtl w:val="true"/>
          <w:lang w:bidi="fa-IR"/>
        </w:rPr>
        <w:t xml:space="preserve">. </w:t>
      </w:r>
      <w:r>
        <w:rPr>
          <w:rStyle w:val="FootnoteAnchor"/>
          <w:rtl w:val="true"/>
        </w:rPr>
        <w:footnoteReference w:id="209"/>
      </w:r>
    </w:p>
    <w:p>
      <w:pPr>
        <w:pStyle w:val="Heading3"/>
        <w:numPr>
          <w:ilvl w:val="2"/>
          <w:numId w:val="1"/>
        </w:numPr>
        <w:rPr/>
      </w:pPr>
      <w:bookmarkStart w:id="203" w:name="__RefHeading___Toc6206488_2870459653"/>
      <w:bookmarkStart w:id="204" w:name="_Toc82"/>
      <w:bookmarkEnd w:id="203"/>
      <w:r>
        <w:rPr>
          <w:rtl w:val="true"/>
        </w:rPr>
        <w:t>روز اوّل</w:t>
      </w:r>
      <w:bookmarkEnd w:id="20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w:t>
      </w:r>
      <w:r>
        <w:rPr>
          <w:rStyle w:val="FootnoteAnchor"/>
          <w:rtl w:val="true"/>
        </w:rPr>
        <w:footnoteReference w:id="210"/>
      </w:r>
      <w:r>
        <w:rPr>
          <w:rFonts w:ascii="IRNazanin" w:hAnsi="IRNazanin" w:eastAsia="IRNazanin"/>
          <w:color w:val="111111"/>
          <w:sz w:val="28"/>
          <w:sz w:val="28"/>
          <w:szCs w:val="28"/>
          <w:rtl w:val="true"/>
          <w:lang w:bidi="fa-IR"/>
        </w:rPr>
        <w:t xml:space="preserve">و نماز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و نمازی دیگر </w:t>
      </w:r>
      <w:r>
        <w:rPr>
          <w:rStyle w:val="FootnoteAnchor"/>
          <w:rtl w:val="true"/>
        </w:rPr>
        <w:footnoteReference w:id="212"/>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205" w:name="pg10963_137276"/>
    </w:p>
    <w:p>
      <w:pPr>
        <w:pStyle w:val="BookText"/>
        <w:rPr/>
      </w:pPr>
      <w:bookmarkEnd w:id="205"/>
      <w:r>
        <w:rPr>
          <w:rFonts w:ascii="IRNazanin" w:hAnsi="IRNazanin" w:eastAsia="IRNazanin"/>
          <w:color w:val="111111"/>
          <w:sz w:val="28"/>
          <w:sz w:val="28"/>
          <w:szCs w:val="28"/>
          <w:rtl w:val="true"/>
          <w:lang w:bidi="fa-IR"/>
        </w:rPr>
        <w:t>و هر که از ظالمی بترسد در این روز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حَسبي حَسبي حَسبي مِنْ سُؤالي عِلمُكَ بِحالي</w:t>
      </w:r>
      <w:r>
        <w:rPr>
          <w:rFonts w:ascii="IRNazanin" w:hAnsi="IRNazanin" w:eastAsia="IRNazanin"/>
          <w:color w:val="111111"/>
          <w:sz w:val="28"/>
          <w:sz w:val="28"/>
          <w:szCs w:val="28"/>
          <w:rtl w:val="true"/>
          <w:lang w:bidi="fa-IR"/>
        </w:rPr>
        <w:t>، تا کفایت ظالم از او بشود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با آیات برائت 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امر خدا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پی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از اداء آن عزل فرمود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ابن ابی الحدید خطاب به ابوبکر کرده،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تَنَجَّ عَنِ العُليا يَسحَبْ ذُيُولَها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تَرَدّى بالعُلى وَ تَاَزَّراً</w:t>
      </w:r>
    </w:p>
    <w:p>
      <w:pPr>
        <w:pStyle w:val="BookText"/>
        <w:rPr/>
      </w:pPr>
      <w:r>
        <w:rPr>
          <w:rFonts w:ascii="Amiri" w:hAnsi="Amiri" w:eastAsia="Amiri" w:cs="Amiri"/>
          <w:color w:val="111111"/>
          <w:sz w:val="28"/>
          <w:sz w:val="28"/>
          <w:szCs w:val="28"/>
          <w:rtl w:val="true"/>
          <w:lang w:bidi="ar-SA"/>
        </w:rPr>
        <w:t xml:space="preserve">فَتىً لمْ يُعَرِّق فيهِ تَيمُ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عَبد اللاتَ الخَبيثَةَ أَعصَراً</w:t>
      </w:r>
    </w:p>
    <w:p>
      <w:pPr>
        <w:pStyle w:val="BookText"/>
        <w:rPr/>
      </w:pPr>
      <w:r>
        <w:rPr>
          <w:rFonts w:ascii="Amiri" w:hAnsi="Amiri" w:eastAsia="Amiri" w:cs="Amiri"/>
          <w:color w:val="111111"/>
          <w:sz w:val="28"/>
          <w:sz w:val="28"/>
          <w:szCs w:val="28"/>
          <w:rtl w:val="true"/>
          <w:lang w:bidi="ar-SA"/>
        </w:rPr>
        <w:t xml:space="preserve">وَلا كانَ مَعزولاً غَداةَ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عن صلاةٍ أُمَّ فيها مُؤَخِّراً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و در این روز وفات یزید بن الوليد، </w:t>
      </w:r>
      <w:r>
        <w:rPr>
          <w:rStyle w:val="FootnoteAnchor"/>
          <w:rtl w:val="true"/>
        </w:rPr>
        <w:footnoteReference w:id="217"/>
      </w:r>
      <w:r>
        <w:rPr>
          <w:rFonts w:ascii="IRNazanin" w:hAnsi="IRNazanin" w:eastAsia="IRNazanin"/>
          <w:color w:val="111111"/>
          <w:sz w:val="28"/>
          <w:sz w:val="28"/>
          <w:szCs w:val="28"/>
          <w:rtl w:val="true"/>
          <w:lang w:bidi="fa-IR"/>
        </w:rPr>
        <w:t>معروف به ناقص شبیه به عمر بن عبدالعزیز در سلوک با رعیّت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شیخ ادیب متبحّر عبدالحمید، معروف به ابن ابی الحديد، </w:t>
      </w:r>
      <w:r>
        <w:rPr>
          <w:rStyle w:val="FootnoteAnchor"/>
          <w:rtl w:val="true"/>
        </w:rPr>
        <w:footnoteReference w:id="219"/>
      </w:r>
      <w:r>
        <w:rPr>
          <w:rFonts w:ascii="IRNazanin" w:hAnsi="IRNazanin" w:eastAsia="IRNazanin"/>
          <w:color w:val="111111"/>
          <w:sz w:val="28"/>
          <w:sz w:val="28"/>
          <w:szCs w:val="28"/>
          <w:rtl w:val="true"/>
          <w:lang w:bidi="fa-IR"/>
        </w:rPr>
        <w:t xml:space="preserve">صاحب شرح نهج البلاغه و قصائد سبع در مدح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سه شعر مذکور از یکی از آن قصائد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میان علمای سنیّه شبیه به عمر بن عبدالعزیز است در خلفای امویّه</w:t>
      </w:r>
      <w:r>
        <w:rPr>
          <w:rFonts w:eastAsia="IRNazanin" w:cs="IRNazanin"/>
          <w:color w:val="111111"/>
          <w:sz w:val="28"/>
          <w:szCs w:val="28"/>
          <w:rtl w:val="true"/>
          <w:lang w:bidi="fa-IR"/>
        </w:rPr>
        <w:t>.</w:t>
      </w:r>
    </w:p>
    <w:p>
      <w:pPr>
        <w:pStyle w:val="Heading3"/>
        <w:numPr>
          <w:ilvl w:val="2"/>
          <w:numId w:val="1"/>
        </w:numPr>
        <w:rPr/>
      </w:pPr>
      <w:bookmarkStart w:id="206" w:name="__RefHeading___Toc6206490_2870459653"/>
      <w:bookmarkStart w:id="207" w:name="_Toc83"/>
      <w:bookmarkEnd w:id="206"/>
      <w:r>
        <w:rPr>
          <w:rtl w:val="true"/>
        </w:rPr>
        <w:t>روز چهارم</w:t>
      </w:r>
      <w:bookmarkEnd w:id="20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زینت است که غلبه کرد حضرت موسی بر ساحران</w:t>
      </w:r>
      <w:r>
        <w:rPr>
          <w:rFonts w:eastAsia="IRNazanin" w:cs="IRNazanin"/>
          <w:color w:val="111111"/>
          <w:sz w:val="28"/>
          <w:szCs w:val="28"/>
          <w:rtl w:val="true"/>
          <w:lang w:bidi="fa-IR"/>
        </w:rPr>
        <w:t xml:space="preserve">. </w:t>
      </w:r>
      <w:r>
        <w:rPr>
          <w:rStyle w:val="FootnoteAnchor"/>
          <w:rtl w:val="true"/>
        </w:rPr>
        <w:footnoteReference w:id="220"/>
      </w:r>
      <w:bookmarkStart w:id="208" w:name="pg10963_137277"/>
    </w:p>
    <w:p>
      <w:pPr>
        <w:pStyle w:val="Heading3"/>
        <w:numPr>
          <w:ilvl w:val="2"/>
          <w:numId w:val="1"/>
        </w:numPr>
        <w:rPr/>
      </w:pPr>
      <w:bookmarkStart w:id="209" w:name="__RefHeading___Toc6206492_2870459653"/>
      <w:bookmarkStart w:id="210" w:name="_Toc84"/>
      <w:bookmarkEnd w:id="208"/>
      <w:bookmarkEnd w:id="209"/>
      <w:r>
        <w:rPr>
          <w:rtl w:val="true"/>
        </w:rPr>
        <w:t>روز پنجم</w:t>
      </w:r>
      <w:bookmarkEnd w:id="210"/>
    </w:p>
    <w:p>
      <w:pPr>
        <w:pStyle w:val="BookText"/>
        <w:rPr/>
      </w:pPr>
      <w:r>
        <w:rPr>
          <w:rFonts w:ascii="IRNazanin" w:hAnsi="IRNazanin" w:eastAsia="IRNazanin"/>
          <w:color w:val="111111"/>
          <w:sz w:val="28"/>
          <w:sz w:val="28"/>
          <w:szCs w:val="28"/>
          <w:rtl w:val="true"/>
          <w:lang w:bidi="fa-IR"/>
        </w:rPr>
        <w:t xml:space="preserve">وفات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 xml:space="preserve">. </w:t>
      </w:r>
      <w:r>
        <w:rPr>
          <w:rStyle w:val="FootnoteAnchor"/>
          <w:rtl w:val="true"/>
        </w:rPr>
        <w:footnoteReference w:id="221"/>
      </w:r>
    </w:p>
    <w:p>
      <w:pPr>
        <w:pStyle w:val="Heading3"/>
        <w:numPr>
          <w:ilvl w:val="2"/>
          <w:numId w:val="1"/>
        </w:numPr>
        <w:rPr/>
      </w:pPr>
      <w:bookmarkStart w:id="211" w:name="__RefHeading___Toc6206494_2870459653"/>
      <w:bookmarkStart w:id="212" w:name="_Toc85"/>
      <w:bookmarkEnd w:id="211"/>
      <w:r>
        <w:rPr>
          <w:rtl w:val="true"/>
        </w:rPr>
        <w:t>روز ششم</w:t>
      </w:r>
      <w:bookmarkEnd w:id="212"/>
    </w:p>
    <w:p>
      <w:pPr>
        <w:pStyle w:val="BookText"/>
        <w:rPr/>
      </w:pPr>
      <w:r>
        <w:rPr>
          <w:rFonts w:ascii="IRNazanin" w:hAnsi="IRNazanin" w:eastAsia="IRNazanin"/>
          <w:color w:val="111111"/>
          <w:sz w:val="28"/>
          <w:sz w:val="28"/>
          <w:szCs w:val="28"/>
          <w:rtl w:val="true"/>
          <w:lang w:bidi="fa-IR"/>
        </w:rPr>
        <w:t xml:space="preserve">تزویج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به روایتی</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و سنۀ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منصور دوانیقی، بخیلِ بی رحمِ فتّاکِ سفّاک</w:t>
      </w:r>
      <w:r>
        <w:rPr>
          <w:rFonts w:eastAsia="Amiri" w:cs="Amiri" w:ascii="Amiri" w:hAnsi="Amiri"/>
          <w:color w:val="111111"/>
          <w:sz w:val="28"/>
          <w:szCs w:val="28"/>
          <w:rtl w:val="true"/>
          <w:lang w:bidi="ar-SA"/>
        </w:rPr>
        <w:t xml:space="preserve">. </w:t>
      </w:r>
      <w:r>
        <w:rPr>
          <w:rStyle w:val="FootnoteAnchor"/>
          <w:rtl w:val="true"/>
        </w:rPr>
        <w:footnoteReference w:id="223"/>
      </w:r>
    </w:p>
    <w:p>
      <w:pPr>
        <w:pStyle w:val="Heading3"/>
        <w:numPr>
          <w:ilvl w:val="2"/>
          <w:numId w:val="1"/>
        </w:numPr>
        <w:rPr/>
      </w:pPr>
      <w:bookmarkStart w:id="213" w:name="__RefHeading___Toc6206496_2870459653"/>
      <w:bookmarkStart w:id="214" w:name="_Toc86"/>
      <w:bookmarkEnd w:id="213"/>
      <w:r>
        <w:rPr>
          <w:rtl w:val="true"/>
        </w:rPr>
        <w:t>روز هفتم</w:t>
      </w:r>
      <w:bookmarkEnd w:id="214"/>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نمودند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بصره و مدّت یک سال در آن جا محبوس بود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آن گاه حضرت را به بغداد بردند و حبس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روز سنه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طاووس يماني</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 سنۀ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خطيب بغدادى</w:t>
      </w:r>
      <w:r>
        <w:rPr>
          <w:rFonts w:eastAsia="Amiri" w:cs="Amiri" w:ascii="Amiri" w:hAnsi="Amiri"/>
          <w:color w:val="111111"/>
          <w:sz w:val="28"/>
          <w:szCs w:val="28"/>
          <w:rtl w:val="true"/>
          <w:lang w:bidi="ar-SA"/>
        </w:rPr>
        <w:t xml:space="preserve">. </w:t>
      </w:r>
      <w:r>
        <w:rPr>
          <w:rStyle w:val="FootnoteAnchor"/>
          <w:rtl w:val="true"/>
        </w:rPr>
        <w:footnoteReference w:id="227"/>
      </w:r>
    </w:p>
    <w:p>
      <w:pPr>
        <w:pStyle w:val="Heading3"/>
        <w:numPr>
          <w:ilvl w:val="2"/>
          <w:numId w:val="1"/>
        </w:numPr>
        <w:rPr/>
      </w:pPr>
      <w:bookmarkStart w:id="215" w:name="__RefHeading___Toc6206498_2870459653"/>
      <w:bookmarkStart w:id="216" w:name="_Toc87"/>
      <w:bookmarkEnd w:id="215"/>
      <w:r>
        <w:rPr>
          <w:rtl w:val="true"/>
        </w:rPr>
        <w:t>روز هشتم</w:t>
      </w:r>
      <w:bookmarkEnd w:id="216"/>
    </w:p>
    <w:p>
      <w:pPr>
        <w:pStyle w:val="BookText"/>
        <w:rPr/>
      </w:pPr>
      <w:r>
        <w:rPr>
          <w:rFonts w:ascii="IRNazanin" w:hAnsi="IRNazanin" w:eastAsia="IRNazanin"/>
          <w:color w:val="111111"/>
          <w:sz w:val="28"/>
          <w:sz w:val="28"/>
          <w:szCs w:val="28"/>
          <w:rtl w:val="true"/>
          <w:lang w:bidi="fa-IR"/>
        </w:rPr>
        <w:t>روز ترویه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روز سنهٔ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هانی را گرفت و مسلم خروج کرد </w:t>
      </w:r>
      <w:r>
        <w:rPr>
          <w:rStyle w:val="FootnoteAnchor"/>
          <w:rtl w:val="true"/>
        </w:rPr>
        <w:footnoteReference w:id="228"/>
      </w:r>
      <w:r>
        <w:rPr>
          <w:rFonts w:ascii="IRNazanin" w:hAnsi="IRNazanin" w:eastAsia="IRNazanin"/>
          <w:color w:val="111111"/>
          <w:sz w:val="28"/>
          <w:sz w:val="28"/>
          <w:szCs w:val="28"/>
          <w:rtl w:val="true"/>
          <w:lang w:bidi="fa-IR"/>
        </w:rPr>
        <w:t xml:space="preserve">و </w:t>
      </w:r>
      <w:bookmarkStart w:id="217" w:name="pg10963_137278"/>
    </w:p>
    <w:p>
      <w:pPr>
        <w:pStyle w:val="BookText"/>
        <w:rPr/>
      </w:pPr>
      <w:bookmarkEnd w:id="217"/>
      <w:r>
        <w:rPr>
          <w:rFonts w:ascii="IRNazanin" w:hAnsi="IRNazanin" w:eastAsia="IRNazanin"/>
          <w:color w:val="111111"/>
          <w:sz w:val="28"/>
          <w:sz w:val="28"/>
          <w:szCs w:val="28"/>
          <w:rtl w:val="true"/>
          <w:lang w:bidi="fa-IR"/>
        </w:rPr>
        <w:t>كوفيان بنای نفاق و تفریق نهادند، تا در اوّل شب سی نفر از آن ها باقی ماند و بعد از نماز مسلم و بیرون آمدنش از مسجد دیگر کسی با او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روز عمرو بن سعید بن العاص از شام با جمعی بسیار به بهانه حج به مکّه آمدند و از جانب یزید مأمور بودند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حالی که باشد دستگیر کنند یا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آن جناب حج را به عمره عدول نمود و از مکّه متوجّه عراق گردید</w:t>
      </w:r>
      <w:r>
        <w:rPr>
          <w:rFonts w:eastAsia="IRNazanin" w:cs="IRNazanin"/>
          <w:color w:val="111111"/>
          <w:sz w:val="28"/>
          <w:szCs w:val="28"/>
          <w:rtl w:val="true"/>
          <w:lang w:bidi="fa-IR"/>
        </w:rPr>
        <w:t>.</w:t>
      </w:r>
    </w:p>
    <w:p>
      <w:pPr>
        <w:pStyle w:val="Heading3"/>
        <w:numPr>
          <w:ilvl w:val="2"/>
          <w:numId w:val="1"/>
        </w:numPr>
        <w:rPr/>
      </w:pPr>
      <w:bookmarkStart w:id="218" w:name="__RefHeading___Toc6206500_2870459653"/>
      <w:bookmarkStart w:id="219" w:name="_Toc88"/>
      <w:bookmarkEnd w:id="218"/>
      <w:r>
        <w:rPr>
          <w:rtl w:val="true"/>
        </w:rPr>
        <w:t>شب نهم</w:t>
      </w:r>
      <w:bookmarkEnd w:id="219"/>
    </w:p>
    <w:p>
      <w:pPr>
        <w:pStyle w:val="BookText"/>
        <w:rPr/>
      </w:pPr>
      <w:r>
        <w:rPr>
          <w:rFonts w:ascii="IRNazanin" w:hAnsi="IRNazanin" w:eastAsia="IRNazanin"/>
          <w:color w:val="111111"/>
          <w:sz w:val="28"/>
          <w:sz w:val="28"/>
          <w:szCs w:val="28"/>
          <w:rtl w:val="true"/>
          <w:lang w:bidi="fa-IR"/>
        </w:rPr>
        <w:t xml:space="preserve">از لیالی شریفه است و شب توبه و اِنابه و مناجات با قاضی الحاجات است </w:t>
      </w:r>
      <w:r>
        <w:rPr>
          <w:rStyle w:val="FootnoteAnchor"/>
          <w:rtl w:val="true"/>
        </w:rPr>
        <w:footnoteReference w:id="229"/>
      </w:r>
      <w:r>
        <w:rPr>
          <w:rFonts w:ascii="IRNazanin" w:hAnsi="IRNazanin" w:eastAsia="IRNazanin"/>
          <w:color w:val="111111"/>
          <w:sz w:val="28"/>
          <w:sz w:val="28"/>
          <w:szCs w:val="28"/>
          <w:rtl w:val="true"/>
          <w:lang w:bidi="fa-IR"/>
        </w:rPr>
        <w:t xml:space="preserve">و چند دعا در آن وارد است </w:t>
      </w:r>
      <w:r>
        <w:rPr>
          <w:rStyle w:val="FootnoteAnchor"/>
          <w:rtl w:val="true"/>
        </w:rPr>
        <w:footnoteReference w:id="230"/>
      </w:r>
      <w:r>
        <w:rPr>
          <w:rFonts w:ascii="IRNazanin" w:hAnsi="IRNazanin" w:eastAsia="IRNazanin"/>
          <w:color w:val="111111"/>
          <w:sz w:val="28"/>
          <w:sz w:val="28"/>
          <w:szCs w:val="28"/>
          <w:rtl w:val="true"/>
          <w:lang w:bidi="fa-IR"/>
        </w:rPr>
        <w:t>و زیارت کربلا در آن فضیلت دارد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و در این شب سنة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يحيى بن سعید حلّی، پسر عمّ محقق</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جناب آقاسیّد محمد باقر قزوینی، پسر خواهر بحر العلوم، </w:t>
      </w:r>
      <w:r>
        <w:rPr>
          <w:rStyle w:val="FootnoteAnchor"/>
          <w:rtl w:val="true"/>
        </w:rPr>
        <w:footnoteReference w:id="233"/>
      </w:r>
      <w:r>
        <w:rPr>
          <w:rFonts w:ascii="IRNazanin" w:hAnsi="IRNazanin" w:eastAsia="IRNazanin"/>
          <w:color w:val="111111"/>
          <w:sz w:val="28"/>
          <w:sz w:val="28"/>
          <w:szCs w:val="28"/>
          <w:rtl w:val="true"/>
          <w:lang w:bidi="fa-IR"/>
        </w:rPr>
        <w:t>صاحب مقامات عالیه و کرامات باهره</w:t>
      </w:r>
      <w:r>
        <w:rPr>
          <w:rFonts w:eastAsia="IRNazanin" w:cs="IRNazanin"/>
          <w:color w:val="111111"/>
          <w:sz w:val="28"/>
          <w:szCs w:val="28"/>
          <w:rtl w:val="true"/>
          <w:lang w:bidi="fa-IR"/>
        </w:rPr>
        <w:t>.</w:t>
      </w:r>
    </w:p>
    <w:p>
      <w:pPr>
        <w:pStyle w:val="Heading3"/>
        <w:numPr>
          <w:ilvl w:val="2"/>
          <w:numId w:val="1"/>
        </w:numPr>
        <w:rPr/>
      </w:pPr>
      <w:bookmarkStart w:id="220" w:name="__RefHeading___Toc6206502_2870459653"/>
      <w:bookmarkStart w:id="221" w:name="_Toc89"/>
      <w:bookmarkEnd w:id="220"/>
      <w:r>
        <w:rPr>
          <w:rtl w:val="true"/>
        </w:rPr>
        <w:t>روز نهم</w:t>
      </w:r>
      <w:bookmarkEnd w:id="22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کند </w:t>
      </w:r>
      <w:r>
        <w:rPr>
          <w:rStyle w:val="FootnoteAnchor"/>
          <w:rtl w:val="true"/>
        </w:rPr>
        <w:footnoteReference w:id="234"/>
      </w:r>
      <w:r>
        <w:rPr>
          <w:rFonts w:ascii="IRNazanin" w:hAnsi="IRNazanin" w:eastAsia="IRNazanin"/>
          <w:color w:val="111111"/>
          <w:sz w:val="28"/>
          <w:sz w:val="28"/>
          <w:szCs w:val="28"/>
          <w:rtl w:val="true"/>
          <w:lang w:bidi="fa-IR"/>
        </w:rPr>
        <w:t xml:space="preserve">و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w:t>
      </w:r>
      <w:r>
        <w:rPr>
          <w:rStyle w:val="FootnoteAnchor"/>
          <w:rtl w:val="true"/>
        </w:rPr>
        <w:footnoteReference w:id="235"/>
      </w:r>
      <w:r>
        <w:rPr>
          <w:rFonts w:ascii="IRNazanin" w:hAnsi="IRNazanin" w:eastAsia="IRNazanin"/>
          <w:color w:val="111111"/>
          <w:sz w:val="28"/>
          <w:sz w:val="28"/>
          <w:szCs w:val="28"/>
          <w:rtl w:val="true"/>
          <w:lang w:bidi="fa-IR"/>
        </w:rPr>
        <w:t xml:space="preserve">و بعد از نماز عصر دو رکعت نماز در زیر آسمان به جا آورد و اعتراف کند به گناهان خود، </w:t>
      </w:r>
      <w:r>
        <w:rPr>
          <w:rStyle w:val="FootnoteAnchor"/>
          <w:rtl w:val="true"/>
        </w:rPr>
        <w:footnoteReference w:id="236"/>
      </w:r>
      <w:r>
        <w:rPr>
          <w:rFonts w:ascii="IRNazanin" w:hAnsi="IRNazanin" w:eastAsia="IRNazanin"/>
          <w:color w:val="111111"/>
          <w:sz w:val="28"/>
          <w:sz w:val="28"/>
          <w:szCs w:val="28"/>
          <w:rtl w:val="true"/>
          <w:lang w:bidi="fa-IR"/>
        </w:rPr>
        <w:t xml:space="preserve">آن گاه مشغول شود به خواندن دعای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w:t>
      </w:r>
      <w:r>
        <w:rPr>
          <w:rStyle w:val="FootnoteAnchor"/>
          <w:rtl w:val="true"/>
        </w:rPr>
        <w:footnoteReference w:id="237"/>
      </w:r>
      <w:r>
        <w:rPr>
          <w:rFonts w:ascii="IRNazanin" w:hAnsi="IRNazanin" w:eastAsia="IRNazanin"/>
          <w:color w:val="111111"/>
          <w:sz w:val="28"/>
          <w:sz w:val="28"/>
          <w:szCs w:val="28"/>
          <w:rtl w:val="true"/>
          <w:lang w:bidi="fa-IR"/>
        </w:rPr>
        <w:t xml:space="preserve">و دعاهی </w:t>
      </w:r>
      <w:bookmarkStart w:id="222" w:name="pg10963_137279"/>
    </w:p>
    <w:p>
      <w:pPr>
        <w:pStyle w:val="BookText"/>
        <w:rPr/>
      </w:pPr>
      <w:bookmarkEnd w:id="222"/>
      <w:r>
        <w:rPr>
          <w:rFonts w:ascii="IRNazanin" w:hAnsi="IRNazanin" w:eastAsia="IRNazanin"/>
          <w:color w:val="111111"/>
          <w:sz w:val="28"/>
          <w:sz w:val="28"/>
          <w:szCs w:val="28"/>
          <w:rtl w:val="true"/>
          <w:lang w:bidi="fa-IR"/>
        </w:rPr>
        <w:t xml:space="preserve">عرفه، </w:t>
      </w:r>
      <w:r>
        <w:rPr>
          <w:rStyle w:val="FootnoteAnchor"/>
          <w:rtl w:val="true"/>
        </w:rPr>
        <w:footnoteReference w:id="238"/>
      </w:r>
      <w:r>
        <w:rPr>
          <w:rFonts w:ascii="IRNazanin" w:hAnsi="IRNazanin" w:eastAsia="IRNazanin"/>
          <w:color w:val="111111"/>
          <w:sz w:val="28"/>
          <w:sz w:val="28"/>
          <w:szCs w:val="28"/>
          <w:rtl w:val="true"/>
          <w:lang w:bidi="fa-IR"/>
        </w:rPr>
        <w:t xml:space="preserve">خصوص دعای سيّدالشهدا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بتواند مشغول به دعا باشد که بهترین اعمال این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زمخشری؛ </w:t>
      </w:r>
      <w:r>
        <w:rPr>
          <w:rStyle w:val="FootnoteAnchor"/>
          <w:rtl w:val="true"/>
        </w:rPr>
        <w:footnoteReference w:id="240"/>
      </w:r>
      <w:r>
        <w:rPr>
          <w:rFonts w:ascii="IRNazanin" w:hAnsi="IRNazanin" w:eastAsia="IRNazanin"/>
          <w:color w:val="111111"/>
          <w:sz w:val="28"/>
          <w:sz w:val="28"/>
          <w:szCs w:val="28"/>
          <w:rtl w:val="true"/>
          <w:lang w:bidi="fa-IR"/>
        </w:rPr>
        <w:t>او را جار الله گویند به جهت مجاورت او بيت الله الحرام را</w:t>
      </w:r>
      <w:r>
        <w:rPr>
          <w:rFonts w:eastAsia="IRNazanin" w:cs="IRNazanin"/>
          <w:color w:val="111111"/>
          <w:sz w:val="28"/>
          <w:szCs w:val="28"/>
          <w:rtl w:val="true"/>
          <w:lang w:bidi="fa-IR"/>
        </w:rPr>
        <w:t>.</w:t>
      </w:r>
    </w:p>
    <w:p>
      <w:pPr>
        <w:pStyle w:val="Heading3"/>
        <w:numPr>
          <w:ilvl w:val="2"/>
          <w:numId w:val="1"/>
        </w:numPr>
        <w:rPr/>
      </w:pPr>
      <w:bookmarkStart w:id="223" w:name="__RefHeading___Toc6206504_2870459653"/>
      <w:bookmarkStart w:id="224" w:name="_Toc90"/>
      <w:bookmarkEnd w:id="223"/>
      <w:r>
        <w:rPr>
          <w:rtl w:val="true"/>
        </w:rPr>
        <w:t>شب دهم</w:t>
      </w:r>
      <w:bookmarkEnd w:id="224"/>
    </w:p>
    <w:p>
      <w:pPr>
        <w:pStyle w:val="BookText"/>
        <w:rPr/>
      </w:pPr>
      <w:r>
        <w:rPr>
          <w:rFonts w:ascii="IRNazanin" w:hAnsi="IRNazanin" w:eastAsia="IRNazanin"/>
          <w:color w:val="111111"/>
          <w:sz w:val="28"/>
          <w:sz w:val="28"/>
          <w:szCs w:val="28"/>
          <w:rtl w:val="true"/>
          <w:lang w:bidi="fa-IR"/>
        </w:rPr>
        <w:t>از آن چهار شبی است که احیای آن ها سنّت است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و زیارت امام حسین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دائمَ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بخوانند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امین الاسلام شیخ اجل ابو علی طبرسی، </w:t>
      </w:r>
      <w:r>
        <w:rPr>
          <w:rStyle w:val="FootnoteAnchor"/>
          <w:rtl w:val="true"/>
        </w:rPr>
        <w:footnoteReference w:id="244"/>
      </w:r>
      <w:r>
        <w:rPr>
          <w:rFonts w:ascii="IRNazanin" w:hAnsi="IRNazanin" w:eastAsia="IRNazanin"/>
          <w:color w:val="111111"/>
          <w:sz w:val="28"/>
          <w:sz w:val="28"/>
          <w:szCs w:val="28"/>
          <w:rtl w:val="true"/>
          <w:lang w:bidi="fa-IR"/>
        </w:rPr>
        <w:t>صاحب البیان، در سبزوار و در قبرستان قتلگاه ارض اقدس به خاک رفت</w:t>
      </w:r>
      <w:r>
        <w:rPr>
          <w:rFonts w:eastAsia="IRNazanin" w:cs="IRNazanin"/>
          <w:color w:val="111111"/>
          <w:sz w:val="28"/>
          <w:szCs w:val="28"/>
          <w:rtl w:val="true"/>
          <w:lang w:bidi="fa-IR"/>
        </w:rPr>
        <w:t>.</w:t>
      </w:r>
    </w:p>
    <w:p>
      <w:pPr>
        <w:pStyle w:val="Heading3"/>
        <w:numPr>
          <w:ilvl w:val="2"/>
          <w:numId w:val="1"/>
        </w:numPr>
        <w:rPr/>
      </w:pPr>
      <w:bookmarkStart w:id="225" w:name="__RefHeading___Toc6206506_2870459653"/>
      <w:bookmarkStart w:id="226" w:name="_Toc91"/>
      <w:bookmarkEnd w:id="225"/>
      <w:r>
        <w:rPr>
          <w:rtl w:val="true"/>
        </w:rPr>
        <w:t>روز دهم</w:t>
      </w:r>
      <w:bookmarkEnd w:id="22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قربان است و در آن غسل </w:t>
      </w:r>
      <w:r>
        <w:rPr>
          <w:rStyle w:val="FootnoteAnchor"/>
          <w:rtl w:val="true"/>
        </w:rPr>
        <w:footnoteReference w:id="245"/>
      </w:r>
      <w:r>
        <w:rPr>
          <w:rFonts w:ascii="IRNazanin" w:hAnsi="IRNazanin" w:eastAsia="IRNazanin"/>
          <w:color w:val="111111"/>
          <w:sz w:val="28"/>
          <w:sz w:val="28"/>
          <w:szCs w:val="28"/>
          <w:rtl w:val="true"/>
          <w:lang w:bidi="fa-IR"/>
        </w:rPr>
        <w:t xml:space="preserve">و نماز عید و دعاهایی وارد است </w:t>
      </w:r>
      <w:r>
        <w:rPr>
          <w:rStyle w:val="FootnoteAnchor"/>
          <w:rtl w:val="true"/>
        </w:rPr>
        <w:footnoteReference w:id="246"/>
      </w:r>
      <w:r>
        <w:rPr>
          <w:rFonts w:ascii="IRNazanin" w:hAnsi="IRNazanin" w:eastAsia="IRNazanin"/>
          <w:color w:val="111111"/>
          <w:sz w:val="28"/>
          <w:sz w:val="28"/>
          <w:szCs w:val="28"/>
          <w:rtl w:val="true"/>
          <w:lang w:bidi="fa-IR"/>
        </w:rPr>
        <w:t xml:space="preserve">که از جمله دعای ندبه </w:t>
      </w:r>
      <w:r>
        <w:rPr>
          <w:rStyle w:val="FootnoteAnchor"/>
          <w:rtl w:val="true"/>
        </w:rPr>
        <w:footnoteReference w:id="247"/>
      </w:r>
      <w:r>
        <w:rPr>
          <w:rFonts w:ascii="IRNazanin" w:hAnsi="IRNazanin" w:eastAsia="IRNazanin"/>
          <w:color w:val="111111"/>
          <w:sz w:val="28"/>
          <w:sz w:val="28"/>
          <w:szCs w:val="28"/>
          <w:rtl w:val="true"/>
          <w:lang w:bidi="fa-IR"/>
        </w:rPr>
        <w:t xml:space="preserve">و دعای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است </w:t>
      </w:r>
      <w:r>
        <w:rPr>
          <w:rStyle w:val="FootnoteAnchor"/>
          <w:rtl w:val="true"/>
        </w:rPr>
        <w:footnoteReference w:id="248"/>
      </w:r>
      <w:r>
        <w:rPr>
          <w:rFonts w:ascii="IRNazanin" w:hAnsi="IRNazanin" w:eastAsia="IRNazanin"/>
          <w:color w:val="111111"/>
          <w:sz w:val="28"/>
          <w:sz w:val="28"/>
          <w:szCs w:val="28"/>
          <w:rtl w:val="true"/>
          <w:lang w:bidi="fa-IR"/>
        </w:rPr>
        <w:t>و بعد از نماز ظهر شروع می شود به خواندن تکبیرات تا پانزده نماز در منی و در عقبِ ده نماز در غیر منی</w:t>
      </w:r>
      <w:r>
        <w:rPr>
          <w:rFonts w:eastAsia="IRNazanin" w:cs="IRNazanin"/>
          <w:color w:val="111111"/>
          <w:sz w:val="28"/>
          <w:szCs w:val="28"/>
          <w:rtl w:val="true"/>
          <w:lang w:bidi="fa-IR"/>
        </w:rPr>
        <w:t xml:space="preserve">. </w:t>
      </w:r>
      <w:r>
        <w:rPr>
          <w:rStyle w:val="FootnoteAnchor"/>
          <w:rtl w:val="true"/>
        </w:rPr>
        <w:footnoteReference w:id="249"/>
      </w:r>
      <w:bookmarkStart w:id="227" w:name="pg10963_137280"/>
    </w:p>
    <w:p>
      <w:pPr>
        <w:pStyle w:val="BookText"/>
        <w:rPr/>
      </w:pPr>
      <w:bookmarkEnd w:id="227"/>
      <w:r>
        <w:rPr>
          <w:rFonts w:ascii="IRNazanin" w:hAnsi="IRNazanin" w:eastAsia="IRNazanin"/>
          <w:color w:val="111111"/>
          <w:sz w:val="28"/>
          <w:sz w:val="28"/>
          <w:szCs w:val="28"/>
          <w:rtl w:val="true"/>
          <w:lang w:bidi="fa-IR"/>
        </w:rPr>
        <w:t>و قربانی در آن سنّت مؤکّد است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ابن انباری، </w:t>
      </w:r>
      <w:r>
        <w:rPr>
          <w:rStyle w:val="FootnoteAnchor"/>
          <w:rtl w:val="true"/>
        </w:rPr>
        <w:footnoteReference w:id="251"/>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صندوق کتاب محفوظات او بوده</w:t>
      </w:r>
      <w:r>
        <w:rPr>
          <w:rFonts w:eastAsia="IRNazanin" w:cs="IRNazanin"/>
          <w:color w:val="111111"/>
          <w:sz w:val="28"/>
          <w:szCs w:val="28"/>
          <w:rtl w:val="true"/>
          <w:lang w:bidi="fa-IR"/>
        </w:rPr>
        <w:t xml:space="preserve">. </w:t>
      </w:r>
      <w:r>
        <w:rPr>
          <w:rStyle w:val="FootnoteAnchor"/>
          <w:rtl w:val="true"/>
        </w:rPr>
        <w:footnoteReference w:id="252"/>
      </w:r>
    </w:p>
    <w:p>
      <w:pPr>
        <w:pStyle w:val="Heading3"/>
        <w:numPr>
          <w:ilvl w:val="2"/>
          <w:numId w:val="1"/>
        </w:numPr>
        <w:rPr/>
      </w:pPr>
      <w:bookmarkStart w:id="228" w:name="__RefHeading___Toc6206508_2870459653"/>
      <w:bookmarkStart w:id="229" w:name="_Toc92"/>
      <w:bookmarkEnd w:id="228"/>
      <w:r>
        <w:rPr>
          <w:rtl w:val="true"/>
        </w:rPr>
        <w:t>روز یازدهم</w:t>
      </w:r>
      <w:bookmarkEnd w:id="229"/>
    </w:p>
    <w:p>
      <w:pPr>
        <w:pStyle w:val="BookText"/>
        <w:rPr/>
      </w:pPr>
      <w:r>
        <w:rPr>
          <w:rFonts w:ascii="IRNazanin" w:hAnsi="IRNazanin" w:eastAsia="IRNazanin"/>
          <w:color w:val="111111"/>
          <w:sz w:val="28"/>
          <w:sz w:val="28"/>
          <w:szCs w:val="28"/>
          <w:rtl w:val="true"/>
          <w:lang w:bidi="fa-IR"/>
        </w:rPr>
        <w:t>اوّل ایام تشریق است که سه روز بعد از عید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واقدی، </w:t>
      </w:r>
      <w:r>
        <w:rPr>
          <w:rStyle w:val="FootnoteAnchor"/>
          <w:rtl w:val="true"/>
        </w:rPr>
        <w:footnoteReference w:id="253"/>
      </w:r>
      <w:r>
        <w:rPr>
          <w:rFonts w:ascii="IRNazanin" w:hAnsi="IRNazanin" w:eastAsia="IRNazanin"/>
          <w:color w:val="111111"/>
          <w:sz w:val="28"/>
          <w:sz w:val="28"/>
          <w:szCs w:val="28"/>
          <w:rtl w:val="true"/>
          <w:lang w:bidi="fa-IR"/>
        </w:rPr>
        <w:t>قاضی بغداد، صاحب مغازی ابن ندیم گفته که او شیعه بوده و تقیّه می نموده</w:t>
      </w:r>
      <w:r>
        <w:rPr>
          <w:rFonts w:eastAsia="IRNazanin" w:cs="IRNazanin"/>
          <w:color w:val="111111"/>
          <w:sz w:val="28"/>
          <w:szCs w:val="28"/>
          <w:rtl w:val="true"/>
          <w:lang w:bidi="fa-IR"/>
        </w:rPr>
        <w:t xml:space="preserve">. </w:t>
      </w:r>
      <w:r>
        <w:rPr>
          <w:rStyle w:val="FootnoteAnchor"/>
          <w:rtl w:val="true"/>
        </w:rPr>
        <w:footnoteReference w:id="254"/>
      </w:r>
    </w:p>
    <w:p>
      <w:pPr>
        <w:pStyle w:val="Heading3"/>
        <w:numPr>
          <w:ilvl w:val="2"/>
          <w:numId w:val="1"/>
        </w:numPr>
        <w:rPr/>
      </w:pPr>
      <w:bookmarkStart w:id="230" w:name="__RefHeading___Toc6206510_2870459653"/>
      <w:bookmarkStart w:id="231" w:name="_Toc93"/>
      <w:bookmarkEnd w:id="230"/>
      <w:r>
        <w:rPr>
          <w:rtl w:val="true"/>
        </w:rPr>
        <w:t>روز دوازدهم</w:t>
      </w:r>
      <w:bookmarkEnd w:id="231"/>
    </w:p>
    <w:p>
      <w:pPr>
        <w:pStyle w:val="BookText"/>
        <w:rPr/>
      </w:pPr>
      <w:r>
        <w:rPr>
          <w:rFonts w:ascii="Amiri" w:hAnsi="Amiri" w:eastAsia="Amiri" w:cs="Amiri"/>
          <w:color w:val="111111"/>
          <w:sz w:val="28"/>
          <w:sz w:val="28"/>
          <w:szCs w:val="28"/>
          <w:rtl w:val="true"/>
          <w:lang w:bidi="ar-SA"/>
        </w:rPr>
        <w:t xml:space="preserve">سنۀ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سفّاح، اوّلِ خلفای بنى عبّاس</w:t>
      </w:r>
      <w:r>
        <w:rPr>
          <w:rFonts w:eastAsia="Amiri" w:cs="Amiri" w:ascii="Amiri" w:hAnsi="Amiri"/>
          <w:color w:val="111111"/>
          <w:sz w:val="28"/>
          <w:szCs w:val="28"/>
          <w:rtl w:val="true"/>
          <w:lang w:bidi="ar-SA"/>
        </w:rPr>
        <w:t xml:space="preserve">. </w:t>
      </w:r>
      <w:r>
        <w:rPr>
          <w:rStyle w:val="FootnoteAnchor"/>
          <w:rtl w:val="true"/>
        </w:rPr>
        <w:footnoteReference w:id="255"/>
      </w:r>
    </w:p>
    <w:p>
      <w:pPr>
        <w:pStyle w:val="Heading3"/>
        <w:numPr>
          <w:ilvl w:val="2"/>
          <w:numId w:val="1"/>
        </w:numPr>
        <w:rPr/>
      </w:pPr>
      <w:bookmarkStart w:id="232" w:name="__RefHeading___Toc6206512_2870459653"/>
      <w:bookmarkStart w:id="233" w:name="_Toc94"/>
      <w:bookmarkEnd w:id="232"/>
      <w:r>
        <w:rPr>
          <w:rtl w:val="true"/>
        </w:rPr>
        <w:t>شب چهاردهم</w:t>
      </w:r>
      <w:bookmarkEnd w:id="233"/>
    </w:p>
    <w:p>
      <w:pPr>
        <w:pStyle w:val="BookText"/>
        <w:rPr/>
      </w:pPr>
      <w:r>
        <w:rPr>
          <w:rFonts w:ascii="IRNazanin" w:hAnsi="IRNazanin" w:eastAsia="IRNazanin"/>
          <w:color w:val="111111"/>
          <w:sz w:val="28"/>
          <w:sz w:val="28"/>
          <w:szCs w:val="28"/>
          <w:rtl w:val="true"/>
          <w:lang w:bidi="fa-IR"/>
        </w:rPr>
        <w:t xml:space="preserve">واقعهٔ شقّ القمر در مکّه به اعجاز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56"/>
      </w:r>
    </w:p>
    <w:p>
      <w:pPr>
        <w:pStyle w:val="Heading3"/>
        <w:numPr>
          <w:ilvl w:val="2"/>
          <w:numId w:val="1"/>
        </w:numPr>
        <w:rPr/>
      </w:pPr>
      <w:bookmarkStart w:id="234" w:name="__RefHeading___Toc6206514_2870459653"/>
      <w:bookmarkStart w:id="235" w:name="_Toc95"/>
      <w:bookmarkEnd w:id="234"/>
      <w:r>
        <w:rPr>
          <w:rtl w:val="true"/>
        </w:rPr>
        <w:t>روز چهاردهم</w:t>
      </w:r>
      <w:bookmarkEnd w:id="23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 حُجّاج مکه را بکشتند و جامه کعبه را ربودند و خانه های مکّه را غارت کردند و حَجَر را بکندند و به هَجَر بردند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و در </w:t>
      </w:r>
      <w:bookmarkStart w:id="236" w:name="pg10963_137281"/>
    </w:p>
    <w:p>
      <w:pPr>
        <w:pStyle w:val="BookText"/>
        <w:rPr/>
      </w:pPr>
      <w:bookmarkEnd w:id="236"/>
      <w:r>
        <w:rPr>
          <w:rFonts w:ascii="IRNazanin" w:hAnsi="IRNazanin" w:eastAsia="IRNazanin"/>
          <w:color w:val="111111"/>
          <w:sz w:val="28"/>
          <w:sz w:val="28"/>
          <w:szCs w:val="28"/>
          <w:rtl w:val="true"/>
          <w:lang w:bidi="fa-IR"/>
        </w:rPr>
        <w:t>مجمع البحرین در لغت قرمطه قضیّه غریبی از شیخ بهائی نقل کرده</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ابو الفرج اصفهانی، صاحب أغاني و مقاتل الطالبيين</w:t>
      </w:r>
      <w:r>
        <w:rPr>
          <w:rFonts w:eastAsia="IRNazanin" w:cs="IRNazanin"/>
          <w:color w:val="111111"/>
          <w:sz w:val="28"/>
          <w:szCs w:val="28"/>
          <w:rtl w:val="true"/>
          <w:lang w:bidi="fa-IR"/>
        </w:rPr>
        <w:t xml:space="preserve">. </w:t>
      </w:r>
      <w:r>
        <w:rPr>
          <w:rStyle w:val="FootnoteAnchor"/>
          <w:rtl w:val="true"/>
        </w:rPr>
        <w:footnoteReference w:id="259"/>
      </w:r>
    </w:p>
    <w:p>
      <w:pPr>
        <w:pStyle w:val="Heading3"/>
        <w:numPr>
          <w:ilvl w:val="2"/>
          <w:numId w:val="1"/>
        </w:numPr>
        <w:rPr/>
      </w:pPr>
      <w:bookmarkStart w:id="237" w:name="__RefHeading___Toc6206516_2870459653"/>
      <w:bookmarkStart w:id="238" w:name="_Toc96"/>
      <w:bookmarkEnd w:id="237"/>
      <w:r>
        <w:rPr>
          <w:rtl w:val="true"/>
        </w:rPr>
        <w:t>روز پانزدهم</w:t>
      </w:r>
      <w:bookmarkEnd w:id="238"/>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کردن اصحاب دورِ خانۀ عثمان را</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61"/>
      </w:r>
    </w:p>
    <w:p>
      <w:pPr>
        <w:pStyle w:val="Heading3"/>
        <w:numPr>
          <w:ilvl w:val="2"/>
          <w:numId w:val="1"/>
        </w:numPr>
        <w:rPr/>
      </w:pPr>
      <w:bookmarkStart w:id="239" w:name="__RefHeading___Toc6206518_2870459653"/>
      <w:bookmarkStart w:id="240" w:name="_Toc97"/>
      <w:bookmarkEnd w:id="239"/>
      <w:r>
        <w:rPr>
          <w:rtl w:val="true"/>
        </w:rPr>
        <w:t>روز هفدهم</w:t>
      </w:r>
      <w:bookmarkEnd w:id="240"/>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حمیدی؛ </w:t>
      </w:r>
      <w:r>
        <w:rPr>
          <w:rStyle w:val="FootnoteAnchor"/>
          <w:rtl w:val="true"/>
        </w:rPr>
        <w:footnoteReference w:id="262"/>
      </w:r>
      <w:r>
        <w:rPr>
          <w:rFonts w:ascii="IRNazanin" w:hAnsi="IRNazanin" w:eastAsia="IRNazanin"/>
          <w:color w:val="111111"/>
          <w:sz w:val="28"/>
          <w:sz w:val="28"/>
          <w:szCs w:val="28"/>
          <w:rtl w:val="true"/>
          <w:lang w:bidi="fa-IR"/>
        </w:rPr>
        <w:t xml:space="preserve">و ابن وردی سنه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و شُمُّنی سنه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که هر سه از علماء بزرگ جمهورند</w:t>
      </w:r>
      <w:r>
        <w:rPr>
          <w:rFonts w:eastAsia="IRNazanin" w:cs="IRNazanin"/>
          <w:color w:val="111111"/>
          <w:sz w:val="28"/>
          <w:szCs w:val="28"/>
          <w:rtl w:val="true"/>
          <w:lang w:bidi="fa-IR"/>
        </w:rPr>
        <w:t>.</w:t>
      </w:r>
    </w:p>
    <w:p>
      <w:pPr>
        <w:pStyle w:val="Heading3"/>
        <w:numPr>
          <w:ilvl w:val="2"/>
          <w:numId w:val="1"/>
        </w:numPr>
        <w:rPr/>
      </w:pPr>
      <w:bookmarkStart w:id="241" w:name="__RefHeading___Toc6206520_2870459653"/>
      <w:bookmarkStart w:id="242" w:name="_Toc98"/>
      <w:bookmarkEnd w:id="241"/>
      <w:r>
        <w:rPr>
          <w:rtl w:val="true"/>
        </w:rPr>
        <w:t>روز هجدهم</w:t>
      </w:r>
      <w:bookmarkEnd w:id="242"/>
    </w:p>
    <w:p>
      <w:pPr>
        <w:pStyle w:val="BookText"/>
        <w:rPr/>
      </w:pPr>
      <w:r>
        <w:rPr>
          <w:rFonts w:ascii="IRNazanin" w:hAnsi="IRNazanin" w:eastAsia="IRNazanin"/>
          <w:color w:val="111111"/>
          <w:sz w:val="28"/>
          <w:sz w:val="28"/>
          <w:szCs w:val="28"/>
          <w:rtl w:val="true"/>
          <w:lang w:bidi="fa-IR"/>
        </w:rPr>
        <w:t xml:space="preserve">روز عید غدیر و اشرف و اعظم عیدها است؛ چه آن روزی است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کرد و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كُنْتُ مَوْلَاهُ فعلی مَوْلَاهُ ، اللَّهُمَّ وَالِ مَنْ وَالَاهُ وَ عَادِ مَنْ عَادَاهُ وَ انْصُرْ مَنْ نَصَرَهُ وَاخذَلْ مَنْ خَذَلَهُ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است که در این روز شریف روزه بداری که کفّاره شصت </w:t>
      </w:r>
    </w:p>
    <w:p>
      <w:pPr>
        <w:pStyle w:val="BookText"/>
        <w:rPr/>
      </w:pPr>
      <w:r>
        <w:rPr>
          <w:rFonts w:ascii="IRNazanin" w:hAnsi="IRNazanin" w:eastAsia="IRNazanin"/>
          <w:color w:val="111111"/>
          <w:sz w:val="28"/>
          <w:sz w:val="28"/>
          <w:szCs w:val="28"/>
          <w:rtl w:val="true"/>
          <w:lang w:bidi="fa-IR"/>
        </w:rPr>
        <w:t xml:space="preserve">سال گناه است </w:t>
      </w:r>
      <w:r>
        <w:rPr>
          <w:rStyle w:val="FootnoteAnchor"/>
          <w:rtl w:val="true"/>
        </w:rPr>
        <w:footnoteReference w:id="265"/>
      </w:r>
      <w:r>
        <w:rPr>
          <w:rFonts w:ascii="IRNazanin" w:hAnsi="IRNazanin" w:eastAsia="IRNazanin"/>
          <w:color w:val="111111"/>
          <w:sz w:val="28"/>
          <w:sz w:val="28"/>
          <w:szCs w:val="28"/>
          <w:rtl w:val="true"/>
          <w:lang w:bidi="fa-IR"/>
        </w:rPr>
        <w:t xml:space="preserve">و غسل کنی </w:t>
      </w:r>
      <w:r>
        <w:rPr>
          <w:rStyle w:val="FootnoteAnchor"/>
          <w:rtl w:val="true"/>
        </w:rPr>
        <w:footnoteReference w:id="266"/>
      </w:r>
      <w:r>
        <w:rPr>
          <w:rFonts w:ascii="IRNazanin" w:hAnsi="IRNazanin" w:eastAsia="IRNazanin"/>
          <w:color w:val="111111"/>
          <w:sz w:val="28"/>
          <w:sz w:val="28"/>
          <w:szCs w:val="28"/>
          <w:rtl w:val="true"/>
          <w:lang w:bidi="fa-IR"/>
        </w:rPr>
        <w:t xml:space="preserve">و هر کجا که باشی سعی کنی که خود را به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برسانی و زیارت آن جناب کنی </w:t>
      </w:r>
      <w:r>
        <w:rPr>
          <w:rStyle w:val="FootnoteAnchor"/>
          <w:rtl w:val="true"/>
        </w:rPr>
        <w:footnoteReference w:id="267"/>
      </w:r>
      <w:r>
        <w:rPr>
          <w:rFonts w:ascii="IRNazanin" w:hAnsi="IRNazanin" w:eastAsia="IRNazanin"/>
          <w:color w:val="111111"/>
          <w:sz w:val="28"/>
          <w:sz w:val="28"/>
          <w:szCs w:val="28"/>
          <w:rtl w:val="true"/>
          <w:lang w:bidi="fa-IR"/>
        </w:rPr>
        <w:t>و پیش از زوال، نیم ساعت، دو رکعت نماز کنی، در هر رکعت بعد از حمد توحید و قدر و آیة الکرسی را هر یک ده مرتبه بخوانی</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و زیارت امین الله و دعاهای بسیار که از جمله دعای ندبه است </w:t>
      </w:r>
      <w:r>
        <w:rPr>
          <w:rStyle w:val="FootnoteAnchor"/>
          <w:rtl w:val="true"/>
        </w:rPr>
        <w:footnoteReference w:id="269"/>
      </w:r>
      <w:r>
        <w:rPr>
          <w:rFonts w:ascii="IRNazanin" w:hAnsi="IRNazanin" w:eastAsia="IRNazanin"/>
          <w:color w:val="111111"/>
          <w:sz w:val="28"/>
          <w:sz w:val="28"/>
          <w:szCs w:val="28"/>
          <w:rtl w:val="true"/>
          <w:lang w:bidi="fa-IR"/>
        </w:rPr>
        <w:t>در این روز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در این روز پوشیدن جامۀ نیکو و زینت کردن و شاد نمودن شیعیان و تهنیت گفتن ایشان را و زیارت ایشان و تبسّم بر روی ایشان و افطار دادن روزه داران و اِطعام مؤمنان و بسیار فرستادن صلوات، الى غير ذلك</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خانه عثمان ریختند و خونش بریختند و جنازه اش تا سه روز غير مدفون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الأمر او را در مقبره جهودان دفن کردند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سلطان المحقّقین و برهان الموحّدين، خواجه نصیر الدین طوسی</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مقتدای شیعه، شیخ اجل، محقّق کرکی، </w:t>
      </w:r>
      <w:r>
        <w:rPr>
          <w:rStyle w:val="FootnoteAnchor"/>
          <w:rtl w:val="true"/>
        </w:rPr>
        <w:footnoteReference w:id="273"/>
      </w:r>
      <w:r>
        <w:rPr>
          <w:rFonts w:ascii="IRNazanin" w:hAnsi="IRNazanin" w:eastAsia="IRNazanin"/>
          <w:color w:val="111111"/>
          <w:sz w:val="28"/>
          <w:sz w:val="28"/>
          <w:szCs w:val="28"/>
          <w:rtl w:val="true"/>
          <w:lang w:bidi="fa-IR"/>
        </w:rPr>
        <w:t xml:space="preserve">معروف به محقّق </w:t>
      </w:r>
      <w:bookmarkStart w:id="243" w:name="pg10963_137283"/>
    </w:p>
    <w:p>
      <w:pPr>
        <w:pStyle w:val="BookText"/>
        <w:rPr/>
      </w:pPr>
      <w:bookmarkEnd w:id="243"/>
      <w:r>
        <w:rPr>
          <w:rFonts w:ascii="IRNazanin" w:hAnsi="IRNazanin" w:eastAsia="IRNazanin"/>
          <w:color w:val="111111"/>
          <w:sz w:val="28"/>
          <w:sz w:val="28"/>
          <w:szCs w:val="28"/>
          <w:rtl w:val="true"/>
          <w:lang w:bidi="fa-IR"/>
        </w:rPr>
        <w:t xml:space="preserve">ثانی؛ تاریخ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 و تاریخ وفات پسرش شیخ اجل، شیخ عبد العالی سنۀ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مقتدای شیعه</w:t>
      </w:r>
      <w:r>
        <w:rPr>
          <w:rFonts w:eastAsia="IRNazanin" w:cs="IRNazanin"/>
          <w:color w:val="111111"/>
          <w:sz w:val="28"/>
          <w:szCs w:val="28"/>
          <w:rtl w:val="true"/>
          <w:lang w:bidi="fa-IR"/>
        </w:rPr>
        <w:t>».</w:t>
      </w:r>
    </w:p>
    <w:p>
      <w:pPr>
        <w:pStyle w:val="Heading3"/>
        <w:numPr>
          <w:ilvl w:val="2"/>
          <w:numId w:val="1"/>
        </w:numPr>
        <w:rPr/>
      </w:pPr>
      <w:bookmarkStart w:id="244" w:name="__RefHeading___Toc6206522_2870459653"/>
      <w:bookmarkStart w:id="245" w:name="_Toc99"/>
      <w:bookmarkEnd w:id="244"/>
      <w:r>
        <w:rPr>
          <w:rtl w:val="true"/>
        </w:rPr>
        <w:t>روز بیست و سوم</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بیست و سوم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يحيى بن مَعين</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و او همان است که هزار هزار درهم و پنجاه هزار درهم از پدر ارث برد و تمام را صرف حدیث کرد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مانند شیخ عیّاشی در امامیه که تمام ترکۀ پدرش را که سیصد هزار اشرفی باشد انفاق بر علم و حدیث کرد و خانه اش مثل مسجد از علما و محدّثین مملو بود</w:t>
      </w:r>
      <w:r>
        <w:rPr>
          <w:rFonts w:eastAsia="IRNazanin" w:cs="IRNazanin"/>
          <w:color w:val="111111"/>
          <w:sz w:val="28"/>
          <w:szCs w:val="28"/>
          <w:rtl w:val="true"/>
          <w:lang w:bidi="fa-IR"/>
        </w:rPr>
        <w:t xml:space="preserve">. </w:t>
      </w:r>
      <w:r>
        <w:rPr>
          <w:rStyle w:val="FootnoteAnchor"/>
          <w:rtl w:val="true"/>
        </w:rPr>
        <w:footnoteReference w:id="277"/>
      </w:r>
    </w:p>
    <w:p>
      <w:pPr>
        <w:pStyle w:val="Heading3"/>
        <w:numPr>
          <w:ilvl w:val="2"/>
          <w:numId w:val="1"/>
        </w:numPr>
        <w:rPr/>
      </w:pPr>
      <w:bookmarkStart w:id="246" w:name="__RefHeading___Toc6206524_2870459653"/>
      <w:bookmarkStart w:id="247" w:name="_Toc100"/>
      <w:bookmarkEnd w:id="246"/>
      <w:r>
        <w:rPr>
          <w:rtl w:val="true"/>
        </w:rPr>
        <w:t>روز بیست و چهارم</w:t>
      </w:r>
      <w:bookmarkEnd w:id="247"/>
    </w:p>
    <w:p>
      <w:pPr>
        <w:pStyle w:val="BookText"/>
        <w:rPr/>
      </w:pPr>
      <w:r>
        <w:rPr>
          <w:rFonts w:ascii="IRNazanin" w:hAnsi="IRNazanin" w:eastAsia="IRNazanin"/>
          <w:color w:val="111111"/>
          <w:sz w:val="28"/>
          <w:sz w:val="28"/>
          <w:szCs w:val="28"/>
          <w:rtl w:val="true"/>
          <w:lang w:bidi="fa-IR"/>
        </w:rPr>
        <w:t xml:space="preserve">روز مباهله </w:t>
      </w:r>
      <w:r>
        <w:rPr>
          <w:rStyle w:val="FootnoteAnchor"/>
          <w:rtl w:val="true"/>
        </w:rPr>
        <w:footnoteReference w:id="278"/>
      </w:r>
      <w:r>
        <w:rPr>
          <w:rFonts w:ascii="IRNazanin" w:hAnsi="IRNazanin" w:eastAsia="IRNazanin"/>
          <w:color w:val="111111"/>
          <w:sz w:val="28"/>
          <w:sz w:val="28"/>
          <w:szCs w:val="28"/>
          <w:rtl w:val="true"/>
          <w:lang w:bidi="fa-IR"/>
        </w:rPr>
        <w:t xml:space="preserve">و روز خاتم بخشی است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أَبَا حُسْنِ نفديك نَفْسِي و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بَطِي‌ءٍ فِي الْهُدَى و مسارع</w:t>
      </w:r>
    </w:p>
    <w:p>
      <w:pPr>
        <w:pStyle w:val="BookText"/>
        <w:rPr/>
      </w:pPr>
      <w:r>
        <w:rPr>
          <w:rFonts w:ascii="Amiri" w:hAnsi="Amiri" w:eastAsia="Amiri" w:cs="Amiri"/>
          <w:color w:val="111111"/>
          <w:sz w:val="28"/>
          <w:sz w:val="28"/>
          <w:szCs w:val="28"/>
          <w:rtl w:val="true"/>
          <w:lang w:bidi="ar-SA"/>
        </w:rPr>
        <w:t xml:space="preserve">فأنت الَّذِي أَعْطَيْتَ إِذْ 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نُفُوسُ الْقَوْمِ يَا خَيْرَ رَاكِعُ</w:t>
      </w:r>
    </w:p>
    <w:p>
      <w:p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فِي مُحْكَماتُ الشَّرَائِعِ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 ص</w:t>
      </w:r>
      <w:r>
        <w:rPr>
          <w:rFonts w:eastAsia="IRNazanin" w:cs="IRNazanin"/>
          <w:color w:val="111111"/>
          <w:sz w:val="28"/>
          <w:szCs w:val="28"/>
          <w:lang w:bidi="fa-IR"/>
        </w:rPr>
        <w:t>410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غسل </w:t>
      </w:r>
      <w:r>
        <w:rPr>
          <w:rStyle w:val="FootnoteAnchor"/>
          <w:rtl w:val="true"/>
        </w:rPr>
        <w:footnoteReference w:id="280"/>
      </w:r>
      <w:r>
        <w:rPr>
          <w:rFonts w:ascii="IRNazanin" w:hAnsi="IRNazanin" w:eastAsia="IRNazanin"/>
          <w:color w:val="111111"/>
          <w:sz w:val="28"/>
          <w:sz w:val="28"/>
          <w:szCs w:val="28"/>
          <w:rtl w:val="true"/>
          <w:lang w:bidi="fa-IR"/>
        </w:rPr>
        <w:t xml:space="preserve">و روزه </w:t>
      </w:r>
      <w:r>
        <w:rPr>
          <w:rStyle w:val="FootnoteAnchor"/>
          <w:rtl w:val="true"/>
        </w:rPr>
        <w:footnoteReference w:id="281"/>
      </w:r>
      <w:r>
        <w:rPr>
          <w:rFonts w:ascii="IRNazanin" w:hAnsi="IRNazanin" w:eastAsia="IRNazanin"/>
          <w:color w:val="111111"/>
          <w:sz w:val="28"/>
          <w:sz w:val="28"/>
          <w:szCs w:val="28"/>
          <w:rtl w:val="true"/>
          <w:lang w:bidi="fa-IR"/>
        </w:rPr>
        <w:t xml:space="preserve">و دعاها و </w:t>
      </w:r>
      <w:bookmarkStart w:id="248" w:name="pg10963_137284"/>
    </w:p>
    <w:p>
      <w:pPr>
        <w:pStyle w:val="BookText"/>
        <w:rPr/>
      </w:pPr>
      <w:bookmarkEnd w:id="248"/>
      <w:r>
        <w:rPr>
          <w:rFonts w:ascii="IRNazanin" w:hAnsi="IRNazanin" w:eastAsia="IRNazanin"/>
          <w:color w:val="111111"/>
          <w:sz w:val="28"/>
          <w:sz w:val="28"/>
          <w:szCs w:val="28"/>
          <w:rtl w:val="true"/>
          <w:lang w:bidi="fa-IR"/>
        </w:rPr>
        <w:t>نمازها وارد است که از جمله نمازی است مثل نماز روز غدیر</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واثق باللهِ عباسى</w:t>
      </w:r>
      <w:r>
        <w:rPr>
          <w:rFonts w:eastAsia="IRNazanin" w:cs="IRNazanin"/>
          <w:color w:val="111111"/>
          <w:sz w:val="28"/>
          <w:szCs w:val="28"/>
          <w:rtl w:val="true"/>
          <w:lang w:bidi="fa-IR"/>
        </w:rPr>
        <w:t xml:space="preserve">. </w:t>
      </w:r>
      <w:r>
        <w:rPr>
          <w:rStyle w:val="FootnoteAnchor"/>
          <w:rtl w:val="true"/>
        </w:rPr>
        <w:footnoteReference w:id="283"/>
      </w:r>
    </w:p>
    <w:p>
      <w:pPr>
        <w:pStyle w:val="Heading3"/>
        <w:numPr>
          <w:ilvl w:val="2"/>
          <w:numId w:val="1"/>
        </w:numPr>
        <w:rPr/>
      </w:pPr>
      <w:bookmarkStart w:id="249" w:name="__RefHeading___Toc6206526_2870459653"/>
      <w:bookmarkStart w:id="250" w:name="_Toc101"/>
      <w:bookmarkEnd w:id="249"/>
      <w:r>
        <w:rPr>
          <w:rtl w:val="true"/>
        </w:rPr>
        <w:t>روز بیست و پنجم</w:t>
      </w:r>
      <w:bookmarkEnd w:id="250"/>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زدن ابولؤلؤ عمر را</w:t>
      </w:r>
      <w:r>
        <w:rPr>
          <w:rFonts w:eastAsia="IRNazanin" w:cs="IRNazanin"/>
          <w:color w:val="111111"/>
          <w:sz w:val="28"/>
          <w:szCs w:val="28"/>
          <w:rtl w:val="true"/>
          <w:lang w:bidi="fa-IR"/>
        </w:rPr>
        <w:t xml:space="preserve">. </w:t>
      </w:r>
      <w:r>
        <w:rPr>
          <w:rStyle w:val="FootnoteAnchor"/>
          <w:rtl w:val="true"/>
        </w:rPr>
        <w:footnoteReference w:id="284"/>
      </w:r>
    </w:p>
    <w:p>
      <w:pPr>
        <w:pStyle w:val="Heading3"/>
        <w:numPr>
          <w:ilvl w:val="2"/>
          <w:numId w:val="1"/>
        </w:numPr>
        <w:rPr/>
      </w:pPr>
      <w:bookmarkStart w:id="251" w:name="__RefHeading___Toc6206528_2870459653"/>
      <w:bookmarkStart w:id="252" w:name="_Toc102"/>
      <w:bookmarkEnd w:id="251"/>
      <w:r>
        <w:rPr>
          <w:rtl w:val="true"/>
        </w:rPr>
        <w:t>روز بیست و هفتم</w:t>
      </w:r>
      <w:bookmarkEnd w:id="252"/>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مروان حمار، </w:t>
      </w:r>
      <w:r>
        <w:rPr>
          <w:rStyle w:val="FootnoteAnchor"/>
          <w:rtl w:val="true"/>
        </w:rPr>
        <w:footnoteReference w:id="285"/>
      </w:r>
      <w:r>
        <w:rPr>
          <w:rFonts w:ascii="IRNazanin" w:hAnsi="IRNazanin" w:eastAsia="IRNazanin"/>
          <w:color w:val="111111"/>
          <w:sz w:val="28"/>
          <w:sz w:val="28"/>
          <w:szCs w:val="28"/>
          <w:rtl w:val="true"/>
          <w:lang w:bidi="fa-IR"/>
        </w:rPr>
        <w:t>آخر خلفای بنی امیه و انقراض دولتشان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شیخین</w:t>
      </w:r>
      <w:r>
        <w:rPr>
          <w:rFonts w:eastAsia="IRNazanin" w:cs="IRNazanin"/>
          <w:color w:val="111111"/>
          <w:sz w:val="28"/>
          <w:szCs w:val="28"/>
          <w:rtl w:val="true"/>
          <w:lang w:bidi="fa-IR"/>
        </w:rPr>
        <w:t xml:space="preserve">. </w:t>
      </w:r>
      <w:r>
        <w:rPr>
          <w:rStyle w:val="FootnoteAnchor"/>
          <w:rtl w:val="true"/>
        </w:rPr>
        <w:footnoteReference w:id="286"/>
      </w:r>
    </w:p>
    <w:p>
      <w:pPr>
        <w:pStyle w:val="Heading3"/>
        <w:numPr>
          <w:ilvl w:val="2"/>
          <w:numId w:val="1"/>
        </w:numPr>
        <w:rPr/>
      </w:pPr>
      <w:bookmarkStart w:id="253" w:name="__RefHeading___Toc6206530_2870459653"/>
      <w:bookmarkStart w:id="254" w:name="_Toc103"/>
      <w:bookmarkEnd w:id="253"/>
      <w:r>
        <w:rPr>
          <w:rtl w:val="true"/>
        </w:rPr>
        <w:t>روز بیست و هشتم</w:t>
      </w:r>
      <w:bookmarkEnd w:id="254"/>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حرّه که قتل و غارت اهل مدینه باشد به امر یزید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و سنۀ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مبرّد، </w:t>
      </w:r>
      <w:r>
        <w:rPr>
          <w:rStyle w:val="FootnoteAnchor"/>
          <w:rtl w:val="true"/>
        </w:rPr>
        <w:footnoteReference w:id="288"/>
      </w:r>
      <w:r>
        <w:rPr>
          <w:rFonts w:ascii="IRNazanin" w:hAnsi="IRNazanin" w:eastAsia="IRNazanin"/>
          <w:color w:val="111111"/>
          <w:sz w:val="28"/>
          <w:sz w:val="28"/>
          <w:szCs w:val="28"/>
          <w:rtl w:val="true"/>
          <w:lang w:bidi="fa-IR"/>
        </w:rPr>
        <w:t>و شبلی</w:t>
      </w:r>
      <w:r>
        <w:rPr>
          <w:rFonts w:eastAsia="IRNazanin" w:cs="IRNazanin"/>
          <w:color w:val="111111"/>
          <w:sz w:val="28"/>
          <w:szCs w:val="28"/>
          <w:rtl w:val="true"/>
          <w:lang w:bidi="fa-IR"/>
        </w:rPr>
        <w:t xml:space="preserve">. </w:t>
      </w:r>
      <w:r>
        <w:rPr>
          <w:rStyle w:val="FootnoteAnchor"/>
          <w:rtl w:val="true"/>
        </w:rPr>
        <w:footnoteReference w:id="289"/>
      </w:r>
    </w:p>
    <w:p>
      <w:pPr>
        <w:pStyle w:val="Heading3"/>
        <w:numPr>
          <w:ilvl w:val="2"/>
          <w:numId w:val="1"/>
        </w:numPr>
        <w:rPr/>
      </w:pPr>
      <w:bookmarkStart w:id="255" w:name="__RefHeading___Toc6206532_2870459653"/>
      <w:bookmarkStart w:id="256" w:name="_Toc104"/>
      <w:bookmarkEnd w:id="255"/>
      <w:r>
        <w:rPr>
          <w:rtl w:val="true"/>
        </w:rPr>
        <w:t>روز بیست و نهم</w:t>
      </w:r>
      <w:bookmarkEnd w:id="25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عمر</w:t>
      </w:r>
      <w:r>
        <w:rPr>
          <w:rFonts w:eastAsia="IRNazanin" w:cs="IRNazanin"/>
          <w:color w:val="111111"/>
          <w:sz w:val="28"/>
          <w:szCs w:val="28"/>
          <w:rtl w:val="true"/>
          <w:lang w:bidi="fa-IR"/>
        </w:rPr>
        <w:t xml:space="preserve">. </w:t>
      </w:r>
      <w:r>
        <w:rPr>
          <w:rStyle w:val="FootnoteAnchor"/>
          <w:rtl w:val="true"/>
        </w:rPr>
        <w:footnoteReference w:id="290"/>
      </w:r>
      <w:bookmarkStart w:id="257" w:name="pg10963_137285"/>
    </w:p>
    <w:p>
      <w:pPr>
        <w:pStyle w:val="Heading3"/>
        <w:numPr>
          <w:ilvl w:val="2"/>
          <w:numId w:val="1"/>
        </w:numPr>
        <w:rPr/>
      </w:pPr>
      <w:bookmarkStart w:id="258" w:name="__RefHeading___Toc6206534_2870459653"/>
      <w:bookmarkStart w:id="259" w:name="_Toc105"/>
      <w:bookmarkEnd w:id="257"/>
      <w:bookmarkEnd w:id="258"/>
      <w:r>
        <w:rPr>
          <w:rtl w:val="true"/>
        </w:rPr>
        <w:t>روز سی ام</w:t>
      </w:r>
      <w:bookmarkEnd w:id="25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سال عرب است و دو رکعت نماز و دعایی که وارد است</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نضر بن شميل نحوی</w:t>
      </w:r>
      <w:r>
        <w:rPr>
          <w:rFonts w:eastAsia="IRNazanin" w:cs="IRNazanin"/>
          <w:color w:val="111111"/>
          <w:sz w:val="28"/>
          <w:szCs w:val="28"/>
          <w:rtl w:val="true"/>
          <w:lang w:bidi="fa-IR"/>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و سنه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ابن اثير صاحب جامع الأصول</w:t>
      </w:r>
      <w:r>
        <w:rPr>
          <w:rFonts w:eastAsia="Amiri" w:cs="Amiri" w:ascii="Amiri" w:hAnsi="Amiri"/>
          <w:color w:val="111111"/>
          <w:sz w:val="28"/>
          <w:szCs w:val="28"/>
          <w:rtl w:val="true"/>
          <w:lang w:bidi="ar-SA"/>
        </w:rPr>
        <w:t xml:space="preserve">. </w:t>
      </w:r>
      <w:r>
        <w:rPr>
          <w:rStyle w:val="FootnoteAnchor"/>
          <w:rtl w:val="true"/>
        </w:rPr>
        <w:footnoteReference w:id="293"/>
      </w:r>
      <w:bookmarkStart w:id="260" w:name="pg10963_137286"/>
    </w:p>
    <w:p>
      <w:pPr>
        <w:pStyle w:val="Heading2"/>
        <w:numPr>
          <w:ilvl w:val="1"/>
          <w:numId w:val="1"/>
        </w:numPr>
        <w:rPr/>
      </w:pPr>
      <w:bookmarkStart w:id="261" w:name="__RefHeading___Toc6206536_2870459653"/>
      <w:bookmarkStart w:id="262" w:name="_Toc106"/>
      <w:bookmarkEnd w:id="260"/>
      <w:bookmarkEnd w:id="261"/>
      <w:r>
        <w:rPr>
          <w:rtl w:val="true"/>
        </w:rPr>
        <w:t>ماه مُحرّم الحرام</w:t>
      </w:r>
      <w:bookmarkEnd w:id="262"/>
    </w:p>
    <w:p>
      <w:pPr>
        <w:pStyle w:val="Heading3"/>
        <w:numPr>
          <w:ilvl w:val="2"/>
          <w:numId w:val="1"/>
        </w:numPr>
        <w:rPr/>
      </w:pPr>
      <w:bookmarkStart w:id="263" w:name="__RefHeading___Toc6206538_2870459653"/>
      <w:bookmarkStart w:id="264" w:name="_Toc107"/>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 xml:space="preserve">ماه حزن و اندوه و عزاداری شیعیان است بر جناب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65" w:name="__RefHeading___Toc6206540_2870459653"/>
      <w:bookmarkStart w:id="266" w:name="_Toc108"/>
      <w:bookmarkEnd w:id="265"/>
      <w:r>
        <w:rPr>
          <w:rtl w:val="true"/>
        </w:rPr>
        <w:t>شب اوّل</w:t>
      </w:r>
      <w:bookmarkEnd w:id="266"/>
    </w:p>
    <w:p>
      <w:pPr>
        <w:pStyle w:val="BookText"/>
        <w:rPr/>
      </w:pPr>
      <w:r>
        <w:rPr>
          <w:rFonts w:ascii="IRNazanin" w:hAnsi="IRNazanin" w:eastAsia="IRNazanin"/>
          <w:color w:val="111111"/>
          <w:sz w:val="28"/>
          <w:sz w:val="28"/>
          <w:szCs w:val="28"/>
          <w:rtl w:val="true"/>
          <w:lang w:bidi="fa-IR"/>
        </w:rPr>
        <w:t>در آن چند نماز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حمد و یازده مرتبه توحيد</w:t>
      </w:r>
      <w:r>
        <w:rPr>
          <w:rFonts w:eastAsia="IRNazanin" w:cs="IRNazanin"/>
          <w:color w:val="111111"/>
          <w:sz w:val="28"/>
          <w:szCs w:val="28"/>
          <w:rtl w:val="true"/>
          <w:lang w:bidi="fa-IR"/>
        </w:rPr>
        <w:t xml:space="preserve">. </w:t>
      </w:r>
      <w:r>
        <w:rPr>
          <w:rStyle w:val="FootnoteAnchor"/>
          <w:rtl w:val="true"/>
        </w:rPr>
        <w:footnoteReference w:id="294"/>
      </w:r>
    </w:p>
    <w:p>
      <w:pPr>
        <w:pStyle w:val="Heading3"/>
        <w:numPr>
          <w:ilvl w:val="2"/>
          <w:numId w:val="1"/>
        </w:numPr>
        <w:rPr/>
      </w:pPr>
      <w:bookmarkStart w:id="267" w:name="__RefHeading___Toc6206542_2870459653"/>
      <w:bookmarkStart w:id="268" w:name="_Toc109"/>
      <w:bookmarkEnd w:id="267"/>
      <w:r>
        <w:rPr>
          <w:rtl w:val="true"/>
        </w:rPr>
        <w:t>روز اوّل</w:t>
      </w:r>
      <w:bookmarkEnd w:id="26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سال است و در آن روزه </w:t>
      </w:r>
      <w:r>
        <w:rPr>
          <w:rStyle w:val="FootnoteAnchor"/>
          <w:rtl w:val="true"/>
        </w:rPr>
        <w:footnoteReference w:id="295"/>
      </w:r>
      <w:r>
        <w:rPr>
          <w:rFonts w:ascii="IRNazanin" w:hAnsi="IRNazanin" w:eastAsia="IRNazanin"/>
          <w:color w:val="111111"/>
          <w:sz w:val="28"/>
          <w:sz w:val="28"/>
          <w:szCs w:val="28"/>
          <w:rtl w:val="true"/>
          <w:lang w:bidi="fa-IR"/>
        </w:rPr>
        <w:t>و دو رکعت نماز و دعایی وارد است</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و در این روز جناب ادریس به آسمان برده شد </w:t>
      </w:r>
      <w:r>
        <w:rPr>
          <w:rStyle w:val="FootnoteAnchor"/>
          <w:rtl w:val="true"/>
        </w:rPr>
        <w:footnoteReference w:id="297"/>
      </w:r>
      <w:r>
        <w:rPr>
          <w:rFonts w:ascii="IRNazanin" w:hAnsi="IRNazanin" w:eastAsia="IRNazanin"/>
          <w:color w:val="111111"/>
          <w:sz w:val="28"/>
          <w:sz w:val="28"/>
          <w:szCs w:val="28"/>
          <w:rtl w:val="true"/>
          <w:lang w:bidi="fa-IR"/>
        </w:rPr>
        <w:t>و حق تعالی دعای زکریا را در طلب ولد مستجاب فرموده</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و به قولی غزوه ذات الرقاع در آن واقع شده</w:t>
      </w:r>
      <w:r>
        <w:rPr>
          <w:rFonts w:eastAsia="IRNazanin" w:cs="IRNazanin"/>
          <w:color w:val="111111"/>
          <w:sz w:val="28"/>
          <w:szCs w:val="28"/>
          <w:rtl w:val="true"/>
          <w:lang w:bidi="fa-IR"/>
        </w:rPr>
        <w:t xml:space="preserve">. </w:t>
      </w:r>
      <w:r>
        <w:rPr>
          <w:rStyle w:val="FootnoteAnchor"/>
          <w:rtl w:val="true"/>
        </w:rPr>
        <w:footnoteReference w:id="299"/>
      </w:r>
      <w:bookmarkStart w:id="269" w:name="pg10963_137287"/>
    </w:p>
    <w:p>
      <w:pPr>
        <w:pStyle w:val="BookText"/>
        <w:rPr/>
      </w:pPr>
      <w:bookmarkEnd w:id="269"/>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محمد بن حنفیه</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سفیان ثوری</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سهروردی شافعی صوفی</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و سنۀ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شیخ حسن صاحب معالم</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و کثرت شجاعت و دلیری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سیر در تاریخ حرب جمل و صفّین معلوم می شود 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محامده إبا دارند از معصیت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فرمود محمد بن جعفر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در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ابی بکر و محمد بن ابی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دایی معاویه و مقتول به امر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304"/>
      </w:r>
    </w:p>
    <w:p>
      <w:pPr>
        <w:pStyle w:val="Heading3"/>
        <w:numPr>
          <w:ilvl w:val="2"/>
          <w:numId w:val="1"/>
        </w:numPr>
        <w:rPr/>
      </w:pPr>
      <w:bookmarkStart w:id="270" w:name="__RefHeading___Toc6206544_2870459653"/>
      <w:bookmarkStart w:id="271" w:name="_Toc110"/>
      <w:bookmarkEnd w:id="270"/>
      <w:r>
        <w:rPr>
          <w:rtl w:val="true"/>
        </w:rPr>
        <w:t>روز دوم</w:t>
      </w:r>
      <w:bookmarkEnd w:id="271"/>
    </w:p>
    <w:p>
      <w:pPr>
        <w:pStyle w:val="BookText"/>
        <w:rPr/>
      </w:pPr>
      <w:r>
        <w:rPr>
          <w:rFonts w:ascii="IRNazanin" w:hAnsi="IRNazanin" w:eastAsia="IRNazanin"/>
          <w:color w:val="111111"/>
          <w:sz w:val="28"/>
          <w:sz w:val="28"/>
          <w:szCs w:val="28"/>
          <w:rtl w:val="true"/>
          <w:lang w:bidi="fa-IR"/>
        </w:rPr>
        <w:t xml:space="preserve">ورود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 سنۀ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شیخ ورّام، صاحب تنبيه الخواطر، جدّ أُمّیِ سيّد بن طاووس</w:t>
      </w:r>
      <w:r>
        <w:rPr>
          <w:rFonts w:eastAsia="Amiri" w:cs="Amiri" w:ascii="Amiri" w:hAnsi="Amiri"/>
          <w:color w:val="111111"/>
          <w:sz w:val="28"/>
          <w:szCs w:val="28"/>
          <w:rtl w:val="true"/>
          <w:lang w:bidi="ar-SA"/>
        </w:rPr>
        <w:t xml:space="preserve">. </w:t>
      </w:r>
      <w:r>
        <w:rPr>
          <w:rStyle w:val="FootnoteAnchor"/>
          <w:rtl w:val="true"/>
        </w:rPr>
        <w:footnoteReference w:id="306"/>
      </w:r>
    </w:p>
    <w:p>
      <w:pPr>
        <w:pStyle w:val="Heading3"/>
        <w:numPr>
          <w:ilvl w:val="2"/>
          <w:numId w:val="1"/>
        </w:numPr>
        <w:rPr/>
      </w:pPr>
      <w:bookmarkStart w:id="272" w:name="__RefHeading___Toc6206546_2870459653"/>
      <w:bookmarkStart w:id="273" w:name="_Toc111"/>
      <w:bookmarkEnd w:id="272"/>
      <w:r>
        <w:rPr>
          <w:rtl w:val="true"/>
        </w:rPr>
        <w:t>روز سوم</w:t>
      </w:r>
      <w:bookmarkEnd w:id="27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خلاصی یوسف از زندان </w:t>
      </w:r>
      <w:r>
        <w:rPr>
          <w:rStyle w:val="FootnoteAnchor"/>
          <w:rtl w:val="true"/>
        </w:rPr>
        <w:footnoteReference w:id="307"/>
      </w:r>
      <w:r>
        <w:rPr>
          <w:rFonts w:ascii="IRNazanin" w:hAnsi="IRNazanin" w:eastAsia="IRNazanin"/>
          <w:color w:val="111111"/>
          <w:sz w:val="28"/>
          <w:sz w:val="28"/>
          <w:szCs w:val="28"/>
          <w:rtl w:val="true"/>
          <w:lang w:bidi="fa-IR"/>
        </w:rPr>
        <w:t>و ورود عمر سعد به کربلا</w:t>
      </w:r>
      <w:r>
        <w:rPr>
          <w:rFonts w:eastAsia="IRNazanin" w:cs="IRNazanin"/>
          <w:color w:val="111111"/>
          <w:sz w:val="28"/>
          <w:szCs w:val="28"/>
          <w:rtl w:val="true"/>
          <w:lang w:bidi="fa-IR"/>
        </w:rPr>
        <w:t xml:space="preserve">. </w:t>
      </w:r>
      <w:bookmarkStart w:id="274" w:name="pg10963_137288"/>
    </w:p>
    <w:p>
      <w:pPr>
        <w:pStyle w:val="Heading3"/>
        <w:numPr>
          <w:ilvl w:val="2"/>
          <w:numId w:val="1"/>
        </w:numPr>
        <w:rPr/>
      </w:pPr>
      <w:bookmarkStart w:id="275" w:name="__RefHeading___Toc6206548_2870459653"/>
      <w:bookmarkStart w:id="276" w:name="_Toc112"/>
      <w:bookmarkEnd w:id="274"/>
      <w:bookmarkEnd w:id="275"/>
      <w:r>
        <w:rPr>
          <w:rtl w:val="true"/>
        </w:rPr>
        <w:t>روز چهارم</w:t>
      </w:r>
      <w:bookmarkEnd w:id="276"/>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خلافت عثمان</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منقول است که عثمان در اوّل جلوس خود به منبر رفت و خواست خطبه بخواند، راه سخن بر او بسته شد، نتوانست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همانا ابوبکر و عمر ساخته این مقام می شدند و از آن پیش که بالای منبر شوند خطبه ای پرداخته از بَر می کردند و بر منبر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تدارک این کار نکردم، لاجرم عاجز ماندم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وَإِنَّكُمْ إلى إمامِ عادلٍ أَحوَجٌ مِنكُم إلى إمامٍ قائلٍ؛ و شما را احتیاج به امام عادل افزون است از امام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است که خطبه ها بر حسب مراد اِصغا نمائید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این کلمات بگفت و فرود آمد</w:t>
      </w:r>
      <w:r>
        <w:rPr>
          <w:rFonts w:eastAsia="IRNazanin" w:cs="IRNazanin"/>
          <w:color w:val="111111"/>
          <w:sz w:val="28"/>
          <w:szCs w:val="28"/>
          <w:rtl w:val="true"/>
          <w:lang w:bidi="fa-IR"/>
        </w:rPr>
        <w:t xml:space="preserve">. </w:t>
      </w:r>
      <w:r>
        <w:rPr>
          <w:rStyle w:val="FootnoteAnchor"/>
          <w:rtl w:val="true"/>
        </w:rPr>
        <w:footnoteReference w:id="310"/>
      </w:r>
    </w:p>
    <w:p>
      <w:pPr>
        <w:pStyle w:val="Heading3"/>
        <w:numPr>
          <w:ilvl w:val="2"/>
          <w:numId w:val="1"/>
        </w:numPr>
        <w:rPr/>
      </w:pPr>
      <w:bookmarkStart w:id="277" w:name="__RefHeading___Toc6206550_2870459653"/>
      <w:bookmarkStart w:id="278" w:name="_Toc113"/>
      <w:bookmarkEnd w:id="277"/>
      <w:r>
        <w:rPr>
          <w:rtl w:val="true"/>
        </w:rPr>
        <w:t>روز پنجم</w:t>
      </w:r>
      <w:bookmarkEnd w:id="27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سیّد اجل شریف و فصیح قريش و ناطقة الأدباء ذو الحَسَبين، سیّد 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رضوان الله تعالی</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او، برادرش سیّد مرتضی از کثرت جزع و غصّه نتوانست جنازه او را مشاهده کند، لاجرم در تشییع و دفن او حاضر نشد و در حرم جدّش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آخر روز فخرالملک وزیر، آن جناب را از حرم به خانه برد</w:t>
      </w:r>
      <w:r>
        <w:rPr>
          <w:rFonts w:eastAsia="IRNazanin" w:cs="IRNazanin"/>
          <w:color w:val="111111"/>
          <w:sz w:val="28"/>
          <w:szCs w:val="28"/>
          <w:rtl w:val="true"/>
          <w:lang w:bidi="fa-IR"/>
        </w:rPr>
        <w:t xml:space="preserve">. </w:t>
      </w:r>
      <w:r>
        <w:rPr>
          <w:rStyle w:val="FootnoteAnchor"/>
          <w:rtl w:val="true"/>
        </w:rPr>
        <w:footnoteReference w:id="312"/>
      </w:r>
      <w:bookmarkStart w:id="279" w:name="pg10963_137289"/>
    </w:p>
    <w:p>
      <w:pPr>
        <w:pStyle w:val="Heading3"/>
        <w:numPr>
          <w:ilvl w:val="2"/>
          <w:numId w:val="1"/>
        </w:numPr>
        <w:rPr/>
      </w:pPr>
      <w:bookmarkStart w:id="280" w:name="__RefHeading___Toc6206552_2870459653"/>
      <w:bookmarkStart w:id="281" w:name="_Toc114"/>
      <w:bookmarkEnd w:id="279"/>
      <w:bookmarkEnd w:id="280"/>
      <w:r>
        <w:rPr>
          <w:rtl w:val="true"/>
        </w:rPr>
        <w:t>روز هفتم</w:t>
      </w:r>
      <w:bookmarkEnd w:id="281"/>
    </w:p>
    <w:p>
      <w:pPr>
        <w:pStyle w:val="BookText"/>
        <w:rPr/>
      </w:pPr>
      <w:r>
        <w:rPr>
          <w:rFonts w:ascii="IRNazanin" w:hAnsi="IRNazanin" w:eastAsia="IRNazanin"/>
          <w:color w:val="111111"/>
          <w:sz w:val="28"/>
          <w:sz w:val="28"/>
          <w:szCs w:val="28"/>
          <w:rtl w:val="true"/>
          <w:lang w:bidi="fa-IR"/>
        </w:rPr>
        <w:t>تكلّم حق تعالی با موسای کلیم</w:t>
      </w:r>
      <w:r>
        <w:rPr>
          <w:rFonts w:eastAsia="IRNazanin" w:cs="IRNazanin"/>
          <w:color w:val="111111"/>
          <w:sz w:val="28"/>
          <w:szCs w:val="28"/>
          <w:rtl w:val="true"/>
          <w:lang w:bidi="fa-IR"/>
        </w:rPr>
        <w:t xml:space="preserve">. </w:t>
      </w:r>
      <w:r>
        <w:rPr>
          <w:rStyle w:val="FootnoteAnchor"/>
          <w:rtl w:val="true"/>
        </w:rPr>
        <w:footnoteReference w:id="313"/>
      </w:r>
    </w:p>
    <w:p>
      <w:pPr>
        <w:pStyle w:val="Heading3"/>
        <w:numPr>
          <w:ilvl w:val="2"/>
          <w:numId w:val="1"/>
        </w:numPr>
        <w:rPr/>
      </w:pPr>
      <w:bookmarkStart w:id="282" w:name="__RefHeading___Toc6206554_2870459653"/>
      <w:bookmarkStart w:id="283" w:name="_Toc115"/>
      <w:bookmarkEnd w:id="282"/>
      <w:r>
        <w:rPr>
          <w:rtl w:val="true"/>
        </w:rPr>
        <w:t>روز نهم</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نهم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تاسوعا است و روزی است که جناب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را در کربلا محاصره کردند و سپاه شام بر قتال آن حضرت اجتماع نمودند</w:t>
      </w:r>
      <w:r>
        <w:rPr>
          <w:rFonts w:eastAsia="IRNazanin" w:cs="IRNazanin"/>
          <w:color w:val="111111"/>
          <w:sz w:val="28"/>
          <w:szCs w:val="28"/>
          <w:rtl w:val="true"/>
          <w:lang w:bidi="fa-IR"/>
        </w:rPr>
        <w:t xml:space="preserve">. </w:t>
      </w:r>
      <w:r>
        <w:rPr>
          <w:rStyle w:val="FootnoteAnchor"/>
          <w:rtl w:val="true"/>
        </w:rPr>
        <w:footnoteReference w:id="315"/>
      </w:r>
    </w:p>
    <w:p>
      <w:pPr>
        <w:pStyle w:val="Heading3"/>
        <w:numPr>
          <w:ilvl w:val="2"/>
          <w:numId w:val="1"/>
        </w:numPr>
        <w:rPr/>
      </w:pPr>
      <w:bookmarkStart w:id="284" w:name="__RefHeading___Toc6206556_2870459653"/>
      <w:bookmarkStart w:id="285" w:name="_Toc116"/>
      <w:bookmarkEnd w:id="284"/>
      <w:r>
        <w:rPr>
          <w:rtl w:val="true"/>
        </w:rPr>
        <w:t>شب دهم</w:t>
      </w:r>
      <w:bookmarkEnd w:id="285"/>
    </w:p>
    <w:p>
      <w:pPr>
        <w:pStyle w:val="BookText"/>
        <w:rPr/>
      </w:pPr>
      <w:r>
        <w:rPr>
          <w:rFonts w:ascii="IRNazanin" w:hAnsi="IRNazanin" w:eastAsia="IRNazanin"/>
          <w:color w:val="111111"/>
          <w:sz w:val="28"/>
          <w:sz w:val="28"/>
          <w:szCs w:val="28"/>
          <w:rtl w:val="true"/>
          <w:lang w:bidi="fa-IR"/>
        </w:rPr>
        <w:t xml:space="preserve">شب عاشورا است و شایسته است که شیعیان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یاورانش تأسّی کنند و آن شب را به عبادت و تلاوت و استغفار و اندوه و گریه احیا دارند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از برای آن نمازهایی وارد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هر رکعتی یک مرتبه حمد و پنجاه مرتبه توحید، </w:t>
      </w:r>
      <w:r>
        <w:rPr>
          <w:rStyle w:val="FootnoteAnchor"/>
          <w:rtl w:val="true"/>
        </w:rPr>
        <w:footnoteReference w:id="317"/>
      </w:r>
      <w:r>
        <w:rPr>
          <w:rFonts w:ascii="IRNazanin" w:hAnsi="IRNazanin" w:eastAsia="IRNazanin"/>
          <w:color w:val="111111"/>
          <w:sz w:val="28"/>
          <w:sz w:val="28"/>
          <w:szCs w:val="28"/>
          <w:rtl w:val="true"/>
          <w:lang w:bidi="fa-IR"/>
        </w:rPr>
        <w:t xml:space="preserve">مطابق نماز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شایسته است که اگر کسی بتواند آن شب را در کربلا، نزد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بیتوته کند تا آن که روز قیامت محشور شود در شهدا و ملطّخ </w:t>
      </w:r>
      <w:r>
        <w:rPr>
          <w:rStyle w:val="FootnoteAnchor"/>
          <w:rtl w:val="true"/>
        </w:rPr>
        <w:footnoteReference w:id="318"/>
      </w:r>
      <w:r>
        <w:rPr>
          <w:rFonts w:ascii="IRNazanin" w:hAnsi="IRNazanin" w:eastAsia="IRNazanin"/>
          <w:color w:val="111111"/>
          <w:sz w:val="28"/>
          <w:sz w:val="28"/>
          <w:szCs w:val="28"/>
          <w:rtl w:val="true"/>
          <w:lang w:bidi="fa-IR"/>
        </w:rPr>
        <w:t xml:space="preserve">به خون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19"/>
      </w:r>
      <w:bookmarkStart w:id="286" w:name="pg10963_137290"/>
    </w:p>
    <w:p>
      <w:pPr>
        <w:pStyle w:val="BookText"/>
        <w:rPr/>
      </w:pPr>
      <w:bookmarkEnd w:id="286"/>
      <w:r>
        <w:rPr>
          <w:rFonts w:ascii="IRNazanin" w:hAnsi="IRNazanin" w:eastAsia="IRNazanin"/>
          <w:color w:val="111111"/>
          <w:sz w:val="28"/>
          <w:sz w:val="28"/>
          <w:szCs w:val="28"/>
          <w:rtl w:val="true"/>
          <w:lang w:bidi="fa-IR"/>
        </w:rPr>
        <w:t xml:space="preserve">و در شب قتل آن حضرت سنهٔ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 </w:t>
      </w:r>
      <w:r>
        <w:rPr>
          <w:rStyle w:val="FootnoteAnchor"/>
          <w:rtl w:val="true"/>
        </w:rPr>
        <w:footnoteReference w:id="320"/>
      </w:r>
      <w:r>
        <w:rPr>
          <w:rFonts w:ascii="IRNazanin" w:hAnsi="IRNazanin" w:eastAsia="IRNazanin"/>
          <w:color w:val="111111"/>
          <w:sz w:val="28"/>
          <w:sz w:val="28"/>
          <w:szCs w:val="28"/>
          <w:rtl w:val="true"/>
          <w:lang w:bidi="fa-IR"/>
        </w:rPr>
        <w:t xml:space="preserve">و عمر بن عبدالعزیز و هشام بن عُروه </w:t>
      </w:r>
      <w:r>
        <w:rPr>
          <w:rStyle w:val="FootnoteAnchor"/>
          <w:rtl w:val="true"/>
        </w:rPr>
        <w:footnoteReference w:id="321"/>
      </w:r>
      <w:r>
        <w:rPr>
          <w:rFonts w:ascii="Amiri" w:hAnsi="Amiri" w:eastAsia="Amiri" w:cs="Amiri"/>
          <w:color w:val="111111"/>
          <w:sz w:val="28"/>
          <w:sz w:val="28"/>
          <w:szCs w:val="28"/>
          <w:rtl w:val="true"/>
          <w:lang w:bidi="ar-SA"/>
        </w:rPr>
        <w:t>و زُهْری و قَتاده متولد شدند</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6206558_2870459653"/>
      <w:bookmarkStart w:id="288" w:name="_Toc117"/>
      <w:bookmarkEnd w:id="287"/>
      <w:r>
        <w:rPr>
          <w:rtl w:val="true"/>
        </w:rPr>
        <w:t>روز دهم</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دهم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روز عاشورا و روز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که شیعیان در این روز مشغول کار دنیا نشوند و از برای خانه خود چیزی ذخیره نکنند و پی حاجتی نروند؛ بلکه مشغول گریه و ماتم شوند و یک دیگر را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الله أجورَنا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تعزیت بگویند و جهاد کنند در لعن بر قاتلان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بخوانند زیارت عاشورا و هزار مرتبه توحید </w:t>
      </w:r>
      <w:r>
        <w:rPr>
          <w:rStyle w:val="FootnoteAnchor"/>
          <w:rtl w:val="true"/>
        </w:rPr>
        <w:footnoteReference w:id="323"/>
      </w:r>
      <w:r>
        <w:rPr>
          <w:rFonts w:ascii="IRNazanin" w:hAnsi="IRNazanin" w:eastAsia="IRNazanin"/>
          <w:color w:val="111111"/>
          <w:sz w:val="28"/>
          <w:sz w:val="28"/>
          <w:szCs w:val="28"/>
          <w:rtl w:val="true"/>
          <w:lang w:bidi="fa-IR"/>
        </w:rPr>
        <w:t>و اِمساک کنند از خوردن و آشامیدن و بعد از عصر به قدر کمی تربت تناول کنند، چنان چه شیخ طوسی فرموده</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اگر خواست در آن وقت طعام بخورد، تناول نماید غذای مصیبت زدگان را، مانند ماست یا شیر و امثال این ها، نه مثل غذاهای لذیذه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روز جامه های پاکیزه بپوشند و بندها را بگشایند و آستین ها را بالا کنند به هیبت صاحبان مصیبت و در آخر روز سزاوار است که یاد آوری از حال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و اطفال آن حضرت که در این وقت در کربلا اسیر اعدا و مشغول به حزن و بکاء بودند و مصیبت هایی بر ایشان گذشته که در خاطر هیچ آفریده ای خطور نکند و قلم را تاب نوشتن نباشد</w:t>
      </w:r>
      <w:r>
        <w:rPr>
          <w:rFonts w:eastAsia="IRNazanin" w:cs="IRNazanin"/>
          <w:color w:val="111111"/>
          <w:sz w:val="28"/>
          <w:szCs w:val="28"/>
          <w:rtl w:val="true"/>
          <w:lang w:bidi="fa-IR"/>
        </w:rPr>
        <w:t xml:space="preserve">. </w:t>
      </w:r>
      <w:bookmarkStart w:id="289" w:name="pg10963_137291"/>
    </w:p>
    <w:p>
      <w:pPr>
        <w:pStyle w:val="BookText"/>
        <w:rPr/>
      </w:pPr>
      <w:bookmarkEnd w:id="289"/>
      <w:r>
        <w:rPr>
          <w:rFonts w:ascii="IRNazanin" w:hAnsi="IRNazanin" w:eastAsia="IRNazanin"/>
          <w:color w:val="111111"/>
          <w:sz w:val="28"/>
          <w:sz w:val="28"/>
          <w:szCs w:val="28"/>
          <w:rtl w:val="true"/>
          <w:lang w:bidi="fa-IR"/>
        </w:rPr>
        <w:t xml:space="preserve">پس برخیزی و سلام کنی بر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بعد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تعزیت گویی با دل بریان و چشم گریان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بشر حافی</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معزّالدوله دیلمی مردم بغداد را امر کرد که بازارها را ببندند و طبّاخین طبخ نکنند و قبّه هایی در بازارها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 ها با موهای آشفته بیرون شدند و لطمه بر صورت زدند و اقامهٔ ماتم نمودند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و این اوّل روزی بود که اقامه ماتم شد برای آن حضرت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 وارد بغداد شد و واقعۀ او در آن جا معروف است</w:t>
      </w:r>
      <w:r>
        <w:rPr>
          <w:rFonts w:eastAsia="IRNazanin" w:cs="IRNazanin"/>
          <w:color w:val="111111"/>
          <w:sz w:val="28"/>
          <w:szCs w:val="28"/>
          <w:rtl w:val="true"/>
          <w:lang w:bidi="fa-IR"/>
        </w:rPr>
        <w:t>.</w:t>
      </w:r>
    </w:p>
    <w:p>
      <w:pPr>
        <w:pStyle w:val="Heading3"/>
        <w:numPr>
          <w:ilvl w:val="2"/>
          <w:numId w:val="1"/>
        </w:numPr>
        <w:rPr/>
      </w:pPr>
      <w:bookmarkStart w:id="290" w:name="__RefHeading___Toc6206560_2870459653"/>
      <w:bookmarkStart w:id="291" w:name="_Toc118"/>
      <w:bookmarkEnd w:id="290"/>
      <w:r>
        <w:rPr>
          <w:rtl w:val="true"/>
        </w:rPr>
        <w:t>شب یازدهم</w:t>
      </w:r>
      <w:bookmarkEnd w:id="29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آية الله فى العالمين و أكمل المتقدّمين و المتأخّرين، جمال الملّة والحقّ والدین، شیخ المذهب و رئيس الملّة، مولانا المعظم حسن بن مطهر الحلّى، الملقّب بالعلاّمة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آن جناب پسر خواهر محقّق است و مصنفّاتش در علوم زیاده از آن است که ذکر شود و اگر تقسیم شود بر ایام عمر شریفش از مهد تا لحد نصیب هر روزی کرّاسی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مجمع البحرین در لفظ علم از بعض از فضلاء نقل کرده که یافته به خط علاّمه پانصد جلد از مصنّفاتش، سوای آن چه به خط غیر خودش است</w:t>
      </w:r>
      <w:r>
        <w:rPr>
          <w:rFonts w:eastAsia="IRNazanin" w:cs="IRNazanin"/>
          <w:color w:val="111111"/>
          <w:sz w:val="28"/>
          <w:szCs w:val="28"/>
          <w:rtl w:val="true"/>
          <w:lang w:bidi="fa-IR"/>
        </w:rPr>
        <w:t xml:space="preserve">. </w:t>
      </w:r>
      <w:r>
        <w:rPr>
          <w:rStyle w:val="FootnoteAnchor"/>
          <w:rtl w:val="true"/>
        </w:rPr>
        <w:footnoteReference w:id="328"/>
      </w:r>
      <w:bookmarkStart w:id="292" w:name="pg10963_137292"/>
    </w:p>
    <w:p>
      <w:pPr>
        <w:pStyle w:val="BookText"/>
        <w:rPr/>
      </w:pPr>
      <w:bookmarkEnd w:id="292"/>
      <w:r>
        <w:rPr>
          <w:rFonts w:ascii="Amiri" w:hAnsi="Amiri" w:eastAsia="Amiri" w:cs="Amiri"/>
          <w:color w:val="111111"/>
          <w:sz w:val="28"/>
          <w:sz w:val="28"/>
          <w:szCs w:val="28"/>
          <w:rtl w:val="true"/>
          <w:lang w:bidi="ar-SA"/>
        </w:rPr>
        <w:t xml:space="preserve">وَاِنَّ قميصاً خيطَ مِن نَسجِ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حَرَفاً عن مَعاليهِ قاصِرُ</w:t>
      </w:r>
    </w:p>
    <w:p>
      <w:pPr>
        <w:pStyle w:val="Heading3"/>
        <w:numPr>
          <w:ilvl w:val="2"/>
          <w:numId w:val="1"/>
        </w:numPr>
        <w:rPr/>
      </w:pPr>
      <w:bookmarkStart w:id="293" w:name="__RefHeading___Toc6206562_2870459653"/>
      <w:bookmarkStart w:id="294" w:name="_Toc119"/>
      <w:bookmarkEnd w:id="293"/>
      <w:r>
        <w:rPr>
          <w:rtl w:val="true"/>
        </w:rPr>
        <w:t>روز یازدهم</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یازدهم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حرکت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به کوفه</w:t>
      </w:r>
      <w:r>
        <w:rPr>
          <w:rFonts w:eastAsia="IRNazanin" w:cs="IRNazanin"/>
          <w:color w:val="111111"/>
          <w:sz w:val="28"/>
          <w:szCs w:val="28"/>
          <w:rtl w:val="true"/>
          <w:lang w:bidi="fa-IR"/>
        </w:rPr>
        <w:t xml:space="preserve">. </w:t>
      </w:r>
      <w:r>
        <w:rPr>
          <w:rStyle w:val="FootnoteAnchor"/>
          <w:rtl w:val="true"/>
        </w:rPr>
        <w:footnoteReference w:id="330"/>
      </w:r>
    </w:p>
    <w:p>
      <w:pPr>
        <w:pStyle w:val="Heading3"/>
        <w:numPr>
          <w:ilvl w:val="2"/>
          <w:numId w:val="1"/>
        </w:numPr>
        <w:rPr/>
      </w:pPr>
      <w:bookmarkStart w:id="295" w:name="__RefHeading___Toc6206564_2870459653"/>
      <w:bookmarkStart w:id="296" w:name="_Toc120"/>
      <w:bookmarkEnd w:id="295"/>
      <w:r>
        <w:rPr>
          <w:rtl w:val="true"/>
        </w:rPr>
        <w:t>روز دوازدهم</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دوازدهم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شیخ صفی، جدّ سلاطین صفويّه</w:t>
      </w:r>
      <w:r>
        <w:rPr>
          <w:rFonts w:eastAsia="IRNazanin" w:cs="IRNazanin"/>
          <w:color w:val="111111"/>
          <w:sz w:val="28"/>
          <w:szCs w:val="28"/>
          <w:rtl w:val="true"/>
          <w:lang w:bidi="fa-IR"/>
        </w:rPr>
        <w:t>.</w:t>
      </w:r>
    </w:p>
    <w:p>
      <w:pPr>
        <w:pStyle w:val="Heading3"/>
        <w:numPr>
          <w:ilvl w:val="2"/>
          <w:numId w:val="1"/>
        </w:numPr>
        <w:rPr/>
      </w:pPr>
      <w:bookmarkStart w:id="297" w:name="__RefHeading___Toc6206566_2870459653"/>
      <w:bookmarkStart w:id="298" w:name="_Toc121"/>
      <w:bookmarkEnd w:id="297"/>
      <w:r>
        <w:rPr>
          <w:rtl w:val="true"/>
        </w:rPr>
        <w:t>روز پانزدهم</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پانزدهم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واقعة فتح خیبر، به قول شیخ بهائی</w:t>
      </w:r>
      <w:r>
        <w:rPr>
          <w:rFonts w:eastAsia="IRNazanin" w:cs="IRNazanin"/>
          <w:color w:val="111111"/>
          <w:sz w:val="28"/>
          <w:szCs w:val="28"/>
          <w:rtl w:val="true"/>
          <w:lang w:bidi="fa-IR"/>
        </w:rPr>
        <w:t xml:space="preserve">. </w:t>
      </w:r>
      <w:r>
        <w:rPr>
          <w:rStyle w:val="FootnoteAnchor"/>
          <w:rtl w:val="true"/>
        </w:rPr>
        <w:footnoteReference w:id="333"/>
      </w:r>
    </w:p>
    <w:p>
      <w:pPr>
        <w:pStyle w:val="Heading3"/>
        <w:numPr>
          <w:ilvl w:val="2"/>
          <w:numId w:val="1"/>
        </w:numPr>
        <w:rPr/>
      </w:pPr>
      <w:bookmarkStart w:id="299" w:name="__RefHeading___Toc6206568_2870459653"/>
      <w:bookmarkStart w:id="300" w:name="_Toc122"/>
      <w:bookmarkEnd w:id="299"/>
      <w:r>
        <w:rPr>
          <w:rtl w:val="true"/>
        </w:rPr>
        <w:t>روز شانزدهم</w:t>
      </w:r>
      <w:bookmarkEnd w:id="300"/>
    </w:p>
    <w:p>
      <w:pPr>
        <w:pStyle w:val="BookText"/>
        <w:rPr/>
      </w:pPr>
      <w:r>
        <w:rPr>
          <w:rFonts w:ascii="IRNazanin" w:hAnsi="IRNazanin" w:eastAsia="IRNazanin"/>
          <w:color w:val="111111"/>
          <w:sz w:val="28"/>
          <w:sz w:val="28"/>
          <w:szCs w:val="28"/>
          <w:rtl w:val="true"/>
          <w:lang w:bidi="fa-IR"/>
        </w:rPr>
        <w:t>تحویل قبله از بیت المقدس به سوی کعبه به قول کفعمی</w:t>
      </w:r>
      <w:r>
        <w:rPr>
          <w:rFonts w:eastAsia="IRNazanin" w:cs="IRNazanin"/>
          <w:color w:val="111111"/>
          <w:sz w:val="28"/>
          <w:szCs w:val="28"/>
          <w:rtl w:val="true"/>
          <w:lang w:bidi="fa-IR"/>
        </w:rPr>
        <w:t xml:space="preserve">. </w:t>
      </w:r>
      <w:r>
        <w:rPr>
          <w:rStyle w:val="FootnoteAnchor"/>
          <w:rtl w:val="true"/>
        </w:rPr>
        <w:footnoteReference w:id="334"/>
      </w:r>
    </w:p>
    <w:p>
      <w:pPr>
        <w:pStyle w:val="Heading3"/>
        <w:numPr>
          <w:ilvl w:val="2"/>
          <w:numId w:val="1"/>
        </w:numPr>
        <w:rPr/>
      </w:pPr>
      <w:bookmarkStart w:id="301" w:name="__RefHeading___Toc6206570_2870459653"/>
      <w:bookmarkStart w:id="302" w:name="_Toc123"/>
      <w:bookmarkEnd w:id="301"/>
      <w:r>
        <w:rPr>
          <w:rtl w:val="true"/>
        </w:rPr>
        <w:t>روز هفدهم</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هفدهم </w:t>
      </w:r>
      <w:r>
        <w:rPr>
          <w:rStyle w:val="FootnoteAnchor"/>
          <w:rtl w:val="true"/>
        </w:rPr>
        <w:footnoteReference w:id="33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نزول عذاب بر اصحاب فيل، كما أخبر عنه تعالى في سورة الفيل</w:t>
      </w:r>
      <w:r>
        <w:rPr>
          <w:rFonts w:eastAsia="Amiri" w:cs="Amiri" w:ascii="Amiri" w:hAnsi="Amiri"/>
          <w:color w:val="111111"/>
          <w:sz w:val="28"/>
          <w:szCs w:val="28"/>
          <w:rtl w:val="true"/>
          <w:lang w:bidi="ar-SA"/>
        </w:rPr>
        <w:t xml:space="preserve">. </w:t>
      </w:r>
      <w:r>
        <w:rPr>
          <w:rStyle w:val="FootnoteAnchor"/>
          <w:rtl w:val="true"/>
        </w:rPr>
        <w:footnoteReference w:id="336"/>
      </w:r>
      <w:bookmarkStart w:id="303" w:name="pg10963_137293"/>
    </w:p>
    <w:p>
      <w:pPr>
        <w:pStyle w:val="Heading3"/>
        <w:numPr>
          <w:ilvl w:val="2"/>
          <w:numId w:val="1"/>
        </w:numPr>
        <w:rPr/>
      </w:pPr>
      <w:bookmarkStart w:id="304" w:name="__RefHeading___Toc6206572_2870459653"/>
      <w:bookmarkStart w:id="305" w:name="_Toc124"/>
      <w:bookmarkEnd w:id="303"/>
      <w:bookmarkEnd w:id="304"/>
      <w:r>
        <w:rPr>
          <w:rtl w:val="true"/>
        </w:rPr>
        <w:t>روز نوزدهم</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نوزدهم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رکن الدوله پدر عضدالدوله دیلمی</w:t>
      </w:r>
      <w:r>
        <w:rPr>
          <w:rFonts w:eastAsia="IRNazanin" w:cs="IRNazanin"/>
          <w:color w:val="111111"/>
          <w:sz w:val="28"/>
          <w:szCs w:val="28"/>
          <w:rtl w:val="true"/>
          <w:lang w:bidi="fa-IR"/>
        </w:rPr>
        <w:t xml:space="preserve">. </w:t>
      </w:r>
      <w:r>
        <w:rPr>
          <w:rStyle w:val="FootnoteAnchor"/>
          <w:rtl w:val="true"/>
        </w:rPr>
        <w:footnoteReference w:id="338"/>
      </w:r>
    </w:p>
    <w:p>
      <w:pPr>
        <w:pStyle w:val="Heading3"/>
        <w:numPr>
          <w:ilvl w:val="2"/>
          <w:numId w:val="1"/>
        </w:numPr>
        <w:rPr/>
      </w:pPr>
      <w:bookmarkStart w:id="306" w:name="__RefHeading___Toc6206574_2870459653"/>
      <w:bookmarkStart w:id="307" w:name="_Toc125"/>
      <w:bookmarkEnd w:id="306"/>
      <w:r>
        <w:rPr>
          <w:rtl w:val="true"/>
        </w:rPr>
        <w:t>شب بیست و یکم</w:t>
      </w:r>
      <w:bookmarkEnd w:id="307"/>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عروسی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339"/>
      </w:r>
    </w:p>
    <w:p>
      <w:pPr>
        <w:pStyle w:val="Heading3"/>
        <w:numPr>
          <w:ilvl w:val="2"/>
          <w:numId w:val="1"/>
        </w:numPr>
        <w:rPr/>
      </w:pPr>
      <w:bookmarkStart w:id="308" w:name="__RefHeading___Toc6206576_2870459653"/>
      <w:bookmarkStart w:id="309" w:name="_Toc126"/>
      <w:bookmarkEnd w:id="308"/>
      <w:r>
        <w:rPr>
          <w:rtl w:val="true"/>
        </w:rPr>
        <w:t>روز بیست و یکم</w:t>
      </w:r>
      <w:bookmarkEnd w:id="309"/>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حافظ ابونُعَیم اصفهانی، صاحب حلية الأولياء و جدّ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و حافظ در اصطلاح محدّثین کسی را گویند که صد هزار حدیث با سند حفظ داشته باشد</w:t>
      </w:r>
      <w:r>
        <w:rPr>
          <w:rFonts w:eastAsia="IRNazanin" w:cs="IRNazanin"/>
          <w:color w:val="111111"/>
          <w:sz w:val="28"/>
          <w:szCs w:val="28"/>
          <w:rtl w:val="true"/>
          <w:lang w:bidi="fa-IR"/>
        </w:rPr>
        <w:t>.</w:t>
      </w:r>
    </w:p>
    <w:p>
      <w:pPr>
        <w:pStyle w:val="Heading3"/>
        <w:numPr>
          <w:ilvl w:val="2"/>
          <w:numId w:val="1"/>
        </w:numPr>
        <w:rPr/>
      </w:pPr>
      <w:bookmarkStart w:id="310" w:name="__RefHeading___Toc6206578_2870459653"/>
      <w:bookmarkStart w:id="311" w:name="_Toc127"/>
      <w:bookmarkEnd w:id="310"/>
      <w:r>
        <w:rPr>
          <w:rtl w:val="true"/>
        </w:rPr>
        <w:t>شب بیست و دوم</w:t>
      </w:r>
      <w:bookmarkEnd w:id="311"/>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شیخ طایفه و رئیس اماميه، مربّى الفقهاء و الأب الروحانى لكافّة العلماء، شيخ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رئیس مذهب و استاد علماء بوده، حتی آن که مجتهدینِ شاگردان او از خاصّه زیاده از سیصد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تألیفاتش در علوم بسیار قبر شریفش در نجف اشرف است</w:t>
      </w:r>
      <w:r>
        <w:rPr>
          <w:rFonts w:eastAsia="IRNazanin" w:cs="IRNazanin"/>
          <w:color w:val="111111"/>
          <w:sz w:val="28"/>
          <w:szCs w:val="28"/>
          <w:rtl w:val="true"/>
          <w:lang w:bidi="fa-IR"/>
        </w:rPr>
        <w:t>.</w:t>
      </w:r>
    </w:p>
    <w:p>
      <w:pPr>
        <w:pStyle w:val="Heading3"/>
        <w:numPr>
          <w:ilvl w:val="2"/>
          <w:numId w:val="1"/>
        </w:numPr>
        <w:rPr/>
      </w:pPr>
      <w:bookmarkStart w:id="312" w:name="__RefHeading___Toc6206580_2870459653"/>
      <w:bookmarkStart w:id="313" w:name="_Toc128"/>
      <w:bookmarkEnd w:id="312"/>
      <w:r>
        <w:rPr>
          <w:rtl w:val="true"/>
        </w:rPr>
        <w:t>روز بیست و دوم</w:t>
      </w:r>
      <w:bookmarkEnd w:id="31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صفين</w:t>
      </w:r>
      <w:r>
        <w:rPr>
          <w:rFonts w:eastAsia="IRNazanin" w:cs="IRNazanin"/>
          <w:color w:val="111111"/>
          <w:sz w:val="28"/>
          <w:szCs w:val="28"/>
          <w:rtl w:val="true"/>
          <w:lang w:bidi="fa-IR"/>
        </w:rPr>
        <w:t xml:space="preserve">. </w:t>
      </w:r>
      <w:bookmarkStart w:id="314" w:name="pg10963_137294"/>
    </w:p>
    <w:p>
      <w:pPr>
        <w:pStyle w:val="BookText"/>
        <w:rPr/>
      </w:pPr>
      <w:bookmarkEnd w:id="314"/>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ملاّ سعدِ تفتازانی، </w:t>
      </w:r>
      <w:r>
        <w:rPr>
          <w:rStyle w:val="FootnoteAnchor"/>
          <w:rtl w:val="true"/>
        </w:rPr>
        <w:footnoteReference w:id="341"/>
      </w:r>
      <w:r>
        <w:rPr>
          <w:rFonts w:ascii="IRNazanin" w:hAnsi="IRNazanin" w:eastAsia="IRNazanin"/>
          <w:color w:val="111111"/>
          <w:sz w:val="28"/>
          <w:sz w:val="28"/>
          <w:szCs w:val="28"/>
          <w:rtl w:val="true"/>
          <w:lang w:bidi="fa-IR"/>
        </w:rPr>
        <w:t>صاحب تألیفات که یکی از آن ها شرح مطوّل است که در سن بیست سالگی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شاه سلطان حسین صفوی مدفون به قم</w:t>
      </w:r>
      <w:r>
        <w:rPr>
          <w:rFonts w:eastAsia="IRNazanin" w:cs="IRNazanin"/>
          <w:color w:val="111111"/>
          <w:sz w:val="28"/>
          <w:szCs w:val="28"/>
          <w:rtl w:val="true"/>
          <w:lang w:bidi="fa-IR"/>
        </w:rPr>
        <w:t>.</w:t>
      </w:r>
    </w:p>
    <w:p>
      <w:pPr>
        <w:pStyle w:val="Heading3"/>
        <w:numPr>
          <w:ilvl w:val="2"/>
          <w:numId w:val="1"/>
        </w:numPr>
        <w:rPr/>
      </w:pPr>
      <w:bookmarkStart w:id="315" w:name="__RefHeading___Toc6206582_2870459653"/>
      <w:bookmarkStart w:id="316" w:name="_Toc129"/>
      <w:bookmarkEnd w:id="315"/>
      <w:r>
        <w:rPr>
          <w:rtl w:val="true"/>
        </w:rPr>
        <w:t>روز بیست و سوم</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بیست سوم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مهدیِ عباسی</w:t>
      </w:r>
      <w:r>
        <w:rPr>
          <w:rFonts w:eastAsia="IRNazanin" w:cs="IRNazanin"/>
          <w:color w:val="111111"/>
          <w:sz w:val="28"/>
          <w:szCs w:val="28"/>
          <w:rtl w:val="true"/>
          <w:lang w:bidi="fa-IR"/>
        </w:rPr>
        <w:t xml:space="preserve">. </w:t>
      </w:r>
      <w:r>
        <w:rPr>
          <w:rStyle w:val="FootnoteAnchor"/>
          <w:rtl w:val="true"/>
        </w:rPr>
        <w:footnoteReference w:id="343"/>
      </w:r>
    </w:p>
    <w:p>
      <w:pPr>
        <w:pStyle w:val="Heading3"/>
        <w:numPr>
          <w:ilvl w:val="2"/>
          <w:numId w:val="1"/>
        </w:numPr>
        <w:rPr/>
      </w:pPr>
      <w:bookmarkStart w:id="317" w:name="__RefHeading___Toc6206584_2870459653"/>
      <w:bookmarkStart w:id="318" w:name="_Toc130"/>
      <w:bookmarkEnd w:id="317"/>
      <w:r>
        <w:rPr>
          <w:rtl w:val="true"/>
        </w:rPr>
        <w:t>شب بیست و پنجم</w:t>
      </w:r>
      <w:bookmarkEnd w:id="318"/>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امین به امر برادرش مأمون</w:t>
      </w:r>
      <w:r>
        <w:rPr>
          <w:rFonts w:eastAsia="IRNazanin" w:cs="IRNazanin"/>
          <w:color w:val="111111"/>
          <w:sz w:val="28"/>
          <w:szCs w:val="28"/>
          <w:rtl w:val="true"/>
          <w:lang w:bidi="fa-IR"/>
        </w:rPr>
        <w:t xml:space="preserve">. </w:t>
      </w:r>
      <w:r>
        <w:rPr>
          <w:rStyle w:val="FootnoteAnchor"/>
          <w:rtl w:val="true"/>
        </w:rPr>
        <w:footnoteReference w:id="344"/>
      </w:r>
    </w:p>
    <w:p>
      <w:pPr>
        <w:pStyle w:val="Heading3"/>
        <w:numPr>
          <w:ilvl w:val="2"/>
          <w:numId w:val="1"/>
        </w:numPr>
        <w:rPr/>
      </w:pPr>
      <w:bookmarkStart w:id="319" w:name="__RefHeading___Toc6206586_2870459653"/>
      <w:bookmarkStart w:id="320" w:name="_Toc131"/>
      <w:bookmarkEnd w:id="319"/>
      <w:r>
        <w:rPr>
          <w:rtl w:val="true"/>
        </w:rPr>
        <w:t>روز بیست و پنجم</w:t>
      </w:r>
      <w:bookmarkEnd w:id="320"/>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و آن سال را سنة الفقهاء می گفتند از کثرت مردن فقهاء و علمای مدینه </w:t>
      </w:r>
      <w:r>
        <w:rPr>
          <w:rStyle w:val="FootnoteAnchor"/>
          <w:rtl w:val="true"/>
        </w:rPr>
        <w:footnoteReference w:id="346"/>
      </w:r>
    </w:p>
    <w:p>
      <w:pPr>
        <w:pStyle w:val="Heading3"/>
        <w:numPr>
          <w:ilvl w:val="2"/>
          <w:numId w:val="1"/>
        </w:numPr>
        <w:rPr/>
      </w:pPr>
      <w:bookmarkStart w:id="321" w:name="__RefHeading___Toc6206588_2870459653"/>
      <w:bookmarkStart w:id="322" w:name="_Toc132"/>
      <w:bookmarkEnd w:id="321"/>
      <w:r>
        <w:rPr>
          <w:rtl w:val="true"/>
        </w:rPr>
        <w:t>روز بیست و ششم</w:t>
      </w:r>
      <w:bookmarkEnd w:id="32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على بن الحسن المثلّث در زندان منصور؛ </w:t>
      </w:r>
      <w:r>
        <w:rPr>
          <w:rStyle w:val="FootnoteAnchor"/>
          <w:rtl w:val="true"/>
        </w:rPr>
        <w:footnoteReference w:id="347"/>
      </w:r>
      <w:r>
        <w:rPr>
          <w:rFonts w:ascii="IRNazanin" w:hAnsi="IRNazanin" w:eastAsia="IRNazanin"/>
          <w:color w:val="111111"/>
          <w:sz w:val="28"/>
          <w:sz w:val="28"/>
          <w:szCs w:val="28"/>
          <w:rtl w:val="true"/>
          <w:lang w:bidi="fa-IR"/>
        </w:rPr>
        <w:t xml:space="preserve">همان زندانی که شب و روز را درست تمیز نمی دادند از کثرت تاریکی آن و من </w:t>
      </w:r>
      <w:bookmarkStart w:id="323" w:name="pg10963_137295"/>
    </w:p>
    <w:p>
      <w:pPr>
        <w:pStyle w:val="BookText"/>
        <w:rPr/>
      </w:pPr>
      <w:bookmarkEnd w:id="323"/>
      <w:r>
        <w:rPr>
          <w:rFonts w:ascii="IRNazanin" w:hAnsi="IRNazanin" w:eastAsia="IRNazanin"/>
          <w:color w:val="111111"/>
          <w:sz w:val="28"/>
          <w:sz w:val="28"/>
          <w:szCs w:val="28"/>
          <w:rtl w:val="true"/>
          <w:lang w:bidi="fa-IR"/>
        </w:rPr>
        <w:t xml:space="preserve">تفصیل این زندان و احوال بنی الحسن را در منتهى الآمال </w:t>
      </w:r>
      <w:r>
        <w:rPr>
          <w:rStyle w:val="FootnoteAnchor"/>
          <w:rtl w:val="true"/>
        </w:rPr>
        <w:footnoteReference w:id="348"/>
      </w:r>
      <w:r>
        <w:rPr>
          <w:rFonts w:ascii="IRNazanin" w:hAnsi="IRNazanin" w:eastAsia="IRNazanin"/>
          <w:color w:val="111111"/>
          <w:sz w:val="28"/>
          <w:sz w:val="28"/>
          <w:szCs w:val="28"/>
          <w:rtl w:val="true"/>
          <w:lang w:bidi="fa-IR"/>
        </w:rPr>
        <w:t xml:space="preserve">و تتمة المنتهی </w:t>
      </w:r>
      <w:r>
        <w:rPr>
          <w:rStyle w:val="FootnoteAnchor"/>
          <w:rtl w:val="true"/>
        </w:rPr>
        <w:footnoteReference w:id="349"/>
      </w:r>
      <w:r>
        <w:rPr>
          <w:rFonts w:ascii="IRNazanin" w:hAnsi="IRNazanin" w:eastAsia="IRNazanin"/>
          <w:color w:val="111111"/>
          <w:sz w:val="28"/>
          <w:sz w:val="28"/>
          <w:szCs w:val="28"/>
          <w:rtl w:val="true"/>
          <w:lang w:bidi="fa-IR"/>
        </w:rPr>
        <w:t>ذکر نمودم و در وقایع الأیام نیز به مختصری از آن اشاره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جناب عالم کامل زاهد، ملا عبدالله تستری، </w:t>
      </w:r>
      <w:r>
        <w:rPr>
          <w:rStyle w:val="FootnoteAnchor"/>
          <w:rtl w:val="true"/>
        </w:rPr>
        <w:footnoteReference w:id="350"/>
      </w:r>
      <w:r>
        <w:rPr>
          <w:rFonts w:ascii="IRNazanin" w:hAnsi="IRNazanin" w:eastAsia="IRNazanin"/>
          <w:color w:val="111111"/>
          <w:sz w:val="28"/>
          <w:sz w:val="28"/>
          <w:szCs w:val="28"/>
          <w:rtl w:val="true"/>
          <w:lang w:bidi="fa-IR"/>
        </w:rPr>
        <w:t xml:space="preserve">اورع اهل زمان خود، شاگرد مقدس اردبیلی و استاد مجلسی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اللَّهُ رَمسَهُ وَ رَزَقني من عِلمِهِ وَقُدسِهِ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آن بزرگوار هر عملی که می کرده یا واجب بوده یا مستحب و پیوسته قائم الليل و صائم النهار بوده </w:t>
      </w:r>
      <w:r>
        <w:rPr>
          <w:rStyle w:val="FootnoteAnchor"/>
          <w:rtl w:val="true"/>
        </w:rPr>
        <w:footnoteReference w:id="351"/>
      </w:r>
      <w:r>
        <w:rPr>
          <w:rFonts w:ascii="IRNazanin" w:hAnsi="IRNazanin" w:eastAsia="IRNazanin"/>
          <w:color w:val="111111"/>
          <w:sz w:val="28"/>
          <w:sz w:val="28"/>
          <w:szCs w:val="28"/>
          <w:rtl w:val="true"/>
          <w:lang w:bidi="fa-IR"/>
        </w:rPr>
        <w:t>و در تشییع جنازه اش صد هزار جمعیت بودند و جنازه اش را بعد از یک سال به کربلا حمل کردند</w:t>
      </w:r>
      <w:r>
        <w:rPr>
          <w:rFonts w:eastAsia="IRNazanin" w:cs="IRNazanin"/>
          <w:color w:val="111111"/>
          <w:sz w:val="28"/>
          <w:szCs w:val="28"/>
          <w:rtl w:val="true"/>
          <w:lang w:bidi="fa-IR"/>
        </w:rPr>
        <w:t>.</w:t>
      </w:r>
    </w:p>
    <w:p>
      <w:pPr>
        <w:pStyle w:val="Heading3"/>
        <w:numPr>
          <w:ilvl w:val="2"/>
          <w:numId w:val="1"/>
        </w:numPr>
        <w:rPr/>
      </w:pPr>
      <w:bookmarkStart w:id="324" w:name="__RefHeading___Toc6206590_2870459653"/>
      <w:bookmarkStart w:id="325" w:name="_Toc133"/>
      <w:bookmarkEnd w:id="324"/>
      <w:r>
        <w:rPr>
          <w:rtl w:val="true"/>
        </w:rPr>
        <w:t>روز بیست و هشتم</w:t>
      </w:r>
      <w:bookmarkEnd w:id="325"/>
    </w:p>
    <w:p>
      <w:pPr>
        <w:pStyle w:val="BookText"/>
        <w:rPr/>
      </w:pPr>
      <w:r>
        <w:rPr>
          <w:rFonts w:ascii="IRNazanin" w:hAnsi="IRNazanin" w:eastAsia="IRNazanin"/>
          <w:color w:val="111111"/>
          <w:sz w:val="28"/>
          <w:sz w:val="28"/>
          <w:szCs w:val="28"/>
          <w:rtl w:val="true"/>
          <w:lang w:bidi="fa-IR"/>
        </w:rPr>
        <w:t xml:space="preserve">سنۀ خون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هلاکو و مستعصم و انقراض آل عباس؛ و در این واقعه چندان از اهل بغداد بکشتند که نهرها از خون ایشان جاری شد</w:t>
      </w:r>
      <w:r>
        <w:rPr>
          <w:rFonts w:eastAsia="IRNazanin" w:cs="IRNazanin"/>
          <w:color w:val="111111"/>
          <w:sz w:val="28"/>
          <w:szCs w:val="28"/>
          <w:rtl w:val="true"/>
          <w:lang w:bidi="fa-IR"/>
        </w:rPr>
        <w:t xml:space="preserve">. </w:t>
      </w:r>
      <w:r>
        <w:rPr>
          <w:rStyle w:val="FootnoteAnchor"/>
          <w:rtl w:val="true"/>
        </w:rPr>
        <w:footnoteReference w:id="352"/>
      </w:r>
    </w:p>
    <w:p>
      <w:pPr>
        <w:pStyle w:val="Heading3"/>
        <w:numPr>
          <w:ilvl w:val="2"/>
          <w:numId w:val="1"/>
        </w:numPr>
        <w:rPr/>
      </w:pPr>
      <w:bookmarkStart w:id="326" w:name="__RefHeading___Toc6206592_2870459653"/>
      <w:bookmarkStart w:id="327" w:name="_Toc134"/>
      <w:bookmarkEnd w:id="326"/>
      <w:r>
        <w:rPr>
          <w:rtl w:val="true"/>
        </w:rPr>
        <w:t>روز سی ام</w:t>
      </w:r>
      <w:bookmarkEnd w:id="32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جعفر برمکی </w:t>
      </w:r>
      <w:r>
        <w:rPr>
          <w:rStyle w:val="FootnoteAnchor"/>
          <w:rtl w:val="true"/>
        </w:rPr>
        <w:footnoteReference w:id="353"/>
      </w:r>
      <w:r>
        <w:rPr>
          <w:rFonts w:ascii="IRNazanin" w:hAnsi="IRNazanin" w:eastAsia="IRNazanin"/>
          <w:color w:val="111111"/>
          <w:sz w:val="28"/>
          <w:sz w:val="28"/>
          <w:szCs w:val="28"/>
          <w:rtl w:val="true"/>
          <w:lang w:bidi="fa-IR"/>
        </w:rPr>
        <w:t>و انقراض دولت برامکه به نحوی که ابن خلّکان برمکی و غیره شرح داده اند</w:t>
      </w:r>
      <w:r>
        <w:rPr>
          <w:rFonts w:eastAsia="IRNazanin" w:cs="IRNazanin"/>
          <w:color w:val="111111"/>
          <w:sz w:val="28"/>
          <w:szCs w:val="28"/>
          <w:rtl w:val="true"/>
          <w:lang w:bidi="fa-IR"/>
        </w:rPr>
        <w:t xml:space="preserve">. </w:t>
      </w:r>
      <w:bookmarkStart w:id="328" w:name="pg10963_137296"/>
    </w:p>
    <w:p>
      <w:pPr>
        <w:pStyle w:val="Heading2"/>
        <w:numPr>
          <w:ilvl w:val="1"/>
          <w:numId w:val="1"/>
        </w:numPr>
        <w:rPr/>
      </w:pPr>
      <w:bookmarkStart w:id="329" w:name="__RefHeading___Toc6206594_2870459653"/>
      <w:bookmarkStart w:id="330" w:name="_Toc135"/>
      <w:bookmarkEnd w:id="328"/>
      <w:bookmarkEnd w:id="329"/>
      <w:r>
        <w:rPr>
          <w:rtl w:val="true"/>
        </w:rPr>
        <w:t>ماه صفر المظفّر</w:t>
      </w:r>
      <w:bookmarkEnd w:id="330"/>
    </w:p>
    <w:p>
      <w:pPr>
        <w:pStyle w:val="Heading3"/>
        <w:numPr>
          <w:ilvl w:val="2"/>
          <w:numId w:val="1"/>
        </w:numPr>
        <w:rPr/>
      </w:pPr>
      <w:bookmarkStart w:id="331" w:name="__RefHeading___Toc6206596_2870459653"/>
      <w:bookmarkStart w:id="332" w:name="_Toc136"/>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 xml:space="preserve">این ماه معروف است به نحوست؛ و از برای رفع نحوست هیچ چیز بهتر از دعا </w:t>
      </w:r>
      <w:r>
        <w:rPr>
          <w:rStyle w:val="FootnoteAnchor"/>
          <w:rtl w:val="true"/>
        </w:rPr>
        <w:footnoteReference w:id="354"/>
      </w:r>
      <w:r>
        <w:rPr>
          <w:rFonts w:ascii="IRNazanin" w:hAnsi="IRNazanin" w:eastAsia="IRNazanin"/>
          <w:color w:val="111111"/>
          <w:sz w:val="28"/>
          <w:sz w:val="28"/>
          <w:szCs w:val="28"/>
          <w:rtl w:val="true"/>
          <w:lang w:bidi="fa-IR"/>
        </w:rPr>
        <w:t>و تصدّقات نیست</w:t>
      </w:r>
      <w:r>
        <w:rPr>
          <w:rFonts w:eastAsia="IRNazanin" w:cs="IRNazanin"/>
          <w:color w:val="111111"/>
          <w:sz w:val="28"/>
          <w:szCs w:val="28"/>
          <w:rtl w:val="true"/>
          <w:lang w:bidi="fa-IR"/>
        </w:rPr>
        <w:t>.</w:t>
      </w:r>
    </w:p>
    <w:p>
      <w:pPr>
        <w:pStyle w:val="Heading3"/>
        <w:numPr>
          <w:ilvl w:val="2"/>
          <w:numId w:val="1"/>
        </w:numPr>
        <w:rPr/>
      </w:pPr>
      <w:bookmarkStart w:id="333" w:name="__RefHeading___Toc6206598_2870459653"/>
      <w:bookmarkStart w:id="334" w:name="_Toc137"/>
      <w:bookmarkEnd w:id="333"/>
      <w:r>
        <w:rPr>
          <w:rtl w:val="true"/>
        </w:rPr>
        <w:t>روز یکم</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یکم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به جنگ صفّین</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و در این روز به قول کفعمی </w:t>
      </w:r>
      <w:r>
        <w:rPr>
          <w:rStyle w:val="FootnoteAnchor"/>
          <w:rtl w:val="true"/>
        </w:rPr>
        <w:footnoteReference w:id="357"/>
      </w:r>
      <w:r>
        <w:rPr>
          <w:rFonts w:ascii="IRNazanin" w:hAnsi="IRNazanin" w:eastAsia="IRNazanin"/>
          <w:color w:val="111111"/>
          <w:sz w:val="28"/>
          <w:sz w:val="28"/>
          <w:szCs w:val="28"/>
          <w:rtl w:val="true"/>
          <w:lang w:bidi="fa-IR"/>
        </w:rPr>
        <w:t xml:space="preserve">و بهائی </w:t>
      </w:r>
      <w:r>
        <w:rPr>
          <w:rStyle w:val="FootnoteAnchor"/>
          <w:rtl w:val="true"/>
        </w:rPr>
        <w:footnoteReference w:id="358"/>
      </w:r>
      <w:r>
        <w:rPr>
          <w:rFonts w:ascii="IRNazanin" w:hAnsi="IRNazanin" w:eastAsia="IRNazanin"/>
          <w:color w:val="111111"/>
          <w:sz w:val="28"/>
          <w:sz w:val="28"/>
          <w:szCs w:val="28"/>
          <w:rtl w:val="true"/>
          <w:lang w:bidi="fa-IR"/>
        </w:rPr>
        <w:t xml:space="preserve">و فیض </w:t>
      </w:r>
      <w:r>
        <w:rPr>
          <w:rStyle w:val="FootnoteAnchor"/>
          <w:rtl w:val="true"/>
        </w:rPr>
        <w:footnoteReference w:id="359"/>
      </w:r>
      <w:r>
        <w:rPr>
          <w:rFonts w:ascii="IRNazanin" w:hAnsi="IRNazanin" w:eastAsia="IRNazanin"/>
          <w:color w:val="111111"/>
          <w:sz w:val="28"/>
          <w:sz w:val="28"/>
          <w:szCs w:val="28"/>
          <w:rtl w:val="true"/>
          <w:lang w:bidi="fa-IR"/>
        </w:rPr>
        <w:t xml:space="preserve">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دمشق کردند و بنی امیه این روز را عید قرار دادند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کوفه شهید کردند، </w:t>
      </w:r>
      <w:r>
        <w:rPr>
          <w:rStyle w:val="FootnoteAnchor"/>
          <w:rtl w:val="true"/>
        </w:rPr>
        <w:footnoteReference w:id="360"/>
      </w:r>
      <w:r>
        <w:rPr>
          <w:rFonts w:ascii="IRNazanin" w:hAnsi="IRNazanin" w:eastAsia="IRNazanin"/>
          <w:color w:val="111111"/>
          <w:sz w:val="28"/>
          <w:sz w:val="28"/>
          <w:szCs w:val="28"/>
          <w:rtl w:val="true"/>
          <w:lang w:bidi="fa-IR"/>
        </w:rPr>
        <w:t xml:space="preserve">و بعد از دفن قبرش را شکافتند و جسدش را بیرون آوردند و از کفن عریان </w:t>
      </w:r>
      <w:bookmarkStart w:id="335" w:name="pg10963_137297"/>
    </w:p>
    <w:p>
      <w:pPr>
        <w:pStyle w:val="BookText"/>
        <w:rPr/>
      </w:pPr>
      <w:bookmarkEnd w:id="335"/>
      <w:r>
        <w:rPr>
          <w:rFonts w:ascii="IRNazanin" w:hAnsi="IRNazanin" w:eastAsia="IRNazanin"/>
          <w:color w:val="111111"/>
          <w:sz w:val="28"/>
          <w:sz w:val="28"/>
          <w:szCs w:val="28"/>
          <w:rtl w:val="true"/>
          <w:lang w:bidi="fa-IR"/>
        </w:rPr>
        <w:t>کردند و به زمین کشیدند تا در محله کناسه او را به دار آویختند و چند سال بر دار بود، آن گاه او را به زیر آوردند، آتش زدند و خاکسترش را به باد دادند</w:t>
      </w:r>
      <w:r>
        <w:rPr>
          <w:rFonts w:eastAsia="IRNazanin" w:cs="IRNazanin"/>
          <w:color w:val="111111"/>
          <w:sz w:val="28"/>
          <w:szCs w:val="28"/>
          <w:rtl w:val="true"/>
          <w:lang w:bidi="fa-IR"/>
        </w:rPr>
        <w:t xml:space="preserve">. </w:t>
      </w:r>
      <w:r>
        <w:rPr>
          <w:rStyle w:val="FootnoteAnchor"/>
          <w:rtl w:val="true"/>
        </w:rPr>
        <w:footnoteReference w:id="361"/>
      </w:r>
    </w:p>
    <w:p>
      <w:pPr>
        <w:pStyle w:val="Heading3"/>
        <w:numPr>
          <w:ilvl w:val="2"/>
          <w:numId w:val="1"/>
        </w:numPr>
        <w:rPr/>
      </w:pPr>
      <w:bookmarkStart w:id="336" w:name="__RefHeading___Toc6206600_2870459653"/>
      <w:bookmarkStart w:id="337" w:name="_Toc138"/>
      <w:bookmarkEnd w:id="336"/>
      <w:r>
        <w:rPr>
          <w:rtl w:val="true"/>
        </w:rPr>
        <w:t>روز سوم</w:t>
      </w:r>
      <w:bookmarkEnd w:id="337"/>
    </w:p>
    <w:p>
      <w:pPr>
        <w:pStyle w:val="BookText"/>
        <w:rPr/>
      </w:pPr>
      <w:r>
        <w:rPr>
          <w:rFonts w:ascii="IRNazanin" w:hAnsi="IRNazanin" w:eastAsia="IRNazanin"/>
          <w:color w:val="111111"/>
          <w:sz w:val="28"/>
          <w:sz w:val="28"/>
          <w:szCs w:val="28"/>
          <w:rtl w:val="true"/>
          <w:lang w:bidi="fa-IR"/>
        </w:rPr>
        <w:t>دو رکعت نماز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اوّل به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به حمد و توحید و بعد از سلام صد مرتبه صلوات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آلِ أَبِي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صد مرتبه استغفار کند، پس حاجت بخواهد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مادر آن جناب اُمّ عبدالله، دختر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صدّیقه بود و زنی از آل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او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سنۀ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امام اهل حدیث، حاکم نیشابوری، صاحب مستدرک بر صحیحین</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جمعی او را شیعه گفته اند</w:t>
      </w:r>
      <w:r>
        <w:rPr>
          <w:rFonts w:eastAsia="IRNazanin" w:cs="IRNazanin"/>
          <w:color w:val="111111"/>
          <w:sz w:val="28"/>
          <w:szCs w:val="28"/>
          <w:rtl w:val="true"/>
          <w:lang w:bidi="fa-IR"/>
        </w:rPr>
        <w:t>.</w:t>
      </w:r>
    </w:p>
    <w:p>
      <w:pPr>
        <w:pStyle w:val="Heading3"/>
        <w:numPr>
          <w:ilvl w:val="2"/>
          <w:numId w:val="1"/>
        </w:numPr>
        <w:rPr/>
      </w:pPr>
      <w:bookmarkStart w:id="338" w:name="__RefHeading___Toc6206602_2870459653"/>
      <w:bookmarkStart w:id="339" w:name="_Toc139"/>
      <w:bookmarkEnd w:id="338"/>
      <w:r>
        <w:rPr>
          <w:rtl w:val="true"/>
        </w:rPr>
        <w:t>روز هفتم</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هفتم </w:t>
      </w:r>
      <w:r>
        <w:rPr>
          <w:rStyle w:val="FootnoteAnchor"/>
          <w:rtl w:val="true"/>
        </w:rPr>
        <w:footnoteReference w:id="36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قولی</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در کامل بهائی تفصیل زهرهایی که به آن جناب خورانیده اند ذکر نموده </w:t>
      </w:r>
      <w:r>
        <w:rPr>
          <w:rStyle w:val="FootnoteAnchor"/>
          <w:rtl w:val="true"/>
        </w:rPr>
        <w:footnoteReference w:id="367"/>
      </w:r>
      <w:r>
        <w:rPr>
          <w:rFonts w:ascii="IRNazanin" w:hAnsi="IRNazanin" w:eastAsia="IRNazanin"/>
          <w:color w:val="111111"/>
          <w:sz w:val="28"/>
          <w:sz w:val="28"/>
          <w:szCs w:val="28"/>
          <w:rtl w:val="true"/>
          <w:lang w:bidi="fa-IR"/>
        </w:rPr>
        <w:t xml:space="preserve">و خبر تیر باران کردن جنازه </w:t>
      </w:r>
      <w:bookmarkStart w:id="340" w:name="pg10963_137298"/>
    </w:p>
    <w:p>
      <w:pPr>
        <w:pStyle w:val="BookText"/>
        <w:rPr/>
      </w:pPr>
      <w:bookmarkEnd w:id="340"/>
      <w:r>
        <w:rPr>
          <w:rFonts w:ascii="IRNazanin" w:hAnsi="IRNazanin" w:eastAsia="IRNazanin"/>
          <w:color w:val="111111"/>
          <w:sz w:val="28"/>
          <w:sz w:val="28"/>
          <w:szCs w:val="28"/>
          <w:rtl w:val="true"/>
          <w:lang w:bidi="fa-IR"/>
        </w:rPr>
        <w:t>شریف در آن کتاب و در مناقب ابن شهر آشوب و در زیارت ائمة المؤمنين نیز اشاره به آن شده، در این فقره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شَهیدُ فَوقَ الجنازةِ قد شُكَّتْ </w:t>
      </w:r>
      <w:r>
        <w:rPr>
          <w:rStyle w:val="FootnoteAnchor"/>
          <w:rtl w:val="true"/>
        </w:rPr>
        <w:footnoteReference w:id="368"/>
      </w:r>
      <w:r>
        <w:rPr>
          <w:rFonts w:ascii="Amiri" w:hAnsi="Amiri" w:eastAsia="Amiri" w:cs="Amiri"/>
          <w:color w:val="111111"/>
          <w:sz w:val="28"/>
          <w:sz w:val="28"/>
          <w:szCs w:val="28"/>
          <w:rtl w:val="true"/>
          <w:lang w:bidi="ar-SA"/>
        </w:rPr>
        <w:t>بالسَّهامِ اَكفانُه</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با سعادت حضرت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الا أبواء</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والدۀ آن جناب حمیده است که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حميدةٌ في الدُّنيا، محمودةٌ في الآخرةِ</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حميدة مصفّاة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به جهت فرمایش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حميدةٌ مُصَفّاةٌ من الأَدْناسِ كَسَبيكةِ الذَهَبِ ما زالت الأملاكُ تَحرِسُها حتّى اُدِّيَتْ إِلى كَرامةً منَ اللهِ لي والحجة من بعدي</w:t>
      </w:r>
      <w:r>
        <w:rPr>
          <w:rStyle w:val="FootnoteAnchor"/>
          <w:rtl w:val="true"/>
        </w:rPr>
        <w:footnoteReference w:id="372"/>
      </w:r>
    </w:p>
    <w:p>
      <w:pPr>
        <w:pStyle w:val="Heading3"/>
        <w:numPr>
          <w:ilvl w:val="2"/>
          <w:numId w:val="1"/>
        </w:numPr>
        <w:rPr/>
      </w:pPr>
      <w:bookmarkStart w:id="341" w:name="__RefHeading___Toc6206604_2870459653"/>
      <w:bookmarkStart w:id="342" w:name="_Toc140"/>
      <w:bookmarkEnd w:id="341"/>
      <w:r>
        <w:rPr>
          <w:rtl w:val="true"/>
        </w:rPr>
        <w:t>روز هشتم</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هشتم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شدن عبدالملک زیّاتِ وزیر و تعذیب او در تنور آهن به امر متوكّل</w:t>
      </w:r>
      <w:r>
        <w:rPr>
          <w:rFonts w:eastAsia="IRNazanin" w:cs="IRNazanin"/>
          <w:color w:val="111111"/>
          <w:sz w:val="28"/>
          <w:szCs w:val="28"/>
          <w:rtl w:val="true"/>
          <w:lang w:bidi="fa-IR"/>
        </w:rPr>
        <w:t xml:space="preserve">. </w:t>
      </w:r>
      <w:r>
        <w:rPr>
          <w:rStyle w:val="FootnoteAnchor"/>
          <w:rtl w:val="true"/>
        </w:rPr>
        <w:footnoteReference w:id="374"/>
      </w:r>
    </w:p>
    <w:p>
      <w:pPr>
        <w:pStyle w:val="Heading3"/>
        <w:numPr>
          <w:ilvl w:val="2"/>
          <w:numId w:val="1"/>
        </w:numPr>
        <w:rPr/>
      </w:pPr>
      <w:bookmarkStart w:id="343" w:name="__RefHeading___Toc6206606_2870459653"/>
      <w:bookmarkStart w:id="344" w:name="_Toc141"/>
      <w:bookmarkEnd w:id="343"/>
      <w:r>
        <w:rPr>
          <w:rtl w:val="true"/>
        </w:rPr>
        <w:t>روز نهم</w:t>
      </w:r>
      <w:bookmarkEnd w:id="34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سنۀ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عمّارِ ياسر </w:t>
      </w:r>
      <w:r>
        <w:rPr>
          <w:rStyle w:val="FootnoteAnchor"/>
          <w:rtl w:val="true"/>
        </w:rPr>
        <w:footnoteReference w:id="375"/>
      </w:r>
      <w:r>
        <w:rPr>
          <w:rFonts w:ascii="IRNazanin" w:hAnsi="IRNazanin" w:eastAsia="IRNazanin"/>
          <w:color w:val="111111"/>
          <w:sz w:val="28"/>
          <w:sz w:val="28"/>
          <w:szCs w:val="28"/>
          <w:rtl w:val="true"/>
          <w:lang w:bidi="fa-IR"/>
        </w:rPr>
        <w:t>و خزيمة بن ثابتِ ذوالشهادتین در صفّین</w:t>
      </w:r>
      <w:r>
        <w:rPr>
          <w:rFonts w:eastAsia="IRNazanin" w:cs="IRNazanin"/>
          <w:color w:val="111111"/>
          <w:sz w:val="28"/>
          <w:szCs w:val="28"/>
          <w:rtl w:val="true"/>
          <w:lang w:bidi="fa-IR"/>
        </w:rPr>
        <w:t xml:space="preserve">. </w:t>
      </w:r>
      <w:bookmarkStart w:id="345" w:name="pg10963_137299"/>
    </w:p>
    <w:p>
      <w:pPr>
        <w:pStyle w:val="Heading3"/>
        <w:numPr>
          <w:ilvl w:val="2"/>
          <w:numId w:val="1"/>
        </w:numPr>
        <w:rPr/>
      </w:pPr>
      <w:bookmarkStart w:id="346" w:name="__RefHeading___Toc6206608_2870459653"/>
      <w:bookmarkStart w:id="347" w:name="_Toc142"/>
      <w:bookmarkEnd w:id="345"/>
      <w:bookmarkEnd w:id="346"/>
      <w:r>
        <w:rPr>
          <w:rtl w:val="true"/>
        </w:rPr>
        <w:t>روز دهم</w:t>
      </w:r>
      <w:bookmarkEnd w:id="347"/>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سليمان بن عبدالملک، </w:t>
      </w:r>
      <w:r>
        <w:rPr>
          <w:rStyle w:val="FootnoteAnchor"/>
          <w:rtl w:val="true"/>
        </w:rPr>
        <w:footnoteReference w:id="376"/>
      </w:r>
      <w:r>
        <w:rPr>
          <w:rFonts w:ascii="IRNazanin" w:hAnsi="IRNazanin" w:eastAsia="IRNazanin"/>
          <w:color w:val="111111"/>
          <w:sz w:val="28"/>
          <w:sz w:val="28"/>
          <w:szCs w:val="28"/>
          <w:rtl w:val="true"/>
          <w:lang w:bidi="fa-IR"/>
        </w:rPr>
        <w:t>معروف به کثرت 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صد رِطل عراقی طعام خوردی </w:t>
      </w:r>
      <w:r>
        <w:rPr>
          <w:rStyle w:val="FootnoteAnchor"/>
          <w:rtl w:val="true"/>
        </w:rPr>
        <w:footnoteReference w:id="377"/>
      </w:r>
      <w:r>
        <w:rPr>
          <w:rFonts w:ascii="IRNazanin" w:hAnsi="IRNazanin" w:eastAsia="IRNazanin"/>
          <w:color w:val="111111"/>
          <w:sz w:val="28"/>
          <w:sz w:val="28"/>
          <w:szCs w:val="28"/>
          <w:rtl w:val="true"/>
          <w:lang w:bidi="fa-IR"/>
        </w:rPr>
        <w:t>که زیاده از یازده من و نیم باشد، چه هر رِطل عراقی شصت و هشت مثقال و ربع مثقال است</w:t>
      </w:r>
      <w:r>
        <w:rPr>
          <w:rFonts w:eastAsia="IRNazanin" w:cs="IRNazanin"/>
          <w:color w:val="111111"/>
          <w:sz w:val="28"/>
          <w:szCs w:val="28"/>
          <w:rtl w:val="true"/>
          <w:lang w:bidi="fa-IR"/>
        </w:rPr>
        <w:t>.</w:t>
      </w:r>
    </w:p>
    <w:p>
      <w:pPr>
        <w:pStyle w:val="Heading3"/>
        <w:numPr>
          <w:ilvl w:val="2"/>
          <w:numId w:val="1"/>
        </w:numPr>
        <w:rPr/>
      </w:pPr>
      <w:bookmarkStart w:id="348" w:name="__RefHeading___Toc6206610_2870459653"/>
      <w:bookmarkStart w:id="349" w:name="_Toc143"/>
      <w:bookmarkEnd w:id="348"/>
      <w:r>
        <w:rPr>
          <w:rtl w:val="true"/>
        </w:rPr>
        <w:t>روز یازدهم</w:t>
      </w:r>
      <w:bookmarkEnd w:id="349"/>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سلطان محمود غزنوی در غزنه</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و سلطان اوّل حنفی مذهب بود و چون قفّال مروزی دو رکعت نماز </w:t>
      </w:r>
      <w:r>
        <w:rPr>
          <w:rStyle w:val="FootnoteAnchor"/>
          <w:rtl w:val="true"/>
        </w:rPr>
        <w:footnoteReference w:id="379"/>
      </w:r>
      <w:r>
        <w:rPr>
          <w:rFonts w:ascii="IRNazanin" w:hAnsi="IRNazanin" w:eastAsia="IRNazanin"/>
          <w:color w:val="111111"/>
          <w:sz w:val="28"/>
          <w:sz w:val="28"/>
          <w:szCs w:val="28"/>
          <w:rtl w:val="true"/>
          <w:lang w:bidi="fa-IR"/>
        </w:rPr>
        <w:t>به مذهب ابوحنیفه خواند، با پوست سگ دبّاغی شده که رُبع آن به نجاست آلوده بود، و وضو با نبیذ گرفت و به فارسی تکبیر گفت و عوض سوره، دو برگ سبز گفت و بدون رکوع دو دفعه سر بر زمین زد بدون فصلی و تشهد خواند و در آخر ضِرطه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از مذهب ابو حنیفه اِعراض کرد و به مذهب شافعی داخل شد</w:t>
      </w:r>
      <w:r>
        <w:rPr>
          <w:rFonts w:eastAsia="IRNazanin" w:cs="IRNazanin"/>
          <w:color w:val="111111"/>
          <w:sz w:val="28"/>
          <w:szCs w:val="28"/>
          <w:rtl w:val="true"/>
          <w:lang w:bidi="fa-IR"/>
        </w:rPr>
        <w:t xml:space="preserve">. </w:t>
      </w:r>
      <w:r>
        <w:rPr>
          <w:rStyle w:val="FootnoteAnchor"/>
          <w:rtl w:val="true"/>
        </w:rPr>
        <w:footnoteReference w:id="380"/>
      </w:r>
    </w:p>
    <w:p>
      <w:pPr>
        <w:pStyle w:val="Heading3"/>
        <w:numPr>
          <w:ilvl w:val="2"/>
          <w:numId w:val="1"/>
        </w:numPr>
        <w:rPr/>
      </w:pPr>
      <w:bookmarkStart w:id="350" w:name="__RefHeading___Toc6206612_2870459653"/>
      <w:bookmarkStart w:id="351" w:name="_Toc144"/>
      <w:bookmarkEnd w:id="350"/>
      <w:r>
        <w:rPr>
          <w:rtl w:val="true"/>
        </w:rPr>
        <w:t>روز دوازدهم</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دوازدهم </w:t>
      </w:r>
      <w:r>
        <w:rPr>
          <w:rStyle w:val="FootnoteAnchor"/>
          <w:rtl w:val="true"/>
        </w:rPr>
        <w:footnoteReference w:id="38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يزيد بن مهلّب، بانی شهر استرآباد</w:t>
      </w:r>
      <w:r>
        <w:rPr>
          <w:rFonts w:eastAsia="IRNazanin" w:cs="IRNazanin"/>
          <w:color w:val="111111"/>
          <w:sz w:val="28"/>
          <w:szCs w:val="28"/>
          <w:rtl w:val="true"/>
          <w:lang w:bidi="fa-IR"/>
        </w:rPr>
        <w:t xml:space="preserve">. </w:t>
      </w:r>
      <w:r>
        <w:rPr>
          <w:rStyle w:val="FootnoteAnchor"/>
          <w:rtl w:val="true"/>
        </w:rPr>
        <w:footnoteReference w:id="382"/>
      </w:r>
      <w:bookmarkStart w:id="352" w:name="pg10963_137300"/>
    </w:p>
    <w:p>
      <w:pPr>
        <w:pStyle w:val="Heading3"/>
        <w:numPr>
          <w:ilvl w:val="2"/>
          <w:numId w:val="1"/>
        </w:numPr>
        <w:rPr/>
      </w:pPr>
      <w:bookmarkStart w:id="353" w:name="__RefHeading___Toc6206614_2870459653"/>
      <w:bookmarkStart w:id="354" w:name="_Toc145"/>
      <w:bookmarkEnd w:id="352"/>
      <w:bookmarkEnd w:id="353"/>
      <w:r>
        <w:rPr>
          <w:rtl w:val="true"/>
        </w:rPr>
        <w:t>روز سیزدهم</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سیزدهم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نسائی، صاحب سنن که یکی از صحاح ستّه است</w:t>
      </w:r>
      <w:r>
        <w:rPr>
          <w:rFonts w:eastAsia="IRNazanin" w:cs="IRNazanin"/>
          <w:color w:val="111111"/>
          <w:sz w:val="28"/>
          <w:szCs w:val="28"/>
          <w:rtl w:val="true"/>
          <w:lang w:bidi="fa-IR"/>
        </w:rPr>
        <w:t xml:space="preserve">. </w:t>
      </w:r>
      <w:r>
        <w:rPr>
          <w:rStyle w:val="FootnoteAnchor"/>
          <w:rtl w:val="true"/>
        </w:rPr>
        <w:footnoteReference w:id="384"/>
      </w:r>
    </w:p>
    <w:p>
      <w:pPr>
        <w:pStyle w:val="Heading3"/>
        <w:numPr>
          <w:ilvl w:val="2"/>
          <w:numId w:val="1"/>
        </w:numPr>
        <w:rPr/>
      </w:pPr>
      <w:bookmarkStart w:id="355" w:name="__RefHeading___Toc6206616_2870459653"/>
      <w:bookmarkStart w:id="356" w:name="_Toc146"/>
      <w:bookmarkEnd w:id="355"/>
      <w:r>
        <w:rPr>
          <w:rtl w:val="true"/>
        </w:rPr>
        <w:t>روز پانزدهم</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پانزدهم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ابن الغضائری که یکی از علمای رجال است</w:t>
      </w:r>
      <w:r>
        <w:rPr>
          <w:rFonts w:eastAsia="IRNazanin" w:cs="IRNazanin"/>
          <w:color w:val="111111"/>
          <w:sz w:val="28"/>
          <w:szCs w:val="28"/>
          <w:rtl w:val="true"/>
          <w:lang w:bidi="fa-IR"/>
        </w:rPr>
        <w:t>.</w:t>
      </w:r>
    </w:p>
    <w:p>
      <w:pPr>
        <w:pStyle w:val="Heading3"/>
        <w:numPr>
          <w:ilvl w:val="2"/>
          <w:numId w:val="1"/>
        </w:numPr>
        <w:rPr/>
      </w:pPr>
      <w:bookmarkStart w:id="357" w:name="__RefHeading___Toc6206618_2870459653"/>
      <w:bookmarkStart w:id="358" w:name="_Toc147"/>
      <w:bookmarkEnd w:id="357"/>
      <w:r>
        <w:rPr>
          <w:rtl w:val="true"/>
        </w:rPr>
        <w:t>روز هفدهم</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هفدهم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شهادت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Style w:val="FootnoteAnchor"/>
          <w:rtl w:val="true"/>
        </w:rPr>
        <w:footnoteReference w:id="387"/>
      </w:r>
    </w:p>
    <w:p>
      <w:pPr>
        <w:pStyle w:val="Heading3"/>
        <w:numPr>
          <w:ilvl w:val="2"/>
          <w:numId w:val="1"/>
        </w:numPr>
        <w:rPr/>
      </w:pPr>
      <w:bookmarkStart w:id="359" w:name="__RefHeading___Toc6206620_2870459653"/>
      <w:bookmarkStart w:id="360" w:name="_Toc148"/>
      <w:bookmarkEnd w:id="359"/>
      <w:r>
        <w:rPr>
          <w:rtl w:val="true"/>
        </w:rPr>
        <w:t>روز نوزدهم</w:t>
      </w:r>
      <w:bookmarkEnd w:id="360"/>
    </w:p>
    <w:p>
      <w:pPr>
        <w:pStyle w:val="BookText"/>
        <w:rPr/>
      </w:pPr>
      <w:r>
        <w:rPr>
          <w:rFonts w:ascii="IRNazanin" w:hAnsi="IRNazanin" w:eastAsia="IRNazanin"/>
          <w:color w:val="111111"/>
          <w:sz w:val="28"/>
          <w:sz w:val="28"/>
          <w:szCs w:val="28"/>
          <w:rtl w:val="true"/>
          <w:lang w:bidi="fa-IR"/>
        </w:rPr>
        <w:t xml:space="preserve">شیخ بهائی در توضیح المقاصد این روز را اربعین گرفته </w:t>
      </w:r>
      <w:r>
        <w:rPr>
          <w:rStyle w:val="FootnoteAnchor"/>
          <w:rtl w:val="true"/>
        </w:rPr>
        <w:footnoteReference w:id="388"/>
      </w:r>
    </w:p>
    <w:p>
      <w:pPr>
        <w:pStyle w:val="Heading3"/>
        <w:numPr>
          <w:ilvl w:val="2"/>
          <w:numId w:val="1"/>
        </w:numPr>
        <w:rPr/>
      </w:pPr>
      <w:bookmarkStart w:id="361" w:name="__RefHeading___Toc6206622_2870459653"/>
      <w:bookmarkStart w:id="362" w:name="_Toc149"/>
      <w:bookmarkEnd w:id="361"/>
      <w:r>
        <w:rPr>
          <w:rtl w:val="true"/>
        </w:rPr>
        <w:t>روز بیستم</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بیستم </w:t>
      </w:r>
      <w:r>
        <w:rPr>
          <w:rStyle w:val="FootnoteAnchor"/>
          <w:rtl w:val="true"/>
        </w:rPr>
        <w:footnoteReference w:id="38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اربعین مستحب و از علامات مؤمن است</w:t>
      </w:r>
      <w:r>
        <w:rPr>
          <w:rFonts w:eastAsia="IRNazanin" w:cs="IRNazanin"/>
          <w:color w:val="111111"/>
          <w:sz w:val="28"/>
          <w:szCs w:val="28"/>
          <w:rtl w:val="true"/>
          <w:lang w:bidi="fa-IR"/>
        </w:rPr>
        <w:t xml:space="preserve">. </w:t>
      </w:r>
      <w:r>
        <w:rPr>
          <w:rStyle w:val="FootnoteAnchor"/>
          <w:rtl w:val="true"/>
        </w:rPr>
        <w:footnoteReference w:id="390"/>
      </w:r>
      <w:bookmarkStart w:id="363" w:name="pg10963_137301"/>
    </w:p>
    <w:p>
      <w:pPr>
        <w:pStyle w:val="Heading3"/>
        <w:numPr>
          <w:ilvl w:val="2"/>
          <w:numId w:val="1"/>
        </w:numPr>
        <w:rPr/>
      </w:pPr>
      <w:bookmarkStart w:id="364" w:name="__RefHeading___Toc6206624_2870459653"/>
      <w:bookmarkStart w:id="365" w:name="_Toc150"/>
      <w:bookmarkEnd w:id="363"/>
      <w:bookmarkEnd w:id="364"/>
      <w:r>
        <w:rPr>
          <w:rtl w:val="true"/>
        </w:rPr>
        <w:t>شب بیست و چهارم</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بیست و چهارم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كافى الكفاة، اسماعيل بن عبّاد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مصاحبتش با استاد ابن عمید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وزراء آل بویه و یگانه عصر خویش است در فضل و ادبیّت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و فضلا نزد او منزلتی رفیع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اشعار بسیار در مدح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تبرّی از اعداء دین گفته؛ و از اشعار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مغاوية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أسكتي يا زانيَة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أسأت جوابِيَه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فَاَعَدتُ قولي ثانِية</w:t>
      </w:r>
    </w:p>
    <w:p>
      <w:pPr>
        <w:pStyle w:val="BookText"/>
        <w:rPr/>
      </w:pPr>
      <w:r>
        <w:rPr>
          <w:rFonts w:ascii="Amiri" w:hAnsi="Amiri" w:eastAsia="Amiri" w:cs="Amiri"/>
          <w:color w:val="111111"/>
          <w:sz w:val="28"/>
          <w:sz w:val="28"/>
          <w:szCs w:val="28"/>
          <w:rtl w:val="true"/>
          <w:lang w:bidi="ar-SA"/>
        </w:rPr>
        <w:t xml:space="preserve">يازانية يازانيةُ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يابنتَ اَلفي زانية</w:t>
      </w:r>
    </w:p>
    <w:p>
      <w:pPr>
        <w:pStyle w:val="BookText"/>
        <w:rPr/>
      </w:pPr>
      <w:r>
        <w:rPr>
          <w:rFonts w:ascii="Amiri" w:hAnsi="Amiri" w:eastAsia="Amiri" w:cs="Amiri"/>
          <w:color w:val="111111"/>
          <w:sz w:val="28"/>
          <w:sz w:val="28"/>
          <w:szCs w:val="28"/>
          <w:rtl w:val="true"/>
          <w:lang w:bidi="ar-SA"/>
        </w:rPr>
        <w:t xml:space="preserve">ءَ أُحِبُّ مَن شَتَمَ الوصيَّ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w:t>
      </w:r>
    </w:p>
    <w:p>
      <w:pPr>
        <w:pStyle w:val="BookText"/>
        <w:rPr/>
      </w:pPr>
      <w:r>
        <w:rPr>
          <w:rFonts w:ascii="Amiri" w:hAnsi="Amiri" w:eastAsia="Amiri" w:cs="Amiri"/>
          <w:color w:val="111111"/>
          <w:sz w:val="28"/>
          <w:sz w:val="28"/>
          <w:szCs w:val="28"/>
          <w:rtl w:val="true"/>
          <w:lang w:bidi="ar-SA"/>
        </w:rPr>
        <w:t xml:space="preserve">فَعلی یزید 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أبيه ثمانِيَة </w:t>
      </w:r>
      <w:r>
        <w:rPr>
          <w:rStyle w:val="FootnoteAnchor"/>
          <w:rtl w:val="true"/>
        </w:rPr>
        <w:footnoteReference w:id="39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بَلَغَنَا عَنِ الصَّاحِبِ انْهَ لَمَّا جَلَسَ للإملاء حَضَرَ جَمْعٍ كَثِيرٍ وَ كَانَ المستملى الْوَاحِدُ لَا يَقُومُ بالإملاء حَتَّى انْضَافَ إِلَيْهِ سِتَّةً كُلِّ يَبْلُغَ صَاحِبِهِ</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وحُكى إليه أنَّه بَعَثَ إِليه بعضُ المُلُوكَ يَسألهُ القُدُومَ عَلَيه، فقالَ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أحتاجُ إلى ستِّينَ جَمَلاً اَنقُلُ عَلَيْها كُتُب اللُّغَةِ التى عِندي</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أستاد الشيخ عبدالقاهر و قبره بإصفهان</w:t>
      </w:r>
      <w:r>
        <w:rPr>
          <w:rFonts w:eastAsia="Amiri" w:cs="Amiri" w:ascii="Amiri" w:hAnsi="Amiri"/>
          <w:color w:val="111111"/>
          <w:sz w:val="28"/>
          <w:szCs w:val="28"/>
          <w:rtl w:val="true"/>
          <w:lang w:bidi="ar-SA"/>
        </w:rPr>
        <w:t xml:space="preserve">. </w:t>
      </w:r>
      <w:bookmarkStart w:id="366" w:name="pg10963_137302"/>
    </w:p>
    <w:p>
      <w:pPr>
        <w:pStyle w:val="Heading3"/>
        <w:numPr>
          <w:ilvl w:val="2"/>
          <w:numId w:val="1"/>
        </w:numPr>
        <w:rPr/>
      </w:pPr>
      <w:bookmarkStart w:id="367" w:name="__RefHeading___Toc6206626_2870459653"/>
      <w:bookmarkStart w:id="368" w:name="_Toc151"/>
      <w:bookmarkEnd w:id="366"/>
      <w:bookmarkEnd w:id="367"/>
      <w:r>
        <w:rPr>
          <w:rtl w:val="true"/>
        </w:rPr>
        <w:t>روز بیست و پنجم</w:t>
      </w:r>
      <w:bookmarkEnd w:id="368"/>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سيف الدولة حمدانی شیعی، سلطان حلب</w:t>
      </w:r>
      <w:r>
        <w:rPr>
          <w:rFonts w:eastAsia="IRNazanin" w:cs="IRNazanin"/>
          <w:color w:val="111111"/>
          <w:sz w:val="28"/>
          <w:szCs w:val="28"/>
          <w:rtl w:val="true"/>
          <w:lang w:bidi="fa-IR"/>
        </w:rPr>
        <w:t xml:space="preserve">. </w:t>
      </w:r>
      <w:r>
        <w:rPr>
          <w:rStyle w:val="FootnoteAnchor"/>
          <w:rtl w:val="true"/>
        </w:rPr>
        <w:footnoteReference w:id="396"/>
      </w:r>
    </w:p>
    <w:p>
      <w:pPr>
        <w:pStyle w:val="Heading3"/>
        <w:numPr>
          <w:ilvl w:val="2"/>
          <w:numId w:val="1"/>
        </w:numPr>
        <w:rPr/>
      </w:pPr>
      <w:bookmarkStart w:id="369" w:name="__RefHeading___Toc6206628_2870459653"/>
      <w:bookmarkStart w:id="370" w:name="_Toc152"/>
      <w:bookmarkEnd w:id="369"/>
      <w:r>
        <w:rPr>
          <w:rtl w:val="true"/>
        </w:rPr>
        <w:t>روز بیست و هشتم</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بیست و هشتم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کریم خان زند در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حاج سیّد اسدالله رشتی، نجل مرحوم حجّة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كرام البررة،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مزاوجت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سنۀ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مرحوم حاج شیخ جعفر شوشتری در 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سیّد ابوالقاسم بن حجّة الإسلام رشتى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هارون به قولی؛ وفات سلطان محمود غزنوی سنۀ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وفات سلطان سنجر سنه </w:t>
      </w:r>
      <w:r>
        <w:rPr>
          <w:rFonts w:eastAsia="IRNazanin" w:cs="IRNazanin"/>
          <w:color w:val="111111"/>
          <w:sz w:val="28"/>
          <w:szCs w:val="28"/>
          <w:lang w:bidi="fa-IR"/>
        </w:rPr>
        <w:t>552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الدين الحسيني النجفي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حضرت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و نیز به روایت شیخین وفات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و روز مصیبت و احزان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اشیاع ایشان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الَّا فِي كَلِمَاتٍ لَهُ عِنْدَ تَجْهِيزِ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لَولَا أَنَّكَ أَمَرْتَ بِالصَّبْرِ وَ نَهَيْتَ عَنِ الْجَزَعِ لَا نفَدَنا عَلَيْكَ مَاءَ السؤون وَ لَكَانَ الدَّاءُ مُمَاطِلًا وَ الْكَمَدُ مُخَالِفاً وَ قَلًّا لَكَ، </w:t>
      </w:r>
      <w:r>
        <w:rPr>
          <w:rStyle w:val="FootnoteAnchor"/>
          <w:rtl w:val="true"/>
        </w:rPr>
        <w:footnoteReference w:id="400"/>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401"/>
      </w:r>
      <w:bookmarkStart w:id="371" w:name="pg10963_137303"/>
    </w:p>
    <w:p>
      <w:pPr>
        <w:pStyle w:val="Heading3"/>
        <w:numPr>
          <w:ilvl w:val="2"/>
          <w:numId w:val="1"/>
        </w:numPr>
        <w:rPr/>
      </w:pPr>
      <w:bookmarkStart w:id="372" w:name="__RefHeading___Toc6206630_2870459653"/>
      <w:bookmarkStart w:id="373" w:name="_Toc153"/>
      <w:bookmarkEnd w:id="371"/>
      <w:bookmarkEnd w:id="372"/>
      <w:r>
        <w:rPr>
          <w:rtl w:val="true"/>
        </w:rPr>
        <w:t>روز سی ام</w:t>
      </w:r>
      <w:bookmarkEnd w:id="37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 xml:space="preserve">. </w:t>
      </w:r>
      <w:r>
        <w:rPr>
          <w:rStyle w:val="FootnoteAnchor"/>
          <w:rtl w:val="true"/>
        </w:rPr>
        <w:footnoteReference w:id="402"/>
      </w:r>
      <w:bookmarkStart w:id="374" w:name="pg10963_137304"/>
    </w:p>
    <w:p>
      <w:pPr>
        <w:pStyle w:val="Heading2"/>
        <w:numPr>
          <w:ilvl w:val="1"/>
          <w:numId w:val="1"/>
        </w:numPr>
        <w:rPr/>
      </w:pPr>
      <w:bookmarkStart w:id="375" w:name="__RefHeading___Toc6206632_2870459653"/>
      <w:bookmarkStart w:id="376" w:name="_Toc154"/>
      <w:bookmarkEnd w:id="374"/>
      <w:bookmarkEnd w:id="375"/>
      <w:r>
        <w:rPr>
          <w:rtl w:val="true"/>
        </w:rPr>
        <w:t>ماه ربيع الأول</w:t>
      </w:r>
      <w:bookmarkEnd w:id="376"/>
    </w:p>
    <w:p>
      <w:pPr>
        <w:pStyle w:val="Heading3"/>
        <w:numPr>
          <w:ilvl w:val="2"/>
          <w:numId w:val="1"/>
        </w:numPr>
        <w:rPr/>
      </w:pPr>
      <w:bookmarkStart w:id="377" w:name="__RefHeading___Toc6206634_2870459653"/>
      <w:bookmarkStart w:id="378" w:name="_Toc155"/>
      <w:bookmarkEnd w:id="377"/>
      <w:r>
        <w:rPr>
          <w:rtl w:val="true"/>
        </w:rPr>
        <w:t>شب یکم</w:t>
      </w:r>
      <w:bookmarkEnd w:id="37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ليلة المَبيت است؛ </w:t>
      </w:r>
      <w:r>
        <w:rPr>
          <w:rStyle w:val="FootnoteAnchor"/>
          <w:rtl w:val="true"/>
        </w:rPr>
        <w:footnoteReference w:id="403"/>
      </w:r>
      <w:r>
        <w:rPr>
          <w:rFonts w:ascii="IRNazanin" w:hAnsi="IRNazanin" w:eastAsia="IRNazanin"/>
          <w:color w:val="111111"/>
          <w:sz w:val="28"/>
          <w:sz w:val="28"/>
          <w:szCs w:val="28"/>
          <w:rtl w:val="true"/>
          <w:lang w:bidi="fa-IR"/>
        </w:rPr>
        <w:t xml:space="preserve">یعنی آن شب است که کفّار مکّه اجتماع کردند بر دور خانه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کشتن آن حضرت، و آن جناب به امر خدا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خود خوابانید و از مکّه هجرت فرمود و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الْجُودُ بِالنَّفْسِ أَقْصَى غَايَةِ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منتهای جود و جوانمردی را در آن شب به عمل آورد و در جای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و شمشیرهای مشرکین را بر جان خود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شأنش فرستاد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النّاسِ مَنْ يَشْرِى نَفْسَهُ ابْتِغاءَ مَرْضاتِ اللهِ</w:t>
      </w:r>
      <w:r>
        <w:rPr>
          <w:rStyle w:val="FootnoteAnchor"/>
          <w:rtl w:val="true"/>
        </w:rPr>
        <w:footnoteReference w:id="404"/>
      </w:r>
      <w:bookmarkStart w:id="379" w:name="pg10963_137305"/>
    </w:p>
    <w:p>
      <w:pPr>
        <w:pStyle w:val="Heading3"/>
        <w:numPr>
          <w:ilvl w:val="2"/>
          <w:numId w:val="1"/>
        </w:numPr>
        <w:rPr/>
      </w:pPr>
      <w:bookmarkStart w:id="380" w:name="__RefHeading___Toc6206636_2870459653"/>
      <w:bookmarkStart w:id="381" w:name="_Toc156"/>
      <w:bookmarkEnd w:id="379"/>
      <w:bookmarkEnd w:id="380"/>
      <w:r>
        <w:rPr>
          <w:rtl w:val="true"/>
        </w:rPr>
        <w:t>روز یکم</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یکم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وفات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قولی</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عباسی به بصره رفت برای محاربه با صاحب زنج</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و فتنه صاحب زنج بر مردم بصره خیلی عظیم شد از بس از ایشان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یک واقعه سیصد هزار نفر از ایشان فانی کرد 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لكرّة بعد كرّة از او خبر داده</w:t>
      </w:r>
      <w:r>
        <w:rPr>
          <w:rFonts w:eastAsia="IRNazanin" w:cs="IRNazanin"/>
          <w:color w:val="111111"/>
          <w:sz w:val="28"/>
          <w:szCs w:val="28"/>
          <w:rtl w:val="true"/>
          <w:lang w:bidi="fa-IR"/>
        </w:rPr>
        <w:t xml:space="preserve">. </w:t>
      </w:r>
      <w:r>
        <w:rPr>
          <w:rStyle w:val="FootnoteAnchor"/>
          <w:rtl w:val="true"/>
        </w:rPr>
        <w:footnoteReference w:id="408"/>
      </w:r>
    </w:p>
    <w:p>
      <w:pPr>
        <w:pStyle w:val="Heading3"/>
        <w:numPr>
          <w:ilvl w:val="2"/>
          <w:numId w:val="1"/>
        </w:numPr>
        <w:rPr/>
      </w:pPr>
      <w:bookmarkStart w:id="382" w:name="__RefHeading___Toc6206638_2870459653"/>
      <w:bookmarkStart w:id="383" w:name="_Toc157"/>
      <w:bookmarkEnd w:id="382"/>
      <w:r>
        <w:rPr>
          <w:rtl w:val="true"/>
        </w:rPr>
        <w:t>روز دوم</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دوم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سيّد اجل آقا سیّد محمد باقر رشتی، </w:t>
      </w:r>
      <w:r>
        <w:rPr>
          <w:rStyle w:val="FootnoteAnchor"/>
          <w:rtl w:val="true"/>
        </w:rPr>
        <w:footnoteReference w:id="410"/>
      </w:r>
      <w:r>
        <w:rPr>
          <w:rFonts w:ascii="Amiri" w:hAnsi="Amiri" w:eastAsia="Amiri" w:cs="Amiri"/>
          <w:color w:val="111111"/>
          <w:sz w:val="28"/>
          <w:sz w:val="28"/>
          <w:szCs w:val="28"/>
          <w:rtl w:val="true"/>
          <w:lang w:bidi="ar-SA"/>
        </w:rPr>
        <w:t>معروف به حجّة الإسلام در اصفهان</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6206640_2870459653"/>
      <w:bookmarkStart w:id="385" w:name="_Toc158"/>
      <w:bookmarkEnd w:id="384"/>
      <w:r>
        <w:rPr>
          <w:rtl w:val="true"/>
        </w:rPr>
        <w:t>روز سوم</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سوم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احراق مکّه به جهت مقاتله لشکر یزید با عبدالله زبیر</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ابو العلاء مَعَرّى اعمی، </w:t>
      </w:r>
      <w:r>
        <w:rPr>
          <w:rStyle w:val="FootnoteAnchor"/>
          <w:rtl w:val="true"/>
        </w:rPr>
        <w:footnoteReference w:id="413"/>
      </w:r>
      <w:r>
        <w:rPr>
          <w:rFonts w:ascii="IRNazanin" w:hAnsi="IRNazanin" w:eastAsia="IRNazanin"/>
          <w:color w:val="111111"/>
          <w:sz w:val="28"/>
          <w:sz w:val="28"/>
          <w:szCs w:val="28"/>
          <w:rtl w:val="true"/>
          <w:lang w:bidi="fa-IR"/>
        </w:rPr>
        <w:t>شاعر، ادیبِ ماهر، أعجوبة دنيا</w:t>
      </w:r>
      <w:r>
        <w:rPr>
          <w:rFonts w:eastAsia="IRNazanin" w:cs="IRNazanin"/>
          <w:color w:val="111111"/>
          <w:sz w:val="28"/>
          <w:szCs w:val="28"/>
          <w:rtl w:val="true"/>
          <w:lang w:bidi="fa-IR"/>
        </w:rPr>
        <w:t xml:space="preserve">. </w:t>
      </w:r>
      <w:bookmarkStart w:id="386" w:name="pg10963_137306"/>
    </w:p>
    <w:p>
      <w:pPr>
        <w:pStyle w:val="Heading3"/>
        <w:numPr>
          <w:ilvl w:val="2"/>
          <w:numId w:val="1"/>
        </w:numPr>
        <w:rPr/>
      </w:pPr>
      <w:bookmarkStart w:id="387" w:name="__RefHeading___Toc6206642_2870459653"/>
      <w:bookmarkStart w:id="388" w:name="_Toc159"/>
      <w:bookmarkEnd w:id="386"/>
      <w:bookmarkEnd w:id="387"/>
      <w:r>
        <w:rPr>
          <w:rtl w:val="true"/>
        </w:rPr>
        <w:t>روز چهارم</w:t>
      </w:r>
      <w:bookmarkEnd w:id="388"/>
    </w:p>
    <w:p>
      <w:pPr>
        <w:pStyle w:val="BookText"/>
        <w:rPr/>
      </w:pPr>
      <w:r>
        <w:rPr>
          <w:rFonts w:ascii="IRNazanin" w:hAnsi="IRNazanin" w:eastAsia="IRNazanin"/>
          <w:color w:val="111111"/>
          <w:sz w:val="28"/>
          <w:sz w:val="28"/>
          <w:szCs w:val="28"/>
          <w:rtl w:val="true"/>
          <w:lang w:bidi="fa-IR"/>
        </w:rPr>
        <w:t xml:space="preserve">وفات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قولی</w:t>
      </w:r>
      <w:r>
        <w:rPr>
          <w:rFonts w:eastAsia="IRNazanin" w:cs="IRNazanin"/>
          <w:color w:val="111111"/>
          <w:sz w:val="28"/>
          <w:szCs w:val="28"/>
          <w:rtl w:val="true"/>
          <w:lang w:bidi="fa-IR"/>
        </w:rPr>
        <w:t xml:space="preserve">. </w:t>
      </w:r>
      <w:r>
        <w:rPr>
          <w:rStyle w:val="FootnoteAnchor"/>
          <w:rtl w:val="true"/>
        </w:rPr>
        <w:footnoteReference w:id="414"/>
      </w:r>
    </w:p>
    <w:p>
      <w:pPr>
        <w:pStyle w:val="Heading3"/>
        <w:numPr>
          <w:ilvl w:val="2"/>
          <w:numId w:val="1"/>
        </w:numPr>
        <w:rPr/>
      </w:pPr>
      <w:bookmarkStart w:id="389" w:name="__RefHeading___Toc6206644_2870459653"/>
      <w:bookmarkStart w:id="390" w:name="_Toc160"/>
      <w:bookmarkEnd w:id="389"/>
      <w:r>
        <w:rPr>
          <w:rtl w:val="true"/>
        </w:rPr>
        <w:t>روز پنجم</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پنجم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سكينه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والده اش رباب دختر امرء القیس است که مادر آن طفل رضیع است نیز که در کربلا به زخم تیر شهید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نقل کرده که رباب یک سال سر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عود کرد به مدینه و از غصه و حزن بر شوهر خود فوت کرد</w:t>
      </w:r>
      <w:r>
        <w:rPr>
          <w:rFonts w:eastAsia="IRNazanin" w:cs="IRNazanin"/>
          <w:color w:val="111111"/>
          <w:sz w:val="28"/>
          <w:szCs w:val="28"/>
          <w:rtl w:val="true"/>
          <w:lang w:bidi="fa-IR"/>
        </w:rPr>
        <w:t xml:space="preserve">. </w:t>
      </w:r>
      <w:r>
        <w:rPr>
          <w:rStyle w:val="FootnoteAnchor"/>
          <w:rtl w:val="true"/>
        </w:rPr>
        <w:footnoteReference w:id="417"/>
      </w:r>
    </w:p>
    <w:p>
      <w:pPr>
        <w:pStyle w:val="Heading3"/>
        <w:numPr>
          <w:ilvl w:val="2"/>
          <w:numId w:val="1"/>
        </w:numPr>
        <w:rPr/>
      </w:pPr>
      <w:bookmarkStart w:id="391" w:name="__RefHeading___Toc6206646_2870459653"/>
      <w:bookmarkStart w:id="392" w:name="_Toc161"/>
      <w:bookmarkEnd w:id="391"/>
      <w:r>
        <w:rPr>
          <w:rtl w:val="true"/>
        </w:rPr>
        <w:t>روز هفتم</w:t>
      </w:r>
      <w:bookmarkEnd w:id="392"/>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ريحانة الندماء و تاريخ الظرفاء، ابوالقاسم تنوخی، قاضی بصره و اهواز</w:t>
      </w:r>
      <w:r>
        <w:rPr>
          <w:rFonts w:eastAsia="IRNazanin" w:cs="IRNazanin"/>
          <w:color w:val="111111"/>
          <w:sz w:val="28"/>
          <w:szCs w:val="28"/>
          <w:rtl w:val="true"/>
          <w:lang w:bidi="fa-IR"/>
        </w:rPr>
        <w:t xml:space="preserve">. </w:t>
      </w:r>
      <w:r>
        <w:rPr>
          <w:rStyle w:val="FootnoteAnchor"/>
          <w:rtl w:val="true"/>
        </w:rPr>
        <w:footnoteReference w:id="418"/>
      </w:r>
    </w:p>
    <w:p>
      <w:pPr>
        <w:pStyle w:val="Heading3"/>
        <w:numPr>
          <w:ilvl w:val="2"/>
          <w:numId w:val="1"/>
        </w:numPr>
        <w:rPr/>
      </w:pPr>
      <w:bookmarkStart w:id="393" w:name="__RefHeading___Toc6206648_2870459653"/>
      <w:bookmarkStart w:id="394" w:name="_Toc162"/>
      <w:bookmarkEnd w:id="393"/>
      <w:r>
        <w:rPr>
          <w:rtl w:val="true"/>
        </w:rPr>
        <w:t>روز هشتم</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هشتم </w:t>
      </w:r>
      <w:r>
        <w:rPr>
          <w:rStyle w:val="FootnoteAnchor"/>
          <w:rtl w:val="true"/>
        </w:rPr>
        <w:footnoteReference w:id="41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به سنّ </w:t>
      </w:r>
      <w:bookmarkStart w:id="395" w:name="pg10963_137307"/>
    </w:p>
    <w:p>
      <w:pPr>
        <w:pStyle w:val="BookText"/>
        <w:rPr/>
      </w:pPr>
      <w:bookmarkEnd w:id="395"/>
      <w:r>
        <w:rPr>
          <w:rFonts w:ascii="IRNazanin" w:hAnsi="IRNazanin" w:eastAsia="IRNazanin"/>
          <w:color w:val="111111"/>
          <w:sz w:val="28"/>
          <w:sz w:val="28"/>
          <w:szCs w:val="28"/>
          <w:rtl w:val="true"/>
          <w:lang w:bidi="fa-IR"/>
        </w:rPr>
        <w:t>بیست و هشت سالگی</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قاتل آن جناب معتمدِ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شریفش در سامره در همان خانه خود آن حضرت، در پشت قبر پدر بزرگوارش و در سنه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عالم جلیل شیخ حسین، والد شیخ بهائی، </w:t>
      </w:r>
      <w:r>
        <w:rPr>
          <w:rStyle w:val="FootnoteAnchor"/>
          <w:rtl w:val="true"/>
        </w:rPr>
        <w:footnoteReference w:id="421"/>
      </w:r>
      <w:r>
        <w:rPr>
          <w:rFonts w:ascii="IRNazanin" w:hAnsi="IRNazanin" w:eastAsia="IRNazanin"/>
          <w:color w:val="111111"/>
          <w:sz w:val="28"/>
          <w:sz w:val="28"/>
          <w:szCs w:val="28"/>
          <w:rtl w:val="true"/>
          <w:lang w:bidi="fa-IR"/>
        </w:rPr>
        <w:t>در قریه هَجَر از اعمال بحرین شیخ بهائی در مرثیه او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اقَمتَ يا بَحرُ بالبحرينِ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ثلاثةٌ كُنَّ أمثالاً وَ أشباهاً</w:t>
      </w:r>
    </w:p>
    <w:p>
      <w:pPr>
        <w:pStyle w:val="BookText"/>
        <w:rPr/>
      </w:pPr>
      <w:r>
        <w:rPr>
          <w:rFonts w:ascii="Amiri" w:hAnsi="Amiri" w:eastAsia="Amiri" w:cs="Amiri"/>
          <w:color w:val="111111"/>
          <w:sz w:val="28"/>
          <w:sz w:val="28"/>
          <w:szCs w:val="28"/>
          <w:rtl w:val="true"/>
          <w:lang w:bidi="ar-SA"/>
        </w:rPr>
        <w:t xml:space="preserve">حَويتَ مِن دُورِ العُلياء ما حَوَيا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دُرّكَ أعلاها وأغلاها </w:t>
      </w:r>
      <w:r>
        <w:rPr>
          <w:rStyle w:val="FootnoteAnchor"/>
          <w:rtl w:val="true"/>
        </w:rPr>
        <w:footnoteReference w:id="422"/>
      </w:r>
    </w:p>
    <w:p>
      <w:pPr>
        <w:pStyle w:val="Heading3"/>
        <w:numPr>
          <w:ilvl w:val="2"/>
          <w:numId w:val="1"/>
        </w:numPr>
        <w:rPr/>
      </w:pPr>
      <w:bookmarkStart w:id="396" w:name="__RefHeading___Toc6206650_2870459653"/>
      <w:bookmarkStart w:id="397" w:name="_Toc163"/>
      <w:bookmarkEnd w:id="396"/>
      <w:r>
        <w:rPr>
          <w:rtl w:val="true"/>
        </w:rPr>
        <w:t>روز نهم</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نهم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روز سرور و عید بزرگ شیعه و عید 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سکون 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شکافتن است</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و از برای آن شرحی است که در جای خود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انفاق در آن روز باعث آمرزش است</w:t>
      </w:r>
      <w:r>
        <w:rPr>
          <w:rFonts w:eastAsia="IRNazanin" w:cs="IRNazanin"/>
          <w:color w:val="111111"/>
          <w:sz w:val="28"/>
          <w:szCs w:val="28"/>
          <w:rtl w:val="true"/>
          <w:lang w:bidi="fa-IR"/>
        </w:rPr>
        <w:t xml:space="preserve">. </w:t>
      </w:r>
      <w:r>
        <w:rPr>
          <w:rStyle w:val="FootnoteAnchor"/>
          <w:rtl w:val="true"/>
        </w:rPr>
        <w:footnoteReference w:id="425"/>
      </w:r>
    </w:p>
    <w:p>
      <w:pPr>
        <w:pStyle w:val="Heading3"/>
        <w:numPr>
          <w:ilvl w:val="2"/>
          <w:numId w:val="1"/>
        </w:numPr>
        <w:rPr/>
      </w:pPr>
      <w:bookmarkStart w:id="398" w:name="__RefHeading___Toc6206652_2870459653"/>
      <w:bookmarkStart w:id="399" w:name="_Toc164"/>
      <w:bookmarkEnd w:id="398"/>
      <w:r>
        <w:rPr>
          <w:rtl w:val="true"/>
        </w:rPr>
        <w:t>روز دهم</w:t>
      </w:r>
      <w:bookmarkEnd w:id="39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تزویج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المؤمنين،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و در سال هشتمِ میلاد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جناب عبدالمطّلب است</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راضى بالله خلیفهٔ بیستم عباسی</w:t>
      </w:r>
      <w:r>
        <w:rPr>
          <w:rFonts w:eastAsia="IRNazanin" w:cs="IRNazanin"/>
          <w:color w:val="111111"/>
          <w:sz w:val="28"/>
          <w:szCs w:val="28"/>
          <w:rtl w:val="true"/>
          <w:lang w:bidi="fa-IR"/>
        </w:rPr>
        <w:t xml:space="preserve">. </w:t>
      </w:r>
      <w:r>
        <w:rPr>
          <w:rStyle w:val="FootnoteAnchor"/>
          <w:rtl w:val="true"/>
        </w:rPr>
        <w:footnoteReference w:id="428"/>
      </w:r>
      <w:bookmarkStart w:id="400" w:name="pg10963_137308"/>
    </w:p>
    <w:p>
      <w:pPr>
        <w:pStyle w:val="BookText"/>
        <w:rPr/>
      </w:pPr>
      <w:bookmarkEnd w:id="400"/>
      <w:r>
        <w:rPr>
          <w:rFonts w:ascii="IRNazanin" w:hAnsi="IRNazanin" w:eastAsia="IRNazanin"/>
          <w:color w:val="111111"/>
          <w:sz w:val="28"/>
          <w:sz w:val="28"/>
          <w:szCs w:val="28"/>
          <w:rtl w:val="true"/>
          <w:lang w:bidi="fa-IR"/>
        </w:rPr>
        <w:t xml:space="preserve">کارهای او ردّ فدک است بر ورثه حضرت فاطمه </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او نُه دفعه بلکه ده دفعه فدک غصب شده و 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آلب ارسلان سلجوقی، </w:t>
      </w:r>
      <w:r>
        <w:rPr>
          <w:rStyle w:val="FootnoteAnchor"/>
          <w:rtl w:val="true"/>
        </w:rPr>
        <w:footnoteReference w:id="430"/>
      </w:r>
      <w:r>
        <w:rPr>
          <w:rFonts w:ascii="IRNazanin" w:hAnsi="IRNazanin" w:eastAsia="IRNazanin"/>
          <w:color w:val="111111"/>
          <w:sz w:val="28"/>
          <w:sz w:val="28"/>
          <w:szCs w:val="28"/>
          <w:rtl w:val="true"/>
          <w:lang w:bidi="fa-IR"/>
        </w:rPr>
        <w:t>همان کس که بر قبر ابو حنیفه مشهد و در بغداد مدرسه بنا کرده</w:t>
      </w:r>
      <w:r>
        <w:rPr>
          <w:rFonts w:eastAsia="IRNazanin" w:cs="IRNazanin"/>
          <w:color w:val="111111"/>
          <w:sz w:val="28"/>
          <w:szCs w:val="28"/>
          <w:rtl w:val="true"/>
          <w:lang w:bidi="fa-IR"/>
        </w:rPr>
        <w:t xml:space="preserve">. </w:t>
      </w:r>
      <w:r>
        <w:rPr>
          <w:rStyle w:val="FootnoteAnchor"/>
          <w:rtl w:val="true"/>
        </w:rPr>
        <w:footnoteReference w:id="431"/>
      </w:r>
    </w:p>
    <w:p>
      <w:pPr>
        <w:pStyle w:val="Heading3"/>
        <w:numPr>
          <w:ilvl w:val="2"/>
          <w:numId w:val="1"/>
        </w:numPr>
        <w:rPr/>
      </w:pPr>
      <w:bookmarkStart w:id="401" w:name="__RefHeading___Toc6206654_2870459653"/>
      <w:bookmarkStart w:id="402" w:name="_Toc165"/>
      <w:bookmarkEnd w:id="401"/>
      <w:r>
        <w:rPr>
          <w:rtl w:val="true"/>
        </w:rPr>
        <w:t>روز یازدهم</w:t>
      </w:r>
      <w:bookmarkEnd w:id="402"/>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ابن عقیل نحوی، شارح الفيه</w:t>
      </w:r>
      <w:r>
        <w:rPr>
          <w:rFonts w:eastAsia="IRNazanin" w:cs="IRNazanin"/>
          <w:color w:val="111111"/>
          <w:sz w:val="28"/>
          <w:szCs w:val="28"/>
          <w:rtl w:val="true"/>
          <w:lang w:bidi="fa-IR"/>
        </w:rPr>
        <w:t xml:space="preserve">. </w:t>
      </w:r>
      <w:r>
        <w:rPr>
          <w:rStyle w:val="FootnoteAnchor"/>
          <w:rtl w:val="true"/>
        </w:rPr>
        <w:footnoteReference w:id="432"/>
      </w:r>
    </w:p>
    <w:p>
      <w:pPr>
        <w:pStyle w:val="Heading3"/>
        <w:numPr>
          <w:ilvl w:val="2"/>
          <w:numId w:val="1"/>
        </w:numPr>
        <w:rPr/>
      </w:pPr>
      <w:bookmarkStart w:id="403" w:name="__RefHeading___Toc6206656_2870459653"/>
      <w:bookmarkStart w:id="404" w:name="_Toc166"/>
      <w:bookmarkEnd w:id="403"/>
      <w:r>
        <w:rPr>
          <w:rtl w:val="true"/>
        </w:rPr>
        <w:t>روز دوازدهم</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دوازدهم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ولادت با سعادت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قولی</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و ورود آن حضرت به مدینه در هجرت از مکه</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روز سنۀ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معتصم عباسی</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یکی از اربعه اهل سنت</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الدولة حمدانی، والی موصل</w:t>
      </w:r>
      <w:r>
        <w:rPr>
          <w:rFonts w:eastAsia="IRNazanin" w:cs="IRNazanin"/>
          <w:color w:val="111111"/>
          <w:sz w:val="28"/>
          <w:szCs w:val="28"/>
          <w:rtl w:val="true"/>
          <w:lang w:bidi="fa-IR"/>
        </w:rPr>
        <w:t xml:space="preserve">. </w:t>
      </w:r>
      <w:r>
        <w:rPr>
          <w:rStyle w:val="FootnoteAnchor"/>
          <w:rtl w:val="true"/>
        </w:rPr>
        <w:footnoteReference w:id="438"/>
      </w:r>
      <w:bookmarkStart w:id="405" w:name="pg10963_137309"/>
    </w:p>
    <w:p>
      <w:pPr>
        <w:pStyle w:val="BookText"/>
        <w:rPr/>
      </w:pPr>
      <w:bookmarkEnd w:id="40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مهدی قزوینی حلاوی سنهٔ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سیّد جلیل همان است که چون مهاجرت کرد به حلّه و مشغول شد به هدایت مردم، به برکت اَنفاس او قریب صد هزار شیعه امامی مخلص شدند؛ شیعیانی که از مراسم شیعه گی چیزی نمی دانستند صلحا و ابرار و اتقیا و علما شدند</w:t>
      </w:r>
      <w:r>
        <w:rPr>
          <w:rFonts w:eastAsia="IRNazanin" w:cs="IRNazanin"/>
          <w:color w:val="111111"/>
          <w:sz w:val="28"/>
          <w:szCs w:val="28"/>
          <w:rtl w:val="true"/>
          <w:lang w:bidi="fa-IR"/>
        </w:rPr>
        <w:t xml:space="preserve">. </w:t>
      </w:r>
      <w:r>
        <w:rPr>
          <w:rStyle w:val="FootnoteAnchor"/>
          <w:rtl w:val="true"/>
        </w:rPr>
        <w:footnoteReference w:id="439"/>
      </w:r>
    </w:p>
    <w:p>
      <w:pPr>
        <w:pStyle w:val="Heading3"/>
        <w:numPr>
          <w:ilvl w:val="2"/>
          <w:numId w:val="1"/>
        </w:numPr>
        <w:rPr/>
      </w:pPr>
      <w:bookmarkStart w:id="406" w:name="__RefHeading___Toc6206658_2870459653"/>
      <w:bookmarkStart w:id="407" w:name="_Toc167"/>
      <w:bookmarkEnd w:id="406"/>
      <w:r>
        <w:rPr>
          <w:rtl w:val="true"/>
        </w:rPr>
        <w:t>روز سیزدهم</w:t>
      </w:r>
      <w:bookmarkEnd w:id="407"/>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جلوس سفّاح و بیعت مردم با او و چون بر خلافت مستقر شد، </w:t>
      </w:r>
      <w:r>
        <w:rPr>
          <w:rStyle w:val="FootnoteAnchor"/>
          <w:rtl w:val="true"/>
        </w:rPr>
        <w:footnoteReference w:id="440"/>
      </w:r>
      <w:r>
        <w:rPr>
          <w:rFonts w:ascii="IRNazanin" w:hAnsi="IRNazanin" w:eastAsia="IRNazanin"/>
          <w:color w:val="111111"/>
          <w:sz w:val="28"/>
          <w:sz w:val="28"/>
          <w:szCs w:val="28"/>
          <w:rtl w:val="true"/>
          <w:lang w:bidi="fa-IR"/>
        </w:rPr>
        <w:t>امر کرد گورهای بنی امیه را شکافتند و مردگان ایشان را بیرون آوردند و سوزانیدند</w:t>
      </w:r>
      <w:r>
        <w:rPr>
          <w:rFonts w:eastAsia="IRNazanin" w:cs="IRNazanin"/>
          <w:color w:val="111111"/>
          <w:sz w:val="28"/>
          <w:szCs w:val="28"/>
          <w:rtl w:val="true"/>
          <w:lang w:bidi="fa-IR"/>
        </w:rPr>
        <w:t>.</w:t>
      </w:r>
    </w:p>
    <w:p>
      <w:pPr>
        <w:pStyle w:val="Heading3"/>
        <w:numPr>
          <w:ilvl w:val="2"/>
          <w:numId w:val="1"/>
        </w:numPr>
        <w:rPr/>
      </w:pPr>
      <w:bookmarkStart w:id="408" w:name="__RefHeading___Toc6206660_2870459653"/>
      <w:bookmarkStart w:id="409" w:name="_Toc168"/>
      <w:bookmarkEnd w:id="408"/>
      <w:r>
        <w:rPr>
          <w:rtl w:val="true"/>
        </w:rPr>
        <w:t>شب چهاردهم</w:t>
      </w:r>
      <w:bookmarkEnd w:id="409"/>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موسی هادی؛ </w:t>
      </w:r>
      <w:r>
        <w:rPr>
          <w:rStyle w:val="FootnoteAnchor"/>
          <w:rtl w:val="true"/>
        </w:rPr>
        <w:footnoteReference w:id="441"/>
      </w:r>
      <w:r>
        <w:rPr>
          <w:rFonts w:ascii="IRNazanin" w:hAnsi="IRNazanin" w:eastAsia="IRNazanin"/>
          <w:color w:val="111111"/>
          <w:sz w:val="28"/>
          <w:sz w:val="28"/>
          <w:szCs w:val="28"/>
          <w:rtl w:val="true"/>
          <w:lang w:bidi="fa-IR"/>
        </w:rPr>
        <w:t>و خلافت برادرش هارون؛ و ولادت مأمون و از برای بنی عباس مثل چنین شبی واقع نشد</w:t>
      </w:r>
      <w:r>
        <w:rPr>
          <w:rFonts w:eastAsia="IRNazanin" w:cs="IRNazanin"/>
          <w:color w:val="111111"/>
          <w:sz w:val="28"/>
          <w:szCs w:val="28"/>
          <w:rtl w:val="true"/>
          <w:lang w:bidi="fa-IR"/>
        </w:rPr>
        <w:t>.</w:t>
      </w:r>
    </w:p>
    <w:p>
      <w:pPr>
        <w:pStyle w:val="Heading3"/>
        <w:numPr>
          <w:ilvl w:val="2"/>
          <w:numId w:val="1"/>
        </w:numPr>
        <w:rPr/>
      </w:pPr>
      <w:bookmarkStart w:id="410" w:name="__RefHeading___Toc6206662_2870459653"/>
      <w:bookmarkStart w:id="411" w:name="_Toc169"/>
      <w:bookmarkEnd w:id="410"/>
      <w:r>
        <w:rPr>
          <w:rtl w:val="true"/>
        </w:rPr>
        <w:t>روز چهاردهم</w:t>
      </w:r>
      <w:bookmarkEnd w:id="41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درک رفتن یزید بن معاویه</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در سبب مرگش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کامل بهائی نقل کرده که بیست طشت خون و غیر آن از حلقش بیرون آمد و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آن لعین به مستراح افتاد مست و ظاهر است آن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که آن لعین به صید رفته بود و در صحرا گم شد</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و در روایت صدوق است که یزید به بلای ناگهانی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به حالت </w:t>
      </w:r>
      <w:bookmarkStart w:id="412" w:name="pg10963_137310"/>
    </w:p>
    <w:p>
      <w:pPr>
        <w:pStyle w:val="BookText"/>
        <w:rPr/>
      </w:pPr>
      <w:bookmarkEnd w:id="412"/>
      <w:r>
        <w:rPr>
          <w:rFonts w:ascii="IRNazanin" w:hAnsi="IRNazanin" w:eastAsia="IRNazanin"/>
          <w:color w:val="111111"/>
          <w:sz w:val="28"/>
          <w:sz w:val="28"/>
          <w:szCs w:val="28"/>
          <w:rtl w:val="true"/>
          <w:lang w:bidi="fa-IR"/>
        </w:rPr>
        <w:t>مستی بیتوته نمود، صبح او را مرده یافتند و چنان تغییر کرده بود که گویا او را قیر مالیده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أخبار الدول است که به مرض ذات الجنب در حوران وفات کرد و در باب صغیر دمشق به خاک رفت و قبرش اینک مزبله است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سنجر در مرو</w:t>
      </w:r>
      <w:r>
        <w:rPr>
          <w:rFonts w:eastAsia="IRNazanin" w:cs="IRNazanin"/>
          <w:color w:val="111111"/>
          <w:sz w:val="28"/>
          <w:szCs w:val="28"/>
          <w:rtl w:val="true"/>
          <w:lang w:bidi="fa-IR"/>
        </w:rPr>
        <w:t xml:space="preserve">. </w:t>
      </w:r>
      <w:r>
        <w:rPr>
          <w:rStyle w:val="FootnoteAnchor"/>
          <w:rtl w:val="true"/>
        </w:rPr>
        <w:footnoteReference w:id="445"/>
      </w:r>
    </w:p>
    <w:p>
      <w:pPr>
        <w:pStyle w:val="Heading3"/>
        <w:numPr>
          <w:ilvl w:val="2"/>
          <w:numId w:val="1"/>
        </w:numPr>
        <w:rPr/>
      </w:pPr>
      <w:bookmarkStart w:id="413" w:name="__RefHeading___Toc6206664_2870459653"/>
      <w:bookmarkStart w:id="414" w:name="_Toc170"/>
      <w:bookmarkEnd w:id="413"/>
      <w:r>
        <w:rPr>
          <w:rtl w:val="true"/>
        </w:rPr>
        <w:t>روز پانزدهم</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پانزدهم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روز پانزدهم سنه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موسی الهادی عباسی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کامل ابن اثیر،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الدین الحسینی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اعمش</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و او در حفظ و قرائت حدیث مشهور است و با آن که شیعی است علماء جمهور او را ستوده اند و مکالمات او با ابوحنیفه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عبیدالله مهدی</w:t>
      </w:r>
      <w:r>
        <w:rPr>
          <w:rFonts w:eastAsia="IRNazanin" w:cs="IRNazanin"/>
          <w:color w:val="111111"/>
          <w:sz w:val="28"/>
          <w:szCs w:val="28"/>
          <w:rtl w:val="true"/>
          <w:lang w:bidi="fa-IR"/>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و او اوّل خلفای اسماعیلیّه است در دیار مغرب و مصر و حضرت امیر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ایشان فرموده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يَظْهَرُ صَاحِبُ الْقِيرَوَانِ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سُلالَةٍ ذِى الْبَدَاءُ الْمُسَجَّى بِالرِّدَاءِ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Heading3"/>
        <w:numPr>
          <w:ilvl w:val="2"/>
          <w:numId w:val="1"/>
        </w:numPr>
        <w:rPr/>
      </w:pPr>
      <w:bookmarkStart w:id="415" w:name="__RefHeading___Toc6206666_2870459653"/>
      <w:bookmarkStart w:id="416" w:name="_Toc171"/>
      <w:bookmarkEnd w:id="415"/>
      <w:r>
        <w:rPr>
          <w:rtl w:val="true"/>
        </w:rPr>
        <w:t>روز شانزدهم</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شانزدهم </w:t>
      </w:r>
      <w:r>
        <w:rPr>
          <w:rStyle w:val="FootnoteAnchor"/>
          <w:rtl w:val="true"/>
        </w:rPr>
        <w:footnoteReference w:id="45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بنا بر آن چه در کامل بهائی است</w:t>
      </w:r>
      <w:r>
        <w:rPr>
          <w:rFonts w:eastAsia="IRNazanin" w:cs="IRNazanin"/>
          <w:color w:val="111111"/>
          <w:sz w:val="28"/>
          <w:szCs w:val="28"/>
          <w:rtl w:val="true"/>
          <w:lang w:bidi="fa-IR"/>
        </w:rPr>
        <w:t xml:space="preserve">. </w:t>
      </w:r>
      <w:r>
        <w:rPr>
          <w:rStyle w:val="FootnoteAnchor"/>
          <w:rtl w:val="true"/>
        </w:rPr>
        <w:footnoteReference w:id="451"/>
      </w:r>
      <w:bookmarkStart w:id="417" w:name="pg10963_137311"/>
    </w:p>
    <w:p>
      <w:pPr>
        <w:pStyle w:val="Heading3"/>
        <w:numPr>
          <w:ilvl w:val="2"/>
          <w:numId w:val="1"/>
        </w:numPr>
        <w:rPr/>
      </w:pPr>
      <w:bookmarkStart w:id="418" w:name="__RefHeading___Toc6206668_2870459653"/>
      <w:bookmarkStart w:id="419" w:name="_Toc172"/>
      <w:bookmarkEnd w:id="417"/>
      <w:bookmarkEnd w:id="418"/>
      <w:r>
        <w:rPr>
          <w:rtl w:val="true"/>
        </w:rPr>
        <w:t>شب هفدهم</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هفدهم </w:t>
      </w:r>
      <w:r>
        <w:rPr>
          <w:rStyle w:val="FootnoteAnchor"/>
          <w:rtl w:val="true"/>
        </w:rPr>
        <w:footnoteReference w:id="4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هلاکت معتصم سنة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من رای کامل ابن اثیر،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روز هیجدهم ربیع الاوّل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الدين الحسيني النجفي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ولادت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معراج آن حضرت نیز</w:t>
      </w:r>
      <w:r>
        <w:rPr>
          <w:rFonts w:eastAsia="IRNazanin" w:cs="IRNazanin"/>
          <w:color w:val="111111"/>
          <w:sz w:val="28"/>
          <w:szCs w:val="28"/>
          <w:rtl w:val="true"/>
          <w:lang w:bidi="fa-IR"/>
        </w:rPr>
        <w:t xml:space="preserve">. </w:t>
      </w:r>
      <w:r>
        <w:rPr>
          <w:rStyle w:val="FootnoteAnchor"/>
          <w:rtl w:val="true"/>
        </w:rPr>
        <w:footnoteReference w:id="453"/>
      </w:r>
    </w:p>
    <w:p>
      <w:pPr>
        <w:pStyle w:val="Heading3"/>
        <w:numPr>
          <w:ilvl w:val="2"/>
          <w:numId w:val="1"/>
        </w:numPr>
        <w:rPr/>
      </w:pPr>
      <w:bookmarkStart w:id="420" w:name="__RefHeading___Toc6206670_2870459653"/>
      <w:bookmarkStart w:id="421" w:name="_Toc173"/>
      <w:bookmarkEnd w:id="420"/>
      <w:r>
        <w:rPr>
          <w:rtl w:val="true"/>
        </w:rPr>
        <w:t>روز هفدهم</w:t>
      </w:r>
      <w:bookmarkEnd w:id="421"/>
    </w:p>
    <w:p>
      <w:pPr>
        <w:pStyle w:val="BookText"/>
        <w:rPr/>
      </w:pPr>
      <w:r>
        <w:rPr>
          <w:rFonts w:ascii="IRNazanin" w:hAnsi="IRNazanin" w:eastAsia="IRNazanin"/>
          <w:color w:val="111111"/>
          <w:sz w:val="28"/>
          <w:sz w:val="28"/>
          <w:szCs w:val="28"/>
          <w:rtl w:val="true"/>
          <w:lang w:bidi="fa-IR"/>
        </w:rPr>
        <w:t xml:space="preserve">ولادت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و روز بسیار شریف است و باید مسلمانان تعظیم این روز را فروگذار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سنۀ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مزید شرافت این روز مبارک شده</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و عمل این روز غسل است </w:t>
      </w:r>
      <w:r>
        <w:rPr>
          <w:rStyle w:val="FootnoteAnchor"/>
          <w:rtl w:val="true"/>
        </w:rPr>
        <w:footnoteReference w:id="456"/>
      </w:r>
      <w:r>
        <w:rPr>
          <w:rFonts w:ascii="IRNazanin" w:hAnsi="IRNazanin" w:eastAsia="IRNazanin"/>
          <w:color w:val="111111"/>
          <w:sz w:val="28"/>
          <w:sz w:val="28"/>
          <w:szCs w:val="28"/>
          <w:rtl w:val="true"/>
          <w:lang w:bidi="fa-IR"/>
        </w:rPr>
        <w:t xml:space="preserve">و زیارت رسول الله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المؤمنین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 نماز در هر رکعت حمد و ده مرتبه قدر و ده مرتبه توحید، در وقت بلند شدن روز</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روزه اش فضیلت بسیار دارد</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ابو علی فَسَوی نحوی</w:t>
      </w:r>
      <w:r>
        <w:rPr>
          <w:rFonts w:eastAsia="IRNazanin" w:cs="IRNazanin"/>
          <w:color w:val="111111"/>
          <w:sz w:val="28"/>
          <w:szCs w:val="28"/>
          <w:rtl w:val="true"/>
          <w:lang w:bidi="fa-IR"/>
        </w:rPr>
        <w:t xml:space="preserve">. </w:t>
      </w:r>
      <w:r>
        <w:rPr>
          <w:rStyle w:val="FootnoteAnchor"/>
          <w:rtl w:val="true"/>
        </w:rPr>
        <w:footnoteReference w:id="461"/>
      </w:r>
      <w:bookmarkStart w:id="422" w:name="pg10963_137312"/>
    </w:p>
    <w:p>
      <w:pPr>
        <w:pStyle w:val="Heading3"/>
        <w:numPr>
          <w:ilvl w:val="2"/>
          <w:numId w:val="1"/>
        </w:numPr>
        <w:rPr/>
      </w:pPr>
      <w:bookmarkStart w:id="423" w:name="__RefHeading___Toc6206672_2870459653"/>
      <w:bookmarkStart w:id="424" w:name="_Toc174"/>
      <w:bookmarkEnd w:id="422"/>
      <w:bookmarkEnd w:id="423"/>
      <w:r>
        <w:rPr>
          <w:rtl w:val="true"/>
        </w:rPr>
        <w:t>روز هجدهم</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هجدهم </w:t>
      </w:r>
      <w:r>
        <w:rPr>
          <w:rStyle w:val="FootnoteAnchor"/>
          <w:rtl w:val="true"/>
        </w:rPr>
        <w:footnoteReference w:id="4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بیستم وفات شاه عباس ثانی در دامغان، جسدش حمل به قم سنهٔ </w:t>
      </w:r>
      <w:r>
        <w:rPr>
          <w:rFonts w:eastAsia="IRNazanin" w:cs="IRNazanin"/>
          <w:color w:val="111111"/>
          <w:sz w:val="28"/>
          <w:szCs w:val="28"/>
          <w:lang w:bidi="fa-IR"/>
        </w:rPr>
        <w:t>1077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الدين الحسيني النجفي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سيّد فقيه نبیه، آسیّد محمّد، صاحب مدارک</w:t>
      </w:r>
      <w:r>
        <w:rPr>
          <w:rFonts w:eastAsia="IRNazanin" w:cs="IRNazanin"/>
          <w:color w:val="111111"/>
          <w:sz w:val="28"/>
          <w:szCs w:val="28"/>
          <w:rtl w:val="true"/>
          <w:lang w:bidi="fa-IR"/>
        </w:rPr>
        <w:t xml:space="preserve">. </w:t>
      </w:r>
      <w:r>
        <w:rPr>
          <w:rStyle w:val="FootnoteAnchor"/>
          <w:rtl w:val="true"/>
        </w:rPr>
        <w:footnoteReference w:id="463"/>
      </w:r>
    </w:p>
    <w:p>
      <w:pPr>
        <w:pStyle w:val="Heading3"/>
        <w:numPr>
          <w:ilvl w:val="2"/>
          <w:numId w:val="1"/>
        </w:numPr>
        <w:rPr/>
      </w:pPr>
      <w:bookmarkStart w:id="425" w:name="__RefHeading___Toc6206674_2870459653"/>
      <w:bookmarkStart w:id="426" w:name="_Toc175"/>
      <w:bookmarkEnd w:id="425"/>
      <w:r>
        <w:rPr>
          <w:rtl w:val="true"/>
        </w:rPr>
        <w:t>روز بیست و دوم</w:t>
      </w:r>
      <w:bookmarkEnd w:id="426"/>
    </w:p>
    <w:p>
      <w:pPr>
        <w:pStyle w:val="BookText"/>
        <w:rPr/>
      </w:pP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بني النضير</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و در شبش سنهٔ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محیی الدین عربی، صاحب فتوحات</w:t>
      </w:r>
      <w:r>
        <w:rPr>
          <w:rFonts w:eastAsia="IRNazanin" w:cs="IRNazanin"/>
          <w:color w:val="111111"/>
          <w:sz w:val="28"/>
          <w:szCs w:val="28"/>
          <w:rtl w:val="true"/>
          <w:lang w:bidi="fa-IR"/>
        </w:rPr>
        <w:t xml:space="preserve">. </w:t>
      </w:r>
      <w:r>
        <w:rPr>
          <w:rStyle w:val="FootnoteAnchor"/>
          <w:rtl w:val="true"/>
        </w:rPr>
        <w:footnoteReference w:id="465"/>
      </w:r>
    </w:p>
    <w:p>
      <w:pPr>
        <w:pStyle w:val="Heading3"/>
        <w:numPr>
          <w:ilvl w:val="2"/>
          <w:numId w:val="1"/>
        </w:numPr>
        <w:rPr/>
      </w:pPr>
      <w:bookmarkStart w:id="427" w:name="__RefHeading___Toc6206676_2870459653"/>
      <w:bookmarkStart w:id="428" w:name="_Toc176"/>
      <w:bookmarkEnd w:id="427"/>
      <w:r>
        <w:rPr>
          <w:rtl w:val="true"/>
        </w:rPr>
        <w:t>روز بیست و پنجم</w:t>
      </w:r>
      <w:bookmarkEnd w:id="42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سنۀ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استاد العلماء و مربّى الفقهاء السيد مرتضى، الملقّب من جدّه بِعَلَم الهدى</w:t>
      </w:r>
      <w:r>
        <w:rPr>
          <w:rFonts w:eastAsia="Amiri" w:cs="Amiri" w:ascii="Amiri" w:hAnsi="Amiri"/>
          <w:color w:val="111111"/>
          <w:sz w:val="28"/>
          <w:szCs w:val="28"/>
          <w:rtl w:val="true"/>
          <w:lang w:bidi="ar-SA"/>
        </w:rPr>
        <w:t xml:space="preserve">. </w:t>
      </w:r>
      <w:r>
        <w:rPr>
          <w:rStyle w:val="FootnoteAnchor"/>
          <w:rtl w:val="true"/>
        </w:rPr>
        <w:footnoteReference w:id="466"/>
      </w:r>
      <w:r>
        <w:rPr>
          <w:rFonts w:ascii="IRNazanin" w:hAnsi="IRNazanin" w:eastAsia="IRNazanin"/>
          <w:color w:val="111111"/>
          <w:sz w:val="28"/>
          <w:sz w:val="28"/>
          <w:szCs w:val="28"/>
          <w:rtl w:val="true"/>
          <w:lang w:bidi="fa-IR"/>
        </w:rPr>
        <w:t xml:space="preserve">ابن ابی الحدید آورده که شیخ مفید شبی در خواب دید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 عَلَّمهما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دختر سیّد ناصر کبیر، دست مرتضی و رضی بر دستش، آمد به نزد شیخ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فرزند مرافقه تعلیم کن</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 xml:space="preserve">از ابوالقاسم تنوخی که از اصحاب سیّد است، نقل است که ما شمردیم کتاب های سیّد را یافتیم هشتاد هزار مجلد از مصنّفات و محفوظات و </w:t>
      </w:r>
      <w:bookmarkStart w:id="429" w:name="pg10963_137313"/>
    </w:p>
    <w:p>
      <w:pPr>
        <w:pStyle w:val="BookText"/>
        <w:rPr/>
      </w:pPr>
      <w:bookmarkEnd w:id="429"/>
      <w:r>
        <w:rPr>
          <w:rFonts w:ascii="IRNazanin" w:hAnsi="IRNazanin" w:eastAsia="IRNazanin"/>
          <w:color w:val="111111"/>
          <w:sz w:val="28"/>
          <w:sz w:val="28"/>
          <w:szCs w:val="28"/>
          <w:rtl w:val="true"/>
          <w:lang w:bidi="fa-IR"/>
        </w:rPr>
        <w:t>مقروّات آن جناب</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گویند محقق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تدریس هر گاه به اسم سیّد می رسید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p>
    <w:p>
      <w:pPr>
        <w:pStyle w:val="Heading3"/>
        <w:numPr>
          <w:ilvl w:val="2"/>
          <w:numId w:val="1"/>
        </w:numPr>
        <w:rPr/>
      </w:pPr>
      <w:bookmarkStart w:id="430" w:name="__RefHeading___Toc6206678_2870459653"/>
      <w:bookmarkStart w:id="431" w:name="_Toc177"/>
      <w:bookmarkEnd w:id="430"/>
      <w:r>
        <w:rPr>
          <w:rtl w:val="true"/>
        </w:rPr>
        <w:t>روز بیست و ششم</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بیست و ششم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w:t>
      </w:r>
      <w:r>
        <w:rPr>
          <w:rFonts w:eastAsia="IRNazanin" w:cs="IRNazanin"/>
          <w:color w:val="111111"/>
          <w:sz w:val="28"/>
          <w:szCs w:val="28"/>
          <w:rtl w:val="true"/>
          <w:lang w:bidi="fa-IR"/>
        </w:rPr>
        <w:t xml:space="preserve">. </w:t>
      </w:r>
      <w:r>
        <w:rPr>
          <w:rStyle w:val="FootnoteAnchor"/>
          <w:rtl w:val="true"/>
        </w:rPr>
        <w:footnoteReference w:id="470"/>
      </w:r>
    </w:p>
    <w:p>
      <w:pPr>
        <w:pStyle w:val="Heading3"/>
        <w:numPr>
          <w:ilvl w:val="2"/>
          <w:numId w:val="1"/>
        </w:numPr>
        <w:rPr/>
      </w:pPr>
      <w:bookmarkStart w:id="432" w:name="__RefHeading___Toc6206680_2870459653"/>
      <w:bookmarkStart w:id="433" w:name="_Toc178"/>
      <w:bookmarkEnd w:id="432"/>
      <w:r>
        <w:rPr>
          <w:rtl w:val="true"/>
        </w:rPr>
        <w:t>روز بیست و هشتم</w:t>
      </w:r>
      <w:bookmarkEnd w:id="433"/>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فخر الملک، وزیر آل بویه</w:t>
      </w:r>
      <w:r>
        <w:rPr>
          <w:rFonts w:eastAsia="IRNazanin" w:cs="IRNazanin"/>
          <w:color w:val="111111"/>
          <w:sz w:val="28"/>
          <w:szCs w:val="28"/>
          <w:rtl w:val="true"/>
          <w:lang w:bidi="fa-IR"/>
        </w:rPr>
        <w:t xml:space="preserve">. </w:t>
      </w:r>
      <w:r>
        <w:rPr>
          <w:rStyle w:val="FootnoteAnchor"/>
          <w:rtl w:val="true"/>
        </w:rPr>
        <w:footnoteReference w:id="471"/>
      </w:r>
    </w:p>
    <w:p>
      <w:pPr>
        <w:pStyle w:val="Heading3"/>
        <w:numPr>
          <w:ilvl w:val="2"/>
          <w:numId w:val="1"/>
        </w:numPr>
        <w:rPr/>
      </w:pPr>
      <w:bookmarkStart w:id="434" w:name="__RefHeading___Toc6206682_2870459653"/>
      <w:bookmarkStart w:id="435" w:name="_Toc179"/>
      <w:bookmarkEnd w:id="434"/>
      <w:r>
        <w:rPr>
          <w:rtl w:val="true"/>
        </w:rPr>
        <w:t>روز سی ام</w:t>
      </w:r>
      <w:bookmarkEnd w:id="43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شهید و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Style w:val="FootnoteAnchor"/>
          <w:rtl w:val="true"/>
        </w:rPr>
        <w:footnoteReference w:id="472"/>
      </w:r>
      <w:bookmarkStart w:id="436" w:name="pg10963_137314"/>
    </w:p>
    <w:p>
      <w:pPr>
        <w:pStyle w:val="Heading2"/>
        <w:numPr>
          <w:ilvl w:val="1"/>
          <w:numId w:val="1"/>
        </w:numPr>
        <w:rPr/>
      </w:pPr>
      <w:bookmarkStart w:id="437" w:name="__RefHeading___Toc6206684_2870459653"/>
      <w:bookmarkStart w:id="438" w:name="_Toc180"/>
      <w:bookmarkEnd w:id="436"/>
      <w:bookmarkEnd w:id="437"/>
      <w:r>
        <w:rPr>
          <w:rtl w:val="true"/>
        </w:rPr>
        <w:t>ماه ربیع الثانی</w:t>
      </w:r>
      <w:bookmarkEnd w:id="438"/>
    </w:p>
    <w:p>
      <w:pPr>
        <w:pStyle w:val="Heading3"/>
        <w:numPr>
          <w:ilvl w:val="2"/>
          <w:numId w:val="1"/>
        </w:numPr>
        <w:rPr/>
      </w:pPr>
      <w:bookmarkStart w:id="439" w:name="__RefHeading___Toc6206686_2870459653"/>
      <w:bookmarkStart w:id="440" w:name="_Toc181"/>
      <w:bookmarkEnd w:id="439"/>
      <w:r>
        <w:rPr>
          <w:rtl w:val="true"/>
        </w:rPr>
        <w:t>روز یکم</w:t>
      </w:r>
      <w:bookmarkEnd w:id="440"/>
    </w:p>
    <w:p>
      <w:pPr>
        <w:pStyle w:val="BookText"/>
        <w:rPr/>
      </w:pPr>
      <w:r>
        <w:rPr>
          <w:rFonts w:ascii="IRNazanin" w:hAnsi="IRNazanin" w:eastAsia="IRNazanin"/>
          <w:color w:val="111111"/>
          <w:sz w:val="28"/>
          <w:sz w:val="28"/>
          <w:szCs w:val="28"/>
          <w:rtl w:val="true"/>
          <w:lang w:bidi="fa-IR"/>
        </w:rPr>
        <w:t>دعایی در اقبال دارد</w:t>
      </w:r>
      <w:r>
        <w:rPr>
          <w:rFonts w:eastAsia="IRNazanin" w:cs="IRNazanin"/>
          <w:color w:val="111111"/>
          <w:sz w:val="28"/>
          <w:szCs w:val="28"/>
          <w:rtl w:val="true"/>
          <w:lang w:bidi="fa-IR"/>
        </w:rPr>
        <w:t xml:space="preserve">. </w:t>
      </w:r>
      <w:r>
        <w:rPr>
          <w:rStyle w:val="FootnoteAnchor"/>
          <w:rtl w:val="true"/>
        </w:rPr>
        <w:footnoteReference w:id="473"/>
      </w:r>
    </w:p>
    <w:p>
      <w:pPr>
        <w:pStyle w:val="Heading3"/>
        <w:numPr>
          <w:ilvl w:val="2"/>
          <w:numId w:val="1"/>
        </w:numPr>
        <w:rPr/>
      </w:pPr>
      <w:bookmarkStart w:id="441" w:name="__RefHeading___Toc6206688_2870459653"/>
      <w:bookmarkStart w:id="442" w:name="_Toc182"/>
      <w:bookmarkEnd w:id="441"/>
      <w:r>
        <w:rPr>
          <w:rtl w:val="true"/>
        </w:rPr>
        <w:t>روز دوم</w:t>
      </w:r>
      <w:bookmarkEnd w:id="442"/>
    </w:p>
    <w:p>
      <w:pPr>
        <w:pStyle w:val="BookText"/>
        <w:rPr/>
      </w:pP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عبدالله بن معتز عنيد، </w:t>
      </w:r>
      <w:r>
        <w:rPr>
          <w:rStyle w:val="FootnoteAnchor"/>
          <w:rtl w:val="true"/>
        </w:rPr>
        <w:footnoteReference w:id="474"/>
      </w:r>
      <w:r>
        <w:rPr>
          <w:rFonts w:ascii="IRNazanin" w:hAnsi="IRNazanin" w:eastAsia="IRNazanin"/>
          <w:color w:val="111111"/>
          <w:sz w:val="28"/>
          <w:sz w:val="28"/>
          <w:szCs w:val="28"/>
          <w:rtl w:val="true"/>
          <w:lang w:bidi="fa-IR"/>
        </w:rPr>
        <w:t xml:space="preserve">صاحب قصيدة مفاخرت آل عباس بر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443" w:name="__RefHeading___Toc6206690_2870459653"/>
      <w:bookmarkStart w:id="444" w:name="_Toc183"/>
      <w:bookmarkEnd w:id="443"/>
      <w:r>
        <w:rPr>
          <w:rtl w:val="true"/>
        </w:rPr>
        <w:t>روز سوم</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سوم </w:t>
      </w:r>
      <w:r>
        <w:rPr>
          <w:rStyle w:val="FootnoteAnchor"/>
          <w:rtl w:val="true"/>
        </w:rPr>
        <w:footnoteReference w:id="47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جرجان به طى الأرض</w:t>
      </w:r>
      <w:r>
        <w:rPr>
          <w:rFonts w:eastAsia="IRNazanin" w:cs="IRNazanin"/>
          <w:color w:val="111111"/>
          <w:sz w:val="28"/>
          <w:szCs w:val="28"/>
          <w:rtl w:val="true"/>
          <w:lang w:bidi="fa-IR"/>
        </w:rPr>
        <w:t xml:space="preserve">. </w:t>
      </w:r>
      <w:bookmarkStart w:id="445" w:name="pg10963_137315"/>
    </w:p>
    <w:p>
      <w:pPr>
        <w:pStyle w:val="Heading3"/>
        <w:numPr>
          <w:ilvl w:val="2"/>
          <w:numId w:val="1"/>
        </w:numPr>
        <w:rPr/>
      </w:pPr>
      <w:bookmarkStart w:id="446" w:name="__RefHeading___Toc6206692_2870459653"/>
      <w:bookmarkStart w:id="447" w:name="_Toc184"/>
      <w:bookmarkEnd w:id="445"/>
      <w:bookmarkEnd w:id="446"/>
      <w:r>
        <w:rPr>
          <w:rtl w:val="true"/>
        </w:rPr>
        <w:t>روز چهارم</w:t>
      </w:r>
      <w:bookmarkEnd w:id="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چهارم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روز چهارم وفات منتصر عباسی به قولی سنه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ابن اثیر،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الدين الحسيني النجفي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 xml:space="preserve">. </w:t>
      </w:r>
      <w:r>
        <w:rPr>
          <w:rStyle w:val="FootnoteAnchor"/>
          <w:rtl w:val="true"/>
        </w:rPr>
        <w:footnoteReference w:id="477"/>
      </w:r>
    </w:p>
    <w:p>
      <w:pPr>
        <w:pStyle w:val="Heading3"/>
        <w:numPr>
          <w:ilvl w:val="2"/>
          <w:numId w:val="1"/>
        </w:numPr>
        <w:rPr/>
      </w:pPr>
      <w:bookmarkStart w:id="448" w:name="__RefHeading___Toc6206694_2870459653"/>
      <w:bookmarkStart w:id="449" w:name="_Toc185"/>
      <w:bookmarkEnd w:id="448"/>
      <w:r>
        <w:rPr>
          <w:rtl w:val="true"/>
        </w:rPr>
        <w:t>روز پنجم</w:t>
      </w:r>
      <w:bookmarkEnd w:id="449"/>
    </w:p>
    <w:p>
      <w:pPr>
        <w:pStyle w:val="BookText"/>
        <w:rPr/>
      </w:pP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منتصر بالله بن متوكّل</w:t>
      </w:r>
      <w:r>
        <w:rPr>
          <w:rFonts w:eastAsia="Amiri" w:cs="Amiri" w:ascii="Amiri" w:hAnsi="Amiri"/>
          <w:color w:val="111111"/>
          <w:sz w:val="28"/>
          <w:szCs w:val="28"/>
          <w:rtl w:val="true"/>
          <w:lang w:bidi="ar-SA"/>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و او مردی رؤوف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479"/>
      </w:r>
      <w:r>
        <w:rPr>
          <w:rFonts w:ascii="IRNazanin" w:hAnsi="IRNazanin" w:eastAsia="IRNazanin"/>
          <w:color w:val="111111"/>
          <w:sz w:val="28"/>
          <w:sz w:val="28"/>
          <w:szCs w:val="28"/>
          <w:rtl w:val="true"/>
          <w:lang w:bidi="fa-IR"/>
        </w:rPr>
        <w:t>بر عکس پدرش</w:t>
      </w:r>
      <w:r>
        <w:rPr>
          <w:rFonts w:eastAsia="IRNazanin" w:cs="IRNazanin"/>
          <w:color w:val="111111"/>
          <w:sz w:val="28"/>
          <w:szCs w:val="28"/>
          <w:rtl w:val="true"/>
          <w:lang w:bidi="fa-IR"/>
        </w:rPr>
        <w:t>.</w:t>
      </w:r>
    </w:p>
    <w:p>
      <w:pPr>
        <w:pStyle w:val="Heading3"/>
        <w:numPr>
          <w:ilvl w:val="2"/>
          <w:numId w:val="1"/>
        </w:numPr>
        <w:rPr/>
      </w:pPr>
      <w:bookmarkStart w:id="450" w:name="__RefHeading___Toc6206696_2870459653"/>
      <w:bookmarkStart w:id="451" w:name="_Toc186"/>
      <w:bookmarkEnd w:id="450"/>
      <w:r>
        <w:rPr>
          <w:rtl w:val="true"/>
        </w:rPr>
        <w:t>روز ششم</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ششم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هشام بن عبدالملک مروان، </w:t>
      </w:r>
      <w:r>
        <w:rPr>
          <w:rStyle w:val="FootnoteAnchor"/>
          <w:rtl w:val="true"/>
        </w:rPr>
        <w:footnoteReference w:id="481"/>
      </w:r>
      <w:r>
        <w:rPr>
          <w:rFonts w:ascii="IRNazanin" w:hAnsi="IRNazanin" w:eastAsia="IRNazanin"/>
          <w:color w:val="111111"/>
          <w:sz w:val="28"/>
          <w:sz w:val="28"/>
          <w:szCs w:val="28"/>
          <w:rtl w:val="true"/>
          <w:lang w:bidi="fa-IR"/>
        </w:rPr>
        <w:t>خبيثِ أحولِ مُمسِک سفّاک، قاتل زید بن علی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حالاتش شبیه به هشام و عملش بر طبق عمل او بوده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میر سيّد شريف، فاضل معروف شارح مواقف و غیره</w:t>
      </w:r>
      <w:r>
        <w:rPr>
          <w:rFonts w:eastAsia="IRNazanin" w:cs="IRNazanin"/>
          <w:color w:val="111111"/>
          <w:sz w:val="28"/>
          <w:szCs w:val="28"/>
          <w:rtl w:val="true"/>
          <w:lang w:bidi="fa-IR"/>
        </w:rPr>
        <w:t xml:space="preserve">. </w:t>
      </w:r>
      <w:r>
        <w:rPr>
          <w:rStyle w:val="FootnoteAnchor"/>
          <w:rtl w:val="true"/>
        </w:rPr>
        <w:footnoteReference w:id="482"/>
      </w:r>
      <w:bookmarkStart w:id="452" w:name="pg10963_137316"/>
    </w:p>
    <w:p>
      <w:pPr>
        <w:pStyle w:val="Heading3"/>
        <w:numPr>
          <w:ilvl w:val="2"/>
          <w:numId w:val="1"/>
        </w:numPr>
        <w:rPr/>
      </w:pPr>
      <w:bookmarkStart w:id="453" w:name="__RefHeading___Toc6206698_2870459653"/>
      <w:bookmarkStart w:id="454" w:name="_Toc187"/>
      <w:bookmarkEnd w:id="452"/>
      <w:bookmarkEnd w:id="453"/>
      <w:r>
        <w:rPr>
          <w:rtl w:val="true"/>
        </w:rPr>
        <w:t>روز هشتم</w:t>
      </w:r>
      <w:bookmarkEnd w:id="454"/>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جمعی از علما</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امیر ابو فراس حمدانی، </w:t>
      </w:r>
      <w:r>
        <w:rPr>
          <w:rStyle w:val="FootnoteAnchor"/>
          <w:rtl w:val="true"/>
        </w:rPr>
        <w:footnoteReference w:id="484"/>
      </w:r>
      <w:r>
        <w:rPr>
          <w:rFonts w:ascii="IRNazanin" w:hAnsi="IRNazanin" w:eastAsia="IRNazanin"/>
          <w:color w:val="111111"/>
          <w:sz w:val="28"/>
          <w:sz w:val="28"/>
          <w:szCs w:val="28"/>
          <w:rtl w:val="true"/>
          <w:lang w:bidi="fa-IR"/>
        </w:rPr>
        <w:t>صاحب قصیدهٔ شافیه در ظلم بنی عباس و مظلومیت اهل بیت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چون آن قصیده را گفت چون که در زمان تسلط و خلافت بنی عباس بود، امر کرد لشکر را که شمشیرها را بکشند، پانصد شمشیر از غلاف در یاری او کشیده شد که مطلعش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مُهتَضَمَّ وَالدِّينُ 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وفيءُ آلِ رسولِ اللهِ مُقتَسَمٌ</w:t>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مستنجد بالله خلیفه سی و دوم عباسی</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و او همان است که پیش از خلافت در خواب دید که ملکی فرود آمد و بر دست او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تعبیرش آن است که خلافت می رسد به تو در سنه خمس و خمسین و خمسمائه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شد که تعبیر کرده بود، و در سنه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شد</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شیخ ابو البقاء عکبری</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و ابوالبقاء با آن که از آبله کور شده بود کتاب ها و شروح بسیار تألیف کرده که از جمله کتاب التبیان في إعراب القرآن است معروف به تركيب أبو البقاء</w:t>
      </w:r>
      <w:r>
        <w:rPr>
          <w:rFonts w:eastAsia="IRNazanin" w:cs="IRNazanin"/>
          <w:color w:val="111111"/>
          <w:sz w:val="28"/>
          <w:szCs w:val="28"/>
          <w:rtl w:val="true"/>
          <w:lang w:bidi="fa-IR"/>
        </w:rPr>
        <w:t xml:space="preserve">. </w:t>
      </w:r>
      <w:bookmarkStart w:id="455" w:name="pg10963_137317"/>
    </w:p>
    <w:p>
      <w:pPr>
        <w:pStyle w:val="Heading3"/>
        <w:numPr>
          <w:ilvl w:val="2"/>
          <w:numId w:val="1"/>
        </w:numPr>
        <w:rPr/>
      </w:pPr>
      <w:bookmarkStart w:id="456" w:name="__RefHeading___Toc6206700_2870459653"/>
      <w:bookmarkStart w:id="457" w:name="_Toc188"/>
      <w:bookmarkEnd w:id="455"/>
      <w:bookmarkEnd w:id="456"/>
      <w:r>
        <w:rPr>
          <w:rtl w:val="true"/>
        </w:rPr>
        <w:t>شب نهم</w:t>
      </w:r>
      <w:bookmarkEnd w:id="457"/>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قاسم بن عبيدالله وزیر مكتفى</w:t>
      </w:r>
      <w:r>
        <w:rPr>
          <w:rFonts w:eastAsia="IRNazanin" w:cs="IRNazanin"/>
          <w:color w:val="111111"/>
          <w:sz w:val="28"/>
          <w:szCs w:val="28"/>
          <w:rtl w:val="true"/>
          <w:lang w:bidi="fa-IR"/>
        </w:rPr>
        <w:t>.</w:t>
      </w:r>
    </w:p>
    <w:p>
      <w:pPr>
        <w:pStyle w:val="Heading3"/>
        <w:numPr>
          <w:ilvl w:val="2"/>
          <w:numId w:val="1"/>
        </w:numPr>
        <w:rPr/>
      </w:pPr>
      <w:bookmarkStart w:id="458" w:name="__RefHeading___Toc6206702_2870459653"/>
      <w:bookmarkStart w:id="459" w:name="_Toc189"/>
      <w:bookmarkEnd w:id="458"/>
      <w:r>
        <w:rPr>
          <w:rtl w:val="true"/>
        </w:rPr>
        <w:t>روز نهم</w:t>
      </w:r>
      <w:bookmarkEnd w:id="459"/>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هلاکوخان</w:t>
      </w:r>
      <w:r>
        <w:rPr>
          <w:rFonts w:eastAsia="IRNazanin" w:cs="IRNazanin"/>
          <w:color w:val="111111"/>
          <w:sz w:val="28"/>
          <w:szCs w:val="28"/>
          <w:rtl w:val="true"/>
          <w:lang w:bidi="fa-IR"/>
        </w:rPr>
        <w:t>.</w:t>
      </w:r>
    </w:p>
    <w:p>
      <w:pPr>
        <w:pStyle w:val="Heading3"/>
        <w:numPr>
          <w:ilvl w:val="2"/>
          <w:numId w:val="1"/>
        </w:numPr>
        <w:rPr/>
      </w:pPr>
      <w:bookmarkStart w:id="460" w:name="__RefHeading___Toc6206704_2870459653"/>
      <w:bookmarkStart w:id="461" w:name="_Toc190"/>
      <w:bookmarkEnd w:id="460"/>
      <w:r>
        <w:rPr>
          <w:rtl w:val="true"/>
        </w:rPr>
        <w:t>روز دهم</w:t>
      </w:r>
      <w:bookmarkEnd w:id="461"/>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سامره؛ </w:t>
      </w:r>
      <w:r>
        <w:rPr>
          <w:rStyle w:val="FootnoteAnchor"/>
          <w:rtl w:val="true"/>
        </w:rPr>
        <w:footnoteReference w:id="488"/>
      </w:r>
      <w:r>
        <w:rPr>
          <w:rFonts w:ascii="IRNazanin" w:hAnsi="IRNazanin" w:eastAsia="IRNazanin"/>
          <w:color w:val="111111"/>
          <w:sz w:val="28"/>
          <w:sz w:val="28"/>
          <w:szCs w:val="28"/>
          <w:rtl w:val="true"/>
          <w:lang w:bidi="fa-IR"/>
        </w:rPr>
        <w:t>و روز شریفی است و مستحب است روزۀ آن</w:t>
      </w:r>
      <w:r>
        <w:rPr>
          <w:rFonts w:eastAsia="IRNazanin" w:cs="IRNazanin"/>
          <w:color w:val="111111"/>
          <w:sz w:val="28"/>
          <w:szCs w:val="28"/>
          <w:rtl w:val="true"/>
          <w:lang w:bidi="fa-IR"/>
        </w:rPr>
        <w:t xml:space="preserve">. </w:t>
      </w:r>
      <w:r>
        <w:rPr>
          <w:rStyle w:val="FootnoteAnchor"/>
          <w:rtl w:val="true"/>
        </w:rPr>
        <w:footnoteReference w:id="489"/>
      </w:r>
    </w:p>
    <w:p>
      <w:pPr>
        <w:pStyle w:val="Heading3"/>
        <w:numPr>
          <w:ilvl w:val="2"/>
          <w:numId w:val="1"/>
        </w:numPr>
        <w:rPr/>
      </w:pPr>
      <w:bookmarkStart w:id="462" w:name="__RefHeading___Toc6206706_2870459653"/>
      <w:bookmarkStart w:id="463" w:name="_Toc191"/>
      <w:bookmarkEnd w:id="462"/>
      <w:r>
        <w:rPr>
          <w:rtl w:val="true"/>
        </w:rPr>
        <w:t>روز یازدهم</w:t>
      </w:r>
      <w:bookmarkEnd w:id="463"/>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ابن سكره، </w:t>
      </w:r>
      <w:r>
        <w:rPr>
          <w:rStyle w:val="FootnoteAnchor"/>
          <w:rtl w:val="true"/>
        </w:rPr>
        <w:footnoteReference w:id="490"/>
      </w:r>
      <w:r>
        <w:rPr>
          <w:rFonts w:ascii="Amiri" w:hAnsi="Amiri" w:eastAsia="Amiri" w:cs="Amiri"/>
          <w:color w:val="111111"/>
          <w:sz w:val="28"/>
          <w:sz w:val="28"/>
          <w:szCs w:val="28"/>
          <w:rtl w:val="true"/>
          <w:lang w:bidi="ar-SA"/>
        </w:rPr>
        <w:t>شاعر معاصر ابن حَجَاج</w:t>
      </w:r>
      <w:r>
        <w:rPr>
          <w:rFonts w:eastAsia="Amiri" w:cs="Amiri" w:ascii="Amiri" w:hAnsi="Amiri"/>
          <w:color w:val="111111"/>
          <w:sz w:val="28"/>
          <w:szCs w:val="28"/>
          <w:rtl w:val="true"/>
          <w:lang w:bidi="ar-SA"/>
        </w:rPr>
        <w:t>.</w:t>
      </w:r>
    </w:p>
    <w:p>
      <w:pPr>
        <w:pStyle w:val="Heading2"/>
        <w:numPr>
          <w:ilvl w:val="1"/>
          <w:numId w:val="1"/>
        </w:numPr>
        <w:rPr/>
      </w:pPr>
      <w:bookmarkStart w:id="464" w:name="__RefHeading___Toc6206708_2870459653"/>
      <w:bookmarkStart w:id="465" w:name="_Toc192"/>
      <w:bookmarkEnd w:id="464"/>
      <w:r>
        <w:rPr>
          <w:rtl w:val="true"/>
        </w:rPr>
        <w:t>روز دوازدهم</w:t>
      </w:r>
      <w:bookmarkEnd w:id="465"/>
    </w:p>
    <w:p>
      <w:pPr>
        <w:pStyle w:val="Heading3"/>
        <w:numPr>
          <w:ilvl w:val="2"/>
          <w:numId w:val="1"/>
        </w:numPr>
        <w:rPr/>
      </w:pPr>
      <w:bookmarkStart w:id="466" w:name="__RefHeading___Toc6206710_2870459653"/>
      <w:bookmarkStart w:id="467" w:name="_Toc193"/>
      <w:bookmarkEnd w:id="466"/>
      <w:r>
        <w:rPr>
          <w:rtl w:val="true"/>
        </w:rPr>
        <w:t>اشاره</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دوازدهم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یک ماه از هجرت گذشته رکعات نماز زیاد شد</w:t>
      </w:r>
      <w:r>
        <w:rPr>
          <w:rFonts w:eastAsia="IRNazanin" w:cs="IRNazanin"/>
          <w:color w:val="111111"/>
          <w:sz w:val="28"/>
          <w:szCs w:val="28"/>
          <w:rtl w:val="true"/>
          <w:lang w:bidi="fa-IR"/>
        </w:rPr>
        <w:t xml:space="preserve">. </w:t>
      </w:r>
      <w:r>
        <w:rPr>
          <w:rStyle w:val="FootnoteAnchor"/>
          <w:rtl w:val="true"/>
        </w:rPr>
        <w:footnoteReference w:id="492"/>
      </w:r>
    </w:p>
    <w:p>
      <w:pPr>
        <w:pStyle w:val="Heading3"/>
        <w:numPr>
          <w:ilvl w:val="2"/>
          <w:numId w:val="1"/>
        </w:numPr>
        <w:rPr/>
      </w:pPr>
      <w:bookmarkStart w:id="468" w:name="__RefHeading___Toc6206712_2870459653"/>
      <w:bookmarkStart w:id="469" w:name="_Toc194"/>
      <w:bookmarkEnd w:id="468"/>
      <w:r>
        <w:rPr>
          <w:rtl w:val="true"/>
        </w:rPr>
        <w:t>روز سیزدهم</w:t>
      </w:r>
      <w:bookmarkEnd w:id="46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ابن هشام، صاحب کتاب سیره نبویّه</w:t>
      </w:r>
      <w:r>
        <w:rPr>
          <w:rFonts w:eastAsia="IRNazanin" w:cs="IRNazanin"/>
          <w:color w:val="111111"/>
          <w:sz w:val="28"/>
          <w:szCs w:val="28"/>
          <w:rtl w:val="true"/>
          <w:lang w:bidi="fa-IR"/>
        </w:rPr>
        <w:t xml:space="preserve">. </w:t>
      </w:r>
      <w:r>
        <w:rPr>
          <w:rStyle w:val="FootnoteAnchor"/>
          <w:rtl w:val="true"/>
        </w:rPr>
        <w:footnoteReference w:id="493"/>
      </w:r>
      <w:bookmarkStart w:id="470" w:name="pg10963_137318"/>
    </w:p>
    <w:p>
      <w:pPr>
        <w:pStyle w:val="BookText"/>
        <w:rPr/>
      </w:pPr>
      <w:bookmarkEnd w:id="470"/>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ابن الفرات، وزیر مقتدر بالله</w:t>
      </w:r>
      <w:r>
        <w:rPr>
          <w:rFonts w:eastAsia="IRNazanin" w:cs="IRNazanin"/>
          <w:color w:val="111111"/>
          <w:sz w:val="28"/>
          <w:szCs w:val="28"/>
          <w:rtl w:val="true"/>
          <w:lang w:bidi="fa-IR"/>
        </w:rPr>
        <w:t xml:space="preserve">. </w:t>
      </w:r>
      <w:r>
        <w:rPr>
          <w:rStyle w:val="FootnoteAnchor"/>
          <w:rtl w:val="true"/>
        </w:rPr>
        <w:footnoteReference w:id="494"/>
      </w:r>
    </w:p>
    <w:p>
      <w:pPr>
        <w:pStyle w:val="Heading3"/>
        <w:numPr>
          <w:ilvl w:val="2"/>
          <w:numId w:val="1"/>
        </w:numPr>
        <w:rPr/>
      </w:pPr>
      <w:bookmarkStart w:id="471" w:name="__RefHeading___Toc6206714_2870459653"/>
      <w:bookmarkStart w:id="472" w:name="_Toc195"/>
      <w:bookmarkEnd w:id="471"/>
      <w:r>
        <w:rPr>
          <w:rtl w:val="true"/>
        </w:rPr>
        <w:t>روز شانزدهم</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شانزدهم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قشیری صوفی، مؤلف رسالۀ قشیریه</w:t>
      </w:r>
      <w:r>
        <w:rPr>
          <w:rFonts w:eastAsia="IRNazanin" w:cs="IRNazanin"/>
          <w:color w:val="111111"/>
          <w:sz w:val="28"/>
          <w:szCs w:val="28"/>
          <w:rtl w:val="true"/>
          <w:lang w:bidi="fa-IR"/>
        </w:rPr>
        <w:t xml:space="preserve">. </w:t>
      </w:r>
      <w:r>
        <w:rPr>
          <w:rStyle w:val="FootnoteAnchor"/>
          <w:rtl w:val="true"/>
        </w:rPr>
        <w:footnoteReference w:id="496"/>
      </w:r>
    </w:p>
    <w:p>
      <w:pPr>
        <w:pStyle w:val="Heading3"/>
        <w:numPr>
          <w:ilvl w:val="2"/>
          <w:numId w:val="1"/>
        </w:numPr>
        <w:rPr/>
      </w:pPr>
      <w:bookmarkStart w:id="473" w:name="__RefHeading___Toc6206716_2870459653"/>
      <w:bookmarkStart w:id="474" w:name="_Toc196"/>
      <w:bookmarkEnd w:id="473"/>
      <w:r>
        <w:rPr>
          <w:rtl w:val="true"/>
        </w:rPr>
        <w:t>روز هفدهم</w:t>
      </w:r>
      <w:bookmarkEnd w:id="474"/>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معزّالدوله دیلمی امیر الاُمراء بغداد</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همان کسی که امر کرد بر دیوارهای مساجد بغداد و سایر عمارات آن جا لعن معاویه و ظالمین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نوشتند و سیف الدوله امیر حلب نیز اقتدا کرد به او در حلب</w:t>
      </w:r>
      <w:r>
        <w:rPr>
          <w:rFonts w:eastAsia="IRNazanin" w:cs="IRNazanin"/>
          <w:color w:val="111111"/>
          <w:sz w:val="28"/>
          <w:szCs w:val="28"/>
          <w:rtl w:val="true"/>
          <w:lang w:bidi="fa-IR"/>
        </w:rPr>
        <w:t>.</w:t>
      </w:r>
    </w:p>
    <w:p>
      <w:pPr>
        <w:pStyle w:val="Heading3"/>
        <w:numPr>
          <w:ilvl w:val="2"/>
          <w:numId w:val="1"/>
        </w:numPr>
        <w:rPr/>
      </w:pPr>
      <w:bookmarkStart w:id="475" w:name="__RefHeading___Toc6206718_2870459653"/>
      <w:bookmarkStart w:id="476" w:name="_Toc197"/>
      <w:bookmarkEnd w:id="475"/>
      <w:r>
        <w:rPr>
          <w:rtl w:val="true"/>
        </w:rPr>
        <w:t>شب بیست و دوم</w:t>
      </w:r>
      <w:bookmarkEnd w:id="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بیست و دوم </w:t>
      </w:r>
      <w:r>
        <w:rPr>
          <w:rStyle w:val="FootnoteAnchor"/>
          <w:rtl w:val="true"/>
        </w:rPr>
        <w:footnoteReference w:id="49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معتضد بالله خلیفهٔ شانزدهم عباسی</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و او با علویّین و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بود به جهت آن عهدی که در خواب خود با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w:t>
      </w:r>
      <w:r>
        <w:rPr>
          <w:rFonts w:eastAsia="IRNazanin" w:cs="IRNazanin"/>
          <w:color w:val="111111"/>
          <w:sz w:val="28"/>
          <w:szCs w:val="28"/>
          <w:rtl w:val="true"/>
          <w:lang w:bidi="fa-IR"/>
        </w:rPr>
        <w:t xml:space="preserve">. </w:t>
      </w:r>
      <w:bookmarkStart w:id="477" w:name="pg10963_137319"/>
    </w:p>
    <w:p>
      <w:pPr>
        <w:pStyle w:val="Heading3"/>
        <w:numPr>
          <w:ilvl w:val="2"/>
          <w:numId w:val="1"/>
        </w:numPr>
        <w:rPr/>
      </w:pPr>
      <w:bookmarkStart w:id="478" w:name="__RefHeading___Toc6206720_2870459653"/>
      <w:bookmarkStart w:id="479" w:name="_Toc198"/>
      <w:bookmarkEnd w:id="477"/>
      <w:bookmarkEnd w:id="478"/>
      <w:r>
        <w:rPr>
          <w:rtl w:val="true"/>
        </w:rPr>
        <w:t>روز بیست و پنجم</w:t>
      </w:r>
      <w:bookmarkEnd w:id="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بیست و پنجم </w:t>
      </w:r>
      <w:r>
        <w:rPr>
          <w:rStyle w:val="FootnoteAnchor"/>
          <w:rtl w:val="true"/>
        </w:rPr>
        <w:footnoteReference w:id="5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بیست و پنجم سنۀ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میرزا بابر شاه در مشهد مقدس و در همان جا مدفون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 الحسيني النجفي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بیست و هفتم وفات مستظهر عباسی سنه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ابن اثیر،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شانزدهم ربیع الآخر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وفات عزالدين ابن نجار الأربلي النحوى سنه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ربیع الثانی و او از بزرگان ادبا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وفات سیّد حیدر شاعر حلّی مشهور، سنه </w:t>
      </w:r>
      <w:r>
        <w:rPr>
          <w:rFonts w:eastAsia="IRNazanin" w:cs="IRNazanin"/>
          <w:color w:val="111111"/>
          <w:sz w:val="28"/>
          <w:szCs w:val="28"/>
          <w:lang w:bidi="fa-IR"/>
        </w:rPr>
        <w:t>1304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بیست و هفتم سنه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شاه اسماعیل ثانی در چهلستون قزوین بر سلطنت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بیست و هشتم سنه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آقای حاج ملا علی خلیلی طهرانی برادر اکرم مرحوم آقای حاج میرزا حسین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صاحب ید طولایی در رجال داشت و از مشایخ اجازه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الدين الحسيني النجفي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امام الحرمین استاد غزالی در نیشابور</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فوت او بازارها را بستند و منبر او را شکستند و شاگردان او قریب به چهارصد نفر بودند دوات و قلم خود را شکستند و یک سال کامل عزاداری نمودند</w:t>
      </w:r>
      <w:r>
        <w:rPr>
          <w:rFonts w:eastAsia="IRNazanin" w:cs="IRNazanin"/>
          <w:color w:val="111111"/>
          <w:sz w:val="28"/>
          <w:szCs w:val="28"/>
          <w:rtl w:val="true"/>
          <w:lang w:bidi="fa-IR"/>
        </w:rPr>
        <w:t xml:space="preserve">. </w:t>
      </w:r>
      <w:r>
        <w:rPr>
          <w:rStyle w:val="FootnoteAnchor"/>
          <w:rtl w:val="true"/>
        </w:rPr>
        <w:footnoteReference w:id="502"/>
      </w:r>
    </w:p>
    <w:p>
      <w:pPr>
        <w:pStyle w:val="Heading3"/>
        <w:numPr>
          <w:ilvl w:val="2"/>
          <w:numId w:val="1"/>
        </w:numPr>
        <w:rPr/>
      </w:pPr>
      <w:bookmarkStart w:id="480" w:name="__RefHeading___Toc6206722_2870459653"/>
      <w:bookmarkStart w:id="481" w:name="_Toc199"/>
      <w:bookmarkEnd w:id="480"/>
      <w:r>
        <w:rPr>
          <w:rtl w:val="true"/>
        </w:rPr>
        <w:t>روز سی ام</w:t>
      </w:r>
      <w:bookmarkEnd w:id="48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يوسف بن عبدالبرّ شافعی، صاحب كتاب استيعاب است</w:t>
      </w:r>
      <w:r>
        <w:rPr>
          <w:rFonts w:eastAsia="IRNazanin" w:cs="IRNazanin"/>
          <w:color w:val="111111"/>
          <w:sz w:val="28"/>
          <w:szCs w:val="28"/>
          <w:rtl w:val="true"/>
          <w:lang w:bidi="fa-IR"/>
        </w:rPr>
        <w:t xml:space="preserve">. </w:t>
      </w:r>
      <w:r>
        <w:rPr>
          <w:rStyle w:val="FootnoteAnchor"/>
          <w:rtl w:val="true"/>
        </w:rPr>
        <w:footnoteReference w:id="503"/>
      </w:r>
      <w:bookmarkStart w:id="482" w:name="pg10963_137320"/>
    </w:p>
    <w:p>
      <w:pPr>
        <w:pStyle w:val="Heading2"/>
        <w:numPr>
          <w:ilvl w:val="1"/>
          <w:numId w:val="1"/>
        </w:numPr>
        <w:rPr/>
      </w:pPr>
      <w:bookmarkStart w:id="483" w:name="__RefHeading___Toc6206724_2870459653"/>
      <w:bookmarkStart w:id="484" w:name="_Toc200"/>
      <w:bookmarkEnd w:id="482"/>
      <w:bookmarkEnd w:id="483"/>
      <w:r>
        <w:rPr>
          <w:rtl w:val="true"/>
        </w:rPr>
        <w:t>ماه جُمادَى الأُولى</w:t>
      </w:r>
      <w:bookmarkEnd w:id="484"/>
    </w:p>
    <w:p>
      <w:pPr>
        <w:pStyle w:val="Heading3"/>
        <w:numPr>
          <w:ilvl w:val="2"/>
          <w:numId w:val="1"/>
        </w:numPr>
        <w:rPr/>
      </w:pPr>
      <w:bookmarkStart w:id="485" w:name="__RefHeading___Toc6206726_2870459653"/>
      <w:bookmarkStart w:id="486" w:name="_Toc201"/>
      <w:bookmarkEnd w:id="485"/>
      <w:r>
        <w:rPr>
          <w:rtl w:val="true"/>
        </w:rPr>
        <w:t>روز یکم</w:t>
      </w:r>
      <w:bookmarkEnd w:id="486"/>
    </w:p>
    <w:p>
      <w:pPr>
        <w:pStyle w:val="BookText"/>
        <w:rPr/>
      </w:pPr>
      <w:r>
        <w:rPr>
          <w:rFonts w:ascii="IRNazanin" w:hAnsi="IRNazanin" w:eastAsia="IRNazanin"/>
          <w:color w:val="111111"/>
          <w:sz w:val="28"/>
          <w:sz w:val="28"/>
          <w:szCs w:val="28"/>
          <w:rtl w:val="true"/>
          <w:lang w:bidi="fa-IR"/>
        </w:rPr>
        <w:t>بخواند دعای در اقبال را</w:t>
      </w:r>
      <w:r>
        <w:rPr>
          <w:rFonts w:eastAsia="IRNazanin" w:cs="IRNazanin"/>
          <w:color w:val="111111"/>
          <w:sz w:val="28"/>
          <w:szCs w:val="28"/>
          <w:rtl w:val="true"/>
          <w:lang w:bidi="fa-IR"/>
        </w:rPr>
        <w:t xml:space="preserve">. </w:t>
      </w:r>
      <w:r>
        <w:rPr>
          <w:rStyle w:val="FootnoteAnchor"/>
          <w:rtl w:val="true"/>
        </w:rPr>
        <w:footnoteReference w:id="504"/>
      </w:r>
    </w:p>
    <w:p>
      <w:pPr>
        <w:pStyle w:val="Heading3"/>
        <w:numPr>
          <w:ilvl w:val="2"/>
          <w:numId w:val="1"/>
        </w:numPr>
        <w:rPr/>
      </w:pPr>
      <w:bookmarkStart w:id="487" w:name="__RefHeading___Toc6206728_2870459653"/>
      <w:bookmarkStart w:id="488" w:name="_Toc202"/>
      <w:bookmarkEnd w:id="487"/>
      <w:r>
        <w:rPr>
          <w:rtl w:val="true"/>
        </w:rPr>
        <w:t>روز دوم</w:t>
      </w:r>
      <w:bookmarkEnd w:id="488"/>
    </w:p>
    <w:p>
      <w:pPr>
        <w:pStyle w:val="BookText"/>
        <w:rPr/>
      </w:pP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على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خط</w:t>
      </w:r>
      <w:r>
        <w:rPr>
          <w:rFonts w:eastAsia="Amiri" w:cs="Amiri" w:ascii="Amiri" w:hAnsi="Amiri"/>
          <w:color w:val="111111"/>
          <w:sz w:val="28"/>
          <w:szCs w:val="28"/>
          <w:rtl w:val="true"/>
          <w:lang w:bidi="ar-SA"/>
        </w:rPr>
        <w:t xml:space="preserve">. </w:t>
      </w:r>
      <w:r>
        <w:rPr>
          <w:rStyle w:val="FootnoteAnchor"/>
          <w:rtl w:val="true"/>
        </w:rPr>
        <w:footnoteReference w:id="505"/>
      </w:r>
    </w:p>
    <w:p>
      <w:pPr>
        <w:pStyle w:val="Heading3"/>
        <w:numPr>
          <w:ilvl w:val="2"/>
          <w:numId w:val="1"/>
        </w:numPr>
        <w:rPr/>
      </w:pPr>
      <w:bookmarkStart w:id="489" w:name="__RefHeading___Toc6206730_2870459653"/>
      <w:bookmarkStart w:id="490" w:name="_Toc203"/>
      <w:bookmarkEnd w:id="489"/>
      <w:r>
        <w:rPr>
          <w:rtl w:val="true"/>
        </w:rPr>
        <w:t>شب چهارم</w:t>
      </w:r>
      <w:bookmarkEnd w:id="490"/>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شیخ کافیجی، استاد سیوطی</w:t>
      </w:r>
      <w:r>
        <w:rPr>
          <w:rFonts w:eastAsia="IRNazanin" w:cs="IRNazanin"/>
          <w:color w:val="111111"/>
          <w:sz w:val="28"/>
          <w:szCs w:val="28"/>
          <w:rtl w:val="true"/>
          <w:lang w:bidi="fa-IR"/>
        </w:rPr>
        <w:t xml:space="preserve">. </w:t>
      </w:r>
      <w:r>
        <w:rPr>
          <w:rStyle w:val="FootnoteAnchor"/>
          <w:rtl w:val="true"/>
        </w:rPr>
        <w:footnoteReference w:id="506"/>
      </w:r>
    </w:p>
    <w:p>
      <w:pPr>
        <w:pStyle w:val="Heading3"/>
        <w:numPr>
          <w:ilvl w:val="2"/>
          <w:numId w:val="1"/>
        </w:numPr>
        <w:rPr/>
      </w:pPr>
      <w:bookmarkStart w:id="491" w:name="__RefHeading___Toc6206732_2870459653"/>
      <w:bookmarkStart w:id="492" w:name="_Toc204"/>
      <w:bookmarkEnd w:id="491"/>
      <w:r>
        <w:rPr>
          <w:rtl w:val="true"/>
        </w:rPr>
        <w:t>روز پنجم</w:t>
      </w:r>
      <w:bookmarkEnd w:id="49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قاهر بالله</w:t>
      </w:r>
      <w:r>
        <w:rPr>
          <w:rFonts w:eastAsia="IRNazanin" w:cs="IRNazanin"/>
          <w:color w:val="111111"/>
          <w:sz w:val="28"/>
          <w:szCs w:val="28"/>
          <w:rtl w:val="true"/>
          <w:lang w:bidi="fa-IR"/>
        </w:rPr>
        <w:t xml:space="preserve">. </w:t>
      </w:r>
      <w:r>
        <w:rPr>
          <w:rStyle w:val="FootnoteAnchor"/>
          <w:rtl w:val="true"/>
        </w:rPr>
        <w:footnoteReference w:id="507"/>
      </w:r>
      <w:bookmarkStart w:id="493" w:name="pg10963_137321"/>
    </w:p>
    <w:p>
      <w:pPr>
        <w:pStyle w:val="Heading3"/>
        <w:numPr>
          <w:ilvl w:val="2"/>
          <w:numId w:val="1"/>
        </w:numPr>
        <w:rPr/>
      </w:pPr>
      <w:bookmarkStart w:id="494" w:name="__RefHeading___Toc6206734_2870459653"/>
      <w:bookmarkStart w:id="495" w:name="_Toc205"/>
      <w:bookmarkEnd w:id="493"/>
      <w:bookmarkEnd w:id="494"/>
      <w:r>
        <w:rPr>
          <w:rtl w:val="true"/>
        </w:rPr>
        <w:t>روز نهم</w:t>
      </w:r>
      <w:bookmarkEnd w:id="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نهم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ابوالحسن تهامی، </w:t>
      </w:r>
      <w:r>
        <w:rPr>
          <w:rStyle w:val="FootnoteAnchor"/>
          <w:rtl w:val="true"/>
        </w:rPr>
        <w:footnoteReference w:id="509"/>
      </w:r>
      <w:r>
        <w:rPr>
          <w:rFonts w:ascii="IRNazanin" w:hAnsi="IRNazanin" w:eastAsia="IRNazanin"/>
          <w:color w:val="111111"/>
          <w:sz w:val="28"/>
          <w:sz w:val="28"/>
          <w:szCs w:val="28"/>
          <w:rtl w:val="true"/>
          <w:lang w:bidi="fa-IR"/>
        </w:rPr>
        <w:t>شاعر قصیده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الْمَنِيَّةِ فِي الْبَرِّيَّةِ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الدُّنْيَا بِدَارٍ قَرارٍ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 از جمله قصیده ای که در مرثیهٔ پسرش است،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كَذَاكَ عُمَرَ كَوَاكِبِ الْأَسْحَارِ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كَذَاكَ عُمَرَ كَوَاكِبِ الْأَسْحَارِ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الشيخ الإمام، استاد الفقهاء الأعلام، رئيس المذهب و الملّة و رأس المحقَقين الأجلَة، الجامع في معارج السعادة أقصى مدارج العلم و رتبة الشهادة، شيخنا الأعظم، شمس الدین محمد بن مکّی، الشهيد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بالسيف، ثمّ صلب، ثمّ رجم، ثمّ أحرق بالنار ببلدة دمشق</w:t>
      </w:r>
      <w:r>
        <w:rPr>
          <w:rFonts w:eastAsia="IRNazanin" w:cs="IRNazanin"/>
          <w:color w:val="111111"/>
          <w:sz w:val="28"/>
          <w:szCs w:val="28"/>
          <w:rtl w:val="true"/>
          <w:lang w:bidi="fa-IR"/>
        </w:rPr>
        <w:t xml:space="preserve">. </w:t>
      </w:r>
      <w:r>
        <w:rPr>
          <w:rStyle w:val="FootnoteAnchor"/>
          <w:rtl w:val="true"/>
        </w:rPr>
        <w:footnoteReference w:id="512"/>
      </w:r>
    </w:p>
    <w:p>
      <w:pPr>
        <w:pStyle w:val="Heading3"/>
        <w:numPr>
          <w:ilvl w:val="2"/>
          <w:numId w:val="1"/>
        </w:numPr>
        <w:rPr/>
      </w:pPr>
      <w:bookmarkStart w:id="496" w:name="__RefHeading___Toc6206736_2870459653"/>
      <w:bookmarkStart w:id="497" w:name="_Toc206"/>
      <w:bookmarkEnd w:id="496"/>
      <w:r>
        <w:rPr>
          <w:rtl w:val="true"/>
        </w:rPr>
        <w:t>شب دهم</w:t>
      </w:r>
      <w:bookmarkEnd w:id="497"/>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شیرویه کسری را</w:t>
      </w:r>
      <w:r>
        <w:rPr>
          <w:rFonts w:eastAsia="IRNazanin" w:cs="IRNazanin"/>
          <w:color w:val="111111"/>
          <w:sz w:val="28"/>
          <w:szCs w:val="28"/>
          <w:rtl w:val="true"/>
          <w:lang w:bidi="fa-IR"/>
        </w:rPr>
        <w:t>.</w:t>
      </w:r>
    </w:p>
    <w:p>
      <w:pPr>
        <w:pStyle w:val="Heading3"/>
        <w:numPr>
          <w:ilvl w:val="2"/>
          <w:numId w:val="1"/>
        </w:numPr>
        <w:rPr/>
      </w:pPr>
      <w:bookmarkStart w:id="498" w:name="__RefHeading___Toc6206738_2870459653"/>
      <w:bookmarkStart w:id="499" w:name="_Toc207"/>
      <w:bookmarkEnd w:id="498"/>
      <w:r>
        <w:rPr>
          <w:rtl w:val="true"/>
        </w:rPr>
        <w:t>روز دهم</w:t>
      </w:r>
      <w:bookmarkEnd w:id="49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ابو السرايا در کوفه</w:t>
      </w:r>
      <w:r>
        <w:rPr>
          <w:rFonts w:eastAsia="IRNazanin" w:cs="IRNazanin"/>
          <w:color w:val="111111"/>
          <w:sz w:val="28"/>
          <w:szCs w:val="28"/>
          <w:rtl w:val="true"/>
          <w:lang w:bidi="fa-IR"/>
        </w:rPr>
        <w:t xml:space="preserve">. </w:t>
      </w:r>
      <w:r>
        <w:rPr>
          <w:rStyle w:val="FootnoteAnchor"/>
          <w:rtl w:val="true"/>
        </w:rPr>
        <w:footnoteReference w:id="513"/>
      </w:r>
      <w:bookmarkStart w:id="500" w:name="pg10963_137322"/>
    </w:p>
    <w:p>
      <w:pPr>
        <w:pStyle w:val="BookText"/>
        <w:rPr/>
      </w:pPr>
      <w:bookmarkEnd w:id="500"/>
      <w:r>
        <w:rPr>
          <w:rFonts w:ascii="Amiri" w:hAnsi="Amiri" w:eastAsia="Amiri" w:cs="Amiri"/>
          <w:color w:val="111111"/>
          <w:sz w:val="28"/>
          <w:sz w:val="28"/>
          <w:szCs w:val="28"/>
          <w:rtl w:val="true"/>
          <w:lang w:bidi="ar-SA"/>
        </w:rPr>
        <w:t xml:space="preserve">و سنۀ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ابو العيناء</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بیهقی صاحب سنن</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جمل واقع شد و زید بن صوحان و برادرش شهید شدند و طلحه را مروان و زبیر را عمرو بن جرموز در وادی السباع بکشت</w:t>
      </w:r>
      <w:r>
        <w:rPr>
          <w:rFonts w:eastAsia="IRNazanin" w:cs="IRNazanin"/>
          <w:color w:val="111111"/>
          <w:sz w:val="28"/>
          <w:szCs w:val="28"/>
          <w:rtl w:val="true"/>
          <w:lang w:bidi="fa-IR"/>
        </w:rPr>
        <w:t xml:space="preserve">. </w:t>
      </w:r>
      <w:r>
        <w:rPr>
          <w:rStyle w:val="FootnoteAnchor"/>
          <w:rtl w:val="true"/>
        </w:rPr>
        <w:footnoteReference w:id="516"/>
      </w:r>
    </w:p>
    <w:p>
      <w:pPr>
        <w:pStyle w:val="Heading3"/>
        <w:numPr>
          <w:ilvl w:val="2"/>
          <w:numId w:val="1"/>
        </w:numPr>
        <w:rPr/>
      </w:pPr>
      <w:bookmarkStart w:id="501" w:name="__RefHeading___Toc6206740_2870459653"/>
      <w:bookmarkStart w:id="502" w:name="_Toc208"/>
      <w:bookmarkEnd w:id="501"/>
      <w:r>
        <w:rPr>
          <w:rtl w:val="true"/>
        </w:rPr>
        <w:t>روز یازدهم</w:t>
      </w:r>
      <w:bookmarkEnd w:id="502"/>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استیلای عماد الدوله بر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رمّانی نحوی</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و سنۀ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خواجه نصیر طوسی</w:t>
      </w:r>
      <w:r>
        <w:rPr>
          <w:rFonts w:eastAsia="IRNazanin" w:cs="IRNazanin"/>
          <w:color w:val="111111"/>
          <w:sz w:val="28"/>
          <w:szCs w:val="28"/>
          <w:rtl w:val="true"/>
          <w:lang w:bidi="fa-IR"/>
        </w:rPr>
        <w:t xml:space="preserve">. </w:t>
      </w:r>
      <w:r>
        <w:rPr>
          <w:rStyle w:val="FootnoteAnchor"/>
          <w:rtl w:val="true"/>
        </w:rPr>
        <w:footnoteReference w:id="518"/>
      </w:r>
    </w:p>
    <w:p>
      <w:pPr>
        <w:pStyle w:val="Heading2"/>
        <w:numPr>
          <w:ilvl w:val="1"/>
          <w:numId w:val="1"/>
        </w:numPr>
        <w:rPr/>
      </w:pPr>
      <w:bookmarkStart w:id="503" w:name="__RefHeading___Toc6206742_2870459653"/>
      <w:bookmarkStart w:id="504" w:name="_Toc209"/>
      <w:bookmarkEnd w:id="503"/>
      <w:r>
        <w:rPr>
          <w:rtl w:val="true"/>
        </w:rPr>
        <w:t>روز سیزدهم</w:t>
      </w:r>
      <w:bookmarkEnd w:id="504"/>
    </w:p>
    <w:p>
      <w:pPr>
        <w:pStyle w:val="Heading3"/>
        <w:numPr>
          <w:ilvl w:val="2"/>
          <w:numId w:val="1"/>
        </w:numPr>
        <w:rPr/>
      </w:pPr>
      <w:bookmarkStart w:id="505" w:name="__RefHeading___Toc6206744_2870459653"/>
      <w:bookmarkStart w:id="506" w:name="_Toc210"/>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 xml:space="preserve">اوّل ایام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مصعب بن زبیر و ابراهیم اشتر به دست لشکر عبدالملک مروان</w:t>
      </w:r>
      <w:r>
        <w:rPr>
          <w:rFonts w:eastAsia="IRNazanin" w:cs="IRNazanin"/>
          <w:color w:val="111111"/>
          <w:sz w:val="28"/>
          <w:szCs w:val="28"/>
          <w:rtl w:val="true"/>
          <w:lang w:bidi="fa-IR"/>
        </w:rPr>
        <w:t>.</w:t>
      </w:r>
    </w:p>
    <w:p>
      <w:pPr>
        <w:pStyle w:val="Heading3"/>
        <w:numPr>
          <w:ilvl w:val="2"/>
          <w:numId w:val="1"/>
        </w:numPr>
        <w:rPr/>
      </w:pPr>
      <w:bookmarkStart w:id="507" w:name="__RefHeading___Toc6206746_2870459653"/>
      <w:bookmarkStart w:id="508" w:name="_Toc211"/>
      <w:bookmarkEnd w:id="507"/>
      <w:r>
        <w:rPr>
          <w:rtl w:val="true"/>
        </w:rPr>
        <w:t>روز پانزدهم</w:t>
      </w:r>
      <w:bookmarkEnd w:id="50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بصره </w:t>
      </w:r>
      <w:r>
        <w:rPr>
          <w:rStyle w:val="FootnoteAnchor"/>
          <w:rtl w:val="true"/>
        </w:rPr>
        <w:footnoteReference w:id="519"/>
      </w:r>
      <w:r>
        <w:rPr>
          <w:rFonts w:ascii="IRNazanin" w:hAnsi="IRNazanin" w:eastAsia="IRNazanin"/>
          <w:color w:val="111111"/>
          <w:sz w:val="28"/>
          <w:sz w:val="28"/>
          <w:szCs w:val="28"/>
          <w:rtl w:val="true"/>
          <w:lang w:bidi="fa-IR"/>
        </w:rPr>
        <w:t xml:space="preserve">و ولادت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20"/>
      </w:r>
      <w:bookmarkStart w:id="509" w:name="pg10963_137323"/>
    </w:p>
    <w:p>
      <w:pPr>
        <w:pStyle w:val="BookText"/>
        <w:rPr/>
      </w:pPr>
      <w:bookmarkEnd w:id="509"/>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احراق محمد بن ابی بکر</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ولید بن عبدالملک، </w:t>
      </w:r>
      <w:r>
        <w:rPr>
          <w:rStyle w:val="FootnoteAnchor"/>
          <w:rtl w:val="true"/>
        </w:rPr>
        <w:footnoteReference w:id="522"/>
      </w:r>
      <w:r>
        <w:rPr>
          <w:rFonts w:ascii="IRNazanin" w:hAnsi="IRNazanin" w:eastAsia="IRNazanin"/>
          <w:color w:val="111111"/>
          <w:sz w:val="28"/>
          <w:sz w:val="28"/>
          <w:szCs w:val="28"/>
          <w:rtl w:val="true"/>
          <w:lang w:bidi="fa-IR"/>
        </w:rPr>
        <w:t>بانی مسجد اموی در شام</w:t>
      </w:r>
      <w:r>
        <w:rPr>
          <w:rFonts w:eastAsia="IRNazanin" w:cs="IRNazanin"/>
          <w:color w:val="111111"/>
          <w:sz w:val="28"/>
          <w:szCs w:val="28"/>
          <w:rtl w:val="true"/>
          <w:lang w:bidi="fa-IR"/>
        </w:rPr>
        <w:t>.</w:t>
      </w:r>
    </w:p>
    <w:p>
      <w:pPr>
        <w:pStyle w:val="Heading3"/>
        <w:numPr>
          <w:ilvl w:val="2"/>
          <w:numId w:val="1"/>
        </w:numPr>
        <w:rPr/>
      </w:pPr>
      <w:bookmarkStart w:id="510" w:name="__RefHeading___Toc6206748_2870459653"/>
      <w:bookmarkStart w:id="511" w:name="_Toc212"/>
      <w:bookmarkEnd w:id="510"/>
      <w:r>
        <w:rPr>
          <w:rtl w:val="true"/>
        </w:rPr>
        <w:t>روز شانزدهم</w:t>
      </w:r>
      <w:bookmarkEnd w:id="511"/>
    </w:p>
    <w:p>
      <w:pPr>
        <w:pStyle w:val="BookText"/>
        <w:rPr/>
      </w:pPr>
      <w:r>
        <w:rPr>
          <w:rFonts w:ascii="Amiri" w:hAnsi="Amiri" w:eastAsia="Amiri" w:cs="Amiri"/>
          <w:color w:val="111111"/>
          <w:sz w:val="28"/>
          <w:sz w:val="28"/>
          <w:szCs w:val="28"/>
          <w:rtl w:val="true"/>
          <w:lang w:bidi="ar-SA"/>
        </w:rPr>
        <w:t xml:space="preserve">سنۀ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يحيى بن معاذ رازى واعظ</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و سنۀ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عماد الدوله اوّل سلاطین آل بویه، مؤسس اساس سلطنت ایشان</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عدد آن ها پانزده و مدت دولتشان صد و بیست و شش سال؛ و بویه که پدر عماد الدوله باشد از اهل دیلم و مردی فقیر و صیادِ ماهی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خبر داده است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وَيَخرُجُ مِن دَيلَمان بنو الصيّادِ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يستقوى أَمْرُهُم حَتَّى يَملكوا الزَّوراءَ ويَخلَعوا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 ياأمير المؤمنينَ، فَكُم مُدَّتُهُم؟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أو تزيد قليلاً</w:t>
      </w:r>
      <w:r>
        <w:rPr>
          <w:rFonts w:eastAsia="Amiri" w:cs="Amiri" w:ascii="Amiri" w:hAnsi="Amiri"/>
          <w:color w:val="111111"/>
          <w:sz w:val="28"/>
          <w:szCs w:val="28"/>
          <w:rtl w:val="true"/>
          <w:lang w:bidi="ar-SA"/>
        </w:rPr>
        <w:t xml:space="preserve">. </w:t>
      </w:r>
      <w:r>
        <w:rPr>
          <w:rStyle w:val="FootnoteAnchor"/>
          <w:rtl w:val="true"/>
        </w:rPr>
        <w:footnoteReference w:id="525"/>
      </w:r>
    </w:p>
    <w:p>
      <w:pPr>
        <w:pStyle w:val="Heading3"/>
        <w:numPr>
          <w:ilvl w:val="2"/>
          <w:numId w:val="1"/>
        </w:numPr>
        <w:rPr/>
      </w:pPr>
      <w:bookmarkStart w:id="512" w:name="__RefHeading___Toc6206750_2870459653"/>
      <w:bookmarkStart w:id="513" w:name="_Toc213"/>
      <w:bookmarkEnd w:id="512"/>
      <w:r>
        <w:rPr>
          <w:rtl w:val="true"/>
        </w:rPr>
        <w:t>روز هفدهم</w:t>
      </w:r>
      <w:bookmarkEnd w:id="513"/>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ثعلب نحوى</w:t>
      </w:r>
      <w:r>
        <w:rPr>
          <w:rFonts w:eastAsia="IRNazanin" w:cs="IRNazanin"/>
          <w:color w:val="111111"/>
          <w:sz w:val="28"/>
          <w:szCs w:val="28"/>
          <w:rtl w:val="true"/>
          <w:lang w:bidi="fa-IR"/>
        </w:rPr>
        <w:t xml:space="preserve">. </w:t>
      </w:r>
      <w:r>
        <w:rPr>
          <w:rStyle w:val="FootnoteAnchor"/>
          <w:rtl w:val="true"/>
        </w:rPr>
        <w:footnoteReference w:id="526"/>
      </w:r>
    </w:p>
    <w:p>
      <w:pPr>
        <w:pStyle w:val="Heading3"/>
        <w:numPr>
          <w:ilvl w:val="2"/>
          <w:numId w:val="1"/>
        </w:numPr>
        <w:rPr/>
      </w:pPr>
      <w:bookmarkStart w:id="514" w:name="__RefHeading___Toc6206752_2870459653"/>
      <w:bookmarkStart w:id="515" w:name="_Toc214"/>
      <w:bookmarkEnd w:id="514"/>
      <w:r>
        <w:rPr>
          <w:rtl w:val="true"/>
        </w:rPr>
        <w:t>روز هيجدهم</w:t>
      </w:r>
      <w:bookmarkEnd w:id="51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ابن عبد ربّه اندلسی صاحب كتاب عقد الفريد</w:t>
      </w:r>
      <w:r>
        <w:rPr>
          <w:rFonts w:eastAsia="IRNazanin" w:cs="IRNazanin"/>
          <w:color w:val="111111"/>
          <w:sz w:val="28"/>
          <w:szCs w:val="28"/>
          <w:rtl w:val="true"/>
          <w:lang w:bidi="fa-IR"/>
        </w:rPr>
        <w:t xml:space="preserve">. </w:t>
      </w:r>
      <w:r>
        <w:rPr>
          <w:rStyle w:val="FootnoteAnchor"/>
          <w:rtl w:val="true"/>
        </w:rPr>
        <w:footnoteReference w:id="527"/>
      </w:r>
      <w:bookmarkStart w:id="516" w:name="pg10963_137324"/>
    </w:p>
    <w:p>
      <w:pPr>
        <w:pStyle w:val="Heading3"/>
        <w:numPr>
          <w:ilvl w:val="2"/>
          <w:numId w:val="1"/>
        </w:numPr>
        <w:rPr/>
      </w:pPr>
      <w:bookmarkStart w:id="517" w:name="__RefHeading___Toc6206754_2870459653"/>
      <w:bookmarkStart w:id="518" w:name="_Toc215"/>
      <w:bookmarkEnd w:id="516"/>
      <w:bookmarkEnd w:id="517"/>
      <w:r>
        <w:rPr>
          <w:rtl w:val="true"/>
        </w:rPr>
        <w:t>روز نوزدهم</w:t>
      </w:r>
      <w:bookmarkEnd w:id="518"/>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شهادت زید بن صوحان؛ و سنه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الرضوان</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6206756_2870459653"/>
      <w:bookmarkStart w:id="520" w:name="_Toc216"/>
      <w:bookmarkEnd w:id="519"/>
      <w:r>
        <w:rPr>
          <w:rtl w:val="true"/>
        </w:rPr>
        <w:t>روز بیست و یکم</w:t>
      </w:r>
      <w:bookmarkEnd w:id="520"/>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مطرزی شارح مقامات</w:t>
      </w:r>
      <w:r>
        <w:rPr>
          <w:rFonts w:eastAsia="IRNazanin" w:cs="IRNazanin"/>
          <w:color w:val="111111"/>
          <w:sz w:val="28"/>
          <w:szCs w:val="28"/>
          <w:rtl w:val="true"/>
          <w:lang w:bidi="fa-IR"/>
        </w:rPr>
        <w:t xml:space="preserve">. </w:t>
      </w:r>
      <w:r>
        <w:rPr>
          <w:rStyle w:val="FootnoteAnchor"/>
          <w:rtl w:val="true"/>
        </w:rPr>
        <w:footnoteReference w:id="529"/>
      </w:r>
    </w:p>
    <w:p>
      <w:pPr>
        <w:pStyle w:val="Heading3"/>
        <w:numPr>
          <w:ilvl w:val="2"/>
          <w:numId w:val="1"/>
        </w:numPr>
        <w:rPr/>
      </w:pPr>
      <w:bookmarkStart w:id="521" w:name="__RefHeading___Toc6206758_2870459653"/>
      <w:bookmarkStart w:id="522" w:name="_Toc217"/>
      <w:bookmarkEnd w:id="521"/>
      <w:r>
        <w:rPr>
          <w:rtl w:val="true"/>
        </w:rPr>
        <w:t>روز بیست و پنجم</w:t>
      </w:r>
      <w:bookmarkEnd w:id="52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معاوية بن يزيد، </w:t>
      </w:r>
      <w:r>
        <w:rPr>
          <w:rStyle w:val="FootnoteAnchor"/>
          <w:rtl w:val="true"/>
        </w:rPr>
        <w:footnoteReference w:id="530"/>
      </w:r>
      <w:r>
        <w:rPr>
          <w:rFonts w:ascii="IRNazanin" w:hAnsi="IRNazanin" w:eastAsia="IRNazanin"/>
          <w:color w:val="111111"/>
          <w:sz w:val="28"/>
          <w:sz w:val="28"/>
          <w:szCs w:val="28"/>
          <w:rtl w:val="true"/>
          <w:lang w:bidi="fa-IR"/>
        </w:rPr>
        <w:t>مدت چهل روز بعد از پدر خلافت کرد، آن گاه خود را از خلافت خلع کرد و سبب آن را شیخ ابن فهد به مناسبتی در عدّة الداعی نگاشته</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و شیخ بهائی فرموده که به جهت خوف از خدا و دانستن آن که شایسته خلافت نیست خود را خلع کرد </w:t>
      </w:r>
      <w:r>
        <w:rPr>
          <w:rStyle w:val="FootnoteAnchor"/>
          <w:rtl w:val="true"/>
        </w:rPr>
        <w:footnoteReference w:id="532"/>
      </w:r>
      <w:r>
        <w:rPr>
          <w:rFonts w:ascii="IRNazanin" w:hAnsi="IRNazanin" w:eastAsia="IRNazanin"/>
          <w:color w:val="111111"/>
          <w:sz w:val="28"/>
          <w:sz w:val="28"/>
          <w:szCs w:val="28"/>
          <w:rtl w:val="true"/>
          <w:lang w:bidi="fa-IR"/>
        </w:rPr>
        <w:t>و فرموده که رؤیت شده که چون خود را خلع کرد، مادرش با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خون حیض می شدی و به وجود نمی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چنین بودم و نمی دانستم که خدا را بهشت و دوزخی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مورّخین گفته اند که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يُخرجُ الحَيِّ مِنَ المَيّت</w:t>
      </w:r>
      <w:r>
        <w:rPr>
          <w:rFonts w:ascii="IRNazanin" w:hAnsi="IRNazanin" w:eastAsia="IRNazanin"/>
          <w:color w:val="111111"/>
          <w:sz w:val="28"/>
          <w:sz w:val="28"/>
          <w:szCs w:val="28"/>
          <w:rtl w:val="true"/>
          <w:lang w:bidi="fa-IR"/>
        </w:rPr>
        <w:t xml:space="preserve"> شامل است این جوان را</w:t>
      </w:r>
      <w:r>
        <w:rPr>
          <w:rFonts w:eastAsia="IRNazanin" w:cs="IRNazanin"/>
          <w:color w:val="111111"/>
          <w:sz w:val="28"/>
          <w:szCs w:val="28"/>
          <w:rtl w:val="true"/>
          <w:lang w:bidi="fa-IR"/>
        </w:rPr>
        <w:t xml:space="preserve">. </w:t>
      </w:r>
      <w:r>
        <w:rPr>
          <w:rStyle w:val="FootnoteAnchor"/>
          <w:rtl w:val="true"/>
        </w:rPr>
        <w:footnoteReference w:id="533"/>
      </w:r>
      <w:bookmarkStart w:id="523" w:name="pg10963_137325"/>
    </w:p>
    <w:p>
      <w:pPr>
        <w:pStyle w:val="Heading3"/>
        <w:numPr>
          <w:ilvl w:val="2"/>
          <w:numId w:val="1"/>
        </w:numPr>
        <w:rPr/>
      </w:pPr>
      <w:bookmarkStart w:id="524" w:name="__RefHeading___Toc6206760_2870459653"/>
      <w:bookmarkStart w:id="525" w:name="_Toc218"/>
      <w:bookmarkEnd w:id="523"/>
      <w:bookmarkEnd w:id="524"/>
      <w:r>
        <w:rPr>
          <w:rtl w:val="true"/>
        </w:rPr>
        <w:t>روز سی ام</w:t>
      </w:r>
      <w:bookmarkEnd w:id="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سی ام </w:t>
      </w:r>
      <w:r>
        <w:rPr>
          <w:rStyle w:val="FootnoteAnchor"/>
          <w:rtl w:val="true"/>
        </w:rPr>
        <w:footnoteReference w:id="5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وفات حاج میرزا ابو القاسم طباطبائی حفید صاحب ریاض سنهٔ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و او از اجله علماء کربلا بوده</w:t>
      </w:r>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شاه عباس کبیر در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جمعه آخر ماه جمادى الأولى سنة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طاهر ذوالیمینین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ابن اثیر،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قتل شیخ حسن سکاکی سنۀ </w:t>
      </w:r>
      <w:r>
        <w:rPr>
          <w:rFonts w:eastAsia="IRNazanin" w:cs="IRNazanin"/>
          <w:color w:val="111111"/>
          <w:sz w:val="28"/>
          <w:szCs w:val="28"/>
          <w:lang w:bidi="fa-IR"/>
        </w:rPr>
        <w:t>744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الدين الحسيني النجفي</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شیخ ابو العباس مستغفری نسفی سمرقندی، </w:t>
      </w:r>
      <w:r>
        <w:rPr>
          <w:rStyle w:val="FootnoteAnchor"/>
          <w:rtl w:val="true"/>
        </w:rPr>
        <w:footnoteReference w:id="535"/>
      </w:r>
      <w:r>
        <w:rPr>
          <w:rFonts w:ascii="IRNazanin" w:hAnsi="IRNazanin" w:eastAsia="IRNazanin"/>
          <w:color w:val="111111"/>
          <w:sz w:val="28"/>
          <w:sz w:val="28"/>
          <w:szCs w:val="28"/>
          <w:rtl w:val="true"/>
          <w:lang w:bidi="fa-IR"/>
        </w:rPr>
        <w:t xml:space="preserve">صاحب کتاب طبّ النبی که خواجه نصیرالدین در آداب المتعلّمين، متعلّمين را ارجاع به آن فرموده، </w:t>
      </w:r>
      <w:r>
        <w:rPr>
          <w:rStyle w:val="FootnoteAnchor"/>
          <w:rtl w:val="true"/>
        </w:rPr>
        <w:footnoteReference w:id="536"/>
      </w:r>
      <w:r>
        <w:rPr>
          <w:rFonts w:ascii="IRNazanin" w:hAnsi="IRNazanin" w:eastAsia="IRNazanin"/>
          <w:color w:val="111111"/>
          <w:sz w:val="28"/>
          <w:sz w:val="28"/>
          <w:szCs w:val="28"/>
          <w:rtl w:val="true"/>
          <w:lang w:bidi="fa-IR"/>
        </w:rPr>
        <w:t>و آن رساله در جلد چهاردهم بحار است</w:t>
      </w:r>
      <w:r>
        <w:rPr>
          <w:rFonts w:eastAsia="IRNazanin" w:cs="IRNazanin"/>
          <w:color w:val="111111"/>
          <w:sz w:val="28"/>
          <w:szCs w:val="28"/>
          <w:rtl w:val="true"/>
          <w:lang w:bidi="fa-IR"/>
        </w:rPr>
        <w:t xml:space="preserve">. </w:t>
      </w:r>
      <w:bookmarkStart w:id="526" w:name="pg10963_137326"/>
    </w:p>
    <w:p>
      <w:pPr>
        <w:pStyle w:val="BookText"/>
        <w:rPr/>
      </w:pPr>
      <w:bookmarkEnd w:id="526"/>
      <w:r>
        <w:rPr>
          <w:rFonts w:ascii="Amiri" w:hAnsi="Amiri" w:eastAsia="Amiri" w:cs="Amiri"/>
          <w:color w:val="111111"/>
          <w:sz w:val="28"/>
          <w:sz w:val="28"/>
          <w:szCs w:val="28"/>
          <w:rtl w:val="true"/>
          <w:lang w:bidi="ar-SA"/>
        </w:rPr>
        <w:t>ماه جُمادَی الآخره</w:t>
      </w:r>
    </w:p>
    <w:p>
      <w:pPr>
        <w:pStyle w:val="Heading3"/>
        <w:numPr>
          <w:ilvl w:val="2"/>
          <w:numId w:val="1"/>
        </w:numPr>
        <w:rPr/>
      </w:pPr>
      <w:bookmarkStart w:id="527" w:name="__RefHeading___Toc6206762_2870459653"/>
      <w:bookmarkStart w:id="528" w:name="_Toc219"/>
      <w:bookmarkEnd w:id="527"/>
      <w:r>
        <w:rPr>
          <w:rtl w:val="true"/>
        </w:rPr>
        <w:t>روز یکم</w:t>
      </w:r>
      <w:bookmarkEnd w:id="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یکم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در این روز دعایی </w:t>
      </w:r>
      <w:r>
        <w:rPr>
          <w:rStyle w:val="FootnoteAnchor"/>
          <w:rtl w:val="true"/>
        </w:rPr>
        <w:footnoteReference w:id="538"/>
      </w:r>
      <w:r>
        <w:rPr>
          <w:rFonts w:ascii="IRNazanin" w:hAnsi="IRNazanin" w:eastAsia="IRNazanin"/>
          <w:color w:val="111111"/>
          <w:sz w:val="28"/>
          <w:sz w:val="28"/>
          <w:szCs w:val="28"/>
          <w:rtl w:val="true"/>
          <w:lang w:bidi="fa-IR"/>
        </w:rPr>
        <w:t xml:space="preserve">و در این ماه چهار رکعت نماز به کیفیتی مخصوص </w:t>
      </w:r>
      <w:r>
        <w:rPr>
          <w:rStyle w:val="FootnoteAnchor"/>
          <w:rtl w:val="true"/>
        </w:rPr>
        <w:footnoteReference w:id="539"/>
      </w:r>
      <w:r>
        <w:rPr>
          <w:rFonts w:ascii="IRNazanin" w:hAnsi="IRNazanin" w:eastAsia="IRNazanin"/>
          <w:color w:val="111111"/>
          <w:sz w:val="28"/>
          <w:sz w:val="28"/>
          <w:szCs w:val="28"/>
          <w:rtl w:val="true"/>
          <w:lang w:bidi="fa-IR"/>
        </w:rPr>
        <w:t>با فضیلتِ بسیار وارد شده</w:t>
      </w:r>
      <w:r>
        <w:rPr>
          <w:rFonts w:eastAsia="IRNazanin" w:cs="IRNazanin"/>
          <w:color w:val="111111"/>
          <w:sz w:val="28"/>
          <w:szCs w:val="28"/>
          <w:rtl w:val="true"/>
          <w:lang w:bidi="fa-IR"/>
        </w:rPr>
        <w:t>.</w:t>
      </w:r>
    </w:p>
    <w:p>
      <w:pPr>
        <w:pStyle w:val="Heading3"/>
        <w:numPr>
          <w:ilvl w:val="2"/>
          <w:numId w:val="1"/>
        </w:numPr>
        <w:rPr/>
      </w:pPr>
      <w:bookmarkStart w:id="529" w:name="__RefHeading___Toc6206764_2870459653"/>
      <w:bookmarkStart w:id="530" w:name="_Toc220"/>
      <w:bookmarkEnd w:id="529"/>
      <w:r>
        <w:rPr>
          <w:rtl w:val="true"/>
        </w:rPr>
        <w:t>شب سوم</w:t>
      </w:r>
      <w:bookmarkEnd w:id="530"/>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هارون رشید در طوس</w:t>
      </w:r>
      <w:r>
        <w:rPr>
          <w:rFonts w:eastAsia="IRNazanin" w:cs="IRNazanin"/>
          <w:color w:val="111111"/>
          <w:sz w:val="28"/>
          <w:szCs w:val="28"/>
          <w:rtl w:val="true"/>
          <w:lang w:bidi="fa-IR"/>
        </w:rPr>
        <w:t xml:space="preserve">. </w:t>
      </w:r>
      <w:r>
        <w:rPr>
          <w:rStyle w:val="FootnoteAnchor"/>
          <w:rtl w:val="true"/>
        </w:rPr>
        <w:footnoteReference w:id="540"/>
      </w:r>
    </w:p>
    <w:p>
      <w:pPr>
        <w:pStyle w:val="Heading3"/>
        <w:numPr>
          <w:ilvl w:val="2"/>
          <w:numId w:val="1"/>
        </w:numPr>
        <w:rPr/>
      </w:pPr>
      <w:bookmarkStart w:id="531" w:name="__RefHeading___Toc6206766_2870459653"/>
      <w:bookmarkStart w:id="532" w:name="_Toc221"/>
      <w:bookmarkEnd w:id="531"/>
      <w:r>
        <w:rPr>
          <w:rtl w:val="true"/>
        </w:rPr>
        <w:t>روز سوم</w:t>
      </w:r>
      <w:bookmarkEnd w:id="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سوم </w:t>
      </w:r>
      <w:r>
        <w:rPr>
          <w:rStyle w:val="FootnoteAnchor"/>
          <w:rtl w:val="true"/>
        </w:rPr>
        <w:footnoteReference w:id="54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سيّدة النساء،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و چون بر حسب وصیّت آن مظلومه، شب جنازه اش را دفن کردند لهذا در قبر شریفش اختلاف شده و این باعث غصّه شده در دل شیعیانش</w:t>
      </w:r>
      <w:r>
        <w:rPr>
          <w:rFonts w:eastAsia="IRNazanin" w:cs="IRNazanin"/>
          <w:color w:val="111111"/>
          <w:sz w:val="28"/>
          <w:szCs w:val="28"/>
          <w:rtl w:val="true"/>
          <w:lang w:bidi="fa-IR"/>
        </w:rPr>
        <w:t xml:space="preserve">: </w:t>
      </w:r>
      <w:bookmarkStart w:id="533" w:name="pg10963_137327"/>
    </w:p>
    <w:p>
      <w:pPr>
        <w:pStyle w:val="BookText"/>
        <w:rPr/>
      </w:pPr>
      <w:bookmarkEnd w:id="533"/>
      <w:r>
        <w:rPr>
          <w:rFonts w:ascii="Amiri" w:hAnsi="Amiri" w:eastAsia="Amiri" w:cs="Amiri"/>
          <w:color w:val="111111"/>
          <w:sz w:val="28"/>
          <w:sz w:val="28"/>
          <w:szCs w:val="28"/>
          <w:rtl w:val="true"/>
          <w:lang w:bidi="ar-SA"/>
        </w:rPr>
        <w:t xml:space="preserve">وَلأَيِّ الأُمُورِ تُدفَنُ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المُصطفى وَ تَعْفَى ثَراها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شایسته است که شیعیان در مصیبت این مظلومه محزون باشند و بر ظالمین او نفرین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شیعه و سنی روایت کرده 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پاره تن من است هر که او را شاد گرداند، مرا شاد گردانیده است و هر که او را آزرده کند، مرا آزرده کرده؛ فاطمه عزیزترین مردم است نزد من</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و در سنه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ابو العتاهيه شاعر</w:t>
      </w:r>
      <w:r>
        <w:rPr>
          <w:rFonts w:eastAsia="Amiri" w:cs="Amiri" w:ascii="Amiri" w:hAnsi="Amiri"/>
          <w:color w:val="111111"/>
          <w:sz w:val="28"/>
          <w:szCs w:val="28"/>
          <w:rtl w:val="true"/>
          <w:lang w:bidi="ar-SA"/>
        </w:rPr>
        <w:t xml:space="preserve">. </w:t>
      </w:r>
      <w:r>
        <w:rPr>
          <w:rStyle w:val="FootnoteAnchor"/>
          <w:rtl w:val="true"/>
        </w:rPr>
        <w:footnoteReference w:id="545"/>
      </w:r>
    </w:p>
    <w:p>
      <w:pPr>
        <w:pStyle w:val="Heading3"/>
        <w:numPr>
          <w:ilvl w:val="2"/>
          <w:numId w:val="1"/>
        </w:numPr>
        <w:rPr/>
      </w:pPr>
      <w:bookmarkStart w:id="534" w:name="__RefHeading___Toc6206768_2870459653"/>
      <w:bookmarkStart w:id="535" w:name="_Toc222"/>
      <w:bookmarkEnd w:id="534"/>
      <w:r>
        <w:rPr>
          <w:rtl w:val="true"/>
        </w:rPr>
        <w:t>روز پنجم</w:t>
      </w:r>
      <w:bookmarkEnd w:id="535"/>
    </w:p>
    <w:p>
      <w:pPr>
        <w:pStyle w:val="BookText"/>
        <w:rPr/>
      </w:pP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بهاء الدولة بن عضد الدولة ديلمي</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و سنۀ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مهیار دیلمی شاعر</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و سنۀ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مولای رومی مولوی صاحب مثنوی</w:t>
      </w:r>
      <w:r>
        <w:rPr>
          <w:rFonts w:eastAsia="IRNazanin" w:cs="IRNazanin"/>
          <w:color w:val="111111"/>
          <w:sz w:val="28"/>
          <w:szCs w:val="28"/>
          <w:rtl w:val="true"/>
          <w:lang w:bidi="fa-IR"/>
        </w:rPr>
        <w:t>.</w:t>
      </w:r>
    </w:p>
    <w:p>
      <w:pPr>
        <w:pStyle w:val="Heading3"/>
        <w:numPr>
          <w:ilvl w:val="2"/>
          <w:numId w:val="1"/>
        </w:numPr>
        <w:rPr/>
      </w:pPr>
      <w:bookmarkStart w:id="536" w:name="__RefHeading___Toc6206770_2870459653"/>
      <w:bookmarkStart w:id="537" w:name="_Toc223"/>
      <w:bookmarkEnd w:id="536"/>
      <w:r>
        <w:rPr>
          <w:rtl w:val="true"/>
        </w:rPr>
        <w:t>روز ششم</w:t>
      </w:r>
      <w:bookmarkEnd w:id="537"/>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ابو طالب مکّی، صاحب قوت القلوب</w:t>
      </w:r>
      <w:r>
        <w:rPr>
          <w:rFonts w:eastAsia="IRNazanin" w:cs="IRNazanin"/>
          <w:color w:val="111111"/>
          <w:sz w:val="28"/>
          <w:szCs w:val="28"/>
          <w:rtl w:val="true"/>
          <w:lang w:bidi="fa-IR"/>
        </w:rPr>
        <w:t xml:space="preserve">. </w:t>
      </w:r>
      <w:r>
        <w:rPr>
          <w:rStyle w:val="FootnoteAnchor"/>
          <w:rtl w:val="true"/>
        </w:rPr>
        <w:footnoteReference w:id="548"/>
      </w:r>
    </w:p>
    <w:p>
      <w:pPr>
        <w:pStyle w:val="Heading3"/>
        <w:numPr>
          <w:ilvl w:val="2"/>
          <w:numId w:val="1"/>
        </w:numPr>
        <w:rPr/>
      </w:pPr>
      <w:bookmarkStart w:id="538" w:name="__RefHeading___Toc6206772_2870459653"/>
      <w:bookmarkStart w:id="539" w:name="_Toc224"/>
      <w:bookmarkEnd w:id="538"/>
      <w:r>
        <w:rPr>
          <w:rtl w:val="true"/>
        </w:rPr>
        <w:t>روز هفتم</w:t>
      </w:r>
      <w:bookmarkEnd w:id="53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مرض ابوبکر</w:t>
      </w:r>
      <w:r>
        <w:rPr>
          <w:rFonts w:eastAsia="IRNazanin" w:cs="IRNazanin"/>
          <w:color w:val="111111"/>
          <w:sz w:val="28"/>
          <w:szCs w:val="28"/>
          <w:rtl w:val="true"/>
          <w:lang w:bidi="fa-IR"/>
        </w:rPr>
        <w:t xml:space="preserve">. </w:t>
      </w:r>
      <w:bookmarkStart w:id="540" w:name="pg10963_137328"/>
    </w:p>
    <w:p>
      <w:pPr>
        <w:pStyle w:val="Heading3"/>
        <w:numPr>
          <w:ilvl w:val="2"/>
          <w:numId w:val="1"/>
        </w:numPr>
        <w:rPr/>
      </w:pPr>
      <w:bookmarkStart w:id="541" w:name="__RefHeading___Toc6206774_2870459653"/>
      <w:bookmarkStart w:id="542" w:name="_Toc225"/>
      <w:bookmarkEnd w:id="540"/>
      <w:bookmarkEnd w:id="541"/>
      <w:r>
        <w:rPr>
          <w:rtl w:val="true"/>
        </w:rPr>
        <w:t>شب نهم</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نهم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ملاعبدالله سماهیجی، جامع صحیفهٔ علویه</w:t>
      </w:r>
      <w:r>
        <w:rPr>
          <w:rFonts w:eastAsia="IRNazanin" w:cs="IRNazanin"/>
          <w:color w:val="111111"/>
          <w:sz w:val="28"/>
          <w:szCs w:val="28"/>
          <w:rtl w:val="true"/>
          <w:lang w:bidi="fa-IR"/>
        </w:rPr>
        <w:t xml:space="preserve">. </w:t>
      </w:r>
      <w:r>
        <w:rPr>
          <w:rStyle w:val="FootnoteAnchor"/>
          <w:rtl w:val="true"/>
        </w:rPr>
        <w:footnoteReference w:id="550"/>
      </w:r>
    </w:p>
    <w:p>
      <w:pPr>
        <w:pStyle w:val="Heading3"/>
        <w:numPr>
          <w:ilvl w:val="2"/>
          <w:numId w:val="1"/>
        </w:numPr>
        <w:rPr/>
      </w:pPr>
      <w:bookmarkStart w:id="543" w:name="__RefHeading___Toc6206776_2870459653"/>
      <w:bookmarkStart w:id="544" w:name="_Toc226"/>
      <w:bookmarkEnd w:id="543"/>
      <w:r>
        <w:rPr>
          <w:rtl w:val="true"/>
        </w:rPr>
        <w:t>روز دهم</w:t>
      </w:r>
      <w:bookmarkEnd w:id="544"/>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مستنصر بالله سی و ششمین خلیفه عباسی پدر مستعصم</w:t>
      </w:r>
      <w:r>
        <w:rPr>
          <w:rFonts w:eastAsia="IRNazanin" w:cs="IRNazanin"/>
          <w:color w:val="111111"/>
          <w:sz w:val="28"/>
          <w:szCs w:val="28"/>
          <w:rtl w:val="true"/>
          <w:lang w:bidi="fa-IR"/>
        </w:rPr>
        <w:t xml:space="preserve">. </w:t>
      </w:r>
      <w:r>
        <w:rPr>
          <w:rStyle w:val="FootnoteAnchor"/>
          <w:rtl w:val="true"/>
        </w:rPr>
        <w:footnoteReference w:id="551"/>
      </w:r>
    </w:p>
    <w:p>
      <w:pPr>
        <w:pStyle w:val="Heading3"/>
        <w:numPr>
          <w:ilvl w:val="2"/>
          <w:numId w:val="1"/>
        </w:numPr>
        <w:rPr/>
      </w:pPr>
      <w:bookmarkStart w:id="545" w:name="__RefHeading___Toc6206778_2870459653"/>
      <w:bookmarkStart w:id="546" w:name="_Toc227"/>
      <w:bookmarkEnd w:id="545"/>
      <w:r>
        <w:rPr>
          <w:rtl w:val="true"/>
        </w:rPr>
        <w:t>روز یازدهم</w:t>
      </w:r>
      <w:bookmarkEnd w:id="546"/>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بدیع الزمانِ همدانیِ امامی، مُبدعِ مقامات </w:t>
      </w:r>
      <w:r>
        <w:rPr>
          <w:rStyle w:val="FootnoteAnchor"/>
          <w:rtl w:val="true"/>
        </w:rPr>
        <w:footnoteReference w:id="552"/>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سکته کرد به گمان آن که مرده است او را دفن کردند، در قبر به هوش آمده دست خود را بر ریش خود گرفته و از هول قبر وفات کرده بود</w:t>
      </w:r>
      <w:r>
        <w:rPr>
          <w:rFonts w:eastAsia="IRNazanin" w:cs="IRNazanin"/>
          <w:color w:val="111111"/>
          <w:sz w:val="28"/>
          <w:szCs w:val="28"/>
          <w:rtl w:val="true"/>
          <w:lang w:bidi="fa-IR"/>
        </w:rPr>
        <w:t xml:space="preserve">. </w:t>
      </w:r>
      <w:r>
        <w:rPr>
          <w:rStyle w:val="FootnoteAnchor"/>
          <w:rtl w:val="true"/>
        </w:rPr>
        <w:footnoteReference w:id="553"/>
      </w:r>
    </w:p>
    <w:p>
      <w:pPr>
        <w:pStyle w:val="Heading3"/>
        <w:numPr>
          <w:ilvl w:val="2"/>
          <w:numId w:val="1"/>
        </w:numPr>
        <w:rPr/>
      </w:pPr>
      <w:bookmarkStart w:id="547" w:name="__RefHeading___Toc6206780_2870459653"/>
      <w:bookmarkStart w:id="548" w:name="_Toc228"/>
      <w:bookmarkEnd w:id="547"/>
      <w:r>
        <w:rPr>
          <w:rtl w:val="true"/>
        </w:rPr>
        <w:t>روز دوازدهم</w:t>
      </w:r>
      <w:bookmarkEnd w:id="548"/>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علم الدین سخاوی شارح شاطبیّه</w:t>
      </w:r>
      <w:r>
        <w:rPr>
          <w:rFonts w:eastAsia="IRNazanin" w:cs="IRNazanin"/>
          <w:color w:val="111111"/>
          <w:sz w:val="28"/>
          <w:szCs w:val="28"/>
          <w:rtl w:val="true"/>
          <w:lang w:bidi="fa-IR"/>
        </w:rPr>
        <w:t xml:space="preserve">. </w:t>
      </w:r>
      <w:r>
        <w:rPr>
          <w:rStyle w:val="FootnoteAnchor"/>
          <w:rtl w:val="true"/>
        </w:rPr>
        <w:footnoteReference w:id="554"/>
      </w:r>
    </w:p>
    <w:p>
      <w:pPr>
        <w:pStyle w:val="Heading3"/>
        <w:numPr>
          <w:ilvl w:val="2"/>
          <w:numId w:val="1"/>
        </w:numPr>
        <w:rPr/>
      </w:pPr>
      <w:bookmarkStart w:id="549" w:name="__RefHeading___Toc6206782_2870459653"/>
      <w:bookmarkStart w:id="550" w:name="_Toc229"/>
      <w:bookmarkEnd w:id="549"/>
      <w:r>
        <w:rPr>
          <w:rtl w:val="true"/>
        </w:rPr>
        <w:t>روز چهاردهم</w:t>
      </w:r>
      <w:bookmarkEnd w:id="55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ابو حامد غزالی، صاحب إحياء العلوم</w:t>
      </w:r>
      <w:r>
        <w:rPr>
          <w:rFonts w:eastAsia="IRNazanin" w:cs="IRNazanin"/>
          <w:color w:val="111111"/>
          <w:sz w:val="28"/>
          <w:szCs w:val="28"/>
          <w:rtl w:val="true"/>
          <w:lang w:bidi="fa-IR"/>
        </w:rPr>
        <w:t xml:space="preserve">. </w:t>
      </w:r>
      <w:r>
        <w:rPr>
          <w:rStyle w:val="FootnoteAnchor"/>
          <w:rtl w:val="true"/>
        </w:rPr>
        <w:footnoteReference w:id="555"/>
      </w:r>
      <w:bookmarkStart w:id="551" w:name="pg10963_137329"/>
    </w:p>
    <w:p>
      <w:pPr>
        <w:pStyle w:val="Heading3"/>
        <w:numPr>
          <w:ilvl w:val="2"/>
          <w:numId w:val="1"/>
        </w:numPr>
        <w:rPr/>
      </w:pPr>
      <w:bookmarkStart w:id="552" w:name="__RefHeading___Toc6206784_2870459653"/>
      <w:bookmarkStart w:id="553" w:name="_Toc230"/>
      <w:bookmarkEnd w:id="551"/>
      <w:bookmarkEnd w:id="552"/>
      <w:r>
        <w:rPr>
          <w:rtl w:val="true"/>
        </w:rPr>
        <w:t>روز پانزدهم</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پانزدهم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عبدالله زبیر</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حجاج ثقفی در مکه او را بکشت و سرش را برای عبدالملکِ مروان فرستاد و بدنش را واژگونه به دار کشید، مدت یک سال بر دار بود و مرغ در سینه اش آشیانه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زبیر مردی بخیل و لئیم و مُرائی بود و بد خلق و حسود، و با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بود به حدی که گاهی در خطبه های خود سبّ آن حضرت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فِي ذَلِكَ شَبِيهاً بالخالة وَ نَاصِبِيّاً عَنْ كَلَالَةً وَقَدْ أَخْبَرَ أَمِيرُ الْمُؤْمِنِينَ الَّا عَنْ عَاقِبَتَهُ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خَبُّ ضَبٍّ يَرُومُ أَمْراً وَ لَا يُدْرِكُهُ يَنْصِبُ حِبَالَةُ الدِّينِ لاصطيادِ الدُّنْيَا وَ هُوَ بَعْدُ مَصْلُوبٍ قُرَيْشٍ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Heading3"/>
        <w:numPr>
          <w:ilvl w:val="2"/>
          <w:numId w:val="1"/>
        </w:numPr>
        <w:rPr/>
      </w:pPr>
      <w:bookmarkStart w:id="554" w:name="__RefHeading___Toc6206786_2870459653"/>
      <w:bookmarkStart w:id="555" w:name="_Toc231"/>
      <w:bookmarkEnd w:id="554"/>
      <w:r>
        <w:rPr>
          <w:rtl w:val="true"/>
        </w:rPr>
        <w:t>روز هجدهم</w:t>
      </w:r>
      <w:bookmarkEnd w:id="555"/>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شیخ اجلّ اعظم اعلم، رئيس العلماء و المجتهدين شيخ الطايفه، حاج شیخ مرتضی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مرقده در تاریخ آن جناب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عمر شیخ و تاریخ وفاتش شصت و هفت</w:t>
      </w:r>
      <w:r>
        <w:rPr>
          <w:rFonts w:eastAsia="IRNazanin" w:cs="IRNazanin"/>
          <w:color w:val="111111"/>
          <w:sz w:val="28"/>
          <w:szCs w:val="28"/>
          <w:rtl w:val="true"/>
          <w:lang w:bidi="fa-IR"/>
        </w:rPr>
        <w:t xml:space="preserve">». </w:t>
      </w:r>
      <w:r>
        <w:rPr>
          <w:rStyle w:val="FootnoteAnchor"/>
          <w:rtl w:val="true"/>
        </w:rPr>
        <w:footnoteReference w:id="559"/>
      </w:r>
    </w:p>
    <w:p>
      <w:pPr>
        <w:pStyle w:val="Heading3"/>
        <w:numPr>
          <w:ilvl w:val="2"/>
          <w:numId w:val="1"/>
        </w:numPr>
        <w:rPr/>
      </w:pPr>
      <w:bookmarkStart w:id="556" w:name="__RefHeading___Toc6206788_2870459653"/>
      <w:bookmarkStart w:id="557" w:name="_Toc232"/>
      <w:bookmarkEnd w:id="556"/>
      <w:r>
        <w:rPr>
          <w:rtl w:val="true"/>
        </w:rPr>
        <w:t>شب نوزدهم</w:t>
      </w:r>
      <w:bookmarkEnd w:id="55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ابتدای حمل آمنه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560"/>
      </w:r>
      <w:bookmarkStart w:id="558" w:name="pg10963_137330"/>
    </w:p>
    <w:p>
      <w:pPr>
        <w:pStyle w:val="Heading3"/>
        <w:numPr>
          <w:ilvl w:val="2"/>
          <w:numId w:val="1"/>
        </w:numPr>
        <w:rPr/>
      </w:pPr>
      <w:bookmarkStart w:id="559" w:name="__RefHeading___Toc6206790_2870459653"/>
      <w:bookmarkStart w:id="560" w:name="_Toc233"/>
      <w:bookmarkEnd w:id="558"/>
      <w:bookmarkEnd w:id="559"/>
      <w:r>
        <w:rPr>
          <w:rtl w:val="true"/>
        </w:rPr>
        <w:t>روز نوزدهم</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نوزدهم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زجّاجِ نحوى</w:t>
      </w:r>
      <w:r>
        <w:rPr>
          <w:rFonts w:eastAsia="Amiri" w:cs="Amiri" w:ascii="Amiri" w:hAnsi="Amiri"/>
          <w:color w:val="111111"/>
          <w:sz w:val="28"/>
          <w:szCs w:val="28"/>
          <w:rtl w:val="true"/>
          <w:lang w:bidi="ar-SA"/>
        </w:rPr>
        <w:t xml:space="preserve">. </w:t>
      </w:r>
      <w:r>
        <w:rPr>
          <w:rStyle w:val="FootnoteAnchor"/>
          <w:rtl w:val="true"/>
        </w:rPr>
        <w:footnoteReference w:id="562"/>
      </w:r>
    </w:p>
    <w:p>
      <w:pPr>
        <w:pStyle w:val="Heading3"/>
        <w:numPr>
          <w:ilvl w:val="2"/>
          <w:numId w:val="1"/>
        </w:numPr>
        <w:rPr/>
      </w:pPr>
      <w:bookmarkStart w:id="561" w:name="__RefHeading___Toc6206792_2870459653"/>
      <w:bookmarkStart w:id="562" w:name="_Toc234"/>
      <w:bookmarkEnd w:id="561"/>
      <w:r>
        <w:rPr>
          <w:rtl w:val="true"/>
        </w:rPr>
        <w:t>روز بیستم</w:t>
      </w:r>
      <w:bookmarkEnd w:id="562"/>
    </w:p>
    <w:p>
      <w:pPr>
        <w:pStyle w:val="BookText"/>
        <w:rPr/>
      </w:pPr>
      <w:r>
        <w:rPr>
          <w:rFonts w:ascii="IRNazanin" w:hAnsi="IRNazanin" w:eastAsia="IRNazanin"/>
          <w:color w:val="111111"/>
          <w:sz w:val="28"/>
          <w:sz w:val="28"/>
          <w:szCs w:val="28"/>
          <w:rtl w:val="true"/>
          <w:lang w:bidi="fa-IR"/>
        </w:rPr>
        <w:t xml:space="preserve">سال پنجم از بعثت ولادت سيّدة النساء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در این روز شریف روزه </w:t>
      </w:r>
      <w:r>
        <w:rPr>
          <w:rStyle w:val="FootnoteAnchor"/>
          <w:rtl w:val="true"/>
        </w:rPr>
        <w:footnoteReference w:id="564"/>
      </w:r>
      <w:r>
        <w:rPr>
          <w:rFonts w:ascii="IRNazanin" w:hAnsi="IRNazanin" w:eastAsia="IRNazanin"/>
          <w:color w:val="111111"/>
          <w:sz w:val="28"/>
          <w:sz w:val="28"/>
          <w:szCs w:val="28"/>
          <w:rtl w:val="true"/>
          <w:lang w:bidi="fa-IR"/>
        </w:rPr>
        <w:t xml:space="preserve">و خیرات و صدقات </w:t>
      </w:r>
      <w:r>
        <w:rPr>
          <w:rStyle w:val="FootnoteAnchor"/>
          <w:rtl w:val="true"/>
        </w:rPr>
        <w:footnoteReference w:id="565"/>
      </w:r>
      <w:r>
        <w:rPr>
          <w:rFonts w:ascii="IRNazanin" w:hAnsi="IRNazanin" w:eastAsia="IRNazanin"/>
          <w:color w:val="111111"/>
          <w:sz w:val="28"/>
          <w:sz w:val="28"/>
          <w:szCs w:val="28"/>
          <w:rtl w:val="true"/>
          <w:lang w:bidi="fa-IR"/>
        </w:rPr>
        <w:t>و زیارت آن مظلومه مناسب است</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 در سنۀ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قاضی ابوبکر بغدادی معروف به ابن قريعه، صاحب اشعار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يُسائِلُ رائباً عن كلِّ مُعضلَةِ سخيفَةِ</w:t>
      </w:r>
      <w:r>
        <w:rPr>
          <w:rFonts w:eastAsia="Amiri" w:cs="Amiri" w:ascii="Amiri" w:hAnsi="Amiri"/>
          <w:color w:val="111111"/>
          <w:sz w:val="28"/>
          <w:szCs w:val="28"/>
          <w:rtl w:val="true"/>
          <w:lang w:bidi="ar-SA"/>
        </w:rPr>
        <w:t xml:space="preserve">». </w:t>
      </w:r>
      <w:r>
        <w:rPr>
          <w:rStyle w:val="FootnoteAnchor"/>
          <w:rtl w:val="true"/>
        </w:rPr>
        <w:footnoteReference w:id="567"/>
      </w:r>
    </w:p>
    <w:p>
      <w:pPr>
        <w:pStyle w:val="Heading3"/>
        <w:numPr>
          <w:ilvl w:val="2"/>
          <w:numId w:val="1"/>
        </w:numPr>
        <w:rPr/>
      </w:pPr>
      <w:bookmarkStart w:id="563" w:name="__RefHeading___Toc6206794_2870459653"/>
      <w:bookmarkStart w:id="564" w:name="_Toc235"/>
      <w:bookmarkEnd w:id="563"/>
      <w:r>
        <w:rPr>
          <w:rtl w:val="true"/>
        </w:rPr>
        <w:t>روز بیست و دوم</w:t>
      </w:r>
      <w:bookmarkEnd w:id="564"/>
    </w:p>
    <w:p>
      <w:pPr>
        <w:pStyle w:val="BookText"/>
        <w:rPr/>
      </w:pP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ابوبكر</w:t>
      </w:r>
      <w:r>
        <w:rPr>
          <w:rFonts w:eastAsia="Amiri" w:cs="Amiri" w:ascii="Amiri" w:hAnsi="Amiri"/>
          <w:color w:val="111111"/>
          <w:sz w:val="28"/>
          <w:szCs w:val="28"/>
          <w:rtl w:val="true"/>
          <w:lang w:bidi="ar-SA"/>
        </w:rPr>
        <w:t xml:space="preserve">. </w:t>
      </w:r>
      <w:r>
        <w:rPr>
          <w:rStyle w:val="FootnoteAnchor"/>
          <w:rtl w:val="true"/>
        </w:rPr>
        <w:footnoteReference w:id="568"/>
      </w:r>
      <w:r>
        <w:rPr>
          <w:rFonts w:ascii="IRNazanin" w:hAnsi="IRNazanin" w:eastAsia="IRNazanin"/>
          <w:color w:val="111111"/>
          <w:sz w:val="28"/>
          <w:sz w:val="28"/>
          <w:szCs w:val="28"/>
          <w:rtl w:val="true"/>
          <w:lang w:bidi="fa-IR"/>
        </w:rPr>
        <w:t>بدان که از آل تیم بن مرّه است که از برای ایشان شرف و رتبه ای نیست به تصدیق اتباع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مسطور است که بعد از واقعه جمل، مردی مسعود نام در میان کشتگان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 که گاهی سر بر می داشت و گاهی فرو می گذاشت و هر دو دستش را با تیغ قطع کرده بودند و می خواند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اَورَدتَنا حَومَةَ المَوتِ 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تنصَرِف إِلاّ وَنَحنُ وَراء </w:t>
      </w:r>
    </w:p>
    <w:p>
      <w:pPr>
        <w:pStyle w:val="BookText"/>
        <w:rPr/>
      </w:pPr>
      <w:r>
        <w:rPr>
          <w:rFonts w:ascii="Amiri" w:hAnsi="Amiri" w:eastAsia="Amiri" w:cs="Amiri"/>
          <w:color w:val="111111"/>
          <w:sz w:val="28"/>
          <w:sz w:val="28"/>
          <w:szCs w:val="28"/>
          <w:rtl w:val="true"/>
          <w:lang w:bidi="ar-SA"/>
        </w:rPr>
        <w:t xml:space="preserve">أَطَعْنا بَنِي تَيْمٍ لِشَعْوَةِ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تَيْمٍ إِلَّا أُعْبَدُ وَ إِمَاءٍ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مسعود نزدیک او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در وقت مردن این شعر چیست که می خوانی؟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زانيه، هنگام مرگ مرا امر به جزع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تعجب کرد، خواست بگذرد که او را فریاد کرد که نزدیک من بیا و کلمۀ شهادت مرا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فریفته شد و نزدیک شد که او را کلمه تلقین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سر برآورد و گوش مسعود را به دندان گرفت و چنان فشار داد که از بیخ کنده شد، آن گاه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نزدیک مادرت می روی از تو پرسش می کند که کی این کار را با تو کرد، بگو عمير بن الأهلب الضبّی که فریب زنی را خورد که می خواست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تیغ بر کشید و او را پاره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از نقل این واقعه استشهاد به مصرع آخر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الحدید نیز در مدح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فَتىً لَم يُعرّق فيهِ تيمُ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عَبَدَ اللات الخبيثة أعصراً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وَ يُقْضَى الْأَمْرِ حِينَ تَغِيبُ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يستأذون وَ هُمْ شُهُودُ</w:t>
      </w:r>
    </w:p>
    <w:p>
      <w:pPr>
        <w:pStyle w:val="BookText"/>
        <w:rPr/>
      </w:pPr>
      <w:r>
        <w:rPr>
          <w:rFonts w:ascii="Amiri" w:hAnsi="Amiri" w:eastAsia="Amiri" w:cs="Amiri"/>
          <w:color w:val="111111"/>
          <w:sz w:val="28"/>
          <w:sz w:val="28"/>
          <w:szCs w:val="28"/>
          <w:rtl w:val="true"/>
          <w:lang w:bidi="ar-SA"/>
        </w:rPr>
        <w:t xml:space="preserve">وَ إِنَّكَ لَوْ رَأَيْتَ عُبَيْدِ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تَيْماً قُلْتُ أَيُّهُمْ الْعَبِيدِ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العباس هبة الله المنجم شروع کرد با آن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أعرفك بأشعار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شعر در حق تیم بن مرّة است یا تیم بن 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مضاحکه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دواوین عرب را تألیف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مجلس حاضر بود با ابوالعباس فرمود که تو انصاف نکردی در احتجاج با این شیخ و لکن مابین ما و تو سیر تاریخ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هر که رجوع کند به حدیث جمل و حرب بصره شک نمی کند در شعر عمر بن اهلب ضبیّ که در وقت مرگ خود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أوردتنا،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رجل من أنصار عائشة و من سفك دمه في ولايتها يقول هذا القول في قبيلها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خاتمةالمستدرک،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bookmarkStart w:id="565" w:name="pg10963_137332"/>
    </w:p>
    <w:p>
      <w:pPr>
        <w:pStyle w:val="Heading3"/>
        <w:numPr>
          <w:ilvl w:val="2"/>
          <w:numId w:val="1"/>
        </w:numPr>
        <w:rPr/>
      </w:pPr>
      <w:bookmarkStart w:id="566" w:name="__RefHeading___Toc6206796_2870459653"/>
      <w:bookmarkStart w:id="567" w:name="_Toc236"/>
      <w:bookmarkEnd w:id="565"/>
      <w:bookmarkEnd w:id="566"/>
      <w:r>
        <w:rPr>
          <w:rtl w:val="true"/>
        </w:rPr>
        <w:t>روز بیست و دوم</w:t>
      </w:r>
      <w:bookmarkEnd w:id="567"/>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شيخنا الأعظم و مو و مولانا المعظّم، شيخ الطائفة بغير جاحد و واحد هذه الفرقة و أىّ واحد، الإمام السعيد، ابو القاسم نجم الدین الحلّی، معروف به محقق اوّل</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قبر شریفش در 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المحقّقير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رحمظ الله</w:t>
      </w:r>
      <w:r>
        <w:rPr>
          <w:rFonts w:eastAsia="IRNazanin" w:cs="IRNazanin"/>
          <w:color w:val="111111"/>
          <w:sz w:val="28"/>
          <w:szCs w:val="28"/>
          <w:rtl w:val="true"/>
          <w:lang w:bidi="fa-IR"/>
        </w:rPr>
        <w:t xml:space="preserve">). </w:t>
      </w:r>
      <w:r>
        <w:rPr>
          <w:rStyle w:val="FootnoteAnchor"/>
          <w:rtl w:val="true"/>
        </w:rPr>
        <w:footnoteReference w:id="572"/>
      </w:r>
    </w:p>
    <w:p>
      <w:pPr>
        <w:pStyle w:val="Heading3"/>
        <w:numPr>
          <w:ilvl w:val="2"/>
          <w:numId w:val="1"/>
        </w:numPr>
        <w:rPr/>
      </w:pPr>
      <w:bookmarkStart w:id="568" w:name="__RefHeading___Toc6206798_2870459653"/>
      <w:bookmarkStart w:id="569" w:name="_Toc237"/>
      <w:bookmarkEnd w:id="568"/>
      <w:r>
        <w:rPr>
          <w:rtl w:val="true"/>
        </w:rPr>
        <w:t>شب بیست و پنجم</w:t>
      </w:r>
      <w:bookmarkEnd w:id="569"/>
    </w:p>
    <w:p>
      <w:pPr>
        <w:pStyle w:val="BookText"/>
        <w:rPr/>
      </w:pP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استاد الفقهاء و المحدّثين، فخر الإسلام و المسلمين، فخر المحققين، أبو طالب محمد، </w:t>
      </w:r>
      <w:r>
        <w:rPr>
          <w:rStyle w:val="FootnoteAnchor"/>
          <w:rtl w:val="true"/>
        </w:rPr>
        <w:footnoteReference w:id="573"/>
      </w:r>
      <w:r>
        <w:rPr>
          <w:rFonts w:ascii="Amiri" w:hAnsi="Amiri" w:eastAsia="Amiri" w:cs="Amiri"/>
          <w:color w:val="111111"/>
          <w:sz w:val="28"/>
          <w:sz w:val="28"/>
          <w:szCs w:val="28"/>
          <w:rtl w:val="true"/>
          <w:lang w:bidi="ar-SA"/>
        </w:rPr>
        <w:t xml:space="preserve">نجل جناب آية الله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الخُلد مقامَه</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6206800_2870459653"/>
      <w:bookmarkStart w:id="571" w:name="_Toc238"/>
      <w:bookmarkEnd w:id="570"/>
      <w:r>
        <w:rPr>
          <w:rtl w:val="true"/>
        </w:rPr>
        <w:t>شب بیست و هفتم</w:t>
      </w:r>
      <w:bookmarkEnd w:id="571"/>
    </w:p>
    <w:p>
      <w:pPr>
        <w:pStyle w:val="BookText"/>
        <w:rPr/>
      </w:pPr>
      <w:r>
        <w:rPr>
          <w:rFonts w:ascii="Amiri" w:hAnsi="Amiri" w:eastAsia="Amiri" w:cs="Amiri"/>
          <w:color w:val="111111"/>
          <w:sz w:val="28"/>
          <w:sz w:val="28"/>
          <w:szCs w:val="28"/>
          <w:rtl w:val="true"/>
          <w:lang w:bidi="ar-SA"/>
        </w:rPr>
        <w:t xml:space="preserve">وفات شيخنا الأجل، علّامة عصره و واحد دهره، خاتم الفقهاء و المحدّثين، جناب حاجی میرزا حسین نوری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تُرْبَتَهُ و جَمَعَني وَ إِيَّاهُ فِي مُسْتَقَرٍّ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شریفش در صحن نجف در ایوان سوم دست راست آن کس است که از در قبله وارد می شود</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6206802_2870459653"/>
      <w:bookmarkStart w:id="573" w:name="_Toc239"/>
      <w:bookmarkEnd w:id="572"/>
      <w:r>
        <w:rPr>
          <w:rtl w:val="true"/>
        </w:rPr>
        <w:t>روز بیست و هفتم</w:t>
      </w:r>
      <w:bookmarkEnd w:id="5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بیست و هفتم </w:t>
      </w:r>
      <w:r>
        <w:rPr>
          <w:rStyle w:val="FootnoteAnchor"/>
          <w:rtl w:val="true"/>
        </w:rPr>
        <w:footnoteReference w:id="57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قاتل آن حضرت معتز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bookmarkStart w:id="574" w:name="pg10963_137333"/>
    </w:p>
    <w:p>
      <w:pPr>
        <w:pStyle w:val="BookText"/>
        <w:rPr/>
      </w:pPr>
      <w:bookmarkEnd w:id="574"/>
      <w:r>
        <w:rPr>
          <w:rFonts w:ascii="IRNazanin" w:hAnsi="IRNazanin" w:eastAsia="IRNazanin"/>
          <w:color w:val="111111"/>
          <w:sz w:val="28"/>
          <w:sz w:val="28"/>
          <w:szCs w:val="28"/>
          <w:rtl w:val="true"/>
          <w:lang w:bidi="fa-IR"/>
        </w:rPr>
        <w:t>مصیبت آن حضرت، امام گریبان چاک زد و آن جناب را دفن نمود در حجره ای که محل عبادت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بحر موّاج و سراج وهّاج حسين بن حجّاج، </w:t>
      </w:r>
      <w:r>
        <w:rPr>
          <w:rStyle w:val="FootnoteAnchor"/>
          <w:rtl w:val="true"/>
        </w:rPr>
        <w:footnoteReference w:id="576"/>
      </w:r>
      <w:r>
        <w:rPr>
          <w:rFonts w:ascii="Amiri" w:hAnsi="Amiri" w:eastAsia="Amiri" w:cs="Amiri"/>
          <w:color w:val="111111"/>
          <w:sz w:val="28"/>
          <w:sz w:val="28"/>
          <w:szCs w:val="28"/>
          <w:rtl w:val="true"/>
          <w:lang w:bidi="ar-SA"/>
        </w:rPr>
        <w:t xml:space="preserve">شاعر امامی صاحب قصيده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الْقُبَّةِ الْبَيْضَاءِ عَلَى النَّجَفِ</w:t>
      </w:r>
      <w:r>
        <w:rPr>
          <w:rFonts w:eastAsia="Amiri" w:cs="Amiri" w:ascii="Amiri" w:hAnsi="Amiri"/>
          <w:color w:val="111111"/>
          <w:sz w:val="28"/>
          <w:szCs w:val="28"/>
          <w:rtl w:val="true"/>
          <w:lang w:bidi="ar-SA"/>
        </w:rPr>
        <w:t xml:space="preserve">». </w:t>
      </w:r>
      <w:r>
        <w:rPr>
          <w:rStyle w:val="FootnoteAnchor"/>
          <w:rtl w:val="true"/>
        </w:rPr>
        <w:footnoteReference w:id="577"/>
      </w:r>
    </w:p>
    <w:p>
      <w:pPr>
        <w:pStyle w:val="Heading3"/>
        <w:numPr>
          <w:ilvl w:val="2"/>
          <w:numId w:val="1"/>
        </w:numPr>
        <w:rPr/>
      </w:pPr>
      <w:bookmarkStart w:id="575" w:name="__RefHeading___Toc6206804_2870459653"/>
      <w:bookmarkStart w:id="576" w:name="_Toc240"/>
      <w:bookmarkEnd w:id="575"/>
      <w:r>
        <w:rPr>
          <w:rtl w:val="true"/>
        </w:rPr>
        <w:t>روز بیست و هشتم</w:t>
      </w:r>
      <w:bookmarkEnd w:id="576"/>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شاطبى</w:t>
      </w:r>
      <w:r>
        <w:rPr>
          <w:rFonts w:eastAsia="IRNazanin" w:cs="IRNazanin"/>
          <w:color w:val="111111"/>
          <w:sz w:val="28"/>
          <w:szCs w:val="28"/>
          <w:rtl w:val="true"/>
          <w:lang w:bidi="fa-IR"/>
        </w:rPr>
        <w:t xml:space="preserve">. </w:t>
      </w:r>
      <w:r>
        <w:rPr>
          <w:rStyle w:val="FootnoteAnchor"/>
          <w:rtl w:val="true"/>
        </w:rPr>
        <w:footnoteReference w:id="578"/>
      </w:r>
    </w:p>
    <w:p>
      <w:pPr>
        <w:pStyle w:val="Heading3"/>
        <w:numPr>
          <w:ilvl w:val="2"/>
          <w:numId w:val="1"/>
        </w:numPr>
        <w:rPr/>
      </w:pPr>
      <w:bookmarkStart w:id="577" w:name="__RefHeading___Toc6206806_2870459653"/>
      <w:bookmarkStart w:id="578" w:name="_Toc241"/>
      <w:bookmarkEnd w:id="577"/>
      <w:r>
        <w:rPr>
          <w:rtl w:val="true"/>
        </w:rPr>
        <w:t>روز بیست و نهم</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بیست و نهم </w:t>
      </w:r>
      <w:r>
        <w:rPr>
          <w:rStyle w:val="FootnoteAnchor"/>
          <w:rtl w:val="true"/>
        </w:rPr>
        <w:footnoteReference w:id="5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قولی هلاکت وليد بن يزيد بن عبدالملک اموی سنه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وفات سیّد شدقم نسّابه، والد ضامن بن شدقم، نسابه مشهور سنهٔ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و او صاحب کتب نفیسه در علم نسب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بیست و نهم وفات آقا سیّد ریحان الله خلف مرحوم آقا سیّد جعفر کشفی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 حمل به قم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الدين الحسيني النجفي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ولید بن یزید ملحد بد کیش پلید</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همان کسی که قرآن را پاره کرد و با منکوحه های پدرش و طی می کرد و برکه از شراب درست کرده بود و خود را در آن می افکند، چندان می آشامید که اثر نقص در برکه ظاهر می گشت</w:t>
      </w:r>
      <w:r>
        <w:rPr>
          <w:rFonts w:eastAsia="IRNazanin" w:cs="IRNazanin"/>
          <w:color w:val="111111"/>
          <w:sz w:val="28"/>
          <w:szCs w:val="28"/>
          <w:rtl w:val="true"/>
          <w:lang w:bidi="fa-IR"/>
        </w:rPr>
        <w:t>.</w:t>
      </w:r>
    </w:p>
    <w:p>
      <w:pPr>
        <w:pStyle w:val="Heading2"/>
        <w:numPr>
          <w:ilvl w:val="1"/>
          <w:numId w:val="1"/>
        </w:numPr>
        <w:rPr/>
      </w:pPr>
      <w:bookmarkStart w:id="579" w:name="__RefHeading___Toc6206808_2870459653"/>
      <w:bookmarkStart w:id="580" w:name="_Toc242"/>
      <w:bookmarkEnd w:id="579"/>
      <w:r>
        <w:rPr>
          <w:rtl w:val="true"/>
        </w:rPr>
        <w:t>روز سی ام</w:t>
      </w:r>
      <w:bookmarkEnd w:id="58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قولی غرّه رجب سنۀ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سفيان بن عُيَيْنَه</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و او غير </w:t>
      </w:r>
    </w:p>
    <w:p>
      <w:pPr>
        <w:pStyle w:val="BookText"/>
        <w:rPr/>
      </w:pPr>
      <w:r>
        <w:rPr>
          <w:rFonts w:ascii="IRNazanin" w:hAnsi="IRNazanin" w:eastAsia="IRNazanin"/>
          <w:color w:val="111111"/>
          <w:sz w:val="28"/>
          <w:sz w:val="28"/>
          <w:szCs w:val="28"/>
          <w:rtl w:val="true"/>
          <w:lang w:bidi="fa-IR"/>
        </w:rPr>
        <w:t>از سفیان ثوری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 مشرب و هم مذاقند باهم، و از اصحاب ما نیستند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سيف الدوله صدقة بن منصور اسدی امامی امیر بغداد، </w:t>
      </w:r>
      <w:r>
        <w:rPr>
          <w:rStyle w:val="FootnoteAnchor"/>
          <w:rtl w:val="true"/>
        </w:rPr>
        <w:footnoteReference w:id="582"/>
      </w:r>
      <w:r>
        <w:rPr>
          <w:rFonts w:ascii="IRNazanin" w:hAnsi="IRNazanin" w:eastAsia="IRNazanin"/>
          <w:color w:val="111111"/>
          <w:sz w:val="28"/>
          <w:sz w:val="28"/>
          <w:szCs w:val="28"/>
          <w:rtl w:val="true"/>
          <w:lang w:bidi="fa-IR"/>
        </w:rPr>
        <w:t xml:space="preserve">بانی حلّه سیفیه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به صفّین به اصبغ بن نباته از آن خبر داده</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1" w:name="pg10963_137336"/>
      <w:bookmarkStart w:id="582" w:name="pg10963_137336"/>
      <w:bookmarkEnd w:id="582"/>
    </w:p>
    <w:p>
      <w:pPr>
        <w:pStyle w:val="Heading2"/>
        <w:numPr>
          <w:ilvl w:val="1"/>
          <w:numId w:val="1"/>
        </w:numPr>
        <w:rPr/>
      </w:pPr>
      <w:bookmarkStart w:id="583" w:name="pg10963_137336"/>
      <w:bookmarkStart w:id="584" w:name="__RefHeading___Toc6206810_2870459653"/>
      <w:bookmarkStart w:id="585" w:name="_Toc243"/>
      <w:bookmarkEnd w:id="583"/>
      <w:bookmarkEnd w:id="584"/>
      <w:r>
        <w:rPr>
          <w:rtl w:val="true"/>
        </w:rPr>
        <w:t>ماه رجب المرجب</w:t>
      </w:r>
      <w:bookmarkEnd w:id="585"/>
    </w:p>
    <w:p>
      <w:pPr>
        <w:pStyle w:val="Heading3"/>
        <w:numPr>
          <w:ilvl w:val="2"/>
          <w:numId w:val="1"/>
        </w:numPr>
        <w:rPr/>
      </w:pPr>
      <w:bookmarkStart w:id="586" w:name="__RefHeading___Toc6206812_2870459653"/>
      <w:bookmarkStart w:id="587" w:name="_Toc244"/>
      <w:bookmarkEnd w:id="586"/>
      <w:r>
        <w:rPr>
          <w:rtl w:val="true"/>
        </w:rPr>
        <w:t>اشاره</w:t>
      </w:r>
      <w:bookmarkEnd w:id="587"/>
    </w:p>
    <w:p>
      <w:pPr>
        <w:pStyle w:val="BookText"/>
        <w:rPr/>
      </w:pPr>
      <w:r>
        <w:rPr>
          <w:rFonts w:ascii="IRNazanin" w:hAnsi="IRNazanin" w:eastAsia="IRNazanin"/>
          <w:color w:val="111111"/>
          <w:sz w:val="28"/>
          <w:sz w:val="28"/>
          <w:szCs w:val="28"/>
          <w:rtl w:val="true"/>
          <w:lang w:bidi="fa-IR"/>
        </w:rPr>
        <w:t>ماه رجب بسیار شریف و در جاهلیت محترم و معظم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روزه این ماه، خصوص طرفین و وسط آن، فضیلت بسیار دارد و دعاهای بسیار برای روزهای آن رسیده است</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 مستحب است در این ماه هزار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584"/>
      </w:r>
      <w:r>
        <w:rPr>
          <w:rFonts w:ascii="IRNazanin" w:hAnsi="IRNazanin" w:eastAsia="IRNazanin"/>
          <w:color w:val="111111"/>
          <w:sz w:val="28"/>
          <w:sz w:val="28"/>
          <w:szCs w:val="28"/>
          <w:rtl w:val="true"/>
          <w:lang w:bidi="fa-IR"/>
        </w:rPr>
        <w:t>و ده هزار مرتبه توحید و یا هزار مرتبه یا صد مرتبه</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و ایضاً در یک روز جمعه این ماه صد مرتبه توحید و در جمیع ماه هزار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أستغفرالله ذَاالجَلال وَ الْإِكْرَامِ مِنْ جَمِيعِ الذُّنُوبِ وَ الْآثَامِ</w:t>
      </w:r>
      <w:r>
        <w:rPr>
          <w:rFonts w:eastAsia="Amiri" w:cs="Amiri" w:ascii="Amiri" w:hAnsi="Amiri"/>
          <w:color w:val="111111"/>
          <w:sz w:val="28"/>
          <w:szCs w:val="28"/>
          <w:rtl w:val="true"/>
          <w:lang w:bidi="ar-SA"/>
        </w:rPr>
        <w:t xml:space="preserve">». </w:t>
      </w:r>
      <w:r>
        <w:rPr>
          <w:rStyle w:val="FootnoteAnchor"/>
          <w:rtl w:val="true"/>
        </w:rPr>
        <w:footnoteReference w:id="58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شب دو رکعت نمازی وارد است که در وقایع الایام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در هر یک از ماه رجب و شعبان و رمضان شبی است بسیار شریف با اعمال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رجب لیلة الرغائب است که شب جمعه اوّل ماه باشد و در شعبان لیلة البرات و ليلة الرحمة والمباركه است که شب نیمه آن باشد و در ماه رمضان شب قدر است که از تمامی شب ها بالاتر و افضل است</w:t>
      </w:r>
      <w:r>
        <w:rPr>
          <w:rFonts w:eastAsia="IRNazanin" w:cs="IRNazanin"/>
          <w:color w:val="111111"/>
          <w:sz w:val="28"/>
          <w:szCs w:val="28"/>
          <w:rtl w:val="true"/>
          <w:lang w:bidi="fa-IR"/>
        </w:rPr>
        <w:t xml:space="preserve">. </w:t>
      </w:r>
      <w:bookmarkStart w:id="588" w:name="pg10963_137337"/>
    </w:p>
    <w:p>
      <w:pPr>
        <w:pStyle w:val="Heading3"/>
        <w:numPr>
          <w:ilvl w:val="2"/>
          <w:numId w:val="1"/>
        </w:numPr>
        <w:rPr/>
      </w:pPr>
      <w:bookmarkStart w:id="589" w:name="__RefHeading___Toc6206814_2870459653"/>
      <w:bookmarkStart w:id="590" w:name="_Toc245"/>
      <w:bookmarkEnd w:id="588"/>
      <w:bookmarkEnd w:id="589"/>
      <w:r>
        <w:rPr>
          <w:rtl w:val="true"/>
        </w:rPr>
        <w:t>شب يكم</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یکم </w:t>
      </w:r>
      <w:r>
        <w:rPr>
          <w:rStyle w:val="FootnoteAnchor"/>
          <w:rtl w:val="true"/>
        </w:rPr>
        <w:footnoteReference w:id="5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یکم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ملاً تاجا والد فاضل هندی از اجله علماء دوره صفویه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الدين الحسيني النجفي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سنّت است غسل </w:t>
      </w:r>
      <w:r>
        <w:rPr>
          <w:rStyle w:val="FootnoteAnchor"/>
          <w:rtl w:val="true"/>
        </w:rPr>
        <w:footnoteReference w:id="588"/>
      </w:r>
      <w:r>
        <w:rPr>
          <w:rFonts w:ascii="IRNazanin" w:hAnsi="IRNazanin" w:eastAsia="IRNazanin"/>
          <w:color w:val="111111"/>
          <w:sz w:val="28"/>
          <w:sz w:val="28"/>
          <w:szCs w:val="28"/>
          <w:rtl w:val="true"/>
          <w:lang w:bidi="fa-IR"/>
        </w:rPr>
        <w:t xml:space="preserve">و زیارت امام حسین </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احیای آن به دعا و تلاوت قرآن و نماز</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بخواند در وقت رؤیت هلال دعای هلال را، </w:t>
      </w:r>
      <w:r>
        <w:rPr>
          <w:rStyle w:val="FootnoteAnchor"/>
          <w:rtl w:val="true"/>
        </w:rPr>
        <w:footnoteReference w:id="591"/>
      </w:r>
      <w:r>
        <w:rPr>
          <w:rFonts w:ascii="IRNazanin" w:hAnsi="IRNazanin" w:eastAsia="IRNazanin"/>
          <w:color w:val="111111"/>
          <w:sz w:val="28"/>
          <w:sz w:val="28"/>
          <w:szCs w:val="28"/>
          <w:rtl w:val="true"/>
          <w:lang w:bidi="fa-IR"/>
        </w:rPr>
        <w:t xml:space="preserve">و بعد از نماز مغرب بیست رکعت نماز بخواند به حمد و توحید </w:t>
      </w:r>
      <w:r>
        <w:rPr>
          <w:rStyle w:val="FootnoteAnchor"/>
          <w:rtl w:val="true"/>
        </w:rPr>
        <w:footnoteReference w:id="592"/>
      </w:r>
      <w:r>
        <w:rPr>
          <w:rFonts w:ascii="IRNazanin" w:hAnsi="IRNazanin" w:eastAsia="IRNazanin"/>
          <w:color w:val="111111"/>
          <w:sz w:val="28"/>
          <w:sz w:val="28"/>
          <w:szCs w:val="28"/>
          <w:rtl w:val="true"/>
          <w:lang w:bidi="fa-IR"/>
        </w:rPr>
        <w:t xml:space="preserve">و بعد از نماز عشا دعای جوادیّه </w:t>
      </w:r>
      <w:r>
        <w:rPr>
          <w:rStyle w:val="FootnoteAnchor"/>
          <w:rtl w:val="true"/>
        </w:rPr>
        <w:footnoteReference w:id="593"/>
      </w:r>
      <w:r>
        <w:rPr>
          <w:rFonts w:ascii="IRNazanin" w:hAnsi="IRNazanin" w:eastAsia="IRNazanin"/>
          <w:color w:val="111111"/>
          <w:sz w:val="28"/>
          <w:sz w:val="28"/>
          <w:szCs w:val="28"/>
          <w:rtl w:val="true"/>
          <w:lang w:bidi="fa-IR"/>
        </w:rPr>
        <w:t>و بعد از نمازهای شب و بعد از وتر دعای موسویّه را بخواند</w:t>
      </w:r>
      <w:r>
        <w:rPr>
          <w:rFonts w:eastAsia="IRNazanin" w:cs="IRNazanin"/>
          <w:color w:val="111111"/>
          <w:sz w:val="28"/>
          <w:szCs w:val="28"/>
          <w:rtl w:val="true"/>
          <w:lang w:bidi="fa-IR"/>
        </w:rPr>
        <w:t xml:space="preserve">. </w:t>
      </w:r>
      <w:r>
        <w:rPr>
          <w:rStyle w:val="FootnoteAnchor"/>
          <w:rtl w:val="true"/>
        </w:rPr>
        <w:footnoteReference w:id="594"/>
      </w:r>
    </w:p>
    <w:p>
      <w:pPr>
        <w:pStyle w:val="Heading3"/>
        <w:numPr>
          <w:ilvl w:val="2"/>
          <w:numId w:val="1"/>
        </w:numPr>
        <w:rPr/>
      </w:pPr>
      <w:bookmarkStart w:id="591" w:name="__RefHeading___Toc6206816_2870459653"/>
      <w:bookmarkStart w:id="592" w:name="_Toc246"/>
      <w:bookmarkEnd w:id="591"/>
      <w:r>
        <w:rPr>
          <w:rtl w:val="true"/>
        </w:rPr>
        <w:t>روز یکم</w:t>
      </w:r>
      <w:bookmarkEnd w:id="592"/>
    </w:p>
    <w:p>
      <w:pPr>
        <w:pStyle w:val="BookText"/>
        <w:rPr/>
      </w:pPr>
      <w:r>
        <w:rPr>
          <w:rFonts w:ascii="IRNazanin" w:hAnsi="IRNazanin" w:eastAsia="IRNazanin"/>
          <w:color w:val="111111"/>
          <w:sz w:val="28"/>
          <w:sz w:val="28"/>
          <w:szCs w:val="28"/>
          <w:rtl w:val="true"/>
          <w:lang w:bidi="fa-IR"/>
        </w:rPr>
        <w:t xml:space="preserve">روزی است که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کشتی سوار شد و امر کرد کسانی را که با وی بودند روزه بدارند</w:t>
      </w:r>
      <w:r>
        <w:rPr>
          <w:rFonts w:eastAsia="IRNazanin" w:cs="IRNazanin"/>
          <w:color w:val="111111"/>
          <w:sz w:val="28"/>
          <w:szCs w:val="28"/>
          <w:rtl w:val="true"/>
          <w:lang w:bidi="fa-IR"/>
        </w:rPr>
        <w:t xml:space="preserve">. </w:t>
      </w:r>
      <w:r>
        <w:rPr>
          <w:rStyle w:val="FootnoteAnchor"/>
          <w:rtl w:val="true"/>
        </w:rPr>
        <w:footnoteReference w:id="59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مستحب است روزه </w:t>
      </w:r>
      <w:r>
        <w:rPr>
          <w:rStyle w:val="FootnoteAnchor"/>
          <w:rtl w:val="true"/>
        </w:rPr>
        <w:footnoteReference w:id="596"/>
      </w:r>
      <w:r>
        <w:rPr>
          <w:rFonts w:ascii="IRNazanin" w:hAnsi="IRNazanin" w:eastAsia="IRNazanin"/>
          <w:color w:val="111111"/>
          <w:sz w:val="28"/>
          <w:sz w:val="28"/>
          <w:szCs w:val="28"/>
          <w:rtl w:val="true"/>
          <w:lang w:bidi="fa-IR"/>
        </w:rPr>
        <w:t xml:space="preserve">در این روز و غسل </w:t>
      </w:r>
      <w:r>
        <w:rPr>
          <w:rStyle w:val="FootnoteAnchor"/>
          <w:rtl w:val="true"/>
        </w:rPr>
        <w:footnoteReference w:id="597"/>
      </w:r>
      <w:r>
        <w:rPr>
          <w:rFonts w:ascii="IRNazanin" w:hAnsi="IRNazanin" w:eastAsia="IRNazanin"/>
          <w:color w:val="111111"/>
          <w:sz w:val="28"/>
          <w:sz w:val="28"/>
          <w:szCs w:val="28"/>
          <w:rtl w:val="true"/>
          <w:lang w:bidi="fa-IR"/>
        </w:rPr>
        <w:t xml:space="preserve">و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 xml:space="preserve">و ده رکعت نماز سلمان، در هر رکعت بعد از حمد سه مرتبه </w:t>
      </w:r>
      <w:bookmarkStart w:id="593" w:name="pg10963_137338"/>
    </w:p>
    <w:p>
      <w:pPr>
        <w:pStyle w:val="BookText"/>
        <w:rPr/>
      </w:pPr>
      <w:bookmarkEnd w:id="593"/>
      <w:r>
        <w:rPr>
          <w:rFonts w:ascii="IRNazanin" w:hAnsi="IRNazanin" w:eastAsia="IRNazanin"/>
          <w:color w:val="111111"/>
          <w:sz w:val="28"/>
          <w:sz w:val="28"/>
          <w:szCs w:val="28"/>
          <w:rtl w:val="true"/>
          <w:lang w:bidi="fa-IR"/>
        </w:rPr>
        <w:t xml:space="preserve">توحید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سلام دست ها را به آسمان بلند کند و دعای آن را بخواند، پس بر روی خود کشد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و در این روز سنۀ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حسن بصری</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 xml:space="preserve">مردم در حقّ او مختلفند؛ اکثری او را منحرف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مادرش خیره، کنیز اُمّ سلمه بود و گاهی حسن شیر از پستان اُمّ سلمه نوشیده، لهذا از برکت پستان او حکمت و فصاحت لسان نصیب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 وفات حسن، ابو عبیده بصری متولد شده </w:t>
      </w:r>
      <w:r>
        <w:rPr>
          <w:rStyle w:val="FootnoteAnchor"/>
          <w:rtl w:val="true"/>
        </w:rPr>
        <w:footnoteReference w:id="602"/>
      </w:r>
      <w:r>
        <w:rPr>
          <w:rFonts w:ascii="IRNazanin" w:hAnsi="IRNazanin" w:eastAsia="IRNazanin"/>
          <w:color w:val="111111"/>
          <w:sz w:val="28"/>
          <w:sz w:val="28"/>
          <w:szCs w:val="28"/>
          <w:rtl w:val="true"/>
          <w:lang w:bidi="fa-IR"/>
        </w:rPr>
        <w:t>و او اوّل کسی است که غریب الحدیث تصنیف نموده</w:t>
      </w:r>
      <w:r>
        <w:rPr>
          <w:rFonts w:eastAsia="IRNazanin" w:cs="IRNazanin"/>
          <w:color w:val="111111"/>
          <w:sz w:val="28"/>
          <w:szCs w:val="28"/>
          <w:rtl w:val="true"/>
          <w:lang w:bidi="fa-IR"/>
        </w:rPr>
        <w:t>.</w:t>
      </w:r>
    </w:p>
    <w:p>
      <w:pPr>
        <w:pStyle w:val="Heading3"/>
        <w:numPr>
          <w:ilvl w:val="2"/>
          <w:numId w:val="1"/>
        </w:numPr>
        <w:rPr/>
      </w:pPr>
      <w:bookmarkStart w:id="594" w:name="__RefHeading___Toc6206818_2870459653"/>
      <w:bookmarkStart w:id="595" w:name="_Toc247"/>
      <w:bookmarkEnd w:id="594"/>
      <w:r>
        <w:rPr>
          <w:rtl w:val="true"/>
        </w:rPr>
        <w:t>روز دوم</w:t>
      </w:r>
      <w:bookmarkEnd w:id="5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دوم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به روایت ابن عيّاش ولادت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04"/>
      </w:r>
    </w:p>
    <w:p>
      <w:pPr>
        <w:pStyle w:val="Heading3"/>
        <w:numPr>
          <w:ilvl w:val="2"/>
          <w:numId w:val="1"/>
        </w:numPr>
        <w:rPr/>
      </w:pPr>
      <w:bookmarkStart w:id="596" w:name="__RefHeading___Toc6206820_2870459653"/>
      <w:bookmarkStart w:id="597" w:name="_Toc248"/>
      <w:bookmarkEnd w:id="596"/>
      <w:r>
        <w:rPr>
          <w:rtl w:val="true"/>
        </w:rPr>
        <w:t>روز سوم</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سوم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آن جناب بنا به روایتی</w:t>
      </w:r>
      <w:r>
        <w:rPr>
          <w:rFonts w:eastAsia="IRNazanin" w:cs="IRNazanin"/>
          <w:color w:val="111111"/>
          <w:sz w:val="28"/>
          <w:szCs w:val="28"/>
          <w:rtl w:val="true"/>
          <w:lang w:bidi="fa-IR"/>
        </w:rPr>
        <w:t xml:space="preserve">. </w:t>
      </w:r>
      <w:r>
        <w:rPr>
          <w:rStyle w:val="FootnoteAnchor"/>
          <w:rtl w:val="true"/>
        </w:rPr>
        <w:footnoteReference w:id="606"/>
      </w:r>
    </w:p>
    <w:p>
      <w:pPr>
        <w:pStyle w:val="Heading3"/>
        <w:numPr>
          <w:ilvl w:val="2"/>
          <w:numId w:val="1"/>
        </w:numPr>
        <w:rPr/>
      </w:pPr>
      <w:bookmarkStart w:id="598" w:name="__RefHeading___Toc6206822_2870459653"/>
      <w:bookmarkStart w:id="599" w:name="_Toc249"/>
      <w:bookmarkEnd w:id="598"/>
      <w:r>
        <w:rPr>
          <w:rtl w:val="true"/>
        </w:rPr>
        <w:t>روز پنجم</w:t>
      </w:r>
      <w:bookmarkEnd w:id="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پنجم </w:t>
      </w:r>
      <w:r>
        <w:rPr>
          <w:rStyle w:val="FootnoteAnchor"/>
          <w:rtl w:val="true"/>
        </w:rPr>
        <w:footnoteReference w:id="60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ابن السكّيت نحوى، مؤدّب اولاد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bookmarkStart w:id="600" w:name="pg10963_137339"/>
    </w:p>
    <w:p>
      <w:pPr>
        <w:pStyle w:val="BookText"/>
        <w:rPr/>
      </w:pPr>
      <w:bookmarkEnd w:id="600"/>
      <w:r>
        <w:rPr>
          <w:rFonts w:ascii="IRNazanin" w:hAnsi="IRNazanin" w:eastAsia="IRNazanin"/>
          <w:color w:val="111111"/>
          <w:sz w:val="28"/>
          <w:sz w:val="28"/>
          <w:szCs w:val="28"/>
          <w:rtl w:val="true"/>
          <w:lang w:bidi="fa-IR"/>
        </w:rPr>
        <w:t xml:space="preserve">متوکّل از او پرسید که دو پسر من، معتزّ و مؤیّد، نزد تو بهتر است یا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السكّيت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قنبر غلام علی بهتر است از تو و دو پسران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امر کرد که زبانش را از قفایش بیرون کشیدند</w:t>
      </w:r>
      <w:r>
        <w:rPr>
          <w:rFonts w:eastAsia="IRNazanin" w:cs="IRNazanin"/>
          <w:color w:val="111111"/>
          <w:sz w:val="28"/>
          <w:szCs w:val="28"/>
          <w:rtl w:val="true"/>
          <w:lang w:bidi="fa-IR"/>
        </w:rPr>
        <w:t xml:space="preserve">. </w:t>
      </w:r>
      <w:r>
        <w:rPr>
          <w:rStyle w:val="FootnoteAnchor"/>
          <w:rtl w:val="true"/>
        </w:rPr>
        <w:footnoteReference w:id="608"/>
      </w:r>
    </w:p>
    <w:p>
      <w:pPr>
        <w:pStyle w:val="Heading3"/>
        <w:numPr>
          <w:ilvl w:val="2"/>
          <w:numId w:val="1"/>
        </w:numPr>
        <w:rPr/>
      </w:pPr>
      <w:bookmarkStart w:id="601" w:name="__RefHeading___Toc6206824_2870459653"/>
      <w:bookmarkStart w:id="602" w:name="_Toc250"/>
      <w:bookmarkEnd w:id="601"/>
      <w:r>
        <w:rPr>
          <w:rtl w:val="true"/>
        </w:rPr>
        <w:t>روز ششم</w:t>
      </w:r>
      <w:bookmarkEnd w:id="602"/>
    </w:p>
    <w:p>
      <w:pPr>
        <w:pStyle w:val="BookText"/>
        <w:rPr/>
      </w:pPr>
      <w:r>
        <w:rPr>
          <w:rFonts w:ascii="IRNazanin" w:hAnsi="IRNazanin" w:eastAsia="IRNazanin"/>
          <w:color w:val="111111"/>
          <w:sz w:val="28"/>
          <w:sz w:val="28"/>
          <w:szCs w:val="28"/>
          <w:rtl w:val="true"/>
          <w:lang w:bidi="fa-IR"/>
        </w:rPr>
        <w:t xml:space="preserve">به قولی وفات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حریری صاحب مقامات </w:t>
      </w:r>
      <w:r>
        <w:rPr>
          <w:rStyle w:val="FootnoteAnchor"/>
          <w:rtl w:val="true"/>
        </w:rPr>
        <w:footnoteReference w:id="610"/>
      </w:r>
    </w:p>
    <w:p>
      <w:pPr>
        <w:pStyle w:val="Heading3"/>
        <w:numPr>
          <w:ilvl w:val="2"/>
          <w:numId w:val="1"/>
        </w:numPr>
        <w:rPr/>
      </w:pPr>
      <w:bookmarkStart w:id="603" w:name="__RefHeading___Toc6206826_2870459653"/>
      <w:bookmarkStart w:id="604" w:name="_Toc251"/>
      <w:bookmarkEnd w:id="603"/>
      <w:r>
        <w:rPr>
          <w:rtl w:val="true"/>
        </w:rPr>
        <w:t>روز هشتم</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هشتم </w:t>
      </w:r>
      <w:r>
        <w:rPr>
          <w:rStyle w:val="FootnoteAnchor"/>
          <w:rtl w:val="true"/>
        </w:rPr>
        <w:footnoteReference w:id="6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هشتم هلاکت مأمون سنهٔ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کامل ابن اثیر،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باقی مانده از رجب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الدين الحسيني النجفي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شيخنا المحدّث الأجل، شیخ حرّ عامِلی جامع كتاب وسائل</w:t>
      </w:r>
      <w:r>
        <w:rPr>
          <w:rFonts w:eastAsia="IRNazanin" w:cs="IRNazanin"/>
          <w:color w:val="111111"/>
          <w:sz w:val="28"/>
          <w:szCs w:val="28"/>
          <w:rtl w:val="true"/>
          <w:lang w:bidi="fa-IR"/>
        </w:rPr>
        <w:t>.</w:t>
      </w:r>
    </w:p>
    <w:p>
      <w:pPr>
        <w:pStyle w:val="Heading2"/>
        <w:numPr>
          <w:ilvl w:val="1"/>
          <w:numId w:val="1"/>
        </w:numPr>
        <w:rPr/>
      </w:pPr>
      <w:bookmarkStart w:id="605" w:name="__RefHeading___Toc6206828_2870459653"/>
      <w:bookmarkStart w:id="606" w:name="_Toc252"/>
      <w:bookmarkEnd w:id="605"/>
      <w:r>
        <w:rPr>
          <w:rtl w:val="true"/>
        </w:rPr>
        <w:t>روز دهم</w:t>
      </w:r>
      <w:bookmarkEnd w:id="606"/>
    </w:p>
    <w:p>
      <w:pPr>
        <w:pStyle w:val="Heading3"/>
        <w:numPr>
          <w:ilvl w:val="2"/>
          <w:numId w:val="1"/>
        </w:numPr>
        <w:rPr/>
      </w:pPr>
      <w:bookmarkStart w:id="607" w:name="__RefHeading___Toc6206830_2870459653"/>
      <w:bookmarkStart w:id="608" w:name="_Toc253"/>
      <w:bookmarkEnd w:id="607"/>
      <w:r>
        <w:rPr>
          <w:rtl w:val="true"/>
        </w:rPr>
        <w:t>اشاره</w:t>
      </w:r>
      <w:bookmarkEnd w:id="6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دهم </w:t>
      </w:r>
      <w:r>
        <w:rPr>
          <w:rStyle w:val="FootnoteAnchor"/>
          <w:rtl w:val="true"/>
        </w:rPr>
        <w:footnoteReference w:id="61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والدۀ آن جناب اُمّ ولدی بوده نوبیّه </w:t>
      </w:r>
      <w:r>
        <w:rPr>
          <w:rStyle w:val="FootnoteAnchor"/>
          <w:rtl w:val="true"/>
        </w:rPr>
        <w:footnoteReference w:id="614"/>
      </w:r>
      <w:r>
        <w:rPr>
          <w:rFonts w:ascii="IRNazanin" w:hAnsi="IRNazanin" w:eastAsia="IRNazanin"/>
          <w:color w:val="111111"/>
          <w:sz w:val="28"/>
          <w:sz w:val="28"/>
          <w:szCs w:val="28"/>
          <w:rtl w:val="true"/>
          <w:lang w:bidi="fa-IR"/>
        </w:rPr>
        <w:t xml:space="preserve">از اهل </w:t>
      </w:r>
      <w:bookmarkStart w:id="609" w:name="pg10963_137340"/>
    </w:p>
    <w:p>
      <w:pPr>
        <w:pStyle w:val="BookText"/>
        <w:rPr/>
      </w:pPr>
      <w:bookmarkEnd w:id="609"/>
      <w:r>
        <w:rPr>
          <w:rFonts w:ascii="Amiri" w:hAnsi="Amiri" w:eastAsia="Amiri" w:cs="Amiri"/>
          <w:color w:val="111111"/>
          <w:sz w:val="28"/>
          <w:sz w:val="28"/>
          <w:szCs w:val="28"/>
          <w:rtl w:val="true"/>
          <w:lang w:bidi="ar-SA"/>
        </w:rPr>
        <w:t xml:space="preserve">بيت ماریۀ قبطیه و افضل زن ها بوده و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او فرموده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ابْنُ خِيَرَةِ الْإِمَاءِ النُّوبِيَّةِ الطَّيِّبَةُ</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و بعضی از روایات در فضیلت خصوص روز دهم وارد شده</w:t>
      </w:r>
      <w:r>
        <w:rPr>
          <w:rFonts w:eastAsia="IRNazanin" w:cs="IRNazanin"/>
          <w:color w:val="111111"/>
          <w:sz w:val="28"/>
          <w:szCs w:val="28"/>
          <w:rtl w:val="true"/>
          <w:lang w:bidi="fa-IR"/>
        </w:rPr>
        <w:t xml:space="preserve">. </w:t>
      </w:r>
      <w:r>
        <w:rPr>
          <w:rStyle w:val="FootnoteAnchor"/>
          <w:rtl w:val="true"/>
        </w:rPr>
        <w:footnoteReference w:id="616"/>
      </w:r>
    </w:p>
    <w:p>
      <w:pPr>
        <w:pStyle w:val="Heading3"/>
        <w:numPr>
          <w:ilvl w:val="2"/>
          <w:numId w:val="1"/>
        </w:numPr>
        <w:rPr/>
      </w:pPr>
      <w:bookmarkStart w:id="610" w:name="__RefHeading___Toc6206832_2870459653"/>
      <w:bookmarkStart w:id="611" w:name="_Toc254"/>
      <w:bookmarkEnd w:id="610"/>
      <w:r>
        <w:rPr>
          <w:rtl w:val="true"/>
        </w:rPr>
        <w:t>روز دوازدهم</w:t>
      </w:r>
      <w:bookmarkEnd w:id="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دوازدهم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ابوالفضل عباسی، 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و او مردی صاحب جمال و سفید اندام و بلند بالا و رفیع الصوت بود چنان که از یک فرسنگ و بیشتر آواز او شنیده می شد و او یکی از آن ده نفر معروف به طول قامت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يُقَبِّلُ الْمَرْأَةَ فِى هودجها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با قبور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بقعه است</w:t>
      </w:r>
      <w:r>
        <w:rPr>
          <w:rFonts w:eastAsia="IRNazanin" w:cs="IRNazanin"/>
          <w:color w:val="111111"/>
          <w:sz w:val="28"/>
          <w:szCs w:val="28"/>
          <w:rtl w:val="true"/>
          <w:lang w:bidi="fa-IR"/>
        </w:rPr>
        <w:t xml:space="preserve">. </w:t>
      </w:r>
      <w:r>
        <w:rPr>
          <w:rStyle w:val="FootnoteAnchor"/>
          <w:rtl w:val="true"/>
        </w:rPr>
        <w:footnoteReference w:id="619"/>
      </w:r>
    </w:p>
    <w:p>
      <w:pPr>
        <w:pStyle w:val="Heading3"/>
        <w:numPr>
          <w:ilvl w:val="2"/>
          <w:numId w:val="1"/>
        </w:numPr>
        <w:rPr/>
      </w:pPr>
      <w:bookmarkStart w:id="612" w:name="__RefHeading___Toc6206834_2870459653"/>
      <w:bookmarkStart w:id="613" w:name="_Toc255"/>
      <w:bookmarkEnd w:id="612"/>
      <w:r>
        <w:rPr>
          <w:rtl w:val="true"/>
        </w:rPr>
        <w:t>شب سیزدهم</w:t>
      </w:r>
      <w:bookmarkEnd w:id="61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رکعت نماز گزارد و در هر رکعت حمد و پس و تبارک و توحید بخواند و در شب چهاردهم چهار رکعت به همین کیفیت و در شب پانزدهم شش رکعت به همین طریق و در ماه شعبان و رمضان نیز این عمل را به جا آورد تا جمیع فضیلت این سه ماه را دریابد و گناهانش آمرزیده شود</w:t>
      </w:r>
      <w:r>
        <w:rPr>
          <w:rFonts w:eastAsia="IRNazanin" w:cs="IRNazanin"/>
          <w:color w:val="111111"/>
          <w:sz w:val="28"/>
          <w:szCs w:val="28"/>
          <w:rtl w:val="true"/>
          <w:lang w:bidi="fa-IR"/>
        </w:rPr>
        <w:t xml:space="preserve">. </w:t>
      </w:r>
      <w:r>
        <w:rPr>
          <w:rStyle w:val="FootnoteAnchor"/>
          <w:rtl w:val="true"/>
        </w:rPr>
        <w:footnoteReference w:id="620"/>
      </w:r>
      <w:bookmarkStart w:id="614" w:name="pg10963_137341"/>
    </w:p>
    <w:p>
      <w:pPr>
        <w:pStyle w:val="Heading3"/>
        <w:numPr>
          <w:ilvl w:val="2"/>
          <w:numId w:val="1"/>
        </w:numPr>
        <w:rPr/>
      </w:pPr>
      <w:bookmarkStart w:id="615" w:name="__RefHeading___Toc6206836_2870459653"/>
      <w:bookmarkStart w:id="616" w:name="_Toc256"/>
      <w:bookmarkEnd w:id="614"/>
      <w:bookmarkEnd w:id="615"/>
      <w:r>
        <w:rPr>
          <w:rtl w:val="true"/>
        </w:rPr>
        <w:t>روز سیزدهم</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سیزدهم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روز چهاردهم سنۀ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ظاهر عباسی به 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کامل ابن اثیر،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الدين الحسيني النجفي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ایام البیض است و روزه این ایام فضیلت دارد </w:t>
      </w:r>
      <w:r>
        <w:rPr>
          <w:rStyle w:val="FootnoteAnchor"/>
          <w:rtl w:val="true"/>
        </w:rPr>
        <w:footnoteReference w:id="622"/>
      </w:r>
      <w:r>
        <w:rPr>
          <w:rFonts w:ascii="IRNazanin" w:hAnsi="IRNazanin" w:eastAsia="IRNazanin"/>
          <w:color w:val="111111"/>
          <w:sz w:val="28"/>
          <w:sz w:val="28"/>
          <w:szCs w:val="28"/>
          <w:rtl w:val="true"/>
          <w:lang w:bidi="fa-IR"/>
        </w:rPr>
        <w:t>و کسی که عمل امّ داود را به جا می آورد از امروز روزه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روز متولد شده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خانه خدا</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و این فضیلت از خصایص آن حضرت است که احدی با او شرکت نکرده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مِنْ عَلَاهُ احدى المعالى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هَذِهِ فَقِسْ مَا سِوَاهَا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ای سنائی به قوت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حیدر بگو از عثمان</w:t>
      </w:r>
    </w:p>
    <w:p>
      <w:pPr>
        <w:pStyle w:val="BookText"/>
        <w:rPr/>
      </w:pPr>
      <w:r>
        <w:rPr>
          <w:rFonts w:ascii="IRNazanin" w:hAnsi="IRNazanin" w:eastAsia="IRNazanin"/>
          <w:color w:val="111111"/>
          <w:sz w:val="28"/>
          <w:sz w:val="28"/>
          <w:szCs w:val="28"/>
          <w:rtl w:val="true"/>
          <w:lang w:bidi="fa-IR"/>
        </w:rPr>
        <w:t xml:space="preserve">پس با مدیحش مدایح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زهق الباطل است و جاء الحق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در پس پرده هر چه بود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در وجود آمد</w:t>
      </w:r>
    </w:p>
    <w:p>
      <w:pPr>
        <w:pStyle w:val="BookText"/>
        <w:rPr/>
      </w:pPr>
      <w:r>
        <w:rPr>
          <w:rFonts w:ascii="Amiri" w:hAnsi="Amiri" w:eastAsia="Amiri" w:cs="Amiri"/>
          <w:color w:val="111111"/>
          <w:sz w:val="28"/>
          <w:sz w:val="28"/>
          <w:szCs w:val="28"/>
          <w:rtl w:val="true"/>
          <w:lang w:bidi="ar-SA"/>
        </w:rPr>
        <w:t xml:space="preserve">مَا لُفَّ فِي خَرْقِ الْقَوَابِلَ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ابْنُ أَمْنَتِ النَّبِيِّ مُحَمَّدٍ </w:t>
      </w:r>
      <w:r>
        <w:rPr>
          <w:rStyle w:val="FootnoteAnchor"/>
          <w:rtl w:val="true"/>
        </w:rPr>
        <w:footnoteReference w:id="626"/>
      </w:r>
    </w:p>
    <w:p>
      <w:pPr>
        <w:pStyle w:val="Heading3"/>
        <w:numPr>
          <w:ilvl w:val="2"/>
          <w:numId w:val="1"/>
        </w:numPr>
        <w:rPr/>
      </w:pPr>
      <w:bookmarkStart w:id="617" w:name="__RefHeading___Toc6206838_2870459653"/>
      <w:bookmarkStart w:id="618" w:name="_Toc257"/>
      <w:bookmarkEnd w:id="617"/>
      <w:r>
        <w:rPr>
          <w:rtl w:val="true"/>
        </w:rPr>
        <w:t>شب پانزدهم</w:t>
      </w:r>
      <w:bookmarkEnd w:id="61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شریفی است، غسل </w:t>
      </w:r>
      <w:r>
        <w:rPr>
          <w:rStyle w:val="FootnoteAnchor"/>
          <w:rtl w:val="true"/>
        </w:rPr>
        <w:footnoteReference w:id="627"/>
      </w:r>
      <w:r>
        <w:rPr>
          <w:rFonts w:ascii="IRNazanin" w:hAnsi="IRNazanin" w:eastAsia="IRNazanin"/>
          <w:color w:val="111111"/>
          <w:sz w:val="28"/>
          <w:sz w:val="28"/>
          <w:szCs w:val="28"/>
          <w:rtl w:val="true"/>
          <w:lang w:bidi="fa-IR"/>
        </w:rPr>
        <w:t xml:space="preserve">و احیاء </w:t>
      </w:r>
      <w:r>
        <w:rPr>
          <w:rStyle w:val="FootnoteAnchor"/>
          <w:rtl w:val="true"/>
        </w:rPr>
        <w:footnoteReference w:id="628"/>
      </w:r>
      <w:r>
        <w:rPr>
          <w:rFonts w:ascii="IRNazanin" w:hAnsi="IRNazanin" w:eastAsia="IRNazanin"/>
          <w:color w:val="111111"/>
          <w:sz w:val="28"/>
          <w:sz w:val="28"/>
          <w:szCs w:val="28"/>
          <w:rtl w:val="true"/>
          <w:lang w:bidi="fa-IR"/>
        </w:rPr>
        <w:t xml:space="preserve">و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و نمازهای بسیار </w:t>
      </w:r>
      <w:r>
        <w:rPr>
          <w:rStyle w:val="FootnoteAnchor"/>
          <w:rtl w:val="true"/>
        </w:rPr>
        <w:footnoteReference w:id="630"/>
      </w:r>
      <w:r>
        <w:rPr>
          <w:rFonts w:ascii="IRNazanin" w:hAnsi="IRNazanin" w:eastAsia="IRNazanin"/>
          <w:color w:val="111111"/>
          <w:sz w:val="28"/>
          <w:sz w:val="28"/>
          <w:szCs w:val="28"/>
          <w:rtl w:val="true"/>
          <w:lang w:bidi="fa-IR"/>
        </w:rPr>
        <w:t>در آن وارد است</w:t>
      </w:r>
      <w:r>
        <w:rPr>
          <w:rFonts w:eastAsia="IRNazanin" w:cs="IRNazanin"/>
          <w:color w:val="111111"/>
          <w:sz w:val="28"/>
          <w:szCs w:val="28"/>
          <w:rtl w:val="true"/>
          <w:lang w:bidi="fa-IR"/>
        </w:rPr>
        <w:t xml:space="preserve">. </w:t>
      </w:r>
      <w:bookmarkStart w:id="619" w:name="pg10963_137342"/>
    </w:p>
    <w:p>
      <w:pPr>
        <w:pStyle w:val="Heading3"/>
        <w:numPr>
          <w:ilvl w:val="2"/>
          <w:numId w:val="1"/>
        </w:numPr>
        <w:rPr/>
      </w:pPr>
      <w:bookmarkStart w:id="620" w:name="__RefHeading___Toc6206840_2870459653"/>
      <w:bookmarkStart w:id="621" w:name="_Toc258"/>
      <w:bookmarkEnd w:id="619"/>
      <w:bookmarkEnd w:id="620"/>
      <w:r>
        <w:rPr>
          <w:rtl w:val="true"/>
        </w:rPr>
        <w:t>روز پانزدهم</w:t>
      </w:r>
      <w:bookmarkEnd w:id="621"/>
    </w:p>
    <w:p>
      <w:pPr>
        <w:pStyle w:val="BookText"/>
        <w:rPr/>
      </w:pPr>
      <w:r>
        <w:rPr>
          <w:rFonts w:ascii="IRNazanin" w:hAnsi="IRNazanin" w:eastAsia="IRNazanin"/>
          <w:color w:val="111111"/>
          <w:sz w:val="28"/>
          <w:sz w:val="28"/>
          <w:szCs w:val="28"/>
          <w:rtl w:val="true"/>
          <w:lang w:bidi="fa-IR"/>
        </w:rPr>
        <w:t xml:space="preserve">غسل </w:t>
      </w:r>
      <w:r>
        <w:rPr>
          <w:rStyle w:val="FootnoteAnchor"/>
          <w:rtl w:val="true"/>
        </w:rPr>
        <w:footnoteReference w:id="631"/>
      </w:r>
      <w:r>
        <w:rPr>
          <w:rFonts w:ascii="IRNazanin" w:hAnsi="IRNazanin" w:eastAsia="IRNazanin"/>
          <w:color w:val="111111"/>
          <w:sz w:val="28"/>
          <w:sz w:val="28"/>
          <w:szCs w:val="28"/>
          <w:rtl w:val="true"/>
          <w:lang w:bidi="fa-IR"/>
        </w:rPr>
        <w:t xml:space="preserve">و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بکند </w:t>
      </w:r>
      <w:r>
        <w:rPr>
          <w:rStyle w:val="FootnoteAnchor"/>
          <w:rtl w:val="true"/>
        </w:rPr>
        <w:footnoteReference w:id="632"/>
      </w:r>
      <w:r>
        <w:rPr>
          <w:rFonts w:ascii="IRNazanin" w:hAnsi="IRNazanin" w:eastAsia="IRNazanin"/>
          <w:color w:val="111111"/>
          <w:sz w:val="28"/>
          <w:sz w:val="28"/>
          <w:szCs w:val="28"/>
          <w:rtl w:val="true"/>
          <w:lang w:bidi="fa-IR"/>
        </w:rPr>
        <w:t xml:space="preserve">و ده رکعت نماز سلمان </w:t>
      </w:r>
      <w:r>
        <w:rPr>
          <w:rStyle w:val="FootnoteAnchor"/>
          <w:rtl w:val="true"/>
        </w:rPr>
        <w:footnoteReference w:id="633"/>
      </w:r>
      <w:r>
        <w:rPr>
          <w:rFonts w:ascii="IRNazanin" w:hAnsi="IRNazanin" w:eastAsia="IRNazanin"/>
          <w:color w:val="111111"/>
          <w:sz w:val="28"/>
          <w:sz w:val="28"/>
          <w:szCs w:val="28"/>
          <w:rtl w:val="true"/>
          <w:lang w:bidi="fa-IR"/>
        </w:rPr>
        <w:t xml:space="preserve">و عمل امّ داود </w:t>
      </w:r>
      <w:r>
        <w:rPr>
          <w:rStyle w:val="FootnoteAnchor"/>
          <w:rtl w:val="true"/>
        </w:rPr>
        <w:footnoteReference w:id="634"/>
      </w:r>
      <w:r>
        <w:rPr>
          <w:rFonts w:ascii="IRNazanin" w:hAnsi="IRNazanin" w:eastAsia="IRNazanin"/>
          <w:color w:val="111111"/>
          <w:sz w:val="28"/>
          <w:sz w:val="28"/>
          <w:szCs w:val="28"/>
          <w:rtl w:val="true"/>
          <w:lang w:bidi="fa-IR"/>
        </w:rPr>
        <w:t>به جا آورد و چهار رکعت نمازی در این روز وارد است</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و در چنین 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شعبه بیرون آمد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و در این روز در ماه پنجم هجری عقد بست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قبله شد از بیت المقدس به سوی کعبه</w:t>
      </w:r>
      <w:r>
        <w:rPr>
          <w:rFonts w:eastAsia="IRNazanin" w:cs="IRNazanin"/>
          <w:color w:val="111111"/>
          <w:sz w:val="28"/>
          <w:szCs w:val="28"/>
          <w:rtl w:val="true"/>
          <w:lang w:bidi="fa-IR"/>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و در سنه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هندِ آكلة الأكباد، صاحب سلسله و مخصوص به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و در این روز به قولی سنهٔ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زهری که منصور به آن جناب خورانید</w:t>
      </w:r>
      <w:r>
        <w:rPr>
          <w:rFonts w:eastAsia="IRNazanin" w:cs="IRNazanin"/>
          <w:color w:val="111111"/>
          <w:sz w:val="28"/>
          <w:szCs w:val="28"/>
          <w:rtl w:val="true"/>
          <w:lang w:bidi="fa-IR"/>
        </w:rPr>
        <w:t xml:space="preserve">. </w:t>
      </w:r>
      <w:r>
        <w:rPr>
          <w:rStyle w:val="FootnoteAnchor"/>
          <w:rtl w:val="true"/>
        </w:rPr>
        <w:footnoteReference w:id="640"/>
      </w:r>
    </w:p>
    <w:p>
      <w:pPr>
        <w:pStyle w:val="Heading3"/>
        <w:numPr>
          <w:ilvl w:val="2"/>
          <w:numId w:val="1"/>
        </w:numPr>
        <w:rPr/>
      </w:pPr>
      <w:bookmarkStart w:id="622" w:name="__RefHeading___Toc6206842_2870459653"/>
      <w:bookmarkStart w:id="623" w:name="_Toc259"/>
      <w:bookmarkEnd w:id="622"/>
      <w:r>
        <w:rPr>
          <w:rtl w:val="true"/>
        </w:rPr>
        <w:t>روز هفدهم</w:t>
      </w:r>
      <w:bookmarkEnd w:id="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هفدهم </w:t>
      </w:r>
      <w:r>
        <w:rPr>
          <w:rStyle w:val="FootnoteAnchor"/>
          <w:rtl w:val="true"/>
        </w:rPr>
        <w:footnoteReference w:id="64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مأمون در طرسوس</w:t>
      </w:r>
      <w:r>
        <w:rPr>
          <w:rFonts w:eastAsia="IRNazanin" w:cs="IRNazanin"/>
          <w:color w:val="111111"/>
          <w:sz w:val="28"/>
          <w:szCs w:val="28"/>
          <w:rtl w:val="true"/>
          <w:lang w:bidi="fa-IR"/>
        </w:rPr>
        <w:t xml:space="preserve">. </w:t>
      </w:r>
      <w:r>
        <w:rPr>
          <w:rStyle w:val="FootnoteAnchor"/>
          <w:rtl w:val="true"/>
        </w:rPr>
        <w:footnoteReference w:id="642"/>
      </w:r>
      <w:bookmarkStart w:id="624" w:name="pg10963_137343"/>
    </w:p>
    <w:p>
      <w:pPr>
        <w:pStyle w:val="Heading3"/>
        <w:numPr>
          <w:ilvl w:val="2"/>
          <w:numId w:val="1"/>
        </w:numPr>
        <w:rPr/>
      </w:pPr>
      <w:bookmarkStart w:id="625" w:name="__RefHeading___Toc6206844_2870459653"/>
      <w:bookmarkStart w:id="626" w:name="_Toc260"/>
      <w:bookmarkEnd w:id="624"/>
      <w:bookmarkEnd w:id="625"/>
      <w:r>
        <w:rPr>
          <w:rtl w:val="true"/>
        </w:rPr>
        <w:t>روز هجدهم</w:t>
      </w:r>
      <w:bookmarkEnd w:id="626"/>
    </w:p>
    <w:p>
      <w:pPr>
        <w:pStyle w:val="BookText"/>
        <w:rPr/>
      </w:pPr>
      <w:r>
        <w:rPr>
          <w:rFonts w:ascii="IRNazanin" w:hAnsi="IRNazanin" w:eastAsia="IRNazanin"/>
          <w:color w:val="111111"/>
          <w:sz w:val="28"/>
          <w:sz w:val="28"/>
          <w:szCs w:val="28"/>
          <w:rtl w:val="true"/>
          <w:lang w:bidi="fa-IR"/>
        </w:rPr>
        <w:t xml:space="preserve">وفات ابراهیم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معتمد بالله پانزدهمین خیلفۀ عباسی، قاتل حضرت 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627" w:name="__RefHeading___Toc6206846_2870459653"/>
      <w:bookmarkStart w:id="628" w:name="_Toc261"/>
      <w:bookmarkEnd w:id="627"/>
      <w:r>
        <w:rPr>
          <w:rtl w:val="true"/>
        </w:rPr>
        <w:t>روز نوزدهم</w:t>
      </w:r>
      <w:bookmarkEnd w:id="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نوزدهم </w:t>
      </w:r>
      <w:r>
        <w:rPr>
          <w:rStyle w:val="FootnoteAnchor"/>
          <w:rtl w:val="true"/>
        </w:rPr>
        <w:footnoteReference w:id="6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شاه طهماسب صفوی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الدين الحسيني النجفي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نوزدهم سنۀ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محیی مذهب جعفری در بلاد هندوستان آقا سیّد دلدار علی هندى صاحب عماد الإسلام در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تلامیذ سیّد بحر العلوم و معاصرین ایشان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الدين الحسيني النجفي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مروّج مذهب جعفری، شاه اسماعیل موسوی، اوّل سلاطین صفویه</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 xml:space="preserve">تاریخ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ابتدای سلطنتش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مذهبنا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یکی از مخالفین به شیخ اجل محقق کرکی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بطلان مذهب شما آن است که ابتدای ترویج آن سنهٔ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آن مطابق است با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ما عربی است فارسی مگو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مذهبنا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646"/>
      </w:r>
    </w:p>
    <w:p>
      <w:pPr>
        <w:pStyle w:val="Heading3"/>
        <w:numPr>
          <w:ilvl w:val="2"/>
          <w:numId w:val="1"/>
        </w:numPr>
        <w:rPr/>
      </w:pPr>
      <w:bookmarkStart w:id="629" w:name="__RefHeading___Toc6206848_2870459653"/>
      <w:bookmarkStart w:id="630" w:name="_Toc262"/>
      <w:bookmarkEnd w:id="629"/>
      <w:r>
        <w:rPr>
          <w:rtl w:val="true"/>
        </w:rPr>
        <w:t>روز بیست و یکم</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بیست و یکم </w:t>
      </w:r>
      <w:r>
        <w:rPr>
          <w:rStyle w:val="FootnoteAnchor"/>
          <w:rtl w:val="true"/>
        </w:rPr>
        <w:footnoteReference w:id="64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ابن عيّاش</w:t>
      </w:r>
      <w:r>
        <w:rPr>
          <w:rFonts w:eastAsia="IRNazanin" w:cs="IRNazanin"/>
          <w:color w:val="111111"/>
          <w:sz w:val="28"/>
          <w:szCs w:val="28"/>
          <w:rtl w:val="true"/>
          <w:lang w:bidi="fa-IR"/>
        </w:rPr>
        <w:t xml:space="preserve">. </w:t>
      </w:r>
      <w:r>
        <w:rPr>
          <w:rStyle w:val="FootnoteAnchor"/>
          <w:rtl w:val="true"/>
        </w:rPr>
        <w:footnoteReference w:id="648"/>
      </w:r>
      <w:bookmarkStart w:id="631" w:name="pg10963_137344"/>
    </w:p>
    <w:p>
      <w:pPr>
        <w:pStyle w:val="Heading3"/>
        <w:numPr>
          <w:ilvl w:val="2"/>
          <w:numId w:val="1"/>
        </w:numPr>
        <w:rPr/>
      </w:pPr>
      <w:bookmarkStart w:id="632" w:name="__RefHeading___Toc6206850_2870459653"/>
      <w:bookmarkStart w:id="633" w:name="_Toc263"/>
      <w:bookmarkEnd w:id="631"/>
      <w:bookmarkEnd w:id="632"/>
      <w:r>
        <w:rPr>
          <w:rtl w:val="true"/>
        </w:rPr>
        <w:t>روز بیست و سوم</w:t>
      </w:r>
      <w:bookmarkEnd w:id="6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بیست و سوم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زخم دادن جراح بن سنان اسدی در تاریکی های ساباط مدائن، ران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650"/>
      </w:r>
    </w:p>
    <w:p>
      <w:pPr>
        <w:pStyle w:val="Heading3"/>
        <w:numPr>
          <w:ilvl w:val="2"/>
          <w:numId w:val="1"/>
        </w:numPr>
        <w:rPr/>
      </w:pPr>
      <w:bookmarkStart w:id="634" w:name="__RefHeading___Toc6206852_2870459653"/>
      <w:bookmarkStart w:id="635" w:name="_Toc264"/>
      <w:bookmarkEnd w:id="634"/>
      <w:r>
        <w:rPr>
          <w:rtl w:val="true"/>
        </w:rPr>
        <w:t>روز بیست و چهارم</w:t>
      </w:r>
      <w:bookmarkEnd w:id="635"/>
    </w:p>
    <w:p>
      <w:pPr>
        <w:pStyle w:val="BookText"/>
        <w:rPr/>
      </w:pPr>
      <w:r>
        <w:rPr>
          <w:rFonts w:ascii="IRNazanin" w:hAnsi="IRNazanin" w:eastAsia="IRNazanin"/>
          <w:color w:val="111111"/>
          <w:sz w:val="28"/>
          <w:sz w:val="28"/>
          <w:szCs w:val="28"/>
          <w:rtl w:val="true"/>
          <w:lang w:bidi="fa-IR"/>
        </w:rPr>
        <w:t xml:space="preserve">واقع شد فتح خیبر و قتل مرحب بر دست معجز نمای اسدالله الغالب،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 xml:space="preserve">ابن ابی الحدید در یکی از قصاید خود در مدح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قالع الْبَابِ الَّتِي عَنْ هَزَّهَا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عَجَزَتْ أَكُفٍّ أَرْبَعُونَ وَ أَرْبَعٍ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و در سنه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عمر بن عبدالعزيز، </w:t>
      </w:r>
      <w:r>
        <w:rPr>
          <w:rStyle w:val="FootnoteAnchor"/>
          <w:rtl w:val="true"/>
        </w:rPr>
        <w:footnoteReference w:id="653"/>
      </w:r>
      <w:r>
        <w:rPr>
          <w:rFonts w:ascii="IRNazanin" w:hAnsi="IRNazanin" w:eastAsia="IRNazanin"/>
          <w:color w:val="111111"/>
          <w:sz w:val="28"/>
          <w:sz w:val="28"/>
          <w:szCs w:val="28"/>
          <w:rtl w:val="true"/>
          <w:lang w:bidi="fa-IR"/>
        </w:rPr>
        <w:t xml:space="preserve">معروف به اشجعِ بنی امیه و أعدل بنى مروان و آن کسی که رد کرد فدک را، و برداشت سبّ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Heading3"/>
        <w:numPr>
          <w:ilvl w:val="2"/>
          <w:numId w:val="1"/>
        </w:numPr>
        <w:rPr/>
      </w:pPr>
      <w:bookmarkStart w:id="636" w:name="__RefHeading___Toc6206854_2870459653"/>
      <w:bookmarkStart w:id="637" w:name="_Toc265"/>
      <w:bookmarkEnd w:id="636"/>
      <w:r>
        <w:rPr>
          <w:rtl w:val="true"/>
        </w:rPr>
        <w:t>روز بیست و پنجم</w:t>
      </w:r>
      <w:bookmarkEnd w:id="63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در کتاب فرق نوبختی روایتی است که آن حضرت را با قیدهایی که با او بود دفن کردند به جهت آن که آن حضرت وصیّت به آن کرده بود</w:t>
      </w:r>
      <w:r>
        <w:rPr>
          <w:rFonts w:eastAsia="IRNazanin" w:cs="IRNazanin"/>
          <w:color w:val="111111"/>
          <w:sz w:val="28"/>
          <w:szCs w:val="28"/>
          <w:rtl w:val="true"/>
          <w:lang w:bidi="fa-IR"/>
        </w:rPr>
        <w:t xml:space="preserve">. </w:t>
      </w:r>
      <w:r>
        <w:rPr>
          <w:rStyle w:val="FootnoteAnchor"/>
          <w:rtl w:val="true"/>
        </w:rPr>
        <w:footnoteReference w:id="655"/>
      </w:r>
      <w:bookmarkStart w:id="638" w:name="pg10963_137345"/>
    </w:p>
    <w:p>
      <w:pPr>
        <w:pStyle w:val="BookText"/>
        <w:rPr/>
      </w:pPr>
      <w:bookmarkEnd w:id="638"/>
      <w:r>
        <w:rPr>
          <w:rFonts w:ascii="IRNazanin" w:hAnsi="IRNazanin" w:eastAsia="IRNazanin"/>
          <w:color w:val="111111"/>
          <w:sz w:val="28"/>
          <w:sz w:val="28"/>
          <w:szCs w:val="28"/>
          <w:rtl w:val="true"/>
          <w:lang w:bidi="fa-IR"/>
        </w:rPr>
        <w:t>و در روزه این روز کفّاره دویست سال وارد شده</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مسلم بن حجّاج نیشابوری، صاحب کتاب صحیح</w:t>
      </w:r>
      <w:r>
        <w:rPr>
          <w:rFonts w:eastAsia="IRNazanin" w:cs="IRNazanin"/>
          <w:color w:val="111111"/>
          <w:sz w:val="28"/>
          <w:szCs w:val="28"/>
          <w:rtl w:val="true"/>
          <w:lang w:bidi="fa-IR"/>
        </w:rPr>
        <w:t xml:space="preserve">. </w:t>
      </w:r>
      <w:r>
        <w:rPr>
          <w:rStyle w:val="FootnoteAnchor"/>
          <w:rtl w:val="true"/>
        </w:rPr>
        <w:footnoteReference w:id="657"/>
      </w:r>
    </w:p>
    <w:p>
      <w:pPr>
        <w:pStyle w:val="Heading3"/>
        <w:numPr>
          <w:ilvl w:val="2"/>
          <w:numId w:val="1"/>
        </w:numPr>
        <w:rPr/>
      </w:pPr>
      <w:bookmarkStart w:id="639" w:name="__RefHeading___Toc6206856_2870459653"/>
      <w:bookmarkStart w:id="640" w:name="_Toc266"/>
      <w:bookmarkEnd w:id="639"/>
      <w:r>
        <w:rPr>
          <w:rtl w:val="true"/>
        </w:rPr>
        <w:t>روز بیست و ششم</w:t>
      </w:r>
      <w:bookmarkEnd w:id="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بیست و ششم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وفات سيّد بطحاء حضرت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مرثیه پدر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طَالِبٍ عِصْمَةُ الْمُسْتَجِيرِ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غَيْثَ المحول وَ نُورُ الظُّلْمِ</w:t>
      </w:r>
    </w:p>
    <w:p>
      <w:pPr>
        <w:pStyle w:val="BookText"/>
        <w:rPr/>
      </w:pPr>
      <w:r>
        <w:rPr>
          <w:rFonts w:ascii="Amiri" w:hAnsi="Amiri" w:eastAsia="Amiri" w:cs="Amiri"/>
          <w:color w:val="111111"/>
          <w:sz w:val="28"/>
          <w:sz w:val="28"/>
          <w:szCs w:val="28"/>
          <w:rtl w:val="true"/>
          <w:lang w:bidi="ar-SA"/>
        </w:rPr>
        <w:t xml:space="preserve">لَقَدْ هُدَّ فَقْدُكَ أَهْلُ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كُنتَ للمصطفى خَيْرُ عَمُّ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ابن خلّکانِ شافعی، صاحب تاریخ معروف</w:t>
      </w:r>
      <w:r>
        <w:rPr>
          <w:rFonts w:eastAsia="IRNazanin" w:cs="IRNazanin"/>
          <w:color w:val="111111"/>
          <w:sz w:val="28"/>
          <w:szCs w:val="28"/>
          <w:rtl w:val="true"/>
          <w:lang w:bidi="fa-IR"/>
        </w:rPr>
        <w:t xml:space="preserve">. </w:t>
      </w:r>
      <w:r>
        <w:rPr>
          <w:rStyle w:val="FootnoteAnchor"/>
          <w:rtl w:val="true"/>
        </w:rPr>
        <w:footnoteReference w:id="661"/>
      </w:r>
    </w:p>
    <w:p>
      <w:pPr>
        <w:pStyle w:val="Heading3"/>
        <w:numPr>
          <w:ilvl w:val="2"/>
          <w:numId w:val="1"/>
        </w:numPr>
        <w:rPr/>
      </w:pPr>
      <w:bookmarkStart w:id="641" w:name="__RefHeading___Toc6206858_2870459653"/>
      <w:bookmarkStart w:id="642" w:name="_Toc267"/>
      <w:bookmarkEnd w:id="641"/>
      <w:r>
        <w:rPr>
          <w:rtl w:val="true"/>
        </w:rPr>
        <w:t>شب بیست و هفتم</w:t>
      </w:r>
      <w:bookmarkEnd w:id="64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مبعث است و بهتر است از برای مردم از آن چه آفتاب بر آن می تابد</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و عبادت در آن اجر شصت سال دارد </w:t>
      </w:r>
      <w:r>
        <w:rPr>
          <w:rStyle w:val="FootnoteAnchor"/>
          <w:rtl w:val="true"/>
        </w:rPr>
        <w:footnoteReference w:id="663"/>
      </w:r>
      <w:r>
        <w:rPr>
          <w:rFonts w:ascii="IRNazanin" w:hAnsi="IRNazanin" w:eastAsia="IRNazanin"/>
          <w:color w:val="111111"/>
          <w:sz w:val="28"/>
          <w:sz w:val="28"/>
          <w:szCs w:val="28"/>
          <w:rtl w:val="true"/>
          <w:lang w:bidi="fa-IR"/>
        </w:rPr>
        <w:t xml:space="preserve">و غسل </w:t>
      </w:r>
      <w:r>
        <w:rPr>
          <w:rStyle w:val="FootnoteAnchor"/>
          <w:rtl w:val="true"/>
        </w:rPr>
        <w:footnoteReference w:id="664"/>
      </w:r>
      <w:r>
        <w:rPr>
          <w:rFonts w:ascii="IRNazanin" w:hAnsi="IRNazanin" w:eastAsia="IRNazanin"/>
          <w:color w:val="111111"/>
          <w:sz w:val="28"/>
          <w:sz w:val="28"/>
          <w:szCs w:val="28"/>
          <w:rtl w:val="true"/>
          <w:lang w:bidi="fa-IR"/>
        </w:rPr>
        <w:t xml:space="preserve">و زیارت امير المؤمنين </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اسألك بالنّحل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و دوازده </w:t>
      </w:r>
      <w:bookmarkStart w:id="643" w:name="pg10963_137346"/>
    </w:p>
    <w:p>
      <w:pPr>
        <w:pStyle w:val="BookText"/>
        <w:rPr/>
      </w:pPr>
      <w:bookmarkEnd w:id="643"/>
      <w:r>
        <w:rPr>
          <w:rFonts w:ascii="IRNazanin" w:hAnsi="IRNazanin" w:eastAsia="IRNazanin"/>
          <w:color w:val="111111"/>
          <w:sz w:val="28"/>
          <w:sz w:val="28"/>
          <w:szCs w:val="28"/>
          <w:rtl w:val="true"/>
          <w:lang w:bidi="fa-IR"/>
        </w:rPr>
        <w:t>رکعت نماز مخصوص در آن وارد است</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و در این شب و یا شب بعد سنه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عتبه، حاکم مدینه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 خود طلبیده و خبر مرگ معاویه و خلافت یزید را بگفت و خواست تا از آن حضرت بیعت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بیعت سر بتافت و شب دیگر با اهل بیت خود به مکه شتافت</w:t>
      </w:r>
      <w:r>
        <w:rPr>
          <w:rFonts w:eastAsia="IRNazanin" w:cs="IRNazanin"/>
          <w:color w:val="111111"/>
          <w:sz w:val="28"/>
          <w:szCs w:val="28"/>
          <w:rtl w:val="true"/>
          <w:lang w:bidi="fa-IR"/>
        </w:rPr>
        <w:t xml:space="preserve">. </w:t>
      </w:r>
      <w:r>
        <w:rPr>
          <w:rStyle w:val="FootnoteAnchor"/>
          <w:rtl w:val="true"/>
        </w:rPr>
        <w:footnoteReference w:id="668"/>
      </w:r>
    </w:p>
    <w:p>
      <w:pPr>
        <w:pStyle w:val="Heading3"/>
        <w:numPr>
          <w:ilvl w:val="2"/>
          <w:numId w:val="1"/>
        </w:numPr>
        <w:rPr/>
      </w:pPr>
      <w:bookmarkStart w:id="644" w:name="__RefHeading___Toc6206860_2870459653"/>
      <w:bookmarkStart w:id="645" w:name="_Toc268"/>
      <w:bookmarkEnd w:id="644"/>
      <w:r>
        <w:rPr>
          <w:rtl w:val="true"/>
        </w:rPr>
        <w:t>روز بیست و هفتم</w:t>
      </w:r>
      <w:bookmarkEnd w:id="6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بیست و هفتم </w:t>
      </w:r>
      <w:r>
        <w:rPr>
          <w:rStyle w:val="FootnoteAnchor"/>
          <w:rtl w:val="true"/>
        </w:rPr>
        <w:footnoteReference w:id="6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بیست و هشتم سنۀ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مرحوم آقاسیّد محمد کاظم طباطبائی یزدی مشهور که ریاست امامیه در عصر اخیر به آن وجود شریف منتقل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الدين الحسيني النجفي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مبعث و عید بزرگ است و غسل </w:t>
      </w:r>
      <w:r>
        <w:rPr>
          <w:rStyle w:val="FootnoteAnchor"/>
          <w:rtl w:val="true"/>
        </w:rPr>
        <w:footnoteReference w:id="670"/>
      </w:r>
      <w:r>
        <w:rPr>
          <w:rFonts w:ascii="IRNazanin" w:hAnsi="IRNazanin" w:eastAsia="IRNazanin"/>
          <w:color w:val="111111"/>
          <w:sz w:val="28"/>
          <w:sz w:val="28"/>
          <w:szCs w:val="28"/>
          <w:rtl w:val="true"/>
          <w:lang w:bidi="fa-IR"/>
        </w:rPr>
        <w:t xml:space="preserve">و روزه </w:t>
      </w:r>
      <w:r>
        <w:rPr>
          <w:rStyle w:val="FootnoteAnchor"/>
          <w:rtl w:val="true"/>
        </w:rPr>
        <w:footnoteReference w:id="671"/>
      </w:r>
      <w:r>
        <w:rPr>
          <w:rFonts w:ascii="IRNazanin" w:hAnsi="IRNazanin" w:eastAsia="IRNazanin"/>
          <w:color w:val="111111"/>
          <w:sz w:val="28"/>
          <w:sz w:val="28"/>
          <w:szCs w:val="28"/>
          <w:rtl w:val="true"/>
          <w:lang w:bidi="fa-IR"/>
        </w:rPr>
        <w:t xml:space="preserve">و کثرت صلوات فرستادن </w:t>
      </w:r>
      <w:r>
        <w:rPr>
          <w:rStyle w:val="FootnoteAnchor"/>
          <w:rtl w:val="true"/>
        </w:rPr>
        <w:footnoteReference w:id="672"/>
      </w:r>
      <w:r>
        <w:rPr>
          <w:rFonts w:ascii="IRNazanin" w:hAnsi="IRNazanin" w:eastAsia="IRNazanin"/>
          <w:color w:val="111111"/>
          <w:sz w:val="28"/>
          <w:sz w:val="28"/>
          <w:szCs w:val="28"/>
          <w:rtl w:val="true"/>
          <w:lang w:bidi="fa-IR"/>
        </w:rPr>
        <w:t xml:space="preserve">و زیارت نبیّ و وصی </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رکعت نماز </w:t>
      </w:r>
      <w:r>
        <w:rPr>
          <w:rStyle w:val="FootnoteAnchor"/>
          <w:rtl w:val="true"/>
        </w:rPr>
        <w:footnoteReference w:id="674"/>
      </w:r>
      <w:r>
        <w:rPr>
          <w:rFonts w:ascii="Amiri" w:hAnsi="Amiri" w:eastAsia="Amiri" w:cs="Amiri"/>
          <w:color w:val="111111"/>
          <w:sz w:val="28"/>
          <w:sz w:val="28"/>
          <w:szCs w:val="28"/>
          <w:rtl w:val="true"/>
          <w:lang w:bidi="ar-SA"/>
        </w:rPr>
        <w:t xml:space="preserve">و 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أَسْئَلَكَ بالتّجلّي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آن سنّت است</w:t>
      </w:r>
      <w:r>
        <w:rPr>
          <w:rFonts w:eastAsia="Amiri" w:cs="Amiri" w:ascii="Amiri" w:hAnsi="Amiri"/>
          <w:color w:val="111111"/>
          <w:sz w:val="28"/>
          <w:szCs w:val="28"/>
          <w:rtl w:val="true"/>
          <w:lang w:bidi="ar-SA"/>
        </w:rPr>
        <w:t xml:space="preserve">. </w:t>
      </w:r>
      <w:r>
        <w:rPr>
          <w:rStyle w:val="FootnoteAnchor"/>
          <w:rtl w:val="true"/>
        </w:rPr>
        <w:footnoteReference w:id="67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روز به جانب بغداد حرکت دادند و آن حضرت این دعا را خواند </w:t>
      </w:r>
      <w:r>
        <w:rPr>
          <w:rFonts w:ascii="Amiri" w:hAnsi="Amiri" w:eastAsia="Amiri" w:cs="Amiri"/>
          <w:color w:val="111111"/>
          <w:sz w:val="28"/>
          <w:sz w:val="28"/>
          <w:szCs w:val="28"/>
          <w:rtl w:val="true"/>
          <w:lang w:bidi="ar-SA"/>
        </w:rPr>
        <w:t>يَا مَنْ أَمَرَ بِالْعَفْوِ وَ التَّجَاوُزِ</w:t>
      </w:r>
      <w:r>
        <w:rPr>
          <w:rFonts w:ascii="IRNazanin" w:hAnsi="IRNazanin" w:eastAsia="IRNazanin"/>
          <w:color w:val="111111"/>
          <w:sz w:val="28"/>
          <w:sz w:val="28"/>
          <w:szCs w:val="28"/>
          <w:rtl w:val="true"/>
          <w:lang w:bidi="fa-IR"/>
        </w:rPr>
        <w:t>،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از مذخور ادعیه رجب است</w:t>
      </w:r>
      <w:r>
        <w:rPr>
          <w:rFonts w:eastAsia="IRNazanin" w:cs="IRNazanin"/>
          <w:color w:val="111111"/>
          <w:sz w:val="28"/>
          <w:szCs w:val="28"/>
          <w:rtl w:val="true"/>
          <w:lang w:bidi="fa-IR"/>
        </w:rPr>
        <w:t xml:space="preserve">. </w:t>
      </w:r>
      <w:bookmarkStart w:id="646" w:name="pg10963_137347"/>
    </w:p>
    <w:p>
      <w:pPr>
        <w:pStyle w:val="Heading3"/>
        <w:numPr>
          <w:ilvl w:val="2"/>
          <w:numId w:val="1"/>
        </w:numPr>
        <w:rPr/>
      </w:pPr>
      <w:bookmarkStart w:id="647" w:name="__RefHeading___Toc6206862_2870459653"/>
      <w:bookmarkStart w:id="648" w:name="_Toc269"/>
      <w:bookmarkEnd w:id="646"/>
      <w:bookmarkEnd w:id="647"/>
      <w:r>
        <w:rPr>
          <w:rtl w:val="true"/>
        </w:rPr>
        <w:t>روز سی ام</w:t>
      </w:r>
      <w:bookmarkEnd w:id="6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سی ام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غسل </w:t>
      </w:r>
      <w:r>
        <w:rPr>
          <w:rStyle w:val="FootnoteAnchor"/>
          <w:rtl w:val="true"/>
        </w:rPr>
        <w:footnoteReference w:id="677"/>
      </w:r>
      <w:r>
        <w:rPr>
          <w:rFonts w:ascii="IRNazanin" w:hAnsi="IRNazanin" w:eastAsia="IRNazanin"/>
          <w:color w:val="111111"/>
          <w:sz w:val="28"/>
          <w:sz w:val="28"/>
          <w:szCs w:val="28"/>
          <w:rtl w:val="true"/>
          <w:lang w:bidi="fa-IR"/>
        </w:rPr>
        <w:t xml:space="preserve">و روزه </w:t>
      </w:r>
      <w:r>
        <w:rPr>
          <w:rStyle w:val="FootnoteAnchor"/>
          <w:rtl w:val="true"/>
        </w:rPr>
        <w:footnoteReference w:id="678"/>
      </w:r>
      <w:r>
        <w:rPr>
          <w:rFonts w:ascii="IRNazanin" w:hAnsi="IRNazanin" w:eastAsia="IRNazanin"/>
          <w:color w:val="111111"/>
          <w:sz w:val="28"/>
          <w:sz w:val="28"/>
          <w:szCs w:val="28"/>
          <w:rtl w:val="true"/>
          <w:lang w:bidi="fa-IR"/>
        </w:rPr>
        <w:t xml:space="preserve">و نماز سلمان </w:t>
      </w:r>
      <w:r>
        <w:rPr>
          <w:rStyle w:val="FootnoteAnchor"/>
          <w:rtl w:val="true"/>
        </w:rPr>
        <w:footnoteReference w:id="679"/>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محمد بن ادریس شافعی در مصر و او یکی از ائمّه أربعه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روز وفات ابو حنيفه سنه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اشعار لطیفه دارد و از اشعار اوست</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يَقُولُونَ أَسْبَابِ الْفَرَاغِ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 خَلْوَةً وَ هُوَ خِيَارَهَا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ذَكَرُوا مَالًا وَ أَمْناً وَ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يَعْلَمُوا أَنَّ الشَّبَابِ مَدَارُهَا </w:t>
      </w:r>
    </w:p>
    <w:p>
      <w:pPr>
        <w:pStyle w:val="BookText"/>
        <w:rPr/>
      </w:pPr>
      <w:r>
        <w:rPr>
          <w:rFonts w:ascii="IRNazanin" w:hAnsi="IRNazanin" w:eastAsia="IRNazanin"/>
          <w:color w:val="111111"/>
          <w:sz w:val="28"/>
          <w:sz w:val="28"/>
          <w:szCs w:val="28"/>
          <w:rtl w:val="true"/>
          <w:lang w:bidi="fa-IR"/>
        </w:rPr>
        <w:t xml:space="preserve">این ماه بسیار شریف و منسوب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و روزه اش فضیلت بسیار دارد </w:t>
      </w:r>
      <w:r>
        <w:rPr>
          <w:rStyle w:val="FootnoteAnchor"/>
          <w:rtl w:val="true"/>
        </w:rPr>
        <w:footnoteReference w:id="682"/>
      </w:r>
      <w:r>
        <w:rPr>
          <w:rFonts w:ascii="IRNazanin" w:hAnsi="IRNazanin" w:eastAsia="IRNazanin"/>
          <w:color w:val="111111"/>
          <w:sz w:val="28"/>
          <w:sz w:val="28"/>
          <w:szCs w:val="28"/>
          <w:rtl w:val="true"/>
          <w:lang w:bidi="fa-IR"/>
        </w:rPr>
        <w:t>، خصوص دوشنبه و پنج شنبۀ آن</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و بهترین دعاها و اذکار در این ماه استغفار است </w:t>
      </w:r>
      <w:r>
        <w:rPr>
          <w:rStyle w:val="FootnoteAnchor"/>
          <w:rtl w:val="true"/>
        </w:rPr>
        <w:footnoteReference w:id="684"/>
      </w:r>
      <w:r>
        <w:rPr>
          <w:rFonts w:ascii="Amiri" w:hAnsi="Amiri" w:eastAsia="Amiri" w:cs="Amiri"/>
          <w:color w:val="111111"/>
          <w:sz w:val="28"/>
          <w:sz w:val="28"/>
          <w:szCs w:val="28"/>
          <w:rtl w:val="true"/>
          <w:lang w:bidi="ar-SA"/>
        </w:rPr>
        <w:t xml:space="preserve">و مستحب است در هر روز آن هفتاد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الَّذِي لَا إِلَهَ إِلَّا هُوَ الرَّحْمنُ الرَّحِيمُ وَ أَتُوبُ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و در هر روز وقت زوال و در شب نیمۀ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آل محمّد شَجَرة النُّبوَّةِ، </w:t>
      </w:r>
      <w:r>
        <w:rPr>
          <w:rStyle w:val="FootnoteAnchor"/>
          <w:rtl w:val="true"/>
        </w:rPr>
        <w:footnoteReference w:id="686"/>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مجموع ماه هزار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لَا تَعْبُدُ إِلَّا إِيَّاهُ مُخْلِصِينَ لَهُ الدِّينَ وَ لَوْ كَرَّةً الْمُشْرِكُونَ</w:t>
      </w:r>
      <w:r>
        <w:rPr>
          <w:rFonts w:eastAsia="Amiri" w:cs="Amiri" w:ascii="Amiri" w:hAnsi="Amiri"/>
          <w:color w:val="111111"/>
          <w:sz w:val="28"/>
          <w:szCs w:val="28"/>
          <w:rtl w:val="true"/>
          <w:lang w:bidi="ar-SA"/>
        </w:rPr>
        <w:t xml:space="preserve">». </w:t>
      </w:r>
      <w:r>
        <w:rPr>
          <w:rStyle w:val="FootnoteAnchor"/>
          <w:rtl w:val="true"/>
        </w:rPr>
        <w:footnoteReference w:id="68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بهترین اعمال در این ماه تصدّق و طلب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تصدّق کند اگر چه به نصف دانه خرما باشد</w:t>
      </w:r>
      <w:r>
        <w:rPr>
          <w:rFonts w:eastAsia="IRNazanin" w:cs="IRNazanin"/>
          <w:color w:val="111111"/>
          <w:sz w:val="28"/>
          <w:szCs w:val="28"/>
          <w:rtl w:val="true"/>
          <w:lang w:bidi="fa-IR"/>
        </w:rPr>
        <w:t xml:space="preserve">. </w:t>
      </w:r>
      <w:r>
        <w:rPr>
          <w:rStyle w:val="FootnoteAnchor"/>
          <w:rtl w:val="true"/>
        </w:rPr>
        <w:footnoteReference w:id="688"/>
      </w:r>
      <w:bookmarkStart w:id="649" w:name="pg10963_137349"/>
    </w:p>
    <w:p>
      <w:pPr>
        <w:pStyle w:val="BookText"/>
        <w:rPr/>
      </w:pPr>
      <w:bookmarkEnd w:id="649"/>
      <w:r>
        <w:rPr>
          <w:rFonts w:ascii="IRNazanin" w:hAnsi="IRNazanin" w:eastAsia="IRNazanin"/>
          <w:color w:val="111111"/>
          <w:sz w:val="28"/>
          <w:sz w:val="28"/>
          <w:szCs w:val="28"/>
          <w:rtl w:val="true"/>
          <w:lang w:bidi="fa-IR"/>
        </w:rPr>
        <w:t>و صلوات بسیار بفرستد</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و از روز جمعه آخر ماه تا بقیه ماه بسیار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لم تكن غَفَرتَ لنا فيما مضى من شعبان فاغفر لنا فيما بقى منه</w:t>
      </w:r>
      <w:r>
        <w:rPr>
          <w:rFonts w:eastAsia="IRNazanin" w:cs="IRNazanin"/>
          <w:color w:val="111111"/>
          <w:sz w:val="28"/>
          <w:szCs w:val="28"/>
          <w:rtl w:val="true"/>
          <w:lang w:bidi="fa-IR"/>
        </w:rPr>
        <w:t xml:space="preserve">». </w:t>
      </w:r>
      <w:r>
        <w:rPr>
          <w:rStyle w:val="FootnoteAnchor"/>
          <w:rtl w:val="true"/>
        </w:rPr>
        <w:footnoteReference w:id="690"/>
      </w:r>
    </w:p>
    <w:p>
      <w:pPr>
        <w:pStyle w:val="Heading3"/>
        <w:numPr>
          <w:ilvl w:val="2"/>
          <w:numId w:val="1"/>
        </w:numPr>
        <w:rPr/>
      </w:pPr>
      <w:bookmarkStart w:id="650" w:name="__RefHeading___Toc6206864_2870459653"/>
      <w:bookmarkStart w:id="651" w:name="_Toc270"/>
      <w:bookmarkEnd w:id="650"/>
      <w:r>
        <w:rPr>
          <w:rtl w:val="true"/>
        </w:rPr>
        <w:t>شب يكم</w:t>
      </w:r>
      <w:bookmarkEnd w:id="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یکم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چون هلال آن را دید بخواند دعای هلال را و هفت مرتبه حمد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آورد 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چون هلال این ماه طلوع می کرد منادی از جانب آن حضرت ندا می کرد که ای اهل مدینه، من رسولم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ماه من است، خدا رحمت کند کسی را که یاری کند مرا بر ماه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یعنی روزه بدارد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این شب نمازهایی وارده شده است</w:t>
      </w:r>
      <w:r>
        <w:rPr>
          <w:rFonts w:eastAsia="IRNazanin" w:cs="IRNazanin"/>
          <w:color w:val="111111"/>
          <w:sz w:val="28"/>
          <w:szCs w:val="28"/>
          <w:rtl w:val="true"/>
          <w:lang w:bidi="fa-IR"/>
        </w:rPr>
        <w:t xml:space="preserve">. </w:t>
      </w:r>
      <w:r>
        <w:rPr>
          <w:rStyle w:val="FootnoteAnchor"/>
          <w:rtl w:val="true"/>
        </w:rPr>
        <w:footnoteReference w:id="693"/>
      </w:r>
    </w:p>
    <w:p>
      <w:pPr>
        <w:pStyle w:val="Heading3"/>
        <w:numPr>
          <w:ilvl w:val="2"/>
          <w:numId w:val="1"/>
        </w:numPr>
        <w:rPr/>
      </w:pPr>
      <w:bookmarkStart w:id="652" w:name="__RefHeading___Toc6206866_2870459653"/>
      <w:bookmarkStart w:id="653" w:name="_Toc271"/>
      <w:bookmarkEnd w:id="652"/>
      <w:r>
        <w:rPr>
          <w:rtl w:val="true"/>
        </w:rPr>
        <w:t>روز یکم</w:t>
      </w:r>
      <w:bookmarkEnd w:id="653"/>
    </w:p>
    <w:p>
      <w:pPr>
        <w:pStyle w:val="BookText"/>
        <w:rPr/>
      </w:pPr>
      <w:r>
        <w:rPr>
          <w:rFonts w:ascii="IRNazanin" w:hAnsi="IRNazanin" w:eastAsia="IRNazanin"/>
          <w:color w:val="111111"/>
          <w:sz w:val="28"/>
          <w:sz w:val="28"/>
          <w:szCs w:val="28"/>
          <w:rtl w:val="true"/>
          <w:lang w:bidi="fa-IR"/>
        </w:rPr>
        <w:t>هر که روزه بگیرد وارد شده که واجب شود او را بهشت البته</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کعبی</w:t>
      </w:r>
      <w:r>
        <w:rPr>
          <w:rFonts w:eastAsia="IRNazanin" w:cs="IRNazanin"/>
          <w:color w:val="111111"/>
          <w:sz w:val="28"/>
          <w:szCs w:val="28"/>
          <w:rtl w:val="true"/>
          <w:lang w:bidi="fa-IR"/>
        </w:rPr>
        <w:t xml:space="preserve">. </w:t>
      </w:r>
      <w:r>
        <w:rPr>
          <w:rStyle w:val="FootnoteAnchor"/>
          <w:rtl w:val="true"/>
        </w:rPr>
        <w:footnoteReference w:id="69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سنۀ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شيخ الفقهاء و مربى العلماء، البحر الزاخر الشيخ محمد حسن، صاحب كتاب الجواهر الذي لم يصنّف مثله، ولله درّه</w:t>
      </w:r>
      <w:r>
        <w:rPr>
          <w:rFonts w:eastAsia="Amiri" w:cs="Amiri" w:ascii="Amiri" w:hAnsi="Amiri"/>
          <w:color w:val="111111"/>
          <w:sz w:val="28"/>
          <w:szCs w:val="28"/>
          <w:rtl w:val="true"/>
          <w:lang w:bidi="ar-SA"/>
        </w:rPr>
        <w:t xml:space="preserve">. </w:t>
      </w:r>
      <w:r>
        <w:rPr>
          <w:rStyle w:val="FootnoteAnchor"/>
          <w:rtl w:val="true"/>
        </w:rPr>
        <w:footnoteReference w:id="696"/>
      </w:r>
      <w:bookmarkStart w:id="654" w:name="pg10963_137350"/>
    </w:p>
    <w:p>
      <w:pPr>
        <w:pStyle w:val="Heading3"/>
        <w:numPr>
          <w:ilvl w:val="2"/>
          <w:numId w:val="1"/>
        </w:numPr>
        <w:rPr/>
      </w:pPr>
      <w:bookmarkStart w:id="655" w:name="__RefHeading___Toc6206868_2870459653"/>
      <w:bookmarkStart w:id="656" w:name="_Toc272"/>
      <w:bookmarkEnd w:id="654"/>
      <w:bookmarkEnd w:id="655"/>
      <w:r>
        <w:rPr>
          <w:rtl w:val="true"/>
        </w:rPr>
        <w:t>روز دوم</w:t>
      </w:r>
      <w:bookmarkEnd w:id="656"/>
    </w:p>
    <w:p>
      <w:pPr>
        <w:pStyle w:val="BookText"/>
        <w:rPr/>
      </w:pPr>
      <w:r>
        <w:rPr>
          <w:rFonts w:ascii="IRNazanin" w:hAnsi="IRNazanin" w:eastAsia="IRNazanin"/>
          <w:color w:val="111111"/>
          <w:sz w:val="28"/>
          <w:sz w:val="28"/>
          <w:szCs w:val="28"/>
          <w:rtl w:val="true"/>
          <w:lang w:bidi="fa-IR"/>
        </w:rPr>
        <w:t>فرض شده روزه ماه رمضان</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 فضل بن سهل ذوالریاستین</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 بالله عباسی، قاتل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و سنه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خواجه عبدالله انصاری صاحب مناجات و معروفه، در حدود سنه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قبرش در گازرگاه هرات، نه آن که در مدائن در جوار حضرت سلمان است</w:t>
      </w:r>
      <w:r>
        <w:rPr>
          <w:rFonts w:eastAsia="IRNazanin" w:cs="IRNazanin"/>
          <w:color w:val="111111"/>
          <w:sz w:val="28"/>
          <w:szCs w:val="28"/>
          <w:rtl w:val="true"/>
          <w:lang w:bidi="fa-IR"/>
        </w:rPr>
        <w:t>.</w:t>
      </w:r>
    </w:p>
    <w:p>
      <w:pPr>
        <w:pStyle w:val="Heading3"/>
        <w:numPr>
          <w:ilvl w:val="2"/>
          <w:numId w:val="1"/>
        </w:numPr>
        <w:rPr/>
      </w:pPr>
      <w:bookmarkStart w:id="657" w:name="__RefHeading___Toc6206870_2870459653"/>
      <w:bookmarkStart w:id="658" w:name="_Toc273"/>
      <w:bookmarkEnd w:id="657"/>
      <w:r>
        <w:rPr>
          <w:rtl w:val="true"/>
        </w:rPr>
        <w:t>روز سوم</w:t>
      </w:r>
      <w:bookmarkEnd w:id="658"/>
    </w:p>
    <w:p>
      <w:pPr>
        <w:pStyle w:val="BookText"/>
        <w:rPr/>
      </w:pPr>
      <w:r>
        <w:rPr>
          <w:rFonts w:ascii="IRNazanin" w:hAnsi="IRNazanin" w:eastAsia="IRNazanin"/>
          <w:color w:val="111111"/>
          <w:sz w:val="28"/>
          <w:sz w:val="28"/>
          <w:szCs w:val="28"/>
          <w:rtl w:val="true"/>
          <w:lang w:bidi="fa-IR"/>
        </w:rPr>
        <w:t xml:space="preserve">ولادت با سعادت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00"/>
      </w:r>
      <w:r>
        <w:rPr>
          <w:rFonts w:ascii="Amiri" w:hAnsi="Amiri" w:eastAsia="Amiri" w:cs="Amiri"/>
          <w:color w:val="111111"/>
          <w:sz w:val="28"/>
          <w:sz w:val="28"/>
          <w:szCs w:val="28"/>
          <w:rtl w:val="true"/>
          <w:lang w:bidi="ar-SA"/>
        </w:rPr>
        <w:t xml:space="preserve">و روزه و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الْمَوْلُودُ فِي هَذَا الْيَوْمِ</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 xml:space="preserve">و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مُتَعَالِي الْمَكَانِ</w:t>
      </w:r>
      <w:r>
        <w:rPr>
          <w:rFonts w:eastAsia="Amiri" w:cs="Amiri" w:ascii="Amiri" w:hAnsi="Amiri"/>
          <w:color w:val="111111"/>
          <w:sz w:val="28"/>
          <w:szCs w:val="28"/>
          <w:rtl w:val="true"/>
          <w:lang w:bidi="ar-SA"/>
        </w:rPr>
        <w:t xml:space="preserve">» </w:t>
      </w:r>
      <w:r>
        <w:rPr>
          <w:rStyle w:val="FootnoteAnchor"/>
          <w:rtl w:val="true"/>
        </w:rPr>
        <w:footnoteReference w:id="702"/>
      </w:r>
      <w:r>
        <w:rPr>
          <w:rFonts w:ascii="IRNazanin" w:hAnsi="IRNazanin" w:eastAsia="IRNazanin"/>
          <w:color w:val="111111"/>
          <w:sz w:val="28"/>
          <w:sz w:val="28"/>
          <w:szCs w:val="28"/>
          <w:rtl w:val="true"/>
          <w:lang w:bidi="fa-IR"/>
        </w:rPr>
        <w:t xml:space="preserve">كه آخر دعای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روز عاشورا، در این روز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معظّمه شد و توقف فرمود تا روز ترویه که به عراق حرکت فرمود</w:t>
      </w:r>
      <w:r>
        <w:rPr>
          <w:rFonts w:eastAsia="IRNazanin" w:cs="IRNazanin"/>
          <w:color w:val="111111"/>
          <w:sz w:val="28"/>
          <w:szCs w:val="28"/>
          <w:rtl w:val="true"/>
          <w:lang w:bidi="fa-IR"/>
        </w:rPr>
        <w:t>.</w:t>
      </w:r>
    </w:p>
    <w:p>
      <w:pPr>
        <w:pStyle w:val="Heading3"/>
        <w:numPr>
          <w:ilvl w:val="2"/>
          <w:numId w:val="1"/>
        </w:numPr>
        <w:rPr/>
      </w:pPr>
      <w:bookmarkStart w:id="659" w:name="__RefHeading___Toc6206872_2870459653"/>
      <w:bookmarkStart w:id="660" w:name="_Toc274"/>
      <w:bookmarkEnd w:id="659"/>
      <w:r>
        <w:rPr>
          <w:rtl w:val="true"/>
        </w:rPr>
        <w:t>روز چهارم</w:t>
      </w:r>
      <w:bookmarkEnd w:id="66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شیخ عارف ابو سعيد أبي الخير</w:t>
      </w:r>
      <w:r>
        <w:rPr>
          <w:rFonts w:eastAsia="IRNazanin" w:cs="IRNazanin"/>
          <w:color w:val="111111"/>
          <w:sz w:val="28"/>
          <w:szCs w:val="28"/>
          <w:rtl w:val="true"/>
          <w:lang w:bidi="fa-IR"/>
        </w:rPr>
        <w:t xml:space="preserve">. </w:t>
      </w:r>
      <w:r>
        <w:rPr>
          <w:rStyle w:val="FootnoteAnchor"/>
          <w:rtl w:val="true"/>
        </w:rPr>
        <w:footnoteReference w:id="703"/>
      </w:r>
      <w:bookmarkStart w:id="661" w:name="pg10963_137351"/>
    </w:p>
    <w:p>
      <w:pPr>
        <w:pStyle w:val="BookText"/>
        <w:rPr/>
      </w:pPr>
      <w:bookmarkEnd w:id="661"/>
      <w:r>
        <w:rPr>
          <w:rFonts w:ascii="IRNazanin" w:hAnsi="IRNazanin" w:eastAsia="IRNazanin"/>
          <w:color w:val="111111"/>
          <w:sz w:val="28"/>
          <w:sz w:val="28"/>
          <w:szCs w:val="28"/>
          <w:rtl w:val="true"/>
          <w:lang w:bidi="fa-IR"/>
        </w:rPr>
        <w:t xml:space="preserve">و سنۀ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صاحب دیوان شمس الدین محمد جوینی امامی، وزیر هلاکوخان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سلطان غازان و اسلام آوردن صد هزاران عساکر و غیره به تبع او و امر کردن او به شکستن بت ها و تخریب بتكده ها</w:t>
      </w:r>
      <w:r>
        <w:rPr>
          <w:rFonts w:eastAsia="IRNazanin" w:cs="IRNazanin"/>
          <w:color w:val="111111"/>
          <w:sz w:val="28"/>
          <w:szCs w:val="28"/>
          <w:rtl w:val="true"/>
          <w:lang w:bidi="fa-IR"/>
        </w:rPr>
        <w:t xml:space="preserve">. </w:t>
      </w:r>
      <w:r>
        <w:rPr>
          <w:rStyle w:val="FootnoteAnchor"/>
          <w:rtl w:val="true"/>
        </w:rPr>
        <w:footnoteReference w:id="704"/>
      </w:r>
    </w:p>
    <w:p>
      <w:pPr>
        <w:pStyle w:val="Heading3"/>
        <w:numPr>
          <w:ilvl w:val="2"/>
          <w:numId w:val="1"/>
        </w:numPr>
        <w:rPr/>
      </w:pPr>
      <w:bookmarkStart w:id="662" w:name="__RefHeading___Toc6206874_2870459653"/>
      <w:bookmarkStart w:id="663" w:name="_Toc275"/>
      <w:bookmarkEnd w:id="662"/>
      <w:r>
        <w:rPr>
          <w:rtl w:val="true"/>
        </w:rPr>
        <w:t>روز پنجم</w:t>
      </w:r>
      <w:bookmarkEnd w:id="663"/>
    </w:p>
    <w:p>
      <w:pPr>
        <w:pStyle w:val="BookText"/>
        <w:rPr/>
      </w:pPr>
      <w:r>
        <w:rPr>
          <w:rFonts w:ascii="IRNazanin" w:hAnsi="IRNazanin" w:eastAsia="IRNazanin"/>
          <w:color w:val="111111"/>
          <w:sz w:val="28"/>
          <w:sz w:val="28"/>
          <w:szCs w:val="28"/>
          <w:rtl w:val="true"/>
          <w:lang w:bidi="fa-IR"/>
        </w:rPr>
        <w:t xml:space="preserve">بنابر قولی ولادت امام حسین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 xml:space="preserve">و ولادت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قول شهید</w:t>
      </w:r>
      <w:r>
        <w:rPr>
          <w:rFonts w:eastAsia="IRNazanin" w:cs="IRNazanin"/>
          <w:color w:val="111111"/>
          <w:sz w:val="28"/>
          <w:szCs w:val="28"/>
          <w:rtl w:val="true"/>
          <w:lang w:bidi="fa-IR"/>
        </w:rPr>
        <w:t xml:space="preserve">. </w:t>
      </w:r>
      <w:r>
        <w:rPr>
          <w:rStyle w:val="FootnoteAnchor"/>
          <w:rtl w:val="true"/>
        </w:rPr>
        <w:footnoteReference w:id="706"/>
      </w:r>
    </w:p>
    <w:p>
      <w:pPr>
        <w:pStyle w:val="Heading3"/>
        <w:numPr>
          <w:ilvl w:val="2"/>
          <w:numId w:val="1"/>
        </w:numPr>
        <w:rPr/>
      </w:pPr>
      <w:bookmarkStart w:id="664" w:name="__RefHeading___Toc6206876_2870459653"/>
      <w:bookmarkStart w:id="665" w:name="_Toc276"/>
      <w:bookmarkEnd w:id="664"/>
      <w:r>
        <w:rPr>
          <w:rtl w:val="true"/>
        </w:rPr>
        <w:t>روز ششم</w:t>
      </w:r>
      <w:bookmarkEnd w:id="665"/>
    </w:p>
    <w:p>
      <w:pPr>
        <w:pStyle w:val="BookText"/>
        <w:rPr/>
      </w:pPr>
      <w:r>
        <w:rPr>
          <w:rFonts w:ascii="Amiri" w:hAnsi="Amiri" w:eastAsia="Amiri" w:cs="Amiri"/>
          <w:color w:val="111111"/>
          <w:sz w:val="28"/>
          <w:sz w:val="28"/>
          <w:szCs w:val="28"/>
          <w:rtl w:val="true"/>
          <w:lang w:bidi="ar-SA"/>
        </w:rPr>
        <w:t xml:space="preserve">سنۀ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حيص بيص شام</w:t>
      </w:r>
      <w:r>
        <w:rPr>
          <w:rFonts w:eastAsia="Amiri" w:cs="Amiri" w:ascii="Amiri" w:hAnsi="Amiri"/>
          <w:color w:val="111111"/>
          <w:sz w:val="28"/>
          <w:szCs w:val="28"/>
          <w:rtl w:val="true"/>
          <w:lang w:bidi="ar-SA"/>
        </w:rPr>
        <w:t xml:space="preserve">. </w:t>
      </w:r>
      <w:r>
        <w:rPr>
          <w:rStyle w:val="FootnoteAnchor"/>
          <w:rtl w:val="true"/>
        </w:rPr>
        <w:footnoteReference w:id="707"/>
      </w:r>
    </w:p>
    <w:p>
      <w:pPr>
        <w:pStyle w:val="Heading3"/>
        <w:numPr>
          <w:ilvl w:val="2"/>
          <w:numId w:val="1"/>
        </w:numPr>
        <w:rPr/>
      </w:pPr>
      <w:bookmarkStart w:id="666" w:name="__RefHeading___Toc6206878_2870459653"/>
      <w:bookmarkStart w:id="667" w:name="_Toc277"/>
      <w:bookmarkEnd w:id="666"/>
      <w:r>
        <w:rPr>
          <w:rtl w:val="true"/>
        </w:rPr>
        <w:t>روز هفتم</w:t>
      </w:r>
      <w:bookmarkEnd w:id="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هفتم </w:t>
      </w:r>
      <w:r>
        <w:rPr>
          <w:rStyle w:val="FootnoteAnchor"/>
          <w:rtl w:val="true"/>
        </w:rPr>
        <w:footnoteReference w:id="7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هفتم سنه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آقا میرزا محمد صادق از اولاد سلطان العلماء السيد حسين الحسينى المرعشى صاحب حواشی مشهوره بر شرح لمعه و معالم و میرزا محمد صادق از تلاميذ علامه مجلسی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الدين الحسيني النجفي</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روایتی ولادت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09"/>
      </w:r>
      <w:bookmarkStart w:id="668" w:name="pg10963_137352"/>
    </w:p>
    <w:p>
      <w:pPr>
        <w:pStyle w:val="Heading3"/>
        <w:numPr>
          <w:ilvl w:val="2"/>
          <w:numId w:val="1"/>
        </w:numPr>
        <w:rPr/>
      </w:pPr>
      <w:bookmarkStart w:id="669" w:name="__RefHeading___Toc6206880_2870459653"/>
      <w:bookmarkStart w:id="670" w:name="_Toc278"/>
      <w:bookmarkEnd w:id="668"/>
      <w:bookmarkEnd w:id="669"/>
      <w:r>
        <w:rPr>
          <w:rtl w:val="true"/>
        </w:rPr>
        <w:t>روز نهم</w:t>
      </w:r>
      <w:bookmarkEnd w:id="6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نهم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ابن برّاج قاضی طرابلسی شاگرد سیّد و شیخ، ملقّب به حافی علّامه بحرالعلوم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الْخُلْعُ للحَذاءِ دُونَ الاحتفاء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 فِي قَضَائِهِ الْحَافِي الْحَفَاءِ</w:t>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عظیم در مکه آمد که چهار هزار و دو نفر غرق شدند و نصف خانه کعبه منهدم گشت و در وقت بنای خانه سیّد جلیل، عالم شهید، آقا سیّد زین العابدین کاشی مجاور به مکه، تلمیذ ملا محمد امین استرآبادی اساس آن را بلند نمود</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و سیّد در این باب کتابی نوشته موسوم به مفرحة الأنام في تأسيس بيت الله الحرام</w:t>
      </w:r>
      <w:r>
        <w:rPr>
          <w:rFonts w:eastAsia="IRNazanin" w:cs="IRNazanin"/>
          <w:color w:val="111111"/>
          <w:sz w:val="28"/>
          <w:szCs w:val="28"/>
          <w:rtl w:val="true"/>
          <w:lang w:bidi="fa-IR"/>
        </w:rPr>
        <w:t xml:space="preserve">. </w:t>
      </w:r>
      <w:r>
        <w:rPr>
          <w:rStyle w:val="FootnoteAnchor"/>
          <w:rtl w:val="true"/>
        </w:rPr>
        <w:footnoteReference w:id="712"/>
      </w:r>
    </w:p>
    <w:p>
      <w:pPr>
        <w:pStyle w:val="Heading3"/>
        <w:numPr>
          <w:ilvl w:val="2"/>
          <w:numId w:val="1"/>
        </w:numPr>
        <w:rPr/>
      </w:pPr>
      <w:bookmarkStart w:id="671" w:name="__RefHeading___Toc6206882_2870459653"/>
      <w:bookmarkStart w:id="672" w:name="_Toc279"/>
      <w:bookmarkEnd w:id="671"/>
      <w:r>
        <w:rPr>
          <w:rtl w:val="true"/>
        </w:rPr>
        <w:t>روز دهم</w:t>
      </w:r>
      <w:bookmarkEnd w:id="672"/>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پسر خواهر علّامه، سيّد عميد الدین</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و او غیر از عمید الرؤسا، راوى صحیفه سجادیه است</w:t>
      </w:r>
      <w:r>
        <w:rPr>
          <w:rFonts w:eastAsia="IRNazanin" w:cs="IRNazanin"/>
          <w:color w:val="111111"/>
          <w:sz w:val="28"/>
          <w:szCs w:val="28"/>
          <w:rtl w:val="true"/>
          <w:lang w:bidi="fa-IR"/>
        </w:rPr>
        <w:t>.</w:t>
      </w:r>
    </w:p>
    <w:p>
      <w:pPr>
        <w:pStyle w:val="Heading3"/>
        <w:numPr>
          <w:ilvl w:val="2"/>
          <w:numId w:val="1"/>
        </w:numPr>
        <w:rPr/>
      </w:pPr>
      <w:bookmarkStart w:id="673" w:name="__RefHeading___Toc6206884_2870459653"/>
      <w:bookmarkStart w:id="674" w:name="_Toc280"/>
      <w:bookmarkEnd w:id="673"/>
      <w:r>
        <w:rPr>
          <w:rtl w:val="true"/>
        </w:rPr>
        <w:t>روز یازدهم</w:t>
      </w:r>
      <w:bookmarkEnd w:id="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یازدهم </w:t>
      </w:r>
      <w:r>
        <w:rPr>
          <w:rStyle w:val="FootnoteAnchor"/>
          <w:rtl w:val="true"/>
        </w:rPr>
        <w:footnoteReference w:id="7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سیزدهم هلاکت قائم عباسی به قولی سنۀ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سيّد جعفر حلّى شاعر معروف از شعراء قرن اخیر عراق محسوب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لأعيان الشيعه،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این دو بیت است خطاب به فاضل شربیانی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شَيْخُ الْكُلَّ درسك قَدْ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بِالْبَرَاءَةِ وَ الِاحْتِيَاطِ</w:t>
      </w:r>
    </w:p>
    <w:p>
      <w:pPr>
        <w:pStyle w:val="BookText"/>
        <w:rPr/>
      </w:pPr>
      <w:r>
        <w:rPr>
          <w:rFonts w:ascii="Amiri" w:hAnsi="Amiri" w:eastAsia="Amiri" w:cs="Amiri"/>
          <w:color w:val="111111"/>
          <w:sz w:val="28"/>
          <w:sz w:val="28"/>
          <w:szCs w:val="28"/>
          <w:rtl w:val="true"/>
          <w:lang w:bidi="ar-SA"/>
        </w:rPr>
        <w:t xml:space="preserve">وَ هَذَا فَضْلَ زُوَّارِ و 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ببحث تنقيح المناط</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سیزدهم سنۀ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مرحوم آقا نجفی اصفهانی مسجد شاهی که از بزرگان و مروجین دین در بلاد ایران بودند و آثار و ترویجات علمیهٔ ایشان رایج امصار و دائر اعصار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اصفهان جنب امامزاده احمد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الدين الحسيني النجفي</w:t>
      </w:r>
      <w:r>
        <w:rPr>
          <w:rFonts w:eastAsia="IRNazanin" w:cs="IRNazanin"/>
          <w:color w:val="111111"/>
          <w:sz w:val="28"/>
          <w:szCs w:val="28"/>
          <w:rtl w:val="true"/>
          <w:lang w:bidi="fa-IR"/>
        </w:rPr>
        <w:t>)</w:t>
      </w:r>
      <w:bookmarkStart w:id="675" w:name="pg10963_137353"/>
    </w:p>
    <w:p>
      <w:pPr>
        <w:pStyle w:val="BookText"/>
        <w:rPr/>
      </w:pPr>
      <w:bookmarkEnd w:id="675"/>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ابن الصائغ حنفی، شارح الفیه و قصیده برده</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ملا اسماعیل خواجوئی شارح مدارک و غیره</w:t>
      </w:r>
      <w:r>
        <w:rPr>
          <w:rFonts w:eastAsia="IRNazanin" w:cs="IRNazanin"/>
          <w:color w:val="111111"/>
          <w:sz w:val="28"/>
          <w:szCs w:val="28"/>
          <w:rtl w:val="true"/>
          <w:lang w:bidi="fa-IR"/>
        </w:rPr>
        <w:t xml:space="preserve">. </w:t>
      </w:r>
      <w:r>
        <w:rPr>
          <w:rStyle w:val="FootnoteAnchor"/>
          <w:rtl w:val="true"/>
        </w:rPr>
        <w:footnoteReference w:id="716"/>
      </w:r>
    </w:p>
    <w:p>
      <w:pPr>
        <w:pStyle w:val="Heading3"/>
        <w:numPr>
          <w:ilvl w:val="2"/>
          <w:numId w:val="1"/>
        </w:numPr>
        <w:rPr/>
      </w:pPr>
      <w:bookmarkStart w:id="676" w:name="__RefHeading___Toc6206886_2870459653"/>
      <w:bookmarkStart w:id="677" w:name="_Toc281"/>
      <w:bookmarkEnd w:id="676"/>
      <w:r>
        <w:rPr>
          <w:rtl w:val="true"/>
        </w:rPr>
        <w:t>شب پانزدهم</w:t>
      </w:r>
      <w:bookmarkEnd w:id="677"/>
    </w:p>
    <w:p>
      <w:pPr>
        <w:pStyle w:val="BookText"/>
        <w:rPr/>
      </w:pPr>
      <w:r>
        <w:rPr>
          <w:rFonts w:ascii="IRNazanin" w:hAnsi="IRNazanin" w:eastAsia="IRNazanin"/>
          <w:color w:val="111111"/>
          <w:sz w:val="28"/>
          <w:sz w:val="28"/>
          <w:szCs w:val="28"/>
          <w:rtl w:val="true"/>
          <w:lang w:bidi="fa-IR"/>
        </w:rPr>
        <w:t xml:space="preserve">شب بسیار مبارکی است و بعد از شب قدر افضل شب ها است و شب نزول رحمت و مغفرت گناهان و شب ولادت امام زمان </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شب به جا آوردن غسل </w:t>
      </w:r>
      <w:r>
        <w:rPr>
          <w:rStyle w:val="FootnoteAnchor"/>
          <w:rtl w:val="true"/>
        </w:rPr>
        <w:footnoteReference w:id="718"/>
      </w:r>
      <w:r>
        <w:rPr>
          <w:rFonts w:ascii="IRNazanin" w:hAnsi="IRNazanin" w:eastAsia="IRNazanin"/>
          <w:color w:val="111111"/>
          <w:sz w:val="28"/>
          <w:sz w:val="28"/>
          <w:szCs w:val="28"/>
          <w:rtl w:val="true"/>
          <w:lang w:bidi="fa-IR"/>
        </w:rPr>
        <w:t xml:space="preserve">و احیاء </w:t>
      </w:r>
      <w:r>
        <w:rPr>
          <w:rStyle w:val="FootnoteAnchor"/>
          <w:rtl w:val="true"/>
        </w:rPr>
        <w:footnoteReference w:id="719"/>
      </w:r>
      <w:r>
        <w:rPr>
          <w:rFonts w:ascii="IRNazanin" w:hAnsi="IRNazanin" w:eastAsia="IRNazanin"/>
          <w:color w:val="111111"/>
          <w:sz w:val="28"/>
          <w:sz w:val="28"/>
          <w:szCs w:val="28"/>
          <w:rtl w:val="true"/>
          <w:lang w:bidi="fa-IR"/>
        </w:rPr>
        <w:t xml:space="preserve">و زیارت امام حسین </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دعاهای وارده در آن که از جمله دعای کمیل است و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اللَّهُ أَكْبَرُ وَ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مرتبه بگوید که سبب آمرزش گناهان و بر آمدن حاجات است</w:t>
      </w:r>
      <w:r>
        <w:rPr>
          <w:rFonts w:eastAsia="IRNazanin" w:cs="IRNazanin"/>
          <w:color w:val="111111"/>
          <w:sz w:val="28"/>
          <w:szCs w:val="28"/>
          <w:rtl w:val="true"/>
          <w:lang w:bidi="fa-IR"/>
        </w:rPr>
        <w:t xml:space="preserve">. </w:t>
      </w:r>
      <w:r>
        <w:rPr>
          <w:rStyle w:val="FootnoteAnchor"/>
          <w:rtl w:val="true"/>
        </w:rPr>
        <w:footnoteReference w:id="72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نمازهای بسیار در این شب وارد است از جمله نماز جعفر </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bookmarkStart w:id="678" w:name="pg10963_137354"/>
    </w:p>
    <w:p>
      <w:pPr>
        <w:pStyle w:val="BookText"/>
        <w:rPr/>
      </w:pPr>
      <w:bookmarkEnd w:id="678"/>
      <w:r>
        <w:rPr>
          <w:rFonts w:ascii="IRNazanin" w:hAnsi="IRNazanin" w:eastAsia="IRNazanin"/>
          <w:color w:val="111111"/>
          <w:sz w:val="28"/>
          <w:sz w:val="28"/>
          <w:szCs w:val="28"/>
          <w:rtl w:val="true"/>
          <w:lang w:bidi="fa-IR"/>
        </w:rPr>
        <w:t xml:space="preserve">جمله چهار رکعت نماز است که سی نفر از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جناب روایت کرده اند در هر رکعت بعد از حمد صد مرتبه توحید و بعد از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إِلَيْكَ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 xml:space="preserve">و اگر در هر رکعت پنجاه مرتبه توحید بخواند نیز خوب است و عمل شده به روایت دیگر آن که مطابق است با نماز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679" w:name="__RefHeading___Toc6206888_2870459653"/>
      <w:bookmarkStart w:id="680" w:name="_Toc282"/>
      <w:bookmarkEnd w:id="679"/>
      <w:r>
        <w:rPr>
          <w:rtl w:val="true"/>
        </w:rPr>
        <w:t>روز پانزدهم</w:t>
      </w:r>
      <w:bookmarkEnd w:id="6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پانزدهم </w:t>
      </w:r>
      <w:r>
        <w:rPr>
          <w:rStyle w:val="FootnoteAnchor"/>
          <w:rtl w:val="true"/>
        </w:rPr>
        <w:footnoteReference w:id="7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نسائی از محدّثین عامه در ماه شعبان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در ماه شعبان وفات ابن اثیر صاحب تاریخ در موصل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وفات آقای صدر اصفهانی که از مراجع تقلید شیعه در قرن اخیر بودند، قبرش در کاظمین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الدين الحسيني النجفي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با سعادت امام زمان حضرت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w:t>
      </w:r>
      <w:r>
        <w:rPr>
          <w:rStyle w:val="FootnoteAnchor"/>
          <w:rtl w:val="true"/>
        </w:rPr>
        <w:footnoteReference w:id="725"/>
      </w:r>
      <w:r>
        <w:rPr>
          <w:rFonts w:ascii="IRNazanin" w:hAnsi="IRNazanin" w:eastAsia="IRNazanin"/>
          <w:color w:val="111111"/>
          <w:sz w:val="28"/>
          <w:sz w:val="28"/>
          <w:szCs w:val="28"/>
          <w:rtl w:val="true"/>
          <w:lang w:bidi="fa-IR"/>
        </w:rPr>
        <w:t>و باعث شرافت شب و روز نیمه شعبان گشته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كَنور دُرٍّ فَوْقَ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 وِلَادَتُهُ يُوَافِقُ لَفْظَةَ نُورٍ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شیخ جلیل معظّم، ابوالحسن علی بن محمد سیمری، </w:t>
      </w:r>
      <w:r>
        <w:rPr>
          <w:rStyle w:val="FootnoteAnchor"/>
          <w:rtl w:val="true"/>
        </w:rPr>
        <w:footnoteReference w:id="726"/>
      </w:r>
      <w:r>
        <w:rPr>
          <w:rFonts w:ascii="IRNazanin" w:hAnsi="IRNazanin" w:eastAsia="IRNazanin"/>
          <w:color w:val="111111"/>
          <w:sz w:val="28"/>
          <w:sz w:val="28"/>
          <w:szCs w:val="28"/>
          <w:rtl w:val="true"/>
          <w:lang w:bidi="fa-IR"/>
        </w:rPr>
        <w:t>آخر 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شریفش در بغداد نزدیک قبر شیخ کلینی است و سال وفاتش که سال تناثر نجوم بود، ابتدای غیبت کبری شد و تا این زمان هزار سال و کسری است که امام زمان از انظار مردم محجوب و پنهان است و شیعیان شب و روز منتظر ظهور آن نور عالمتاب می باشند</w:t>
      </w:r>
      <w:r>
        <w:rPr>
          <w:rFonts w:eastAsia="IRNazanin" w:cs="IRNazanin"/>
          <w:color w:val="111111"/>
          <w:sz w:val="28"/>
          <w:szCs w:val="28"/>
          <w:rtl w:val="true"/>
          <w:lang w:bidi="fa-IR"/>
        </w:rPr>
        <w:t xml:space="preserve">. </w:t>
      </w:r>
      <w:bookmarkStart w:id="681" w:name="pg10963_137355"/>
    </w:p>
    <w:p>
      <w:pPr>
        <w:pStyle w:val="BookText"/>
        <w:rPr/>
      </w:pPr>
      <w:bookmarkEnd w:id="681"/>
      <w:r>
        <w:rPr>
          <w:rFonts w:ascii="IRNazanin" w:hAnsi="IRNazanin" w:eastAsia="IRNazanin"/>
          <w:color w:val="111111"/>
          <w:sz w:val="28"/>
          <w:sz w:val="28"/>
          <w:szCs w:val="28"/>
          <w:rtl w:val="true"/>
          <w:lang w:bidi="fa-IR"/>
        </w:rPr>
        <w:t xml:space="preserve">امید است که شب طولانی ما به آخر رسیده باشد، و طلوع فجر که فرج ما در آن است نزدیک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طال الانتظار وَشَمت بنا الفُجّار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پانزدهم سنۀ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وفات شیخ موسی، خلف شیخ جعفر کاشف الغطاء در حلّه و حمل به نجف اشرف شد و این همان کسی است که پدر بزرگوارش 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يَزَلِ الْفِقْهِ عَلَى بكارته لَمْ يَمْسَسه أَحَدُ إِلَّا الشَّهِيدِ الْأَوَّلِ وَ أَنَا وَ وُلْدِي مُوسى</w:t>
      </w:r>
      <w:r>
        <w:rPr>
          <w:rFonts w:eastAsia="IRNazanin" w:cs="IRNazanin"/>
          <w:color w:val="111111"/>
          <w:sz w:val="28"/>
          <w:szCs w:val="28"/>
          <w:rtl w:val="true"/>
          <w:lang w:bidi="fa-IR"/>
        </w:rPr>
        <w:t>».</w:t>
      </w:r>
    </w:p>
    <w:p>
      <w:pPr>
        <w:pStyle w:val="Heading3"/>
        <w:numPr>
          <w:ilvl w:val="2"/>
          <w:numId w:val="1"/>
        </w:numPr>
        <w:rPr/>
      </w:pPr>
      <w:bookmarkStart w:id="682" w:name="__RefHeading___Toc6206890_2870459653"/>
      <w:bookmarkStart w:id="683" w:name="_Toc283"/>
      <w:bookmarkEnd w:id="682"/>
      <w:r>
        <w:rPr>
          <w:rtl w:val="true"/>
        </w:rPr>
        <w:t>روز هجدهم</w:t>
      </w:r>
      <w:bookmarkEnd w:id="683"/>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ابوهاشم جبّائی </w:t>
      </w:r>
      <w:r>
        <w:rPr>
          <w:rStyle w:val="FootnoteAnchor"/>
          <w:rtl w:val="true"/>
        </w:rPr>
        <w:footnoteReference w:id="727"/>
      </w:r>
      <w:r>
        <w:rPr>
          <w:rFonts w:ascii="IRNazanin" w:hAnsi="IRNazanin" w:eastAsia="IRNazanin"/>
          <w:color w:val="111111"/>
          <w:sz w:val="28"/>
          <w:sz w:val="28"/>
          <w:szCs w:val="28"/>
          <w:rtl w:val="true"/>
          <w:lang w:bidi="fa-IR"/>
        </w:rPr>
        <w:t xml:space="preserve">و فاضل ادیب ابن درید شیعی، </w:t>
      </w:r>
      <w:r>
        <w:rPr>
          <w:rStyle w:val="FootnoteAnchor"/>
          <w:rtl w:val="true"/>
        </w:rPr>
        <w:footnoteReference w:id="728"/>
      </w:r>
      <w:r>
        <w:rPr>
          <w:rFonts w:ascii="IRNazanin" w:hAnsi="IRNazanin" w:eastAsia="IRNazanin"/>
          <w:color w:val="111111"/>
          <w:sz w:val="28"/>
          <w:sz w:val="28"/>
          <w:szCs w:val="28"/>
          <w:rtl w:val="true"/>
          <w:lang w:bidi="fa-IR"/>
        </w:rPr>
        <w:t>صاحب جمهره و چون وفات هر دو در یک روز واقع شد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عَلِمَ اللُّغَةِ وَ الْكَلَامُ بِمَوْتِ ابْنِ دُرَيْدٍ وَ أَبِي هَاشِمٍ</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نظیر وفات كُثَيَّرِ عزّه و عِکرمه مولی ابن عباس در یک روز که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أشعرُ النّاس وأفقه الناس</w:t>
      </w:r>
      <w:r>
        <w:rPr>
          <w:rFonts w:eastAsia="IRNazanin" w:cs="IRNazanin"/>
          <w:color w:val="111111"/>
          <w:sz w:val="28"/>
          <w:szCs w:val="28"/>
          <w:rtl w:val="true"/>
          <w:lang w:bidi="fa-IR"/>
        </w:rPr>
        <w:t xml:space="preserve">». </w:t>
      </w:r>
      <w:r>
        <w:rPr>
          <w:rStyle w:val="FootnoteAnchor"/>
          <w:rtl w:val="true"/>
        </w:rPr>
        <w:footnoteReference w:id="730"/>
      </w:r>
    </w:p>
    <w:p>
      <w:pPr>
        <w:pStyle w:val="Heading3"/>
        <w:numPr>
          <w:ilvl w:val="2"/>
          <w:numId w:val="1"/>
        </w:numPr>
        <w:rPr/>
      </w:pPr>
      <w:bookmarkStart w:id="684" w:name="__RefHeading___Toc6206892_2870459653"/>
      <w:bookmarkStart w:id="685" w:name="_Toc284"/>
      <w:bookmarkEnd w:id="684"/>
      <w:r>
        <w:rPr>
          <w:rtl w:val="true"/>
        </w:rPr>
        <w:t>روز نوزدهم</w:t>
      </w:r>
      <w:bookmarkEnd w:id="685"/>
    </w:p>
    <w:p>
      <w:pPr>
        <w:pStyle w:val="BookText"/>
        <w:rPr/>
      </w:pPr>
      <w:r>
        <w:rPr>
          <w:rFonts w:ascii="IRNazanin" w:hAnsi="IRNazanin" w:eastAsia="IRNazanin"/>
          <w:color w:val="111111"/>
          <w:sz w:val="28"/>
          <w:sz w:val="28"/>
          <w:szCs w:val="28"/>
          <w:rtl w:val="true"/>
          <w:lang w:bidi="fa-IR"/>
        </w:rPr>
        <w:t>واقع شده غزوه بنی المصطلق</w:t>
      </w:r>
      <w:r>
        <w:rPr>
          <w:rFonts w:eastAsia="IRNazanin" w:cs="IRNazanin"/>
          <w:color w:val="111111"/>
          <w:sz w:val="28"/>
          <w:szCs w:val="28"/>
          <w:rtl w:val="true"/>
          <w:lang w:bidi="fa-IR"/>
        </w:rPr>
        <w:t xml:space="preserve">. </w:t>
      </w:r>
      <w:r>
        <w:rPr>
          <w:rStyle w:val="FootnoteAnchor"/>
          <w:rtl w:val="true"/>
        </w:rPr>
        <w:footnoteReference w:id="731"/>
      </w:r>
    </w:p>
    <w:p>
      <w:pPr>
        <w:pStyle w:val="Heading3"/>
        <w:numPr>
          <w:ilvl w:val="2"/>
          <w:numId w:val="1"/>
        </w:numPr>
        <w:rPr/>
      </w:pPr>
      <w:bookmarkStart w:id="686" w:name="__RefHeading___Toc6206894_2870459653"/>
      <w:bookmarkStart w:id="687" w:name="_Toc285"/>
      <w:bookmarkEnd w:id="686"/>
      <w:r>
        <w:rPr>
          <w:rtl w:val="true"/>
        </w:rPr>
        <w:t>روز بیست و یکم</w:t>
      </w:r>
      <w:bookmarkEnd w:id="68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فاضل متبحر خبير، ابن الندیم شیعی امامی، صاحب فهرست معروف</w:t>
      </w:r>
      <w:r>
        <w:rPr>
          <w:rFonts w:eastAsia="IRNazanin" w:cs="IRNazanin"/>
          <w:color w:val="111111"/>
          <w:sz w:val="28"/>
          <w:szCs w:val="28"/>
          <w:rtl w:val="true"/>
          <w:lang w:bidi="fa-IR"/>
        </w:rPr>
        <w:t xml:space="preserve">. </w:t>
      </w:r>
      <w:bookmarkStart w:id="688" w:name="pg10963_137356"/>
    </w:p>
    <w:p>
      <w:pPr>
        <w:pStyle w:val="Heading3"/>
        <w:numPr>
          <w:ilvl w:val="2"/>
          <w:numId w:val="1"/>
        </w:numPr>
        <w:rPr/>
      </w:pPr>
      <w:bookmarkStart w:id="689" w:name="__RefHeading___Toc6206896_2870459653"/>
      <w:bookmarkStart w:id="690" w:name="_Toc286"/>
      <w:bookmarkEnd w:id="688"/>
      <w:bookmarkEnd w:id="689"/>
      <w:r>
        <w:rPr>
          <w:rtl w:val="true"/>
        </w:rPr>
        <w:t>روز بیست و دوم</w:t>
      </w:r>
      <w:bookmarkEnd w:id="690"/>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شیخ اجل اعظم قطب المحدّثين، ابن شهر آشوب، </w:t>
      </w:r>
      <w:r>
        <w:rPr>
          <w:rStyle w:val="FootnoteAnchor"/>
          <w:rtl w:val="true"/>
        </w:rPr>
        <w:footnoteReference w:id="732"/>
      </w:r>
      <w:r>
        <w:rPr>
          <w:rFonts w:ascii="IRNazanin" w:hAnsi="IRNazanin" w:eastAsia="IRNazanin"/>
          <w:color w:val="111111"/>
          <w:sz w:val="28"/>
          <w:sz w:val="28"/>
          <w:szCs w:val="28"/>
          <w:rtl w:val="true"/>
          <w:lang w:bidi="fa-IR"/>
        </w:rPr>
        <w:t>گویند که آن بزرگوار همیشه با طهارت بوده و وقتی که کتاب مناقب را می نوشت هزار کتاب در مناقب نزد او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بضاعت تمام در اوّل آن کتاب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و للتصنيف وَ التَّأْلِيفِ مَعَ قِلَّةِ الْبِضَاعَةِ وَ عَظِيمِ شَأْنِ هَذِهِ الصِّنَاعَةُ</w:t>
      </w:r>
      <w:r>
        <w:rPr>
          <w:rFonts w:eastAsia="IRNazanin" w:cs="IRNazanin"/>
          <w:color w:val="111111"/>
          <w:sz w:val="28"/>
          <w:szCs w:val="28"/>
          <w:rtl w:val="true"/>
          <w:lang w:bidi="fa-IR"/>
        </w:rPr>
        <w:t xml:space="preserve">». </w:t>
      </w:r>
      <w:r>
        <w:rPr>
          <w:rStyle w:val="FootnoteAnchor"/>
          <w:rtl w:val="true"/>
        </w:rPr>
        <w:footnoteReference w:id="733"/>
      </w:r>
    </w:p>
    <w:p>
      <w:pPr>
        <w:pStyle w:val="Heading3"/>
        <w:numPr>
          <w:ilvl w:val="2"/>
          <w:numId w:val="1"/>
        </w:numPr>
        <w:rPr/>
      </w:pPr>
      <w:bookmarkStart w:id="691" w:name="__RefHeading___Toc6206898_2870459653"/>
      <w:bookmarkStart w:id="692" w:name="_Toc287"/>
      <w:bookmarkEnd w:id="691"/>
      <w:r>
        <w:rPr>
          <w:rtl w:val="true"/>
        </w:rPr>
        <w:t>روز بیست و سوم</w:t>
      </w:r>
      <w:bookmarkEnd w:id="692"/>
    </w:p>
    <w:p>
      <w:pPr>
        <w:pStyle w:val="BookText"/>
        <w:rPr/>
      </w:pP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سیّد اجل، ناصر كبير، جدّ امّى سيّدين</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و سنۀ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مستكفى بالله</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و سنۀ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جامی شارح کافیه</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از اشعار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مغبچه دهر بده جام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کامد ز نزاع سنّی و شیعه قی ام</w:t>
      </w:r>
    </w:p>
    <w:p>
      <w:pPr>
        <w:pStyle w:val="BookText"/>
        <w:rPr/>
      </w:pPr>
      <w:r>
        <w:rPr>
          <w:rFonts w:ascii="IRNazanin" w:hAnsi="IRNazanin" w:eastAsia="IRNazanin"/>
          <w:color w:val="111111"/>
          <w:sz w:val="28"/>
          <w:sz w:val="28"/>
          <w:szCs w:val="28"/>
          <w:rtl w:val="true"/>
          <w:lang w:bidi="fa-IR"/>
        </w:rPr>
        <w:t xml:space="preserve">گویند که جامیا چه مذهب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شکر که سگ سنّی و خر شیعه نیم</w:t>
      </w:r>
    </w:p>
    <w:p>
      <w:pPr>
        <w:pStyle w:val="BookText"/>
        <w:rPr/>
      </w:pPr>
      <w:r>
        <w:rPr>
          <w:rFonts w:ascii="IRNazanin" w:hAnsi="IRNazanin" w:eastAsia="IRNazanin"/>
          <w:color w:val="111111"/>
          <w:sz w:val="28"/>
          <w:sz w:val="28"/>
          <w:szCs w:val="28"/>
          <w:rtl w:val="true"/>
          <w:lang w:bidi="fa-IR"/>
        </w:rPr>
        <w:t>گویند که وقتی این بیت می خواند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که در جان فکار و چشم بیدارم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پیدا می شود از دور پندارم تویی </w:t>
      </w:r>
      <w:bookmarkStart w:id="693" w:name="pg10963_137357"/>
    </w:p>
    <w:p>
      <w:pPr>
        <w:pStyle w:val="BookText"/>
        <w:rPr/>
      </w:pPr>
      <w:bookmarkEnd w:id="693"/>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خری پیدا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پندارم تویی</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آية الله في الأنام المنتهى إليه رئاسة الشيعة آقای حاج میرزا محمد حسن الحسينى الشیرازی در سر من رای حمل به نجف اشرف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الدين الحسيني النجفى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بیست و چهارم سنۀ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آقای حاج مهذّب الدوله از بزرگان شعرای ایران بودند در شیراز و قبرش همان محل است و نسب ایشان منتهی به سیّد علی خان شارح صحيفه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الدين الحسيني النجفى</w:t>
      </w:r>
      <w:r>
        <w:rPr>
          <w:rFonts w:eastAsia="IRNazanin" w:cs="IRNazanin"/>
          <w:color w:val="111111"/>
          <w:sz w:val="28"/>
          <w:szCs w:val="28"/>
          <w:rtl w:val="true"/>
          <w:lang w:bidi="fa-IR"/>
        </w:rPr>
        <w:t>)</w:t>
      </w:r>
    </w:p>
    <w:p>
      <w:pPr>
        <w:pStyle w:val="Heading3"/>
        <w:numPr>
          <w:ilvl w:val="2"/>
          <w:numId w:val="1"/>
        </w:numPr>
        <w:rPr/>
      </w:pPr>
      <w:bookmarkStart w:id="694" w:name="__RefHeading___Toc6206900_2870459653"/>
      <w:bookmarkStart w:id="695" w:name="_Toc288"/>
      <w:bookmarkEnd w:id="694"/>
      <w:r>
        <w:rPr>
          <w:rtl w:val="true"/>
        </w:rPr>
        <w:t>روز بیست و پنجم</w:t>
      </w:r>
      <w:bookmarkEnd w:id="695"/>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یزید بن عبدالملک، </w:t>
      </w:r>
      <w:r>
        <w:rPr>
          <w:rStyle w:val="FootnoteAnchor"/>
          <w:rtl w:val="true"/>
        </w:rPr>
        <w:footnoteReference w:id="738"/>
      </w:r>
      <w:r>
        <w:rPr>
          <w:rFonts w:ascii="Amiri" w:hAnsi="Amiri" w:eastAsia="Amiri" w:cs="Amiri"/>
          <w:color w:val="111111"/>
          <w:sz w:val="28"/>
          <w:sz w:val="28"/>
          <w:szCs w:val="28"/>
          <w:rtl w:val="true"/>
          <w:lang w:bidi="ar-SA"/>
        </w:rPr>
        <w:t>سبط يزيد بن معاويه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سنۀ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ابومسلم مروزی، مؤسّس دولت عباسیه معروف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و بطش و کثرت خون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مقتولین او را ششصد هزار گفته اند</w:t>
      </w:r>
      <w:r>
        <w:rPr>
          <w:rFonts w:eastAsia="IRNazanin" w:cs="IRNazanin"/>
          <w:color w:val="111111"/>
          <w:sz w:val="28"/>
          <w:szCs w:val="28"/>
          <w:rtl w:val="true"/>
          <w:lang w:bidi="fa-IR"/>
        </w:rPr>
        <w:t xml:space="preserve">. </w:t>
      </w:r>
      <w:r>
        <w:rPr>
          <w:rStyle w:val="FootnoteAnchor"/>
          <w:rtl w:val="true"/>
        </w:rPr>
        <w:footnoteReference w:id="739"/>
      </w:r>
    </w:p>
    <w:p>
      <w:pPr>
        <w:pStyle w:val="Heading3"/>
        <w:numPr>
          <w:ilvl w:val="2"/>
          <w:numId w:val="1"/>
        </w:numPr>
        <w:rPr/>
      </w:pPr>
      <w:bookmarkStart w:id="696" w:name="__RefHeading___Toc6206902_2870459653"/>
      <w:bookmarkStart w:id="697" w:name="_Toc289"/>
      <w:bookmarkEnd w:id="696"/>
      <w:r>
        <w:rPr>
          <w:rtl w:val="true"/>
        </w:rPr>
        <w:t>روز بیست و هفتم</w:t>
      </w:r>
      <w:bookmarkEnd w:id="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بیست و هفتم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مهلبی، </w:t>
      </w:r>
      <w:r>
        <w:rPr>
          <w:rStyle w:val="FootnoteAnchor"/>
          <w:rtl w:val="true"/>
        </w:rPr>
        <w:footnoteReference w:id="741"/>
      </w:r>
      <w:r>
        <w:rPr>
          <w:rFonts w:ascii="IRNazanin" w:hAnsi="IRNazanin" w:eastAsia="IRNazanin"/>
          <w:color w:val="111111"/>
          <w:sz w:val="28"/>
          <w:sz w:val="28"/>
          <w:szCs w:val="28"/>
          <w:rtl w:val="true"/>
          <w:lang w:bidi="fa-IR"/>
        </w:rPr>
        <w:t>وزیر معزالدوله دیلمی</w:t>
      </w:r>
      <w:r>
        <w:rPr>
          <w:rFonts w:eastAsia="IRNazanin" w:cs="IRNazanin"/>
          <w:color w:val="111111"/>
          <w:sz w:val="28"/>
          <w:szCs w:val="28"/>
          <w:rtl w:val="true"/>
          <w:lang w:bidi="fa-IR"/>
        </w:rPr>
        <w:t>.</w:t>
      </w:r>
    </w:p>
    <w:p>
      <w:pPr>
        <w:pStyle w:val="Heading3"/>
        <w:numPr>
          <w:ilvl w:val="2"/>
          <w:numId w:val="1"/>
        </w:numPr>
        <w:rPr/>
      </w:pPr>
      <w:bookmarkStart w:id="698" w:name="__RefHeading___Toc6206904_2870459653"/>
      <w:bookmarkStart w:id="699" w:name="_Toc290"/>
      <w:bookmarkEnd w:id="698"/>
      <w:r>
        <w:rPr>
          <w:rtl w:val="true"/>
        </w:rPr>
        <w:t>روز بیست و هشتم</w:t>
      </w:r>
      <w:bookmarkEnd w:id="69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این روز و دو روز بعد که متصل به ماه رمضان شود ثواب بسیار دارد</w:t>
      </w:r>
      <w:r>
        <w:rPr>
          <w:rFonts w:eastAsia="IRNazanin" w:cs="IRNazanin"/>
          <w:color w:val="111111"/>
          <w:sz w:val="28"/>
          <w:szCs w:val="28"/>
          <w:rtl w:val="true"/>
          <w:lang w:bidi="fa-IR"/>
        </w:rPr>
        <w:t xml:space="preserve">. </w:t>
      </w:r>
      <w:r>
        <w:rPr>
          <w:rStyle w:val="FootnoteAnchor"/>
          <w:rtl w:val="true"/>
        </w:rPr>
        <w:footnoteReference w:id="742"/>
      </w:r>
      <w:bookmarkStart w:id="700" w:name="pg10963_137358"/>
    </w:p>
    <w:p>
      <w:pPr>
        <w:pStyle w:val="Heading3"/>
        <w:numPr>
          <w:ilvl w:val="2"/>
          <w:numId w:val="1"/>
        </w:numPr>
        <w:rPr/>
      </w:pPr>
      <w:bookmarkStart w:id="701" w:name="__RefHeading___Toc6206906_2870459653"/>
      <w:bookmarkStart w:id="702" w:name="_Toc291"/>
      <w:bookmarkEnd w:id="700"/>
      <w:bookmarkEnd w:id="701"/>
      <w:r>
        <w:rPr>
          <w:rtl w:val="true"/>
        </w:rPr>
        <w:t>شب سی ام</w:t>
      </w:r>
      <w:bookmarkEnd w:id="7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سی ام </w:t>
      </w:r>
      <w:r>
        <w:rPr>
          <w:rStyle w:val="FootnoteAnchor"/>
          <w:rtl w:val="true"/>
        </w:rPr>
        <w:footnoteReference w:id="74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جناب در شب آخر شعبان و شب اوّل ماه رمضان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 الشّهرَ المبارك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4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3" w:name="pg10963_137360"/>
      <w:bookmarkStart w:id="704" w:name="pg10963_137360"/>
      <w:bookmarkEnd w:id="704"/>
    </w:p>
    <w:p>
      <w:pPr>
        <w:pStyle w:val="Heading2"/>
        <w:numPr>
          <w:ilvl w:val="1"/>
          <w:numId w:val="1"/>
        </w:numPr>
        <w:rPr/>
      </w:pPr>
      <w:bookmarkStart w:id="705" w:name="pg10963_137360"/>
      <w:bookmarkStart w:id="706" w:name="__RefHeading___Toc6206908_2870459653"/>
      <w:bookmarkStart w:id="707" w:name="_Toc292"/>
      <w:bookmarkEnd w:id="705"/>
      <w:bookmarkEnd w:id="706"/>
      <w:r>
        <w:rPr>
          <w:rtl w:val="true"/>
        </w:rPr>
        <w:t>خاتمه</w:t>
      </w:r>
      <w:bookmarkEnd w:id="707"/>
    </w:p>
    <w:p>
      <w:pPr>
        <w:pStyle w:val="Heading2"/>
        <w:numPr>
          <w:ilvl w:val="1"/>
          <w:numId w:val="1"/>
        </w:numPr>
        <w:rPr/>
      </w:pPr>
      <w:bookmarkStart w:id="708" w:name="__RefHeading___Toc6206910_2870459653"/>
      <w:bookmarkStart w:id="709" w:name="_Toc293"/>
      <w:bookmarkEnd w:id="708"/>
      <w:r>
        <w:rPr>
          <w:rtl w:val="true"/>
        </w:rPr>
        <w:t>در مختصری از اعمال شب و روز جمعه</w:t>
      </w:r>
      <w:bookmarkEnd w:id="709"/>
    </w:p>
    <w:p>
      <w:pPr>
        <w:pStyle w:val="BookText"/>
        <w:rPr/>
      </w:pPr>
      <w:r>
        <w:rPr>
          <w:rFonts w:ascii="IRNazanin" w:hAnsi="IRNazanin" w:eastAsia="IRNazanin"/>
          <w:color w:val="111111"/>
          <w:sz w:val="28"/>
          <w:sz w:val="28"/>
          <w:szCs w:val="28"/>
          <w:rtl w:val="true"/>
          <w:lang w:bidi="fa-IR"/>
        </w:rPr>
        <w:t>بدان که شب و روز جمعه را امتیاز تمامی است از سایر لیالی و ایام، به مزید شرافت و فضیلت و در هر ساعت از بیست و چهار ساعت آن، حق تعالی ششصد هزار کس را از جهنم آزاد کند</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و ثواب حسنات و عقاب سيِّئات در آن مضاعف باشد و هر که در مابین زوال پنجشنبه تا زوال جمعه بمیرد، از فشار قبر در پناه خدا باشد</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و در سحر شب جمعه دعا مستجاب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مستحب است در روز پنج شنبه آن که سوره مائده را بخواند </w:t>
      </w:r>
      <w:r>
        <w:rPr>
          <w:rStyle w:val="FootnoteAnchor"/>
          <w:rtl w:val="true"/>
        </w:rPr>
        <w:footnoteReference w:id="747"/>
      </w:r>
      <w:r>
        <w:rPr>
          <w:rFonts w:ascii="IRNazanin" w:hAnsi="IRNazanin" w:eastAsia="IRNazanin"/>
          <w:color w:val="111111"/>
          <w:sz w:val="28"/>
          <w:sz w:val="28"/>
          <w:szCs w:val="28"/>
          <w:rtl w:val="true"/>
          <w:lang w:bidi="fa-IR"/>
        </w:rPr>
        <w:t xml:space="preserve">و هزار صلوات بفرستد </w:t>
      </w:r>
      <w:r>
        <w:rPr>
          <w:rStyle w:val="FootnoteAnchor"/>
          <w:rtl w:val="true"/>
        </w:rPr>
        <w:footnoteReference w:id="748"/>
      </w:r>
      <w:r>
        <w:rPr>
          <w:rFonts w:ascii="IRNazanin" w:hAnsi="IRNazanin" w:eastAsia="IRNazanin"/>
          <w:color w:val="111111"/>
          <w:sz w:val="28"/>
          <w:sz w:val="28"/>
          <w:szCs w:val="28"/>
          <w:rtl w:val="true"/>
          <w:lang w:bidi="fa-IR"/>
        </w:rPr>
        <w:t xml:space="preserve">و غسل جمعه کند، اگر ترسد که در جمعه ممکنش نشود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و زیارت قبور شهدای مؤمنین کند و از مشاهد مشرّفه بیرون نرود تا جمعه بگذرد </w:t>
      </w:r>
      <w:r>
        <w:rPr>
          <w:rStyle w:val="FootnoteAnchor"/>
          <w:rtl w:val="true"/>
        </w:rPr>
        <w:footnoteReference w:id="750"/>
      </w:r>
      <w:r>
        <w:rPr>
          <w:rFonts w:ascii="IRNazanin" w:hAnsi="IRNazanin" w:eastAsia="IRNazanin"/>
          <w:color w:val="111111"/>
          <w:sz w:val="28"/>
          <w:sz w:val="28"/>
          <w:szCs w:val="28"/>
          <w:rtl w:val="true"/>
          <w:lang w:bidi="fa-IR"/>
        </w:rPr>
        <w:t xml:space="preserve">و مهیّای جمعه شود به گرفتن شارب و ناخن و گذاشتن یکی از ناخن ها را برای روز جمعه؛ </w:t>
      </w:r>
      <w:r>
        <w:rPr>
          <w:rStyle w:val="FootnoteAnchor"/>
          <w:rtl w:val="true"/>
        </w:rPr>
        <w:footnoteReference w:id="751"/>
      </w:r>
      <w:r>
        <w:rPr>
          <w:rFonts w:ascii="IRNazanin" w:hAnsi="IRNazanin" w:eastAsia="IRNazanin"/>
          <w:color w:val="111111"/>
          <w:sz w:val="28"/>
          <w:sz w:val="28"/>
          <w:szCs w:val="28"/>
          <w:rtl w:val="true"/>
          <w:lang w:bidi="fa-IR"/>
        </w:rPr>
        <w:t>و در آخر روز استغفار مروی آن را بخواند</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و مستحب است آن که در نماز صبح پنجشنبه و دوشنبه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Style w:val="FootnoteAnchor"/>
          <w:rtl w:val="true"/>
        </w:rPr>
        <w:footnoteReference w:id="75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شب جمعه داخل شود، صلوات بفرستد </w:t>
      </w:r>
      <w:r>
        <w:rPr>
          <w:rStyle w:val="FootnoteAnchor"/>
          <w:rtl w:val="true"/>
        </w:rPr>
        <w:footnoteReference w:id="754"/>
      </w:r>
      <w:r>
        <w:rPr>
          <w:rFonts w:ascii="IRNazanin" w:hAnsi="IRNazanin" w:eastAsia="IRNazanin"/>
          <w:color w:val="111111"/>
          <w:sz w:val="28"/>
          <w:sz w:val="28"/>
          <w:szCs w:val="28"/>
          <w:rtl w:val="true"/>
          <w:lang w:bidi="fa-IR"/>
        </w:rPr>
        <w:t xml:space="preserve">و اقلّش صد مرتبه </w:t>
      </w:r>
      <w:r>
        <w:rPr>
          <w:rStyle w:val="FootnoteAnchor"/>
          <w:rtl w:val="true"/>
        </w:rPr>
        <w:footnoteReference w:id="755"/>
      </w:r>
      <w:r>
        <w:rPr>
          <w:rFonts w:ascii="IRNazanin" w:hAnsi="IRNazanin" w:eastAsia="IRNazanin"/>
          <w:color w:val="111111"/>
          <w:sz w:val="28"/>
          <w:sz w:val="28"/>
          <w:szCs w:val="28"/>
          <w:rtl w:val="true"/>
          <w:lang w:bidi="fa-IR"/>
        </w:rPr>
        <w:t>و بسیار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اللَّهُ أَكْبَرُ وَ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سورۂ بنی اسرائیل و کهف و طواسين ثلاث و پس و ص و احقاف و واقعه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در حق پدر و مادر و دعا در حق مؤمنین بسیار نماید</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و اگر از برای ده نفر از اموات مؤمنین طلب آمرزش کند، بهشت برای او واجب شود</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 xml:space="preserve">و دعای کمیل </w:t>
      </w:r>
      <w:r>
        <w:rPr>
          <w:rStyle w:val="FootnoteAnchor"/>
          <w:rtl w:val="true"/>
        </w:rPr>
        <w:footnoteReference w:id="758"/>
      </w:r>
      <w:r>
        <w:rPr>
          <w:rFonts w:ascii="Amiri" w:hAnsi="Amiri" w:eastAsia="Amiri" w:cs="Amiri"/>
          <w:color w:val="111111"/>
          <w:sz w:val="28"/>
          <w:sz w:val="28"/>
          <w:szCs w:val="28"/>
          <w:rtl w:val="true"/>
          <w:lang w:bidi="ar-SA"/>
        </w:rPr>
        <w:t xml:space="preserve">و 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تَعَباً وَتَهيَّاءَ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w:t>
      </w:r>
      <w:r>
        <w:rPr>
          <w:rFonts w:eastAsia="Amiri" w:cs="Amiri" w:ascii="Amiri" w:hAnsi="Amiri"/>
          <w:color w:val="111111"/>
          <w:sz w:val="28"/>
          <w:szCs w:val="28"/>
          <w:rtl w:val="true"/>
          <w:lang w:bidi="ar-SA"/>
        </w:rPr>
        <w:t xml:space="preserve">. </w:t>
      </w:r>
      <w:r>
        <w:rPr>
          <w:rStyle w:val="FootnoteAnchor"/>
          <w:rtl w:val="true"/>
        </w:rPr>
        <w:footnoteReference w:id="759"/>
      </w:r>
      <w:r>
        <w:rPr>
          <w:rFonts w:ascii="IRNazanin" w:hAnsi="IRNazanin" w:eastAsia="IRNazanin"/>
          <w:color w:val="111111"/>
          <w:sz w:val="28"/>
          <w:sz w:val="28"/>
          <w:szCs w:val="28"/>
          <w:rtl w:val="true"/>
          <w:lang w:bidi="fa-IR"/>
        </w:rPr>
        <w:t>و در رکعت اوّل مغرب و عشاء سوره جمعه بخواند</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 xml:space="preserve">و انار تناول نماید </w:t>
      </w:r>
      <w:r>
        <w:rPr>
          <w:rStyle w:val="FootnoteAnchor"/>
          <w:rtl w:val="true"/>
        </w:rPr>
        <w:footnoteReference w:id="761"/>
      </w:r>
      <w:r>
        <w:rPr>
          <w:rFonts w:ascii="IRNazanin" w:hAnsi="IRNazanin" w:eastAsia="IRNazanin"/>
          <w:color w:val="111111"/>
          <w:sz w:val="28"/>
          <w:sz w:val="28"/>
          <w:szCs w:val="28"/>
          <w:rtl w:val="true"/>
          <w:lang w:bidi="fa-IR"/>
        </w:rPr>
        <w:t xml:space="preserve">و در وقت خوردن آن </w:t>
      </w:r>
    </w:p>
    <w:p>
      <w:pPr>
        <w:pStyle w:val="BookText"/>
        <w:rPr/>
      </w:pPr>
      <w:r>
        <w:rPr>
          <w:rFonts w:ascii="IRNazanin" w:hAnsi="IRNazanin" w:eastAsia="IRNazanin"/>
          <w:color w:val="111111"/>
          <w:sz w:val="28"/>
          <w:sz w:val="28"/>
          <w:szCs w:val="28"/>
          <w:rtl w:val="true"/>
          <w:lang w:bidi="fa-IR"/>
        </w:rPr>
        <w:t xml:space="preserve">دستمال زیر آن پهن کند که دانه اش را ضبط نماید </w:t>
      </w:r>
      <w:r>
        <w:rPr>
          <w:rStyle w:val="FootnoteAnchor"/>
          <w:rtl w:val="true"/>
        </w:rPr>
        <w:footnoteReference w:id="762"/>
      </w:r>
      <w:r>
        <w:rPr>
          <w:rFonts w:ascii="IRNazanin" w:hAnsi="IRNazanin" w:eastAsia="IRNazanin"/>
          <w:color w:val="111111"/>
          <w:sz w:val="28"/>
          <w:sz w:val="28"/>
          <w:szCs w:val="28"/>
          <w:rtl w:val="true"/>
          <w:lang w:bidi="fa-IR"/>
        </w:rPr>
        <w:t>که بعد بخورد و دیگری را در انار شریک خود نکند</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و مستحب است در روز جمعه آن که نماز صبح را به جمعه و توحید بخواند؛ </w:t>
      </w:r>
      <w:r>
        <w:rPr>
          <w:rStyle w:val="FootnoteAnchor"/>
          <w:rtl w:val="true"/>
        </w:rPr>
        <w:footnoteReference w:id="764"/>
      </w:r>
      <w:r>
        <w:rPr>
          <w:rFonts w:ascii="IRNazanin" w:hAnsi="IRNazanin" w:eastAsia="IRNazanin"/>
          <w:color w:val="111111"/>
          <w:sz w:val="28"/>
          <w:sz w:val="28"/>
          <w:szCs w:val="28"/>
          <w:rtl w:val="true"/>
          <w:lang w:bidi="fa-IR"/>
        </w:rPr>
        <w:t xml:space="preserve">و بعد از نماز صبح هر یک از توحید و صلوات و استغفار را صد مرتبه بخواند و سوره مؤمنین </w:t>
      </w:r>
      <w:r>
        <w:rPr>
          <w:rStyle w:val="FootnoteAnchor"/>
          <w:rtl w:val="true"/>
        </w:rPr>
        <w:footnoteReference w:id="765"/>
      </w:r>
      <w:r>
        <w:rPr>
          <w:rFonts w:ascii="IRNazanin" w:hAnsi="IRNazanin" w:eastAsia="IRNazanin"/>
          <w:color w:val="111111"/>
          <w:sz w:val="28"/>
          <w:sz w:val="28"/>
          <w:szCs w:val="28"/>
          <w:rtl w:val="true"/>
          <w:lang w:bidi="fa-IR"/>
        </w:rPr>
        <w:t xml:space="preserve">و صافات و احقاف </w:t>
      </w:r>
      <w:r>
        <w:rPr>
          <w:rStyle w:val="FootnoteAnchor"/>
          <w:rtl w:val="true"/>
        </w:rPr>
        <w:footnoteReference w:id="766"/>
      </w:r>
      <w:r>
        <w:rPr>
          <w:rFonts w:ascii="IRNazanin" w:hAnsi="IRNazanin" w:eastAsia="IRNazanin"/>
          <w:color w:val="111111"/>
          <w:sz w:val="28"/>
          <w:sz w:val="28"/>
          <w:szCs w:val="28"/>
          <w:rtl w:val="true"/>
          <w:lang w:bidi="fa-IR"/>
        </w:rPr>
        <w:t xml:space="preserve">و الرحمن بخواند و پیش از طلوع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 مرتبه بخواند و دعا کند تا دعایش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غسل جمعه کند </w:t>
      </w:r>
      <w:r>
        <w:rPr>
          <w:rStyle w:val="FootnoteAnchor"/>
          <w:rtl w:val="true"/>
        </w:rPr>
        <w:footnoteReference w:id="767"/>
      </w:r>
      <w:r>
        <w:rPr>
          <w:rFonts w:ascii="IRNazanin" w:hAnsi="IRNazanin" w:eastAsia="IRNazanin"/>
          <w:color w:val="111111"/>
          <w:sz w:val="28"/>
          <w:sz w:val="28"/>
          <w:szCs w:val="28"/>
          <w:rtl w:val="true"/>
          <w:lang w:bidi="fa-IR"/>
        </w:rPr>
        <w:t xml:space="preserve">و سر را به خطمی بشوید </w:t>
      </w:r>
      <w:r>
        <w:rPr>
          <w:rStyle w:val="FootnoteAnchor"/>
          <w:rtl w:val="true"/>
        </w:rPr>
        <w:footnoteReference w:id="768"/>
      </w:r>
      <w:r>
        <w:rPr>
          <w:rFonts w:ascii="IRNazanin" w:hAnsi="IRNazanin" w:eastAsia="IRNazanin"/>
          <w:color w:val="111111"/>
          <w:sz w:val="28"/>
          <w:sz w:val="28"/>
          <w:szCs w:val="28"/>
          <w:rtl w:val="true"/>
          <w:lang w:bidi="fa-IR"/>
        </w:rPr>
        <w:t xml:space="preserve">و ناخن و شارب بگیرد و بگوید در آن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عَلَى سُنَّةِ رَسُولِ اللَّهِ</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و بوی خوش به کار برد</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و آن چه ممکن شود او را تصدّق نماید و برای اهل و عیال چیزی نیکو و تازه از میوه و گوشت بخرد، تا شاد شوند به آمدن روز جمعه</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 xml:space="preserve">و در هنگام ناشتا انار بخورد </w:t>
      </w:r>
      <w:r>
        <w:rPr>
          <w:rStyle w:val="FootnoteAnchor"/>
          <w:rtl w:val="true"/>
        </w:rPr>
        <w:footnoteReference w:id="772"/>
      </w:r>
      <w:r>
        <w:rPr>
          <w:rFonts w:ascii="IRNazanin" w:hAnsi="IRNazanin" w:eastAsia="IRNazanin"/>
          <w:color w:val="111111"/>
          <w:sz w:val="28"/>
          <w:sz w:val="28"/>
          <w:szCs w:val="28"/>
          <w:rtl w:val="true"/>
          <w:lang w:bidi="fa-IR"/>
        </w:rPr>
        <w:t>و خود را از کارهای دنیا فارغ سازد برای اشتغال به آموختن مسائل دین و هزار مرتبه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بفرستد </w:t>
      </w:r>
      <w:r>
        <w:rPr>
          <w:rStyle w:val="FootnoteAnchor"/>
          <w:rtl w:val="true"/>
        </w:rPr>
        <w:footnoteReference w:id="773"/>
      </w:r>
      <w:r>
        <w:rPr>
          <w:rFonts w:ascii="IRNazanin" w:hAnsi="IRNazanin" w:eastAsia="IRNazanin"/>
          <w:color w:val="111111"/>
          <w:sz w:val="28"/>
          <w:sz w:val="28"/>
          <w:szCs w:val="28"/>
          <w:rtl w:val="true"/>
          <w:lang w:bidi="fa-IR"/>
        </w:rPr>
        <w:t xml:space="preserve">و زیارت حجج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w:t>
      </w:r>
      <w:r>
        <w:rPr>
          <w:rStyle w:val="FootnoteAnchor"/>
          <w:rtl w:val="true"/>
        </w:rPr>
        <w:footnoteReference w:id="774"/>
      </w:r>
      <w:r>
        <w:rPr>
          <w:rFonts w:ascii="IRNazanin" w:hAnsi="IRNazanin" w:eastAsia="IRNazanin"/>
          <w:color w:val="111111"/>
          <w:sz w:val="28"/>
          <w:sz w:val="28"/>
          <w:szCs w:val="28"/>
          <w:rtl w:val="true"/>
          <w:lang w:bidi="fa-IR"/>
        </w:rPr>
        <w:t xml:space="preserve">و به زیارت اموات، خصوص </w:t>
      </w:r>
    </w:p>
    <w:p>
      <w:pPr>
        <w:pStyle w:val="BookText"/>
        <w:rPr/>
      </w:pPr>
      <w:r>
        <w:rPr>
          <w:rFonts w:ascii="IRNazanin" w:hAnsi="IRNazanin" w:eastAsia="IRNazanin"/>
          <w:color w:val="111111"/>
          <w:sz w:val="28"/>
          <w:sz w:val="28"/>
          <w:szCs w:val="28"/>
          <w:rtl w:val="true"/>
          <w:lang w:bidi="fa-IR"/>
        </w:rPr>
        <w:t>و والدین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 xml:space="preserve">و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 xml:space="preserve">و نماز کامله </w:t>
      </w:r>
      <w:r>
        <w:rPr>
          <w:rStyle w:val="FootnoteAnchor"/>
          <w:rtl w:val="true"/>
        </w:rPr>
        <w:footnoteReference w:id="778"/>
      </w:r>
      <w:r>
        <w:rPr>
          <w:rFonts w:ascii="IRNazanin" w:hAnsi="IRNazanin" w:eastAsia="IRNazanin"/>
          <w:color w:val="111111"/>
          <w:sz w:val="28"/>
          <w:sz w:val="28"/>
          <w:szCs w:val="28"/>
          <w:rtl w:val="true"/>
          <w:lang w:bidi="fa-IR"/>
        </w:rPr>
        <w:t xml:space="preserve">به جای آورد و دعای ندبه بخواند </w:t>
      </w:r>
      <w:r>
        <w:rPr>
          <w:rStyle w:val="FootnoteAnchor"/>
          <w:rtl w:val="true"/>
        </w:rPr>
        <w:footnoteReference w:id="779"/>
      </w:r>
      <w:r>
        <w:rPr>
          <w:rFonts w:ascii="Amiri" w:hAnsi="Amiri" w:eastAsia="Amiri" w:cs="Amiri"/>
          <w:color w:val="111111"/>
          <w:sz w:val="28"/>
          <w:sz w:val="28"/>
          <w:szCs w:val="28"/>
          <w:rtl w:val="true"/>
          <w:lang w:bidi="ar-SA"/>
        </w:rPr>
        <w:t>و نماز ظهر را به جمعه و منافقین و عصر را به جمعه و توحید به جا آورد و بعد از نماز ظهر سه مرتبه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صَلَوَاتِكَ وَ صَلَوَاتِ مَلَائِكَتِكَ وَ رُسُلِكَ عَلَى مُحَمَّدٍ وَ آلِ مُحَمَّدٍ</w:t>
      </w:r>
      <w:r>
        <w:rPr>
          <w:rFonts w:eastAsia="Amiri" w:cs="Amiri" w:ascii="Amiri" w:hAnsi="Amiri"/>
          <w:color w:val="111111"/>
          <w:sz w:val="28"/>
          <w:szCs w:val="28"/>
          <w:rtl w:val="true"/>
          <w:lang w:bidi="ar-SA"/>
        </w:rPr>
        <w:t xml:space="preserve">» </w:t>
      </w:r>
      <w:r>
        <w:rPr>
          <w:rStyle w:val="FootnoteAnchor"/>
          <w:rtl w:val="true"/>
        </w:rPr>
        <w:footnoteReference w:id="780"/>
      </w:r>
      <w:r>
        <w:rPr>
          <w:rFonts w:ascii="IRNazanin" w:hAnsi="IRNazanin" w:eastAsia="IRNazanin"/>
          <w:color w:val="111111"/>
          <w:sz w:val="28"/>
          <w:sz w:val="28"/>
          <w:szCs w:val="28"/>
          <w:rtl w:val="true"/>
          <w:lang w:bidi="fa-IR"/>
        </w:rPr>
        <w:t>و بعد از عصر این صلوات را بخواند تا مثل ثواب عمل جنّ و انس در آن روز به او عطا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 مُحَمَّدٍ ، الْأَوْصِيَاءُ الْمَرْضِيِّينَ بِأَفْضَلِ صَلَوَاتِكَ وَ بَارِكْ عَلَيْهِمْ بِأَفْضَلِ بَرَكَاتِكَ وَ عَلَيْهِ وَ عَلَيْهِمُ السَّلَامُ وَ عَلَى أَرْوَاحِهِمْ وَ أَجْسَادِهِمْ وَ رَحْمَةُ اللَّهِ وَ بَرَكَاتُهُ</w:t>
      </w:r>
      <w:r>
        <w:rPr>
          <w:rFonts w:eastAsia="Amiri" w:cs="Amiri" w:ascii="Amiri" w:hAnsi="Amiri"/>
          <w:color w:val="111111"/>
          <w:sz w:val="28"/>
          <w:szCs w:val="28"/>
          <w:rtl w:val="true"/>
          <w:lang w:bidi="ar-SA"/>
        </w:rPr>
        <w:t>.</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بهترین اوقات صلوات در روز جمعه بعد از عصر است و در آن وقت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و 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وَ أَتُوبُ إِلَيْهِ</w:t>
      </w:r>
      <w:r>
        <w:rPr>
          <w:rFonts w:eastAsia="IRNazanin" w:cs="IRNazanin"/>
          <w:color w:val="111111"/>
          <w:sz w:val="28"/>
          <w:szCs w:val="28"/>
          <w:rtl w:val="true"/>
          <w:lang w:bidi="fa-IR"/>
        </w:rPr>
        <w:t xml:space="preserve">». </w:t>
      </w:r>
      <w:r>
        <w:rPr>
          <w:rStyle w:val="FootnoteAnchor"/>
          <w:rtl w:val="true"/>
        </w:rPr>
        <w:footnoteReference w:id="78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بعد از عصر جمعه صد مرتبه سوره قدر بخواند </w:t>
      </w:r>
      <w:r>
        <w:rPr>
          <w:rStyle w:val="FootnoteAnchor"/>
          <w:rtl w:val="true"/>
        </w:rPr>
        <w:footnoteReference w:id="784"/>
      </w:r>
      <w:r>
        <w:rPr>
          <w:rFonts w:ascii="IRNazanin" w:hAnsi="IRNazanin" w:eastAsia="IRNazanin"/>
          <w:color w:val="111111"/>
          <w:sz w:val="28"/>
          <w:sz w:val="28"/>
          <w:szCs w:val="28"/>
          <w:rtl w:val="true"/>
          <w:lang w:bidi="fa-IR"/>
        </w:rPr>
        <w:t xml:space="preserve">و اگر آن را ترک کند لااقل ده مرتبه را که در هر روز مستحب است ترک ننماید و نیز بعد از عصر دعای عشرات بخواند و در ساعت آخر روز جمعه دعای سمات </w:t>
      </w:r>
    </w:p>
    <w:p>
      <w:pPr>
        <w:pStyle w:val="BookText"/>
        <w:rPr/>
      </w:pP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 xml:space="preserve">و روایت است که ساعت استجابت دعا آن وقتی است که فرو رود نصف خورشید و نصف دیگرش غروب نکرده باشد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کرد در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مستحب است دعا در آن ساعت</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و سزاوار است آن که بخواند در آن ساعت دعای نبوی را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يَا لَا إِلَهَ إِلَّا أَنْتَ يَا حَنَّانُ يَا مَنَّانُ يَا بَدِيعَ السَّمَاوَاتِ وَ الْأَرْضِ ، يا ذالجلال وَ الْإِكْرَامِ</w:t>
      </w:r>
      <w:r>
        <w:rPr>
          <w:rStyle w:val="FootnoteAnchor"/>
          <w:rtl w:val="true"/>
        </w:rPr>
        <w:footnoteReference w:id="78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0" w:name="pg10963_137366"/>
      <w:bookmarkStart w:id="711" w:name="pg10963_137366"/>
      <w:bookmarkEnd w:id="711"/>
    </w:p>
    <w:p>
      <w:pPr>
        <w:pStyle w:val="Heading2"/>
        <w:numPr>
          <w:ilvl w:val="1"/>
          <w:numId w:val="1"/>
        </w:numPr>
        <w:rPr/>
      </w:pPr>
      <w:bookmarkStart w:id="712" w:name="pg10963_137366"/>
      <w:bookmarkStart w:id="713" w:name="__RefHeading___Toc6206912_2870459653"/>
      <w:bookmarkStart w:id="714" w:name="_Toc294"/>
      <w:bookmarkEnd w:id="712"/>
      <w:bookmarkEnd w:id="713"/>
      <w:r>
        <w:rPr>
          <w:rtl w:val="true"/>
        </w:rPr>
        <w:t>راهنمای موضوعی</w:t>
      </w:r>
      <w:bookmarkEnd w:id="714"/>
    </w:p>
    <w:p>
      <w:pPr>
        <w:pStyle w:val="BookText"/>
        <w:rPr/>
      </w:pPr>
      <w:r>
        <w:rPr>
          <w:rFonts w:ascii="IRNazanin" w:hAnsi="IRNazanin" w:eastAsia="IRNazanin"/>
          <w:color w:val="111111"/>
          <w:sz w:val="28"/>
          <w:sz w:val="28"/>
          <w:szCs w:val="28"/>
          <w:rtl w:val="true"/>
          <w:lang w:bidi="fa-IR"/>
        </w:rPr>
        <w:t>نکاتی برای استفاده بهتر از راهنمای موضوعی</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راهنما، در هفت فصل، به ترتیب زیر تدوین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ترتیب از معصوم اول تا چهاردهم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فقیهان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الفبای نام یا عنوان مانند کنیه یا لقب 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و ادیبان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غیر امامی یا امامیِ غیر 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شاهان، خلفا، وزرا و غیر آنان، به ترتیب حروف الفبایی نام 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اعمال و آداب متعلق به روزهای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ورود در کتاب، از ماه رمضان تا خاتمه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رویدادهای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الفبای عناوین انتخاب شده برای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اخلاقی، علمی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ارجاع به کتاب، ترکیبی از حروف و اعداد به صورت زیر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ذیقعده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 الاخرى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اعداد، ناظر به شب یا روز در اعمال آن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سیزدهم ماه رمضان، یا ج 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سوم جمادی الاولى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شیوه ارجاع، بهره گیری از این نمایه برای جستجوی مطالب در تمام چاپ های هداية الأنام، آسان تر می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راهنما، نخستین بار برای وقایع الایام و اینک برای هداية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تلخیص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جای ویرایش، بازنگری و اصلاح و تکمیل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آینده با نظرهای اهل نظر، این نمایه تکمیل شود</w:t>
      </w:r>
      <w:r>
        <w:rPr>
          <w:rFonts w:eastAsia="IRNazanin" w:cs="IRNazanin"/>
          <w:color w:val="111111"/>
          <w:sz w:val="28"/>
          <w:szCs w:val="28"/>
          <w:rtl w:val="true"/>
          <w:lang w:bidi="fa-IR"/>
        </w:rPr>
        <w:t xml:space="preserve">. </w:t>
      </w:r>
      <w:bookmarkStart w:id="715" w:name="pg10963_137368"/>
    </w:p>
    <w:p>
      <w:pPr>
        <w:pStyle w:val="Heading2"/>
        <w:numPr>
          <w:ilvl w:val="1"/>
          <w:numId w:val="1"/>
        </w:numPr>
        <w:rPr/>
      </w:pPr>
      <w:bookmarkStart w:id="716" w:name="__RefHeading___Toc6206914_2870459653"/>
      <w:bookmarkStart w:id="717" w:name="_Toc295"/>
      <w:bookmarkEnd w:id="715"/>
      <w:bookmarkEnd w:id="716"/>
      <w:r>
        <w:rPr>
          <w:rtl w:val="true"/>
        </w:rPr>
        <w:t>معصومان</w:t>
      </w:r>
      <w:bookmarkEnd w:id="717"/>
    </w:p>
    <w:p>
      <w:pPr>
        <w:pStyle w:val="BookText"/>
        <w:rPr/>
      </w:pPr>
      <w:r>
        <w:rPr>
          <w:rFonts w:ascii="IRNazanin" w:hAnsi="IRNazanin" w:eastAsia="IRNazanin"/>
          <w:color w:val="111111"/>
          <w:sz w:val="28"/>
          <w:sz w:val="28"/>
          <w:szCs w:val="28"/>
          <w:rtl w:val="true"/>
          <w:lang w:bidi="fa-IR"/>
        </w:rPr>
        <w:t xml:space="preserve">خاتم الانبيا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ع ل</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؛جی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ج 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 ل</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ج 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ج ی</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ع 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2"/>
        <w:numPr>
          <w:ilvl w:val="1"/>
          <w:numId w:val="1"/>
        </w:numPr>
        <w:rPr/>
      </w:pPr>
      <w:bookmarkStart w:id="718" w:name="__RefHeading___Toc6206916_2870459653"/>
      <w:bookmarkStart w:id="719" w:name="_Toc296"/>
      <w:bookmarkEnd w:id="718"/>
      <w:r>
        <w:rPr>
          <w:rtl w:val="true"/>
        </w:rPr>
        <w:t>فقیهان امامی</w:t>
      </w:r>
      <w:bookmarkEnd w:id="719"/>
    </w:p>
    <w:p>
      <w:pPr>
        <w:pStyle w:val="BookText"/>
        <w:rPr/>
      </w:pPr>
      <w:r>
        <w:rPr>
          <w:rFonts w:ascii="IRNazanin" w:hAnsi="IRNazanin" w:eastAsia="IRNazanin"/>
          <w:color w:val="111111"/>
          <w:sz w:val="28"/>
          <w:sz w:val="28"/>
          <w:szCs w:val="28"/>
          <w:rtl w:val="true"/>
          <w:lang w:bidi="fa-IR"/>
        </w:rPr>
        <w:t>ابن ادریس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ابن بزاج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ابن طاووس، رضی الدین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استرآبادی،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اشعری، 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انصاری،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ی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سماهیجی، 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جزائری، سید 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حلّى، یحیی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خواجویی، ملا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رشتی، 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سلّار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سمری،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شریف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ع ل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شوشتری، 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شهید ثانی، 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شیخ 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شیخ مفید، 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صاحب جواهر،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صاحب معالم، 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طوسی، خواجه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طهرانی،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عاملی، بهاء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عاملی، شیخ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عاملی، حسین بن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عاملی،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عمید الدین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غضائری،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فخر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فخر المحققین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قزوینی، 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قزوینی، 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قطب رازی،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کرکی،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گلستانه، علاء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محقق خوانساری،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نجفی اصفهانی، شیخ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ورام بن ابی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دانشمندان و ادیبان</w:t>
      </w:r>
    </w:p>
    <w:p>
      <w:pPr>
        <w:pStyle w:val="BookText"/>
        <w:rPr/>
      </w:pPr>
      <w:r>
        <w:rPr>
          <w:rFonts w:ascii="Amiri" w:hAnsi="Amiri" w:eastAsia="Amiri" w:cs="Amiri"/>
          <w:color w:val="111111"/>
          <w:sz w:val="28"/>
          <w:sz w:val="28"/>
          <w:szCs w:val="28"/>
          <w:rtl w:val="true"/>
          <w:lang w:bidi="ar-SA"/>
        </w:rPr>
        <w:t>ابن ابى الحديد،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ابن عقیل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ابن اثیر صاحب 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این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ابن بکّار،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ابن بوّاب، علی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ابن حاجب،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ی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ابن حنبل،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ابن درید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ابن الدهان،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ابن 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ی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ابن سکیت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ابن سیرین،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9</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ابن صائغ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ابن سلامه،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قضاعی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ابن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ابن عبد ربه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ابن عتاهیه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ابن عربی،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ابن قريعه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ابن ماجه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ابن مقله،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ابوالبقاء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ی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ابوبکر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ابوعبیده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ابوالعيناء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ابوالفرج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ابوالفضل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اسفرایینی، ابو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اعمش،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انصاری، خواجه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بخاری، محمد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بشر 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بیهقی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ترمذی،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تنوخی،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تهامی،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ثعلب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جامی،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جبائی،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جرجانی، میر سید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جوینی، امام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حلاج، حسین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خطیب بغدادی،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دار قطنی،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رازی، یحیی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رمانی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رومی، 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ی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زجّاج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ی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زهری،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سخاوی، علم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ی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سری سقطی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سفیان بن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سهروردی،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سهیلی نحوی،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شاطبی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شافعی، محمد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شبلی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شلمغانی،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طاووس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و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غزالی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ی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فسوی نحوی، 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فیروزآبادی،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قشیری،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قطب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کافیجی،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مبرّد نحوی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متنبی، ابوالطیب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مستغفري 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مسلم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مطرزی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مکی،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مهیار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ی</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نسائی،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نضر بن شمیل نحوی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واقدی،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همدانی، بدیع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ی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حاکمان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خلفا، وزرا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 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ابن طولون،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ابن فرات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ابن 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ابن هُبيرة،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ابوفراس حمدانی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ابوبکر بن ابی قحاف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اسماعیل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امین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بهاء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جعفر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حجاج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حسین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الراضى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رکن الدوله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زیاد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سلیمان بن عبدالملک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سنجر 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سيف الدوله مزیدی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سيف الدوله حمدانی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شریک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صاحب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صفی الدین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 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عبیدالله مهدی عبیدی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14</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 الدوله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عضد الدوله بویهی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عماد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عماد الدوله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غازان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فخر الملک وزیر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فضل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قاهر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مأمون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متوکل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سفاح 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محمد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محمود سبکتکین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مروان حمار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المسترشد بالله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مستنجد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مستكفى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مستنصر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ی</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مصعب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معاوية بن ابي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معاوية بن یزید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معتز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معتضد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المعتصم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معتمد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موفق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معزّ، جوهر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معز الدوله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المقتدر بالله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المكتفى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منتصر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ی</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مهلبی،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ناصر الدوله حمدانی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ناصر 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الواثق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ولید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ولید بن یزید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وزیر مکتفی، قاسم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هادی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ی</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هشام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هولاکو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یزید بن معاویه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یزید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یزید بن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لیث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اعمال و آداب متعلق به روزهای سال</w:t>
      </w:r>
    </w:p>
    <w:p>
      <w:pPr>
        <w:pStyle w:val="BookText"/>
        <w:rPr/>
      </w:pPr>
      <w:r>
        <w:rPr>
          <w:rFonts w:ascii="IRNazanin" w:hAnsi="IRNazanin" w:eastAsia="IRNazanin"/>
          <w:color w:val="111111"/>
          <w:sz w:val="28"/>
          <w:sz w:val="28"/>
          <w:szCs w:val="28"/>
          <w:rtl w:val="true"/>
          <w:lang w:bidi="fa-IR"/>
        </w:rPr>
        <w:t>اعمال مستحب</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اعمال عبادی</w:t>
      </w:r>
    </w:p>
    <w:p>
      <w:pPr>
        <w:pStyle w:val="BookText"/>
        <w:rPr/>
      </w:pP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ذیقعده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روز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روز آخر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اول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سوم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عيد 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هفدهم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شب اول ربیع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روز اول جمادی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جمادی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ی</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اول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شب و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رویدادها</w:t>
      </w:r>
    </w:p>
    <w:p>
      <w:pPr>
        <w:pStyle w:val="BookText"/>
        <w:rPr/>
      </w:pP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رویدادها</w:t>
      </w:r>
    </w:p>
    <w:p>
      <w:pPr>
        <w:pStyle w:val="BookText"/>
        <w:rPr/>
      </w:pPr>
      <w:r>
        <w:rPr>
          <w:rFonts w:ascii="IRNazanin" w:hAnsi="IRNazanin" w:eastAsia="IRNazanin"/>
          <w:color w:val="111111"/>
          <w:sz w:val="28"/>
          <w:sz w:val="28"/>
          <w:szCs w:val="28"/>
          <w:rtl w:val="true"/>
          <w:lang w:bidi="fa-IR"/>
        </w:rPr>
        <w:t xml:space="preserve">آغاز حکومت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ازدواج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اصحاب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تحول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حزه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حمله مسلم بن عقبه به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احراق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رة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معراج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rtl w:val="true"/>
          <w:lang w:bidi="fa-IR"/>
        </w:rPr>
        <w:t>/</w:t>
      </w:r>
      <w:r>
        <w:rPr>
          <w:rFonts w:eastAsia="IRNazanin" w:cs="IRNazanin"/>
          <w:color w:val="111111"/>
          <w:sz w:val="28"/>
          <w:szCs w:val="28"/>
          <w:lang w:bidi="fa-IR"/>
        </w:rPr>
        <w:t>17</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نكات تاريخى </w:t>
      </w:r>
    </w:p>
    <w:p>
      <w:pPr>
        <w:pStyle w:val="BookText"/>
        <w:rPr/>
      </w:pP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شهادت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شهادت زید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شهادت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غرق مکّه 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غزوة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غزوۂ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غزوۂ 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غزوۂ 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غزوة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غزوه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غزوۂ ذات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قتل گروهی از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قرامطه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قصه رکعت های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ی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قیام ابوالسرایا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مقتل مختار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معراج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نزول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نزول 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وفات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وفات ناصر اطروش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وفات 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وفات على بن حسن 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26</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0" w:name="pg10963_137376"/>
      <w:bookmarkStart w:id="721" w:name="pg10963_137376"/>
      <w:bookmarkEnd w:id="721"/>
    </w:p>
    <w:p>
      <w:pPr>
        <w:pStyle w:val="Heading2"/>
        <w:numPr>
          <w:ilvl w:val="1"/>
          <w:numId w:val="1"/>
        </w:numPr>
        <w:rPr/>
      </w:pPr>
      <w:bookmarkStart w:id="722" w:name="pg10963_137376"/>
      <w:bookmarkStart w:id="723" w:name="__RefHeading___Toc6206918_2870459653"/>
      <w:bookmarkStart w:id="724" w:name="_Toc297"/>
      <w:bookmarkEnd w:id="722"/>
      <w:bookmarkEnd w:id="723"/>
      <w:r>
        <w:rPr>
          <w:rtl w:val="true"/>
        </w:rPr>
        <w:t>کتاب نامه</w:t>
      </w:r>
      <w:bookmarkEnd w:id="7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شهید نور الله تستری مشهور به قاضی نورالله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فقهی گلپایگانی، نسخه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أخبار الدول وآثار الأول في التاريخ، احمد بن يوسف قرمانی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دکتر احمد حطیط و دکتر فهمی سعد، عالم الكتب، چ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ابو حنيفه احمد بن داود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عبد المنعم عامر، دار احیاء الكتاب العربی، چ اول،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المعروف برجال الكشي، ابو 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حسن مصطفوی،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أدب المجالسه، ابو عمر يوسف احمد بن عبد الله 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سمير حلبی، دارالصحابه للتراث، چ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الورى بأعلام الهدى، ابو على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مؤسسه آل البيت لإحياء التراث، چ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الأدعية والأذكار المجربه، مولى محسن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سید علی عاشور، دار المودّه، چ اول،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اعيان الشيعة، سيد محسن امین، تحقیق حسن الامين، دارالتعارف للمطبوعات،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الإرشاد في معرفة حجج الله على العباد، ابو عبد الله محمد بن محمد بن نعمان مشهور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مؤسسه آل البيت، دار المفید، چ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بيروت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الأزرية فِي مَدْحِ النَّبِيِّ والوصى وَ الْآلِ صَلَوَاتُ اللَّهِ عَلَيْهِمْ، شیخ کاظم ازری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شیخ جابر کاظمی، دار الأضواء، چ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الِاسْتِيعَابُ فِي مَعْرِفَةِ الْأَصْحَابِ، ابو عمر يوسف احمد عمر يوسف احمد بن عبد الله 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على محمد البجاوی، دارالجیل، چ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الْإِقْبَالُ بِالْأَعْمَالِ الْحَسَنَةُ فِيمَا يَعْمَلُ مَرَّةٍ فِي السنه، على بن موسی بن جعفر معروف به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قیومی، مرکز نشر اسلامی وابسته به جامعه مدرسین، چ دوم،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أَمَلِ الْآمِلِ، شيخ محمد بن حسن مشهور به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احمد حسینی، مكتبة الاندلس،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ابو جعفر محمد بن علی بن بابویه مشهور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مؤسسه بعثت چ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ابو عبد الله محمد بن محمد بن نعمان مشهور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علىی اکبر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استاد ولی، دار المفید، چ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ابو 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مؤسسه بعثت،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أَنْوَارُ البدرين فِي تراجم عُلَمَاءُ القطيف والأحساء وَ الْبَحْرَيْنِ، شیخ علی بن حسن بلادی بحرانی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تصحیح محمد علی طبسی، کتاب خانه آیة الله مرعشی نجفی،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الْأَخْبَارِ الائمة الْأَطْهَارُ،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تقی یزدی و محمد باقر بهبودی، مؤسسة الوفاء، چ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الْبِدَايَةُ وَ النِّهَايَةِ، ابو الفداء اسماعيل 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شیری، دار احياء التراث العربی، چ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بِشَارَةِ الْمُصْطَفَى لِشِيعَةِ الْمُرْتَضَى، ابو جعفر محمد بن ابو القاسم مشهور به عماد الدین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قیومی اصفهانی، دفتر انتشارات اسلامی وابسته به جامعه مدرسین، چ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بَغَيْتُ الوعاة فِي طَبَقَاتِ النَّحْوِيِّينَ وَ النُّحَاةِ، جلال الدين عبد الرحمان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ابو الفضل ابراهيم، مكتبة العصريه، چ اول،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صيدا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الْإِسْلَامِ، ابو عبد الله محمد بن عثمان 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عمر عبد السلام تدمری، دارالکتاب عربی، چ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ابو بکر احمد بن علی مشهور به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العلمية، چ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خليفة بن خياط عصقرى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بقى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سهیل زکار، دار الفکر،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الطبری، ابو 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گروهی از علما، موسسه ،اعلمی، چ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مدينة دمشق و ذكر فضل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القاسم على بن حسن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شیری،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التِّبْيَانِ فِي تَفْسِيرِ الْقُرْآنِ، ابو 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احمد حبيب قصير عاملی، دفتر انتشارات اسلامی وابسته به جامعه مدرسین، چ اول،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الْمُنْتَهَى، تاریخ خلفا، حاج شیخ عباس قمی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صادق حسن زاده، مؤمنین،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الْأَحْبَابَ فِي نَوَادِرِ آثَارَ الْأَصْحَابِ، حاج شیخ عباس قمی، دار الکتب،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ق،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ابو عبد الله شمس الدین ذهبی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الْخَوَاصُّ مِنَ الْأُمَّةِ بِذِكْرِ خَصَائِصِ الأئمه، يوسف بن قزاُغلی بغدادی مشهور به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حسین تقی زاده،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اول،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عیاشی، ابو نظیر محمد بن مسعود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هاشم رسولی محلاتی، علمیه، تهران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الْكُوفِيِّ، فرات بن ابراهیم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کاظم، سازمان چاپ و انتشارات وزارت فرهنگ و ارشاد اسلامی، چ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القمي، ابو الحسن على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سوم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طیب موسوی جزائری، دارالکتاب، چ سوم،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تَفْصِيلُ وَسَائِلِ الشيعه إِلَى تَحْصِيلِ مَسَائِلِ الشريعه، محمد بن حسن مشهور به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مؤسسه آل البيت لإحياء التراث، چ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تقويم المحسنين، مولى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ابراهیم بن علی بن فتاح بن محمد بن محمد طاهر مشهور به خلیفه سلطان،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تَكْمِلَةُ أَمَلِ الْآمِلِ، سيد حسن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تحقیق سید احمد حسینی، کتاب خانه آیةالله مرعشی نجفی،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التَّنْبِيهُ وَ الْإِشْرَافِ، مسعودی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صعب، بیروت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توضيح المقاصد، شيخ بهاء الدین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آیة الله مرعشی نجفی،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فِي شَرْحِ المقنعه، ابو 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حسن موسوی خرسان، دارالکتب الاسلامیه، چ سوم،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الْكَمَالِ، جمال الدين ابى حجاج 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بشّار عوّاد معروف، مؤسسة الرسالة، چ چهارم،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محمد بن علی بن بابویه مشهور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محمد مهدی خرسان، منشورات شریف رضی، چ دوم،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الرُّوَاةِ وَ إِزَاحَةً الاشتباهات عَنِ الطُّرُقِ والاسناد، محمد بن علی اردبيلي، مكتبة المحمدى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حيوة الحيوان، كمال الدين دميری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العلمیه، چاپ دوم،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خَاتِمَةُ مستدرک الْوَسَائِلِ، میرزا حسین نوری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مؤسسه آل البيت لإحياء التراث آل البيت، چ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ابو حسین سعید بن هبة الله مشهور به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باقر موحد ابطحی، مدرسه امام مهدی، چ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الأذكار الأدعية والأذكار المجربه</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الْأَقْوَالِ فِي مَعْرِفَةِ الرِّجَالِ، ابو منصور حسن بن یوسف بن مطهر مشهور به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قیومی، دفتر انتشارات اسلامی وابسته به جامعه مدرسین، چ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 السَّلَامِ فِيمَا يَتَعَلَّقُ بالرؤيا وَ الْمَنَامِ، میرزا حسین نوری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دوم، انتشارات معارف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الدُّرُوسِ الشَّرْعِيَّةِ فِي فِقْهِ الإماميه، شمس الدین محمد بن مکی عاملی مشهور به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پژوهش های اسلامی، چ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الدُّرُوعِ الواقيه، سید علی بن موسی مشهور به 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البيت لإحياء التراث، چ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الامامه، ابى جعفر محمد بن جریر بن رستم طبری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اعلام قرن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بعثت،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الذريعه إلى تصانيف الشيعه، شیخ آقا بزرگ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دارالاضواء، چ سوم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تاریخ بغداد، ابو عبد الله محمد بن محمود معروف به ابن نجار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مصطفى عبد القادر عطا، دارالکتب العلمیه، چ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کشّی اختيار معرفة الرجال</w:t>
      </w:r>
    </w:p>
    <w:p>
      <w:pPr>
        <w:pStyle w:val="BookText"/>
        <w:rPr/>
      </w:pPr>
      <w:r>
        <w:rPr>
          <w:rFonts w:ascii="IRNazanin" w:hAnsi="IRNazanin" w:eastAsia="IRNazanin"/>
          <w:color w:val="111111"/>
          <w:sz w:val="28"/>
          <w:sz w:val="28"/>
          <w:szCs w:val="28"/>
          <w:rtl w:val="true"/>
          <w:lang w:bidi="fa-IR"/>
        </w:rPr>
        <w:t>رجال نجاشی فهرست اسماء مصنفى الشيعه</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رَوْضاتِ الْجَنَّاتِ فِي أَحْوَالِ الْعُلَمَاءِ وَ السَّادَاتِ، میرزا محمد باقر موسوی خوانساری،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ق،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الْوَاعِظِينَ، محمد بن فتال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غلامحسین مجیدی و مجتبی فرجی، دلیل ما، چ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رِيَاضُ السالكين فِي شَرْحِ صَحِيفَةُ سَيِّدُ السَّاجِدِينَ ، سید علی خَانَ حسینی حسنی مدنی </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انتشارات اسلامی وابسته به جامعه مدرسین، چ چهارم،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الجنه، میرزا حسن حسینی زنوزی، تصحیح علی رفیعی علامرودشتی، کتاب خانه آیةالله مرعشی نجفی،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الْعُلَمَاءِ وَ حِيَاضَ الْفُضَلَاءِ، ميرزا عبد الله افندی اصفهانی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علمای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کوشش سیّد احمد حسینی، کتاب خانه آیت الله مرعشی،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الْمَعَادِ، علّامه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فروشی اسلامیه،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أَعْلَامِ النبلاء، أبو عبد الله 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حسین اسد تحت اشراف شعيب أرنؤوط، مؤسسة الرسالة، چ نهم،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أُصُولِ الکافی، مولی محمد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علی عاشور با تعلیقات علامه میرزا ابو الحسن شعرانی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دار احیاء التراث العربی، چ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عبد الحميد بن ابی 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ابو الفضل ابراهیم، مؤسسه اسماعیلیان،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شِفَاءُ الصُّدُورِ فِي شَرْحِ زِيَارَةِ العاشور، حاج میرزا ابو الفضل تهرانی، تحقیق علی موحد ابطحی، چاپ خانه امیر المؤمنین، چ سوم،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الْمُسْتَقِيمَ إِلَى مُسْتَحِقِّي التَّقْدِيمِ، ابو محمد على بن يونس عاملی نباطی 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باقر بهبودی، مکتبه مرتضویه، چ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صحیفۀ کامله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الساجدین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مقدمه و ترجمه علّامه شعرانی، اسلامیه، چاپ هشتم،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بیروت</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فِي دَامَ مَعْرِفَةِ مَذَاهِبِ الطَّوَائِفِ، رضی الدین ابو القاسم علی بن موسی مشهور به 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خانه خیام ،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القويه، على بن يوسف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مهدی رجائی، کتاب خانه آیة الله مرعشی نجفی، چ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الدَّاعِى وَ نَجَاحُ السَّاعِي، احمد بن فهد 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تحقیق احمد موحدی قمی، مکتبه وجدانی، 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جَامِعُ الْأَحَادِيثِ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محمد جعفر بن احمد بن علی قمی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محمد حسینی نیشابوری، بنیاد پژوهش های اسلامی آستان قدس رضوی، چ دوم،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الْعِلَلُ وَ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مَسَائِلِ أَمَامَ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وصى الله بن محمد عباس، المكتب الاسلامی، چاول،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عُلَمَاءُ معاصرين، حاج ملا على واعظ خیابانی تبریزی، به کوشش حاج محمد باقر آقاخوئی کلکته چی، به خط طاهر خوش نویس،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جعفر محمد بن علی بن بابویه مشهور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حسن اعلمی، مؤسسه اعلمی مطبوعات،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الشیعه نوبختی، ابی محمد حسن بن موسی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و تعلیقات محمد جواد مشکور، علمی و فرهنگی،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الْأَشْهُرِ الثلاثه، ابو جعفر محمد بن علی بن بابویه مشهور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غلامرضا عرفانیان، دار المحجة البيضاء و دار الرسول الأكرم، چ دوم،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فقه الرضا، 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البیت، کنگره جهانی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مشهد</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فَوَاتَ الوفيات، كتبى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بن يعوض الله و احمد عبد الموجود، دار الکتب العلمیه، چ اول،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ابو 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قیومی، مؤسسه نشر فقاهت، چ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أَسْمَاءِ مصنفى الشيعه مَشْهُورُ بِهِ رِجَالِ النَّجَاشِيِّ، ابو العباس احمد بن على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انتشارات اسلامی وابسته به جامعه مدرسین، چ پنجم،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ابو الفرج محمد بن اسحاق ابن 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رضا تجدد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الْإِسْنَادِ، عبد الله بن جعفر بن عباس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سوم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مؤسسه آل البيت، مؤسسه آل البيت لإحياء التراث، چ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القصائد السبع العلويات، عبد الحميد بن ابى الحديد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سید </w:t>
      </w:r>
    </w:p>
    <w:p>
      <w:pPr>
        <w:pStyle w:val="BookText"/>
        <w:rPr/>
      </w:pPr>
      <w:r>
        <w:rPr>
          <w:rFonts w:ascii="IRNazanin" w:hAnsi="IRNazanin" w:eastAsia="IRNazanin"/>
          <w:color w:val="111111"/>
          <w:sz w:val="28"/>
          <w:sz w:val="28"/>
          <w:szCs w:val="28"/>
          <w:rtl w:val="true"/>
          <w:lang w:bidi="fa-IR"/>
        </w:rPr>
        <w:t xml:space="preserve">محمد صاحب مدارک،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ابو جعفر محمد بن يعقوب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على اکبر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الاسلامیه، چ پنجم،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 ابى القاسم جعفر بن محمد بن جعفر بن موسی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شیخ جواد قیومی، نشر الفقاهه،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بهائی، حسن بن علی بن محمد بن علی بن حسن طبری مشهور به عمادالدین طبرى، مكتب مرتضوی،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فِي التَّارِيخِ، عزالدين ابى الحسن على بن ابى الكرم محمد بن محمد بن عبد الكريم بن عبد الواحد شیبانی معروف به ابن اثیر، دار صادر،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 لَا يَحْضُرُهُ الْفَقِيهُ، ابو جعفر محمد بن علی مشهور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علی اکبر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انتشارات اسلامی وابسته به جامعه مدرسین، چ دوم،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الْمَحَاسِنِ، ابو جعفر احمد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سید جلال الدین محدث حسینی ارموی، دار الکتب الاسلامیه،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الْكِرَامُ الْبَرَرَةِ فِي الْقَرْنِ الثَّالِثِ بَعْدَ العشره، شیخ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المرتضی،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الْحُجُبِ وَ الْأَسْتَارِ عَنْ أَسْمَاءَ الْكُتُبِ والاسفار، سيد اعجاز حسین نیسابوری کنتوری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خانه آیةالله مرعشی نجفی، چ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فِي مَعْرِفَةِ الأئمه، ابو الحسن علی بن عیسی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فاضلی، مرکز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فِي سُنَنِ الْأَقْوَالُ وَ الْأَفْعَالِ، علاء الدين على متقى بن حسام الدين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تحقیق بکری حیانی و صفوة السقا، مؤسسة الرساله،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الْكُنَى وَ الْأَلْقَابِ، حاج شيخ عباس 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دفتر انتشارات اسلامی وابسته به جامعه مدرسین،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عَلَى قَتْلَى الطُّفُوفِ، سيد بن طاوس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انوار الهدی،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الْبَحْرَيْنِ، شيخ فخر الدین طریحی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کوشش سید </w:t>
      </w:r>
    </w:p>
    <w:p>
      <w:pPr>
        <w:pStyle w:val="BookText"/>
        <w:rPr/>
      </w:pPr>
      <w:r>
        <w:rPr>
          <w:rFonts w:ascii="IRNazanin" w:hAnsi="IRNazanin" w:eastAsia="IRNazanin"/>
          <w:color w:val="111111"/>
          <w:sz w:val="28"/>
          <w:sz w:val="28"/>
          <w:szCs w:val="28"/>
          <w:rtl w:val="true"/>
          <w:lang w:bidi="fa-IR"/>
        </w:rPr>
        <w:t xml:space="preserve">احمد حسيني، مكتب النشر والثقافة الاسلاميه، چ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 مَعَادِنِ الْجَوْهَرِ، ابى الحسن علی بن حسین بن علی مسعودی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محيى الدين عبد الحميد، دارالمعرفه،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 بیروت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الْكَبِيرِ، محمد بن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قیومی، دفتر انتشارات اسلامی وابسته به جامعه مدرسین، چ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محمد بن مکی مشهور به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مَسَارِّ الشيعه، ابو عبد الله محمد بن محمد بن نعمان مشهور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شیخ مهدی نجف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میرزا حسین نوری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مؤسسه آل البيت لإحياء التراث، آل البيت، چ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أَنْوَارِ الْيَقِينَ فِي أَسْرَارِ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رجب برسی، به کوشش سید علی عاشور، مؤسسه اعلمی مطبوعات، چ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الْكَفْعَمِيُّ أَوْ جُنَّةِ الْأَمَانِ الْوَاقِيَةِ وَ جَنَّةُ الْإِيمَانِ الْبَاقِيَةَ، تقى الدين ابراهيم بن على بن الحسن بن محمد بن صالح العاملي الكفعمی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النعمان،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ابو 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فقه الشیعه، چ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ابو عبد الله ياقوت بن عبد الله 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العربى،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المطبوعات العربيه والمعربه، يوسف اليان سركيس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خانه آية مرعشی نجفی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ابو الفرج اصفهانی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تحقیق کاظم مظفر، مكتبه حیدریه،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مَقامِعُ الْفَضْلِ، آقا محمد علی کرمانشاهی </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علّامه مجدد وحید بهبهانی، چاپ اول، محرم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الْمُقْنِعُ، ابو جعفر محمد بن علی مشهور به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گروه تحقیق </w:t>
      </w:r>
    </w:p>
    <w:p>
      <w:pPr>
        <w:pStyle w:val="BookText"/>
        <w:rPr/>
      </w:pPr>
      <w:r>
        <w:rPr>
          <w:rFonts w:ascii="IRNazanin" w:hAnsi="IRNazanin" w:eastAsia="IRNazanin"/>
          <w:color w:val="111111"/>
          <w:sz w:val="28"/>
          <w:sz w:val="28"/>
          <w:szCs w:val="28"/>
          <w:rtl w:val="true"/>
          <w:lang w:bidi="fa-IR"/>
        </w:rPr>
        <w:t xml:space="preserve">مدرسه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امام هادی،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المقنعه، ابو عبد الله محمد بن محمد بن نعمان مشهور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انتشارات اسلامی وابسته به جامعه مدرسین، چ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أَبِي طَالِبٍ، ابو عبد الله محمد بن علی 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يوسف بقاعی، انتشارات ذوی القربی، چ دوم،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شیخ عباس قمی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صادق حسن زاده، مؤمنین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الشَّهِيدِ الْأَوَّلِ، الْمَدْخَلَ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 حياته و 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رضا مختاری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نُبْذَةِ الْبَاغِي فِيمَا لَا بُدَّ مِنْهُ مِنْ آدب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الرسائل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العباس احمد بن محمد بن فهد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مهدی رجائی، کتاب خانه آیةالله مرعشی نجفی، چ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الْإِيمَانِ، زين الدين على بن یوسف 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هفتم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سید احمد حسینی، مجتمع امام هادی، چ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الْمُهَذَّبُ، قاضی عبد العزيز بن براج 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مؤسسه سید الشهدا تحت اشراف جعفر سبحانی، دفتر انتشارات اسلامی وابسته به جامعه مدرسین،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الإمام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شرح محمد عبده، دارالذخائر، چ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الْحَقِّ وَ كَشَفَ الصِّدْقِ، حسن بن يوسف بن مطهر 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تحقیق و تعلیق سید رضا صدر و شیخ عین الله حسنی ارموی، دار الهجره،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بالوفيات،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احمد الأرناؤوت و تركي مصطفى، احياء التراث،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الشيعه ← تفصيل وسائل الشيعه</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بالوفياتوفيات الْأَعْيَانِ وَ أَنْباءِ الزَّمَانِ، ابى العباس شمس الدین احمد بن محمد بن ابی بکر بن خلکان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تصحیح دکتر احسان عباس، دار صادر،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مقدمه تصحیح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ماه رمضان المبارک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شب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روز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روز سوم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روز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روز ششم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روز دهم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روز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شب سیزدهم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روز سیزدهم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روز چهاردهم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شب پانزدهم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روز پانزدهم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هفدهم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هفدهم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شب نوزدهم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روز بیستم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شب بیست و یکم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روز بیست و دوم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شب بیست و سوم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روز بیست و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روز بیست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روز بیست و ششم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روز بیست و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روز بیست و نهم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شب سی 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روز سی 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ماه شوّال المکرّم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شب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روز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روز سوم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روز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روز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روز نهم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روز دهم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روز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روز سیزدهم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روز چهاردهم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روز پانزدهم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روز هفدهم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هجدهم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نوزدهم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روز بیستم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روز بیست و سوم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روز بیست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روز بیست و ششم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روز بیست و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روز سی 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ماه ذی القعدة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روز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روز دوم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روز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روز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روز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روز دهم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روز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روز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روز سیزدهم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شب پانزدهم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روز پانزدهم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روز شانزدهم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روز هفدهم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روز بیستم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روز بیست و سوم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روز بیست و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شب بیست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روز بیست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 و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بیست و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روز بیست و نهم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روز سی 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ماه ذی الحجَّه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روز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روز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روز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روز ششم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روز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روز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شب نهم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روز نهم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شب دهم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روز دهم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روز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روز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شب چهاردهم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روز چهاردهم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روز پانزدهم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روز هفدهم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روز هجدهم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روز بیست و سوم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روزبیست و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روز بیست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روز بیست و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روز بیست و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 و نهم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سی ام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ماه مُحرّم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شب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روز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روز دوم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روز سوم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روز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روز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روز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روز نهم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شب دهم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روز دهم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شب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روز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روز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روز پانزدهم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روز شانزدهم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روز هفدهم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روز نوزدهم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شب بیست و یکم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روز بیست و یکم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شب بیست و دوم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روز بیست و دوم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روزبیست و سوم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شب بیست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روز بیست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 و ششم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بیست و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روز سی 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ماه صفر المظفّر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روز یکم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روز سوم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روز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روز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روز نهم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روز دهم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روز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روز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روز سیزدهم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روز پانزدهم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روز هفدهم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روز نوزدهم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روز بیستم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شب بیست و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روز بیست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روز بیست و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روز سی 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ماه ربیع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شب یکم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روز یکم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روز دوم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روز سوم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روز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روز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روز نهم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روز دهم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روز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روز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روز سیزدهم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شب چهاردهم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روز چهاردهم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روز پانزدهم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روز شانزدهم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شب هفدهم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روز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روز هجدهم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روز بیست و دوم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روز بیست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روز بیست و ششم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روز بیست و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روز سی 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ماه ربیع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روز یکم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روز دوم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روز سوم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روز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روز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روز ششم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 نهم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روز نهم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روز دهم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روز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روز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روز سیزدهم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روز شانزدهم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روز هفدهم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شب بیست و دوم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روز بیست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روز سی 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ماه جُمادَی الأُولی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روز یکم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روز دوم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شب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روز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روز نهم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شب دهم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روز دهم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روز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روز سیزدهم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روز پانزدهم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روز شانزدهم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روز هفدهم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روز هیجدهم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روز نوزدهم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 و یکم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بیست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روز سی ام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ماه جُمادَی الاّخره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روز یکم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شب سوم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روز سوم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روز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روز ششم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روز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شب نهم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روز دهم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روز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روز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روز چهاردهم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روز پانزدهم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روز هجدهم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شب نوزدهم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روز نوزدهم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روز بیستم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روز بیست و دوم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روز بیست و دوم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شب بیست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شب بیست و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روز بیست و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روز بیست و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روز بیست و نهم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سی 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ماه رجب المرجَب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شب یکم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روز یکم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روز دوم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روز سوم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روز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روز ششم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روز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روز دهم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روز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شب سیزدهم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روز سیزدهم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شب پانزدهم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روز پانزدهم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روز هفدهم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روز هجدهم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روز نوزدهم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روز بیست و یکم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روز بیست و سوم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روز بیست و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روز بیست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روز بیست و ششم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شب بیست و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روز بیست و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روز سی ام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ماه شعبان المعظّم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یکم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یکم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روز دوم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روز سوم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روز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روز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روز ششم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روز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روز نهم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روز دهم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روز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شب پانزدهم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روز پانزدهم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روز هجدهم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روز نوزدهم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روز بیست و یکم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روز بیست و دوم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روز بیست و سوم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روز بیست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روز بیست و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روز بیست و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شب سی ام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راهنمای موضوعی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کذای اوّل، اسم ماه گذشته را بگوید و در عوض کذای دوم، اسم ماه نو را ببرد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زادالعاد، ص </w:t>
      </w:r>
      <w:r>
        <w:rPr>
          <w:rFonts w:eastAsia="IRNazanin" w:cs="IRNazanin"/>
          <w:b w:val="false"/>
          <w:bCs w:val="false"/>
          <w:i w:val="false"/>
          <w:iCs w:val="false"/>
          <w:color w:val="333333"/>
          <w:sz w:val="20"/>
          <w:szCs w:val="20"/>
        </w:rPr>
        <w:t>462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زادالعاد، ص </w:t>
      </w:r>
      <w:r>
        <w:rPr>
          <w:rFonts w:eastAsia="IRNazanin" w:cs="IRNazanin"/>
          <w:b w:val="false"/>
          <w:bCs w:val="false"/>
          <w:i w:val="false"/>
          <w:iCs w:val="false"/>
          <w:color w:val="333333"/>
          <w:sz w:val="20"/>
          <w:szCs w:val="20"/>
        </w:rPr>
        <w:t>462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ص </w:t>
      </w:r>
      <w:r>
        <w:rPr>
          <w:rFonts w:eastAsia="IRNazanin" w:cs="IRNazanin"/>
          <w:b w:val="false"/>
          <w:bCs w:val="false"/>
          <w:i w:val="false"/>
          <w:iCs w:val="false"/>
          <w:color w:val="333333"/>
          <w:sz w:val="20"/>
          <w:szCs w:val="20"/>
        </w:rPr>
        <w:t>100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دعوات،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المقنعه،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ص </w:t>
      </w:r>
      <w:r>
        <w:rPr>
          <w:rFonts w:eastAsia="IRNazanin" w:cs="IRNazanin"/>
          <w:b w:val="false"/>
          <w:bCs w:val="false"/>
          <w:i w:val="false"/>
          <w:iCs w:val="false"/>
          <w:color w:val="333333"/>
          <w:sz w:val="20"/>
          <w:szCs w:val="20"/>
        </w:rPr>
        <w:t>106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ص </w:t>
      </w:r>
      <w:r>
        <w:rPr>
          <w:rFonts w:eastAsia="IRNazanin" w:cs="IRNazanin"/>
          <w:b w:val="false"/>
          <w:bCs w:val="false"/>
          <w:i w:val="false"/>
          <w:iCs w:val="false"/>
          <w:color w:val="333333"/>
          <w:sz w:val="20"/>
          <w:szCs w:val="20"/>
        </w:rPr>
        <w:t>107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المقنعه،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99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مسارّالشيعه،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99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101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زاد المعاد،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شیخ مفید روز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را روز نزول انجیل می 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مسارّالشیعه،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تولدش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ذیعقده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الأحباب،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 كسر ياء مشدّده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بلفظ التّصغير؛ در زمان ما موضعی است در خارج نجف اشرف، نزدیک به مسجد حنّانه که زندان نعمان بن المنذر در آن جا بوده و در آن جا قبور جمعی از صحابه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الثوية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178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22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وفات او را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كتاب او الأحكام النبوية والمراسم العلوية است که به مراسم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سلّار یا سالار مدفون به خسروشاه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دیگر او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الأسئلة السلاّرية، التذكرة في حقيقة الجوهر، التقريب في اصول الفقه، الأبواب و الفصول في الفقه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و كشف الحجب والأستار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تقويم المحسنين، ص</w:t>
      </w:r>
      <w:r>
        <w:rPr>
          <w:rFonts w:eastAsia="IRNazanin" w:cs="IRNazanin"/>
          <w:b w:val="false"/>
          <w:bCs w:val="false"/>
          <w:i w:val="false"/>
          <w:iCs w:val="false"/>
          <w:color w:val="333333"/>
          <w:sz w:val="20"/>
          <w:szCs w:val="20"/>
        </w:rPr>
        <w:t>11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23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المحسنين،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109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ص</w:t>
      </w:r>
      <w:r>
        <w:rPr>
          <w:rFonts w:eastAsia="IRNazanin" w:cs="IRNazanin"/>
          <w:b w:val="false"/>
          <w:bCs w:val="false"/>
          <w:i w:val="false"/>
          <w:iCs w:val="false"/>
          <w:color w:val="333333"/>
          <w:sz w:val="20"/>
          <w:szCs w:val="20"/>
        </w:rPr>
        <w:t>213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نمازی برای شب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ذکر کرده که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رکعت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رکعت حمد یک بار و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179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179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مسار الشیعه،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تقويم المحسنين، ص </w:t>
      </w:r>
      <w:r>
        <w:rPr>
          <w:rFonts w:eastAsia="IRNazanin" w:cs="IRNazanin"/>
          <w:b w:val="false"/>
          <w:bCs w:val="false"/>
          <w:i w:val="false"/>
          <w:iCs w:val="false"/>
          <w:color w:val="333333"/>
          <w:sz w:val="20"/>
          <w:szCs w:val="20"/>
        </w:rPr>
        <w:t>11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قتل معاویه عایشه را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179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179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سال وفات او را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کرده است</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شیخ بهایی وفات او را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ذکر کرده و از بغية الوعاة،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که وفات او به سال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179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185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185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186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186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186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186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المحسنين،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تقويم المحسنين،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شیخ بهائی در توضيح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مکه را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می داند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المحسنين، ص </w:t>
      </w:r>
      <w:r>
        <w:rPr>
          <w:rFonts w:eastAsia="IRNazanin" w:cs="IRNazanin"/>
          <w:b w:val="false"/>
          <w:bCs w:val="false"/>
          <w:i w:val="false"/>
          <w:iCs w:val="false"/>
          <w:color w:val="333333"/>
          <w:sz w:val="20"/>
          <w:szCs w:val="20"/>
        </w:rPr>
        <w:t>12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القصائد السبع العلويات، ص</w:t>
      </w:r>
      <w:r>
        <w:rPr>
          <w:rFonts w:eastAsia="IRNazanin" w:cs="IRNazanin"/>
          <w:b w:val="false"/>
          <w:bCs w:val="false"/>
          <w:i w:val="false"/>
          <w:iCs w:val="false"/>
          <w:color w:val="333333"/>
          <w:sz w:val="20"/>
          <w:szCs w:val="20"/>
        </w:rPr>
        <w:t>27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وفات او را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گفته و آثار ذیل را از نوشته های او بر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الانتصار، كتاب الحماسة، ما اتفق لفظه واختلف معناه، شرح اللمع ابن جنّی، شرح تصریف ملوكى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بغية الوعاة،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 الحموي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الشيعه، ص </w:t>
      </w:r>
      <w:r>
        <w:rPr>
          <w:rFonts w:eastAsia="IRNazanin" w:cs="IRNazanin"/>
          <w:b w:val="false"/>
          <w:bCs w:val="false"/>
          <w:i w:val="false"/>
          <w:iCs w:val="false"/>
          <w:color w:val="333333"/>
          <w:sz w:val="20"/>
          <w:szCs w:val="20"/>
        </w:rPr>
        <w:t>26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مسار الشیعه، ص </w:t>
      </w:r>
      <w:r>
        <w:rPr>
          <w:rFonts w:eastAsia="IRNazanin" w:cs="IRNazanin"/>
          <w:b w:val="false"/>
          <w:bCs w:val="false"/>
          <w:i w:val="false"/>
          <w:iCs w:val="false"/>
          <w:color w:val="333333"/>
          <w:sz w:val="20"/>
          <w:szCs w:val="20"/>
        </w:rPr>
        <w:t>26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کاظمین وفات کرد و در کربلا دفن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میدان به فتح، اسم محله ای است در نیشابور و از اشعار میدانی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صحیح وفات علامه مجلسی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علامه مجلسی بزرگ مرد علم و دین از مرحوم علی دوانی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مدت خلافت او را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گفته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مسارّالشیعه،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شهید اوّل،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مسارّالشیعه،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مسارّالشیعه،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مشهدی،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ربیع الأبرار زمخشرى؛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شرح نهج البلاغه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او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الوعاة،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او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رسول خدا برای غزوه حنین شنبه ششم شوال گفته شده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توضح المقاصد،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سیرین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ولادتش دو سال باقی مانده از خلافت عثمان بوده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ولادتش پنجشنبه هفت روز مانده از شوال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توضیح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ابن مقله را چهاردهم شوال گفته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روز مرگ او را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سال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مسارّالشیعه،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توضيح المقاصد،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مصابح کفعمی،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تقویم المحسنین،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را ابن ابی الحدید از این قطعه اخذ کرده که بعضی از شعرای شیعه در حق آن حضرت فرموده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 البرره،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سیّد بن طاووس،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شرح اصول کافی مولی صالح،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الأزرية،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عزالدولة البويهي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نهم و وفيات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چهاردهم شوال گفته اند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علمای شافعی است به سال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فقهای مجدد در قرن چهارم بر شمرده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 علی مختصر المزنی، التعليقة الكبرى، البستان في النوادر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ولادتش به سال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دیگر آثار او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الضعيفه، بصائر ذوى التمييز في لطائف الكتاب العزيز، حاصل كورة الخلاص في فضائل سورة الاخلاص</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را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 ذکر کرده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جریر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تولدش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عمرو بن الحاجب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را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 شیخ بهائی در توضیح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او را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 می داند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شوهر خواهر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دو شرح بر نهج البلاغه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کبیر با عنوان حدائق الحقائق في شرح كلمات كلام الله الناطق و دیگر شرح صغیر با عنوان بهجة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ومنهج اليقين از دیگر آثار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المحسنين،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محمد پدر سفاح را سال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 شريك النخعي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ولادتش پنجشنبه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إعلام الوری بأعلام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وفات را در هر دو مورد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او را ذی القعده می داند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من تشرف في الغيبة الكبرى بلقاء مولانا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او را شب هفدهم می داند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طولون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سامرا بوده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 الصقلي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مسارّالشیعه،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 بن بكّار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وقایع الايام روز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القعده ذکر کرده و گفته که قتلش را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القعده هم گفته اند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سید بن طاوس</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القاسم الطبراني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او را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طبریه شام گفته اند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مزار ابن مشهدی،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مزار ابن مشهدی،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مصابح کفعمی،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القصائدالسبع،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قصیده دوم در فتح مکه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البداية والنهایه،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الإمامه،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توضيح المقاصد،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او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مسارّالشیعه،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المتجّد،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او رجب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مزی،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8639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خاتمةالمستدرك،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مسارّالشیعه،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الحميدي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وفاتش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وفات او را سال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تولدش رمضان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مسارّالشيعه،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مرحوم حاجی شیخ عباس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حجّة الحرام سنة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اشرف، محل دفن در ایوان کتاب خانۀ آن حضرت پهلوی قبر مرحوم حاجی میرزا حسین نوری رحمة الله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علما معاصرین،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 ابن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وفات او را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مانده از ذی القعده گفته اند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 ابن معين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مسعود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 الواثق بالله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وقایع الأيام روز بیست و ششم را ذکر کرده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شیخ مفید و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بغیة الوعاة،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 الشبلی الصوفی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 بن شميل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توضیح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آسمان،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المحسنين،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الحنفيه وابناه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الثوري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السهروردي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مسارّالشيعه،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کامل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شورا عصر سوم محرم به نتیجه رسید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المجالسه،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مولف در وقایع الایام روز وفات او را روز ششم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روضات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ششم ذکر شده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مسارّالشیعه،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نهم سنه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سیّد محمد قلیخان مفتی، والدِ صاحب عبقات، از اجلّه علماء هند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الدین الحسینی النجفی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ملطّخ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آغشته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مسارّالشیعه،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عبد العزیز</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دهم سنۀ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میر سیّد علی، از احفاد میرزا رفیعا نائینی مشهور، صاحب تألیفات بسیار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الحافي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او را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او یازدهم یا نوزدهم رمضان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یازدهم سنۀ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شیخ محمد حسین کاظمینی، از علماء 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ملهوف و مثير الأحزان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چهاردهم سنۀ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فیروزه بیگم والده سلطان حسین بایقرا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پانزدهم سنۀ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مقتدى عباسی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راشد عباسی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مصباح چاپی مورد استفاده ما گفته شده که روز شانزدهم محرم بیت المقدس قبله قرار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هفدهم سنه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علاّمه 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اوضات الجنات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را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المحسنين،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بیستم سنۀ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مرحوم شیخ محمد حسن مامقانی 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لأعيان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ركن الدولة ابن 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ركن الدولة ليلة السبت لاثنتي عشرة ليلة بقيت من المحرم سنة ستّ وستّين و ثلاثمائة بالري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 ابونعیم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تولدش را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بیست و سوم سنۀ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وزیر ابن عمید شیعی استاد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خاتم المجتهدين جناب حاج ملا محمد ابن حاج ملا احمد نراقی، قبر هر دو در نجف اشرف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سنه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حاج ملا على كنى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أعيان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أخبار الطوال،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مسارّالشیعه،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سال سنة الفقهاء گفته شده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او را هفت روز باقی مانده از محرم می داند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البرمکی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اوّل صفر گفته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الأذكار،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اوّل صفر سنهٔ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سیّد صدرالدین عاملی، شیخ روایت مرحوم شیخ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كرام البررة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را اوائل صفر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المقاصد،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المحسنين،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مسارّالشيعه،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شیخ بهائی در توضیح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دوم صفر ذکر کرده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وقايع الأيام روز ششم ذکر کرده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هفتم صفر سنة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سيّد جمال الدين ابن المهنّا الحسن نسّابه، صاحب کتاب عمده در کرمان و قبرش همان جاست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مصباح کفعمی،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توضیح المقاصد،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بھائی،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خرقت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مزار ابن مشهدی،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کامل بهائی،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المحسنين،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هشتم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مرحوم حاج میرزا ابوالفضل طهرانی صاحب كتاب شفاء الصدور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عبدالملک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عبد الملک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رِطل عراقی شصت و هشت مثقال و ربع مثقال صیرفی است و نه رطل عراقی یک صاع است که ششصد و چهارده مثقال و ربع مثقال باشد و یک صاع از یک من تبریز که ششصد و چهل مثقال باشد، بیست و پنج مثقال و سه ربع مثقال کمتر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کیفیّت این دو رکعت نماز را ابن خلّکان در 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سبکتکین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دمیری در حیوة الحيوان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بن سبکتگین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حیوة الحيوان،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دوازدهم وفات شاه صفی صفوی در کاشان و جسدش حمل به قم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الدین الحسيني النجفي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المهلب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چهاردهم سنه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شیخ محمد بن على بن جعفر كاشف الغطا از مشاهیر علماء نجف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پانزدهم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شاه طهماسب اوّل صفوى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شانزدهم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جلوس شاه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هفدهم سنۀ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مستعلی علوی خلیفه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الدین الحسینی النجفی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بیستم سنۀ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هلاکت سلیمان بن عبدالملک اموی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الدین صلى الحسيني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بیست و دوم به قولی مهاجرت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مکه به مدینه و سنۀ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موفق عباسی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بیست و چهارم سنۀ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ملا محمد مهدی نهاوندی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الصاحب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او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قعده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الدولة بن حمدان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بیست و هشتم ماه صفر سنۀ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سلطان صلاح الدین ایّوبی در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وقت تجهیز و غسل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کلماتی فرمود که از جمله این بود که اگر نبود که امر فرمودی به صبر و نهی نمودی از جزع، هر آینه تمام می کردم در گریه بر تو آبِ 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اشک های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و درد و غصه از من بیرون نمی رفت و حزن و اندوه ملازم من می گشت و این ها کم بود از برای تو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مدظلّه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مرحوم کلینی صفر را بدون روز معینی آورده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بهائی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المقاصد،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 را شب دوازدهم ذکر کرده اند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تفسیر فرات الكوفي،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یکم مهاجرت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مکه به مدینه به قولی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مصباح کفعمی،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دوم سنه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مقتدی عباسی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چهارم سنۀ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محاصره شاهرخ میرزا اصفهان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العلاء المعرّي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تولدش غروب جمعه سه روز مانده از ربیع الأول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مسارّالشیعه،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پنجم هلاکت منتصر عباسی سنه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الدین الحسینی تانجفی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هشتم سنه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هلاکت مستنجد عباسی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روز نهم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سنه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سیّد علی نقی برادر زاده بحرالعلوم و او جدّ صاحب مواهب السنية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تقويم المحسنين،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نهم سنۀ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مرحوم حاج میرزا فتح الله، مشهور به آقای شریعت اصفهانی از علمای نجف اشرف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تقويم المحسنين،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وفات او را شانزدهم و 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نیمه ربيع الأوّل می داند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 ارسلان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ولادتش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 ارسلان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وفات او را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گفته، ولادتش جمعه نهم محرم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دوازدهم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سیّد محمد پسر سیّد دلدار علی ،هندی، صاحب تألیفات شريفه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؛تقويم المحسنين،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ولادتش ربيع الأول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الدولة بن حمدان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محمد مهدى القزويني الأصل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جمعه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الأوّل را گفته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نقل کرده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یزید را هفدهم صفر ذکر کرده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عدد أشرار من ملوك بني اُميّه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السلطان سنجر السلجوقي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ولادتش جمعه پنج روز مانده از ← رجب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پانزدهم سنۀ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هلاکت یزید بن معاویه به قولی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روز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عبيد الله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شانزدهم وفات راضی عباسی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نیمه ربيع الأول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هفدهم هلاکت هادی عباسی سنهٔ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إعلام الورى بأعلام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هیجدهم هلاکت معتصم سنه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المقاصد،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ولادتش رجب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در حواشی خلاصه گفته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بیست و هفتم وفات سیّد سراج الحسين برادر صاحب عبقات الأنوار سنه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صاحب تألیفات بسیار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مانده از ربیع الآخر می داند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روز مانده به ماه ربیع الآخر گفته است تولدش را نیز پنجشنبه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الآخر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توضيح المقاصد،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المعتز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تولدش هفت روز مانده از شعبان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سوم وفات سیّد علی اکبر بن محمد بن دلدار علی هندی سنۀ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بزرگان علماء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سوم وفات آخوند ملا علی نهاوندی، صاحب تشريح الأصول سنة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چهارم سنۀ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سیّد على محمد تاج العلماء هندی، صاحب تألیفات بسیار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تقويم المحسنين،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ششم وفات قاهر عباسی سنه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ابوفراس در ماه جُمادی الاولی به 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ششم سنه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فاضل ایروانی، از مشاهیر علماء نجف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الدین الحسنی النجفی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او را نهم گفته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أبو البقاء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ولادتش سال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الشيعه،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سکرة الشاعر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دوازدهم وفات محقق صاحب شرائع سنه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 الدین الحسینی النجفی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الشعیه،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مصابح المتهجّد،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الآخر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شانزدهم وفات مرحوم آقا سید صادق طباطبائی سنهٔ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طهران، از اجلهٔ علماء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معزّالدولة بن بویه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بیست و دوم وفات موسی مبرقع پسر حضرت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 سنه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 بیست و دوم وفات موسی مبرقع پسر حضرت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 سنه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الوزير فخر الملك</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بیست و پنجم وفات معاوية بن يزيد بن معاویه سنه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البواب الكاتب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نهم وفات ملامهدی هرندی سنه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و از مشایخ اجازه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الدین الحسینی النجفی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التهامی الشاعر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یالوفیات،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التهامی الشاعر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 اطلاع ترین کتاب درباره شهید اوّل را دوست قدیم ما حضرت آقای رضا مختاری با عنوان الشهيد الأول، حياته و آثاره تألیف کرده است که اخیراً با اضافات و تجدید نظر به عنوان جلد مدخل موسوعه آثار شهید اول در قم چاپ شده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العيناء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البيهقي الشافعي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جنگ جمل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تألیف شیخ مفید که دوست قدیم ما حضرت آقای سیّد علی میر شریفی آن را تصحیح و منتشر کرده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خواجه نصیرالدین طوسی در سال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 الدولة بن حمدان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سال مدت ایام قوت سلطنت ایشان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الکنی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الشهيد الأول المدخل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الأول، حياته وآثاره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باب اوّل، فصل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استشهادُه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معاوية بن يزيد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آخر ماه جمادى الأولى وفات مرحوم حاج ميرزا محمود میثمی عراقی، صاحب کتاب دار السلام سنه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طهران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المتعلمين،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جامع المقدمات،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ماه شاه عباس کبیر صفوی پیاده عازم ارض اقدس شد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الطوال،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دینوری وفات او را شب پنجم همین ماه ذکر می کند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چهارم سنۀ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جلوس شاه صفی صفوی در اصفهان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مصباح کفعمی،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توضیح المقاصد،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الأزريه،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العتاهيه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العتاهيه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را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گفته اند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او را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مهیار لديلمي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وفاتش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نهم وفات ملا مهدی هرندی سنهٔ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و او از مشایخ اجازه است</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البدرين،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تثليث التوحيد في ثلاث الوتر، احكام الأموات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البهبهانية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أرجوزة درصلات، ارجوزة در رجال و رسالة الدمعة از دیگر آثار اوست که در ذریعه معرفی شده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المستنصر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تتمة المنتهى،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ایام خلافت مستنصر بالله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بديع الزمان الهمذاني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البديع</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بديع الزمان الهمذاني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سخاوی منسوب است به سخا از اعمال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الغزالی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پانزدهم هلاکت ولید بن عبدالملک اموی سنه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مصباح کفعمی،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هیجدهم سنۀ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آقا محمد مهدی پسر حاج کلباسی از اجله علماء اصفهان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نوزدهم سنۀ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فتحعلی شاه قاجار در اصفهان، جسدش حمل به قم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سال وفات زجّاج را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 پدرش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داند</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که در مجلسی ذکر بنی تیم بن مرّه و رذالت و کم شأنی ایشان شد، یکی از شیوخ شیعه به جهت اثبات این مطلب استشهاد به این شعر نمود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رياض الجنه،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بیست و هفتم سنۀ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قولی هلاکت ولید بن یزید بن عبدالملک اموی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روز به آخر جمادی الآخره گفته اند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الحجاج؛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الشاطبي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بیست و نهم سنة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سیّد بنده حسین، حفید سیّد دلدار علی هندی در لكنهو و او صاحب تألیفات بسیار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که او در معرکه جنگ کشته شد و جسدش به بغداد حمل شد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یکم هلاکت معاویه بن ابی سفیان اموی سنه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الشيعه،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البصري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عبيدة معمر بن المثنى</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دوم سنۀ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مهتدی عباسی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خلع او را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مرگش را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باقی مانده از رجب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مصابح المتهجّد، ص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مصابح کفعمی،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چهارم سنه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مرحوم حاجی ملا علی علیاری و صاحب کتب مشهوره در فقه و رجال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شهاب الدین الحسینی النجفی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مسارّالشیعه،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مصابح المتهجّد،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پنجم سنۀ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میر محمد مهدی امام جمعه اصفهان، خلفِ مرحوم میر محمد حسین خاتون آبادی، سبط 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هشتم وفات سلطان عثمان خان ثانی از سلاطین آل عثمان سنه </w:t>
      </w:r>
      <w:r>
        <w:rPr>
          <w:rFonts w:eastAsia="IRNazanin" w:cs="IRNazanin"/>
          <w:b w:val="false"/>
          <w:bCs w:val="false"/>
          <w:i w:val="false"/>
          <w:iCs w:val="false"/>
          <w:color w:val="333333"/>
          <w:sz w:val="20"/>
          <w:szCs w:val="20"/>
        </w:rPr>
        <w:t>1031</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یازدهم سنهٔ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امر شاه سلطان حسین صفوی در اصفهان مجلسی از علمای شیعه تشکیل شد به جهت تعیین یوم ولادت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بزرگان در مجلس هشتاد نفر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مباحثه اکثر علما از قبیل آقا جمال خوانساری و غیره،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را اختیار نمودند و فاضل هندی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و عده ای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و قلیلی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ذیحجه، سلطان امر به جشن رسمی عمومی سیزدهم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مصباح کفعمی،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بلاد نوبه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دوازدهم سنة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شيخ جعفر كبير صاحب کشف الغطاء در نجف اشرف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او را چهاردهم این ماه هم گفته اند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فعلاً آن بقعه را خراب کرده اند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سیزدهم سنۀ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مرحوم حاج شیخ فضل الله نوری در تهران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الدین الحسيني النجفي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الأزريه،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الحقيقه،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حمیری</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مزار ابن مشهدی،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المحسنين،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35</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هفدهم سنه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بابر شاه پسر میرزا بایسنقر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تاریخ مدينة دمشق،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نوزدهم سنۀ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معتمد عباسی به قولی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المقاصد،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بیست و یکم سنۀ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آقا سيّد محمد آل بحرالعلوم صاحب كتاب بلغة الفقيه در نجف اشرف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مصباح</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بیست و سوم سنۀ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آقای حاج سیّد حسین کوه کمری تبریزی از اجله تلامذهٔ شیخ انصاری و استاد مرحوم مامقانی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مصابح المتهجّد،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السبع،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قصیده ششم</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المقاصد،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مسارّ الشیعه،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الشيعه،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آن،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مصابح المتهجّد،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5923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بیست و ششم سنة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مرحوم استاد آقا سیّد رضا نسابه بحرانی صاحب تأليفات شریفه در علم 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در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مصراع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فَصلی عَلَيْكَ وَلِيُّ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القضاة شمس الدين 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او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مصابح المتهجّد،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مصابح المتهجّد،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بیست و هفتم سنهٔ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شیخ ابوالمعالی مشهور به أبى السعود صاحب تأليفات بسیار از آن جمله الدر الثمين في أحكام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مصابح المتهجّد،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اقبال الأعمال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بالتجلّی الْأَعْظَمُ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بالنجلی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ماه رجب شاه سلطان حسین صفوی در اصفهان آقا جمال خونساری و میر محمد باقر خاتون آبادی را معیّن نمود به جهت تدریس مدرسۀ چهار باغ و تقسیم حجرات بين طلاب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اوایل ماه شعبان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شاهرخ به زیارت روضه رضویه مشرف شده و قندیل طلایی که وزنش هزار مثقال بود از وسط گنبد آویخت و خیرات و مبرات و موقوفات بسیار بر آستانه و فقرا برقرار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مزار ابن مشهدى،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مزار ابن مشهدی،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مزار ابن مشهدی،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بهائی گفته که نام خود را به محمود تغییر داد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روایت روز چهارم را از شیخ نقل می کند</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توضیح المقاصد، ص </w:t>
      </w:r>
      <w:r>
        <w:rPr>
          <w:rFonts w:eastAsia="IRNazanin" w:cs="IRNazanin"/>
          <w:b w:val="false"/>
          <w:bCs w:val="false"/>
          <w:i w:val="false"/>
          <w:iCs w:val="false"/>
          <w:color w:val="333333"/>
          <w:sz w:val="20"/>
          <w:szCs w:val="20"/>
        </w:rPr>
        <w:t>20</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حیص و بیص</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هفتم وفات شیخ علی خمود، از شعرای مشهور قرن اخیر عراق عرب که صاحب قصائد نفیسه است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نهم سنه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خود سلطان العلماء سیّد حسین مشهور به خلیفه سلطان الحسینی ، داماد شاه عباس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مقامات جلیله و تألیفات نفسیه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قبرش در نجف اشرف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کاشی این کتاب را به فارسی نوشته و سپس تعریب کرده و در آخر آن نسب خود را نوشته است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تولدش نیمه شعبان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حلّه است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دوازدهم سنه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آقا سید علی مشهور به سيّد الاطباء تبریزی از علمای بزرگِ نَسب و 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قانون العلاج و غیره در تبریز؛ و حمل به نجف اشرف شد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مزار شیخ مفید،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پانزدهم سنۀ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 سیّد حيدر حلّى شاعر 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ثمّ بالتشديد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من عمل خوزستان و خوزستان اسم لجميع بلاد الخوز و هو نواحی اهواز بين فارس و واسط 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درید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درید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والاشراف،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المستکفی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خلع او را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الآخرة گفته اند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بیست و چهارم سنۀ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شاه مظفر سلطان بلاد فارس و عراق عجم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والاشراف،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تاریخ مدينة دمشق،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5352</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بیست و هفتم سنۀ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جسد شاه طهماسب صفوی را وارد مشهد مقدس نمودند برای دفن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سی ام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آقا سیّد محمد مشهور هندی که از اجلّه علمای نجف اشرف و در فنّ رجال ید طولا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تألیفات بسیار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الحسيني النجفي</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9634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نبذة الباغي فيما لا بد منه من آداب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كتاب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جامع الأحاديث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جامع الأحاديث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مصابح المتهجّد،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الشهید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مصابح المتهجّد،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مصابح المتهجّد،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الشهید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الشهید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مصابح المتهجّد،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الشهيد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6508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المهذب ابن براج،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ابن براج،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ابن براج،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image" Target="media/image2.jpeg"/><Relationship Id="rId178" Type="http://schemas.openxmlformats.org/officeDocument/2006/relationships/image" Target="media/image2.jpeg"/><Relationship Id="rId179" Type="http://schemas.openxmlformats.org/officeDocument/2006/relationships/footer" Target="footer168.xml"/><Relationship Id="rId180" Type="http://schemas.openxmlformats.org/officeDocument/2006/relationships/footnotes" Target="footnotes.xml"/><Relationship Id="rId181" Type="http://schemas.openxmlformats.org/officeDocument/2006/relationships/numbering" Target="numbering.xml"/><Relationship Id="rId182" Type="http://schemas.openxmlformats.org/officeDocument/2006/relationships/fontTable" Target="fontTable.xml"/><Relationship Id="rId183" Type="http://schemas.openxmlformats.org/officeDocument/2006/relationships/settings" Target="settings.xml"/><Relationship Id="rId1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24830</Words>
  <Characters>90378</Characters>
  <CharactersWithSpaces>113176</CharactersWithSpaces>
  <Paragraphs>2130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2026-08-20T14:58:12Z</dcterms:created>
  <dc:creator>ghaemiyeh.com</dc:creator>
  <dc:description/>
  <dc:language>en-US</dc:language>
  <cp:lastModifiedBy/>
  <dcterms:modified xsi:type="dcterms:W3CDTF">2026-08-20T18:28:21Z</dcterms:modified>
  <cp:revision>1</cp:revision>
  <dc:subject/>
  <dc:title>آینۀ ایام هدایة الأنام إِلى وقایع الأیام</dc:title>
</cp:coreProperties>
</file>

<file path=docProps/custom.xml><?xml version="1.0" encoding="utf-8"?>
<Properties xmlns="http://schemas.openxmlformats.org/officeDocument/2006/custom-properties" xmlns:vt="http://schemas.openxmlformats.org/officeDocument/2006/docPropsVTypes"/>
</file>