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فاتحة الکتاب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011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8011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80114_2870459653">
            <w:r>
              <w:rPr>
                <w:webHidden/>
                <w:rStyle w:val="IndexLink"/>
                <w:rtl w:val="true"/>
              </w:rPr>
              <w:t xml:space="preserve">سخنی از مترجم </w:t>
            </w:r>
            <w:r>
              <w:rPr>
                <w:rStyle w:val="IndexLink"/>
                <w:rtl w:val="true"/>
              </w:rPr>
              <w:t>:</w:t>
              <w:tab/>
            </w:r>
            <w:r>
              <w:rPr>
                <w:rStyle w:val="IndexLink"/>
              </w:rPr>
              <w:t>14</w:t>
            </w:r>
          </w:hyperlink>
        </w:p>
        <w:p>
          <w:pPr>
            <w:pStyle w:val="Contents2"/>
            <w:tabs>
              <w:tab w:val="clear" w:pos="8743"/>
              <w:tab w:val="right" w:pos="9026" w:leader="dot"/>
            </w:tabs>
            <w:rPr/>
          </w:pPr>
          <w:hyperlink w:anchor="__RefHeading___Toc5580116_2870459653">
            <w:r>
              <w:rPr>
                <w:webHidden/>
                <w:rStyle w:val="IndexLink"/>
                <w:rtl w:val="true"/>
              </w:rPr>
              <w:t>بخش أوّل؛ تفسیر سوره</w:t>
            </w:r>
            <w:r>
              <w:rPr>
                <w:rStyle w:val="IndexLink"/>
                <w:rtl w:val="true"/>
              </w:rPr>
              <w:tab/>
            </w:r>
            <w:r>
              <w:rPr>
                <w:rStyle w:val="IndexLink"/>
              </w:rPr>
              <w:t>28</w:t>
            </w:r>
          </w:hyperlink>
        </w:p>
        <w:p>
          <w:pPr>
            <w:pStyle w:val="Contents2"/>
            <w:tabs>
              <w:tab w:val="clear" w:pos="8743"/>
              <w:tab w:val="right" w:pos="9026" w:leader="dot"/>
            </w:tabs>
            <w:rPr/>
          </w:pPr>
          <w:hyperlink w:anchor="__RefHeading___Toc5580118_2870459653">
            <w:r>
              <w:rPr>
                <w:webHidden/>
                <w:rStyle w:val="IndexLink"/>
                <w:rtl w:val="true"/>
              </w:rPr>
              <w:t>بخش دوّم</w:t>
            </w:r>
            <w:r>
              <w:rPr>
                <w:rStyle w:val="IndexLink"/>
                <w:rtl w:val="true"/>
              </w:rPr>
              <w:t xml:space="preserve">: </w:t>
            </w:r>
            <w:r>
              <w:rPr>
                <w:rStyle w:val="IndexLink"/>
                <w:rtl w:val="true"/>
              </w:rPr>
              <w:t>تحلیل سوره</w:t>
            </w:r>
            <w:r>
              <w:rPr>
                <w:rStyle w:val="IndexLink"/>
                <w:rtl w:val="true"/>
              </w:rPr>
              <w:tab/>
            </w:r>
            <w:r>
              <w:rPr>
                <w:rStyle w:val="IndexLink"/>
              </w:rPr>
              <w:t>68</w:t>
            </w:r>
          </w:hyperlink>
        </w:p>
        <w:p>
          <w:pPr>
            <w:pStyle w:val="Contents2"/>
            <w:tabs>
              <w:tab w:val="clear" w:pos="8743"/>
              <w:tab w:val="right" w:pos="9026" w:leader="dot"/>
            </w:tabs>
            <w:rPr/>
          </w:pPr>
          <w:hyperlink w:anchor="__RefHeading___Toc5580120_2870459653">
            <w:r>
              <w:rPr>
                <w:webHidden/>
                <w:rStyle w:val="IndexLink"/>
                <w:rtl w:val="true"/>
              </w:rPr>
              <w:t>إرادة حتم وإرادة إختيار</w:t>
            </w:r>
            <w:r>
              <w:rPr>
                <w:rStyle w:val="IndexLink"/>
                <w:rtl w:val="true"/>
              </w:rPr>
              <w:tab/>
            </w:r>
            <w:r>
              <w:rPr>
                <w:rStyle w:val="IndexLink"/>
              </w:rPr>
              <w:t>108</w:t>
            </w:r>
          </w:hyperlink>
        </w:p>
        <w:p>
          <w:pPr>
            <w:pStyle w:val="Contents2"/>
            <w:tabs>
              <w:tab w:val="clear" w:pos="8743"/>
              <w:tab w:val="right" w:pos="9026" w:leader="dot"/>
            </w:tabs>
            <w:rPr/>
          </w:pPr>
          <w:hyperlink w:anchor="__RefHeading___Toc5580122_2870459653">
            <w:r>
              <w:rPr>
                <w:webHidden/>
                <w:rStyle w:val="IndexLink"/>
                <w:rtl w:val="true"/>
              </w:rPr>
              <w:t xml:space="preserve">أحاديث </w:t>
            </w:r>
            <w:r>
              <w:rPr>
                <w:rStyle w:val="IndexLink"/>
                <w:rtl w:val="true"/>
              </w:rPr>
              <w:t>[</w:t>
            </w:r>
            <w:r>
              <w:rPr>
                <w:rStyle w:val="IndexLink"/>
                <w:rtl w:val="true"/>
              </w:rPr>
              <w:t>سبع المثاني</w:t>
            </w:r>
            <w:r>
              <w:rPr>
                <w:rStyle w:val="IndexLink"/>
                <w:rtl w:val="true"/>
              </w:rPr>
              <w:t>]</w:t>
              <w:tab/>
            </w:r>
            <w:r>
              <w:rPr>
                <w:rStyle w:val="IndexLink"/>
              </w:rPr>
              <w:t>120</w:t>
            </w:r>
          </w:hyperlink>
        </w:p>
        <w:p>
          <w:pPr>
            <w:pStyle w:val="Contents2"/>
            <w:tabs>
              <w:tab w:val="clear" w:pos="8743"/>
              <w:tab w:val="right" w:pos="9026" w:leader="dot"/>
            </w:tabs>
            <w:rPr/>
          </w:pPr>
          <w:hyperlink w:anchor="__RefHeading___Toc5580124_2870459653">
            <w:r>
              <w:rPr>
                <w:webHidden/>
                <w:rStyle w:val="IndexLink"/>
                <w:rtl w:val="true"/>
              </w:rPr>
              <w:t>حدیث پیامبر أكرم صلّى الله عليه وآله در شأن فاتحة الكتاب</w:t>
            </w:r>
            <w:r>
              <w:rPr>
                <w:rStyle w:val="IndexLink"/>
                <w:rtl w:val="true"/>
              </w:rPr>
              <w:tab/>
            </w:r>
            <w:r>
              <w:rPr>
                <w:rStyle w:val="IndexLink"/>
              </w:rPr>
              <w:t>122</w:t>
            </w:r>
          </w:hyperlink>
        </w:p>
        <w:p>
          <w:pPr>
            <w:pStyle w:val="Contents2"/>
            <w:tabs>
              <w:tab w:val="clear" w:pos="8743"/>
              <w:tab w:val="right" w:pos="9026" w:leader="dot"/>
            </w:tabs>
            <w:rPr/>
          </w:pPr>
          <w:hyperlink w:anchor="__RefHeading___Toc5580126_2870459653">
            <w:r>
              <w:rPr>
                <w:webHidden/>
                <w:rStyle w:val="IndexLink"/>
                <w:rtl w:val="true"/>
              </w:rPr>
              <w:t xml:space="preserve">أحاديث </w:t>
            </w:r>
            <w:r>
              <w:rPr>
                <w:rStyle w:val="IndexLink"/>
                <w:rtl w:val="true"/>
              </w:rPr>
              <w:t>[</w:t>
            </w:r>
            <w:r>
              <w:rPr>
                <w:rStyle w:val="IndexLink"/>
                <w:rtl w:val="true"/>
              </w:rPr>
              <w:t>أمّ الكتاب</w:t>
            </w:r>
            <w:r>
              <w:rPr>
                <w:rStyle w:val="IndexLink"/>
                <w:rtl w:val="true"/>
              </w:rPr>
              <w:t>]</w:t>
              <w:tab/>
            </w:r>
            <w:r>
              <w:rPr>
                <w:rStyle w:val="IndexLink"/>
              </w:rPr>
              <w:t>123</w:t>
            </w:r>
          </w:hyperlink>
        </w:p>
        <w:p>
          <w:pPr>
            <w:pStyle w:val="Contents2"/>
            <w:tabs>
              <w:tab w:val="clear" w:pos="8743"/>
              <w:tab w:val="right" w:pos="9026" w:leader="dot"/>
            </w:tabs>
            <w:rPr/>
          </w:pPr>
          <w:hyperlink w:anchor="__RefHeading___Toc5580128_2870459653">
            <w:r>
              <w:rPr>
                <w:webHidden/>
                <w:rStyle w:val="IndexLink"/>
                <w:rtl w:val="true"/>
              </w:rPr>
              <w:t xml:space="preserve">أحاديث </w:t>
            </w:r>
            <w:r>
              <w:rPr>
                <w:rStyle w:val="IndexLink"/>
                <w:rtl w:val="true"/>
              </w:rPr>
              <w:t>«</w:t>
            </w:r>
            <w:r>
              <w:rPr>
                <w:rStyle w:val="IndexLink"/>
                <w:rtl w:val="true"/>
              </w:rPr>
              <w:t>أمّ القرآن</w:t>
            </w:r>
            <w:r>
              <w:rPr>
                <w:rStyle w:val="IndexLink"/>
                <w:rtl w:val="true"/>
              </w:rPr>
              <w:t>»</w:t>
              <w:tab/>
            </w:r>
            <w:r>
              <w:rPr>
                <w:rStyle w:val="IndexLink"/>
              </w:rPr>
              <w:t>125</w:t>
            </w:r>
          </w:hyperlink>
        </w:p>
        <w:p>
          <w:pPr>
            <w:pStyle w:val="Contents2"/>
            <w:tabs>
              <w:tab w:val="clear" w:pos="8743"/>
              <w:tab w:val="right" w:pos="9026" w:leader="dot"/>
            </w:tabs>
            <w:rPr/>
          </w:pPr>
          <w:hyperlink w:anchor="__RefHeading___Toc5580130_2870459653">
            <w:r>
              <w:rPr>
                <w:webHidden/>
                <w:rStyle w:val="IndexLink"/>
                <w:rtl w:val="true"/>
              </w:rPr>
              <w:t>تفسير فاتحة الكتاب در حديث إمام حسن عسکری علیه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5580132_2870459653">
            <w:r>
              <w:rPr>
                <w:webHidden/>
                <w:rStyle w:val="IndexLink"/>
                <w:rtl w:val="true"/>
              </w:rPr>
              <w:t>تفسير فاتحة الكتاب در نامه أمير المؤمنين عليه السلام به پادشاه روم</w:t>
            </w:r>
            <w:r>
              <w:rPr>
                <w:rStyle w:val="IndexLink"/>
                <w:rtl w:val="true"/>
              </w:rPr>
              <w:tab/>
            </w:r>
            <w:r>
              <w:rPr>
                <w:rStyle w:val="IndexLink"/>
              </w:rPr>
              <w:t>148</w:t>
            </w:r>
          </w:hyperlink>
        </w:p>
        <w:p>
          <w:pPr>
            <w:pStyle w:val="Contents2"/>
            <w:tabs>
              <w:tab w:val="clear" w:pos="8743"/>
              <w:tab w:val="right" w:pos="9026" w:leader="dot"/>
            </w:tabs>
            <w:rPr/>
          </w:pPr>
          <w:hyperlink w:anchor="__RefHeading___Toc5580134_2870459653">
            <w:r>
              <w:rPr>
                <w:webHidden/>
                <w:rStyle w:val="IndexLink"/>
                <w:rtl w:val="true"/>
              </w:rPr>
              <w:t>أمير المؤمنين عليه السّلام؛ همان صراط مستقیم است</w:t>
            </w:r>
            <w:r>
              <w:rPr>
                <w:rStyle w:val="IndexLink"/>
                <w:rtl w:val="true"/>
              </w:rPr>
              <w:t>!</w:t>
              <w:tab/>
            </w:r>
            <w:r>
              <w:rPr>
                <w:rStyle w:val="IndexLink"/>
              </w:rPr>
              <w:t>150</w:t>
            </w:r>
          </w:hyperlink>
        </w:p>
        <w:p>
          <w:pPr>
            <w:pStyle w:val="Contents2"/>
            <w:tabs>
              <w:tab w:val="clear" w:pos="8743"/>
              <w:tab w:val="right" w:pos="9026" w:leader="dot"/>
            </w:tabs>
            <w:rPr/>
          </w:pPr>
          <w:hyperlink w:anchor="__RefHeading___Toc5580136_2870459653">
            <w:r>
              <w:rPr>
                <w:webHidden/>
                <w:rStyle w:val="IndexLink"/>
                <w:rtl w:val="true"/>
              </w:rPr>
              <w:t>ناخوشی دل ها در روایات معصومین</w:t>
            </w:r>
            <w:r>
              <w:rPr>
                <w:rStyle w:val="IndexLink"/>
                <w:rtl w:val="true"/>
              </w:rPr>
              <w:tab/>
            </w:r>
            <w:r>
              <w:rPr>
                <w:rStyle w:val="IndexLink"/>
              </w:rPr>
              <w:t>161</w:t>
            </w:r>
          </w:hyperlink>
        </w:p>
        <w:p>
          <w:pPr>
            <w:pStyle w:val="Contents2"/>
            <w:tabs>
              <w:tab w:val="clear" w:pos="8743"/>
              <w:tab w:val="right" w:pos="9026" w:leader="dot"/>
            </w:tabs>
            <w:rPr/>
          </w:pPr>
          <w:hyperlink w:anchor="__RefHeading___Toc5580138_2870459653">
            <w:r>
              <w:rPr>
                <w:webHidden/>
                <w:rStyle w:val="IndexLink"/>
                <w:rtl w:val="true"/>
              </w:rPr>
              <w:t>أحاديث إيمان و أترش در اعضاء و جوارح</w:t>
            </w:r>
            <w:r>
              <w:rPr>
                <w:rStyle w:val="IndexLink"/>
                <w:rtl w:val="true"/>
              </w:rPr>
              <w:tab/>
            </w:r>
            <w:r>
              <w:rPr>
                <w:rStyle w:val="IndexLink"/>
              </w:rPr>
              <w:t>163</w:t>
            </w:r>
          </w:hyperlink>
        </w:p>
        <w:p>
          <w:pPr>
            <w:pStyle w:val="Contents2"/>
            <w:tabs>
              <w:tab w:val="clear" w:pos="8743"/>
              <w:tab w:val="right" w:pos="9026" w:leader="dot"/>
            </w:tabs>
            <w:rPr/>
          </w:pPr>
          <w:hyperlink w:anchor="__RefHeading___Toc5580140_2870459653">
            <w:r>
              <w:rPr>
                <w:webHidden/>
                <w:rStyle w:val="IndexLink"/>
                <w:rtl w:val="true"/>
              </w:rPr>
              <w:t>مذهب درست در یکتاپرستی</w:t>
            </w:r>
            <w:r>
              <w:rPr>
                <w:rStyle w:val="IndexLink"/>
                <w:rtl w:val="true"/>
              </w:rPr>
              <w:t>!</w:t>
              <w:tab/>
            </w:r>
            <w:r>
              <w:rPr>
                <w:rStyle w:val="IndexLink"/>
              </w:rPr>
              <w:t>173</w:t>
            </w:r>
          </w:hyperlink>
        </w:p>
        <w:p>
          <w:pPr>
            <w:pStyle w:val="Contents2"/>
            <w:tabs>
              <w:tab w:val="clear" w:pos="8743"/>
              <w:tab w:val="right" w:pos="9026" w:leader="dot"/>
            </w:tabs>
            <w:rPr/>
          </w:pPr>
          <w:hyperlink w:anchor="__RefHeading___Toc5580142_2870459653">
            <w:r>
              <w:rPr>
                <w:webHidden/>
                <w:rStyle w:val="IndexLink"/>
                <w:rtl w:val="true"/>
              </w:rPr>
              <w:t>خطبة أمير المؤمنين عليه السّلام در آفرینش</w:t>
            </w:r>
            <w:r>
              <w:rPr>
                <w:rStyle w:val="IndexLink"/>
                <w:rtl w:val="true"/>
              </w:rPr>
              <w:t>!</w:t>
              <w:tab/>
            </w:r>
            <w:r>
              <w:rPr>
                <w:rStyle w:val="IndexLink"/>
              </w:rPr>
              <w:t>174</w:t>
            </w:r>
          </w:hyperlink>
        </w:p>
        <w:p>
          <w:pPr>
            <w:pStyle w:val="Contents2"/>
            <w:tabs>
              <w:tab w:val="clear" w:pos="8743"/>
              <w:tab w:val="right" w:pos="9026" w:leader="dot"/>
            </w:tabs>
            <w:rPr/>
          </w:pPr>
          <w:hyperlink w:anchor="__RefHeading___Toc5580144_2870459653">
            <w:r>
              <w:rPr>
                <w:webHidden/>
                <w:rStyle w:val="IndexLink"/>
                <w:rtl w:val="true"/>
              </w:rPr>
              <w:t>إحتجاج إمام رضا عليه السّلام در توحید</w:t>
            </w:r>
            <w:r>
              <w:rPr>
                <w:rStyle w:val="IndexLink"/>
                <w:rtl w:val="true"/>
              </w:rPr>
              <w:t>!</w:t>
              <w:tab/>
            </w:r>
            <w:r>
              <w:rPr>
                <w:rStyle w:val="IndexLink"/>
              </w:rPr>
              <w:t>177</w:t>
            </w:r>
          </w:hyperlink>
        </w:p>
        <w:p>
          <w:pPr>
            <w:pStyle w:val="Contents2"/>
            <w:tabs>
              <w:tab w:val="clear" w:pos="8743"/>
              <w:tab w:val="right" w:pos="9026" w:leader="dot"/>
            </w:tabs>
            <w:rPr/>
          </w:pPr>
          <w:hyperlink w:anchor="__RefHeading___Toc5580146_2870459653">
            <w:r>
              <w:rPr>
                <w:webHidden/>
                <w:rStyle w:val="IndexLink"/>
                <w:rtl w:val="true"/>
              </w:rPr>
              <w:t>صفات خدا در حديث، إمام موسى بن جعفر عليهما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5580148_2870459653">
            <w:r>
              <w:rPr>
                <w:webHidden/>
                <w:rStyle w:val="IndexLink"/>
                <w:rtl w:val="true"/>
              </w:rPr>
              <w:t>حديث إمام صادق عليه السّلام در نهی از وصف خدا، به صفت آفریدگان</w:t>
            </w:r>
            <w:r>
              <w:rPr>
                <w:rStyle w:val="IndexLink"/>
                <w:rtl w:val="true"/>
              </w:rPr>
              <w:t>!</w:t>
              <w:tab/>
            </w:r>
            <w:r>
              <w:rPr>
                <w:rStyle w:val="IndexLink"/>
              </w:rPr>
              <w:t>180</w:t>
            </w:r>
          </w:hyperlink>
        </w:p>
        <w:p>
          <w:pPr>
            <w:pStyle w:val="Contents2"/>
            <w:tabs>
              <w:tab w:val="clear" w:pos="8743"/>
              <w:tab w:val="right" w:pos="9026" w:leader="dot"/>
            </w:tabs>
            <w:rPr/>
          </w:pPr>
          <w:hyperlink w:anchor="__RefHeading___Toc5580150_2870459653">
            <w:r>
              <w:rPr>
                <w:webHidden/>
                <w:rStyle w:val="IndexLink"/>
                <w:rtl w:val="true"/>
              </w:rPr>
              <w:t>علم خدا، در أحاديث معصومين</w:t>
            </w:r>
            <w:r>
              <w:rPr>
                <w:rStyle w:val="IndexLink"/>
                <w:rtl w:val="true"/>
              </w:rPr>
              <w:t>!</w:t>
              <w:tab/>
            </w:r>
            <w:r>
              <w:rPr>
                <w:rStyle w:val="IndexLink"/>
              </w:rPr>
              <w:t>181</w:t>
            </w:r>
          </w:hyperlink>
        </w:p>
        <w:p>
          <w:pPr>
            <w:pStyle w:val="Contents2"/>
            <w:tabs>
              <w:tab w:val="clear" w:pos="8743"/>
              <w:tab w:val="right" w:pos="9026" w:leader="dot"/>
            </w:tabs>
            <w:rPr/>
          </w:pPr>
          <w:hyperlink w:anchor="__RefHeading___Toc5580152_2870459653">
            <w:r>
              <w:rPr>
                <w:webHidden/>
                <w:rStyle w:val="IndexLink"/>
                <w:rtl w:val="true"/>
              </w:rPr>
              <w:t>نفى تشبيه در حديث إمام رضا عليه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5580154_2870459653">
            <w:r>
              <w:rPr>
                <w:webHidden/>
                <w:rStyle w:val="IndexLink"/>
                <w:rtl w:val="true"/>
              </w:rPr>
              <w:t>بیانی در مشیّت و اراده</w:t>
            </w:r>
            <w:r>
              <w:rPr>
                <w:rStyle w:val="IndexLink"/>
                <w:rtl w:val="true"/>
              </w:rPr>
              <w:t>!</w:t>
              <w:tab/>
            </w:r>
            <w:r>
              <w:rPr>
                <w:rStyle w:val="IndexLink"/>
              </w:rPr>
              <w:t>186</w:t>
            </w:r>
          </w:hyperlink>
        </w:p>
        <w:p>
          <w:pPr>
            <w:pStyle w:val="Contents2"/>
            <w:tabs>
              <w:tab w:val="clear" w:pos="8743"/>
              <w:tab w:val="right" w:pos="9026" w:leader="dot"/>
            </w:tabs>
            <w:rPr/>
          </w:pPr>
          <w:hyperlink w:anchor="__RefHeading___Toc5580156_2870459653">
            <w:r>
              <w:rPr>
                <w:webHidden/>
                <w:rStyle w:val="IndexLink"/>
                <w:rtl w:val="true"/>
              </w:rPr>
              <w:t>بحثی پیرامون تفسير إمام عسكرى عليه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5580158_2870459653">
            <w:r>
              <w:rPr>
                <w:webHidden/>
                <w:rStyle w:val="IndexLink"/>
                <w:rtl w:val="true"/>
              </w:rPr>
              <w:t>(</w:t>
            </w:r>
            <w:r>
              <w:rPr>
                <w:rStyle w:val="IndexLink"/>
              </w:rPr>
              <w:t>2</w:t>
            </w:r>
            <w:r>
              <w:rPr>
                <w:rStyle w:val="IndexLink"/>
                <w:rtl w:val="true"/>
              </w:rPr>
              <w:t xml:space="preserve">) - </w:t>
            </w:r>
            <w:r>
              <w:rPr>
                <w:rStyle w:val="IndexLink"/>
                <w:rtl w:val="true"/>
              </w:rPr>
              <w:t>پیرامون کتاب فقه الرّضا عليه السّلام</w:t>
            </w:r>
            <w:r>
              <w:rPr>
                <w:rStyle w:val="IndexLink"/>
                <w:rtl w:val="true"/>
              </w:rPr>
              <w:tab/>
            </w:r>
            <w:r>
              <w:rPr>
                <w:rStyle w:val="IndexLink"/>
              </w:rPr>
              <w:t>208</w:t>
            </w:r>
          </w:hyperlink>
        </w:p>
        <w:p>
          <w:pPr>
            <w:pStyle w:val="Contents2"/>
            <w:tabs>
              <w:tab w:val="clear" w:pos="8743"/>
              <w:tab w:val="right" w:pos="9026" w:leader="dot"/>
            </w:tabs>
            <w:rPr/>
          </w:pPr>
          <w:hyperlink w:anchor="__RefHeading___Toc5580160_2870459653">
            <w:r>
              <w:rPr>
                <w:webHidden/>
                <w:rStyle w:val="IndexLink"/>
                <w:rtl w:val="true"/>
              </w:rPr>
              <w:t>(</w:t>
            </w:r>
            <w:r>
              <w:rPr>
                <w:rStyle w:val="IndexLink"/>
              </w:rPr>
              <w:t>3</w:t>
            </w:r>
            <w:r>
              <w:rPr>
                <w:rStyle w:val="IndexLink"/>
                <w:rtl w:val="true"/>
              </w:rPr>
              <w:t xml:space="preserve">) </w:t>
            </w:r>
            <w:r>
              <w:rPr>
                <w:rStyle w:val="IndexLink"/>
                <w:rtl w:val="true"/>
              </w:rPr>
              <w:t>پیرامون مشيت و إرادة أزلي و حادث</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9_141848"/>
      <w:bookmarkStart w:id="1" w:name="pg9399_141848"/>
      <w:bookmarkEnd w:id="1"/>
    </w:p>
    <w:p>
      <w:pPr>
        <w:pStyle w:val="Heading2"/>
        <w:numPr>
          <w:ilvl w:val="1"/>
          <w:numId w:val="1"/>
        </w:numPr>
        <w:rPr/>
      </w:pPr>
      <w:bookmarkStart w:id="2" w:name="pg9399_141848"/>
      <w:bookmarkStart w:id="3" w:name="__RefHeading___Toc558011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 عبدالحسین ،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نجفی؛ با پیش گفتار رضاعبدالحسین امینی نجفی؛ مترجم و شارح عبدالعلی قنبری قادیکلاهی؛ ویراستار محمدجواد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دارالکرامه،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7147</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قنبری قادیکلاهی، عبدالعلی،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3448758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011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فاتحة الكتاب </w:t>
      </w:r>
    </w:p>
    <w:p>
      <w:pPr>
        <w:pStyle w:val="BookText"/>
        <w:rPr/>
      </w:pPr>
      <w:r>
        <w:rPr>
          <w:rFonts w:ascii="IRNazanin" w:hAnsi="IRNazanin" w:eastAsia="IRNazanin"/>
          <w:color w:val="111111"/>
          <w:sz w:val="28"/>
          <w:sz w:val="28"/>
          <w:szCs w:val="28"/>
          <w:rtl w:val="true"/>
          <w:lang w:bidi="fa-IR"/>
        </w:rPr>
        <w:t>مکتبة الامام امیر المومنین علیه السلام العاقة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اعظمی</w:t>
      </w:r>
    </w:p>
    <w:p>
      <w:pPr>
        <w:pStyle w:val="BookText"/>
        <w:rPr/>
      </w:pPr>
      <w:r>
        <w:rPr>
          <w:rFonts w:ascii="IRNazanin" w:hAnsi="IRNazanin" w:eastAsia="IRNazanin"/>
          <w:color w:val="111111"/>
          <w:sz w:val="28"/>
          <w:sz w:val="28"/>
          <w:szCs w:val="28"/>
          <w:rtl w:val="true"/>
          <w:lang w:bidi="fa-IR"/>
        </w:rPr>
        <w:t>علامه امینی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حماسه گر و مرزدار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ولىّ الله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مدار 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که تراوشی از سخنان آباء پاک تو، پیرامون سوره ای از کلام الله مجید است، بآستان مقدّست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بزرگی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پذیرش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الْعَزِیزُ مَسَّنَا وَ أَهْلَنَا الضُّرُّ وَ جِئْنَا بِبِضَاعَهٍ مُزْجَا هٍفَأَوْفِ لَنَا الْکَیْلَ وَ تَصَدَّقْ عَلَیْنَاإِنَّ اللَّهَ یَجْزِی الْمُتَصَدِّقِینَ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الله حسینی شاهمرادی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مرحوم ثقة الاسلام آقای حاج إسماعيل سيگاري، علاقة خاصّی به مرحوم آیة الله العظمی علامه امینی داشت، و مشتاقانه چشم براه إنتشار این ترجمه بود لذا بازماندگان آن مرحوم بخاطر یادبود آن فقید سعید، بچاپ این کتاب اقدام نمودند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99_141858"/>
      <w:bookmarkStart w:id="8" w:name="pg9399_141858"/>
      <w:bookmarkEnd w:id="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399_141858"/>
      <w:bookmarkStart w:id="10" w:name="__RefHeading___Toc5580114_2870459653"/>
      <w:bookmarkStart w:id="11" w:name="_Toc3"/>
      <w:bookmarkEnd w:id="9"/>
      <w:bookmarkEnd w:id="10"/>
      <w:r>
        <w:rPr>
          <w:rtl w:val="true"/>
        </w:rPr>
        <w:t xml:space="preserve">سخنی از مترجم </w:t>
      </w:r>
      <w:r>
        <w:rPr>
          <w:rtl w:val="true"/>
        </w:rPr>
        <w:t>:</w:t>
      </w:r>
      <w:bookmarkEnd w:id="1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بقلم توانای علامه أميني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نکاتی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مؤلّف بزرگوار هیچ نیازی بتوصیف و معرفی نیست چه او بواسطة كتاب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دیگرش بر جبین روزگار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شهره آفاق و زبانزد خاص و عام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،بتنهائی چراغ فروزان در محیط جهل و بیخبری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گوناگون مردم، شاعر و نویسنده و حکیم و دانشمند و مردم عادی، بتجلیل و بزرگداشت او پرداخته اند، ولی آن چه مسلّم است بایستی او را در آثار وجودش پیدا کرد؛ و از خلال صفحات آثارش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مقام ستایش و تعریف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دشمن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یا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آئینه وجود خویش بنحوی او را منعکس می یابد و در واقع نوعی بتوصيف و تعریف خویش می پردازد آن چنان که خود ببیند و هر چه گوید از خود گوید مگر آن گاه که از ورطه خطرناک و دشوار خود بینی و خود پرستی آزاد و رها گشته و در دوست بکلی فانی شود در این صورت او بمنزلت و مقامی بس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و دیگر؛ انّيّت و هوا در میان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 تفسیر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فراوانی از نویسندگان و دانشمندان و حکما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به هیجده تفسیر از تفاسیر شیعه، درباره سوره فاتحة الكتاب، واقف و آگاه شده اند </w:t>
      </w:r>
      <w:r>
        <w:rPr>
          <w:rStyle w:val="FootnoteAnchor"/>
          <w:rtl w:val="true"/>
        </w:rPr>
        <w:footnoteReference w:id="2"/>
      </w:r>
      <w:r>
        <w:rPr>
          <w:rFonts w:ascii="IRNazanin" w:hAnsi="IRNazanin" w:eastAsia="IRNazanin"/>
          <w:color w:val="111111"/>
          <w:sz w:val="28"/>
          <w:sz w:val="28"/>
          <w:szCs w:val="28"/>
          <w:rtl w:val="true"/>
          <w:lang w:bidi="fa-IR"/>
        </w:rPr>
        <w:t>که هرگاه تفاسیر و تحقیقاتی را که ایشان پی نبرده و تفاسیر غیر شیعه را نیز ضمیمه کنیم مسلّماً پیش از این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اگرچه از جانب مؤلف دانشمند آن بلحاظی ناقص و ناتمام بجای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بنوع خود از امتیازات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 از همه تکیه بر حدیث و روایات معصومين عليهم السلام و غور و بررسی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گفتار و نوشته ای که تنها بر اساس محور ولایت و آثار آن دور بزند قابل اعتنا است و گرنه؛ هیچ در صحنه حقایق علمی حریمی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این ویژگی بهره 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نویسندگان می دانند که ترجمه از زبانی بزبان دیگر چه اندازه مشکل است، بخصوص اگر فنّی باشد و در اصطلاح خاصّ حکمت و عرفان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فعلاً در پی شمردن مشکلات و چاره اندیشی از جمیع جهات نیستم، صرفاً برای یادآوری و تذكّر إجمالی است که مسئولان، توجّه داشته باشند که با موضوع مهّم و فراموش شده ای مواجه اند؛ امری که تا </w:t>
      </w:r>
    </w:p>
    <w:p>
      <w:pPr>
        <w:pStyle w:val="BookText"/>
        <w:rPr/>
      </w:pPr>
      <w:r>
        <w:rPr>
          <w:rFonts w:ascii="IRNazanin" w:hAnsi="IRNazanin" w:eastAsia="IRNazanin"/>
          <w:color w:val="111111"/>
          <w:sz w:val="28"/>
          <w:sz w:val="28"/>
          <w:szCs w:val="28"/>
          <w:rtl w:val="true"/>
          <w:lang w:bidi="fa-IR"/>
        </w:rPr>
        <w:t>بحال لااقل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فکری نشده است، نه تنها در این زمینه، افراد متخصّص و پژوهشگر متناسب، تعلیم و تربیت نشده بلکه چنان بی اهمیّت تلقی شده، که هر کس بهر عنوان، دست بترجمه زده است؛ تباهي ثمرات، تا بانجا است، که نیازی بگفتن و بیان کردن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که از عبارات و کلمات غير مستعمل 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نامانوس و لغات بیگانه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لغات بیگانه، دأب گروهی است و کاربرد عبارات نامأنوس، دأب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مردم آگاه و بیدار و دانا؛ بهترین نوشته،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معمول و مصطلح روز مردم، حرف بزند، تا هماهنگی و تبادل افکار بآسانی انجام گیرد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واژه های قرون گذشته و اصطلاحات بیگانه، خود نوعی فشار و تحمیل بر 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از بی اعتنائی به اعتبارات أصيل إجتماعي و نداشتن شعور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خاصّ علمی، که در محدوده فهم متخصّصين همان علم، عرضه شود،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تفسیر، مطالب و نکات قابل بحث، تا حدودی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مترجم، فقط به شرح و بیان چند مورد مهّم پرداخته مخصوصاً تصمیم گرفت که؛ إجمالاً مباحثی پیرامون سه موضوع مهّم این تفسیر، بآخر کتاب، بیفزاید مباحثی که بین دانشمندان و متکلّمین و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بوده است سه موضوع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إمام 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أزلي و حادث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الله حسینی شاهمرادی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روبروی ما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امکان هیچ دانشمند و بحائی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کتاب عزیز خدا؛ در بحث گوشه ای از نواحی مختلف یک آیه، حقّش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نصیبِ سرشاری و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وافری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بكُنُهِ سخنِ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نامش جلیل و پر شکوه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راز درونی كلماتش، راهي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حکمتِ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آفریدگان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محرم أسرار ألوهيّت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خرد های مقیّد و محدود را نرسد که در ژرفای آن دریای عظیم،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رموز آن معجزه جاودان را دریابند او آن چه از اسرار این دنیا و زندگیش در او پنهان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آغاز تا هر 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قرآن کریم، با بلاغت بیان و فصاحت اسلوبش، بلغا و بزرگان ادب را مات و مبهوت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گردهم آمدند، که مانند این قرآن بیاورند بمانندش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آن ها پشتیبان برخی دگر باشند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چون حاوي هرگونه معارف و علوم وأسرار تکوین است، خود، دلیل بر اینست که؛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بنحوی که؛ با گذشت زمان فرسوده نگردد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روزگاران، کهنگی نپذیرد حقیقتی است که در وصفش همه عاجزند و إحاطه بكُنهِ أسرارش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إعتراف بزیونی و ناتوانی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که؛آیاتش استوار گشته و آن گاه از جانبِ حکیمِ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 ورود بصحنه کارزار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برابر عظمتش همّتِ نوابغ و سر آمد بزرگان، خُرد و ناچیز،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باین چیز ها محدودیت و قید و بندی نپذیرد و هر گوشه از نواحی گوناگونش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تشریعی و نظام متین و محکمش برای بشر از سعادتی که در تدبیر شوّون زندگی قابل تصوّر است مقامی کاملتر بخشیده و شکل حقیقت 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آن، کتاب توحید و ایمان است و کتاب شرع و شریعت و سنن است، و کتاب فکر و عبادت است، و کتاب بلاغت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کتابی است که؛ همه چیز و همگان در خزانه اش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بیان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و رحمت و مژده برای مسلمان ها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در آن ریشه هر </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حکمت و اندرز نیک و در آن مایحتاج دنيا و آخرت إنسان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سلام الله عليه، در طیّ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منتهای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چنین می ستاید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بر او كتاب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چراغ و نور افکن های او،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که افروختگی اش، فروکش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قعرش ناپیدا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روشنی است، که طیّ و سلوکش بگمراهی نکشد و پرتو روشنی است که نورش بظلمت و سیاهی نگراید و فرقانی است که برهانش ساکن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و واضحی است که اصول و براهینش خلل ناپذیر است و درمانی است که از ناخوشی های روی آور باو ترسی نیست و عزّت و شوکتی است که؛ یاورانش را شکستی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است که مددکارانش را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معدن إيمان و مرکز آن چشمه سار علم و دریا های آن بوستان عدل و رودخانه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بِناهای اسلام و بنیانش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 و راه های حقّ و دشت های هموارش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دریائی است که؛ برندگان آب، خالیش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هایی است که کشندگانش آن را از بین نبرند و كَمَش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آبشخور هایی است که واردین از آن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منازلی است که مسافرین راه روشنش را گم نکنند و نشانه هایی است که راهروان آن نابینا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 هایی است که قاصدین، از آن، تجاوز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 را، سيرابي عطش علما و بهار دل فقها و مقصد راه صلحا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ظلمتی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دستاویزش محکم است و پناهگاهی که دژ بلندش استوار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تحت ولایتش قرار گرفت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ایمنی برای آن که واردش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برای آن که پیرو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و پوزش، برای کسی که؛ او را بخودش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برای آن که بدان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برای فردی که بآن با دشمنان بدشمنی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برای کسی که بدان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برای کسی که سراسر وجودش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سواری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و نشانه برای آن که؛ بدنبال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 برای آن که در پی زره و آلتِ دفاع بود و علم و دانش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گرفت و نگهدارش بود و حدیث برای آن 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 فرمان برای آن که داوری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أسرار غامض كتاب آسمانی او رموز پنهان آیات مبینش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احدی از بندگانش اظهار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بآستان منور ختمی مرتبت صلى الله علیه و آله،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هر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غیبش احدی را چیرگی نبخشد و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فردی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 خویش</w:t>
      </w:r>
      <w:r>
        <w:rPr>
          <w:rFonts w:eastAsia="IRNazanin" w:cs="IRNazanin"/>
          <w:color w:val="111111"/>
          <w:sz w:val="28"/>
          <w:szCs w:val="28"/>
          <w:rtl w:val="true"/>
          <w:lang w:bidi="fa-IR"/>
        </w:rPr>
        <w:t xml:space="preserve">) -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تحقيقاً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تمام آن ها را در اوصیاء و جانشینان بعد از خودش بودیعه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جانشینانی که خدا طاعتشان را طاعت خویش و ولایتشان را ولایت خویش قرار داده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 ایشانند که با تلقی کامل از آن حضرت در رسالتِ پروردگارش تدبر نمودند و روی </w:t>
      </w:r>
    </w:p>
    <w:p>
      <w:pPr>
        <w:pStyle w:val="BookText"/>
        <w:rPr/>
      </w:pPr>
      <w:r>
        <w:rPr>
          <w:rFonts w:ascii="IRNazanin" w:hAnsi="IRNazanin" w:eastAsia="IRNazanin"/>
          <w:color w:val="111111"/>
          <w:sz w:val="28"/>
          <w:sz w:val="28"/>
          <w:szCs w:val="28"/>
          <w:rtl w:val="true"/>
          <w:lang w:bidi="fa-IR"/>
        </w:rPr>
        <w:t>بصیرتی که از امر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پروردگارشان بود باقیانوسِ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 اطمينان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علوم و معارف إلّهى بعاليترين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قلّه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رشته علوم و دانشی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نبّي أعظم صلى الله عليه و آله، بارت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أمير المؤمنين عليه السّلام، اوّل فردی از صحابه رسول خدا صلی الله علیه و آله است که؛ در تفسیر قرآن سخن گفت و او بلامنازع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الله و تأویلش از همه مسلمین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بر هفت حرف، نازل شده از آن حرفی نیست، مگر این که برایش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علی کسی است که علم ظاهر و باطن نزد او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أحمد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رضی الله عنه چنان بود که خدا علم زیاد و کشفّیاتِ فراوانی باو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ضمن سخنرانی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نیست مگر این که من داناترم شب نازل شده؟ 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هامون؟ یا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می خواستم هفتاد شتر از تفسير فاتحة الكتاب بار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عبّاس رضی الله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رسول خدا از علم خدای تبارک و تعالی است و علم علی رضی الله عنه، از علم پیامبر صلی الله عليه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من، از علم علی رضی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و علم أصحاب محمّد صلى الله عليه و سلّم، در برابر علم على رضي الله عنه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قطره ای در هفت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 عبدالله بن عباس برای علی رضی الله عنه، زیاد گریه کرد تا این که بینائیش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إبن عبّاس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نُه دهم از علم و دانش به علیّ بن ابیطالب داده شده و 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در یکدهم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مردم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عترت پیامبر اکرم صلى الله علیه و آله که راهنمایان حقیقی اند بعد از جدّ أطهر بعد از جد أطهر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باسرار کتاب حکیم خدا داناترین مردم اند هم این ها پرچیم هدایت و محلّ أنوار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هاي ايمان و یقین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هایشان جای فرود آمدن وحی آشکار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بخاطر جلالتِ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بلندي مقام و برتری منزلتش دانشمندان مسلمان بتفسیر و بیان علوم و كشف أسرارش همّت گماشتند و در این زمینه بآثاری که از پیامبر اعظم صلی الله عليه و آله، و عترت هاديش رسیده است؛ تکیه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نهی که از آن ها درباره تفسیر برأی صادر شده است</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کسانی که بتفسير همۀ قرآن یا بتفسیر پاره ای از سوره ها و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یا از علوم و أسرارش بحث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بروایاتِ رسول خدا صلّى الله عليه و آله </w:t>
      </w:r>
    </w:p>
    <w:p>
      <w:pPr>
        <w:pStyle w:val="BookText"/>
        <w:rPr/>
      </w:pPr>
      <w:r>
        <w:rPr>
          <w:rFonts w:ascii="IRNazanin" w:hAnsi="IRNazanin" w:eastAsia="IRNazanin"/>
          <w:color w:val="111111"/>
          <w:sz w:val="28"/>
          <w:sz w:val="28"/>
          <w:szCs w:val="28"/>
          <w:rtl w:val="true"/>
          <w:lang w:bidi="fa-IR"/>
        </w:rPr>
        <w:t>و آثار على عليه السّلام، و أولاد بزرگوار و مبارکش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تحقیقاً؛ گروهی از علمای عظیم انشّان ما، در ادوار و قرون مختلف، بتفسير سورة فاتحه، و كشف قسمتی از مشکلات و اسرار آن، و بیان آن چه که علوم عقلی و نقلی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مبذول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جامعیّتش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 او است؛ تفسیر علیحده ای برایش ترتیب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افراد ممتاز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و سر سلسله حفّاظ و محدّثین، مربّی و استاد ما، 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تربتش پاک بادا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آن شخصیّت های اسلامی است که حیات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جانشان فدای إسلام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تاب و توان شان، در انتشار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برافراشتن کلمۀ دین، و خدمت مصالح عموم، اختصاص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در فکر استراحت و استقرار خود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فداکاری و جهاد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توسعه و گسترش دایره تبلیغ دین و نشر معارف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باقصی نقاط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مسلمین بترقّی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مربّی ما،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ایزدی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سراسر زندگی، وظیفه ای مهمتر از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قبال مذهب و ملّتش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لحظه ای از ساعات عمرش از مطالعه و تحقیق و تألیف و موعظه و ارشاد کوتاهی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سفر چه در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گران و ارزان را برای محافظت میراث اسلامی و جلوگیری از ضایع و تلف شدنش بذل و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بسنگینی عمل و سنگینی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جدّيّتش أهمیّت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طعن دشمنان و کینه ورزانی که؛ از هر دست انداز و دستاویزی به ناسزاگوئی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مرحوم، ثروتِ علمي مهمّ و دیقیمتی از تألیف و تحقیق در بساتین و موضوعات گوناگون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و حدیث و تاریخ و عقاید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تألیفات و آثار او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حجم آن کوچک است ولی مؤلّف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مباحث مهمّی مندرج ساخته و آن را بدو بخش متمایز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أوّل، بتفسیر سوره توجّه شده، و در بخش دوّم، بتحلیل و بیان شمّه ای از دقایق سوره و آن چه در توحید و قضا و قدر و جبر و تفویض، از آیات کریمش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از روایات رسول خدا صلى الله عليه و آله، و عترت شریف و گرامی اش،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اینجانب بخش سومی بکتاب افزودم،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پاورقی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متون احادیثی گرد آمده که بأن متون، شادروان پدرم، در آن دو بخش استدلال و برهان، اقامه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و استاد ما، پدر بزرگوارم که روانش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دروسی از قرآن، در تفسیر و توضیح دسته ای از آیات کریم، ارائه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مفاد و منطوق و شأن نزول آن ها بیاناتی دارد،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بكتاب جاوداني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مجالی نگذاشت که بانتشار و چاپ این آثار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تصانیفش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تفسیر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رَبَّنَا أَمَتَّنَا اثْنَتَيْنِ وَ أَحْيَيْتَنَا اثْنَتَيْنِ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کتابی در تفسیر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کتابی در تفسیر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کتابی در تفسیر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در مجلّدات خطی و چاپی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تحليلي مفصّل و دروس کاملی درباره عدّه ای از آیات که درباره عترت مطهّر پيامبر اكرم صلّى الله علیه و آله، نازل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 کریمه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أَفَمَنْ شَرَحَ اللَّهُ صَدْرَهُ لِلْإِسْلَامِ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يَا أَيُّهَا النَّبِيُّ حَسْبُكَ اللَّهُ وَ مَنِ اتَّبَعَكَ مِنَ الْمُؤْمِنِينَ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إِنَّمَا وَلِيُّكُمُ اللَّهُ وَ رَسُولُهُ وَ الَّذِينَ آمَنُوا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أَجَعَلْتُمْ سِقَايَةَ الْحَاجِّ وَ عِمَارَةَ الْمَسْجِدِ الْحَرَامِ كَمَنْ آمَنَ بِاللَّهِ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سَيَجْعَلُ لَهُمُ الرَّحْمَٰنُ وُدًّا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الْعَصْرِ،إِنَّ الْإِنْسَانَ لَفِي خُسْرٍ إِلَّا الَّذِينَ آمَنُوا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عَلَى الْأَعْرَافِ رِجَالٌ يَعْرِفُونَ كُلًّا بِسِيمَاهُمْ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ده ها نظیر این آیات، که درباره مولی و سرور ما أمير المؤمنين عليه السّلام و عترت پاکش نازل شده، و بر متون أحاديث پيامبر اكرم صلى الله عليه و آله،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رحمت ایزدی 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نیّتش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کتابی جدا، در این گونه آیات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را در مجموعه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النازلة في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بود منتهی بعد از آن که در جلد چهاردهم کتاب جاودانی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بتصحيح سند های مناقبی که از رسول أكرم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بعترت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المناقب و مرسلها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 و تصنیف کتابی جدا بی نیازی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أوّلين تصنيف و اوّلین گام هاي تأليف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برای این که؛ حقّ بحث، از نواحی گوناگون ادا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بیان تغییر کند و مباحث و مصادر و فصول، گسترش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بتهذيب و 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شود، تجدید نظر را ضروری می دانست منتهی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کتاب جاودانيش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مسئولیّتش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مباحث و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 بود برایش دیگر مجالی نگذاشت که بتحقیق سایر آمال و آرزو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الإمام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تحفه 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و استاد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شاد و تربتش پاک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خلال نهضت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تعمقش در میدان تحقیق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در دانشگاه نجف أشرف، چه سختی و مشکلاتی محقق و مؤلّف را به رنج و مشقّت می افکند؛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خطّی و چایی مطلوبش که بدرس و بحث او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إحساس مبرمی که دانشگاه بزرگ اسلامی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کتابخانه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چنان که؛ هر حاجت و نیاز هر بحّاث و نویسنده را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که با رنج فراوان بآن دست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مصادر و وسائل آسایش و رفاه که در مسير هدف بلند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تحقیق رسالة جاودانی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که آستین همت و کوشش بالا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کتابخانه عمومی را بوجود آوررد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که ناشی از نیروی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مساعی شکر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حسنات جاودانه او در انقلاب و دگرگونی حرکت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بردن سطح فرهنگي آن شهر مقدس است و این خدمت فرهنگی، با گذشتِ </w:t>
      </w:r>
    </w:p>
    <w:p>
      <w:pPr>
        <w:pStyle w:val="BookText"/>
        <w:rPr/>
      </w:pPr>
      <w:r>
        <w:rPr>
          <w:rFonts w:ascii="IRNazanin" w:hAnsi="IRNazanin" w:eastAsia="IRNazanin"/>
          <w:color w:val="111111"/>
          <w:sz w:val="28"/>
          <w:sz w:val="28"/>
          <w:szCs w:val="28"/>
          <w:rtl w:val="true"/>
          <w:lang w:bidi="fa-IR"/>
        </w:rPr>
        <w:t>روزگاران، جاوید و پاینده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برای بنیانگذارش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أميني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 نشان تقدير سپاس را با قلم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جبین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بخاطر قدم های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تهيه وسایل و اسباب إنقلاب حرکت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فعالیّت فکری او بر طرف ساختن نیاز دانشمندان و فرهنگیان و از لحاظ مصادر آن بنای عظیم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کانون اسلامی میثم تمّار</w:t>
      </w:r>
    </w:p>
    <w:p>
      <w:pPr>
        <w:pStyle w:val="BookText"/>
        <w:rPr/>
      </w:pPr>
      <w:r>
        <w:rPr>
          <w:rFonts w:ascii="IRNazanin" w:hAnsi="IRNazanin" w:eastAsia="IRNazanin"/>
          <w:color w:val="111111"/>
          <w:sz w:val="28"/>
          <w:sz w:val="28"/>
          <w:szCs w:val="28"/>
          <w:rtl w:val="true"/>
          <w:lang w:bidi="fa-IR"/>
        </w:rPr>
        <w:t xml:space="preserve">کتابخانه، از زمان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بزرگ علمی و فرهنگی خود را در اختیار گروه فرهنگ و ادب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بکوشش بنیانگذار و مؤسّس آن و تلاش گردانندگانش، توانسته است محیط مناسبی جهت مطالعه </w:t>
      </w:r>
      <w:r>
        <w:rPr>
          <w:rFonts w:eastAsia="IRNazanin" w:cs="IRNazanin"/>
          <w:color w:val="111111"/>
          <w:sz w:val="28"/>
          <w:szCs w:val="28"/>
          <w:lang w:bidi="fa-IR"/>
        </w:rPr>
        <w:t>45800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واردین عراقی و کشورهای عربی و اسلامی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سالیان کوتاهی، مقدار زیادی از مصادر چاپی و خطی در علوم و فنون گوناگون بزبان های مختلف،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خطی نفیس منحصر بفرد کتابخانه های عمومی کشور های اسلامی و غیر اسلامی، بر روی نوار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زیادی از آن را بر روی ورق 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دسترس مراجعین و پژوهشگران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در کنار این خدمات، بیش از سه هزار جلد از کتب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بکتابخانه های عمومی و مراکز فرهنگی جهان،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تهران ساکنند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شعبه ای از کتابخانه را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پایتخت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تشخیص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یادآور بنیانگذار این اساس بلند پایۀ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بخشیدن هدف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پیمودن راهی که او در تبلیغ و اشاعة دین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ميراث علمي سلف صالح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برداری عمومی از آنان، در نواحی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 شان،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استاد ما، قهرمان میدان مبارزات مذهب 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ایزدی 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این که؛ بخشی از این هدف عالى بثمر رسد و لباس عمل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شدم که بیک سلسله انتشاراتی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های 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و رزم، که دارای مباحث و دروس علمی در حدیث و تفسیر و تاریخ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نویسندگان و پژوهشگران بزرگ، از علمای شهیر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شماره قرار دادم، و از خداوند در إدامة ابن دفاع مذهبي و إقامة اين برنامه مقدّس علمی، توفیق و مدد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وَرای هر قصد و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او است هر راهی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أميني نجفي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99_141872"/>
      <w:bookmarkStart w:id="13" w:name="pg9399_141872"/>
      <w:bookmarkEnd w:id="1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9399_141872"/>
      <w:bookmarkStart w:id="15" w:name="__RefHeading___Toc5580116_2870459653"/>
      <w:bookmarkStart w:id="16" w:name="_Toc4"/>
      <w:bookmarkEnd w:id="14"/>
      <w:bookmarkEnd w:id="15"/>
      <w:r>
        <w:rPr>
          <w:rtl w:val="true"/>
        </w:rPr>
        <w:t>بخش أوّل؛ تفسیر سوره</w:t>
      </w:r>
      <w:bookmarkEnd w:id="1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 إِيَّاكَ نَسْتَعِينُ اهْدِنَا الصِّرَاطَ الْمُسْتَقِيمَ صِرَاطَ الَّذِينَ أَنْعَمْتَ عَلَيْهِمْ غَيْرِ الْمَغْضُوبِ عَلَيْهِمْ وَلَا الضَّالِّينَ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عناوین 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أسامي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های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 جستن،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بغير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ریا و شهرت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بخل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آرزو</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برکت و شرافت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بأسامي گوناگون نامگذاری شده و تماماً نمودار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امام صادق علیه السّلام روایت کرده، که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حاجتی برای تو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سوره دیگر بخوان و دو رکعت نماز بجای آور و حاجت خود را از خدا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إظهار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کارساز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چندین خبر آمده است </w:t>
      </w:r>
      <w:r>
        <w:rPr>
          <w:rStyle w:val="FootnoteAnchor"/>
          <w:rtl w:val="true"/>
        </w:rPr>
        <w:footnoteReference w:id="31"/>
      </w:r>
      <w:r>
        <w:rPr>
          <w:rFonts w:ascii="IRNazanin" w:hAnsi="IRNazanin" w:eastAsia="IRNazanin"/>
          <w:color w:val="111111"/>
          <w:sz w:val="28"/>
          <w:sz w:val="28"/>
          <w:szCs w:val="28"/>
          <w:rtl w:val="true"/>
          <w:lang w:bidi="fa-IR"/>
        </w:rPr>
        <w:t>و مولی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آن را، باین نام،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آتَيْنَاكَ سَبْعًا مِنَ الْمَثَانِي وَ الْقُرْآنَ الْعَظِيمَ</w:t>
      </w:r>
      <w:r>
        <w:rPr>
          <w:rStyle w:val="FootnoteAnchor"/>
          <w:rtl w:val="true"/>
        </w:rPr>
        <w:footnoteReference w:id="32"/>
      </w:r>
      <w:r>
        <w:rPr>
          <w:rFonts w:ascii="IRNazanin" w:hAnsi="IRNazanin" w:eastAsia="IRNazanin"/>
          <w:color w:val="111111"/>
          <w:sz w:val="28"/>
          <w:sz w:val="28"/>
          <w:szCs w:val="28"/>
          <w:rtl w:val="true"/>
          <w:lang w:bidi="fa-IR"/>
        </w:rPr>
        <w:t xml:space="preserve"> و این آیه در جامعیّت سوره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علوم دینی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بالصّراحه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کوچک و نمودار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شرح مفصّل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ذات اقدس الهى آن دو را مقابل هم قرار داده و منّتی که با این سوره بر پیامبر اعظم دارد قرین منّتگزاري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پر عظمت است؛ چنان که رسول خدا صلى الله عليه و آله، ضمن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بفاتحة الكتاب منّتِ خاصّ جداگانه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نهاد و آن را مقابل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 و عظمت دریای موّاج است قرار داد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این تخصیص 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بجامعیّت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نامگذاریش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جامعیّت است؛ چنان که در تحدیث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در حدیث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جناب رسیده </w:t>
      </w:r>
      <w:r>
        <w:rPr>
          <w:rStyle w:val="FootnoteAnchor"/>
          <w:rtl w:val="true"/>
        </w:rPr>
        <w:footnoteReference w:id="35"/>
      </w:r>
      <w:r>
        <w:rPr>
          <w:rFonts w:ascii="IRNazanin" w:hAnsi="IRNazanin" w:eastAsia="IRNazanin"/>
          <w:color w:val="111111"/>
          <w:sz w:val="28"/>
          <w:sz w:val="28"/>
          <w:szCs w:val="28"/>
          <w:rtl w:val="true"/>
          <w:lang w:bidi="fa-IR"/>
        </w:rPr>
        <w:t>و نیز علیّ بن إبراهيم، در تفسیرش روایت از آن حضرت 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نامگذاریش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بدین سبب است چنان که علیّ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می آورد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این از آن 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جامع و حاوی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ریشه ای که آن چیز شاخسار و فرع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زمین از زیرش گسترده و کشیده و منبسط گردیده و پیوست حاوي أجزاء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آتشی که بر گنهکاران محیط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چنان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فَأُمُّهُ هَاوِيَةٌ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است که در این سوره دروس عالي معارف الهی و علوم سرشاری است که قرآن عظیم بتفصیل آن را بیان کرده بنحوی که این سوره مجمل و فشرده آن تفصیل است و هر آن چه خدای تعالی در کتابش ودیعه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در آن بیان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سرّ آن چه در حدیث نبوی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باندازه ای است که قرآن خوانده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عليه وآله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فاتحة الكتاب بخواند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آسمان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تلاوت آن را عطا کند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این سوره معانی گوناگون و وجود مختلفی را تثبیت می کند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p>
    <w:p>
      <w:pPr>
        <w:pStyle w:val="BookText"/>
        <w:rPr/>
      </w:pPr>
      <w:r>
        <w:rPr>
          <w:rFonts w:ascii="IRNazanin" w:hAnsi="IRNazanin" w:eastAsia="IRNazanin"/>
          <w:color w:val="111111"/>
          <w:sz w:val="28"/>
          <w:sz w:val="28"/>
          <w:szCs w:val="28"/>
          <w:rtl w:val="true"/>
          <w:lang w:bidi="fa-IR"/>
        </w:rPr>
        <w:t xml:space="preserve">قرآن حاوی علوم و فرهنگ وجوه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و آغاز بفرجام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نواحی سه گانه را شامل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 حسن عسكری سلام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تمام امورم یاری از خدا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پرستش و بندگی جز برای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او دادخواهی شود پذیرا و جوابگو است هر آن گاه که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تمام آفریدگان بهنگام شدائد و نیازمندی ها و ناامیدی و انقطاع از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از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و شیدایند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در آن اشاره ای است که؛ نعم سرشار و پراکنده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است ، رحمت همگانی دنیا و رحمت ويژه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روزی بندگانش شدیداً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روزیش را از آنان نَبُرَد اگرچه فرمانش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بأفراد با ايمان در کاهش بندگی و طاعتشان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بافراد کافر کیش و ناسپاس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اند با رفق و مدارا نسبت بآنان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حسن عسكري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 همان کسی است که به روزي بندگانش شدیداً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رحمت او است که چون نیروی بلند شدن و غذا خوردن از کودک گرفته است بجای آن تاب و توان بمادرش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مهربان آفرید تا به تربیت و پرستاریش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از مادران را سنگدل و بی عاطفه پرورید تربیت این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بدیگر مؤمنین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نیروی تربیت و قیام بمصالح فرزند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 و توان را در اولاد و فرزندشان جایگزین نمود که در زاد روزش بیا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روزي مقدّرش براه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 است به بندگان مؤمن و از رحمت وی است که صد رحمت آفرید و از آن رحمت واحدی در همۀ آفریدگان قرار داد و بآن مردم بیکدیگر رحیم و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بفرزندش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بر اولادشان گرایش و عطوفت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روز رستاخیز فرارسد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نود و نه بخش دیگر بیفزاید و با آن بأمّتِ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رحمت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درباره کسانی از اهل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شفیعشان گرداند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از آن حضرت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آوری بزرگ ترین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نام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است که غیر خدا، شایسته نیست بآن نامیده شود و هیچ آفریده ای آن نام خوانده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سؤال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کسی که همه آفریدگان بهنگام شدائد و نیازمندی ها و ناامیدی و إنقطاع از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از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شیدایند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هر ریاست طلب و بزرگمنشی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بی نیازی و طغیان وی چشمگیر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حوائج زیر دستانش باو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حاجاتی بآن ها روی آور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خواه بانجامش قادر نیست و خود این نیز با حاجات و نیازی روبرو می شود که در انجامش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بهنگام ناچاری و فقر و فاقه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خدا انقطاع و بریدگی پیدا می کند تا همّ و غمّ او که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 دهی؟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رأیتان چیست؟ مرا باخبر کنید که هر گاه شما را عذاب خدا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شما را ساعت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را می خوانید؟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خواهش و دعا، باو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برآورده می کند و شرنگ و تلخی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شرک آورید فراموش می کنید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خدای عزّوجلّ به بندگانش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نیازمندان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ذلّت بندگی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گردنگیرتان ساختم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شروع می کنید و بتمام آن و بلوغ نهائی اش امیدوارید، بسوی من گرنش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بدانید هرگاه اراده کنم که؛ بخشش و عطاء بشما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أحدى، بمنع شما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اراده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باز دارم کسی بعطای شما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من ذیحق ترین فردی ام که بآستانش گدائی شود؛ و لایقترین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بسویش تضرّع و زاری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آغاز هر مطلب کوچک و بزرگی بگوئید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که در واقع چنین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کار استعانت و یاری از خدا می طلبم خدائی که پرستش و بندگی غیر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دادرس است هر آن گاه از او دادخواهی شود پذیرا و جوابگو است هر هرگاه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توسعه رزق و روزی برما رحمت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ادیان ما و دنیا و آخرت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دین را بر ما تخفیف داد و آن را سبک و آسان گردانید و او بر ما با جدائی و تمیّز ما از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إشاره باين است که آن چه در جهان های گوناگون وجود دارد، همه از لحاظ مبدأ و 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تعالی منتهی می گردد و او پرورش و تربیتش را بعهده دارد و شؤون او را در تمام عوالمش اداره می کند و او مُنعم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إمام سجّاد عليه 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بحضور أمير المؤمنين عليه السلام آمد و گفت؛</w:t>
      </w:r>
    </w:p>
    <w:p>
      <w:pPr>
        <w:pStyle w:val="BookText"/>
        <w:rPr/>
      </w:pP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خدا برخی از نعمی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ببندگانش ارزانی داشته بآنها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چون تفصیلاً بشناسایی همۀ آنان قادر نیستند زیرا نعم و عطای او پیش از آنست که بشماره درآید 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بأنها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مخصوص خدا است بر آن چیزی که بدا نوسیله بر ما انعام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مالک و صاحب اختيار جهان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جهان ها؛ گروه اجتماعات از همه مخلوق اجتماعات از همه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و حیوان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حیوانات خداوندگار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قدرتش زیر و زبر می کند و از روزیش بآنان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کنف حمایتش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و بنای مصلحتش همه را تدبیر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آن ها را نگه می دارد و آن چه را که بهم پیوند و پیوستگی دارد از سقوط شان جلوگیر است و آن چه در حال انهدام و سقوط است مانع از اتّصال و پیوند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حافظ و نگهدار است که بر زمین واقع نشود مگر باذن و إجازة او و زمین را حافظ و نگهدار است که فرو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بفرمان و امر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که او بر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رحمت بسیار دارد؟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خالق و روزی رسان آن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که می دانند و از آن جا که نمی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روزی معلوم و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به هر روش و آئین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 موقعیّتی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باو می رسد تقوای تقوی دار، زیادش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بکاهش و نقصانش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آدم و روزیش پرده ای است که روزی طالب و جویای او است تا آن جا که اگر احدی از شما در طلب روزی اش درنگی نماید روزیش در جستجوی او است همچنان که؛ مرگ و میر بجستجوی وی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درخواست عطف و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یادی از نعم و ألطاف او است؛ که بر تمام آفریدگانش ارزانی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بتفصیلی که در گذشته بیان نمودیم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إقرار و اعترافی است برستاخیز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مجازات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و تحکیم سلطنت و ملک آخرت، برای حضرت مولى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إثبات سلطنت و ملک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روز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است که آن را از زمان وقوعش جلو بیندازد و از اوقات بروزش بتأخير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از این رو بحق داوری کند آن که دامن خویش بجور و ستم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مالک هیچ حکم و داوری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اختیار و مالک أحكام است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از أمير المؤمنين عليه السّلام در حدیث دیلمی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خدای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او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سرنوشت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از شکّ و تردیدش اثری بجای مانده با سخت به گردنکشی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افکند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خدای عزّوجلّ برایش گریز و امتناعی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جبین گرتش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او سائیده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خصلت بندگیش رنگ دوام و حفاظت داده است برحمت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برین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در حدیث وارد است که؛</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سرشار، غوطه 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نعمت فراوان و رحمت گوناگون بما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کُرتش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ریا و شهرت و 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فرمانبرداریم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 ات آن چنان که فرمودی از تو کمک می خواهیم و از دنیای خود آن چه از او نهیش کردی حذر کنیم و تقوی پیشۀ خود سازیم و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درگاه مقدّست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 و انس گمراه کننده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ستمگران آزار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بدامن عصمت و پاکی ات چنگ زنیم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از رسول خدا صلى الله عليه و آله و سلّم روایت است که؛</w:t>
      </w:r>
    </w:p>
    <w:p>
      <w:pPr>
        <w:pStyle w:val="BookText"/>
        <w:rPr/>
      </w:pPr>
      <w:r>
        <w:rPr>
          <w:rFonts w:ascii="Amiri" w:hAnsi="Amiri" w:eastAsia="Amiri" w:cs="Amiri"/>
          <w:color w:val="111111"/>
          <w:sz w:val="28"/>
          <w:sz w:val="28"/>
          <w:szCs w:val="28"/>
          <w:rtl w:val="true"/>
          <w:lang w:bidi="ar-SA"/>
        </w:rPr>
        <w:t>خدای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کمک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زدن حیله و شر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آمر تو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بعد از آن که مولی سبحانه در آیات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 و نکات مهم شناسائی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خویش آگهی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پروردگار جهان و جهانیان و بسوی او است بازگشت هر چیزی و برای او است ملک و نعمت و رحمت دو جهان و از اینرو هر ستایش و ثنائی را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که نمایان ساخت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عالمیان فرض است که بر آستانش خاضع و فروتن 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بطاعت و بندگی اش طوق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روش حقّ و حقیقت را در افعال و کردار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إشاره بر این که افعال بندگان برای آن ها آفریده شده آن ها بیاری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بگناه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نیالایند و به نیروی او توفیق طاعت و بندگی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بر این که بندگی مطلوب خدا آن عبادت خالصی است که از بندگان با اراده و اختیارشان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خدا بر إستكمال طاعت و سنّت و ادای وظیفه اش یاری بجویند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اینست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جبر از بین می رود و با إِيَّاكَ نَستَعينُ</w:t>
      </w:r>
      <w:r>
        <w:rPr>
          <w:rFonts w:ascii="IRNazanin" w:hAnsi="IRNazanin" w:eastAsia="IRNazanin"/>
          <w:color w:val="111111"/>
          <w:sz w:val="28"/>
          <w:sz w:val="28"/>
          <w:szCs w:val="28"/>
          <w:rtl w:val="true"/>
          <w:lang w:bidi="fa-IR"/>
        </w:rPr>
        <w:t xml:space="preserve"> تفویض و إمام صادق عليه السلام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بهمین آیه استشهاد کرد و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تفسیر </w:t>
      </w:r>
    </w:p>
    <w:p>
      <w:pPr>
        <w:pStyle w:val="BookText"/>
        <w:rPr/>
      </w:pPr>
      <w:r>
        <w:rPr>
          <w:rFonts w:ascii="IRNazanin" w:hAnsi="IRNazanin" w:eastAsia="IRNazanin"/>
          <w:color w:val="111111"/>
          <w:sz w:val="28"/>
          <w:sz w:val="28"/>
          <w:szCs w:val="28"/>
          <w:rtl w:val="true"/>
          <w:lang w:bidi="fa-IR"/>
        </w:rPr>
        <w:t>عیّاشی، با سندش از برخی از اصحاب ما وارد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مروان، به عامل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الحسین </w:t>
      </w:r>
      <w:r>
        <w:rPr>
          <w:rStyle w:val="FootnoteAnchor"/>
          <w:rtl w:val="true"/>
        </w:rPr>
        <w:footnoteReference w:id="50"/>
      </w:r>
      <w:r>
        <w:rPr>
          <w:rFonts w:ascii="IRNazanin" w:hAnsi="IRNazanin" w:eastAsia="IRNazanin"/>
          <w:color w:val="111111"/>
          <w:sz w:val="28"/>
          <w:sz w:val="28"/>
          <w:szCs w:val="28"/>
          <w:rtl w:val="true"/>
          <w:lang w:bidi="fa-IR"/>
        </w:rPr>
        <w:t xml:space="preserve">را نزد من بفرست، ولی ترس و نگرانی و اضطراب در أو إيجاد مكن، و </w:t>
      </w:r>
    </w:p>
    <w:p>
      <w:pPr>
        <w:pStyle w:val="BookText"/>
        <w:rPr/>
      </w:pPr>
      <w:r>
        <w:rPr>
          <w:rFonts w:ascii="IRNazanin" w:hAnsi="IRNazanin" w:eastAsia="IRNazanin"/>
          <w:color w:val="111111"/>
          <w:sz w:val="28"/>
          <w:sz w:val="28"/>
          <w:szCs w:val="28"/>
          <w:rtl w:val="true"/>
          <w:lang w:bidi="fa-IR"/>
        </w:rPr>
        <w:t>حوائجش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عبدالملک وارد شده بود که تمامی اهل شام از مجادله اش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عبدالملک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لباس تنها بقامت او برازنده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بنماینده مدینه پیامی فرستاد و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آمدن محمّد بن علی را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 نامه را بحضورش آورد 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پیر سالخورده ام برای بیرون آمدن تاب و توانایی ندارم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من نزد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إمام صادق علیه السّلام پیش عبدالملک اموی آمد عبدالملک، آن جناب را بخاطر جثّه کوچک او صفر 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گرد آورد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گرامي إمام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مردم شام دهن بدهن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سر رسید و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آن ها گرد آمدند عبدالملك أموى بإمام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اینست که حرکات این مرد قدری ما را عاجز کرده به پدرت نوشتم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گردهم آورم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احدی باقی نمانده که از مجادله اش سالم در آید آن چنان زبردست و ماهر است که بر همگان فائق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بدان خدا ما را بس که بر او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بگرد هم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عبدالملک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مطالبی بر ضدّ ما، در سوره 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اضافه نمود 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شروع کرد بخواندن سوره حمد تا رسید به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بلادرنگ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باو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کمک از چه کسی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بجانب تو است چه احتیاجی بکمک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بیچاره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فبُهت الّذي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گروه ستم پیشه را هدایت نمی 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علوم و دانش همگانی و همه جانبه مبدأ و معادا و روشنگری وظیفه بندگی و إظهار آخرین گفتار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بعظیم ترین مقاصد و عالی ترین هدف اشاره نموده است و آن خواستن هدایت از پیشگاه مقدس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خواستار استقامت و ثبات بر آن هدایت و آئین و خواهان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تمسّك بحبل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خواهی معرفت و بینش او و دوری از سلوک راه و روش گمراهان و دورویان و تبه کاران کسانی که جلوه های دل انگیز رحمت بیکران حق را نپذیرفتند و خشم و غضب أولیاتش را بر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آینده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واقف و آگاه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 ای از نواحی جامع 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اساسی ترین و مهم ترین هدف قرآن کریم از معارف دینی و الّهی و معرفة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بين أصول دین و مذهب و فروعشان گرد آورد و سوره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إجمال و خلاصه آن ها را در بردارد؛ و صول پنجگانه توحید و عدل و نبوت و امامت و معاد را شامل است و بر عبودیت و بندگی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عبودیتی که از آن جزئیات و شاخ و برگ دین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شريف آئین و روش حق را واضح و روشن می سازد؛</w:t>
      </w:r>
    </w:p>
    <w:p>
      <w:pPr>
        <w:pStyle w:val="BookText"/>
        <w:rPr/>
      </w:pPr>
      <w:r>
        <w:rPr>
          <w:rFonts w:ascii="IRNazanin" w:hAnsi="IRNazanin" w:eastAsia="IRNazanin"/>
          <w:color w:val="111111"/>
          <w:sz w:val="28"/>
          <w:sz w:val="28"/>
          <w:szCs w:val="28"/>
          <w:rtl w:val="true"/>
          <w:lang w:bidi="fa-IR"/>
        </w:rPr>
        <w:t>این سوره با منشور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الْعَالَمِينَ،الرَّحْمَٰنِ الرَّحِيمِ،مَالِكِ يَوْمِ الدِّينِ</w:t>
      </w:r>
      <w:r>
        <w:rPr>
          <w:rFonts w:ascii="IRNazanin" w:hAnsi="IRNazanin" w:eastAsia="IRNazanin"/>
          <w:color w:val="111111"/>
          <w:sz w:val="28"/>
          <w:sz w:val="28"/>
          <w:szCs w:val="28"/>
          <w:rtl w:val="true"/>
          <w:lang w:bidi="fa-IR"/>
        </w:rPr>
        <w:t>، بزرگ ترین و حدانّیت حق را بازگو می کند و از قیومیت ذاتی أحدى و ربوبیّت سَرمدی اش حکایت دارد و از سروري دائمي ألوهيتش نغمه سر دهد و از ملک ازلی و ابديش لب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 و لطف بی دریغش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شامل همگان است و رحمت فراوان که ویژه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و لطف عميش نهایت عدل و انصاف را متضمّن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که در ملک و ملکوت آفریدگان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إنصاف خدا به عالیترین مراتب کمال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دلالت بر رجوع و بازگشت خلایق بسوی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 که پزشتی گرائیدند بجزای کردارشان برساند و بآنان که رفتار نیک از وجودشان سر زد نیکوترین پاداش دهد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بعد از اشاره بر عبودیت کامل و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بیان اعتقاد درست در افعال بندگان بآنان فرمان داد که در جستجوی هدایت و راه به صراط مستقیم باشند و او است راه روشنگر حق </w:t>
      </w:r>
    </w:p>
    <w:p>
      <w:pPr>
        <w:pStyle w:val="BookText"/>
        <w:rPr/>
      </w:pPr>
      <w:r>
        <w:rPr>
          <w:rFonts w:ascii="IRNazanin" w:hAnsi="IRNazanin" w:eastAsia="IRNazanin"/>
          <w:color w:val="111111"/>
          <w:sz w:val="28"/>
          <w:sz w:val="28"/>
          <w:szCs w:val="28"/>
          <w:rtl w:val="true"/>
          <w:lang w:bidi="fa-IR"/>
        </w:rPr>
        <w:t xml:space="preserve">که سالک راه خدا را بخدا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بخشنودی پروردگار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مستقيم جز طریق آن که بر بندگان ولایت دارد طریق دیگر نیست و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از آن منشعب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زمامش را بهر دو اعتبار پیامبر اعظم بر عهده دارد و امامت را بإعتبار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باین دو عزیز الوجود راهی یافت حقیقة بخدا رهنمون شد و فرمان خدا و رسولش را بگردن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ببرند هم آن ها با کسانی اند که خدا بر آن ها نعمت ارزانی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پیامبران و صدّیقین و شهداء و صلحا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این هنگام ممکن است که از فرمایش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الْمَغْضُوبِ عَلَيْهِمْ وَلَا الضَّالِّينَ</w:t>
      </w:r>
      <w:r>
        <w:rPr>
          <w:rFonts w:ascii="IRNazanin" w:hAnsi="IRNazanin" w:eastAsia="IRNazanin"/>
          <w:color w:val="111111"/>
          <w:sz w:val="28"/>
          <w:sz w:val="28"/>
          <w:szCs w:val="28"/>
          <w:rtl w:val="true"/>
          <w:lang w:bidi="fa-IR"/>
        </w:rPr>
        <w:t xml:space="preserve">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غضب شدگان،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 بشمار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غضب شدگان،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گمراهان بحساب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کنندگان کسانی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إمام معرفت و شناسائی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غضب شدگان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سرگشتگان و عدول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ردیف گمراهان بحساب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وجهی دلائل و شواهدی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 المؤمنين عليه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بندگانش فرمان داد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شدگان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را از او درخواست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ممتاز انسجام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غضب شدگان دوری کنند و پناهندگی بخواهند؛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یهودند که خداوند درباره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پاداش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آگاه کنم؟</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جزاء پاداش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در خویش رانده و بر او خشم و کرده است</w:t>
      </w:r>
      <w:r>
        <w:rPr>
          <w:rFonts w:eastAsia="IRNazanin" w:cs="IRNazanin"/>
          <w:color w:val="111111"/>
          <w:sz w:val="28"/>
          <w:szCs w:val="28"/>
          <w:rtl w:val="true"/>
          <w:lang w:bidi="fa-IR"/>
        </w:rPr>
        <w:t xml:space="preserve">..... ]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پناهندگی بخواهند و آن ها کسانی اند </w:t>
      </w:r>
    </w:p>
    <w:p>
      <w:pPr>
        <w:pStyle w:val="BookText"/>
        <w:rPr/>
      </w:pPr>
      <w:r>
        <w:rPr>
          <w:rFonts w:ascii="IRNazanin" w:hAnsi="IRNazanin" w:eastAsia="IRNazanin"/>
          <w:color w:val="111111"/>
          <w:sz w:val="28"/>
          <w:sz w:val="28"/>
          <w:szCs w:val="28"/>
          <w:rtl w:val="true"/>
          <w:lang w:bidi="fa-IR"/>
        </w:rPr>
        <w:t>که خدای تعالی درباره آن ها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اهل کتاب در 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هوای نفس گروهی که قطعاً پیش از این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راه راست بدور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نکنید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مسیحیان 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توجّه نکردی یکسانی که در ولایت گروهی در آمدند که خدا بر آن ها غضب کرده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آیه موید است که یهود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منظور این ایه، گروهی از منافقین است که تحت ولایت یهود بودند و اسرار مؤمنین را نزد آن ها فاش می کردند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سوره ممتحنه،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در ولایت گروهی نباشید که خدا بر آن ها غضب کرده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همان است و از آن گروه منظور یهود است چنان که مفسرین بر آن تصریح 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اما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از امام صادق علیه السّلام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شدگان ناصبی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شک کنندگان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إمام، معرفت و شناسائی ندارند</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رضا عليه السلام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در عبودیت از امیر المؤمنین علیه السّلام،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غضب شدگان و گمراهان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آن چه 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روايت شده مویّد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فاتحه از داوود بن فرقد از امام صادق عليه السلام روایت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 يعنى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إبراهيم از پدرش از حماد از امام صادق علیه السّلام درباره </w:t>
      </w:r>
      <w:r>
        <w:rPr>
          <w:rFonts w:ascii="Amiri" w:hAnsi="Amiri" w:eastAsia="Amiri" w:cs="Amiri"/>
          <w:color w:val="111111"/>
          <w:sz w:val="28"/>
          <w:sz w:val="28"/>
          <w:szCs w:val="28"/>
          <w:rtl w:val="true"/>
          <w:lang w:bidi="ar-SA"/>
        </w:rPr>
        <w:t>صِّرَاطَ الْمُسْتَقِيمَ</w:t>
      </w:r>
      <w:r>
        <w:rPr>
          <w:rFonts w:ascii="IRNazanin" w:hAnsi="IRNazanin" w:eastAsia="IRNazanin"/>
          <w:color w:val="111111"/>
          <w:sz w:val="28"/>
          <w:sz w:val="28"/>
          <w:szCs w:val="28"/>
          <w:rtl w:val="true"/>
          <w:lang w:bidi="fa-IR"/>
        </w:rPr>
        <w:t xml:space="preserve"> روایت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أمير المؤمنین و معرفت آن بزرگوار است و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المؤمنين است گفتار خدا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إِنَّهُ فِي أُمِّ الْكِتَابِ لَدَيْنَا لَعَلِيٌّ حَكِيمٌ</w:t>
      </w:r>
      <w:r>
        <w:rPr>
          <w:rStyle w:val="FootnoteAnchor"/>
          <w:rtl w:val="true"/>
        </w:rPr>
        <w:footnoteReference w:id="67"/>
      </w:r>
      <w:r>
        <w:rPr>
          <w:rFonts w:ascii="Amiri" w:hAnsi="Amiri" w:eastAsia="Amiri" w:cs="Amiri"/>
          <w:color w:val="111111"/>
          <w:sz w:val="28"/>
          <w:sz w:val="28"/>
          <w:szCs w:val="28"/>
          <w:rtl w:val="true"/>
          <w:lang w:bidi="ar-SA"/>
        </w:rPr>
        <w:t xml:space="preserve"> و او، أمير المؤمنين عليه السّلام است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آیات زیادی که در آن ها صراط مستقیم وارد شده مؤیّد این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w:t>
      </w:r>
      <w:r>
        <w:rPr>
          <w:rStyle w:val="FootnoteAnchor"/>
          <w:rtl w:val="true"/>
        </w:rPr>
        <w:footnoteReference w:id="69"/>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لَأَقْعُدَنَّ لَهُمْ صِرَاطَكَ الْمُسْتَقِيمَ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إِنَّكَ لَتَهْدِي إِلَىٰ صِرَاطٍ مُسْتَقِيمٍ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هَٰذَا صِرَاطٌ عَلَيَّ مُسْتَقِيمٌ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فَاسْتَمْسِكْ بِالَّذِي أُوحِيَ إِلَيْكَ إِنَّكَ عَلَىٰ صِرَاطٍ مُسْتَقِيمٍ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وَاللَّهُ يَدْعُو إِلَىٰ دَارِ السَّلَامِ وَ يَهْدِي مَنْ يَشَاءُ إِلَىٰ صِرَاطٍ مُسْتَقِيمٍ</w:t>
      </w:r>
      <w:r>
        <w:rPr>
          <w:rStyle w:val="FootnoteAnchor"/>
          <w:rtl w:val="true"/>
        </w:rPr>
        <w:footnoteReference w:id="7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أحاديث فراوانی در این آیات وارد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أمير المؤمنين عليه السّلام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امّا؛ وجه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ناصبی ها و شک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ردیف مخالف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گمراهان بشمار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بقرينه گفتار خدای تعالی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إجابتِ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جدل و احتجاج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 ها نزد پروردگارشان پوچ و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ها غضبی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ایشان عذاب دشواری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جدل کنندگان 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قسمت دوم بقرینه گفتار خدای تعالی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پروردگارت بآن که از راهش گمراه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آیه از طریق شیعه و سنّی وارد است که براستی گمراهان همان گروهی اند که بأمير المؤمنین علیه السّلام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او هر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در آشوب و فتنه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گوشۀ مهمّی از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مسائل مهم و رؤوس مطالب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عالی و برجسته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هویدا می سازد و فصول فراوانی از معارف الهی را آشکار می کند و نمایانگر مباحث سرشاری از فرهنگ و علوم دینی مترقّی است که در قرآن عظیم، بتفصیل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شایسته است که مولی سبحانه بر پیامبر اعظم خویش باین سوره منّت گزارد و مستقلاً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مشترک قرآن کریم و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مرکز تجمع فرهنگ و معارف الّهی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و عبودیّت و حمد و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مبانی علوم و ریشه دروس دین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انبوهی از معالم و دانش و بینش مهم و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فرع شناسائی و معرفتِ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نشود مگر این که؛ یکدل و یکسو بذات لا يزال او پناهنده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بحقیقت توحید و یگانگی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عرفان وسعتِ نعمش و بدون إعتراف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بحقیقت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إعتراف </w:t>
      </w:r>
    </w:p>
    <w:p>
      <w:pPr>
        <w:pStyle w:val="BookText"/>
        <w:rPr/>
      </w:pPr>
      <w:r>
        <w:rPr>
          <w:rFonts w:ascii="IRNazanin" w:hAnsi="IRNazanin" w:eastAsia="IRNazanin"/>
          <w:color w:val="111111"/>
          <w:sz w:val="28"/>
          <w:sz w:val="28"/>
          <w:szCs w:val="28"/>
          <w:rtl w:val="true"/>
          <w:lang w:bidi="fa-IR"/>
        </w:rPr>
        <w:t>باین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فراوان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شماره نیست تنها از مولی سبحانه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فطرة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هدف مبادی الهی و پایان هر آغازی است نتیجه معارف دین است و فرع وقوف و آگاهی بر اصول و آخرین دعا و درخواست متالهین است چنان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آخرین دعا و درخواستشان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امّا 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 و حدّثنا یاد او جل جلاله است؛ بصفات و افعال جمال و جلالش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همان دلارامی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مدحش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ستایش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از هر گونه ستایش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مستلزم درک و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و اطلاع بر آن چه که از مبدأ أعلی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افعال نیک او و هر آن چه؛ از فضل و رحمت بی دریغش بر بندگان خود افاضه می کند و این آگهی متضمن معرفت و آشنائی با صفات رحمت و عنایت و لطف و کرم و عطوفت و بخشش و رزق و آفرینش و سوق بمرگ و حیات و دیگر جلوات جلال و إكرام أو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تمجید و عبودیّت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تمجید قرین شدن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بحُسن فعالِ او است </w:t>
      </w:r>
      <w:r>
        <w:rPr>
          <w:rStyle w:val="FootnoteAnchor"/>
          <w:rtl w:val="true"/>
        </w:rPr>
        <w:footnoteReference w:id="82"/>
      </w:r>
      <w:r>
        <w:rPr>
          <w:rFonts w:ascii="IRNazanin" w:hAnsi="IRNazanin" w:eastAsia="IRNazanin"/>
          <w:color w:val="111111"/>
          <w:sz w:val="28"/>
          <w:sz w:val="28"/>
          <w:szCs w:val="28"/>
          <w:rtl w:val="true"/>
          <w:lang w:bidi="fa-IR"/>
        </w:rPr>
        <w:t xml:space="preserve">و نیازمندیش بمعرفت و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 هایی است که پنهان و پوشیده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و اعتراف بگرنش عبودیّت و بندگی اظهار فقر و نیاز بدرگاه ذاتِ پروردگار کمک خواستن از پیشگاه مقدس و متعالیش که بر عهده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إحراز موقعیت و مقام سائلین و گدایان آستان او هدایت خواهی از ذات أقدس اولا قرار و آرامش و إعتراف به صراط من صراط مستقیم او صراطی که بآن بر شهداء و أنبیاء و پیامبران و صلحا، إنعام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راه غضب شدگان و گمراهان تماماً مستلزم إذعان و اعتراف بهدف های 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بمطالب فراوان است و انبوهی از مسائل دین را متضمن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قرآن محتویات این مجموعه چهارگانه را مشروحاً در بر دارد همچنین فاتحه نمونه و خلاصه آن مجموعه را در 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سراسرش همه چیز قرآن یافت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سراسر قرآن وجود دارد از سه حال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ویژه مولی سبحانه است که صفات ذات و فعلش را بیان می کند و آن چه بدو منتهی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دگر ویژه بندگان است و آن توضیح فروع دین و تکالیف شرعی و وظایف عبادت کنندگان و راهیایی و هدایت خواهى بذات اقدس او و تمسک بولايت و إطاعت أولو الأمر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سوّم بین خدا و بندگان مشترک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ثلث أولش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مولی سبحانه است؛ که صفات ذات و فعلش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آخرش که آن نیز آیاتش سه تا است ببندگان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راهیایی و هدایت خواهی بذات اقدس او و تمسّک بولایت، و بیزاری از غضب شدگان و گمراهان طریق ولایت و منحرفین و سرخوردگان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ثلث دیگر؛ و آن یک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بندگان او مشترک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در حدیث نبوی صلى الله عليه و آله باین مطلب اشاره شده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بین خود و بنده ام بدو بخش مساوی تقسیم کرده ام نیمی برای بنده و نیمی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بر من ثنا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 فرماید این بین من و بنده من است و برای بنده ام آن چه درخواست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این برای بنده من است و برای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أمير المؤمنین علیه 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خداى عزوجل فاتحة الكتاب را نیمی برای خود قرار داد و نیم دیگر برای بنده اش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را بین خود و بنده ام تقسیم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مرا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مرا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مرا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 من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برای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که از من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بندگیم راست گفت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زیر را از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رضی الله عنه، از یوسف بن محمّد بن زیاد، و علیّ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روایت کردند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از پدرش؛ علیّ بن محمّد، از پدرش؛ محمّد بن علی، از پدرش؛ علیّ بن موسی الرّضا، از پدرش؛ موسی بن جعفر، از پدرش؛ جعفر بن محمّد، از پدرش؛ محمّد بن علی، از پدرش؛ علیّ بن الحسین، از پدرش؛ حسین بن علی، از پدرش؛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از رسول خدا صلی الله علیه و آله آورده که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فاتحه را بین خود و بنده ام تقسیم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برای بنده و تیمی برای من و برای او است هر آن چه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بنام من آغاز نمود بر من سزاوار است که امورش را برای او تمام کنم و در احوالش بركت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ستایش کرد و دانست که براستی تمام نعمت ها که برای او است از جانب من است و البته؛ بلیّاتی که از او برطرف نمودم به نیروی فضل من است شما را گواه می گیرم که به نعمت های دنیایش، نعم آخرت بیفزایم و بلا های آخرت از او بگردانم چنان که از او، بلای دنیا را بر طرف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الرَّحِيمِ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گواهی داد که من رحمان و رحیمم شما را گواه می گیرم که البته از رحمتم بهره و نصیبش فراوان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می گیرم همچنان که اعتراف نمود که من مالک روز جزایم، البته؛ حسابش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گردانم و از بدی هایش در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می کند شما را گواه می گیرم که ماً ابرای عبادتش آن چنان توایی دهم که هر کس بندگی او را بر من مخالفت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نَسْتَعينُ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کمک خواست و بمن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شاهد می گیرم که البته مددکار وی ام و در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بفریادش می رسم و روز گرفتاریش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او را می گیرم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بنده من است و برای او است آن چه سؤال کند هر آینه برای بنده ام مستجاب کردم و آن چه دلش خواست باو دادم او از آن چه در خوف و نگرانی است در أمن وأمان قرار دادم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مهمترین ین نواحي جامعیّتِ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أساس جامعیّت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است که در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بین هر دو موجود است همچنان که براستی در نواحی گوناگون قرآن شفای علل و أمراض فراوان جسم و روح است همچنین در این سوره بتنهائی انواع شفا که در قرآن موجود است گرد آمده و بدین جهت؛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آن چه در این مقام برای ما جالب است؛ بیان علت پذيري قلب و چگونگی درمان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بقرار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برای بدن ها سلامتی و ناخوشی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دارو است؛ برای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زیرا سلامتی صفتی است که باعث می شود؛ افعال و کردار از محلّ و وضعشان مستقیم و سالم بر أساس خود ناشی گردد و ناخوشی تاریک و ظلمانی شدن طبیعت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اعتدال و صفایش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شدن از اعتدالي كه ويژه انسان است؛ در این صورت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صدور أفعال درهم و نابجا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صفت های متقابلی اند که بر کالبد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إصابتشان بر أبدان و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ترتیب اثر و عدمش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منوال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با امراض جسمي، عناصر و أعضاء بدن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اقدام بوظائف و تصرّف كامل و تماما در شئون مختلف آن و رسیدن به خواسته و نیازشان مانع است؛ همچنین ناخوشی و أمراض روانی، دل را مکدّر و سینه را تنگ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درک فضائل و کسب کمالات معنوی و ترقّی درجات سعادت و رسیدن </w:t>
      </w:r>
    </w:p>
    <w:p>
      <w:pPr>
        <w:pStyle w:val="BookText"/>
        <w:rPr/>
      </w:pPr>
      <w:r>
        <w:rPr>
          <w:rFonts w:ascii="IRNazanin" w:hAnsi="IRNazanin" w:eastAsia="IRNazanin"/>
          <w:color w:val="111111"/>
          <w:sz w:val="28"/>
          <w:sz w:val="28"/>
          <w:szCs w:val="28"/>
          <w:rtl w:val="true"/>
          <w:lang w:bidi="fa-IR"/>
        </w:rPr>
        <w:t>بعالم نور و سیر عوالم حقیقت باز می دارد تا آن جا که بین شخص و مبدأ علىّ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می افتد و از مولی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هرگونه برکت و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و 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بهمان گونه که برخی از امراض جسمی مانع می شود که بدن کاملاً از روح بخاری استفاده کند و از زندگی مادّی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مرگ انسان را پیش می آورد که درمان برایش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روح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خُلقیات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أمراض روانی و قلبی مانع می شود که قلب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درک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زندگی ابدی را تحصیل کند و بعالم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پیدا کند؛ و بطرز خاصّی در انقطاع و گستن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بیان معصوم علیهم السلام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زناکننده در حالی که مؤمن است، 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در حالی که مؤمن است دزدی نمی کند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و خوی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گناهان صغیره و صفات زشتی است که علاج و درمان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 برخی چنان سمّ کشنده ای است که درمان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غالب آید و در آن استوار شود موجب انقطاع كامل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جدا شدن حیات ملکوتی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إنكار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سرسختی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و خوی نابود کننده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روی آورد مرگ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ای بین زنده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دل بنور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بخدا و جهان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بأفعال وبژه ذکر و طاعت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حیات بدن،بنیروی حرکت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کردار ویژه آنست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راه رفتن و همچنان که امراض بدنی باعث گرایش مریض بغذا ها و چیز های مضر است که در آن حال خورد و خوراکش صلاح نیست؛ و از آن چه منعش کنند بحرص و آز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طور؛ أمراض روحی، موجب تمایل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بچیز هایی است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فاسد و کور و کر و گنگ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بآفریده های بست إنعطاف می دهد و بزندگی زشت و ننگین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میراند گرایش می دهد همچون گفتگو با افراد نادان دشمنی با علما همنشینی با ثروتمندان شب نشینی با زنان خوشگذرانی با پست طینتان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فساق و قهقهه با دوستان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 و بدن دائر مدار صلاح و سلامتي و اعتدال و استقامت آن، و إقدام بشئون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درجاتش با اختلاف صلاح و سلامتی، مختلف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 و زیاد شدن آن ها، کم و زیاد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که هر چه اعتدال عضوی از بدن زیاد گردید و سلامتی و صلاح در آن ظاهر شد توجه روح بأن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می یابد و بآخرین درجه می رسد و با کمال سلامتی و صلاح حبّ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ناخوشی رو با فزایش است پائین رفتن و تنزّلش مانند همان است تا این که بجدائي و إنفصال بینجامد و روح از آن عضو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بجدائی و انفصال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بین روح و بدن چنین رابطه ای برقرار است بدین گونه حبّ و علاقه، بين قلوب و أرواح، و بین خالق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برایش آفریده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بدرجات صلاح و سلامت قلوب اختلاف دارد و دائر مدار نور انیّت و 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قلوب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آن چه برایش آفریده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مکلّفند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بعلم و توحید و معرفت و ذکر و موعظه و ترک شهوات تمام نشود و تکمیل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أمير المؤمنين عليه السلام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حیات نفس است و علم إحياكننده نفس و عرفان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قلب است و یاد خدا، نور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نفوس و درخشندگی سینه ها است و اندرز و موعظه ها صیقل نفوس و جلای دل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سموم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إنقياد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بدترین درد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شهوات، رایج ترین مسبّب قتل است و بالاترین درمانش ملازمت صبر و تحمّل است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همۀ این ها را علم و شکیبائی به طاعت و ترک معصیت،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تجمّعش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 که صحّت و سلامت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فرزندان سود ندهد؛ مگر بکسی که با قلب سلیم، بآستان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معنی فرمایش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گرامی ترین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 ترین شما است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تهی ساختن دل از علل و أمراض است و خودداری از اعتقاد و عملی که او را فاسد و بیمار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دگری از صحّت و سلامت قلب است چنان که فرمایش أمير المؤمنين عليه السلام ؛ إشاره بر این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براستی که از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فاقه را می توان شمرد و شدیدتر از فاقه مرض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 از مرض بدن مرض قلب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بدان براستی که از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بیکران الّهی وسعت مال است و برتر از سِعه مال، صحّت بدن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 از صحّت بدن تقويِ دل است</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هر آینه مولی سبحانه مرض قلب و سلامتیش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نموده است </w:t>
      </w:r>
      <w:r>
        <w:rPr>
          <w:rStyle w:val="FootnoteAnchor"/>
          <w:rtl w:val="true"/>
        </w:rPr>
        <w:footnoteReference w:id="9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تعدیلش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تقوايش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کرد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برای هر عضو بدن درد ویژه ای است که بآن دچار می شود؛ درد و مرض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آثر ویژه ای روی آن دارد و هر یک از ذمائم نَفسی و ناخوشی های روانی فساد خاصّی در آن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اعتدال بیرون می برد و کری و کوری و گنگی در آن بجای می گذارد از جمله چشم دلش نابینا می شود و شخص مبتلا آیات خدا را نمی بیند و حق را مشاهده نمی کند تا مرض و ناخوشی در او باقی است ، دیدن آن چه ملایم طبعش نیست برای او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چشمانی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 بینند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بدانید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است که دیدگان کور نمی گردند اما دل هائی که در سینه ها است کور می شوند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جمله گوش دل را کر می کند؛ و در آن سنگینی پدید می آورد و کسی که دچار است امکان شنوائی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متأثر شدن از فرهنگ و معارف او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برایشان گوش هائی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 شنوند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گوش دادن ندارند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گوش دادن نداشتند و نمی دیدند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از جمله بگرفتگی دل دچار می شود و فهم و درک عمیق و تدبر آیات خدا از او گرفته می شود و شخص گرفتار هیچ حدیث و گفتاری درک نمی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برایشان دل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درک و احساس نمی کنند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دچار است گنگ و لال می سازد و از یاد خدا باز می دارد و قادر نیست درباره چیزی که باو مربوط است سخنی گوید و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کند و با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بتمجید و ستایش و تسبیح و تهلیل بیاد مولا و سرورش باشد سکوت اختیار می کند و بگفتار زشت و باطل می پردازد و یاوه سرانی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و استیلای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موجب تمام آن بلا ها فراهم می شود و روح ایمان را بکلّی از بین می برد و زندگی معنوی را از او دور می سازد دیگر؛ شنوائی و بینائی و تعقّل و یاد حق از او گرفته می شود و شعور از بین می رود و گفتاری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کار پیر علوم اسراری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w:t>
      </w:r>
    </w:p>
    <w:p>
      <w:pPr>
        <w:pStyle w:val="BookText"/>
        <w:rPr/>
      </w:pPr>
      <w:r>
        <w:rPr>
          <w:rFonts w:ascii="IRNazanin" w:hAnsi="IRNazanin" w:eastAsia="IRNazanin"/>
          <w:color w:val="111111"/>
          <w:sz w:val="28"/>
          <w:sz w:val="28"/>
          <w:szCs w:val="28"/>
          <w:rtl w:val="true"/>
          <w:lang w:bidi="fa-IR"/>
        </w:rPr>
        <w:t>درمان بوسیله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ظاهر آیات قرآن و قرائت و با خود داشتنش چنان که در او وجوه گوناگون شفا است در رفع ناخوشی و علل و 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می شود و با آن مرض های بدن معالجه می گردد و زیان و گرفتاری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باقتضای حکمت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و با تدبر معانی و درک مقصودش کوری جهل و حیرت شک و سرگردانی وادی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ها می زداید و با آیات یکتاپرستی و دادگری آن چه مرض کفر و نفاق و شقاق است درمان می کند و بشر را به کسب فضائل و صفات پسندیده و رفع موجبات ننگین خُلق و خوی می کشاند و از آن چه موجب سقوط انسان از آستان مولای او و باعث انحطاط از مکارم لطف او است برای دفعش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دنیا و آخرت درمان همگانی بدن و روح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مؤمنین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بویژه آن ها که از او بهره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جميع درمان علل و أمراض مختلف روحی و قلبی و بدنی را که در قرآن است سوره فاتحه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علل و أمراضی که بر بدن رو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اعظم صلى الله عليه و آله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فاتحة الكتاب درمان هر دردی است بجز مرگ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سوره حمد شفای هر دردی است بجز مرگ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باقر و امام صادق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نبخشد چیز دیگر بهبودیش نبخشد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سوره فاتحه پناهگاه بزرگ و وسیله معنوی نگهدارنده ای است که از درد و رنج و مرض ها بآن پناه برده می شود و برای از بین بردن علل و أمراض خطرناک بنابه احادیثی که از اهل بیت علیهم 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گوناگون از آن استفاده می گردد و برخی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دعواتش از امیر المؤمنین علیه السلام روایت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مریض شد فاطمه صلوات الله علیها او را برداشت و نزد پیامبر صلی الله علیه و آله آمد و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از خدا بخواه که بفرزندت شفا که بفرزندت شفا مرحمت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البته خدا همان کسی است که او را بتو بخشیده و او قادر است که شقایش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بودند که جبرئیل علیه السلام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خدای تعالی سوره ای از قرآن بر تو نازل نکرده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صدا بزن قدحی از آب بیاورند و چهل مرتبه سوره حمد بر آن بخوان؛ آن گاه آن را بر او بپاش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کار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پیدا 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شيخ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از امام حسن عسکری علیه السّلام روایت کرده که آن حضرت از پدر و اجداد بزرگوارش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که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دردی بر او عارض شد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بگریبانش بخواند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اگر آن علت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من برای او ضامن عافیتم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از معصوم علیه 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او در دی عارض شد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به گریبانش بخواند؛ اگر ساکن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هفتاد بار بخواند ساکن می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 علیه السلام روایتی با سندش رسیده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رسول خدا صلى الله عليه و آله کسل می شد یا چشم زخمی یا سر دردی باو عارض می شد دو دستش را باز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 و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آن گاه بصورتش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عارض شده بود از بین می رفت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أبوجعفر عليه السلام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رسیده،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بهبودش نخواهد کرد؛ و این دو، هر علّتی را از بین می برد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مفضّل بن عمر روایتی با سندش رسیده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دوستان إمام صادق عليه السلام بحضور آن جناب شرفیاب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تب شدید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باو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رنگت پریده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است که تب شدید دارم بعد از آن تب از من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سرشناس هر چه گفتند خودم را با آن معالجه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کدام، فایده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دکمه های پیراهنت را باز کن و سرت را به پیراهنت داخل كن و أذان و إقامه بگو، و هفت مرتبه سوره حمد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مثل این که از بند آزاد شدم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یکی از معصومین علیهم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سوره حمد نخواندم مگر این که ساکن شد و اگر خواستید تجربه کنید و شک ننمائید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مکارم الاخلاق از پیامبر اکرم صلی الله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بعنوان پناهندگی و درمان بخواند و روح از جسد بیرون شده باشد، خدا روح را بآن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امام صادق علیه السلام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مرد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خواندی؛ سپس روح در آن برگشت عجبی نیست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در کافی در حدیثی از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منحصراً درمان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حمد و معوذتین و آیةالکرسی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امّا أمراض روحی با همه فراوانیش از کفر و نفاق و امید و آرزو بغیر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علل دیگری که در دل ها است همچنان که قرآن در او شفای هر آن چه در سینه ها است و در آن نور و هدایت و رحمت مؤمنین است در فاتحه نیز همان درمان و شفا است بخاطر این که پنج اصل و اساس دین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روشن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کثافاتِ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زائل می کند و مرض نفاق و دورویی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لوت دشمنی و عداوت را از بین می برد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بمبدأ على أعلى إرشاد مي نمايد و بحق صریح و آشکار دعوت دارد و روشنگر معاد است درس عبودیت و بندگی و طریق هموار و ملایم آن را می آموزد و پیامبر اعظم و جانشین پاکش را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سوره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صفات زشت اصلاح می کند و رشد و صلاح او را در اختیارش می گذارد و از آن چه تباهش کند خالص و پاک می سازد و امراضش را معالجه می نماید و او را به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بمحاسنش مزّین می 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خواندن آن و تدبر معانیش و درمان و شفا طلبیدن از آن در همه أمراض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همتای قرآن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بغیر خدا</w:t>
      </w:r>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و ریزه کاری ها و نکات این سوره تأمل کند و بفهمد که نعمت سرشار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مستحق ستایش نعمت های بیکران است و او است پروردگار جهان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آفریدگان در تمام نشأت رهین پرورش و تربیت وی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آغاز شده و باو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همگی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و آن چه در آن ها موجود و پراکنده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متحرک و همه عوالم تماماً، در قبضه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و ملک او همه را در بردارد و مشتش آن ها را در بر می گیرد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متصرّف و دگرگون می شوند و بتدبیرش زیرورو 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أمرش برای آنان بهره ای نیست مگر آن چه از حکم و قضایش صادر شده و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ندارند جز آن چه عطا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همان ولی آن نعم سرشار است و 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رحمان و بویژه بمؤمنین در دو جهان رحیم و او است که بر خلقش نعمت های ظاهر و باطن را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حمد و سپاس ویژه او است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أحدى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قيّوميّت أزلي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فاتحه بأن تصریح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حقایق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مجال و فرصتی نمی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بغیر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مالاً می یابد که آفریدگان، بندگان عاجز؛ و نیازمند و مربوب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با آن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بغیر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معالجه می کند و در امید و پیوند بغیر خدا و جهی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نفس خویش بهيچ كس إقبال و گرایش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بغير خدا إظهار امید کند در حالی که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بدست او است و چگونه بغير خدا آرزو نشان دهد در حالی که خلق و أمر إختصاص باو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و شهرت طلبی</w:t>
      </w:r>
    </w:p>
    <w:p>
      <w:pPr>
        <w:pStyle w:val="BookText"/>
        <w:rPr/>
      </w:pPr>
      <w:r>
        <w:rPr>
          <w:rFonts w:ascii="IRNazanin" w:hAnsi="IRNazanin" w:eastAsia="IRNazanin"/>
          <w:color w:val="111111"/>
          <w:sz w:val="28"/>
          <w:sz w:val="28"/>
          <w:szCs w:val="28"/>
          <w:rtl w:val="true"/>
          <w:lang w:bidi="fa-IR"/>
        </w:rPr>
        <w:t xml:space="preserve">هرگاه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شریف دقّت و وارسی کند و بداند که مولی سبحانه است که او را در جهان و مراتب سیرش بسوی خود تربیت می کند و سرانجامش با و منتهی می گردد و او است مالک آغاز و انجامش و برای او است خلق و أمرا 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وجود و هستی جلوه گر است از عطا و نعمت و رحمت او است و هر گاه؛ با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إقرار و اعتراف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بنده حق جل جلاله اند و او است، إله و معبود و مرجع کمک و استمداد از این راه و بدینوسیله؛ خودش را از مرض ویرانگر ریا و شهرت طلبی درمان خواهد کرد و مسلماً؛ رگ و ریشه آن را از دلش ریشه کن خواهد کرد و قلب و سینه اش را به صلاح و عملش را به خلوص پیوند خواهد داد و کسی را در بندگی و عبادت پروردگارش شریک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تعریف ریا و شهرت طلبی همان اراده کردن بندگان باطاعت خدا و طلب منزلت و مقام در دل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ارائه صفات و خصال نیک بخاطر حرص و آز دنیا که آمال و هدفشان قرار گرفته است</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مرض نابود کننده از بدگمانی انسان بمولی ریشه می گیرد و آن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حقیقت معارف إلهى و معاني بزرگ این سوره ناسازگار است و بعد از شناسائی و معرفت حق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w:t>
      </w:r>
    </w:p>
    <w:p>
      <w:pPr>
        <w:pStyle w:val="BookText"/>
        <w:rPr/>
      </w:pPr>
      <w:r>
        <w:rPr>
          <w:rFonts w:ascii="IRNazanin" w:hAnsi="IRNazanin" w:eastAsia="IRNazanin"/>
          <w:color w:val="111111"/>
          <w:sz w:val="28"/>
          <w:sz w:val="28"/>
          <w:szCs w:val="28"/>
          <w:rtl w:val="true"/>
          <w:lang w:bidi="fa-IR"/>
        </w:rPr>
        <w:t>است آغاز و مصدر جميع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منعم على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هدفی برای ریاکار و مانندش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صلاحیّت پیگیری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و غرضی که دست خدا و قضا و قدرش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چنین بهره ای گرفت که بنده ای از بندگان آستان احدیت است و آن چه بدست او است برای مولای او است و آفریدگان بتمام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مربوب درگاه وی اند و او پروردگار مهربان و مالک آن ها است؛ پادشاهی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بهر که خواست می دهد و از هر که خواست می گیرد و هر که را بخواهد عزیز کند و هر که را ذلیل هر خیری بدست او است و او بهر چیزی توانا است و چون دانست که طاعت و بندگی نعمتی است که خدای تعالی بر او عنایت فرموده و هر توفيق و تمکین و استعانت از او است و بدین سبب او بحسنات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خویش از خودشان سزاوارتر است چنان که در حدیث قدسی در کافی وارد است؛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نمی گیرد و نفس او مسرورش نمی گرداند و آثار نو که در خویش می یابد شگفتی برایش نمی آورد توسعه مال و مكارم أخلاق و محاسن افعالش برای او تعجّب آور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بزرگ و عظیم پنداشتن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 و تکیه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و نسبتش بمنعم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علّت پیدایش این خُلق و خوی زشت همان نادانی محض و بیخبری از معارف الهی است که مولی سبحانه و تعالی در این سوره خبر می دهد و ناشی از جهالت و غفلت از چیزی است که این سوره الهام بخش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پسند عقلی برایش نیست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شگفتی هر کس بخویش کودنی و حماقت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خود پسندی منشأ نادانی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خودپسندی منشاً حماقت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خودپسندی عنوان حماقت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خرد را تباه سازد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هر کس به خوش دلیل نقص و عنوان ضعف خرد او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حماقت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 توجّه بمعانی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سوره منتشر است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خودخواهی معالجه می شود معانی و حقایقی مانند شناسائي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نِعَم گوناگون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إقرار و إعتراف بعبودیت و بندگی و فقر و بیچارگی بذات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و استعانت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منتهی شدنِ حُسن و جمال هر زیبا بحسن و جمال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این معارف و دانش بیکران سیراب شد دیگر عُجب و خودبینی و خودخواهی را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خودپسندی ریشه کن شد دیگر مجالی برای تکبر و گرد نفرازی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چون تکبر و اقسام سه 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بر خدا و پیامبران و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خودپسندی بذر و هسته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بهر درجه از شوکت و بزرگی برسد پس از اقرار به عبودیت و عجز و بندگی و بعد از شناسائی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و ذلیل و مربوب دست مولای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گردنفرازی بر أحدى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او نیست و این خوی ناپسند باو رخ نشان ندهد مگر آن گاه که غافل و جاهل از موقعیت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امیر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گردنفرازی سر منشأ نادانی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شاید برای از بین بردن این درد بی درمان از سینه و دل باشد که برای نمازگزار مستحب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حسد، درمان می شود دردی که امیر المؤمنین علیه السلام در باره 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بدترین درد ها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اگرچه بدن و جسمش سالم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 درد بی درمانی است از بین نمی رود جز نابودی حسود یا بمرگ محسود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تعریف حسد اینست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کراهت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از بین رفتنش از دست کسی که بر او انجام شده، و حسبّ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آن در کسی که آن مبتلا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أمير المؤمنين عليه السلام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 و بدی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شادمانی و سرور اندوهگین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جز زوال نعمت درمانش نبخشد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گمان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زوال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باو حسد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بر او</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چنان که امیر المؤمنين علیه السلام آن را آشکارا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آثار کینه است؛ و کینه از ثمرات درخت غضب است و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أبوالأئمه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إِلَهی خشمناک است</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اگر انسان بعبودیت و بندگی گردن نهد و بشناسد که تمام نعمت ها از مولی سبحانه است، و او پروردگار جهان و جهانیان است و برای هر یک از بندگان خود در نعمت هایش سهمی قرار داده و رحمتش را بین بندگان خویش تقسیم فرموده و معیشت آن ها را در 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قسمت کرده است و بداند که منعم و روزی دهنده همان مولی است و هر نعمت و بلایی که در عالم هستی است بقضا و اراده و مثبت او است همه اش بر اساس ربوبيت أحدى و مالكيت صمدی و رحمت عام او است که از سوره حمد، استفاده می شود در این صورت لزوماً نسبت بآن چه که مولای او در بندگان خود تقسیم فرموده راضی و فروتن است و بتقديرش شادمان با نعم او دشمنی نورزد و بزوال نعمت بندگان راضی نشود و تخم حسد در دلش نکارد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حسود، چنان که در حدیث قدسی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نعمت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داوریش ناراضی و بتقسیمش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که حسد بر قضا و قدر چیره شود</w:t>
      </w:r>
      <w:r>
        <w:rPr>
          <w:rStyle w:val="FootnoteAnchor"/>
          <w:rtl w:val="true"/>
        </w:rPr>
        <w:footnoteReference w:id="1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نعمت های خدا دشمنانی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نعمت های خدا کیستند؟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اند که بمردم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بآن چه خدا از فضلش بأن ها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 ورزند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آن که بخدا و ربوبیتش ایمان دارد و بسلطنت و قیومیت و رحمانیتش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است مؤمن است که تمام نعمت ها از او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 نورزد و نعمتی را که خدا برای بنده ای از بندگانش خواسته ناپسند نشمارد از این جا است که امیر 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از حسد، بدور است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إمام باقر و امام صادق عليهما السلام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 خورد چنان که آتش هیزم را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این رو حسود بایستی خود را با معارفی که در فاتحه شریف پراکنده است درمان کند و از آن چه گفته شد طریق درمان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فاتحه معلوم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امیر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است دردآلود و مسری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زیرا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است و آن پنهان کردن دشمنی و عداوت در دل است و انتظار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إنتقام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إنتقام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است و البته با وقوف و آگهی بر معانی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می شود چون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اعتراف بعبودیت و بندگی و استعانت از مولى سبحانه و تعالی و بعد از این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 بعد از آن که دانست واپسین روزی در پی دارد و آن روز پاداش و جزا است و برای او پادشاهی است که از او بازخواست کند با این حال چگونه خود را بغضب متصف کند در صورتی که آن از صفات سگان درنده و وحشیان تجاوزگر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إقرار و إعتراف بعبودیت و عجز و بندگی و نیاز بکمک مولی و یادآوری مرگ و معاد و توجّه و یاد روز جزا و شناسائی مالک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إنسان را تسكين می دهد و روبراه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گفته شده در بنی اسرائیل هیچ پادشاهی نبود مگر این که با او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که هنگام خشم و غضب صحیفه خاصی باو می داد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فقیر و مسکین رحم کن و از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داشته باش و بیاد آخرت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می خواند تا غضبش آرام می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صحيفة فاتحة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بدینوسیله مولی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اعظم منّت گزار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معنی و هدف بالاتر و مهمتر از صحیفه حکمای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ریشۀ غضب و أمراض قلبی را که از آن ناشی است از بین می برد و شاید جهت درک این اثر عظیم باشد که مستحب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شود روایت است که امام زین العابدین علیه السّلام در نمازش آن را تکرار می نمود تا حدّی که نزدیک </w:t>
      </w:r>
    </w:p>
    <w:p>
      <w:pPr>
        <w:pStyle w:val="BookText"/>
        <w:rPr/>
      </w:pPr>
      <w:r>
        <w:rPr>
          <w:rFonts w:ascii="IRNazanin" w:hAnsi="IRNazanin" w:eastAsia="IRNazanin"/>
          <w:color w:val="111111"/>
          <w:sz w:val="28"/>
          <w:sz w:val="28"/>
          <w:szCs w:val="28"/>
          <w:rtl w:val="true"/>
          <w:lang w:bidi="fa-IR"/>
        </w:rPr>
        <w:t>بود قالب تهی 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حرص 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معانی و مفاهیمی که در فاتحه مندرج است این مرض نابود و ریشه کن می شود چون؛ تعریف بخل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واجبات شرعی یا واجباتی که عادت و مردانگی و مروّت إيجاب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حبّ مال و ثروت اندوزی و نگهداری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نباشد در صورت مقارن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عبودیت و حقیقتش منافات دارد معارض است با علم باین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مالک نیست و حقیقه مربوبی است که بر او تدبیر نیست و قطعاً؛ عملش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ورای او پادشاهی است که او را مؤاخذه کند و روز جزاء او را بحساب بکشاند و بآن چه مستحقّ است پاداش و جزایش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بنده بحقیقت بندگی اش آگاه شد و شناخت که تمام برکات عالم وجود از آثار رحمت پروردگار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و متعلّقاتش برای مولای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إنفاق و إحسان برايش سهل است و اَداي آن چه شرعاً و عرفاً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وظائف بشری و قیام به حدود و وظائف إنساني بر او سنگینی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اش باین مرض که ناشی از جهل و نادانی بمضامین این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بخل و حرص و شحّ، أمراض ناشی از بدگمانی بخدا است چنان که امیر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بخل و حرص صفات و غریزه های زشتی است که بد گمانی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و اعتراف بمعاني بزرگ و مهم فاتحه دل را از آن ها پاک و اصلاح می کند و از آلودگی و پلیدی آن ها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فاتحه شريف روشنگر حقایق و معارف الهی است معارفی همچون صفات مولی سبحانه و </w:t>
      </w:r>
    </w:p>
    <w:p>
      <w:pPr>
        <w:pStyle w:val="BookText"/>
        <w:rPr/>
      </w:pPr>
      <w:r>
        <w:rPr>
          <w:rFonts w:ascii="IRNazanin" w:hAnsi="IRNazanin" w:eastAsia="IRNazanin"/>
          <w:color w:val="111111"/>
          <w:sz w:val="28"/>
          <w:sz w:val="28"/>
          <w:szCs w:val="28"/>
          <w:rtl w:val="true"/>
          <w:lang w:bidi="fa-IR"/>
        </w:rPr>
        <w:t xml:space="preserve">یقین باین که او پروردگار جهان و جهانیان است و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او بندگان مربوب آن حضرت اند که قادر بدفاعی از خویش نبوده و مالک سود و زبان و مرگ و حیات و رستاخیزی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است که بایجادشان پرداخته و تربیتشان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بر آن ها ارزانی داشته و گرفتاری و بلا را از آنان دور می سازد و بدست او است هر خبری و بسوی او است بازگشت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بد رفتار شدند بکردار زشتشان برساند و بآن ها که خوش رفتار شدند نیکوترین پاداش دهد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بنابراین کسی که باین معارف گردن نهد ترس و خوف از او برکنار می شود و از کسی خوف و هراس ندارد و از همگان قطع رابطه کند؟ آن چنان که توانائی و توان از احدی بر خود نبیند و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ولید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ابو بصیر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بمن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 شیئی نیست، مگر این که برایش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یقین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چیزی نترسد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 xml:space="preserve">مؤمن با تأمّل و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 و نبرد آرزو ها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از قید و بندش آزاد می کند و از چنگالش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 چنان که أمير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رسان است؛ و هر که فریبش خورد ناخودآگاه باو، مکروه و زیان می رسد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ها، نیرنگ و أباطيل أحمقان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مرگ و میر 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حجاب مرگ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این عیب و زشتی که منشأ شرور و سر آغاز عیوب و ریشه أمراض روانی است از غرور و جهل و نسیان ناشی می گردد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بندگی و روی آوری بجانب 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کند و تأمّل و دقّت در نکات زیر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آفریدگان بندگانی اند که پروردگار جهانیان رشد و پرورش آنها را عهده دار است و در دنیا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سررسید مقدری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آرزو ها در آن درو گردد و خواهانی و مطلوب هر جوینده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شود و دستاویز و وسیله هر هدف و مقصد خاصي إنفصال پذیرد و وّرای آن 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آفریدگان بجرای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رفتار و کردار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انگیز و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در دنیا و آخرت در قبضه 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یاد مولی و ایمان بربوبیت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بندگي و إذعان بروز جزاء و إعتقاد بملوكّيت مطلق و قيّوميّت أبدى و إنتظار روز حساب که تمام از فاتحه شریف استفاده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و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شود و آن دل ها هراسان و لرزان و از هر گونه آرزو برکنار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طول آمال و دلبستگی آن ناشی از جهل و غفلت از معارف و معانی عقاید مورد نظر است که در این سوره منتشر شده و إشارة أمير المؤمنين عليه السلام باین نکته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آرزو نبود انسان بآن چه در وجود خویش است عالم و دانا می شد و اگر بآن چه در وجود خویش است عالم و دانا می شد از هول و ترس ناگهان سکته می کرد و می مرد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مطالب وجه نامگذاری این سوره شريف به كافية شفاء، و أساس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ابن عباس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أساس قرآن فاتحه می باشد و أساس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شنیدی برای هر مرض جسمی و روحی شفا است و در اثر جامعیتش از ماسوای خود کفایت می کند چنان که از پیامبر اکرم صلّی الله علیه و آله، بازگو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القرآن بجای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ها جای او را نمی گیرند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آن أساس معارف الهی و عقاید مذهبی است و أصول ایمان و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های دیگر بر آن استوار است و او مبتنی بر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 شریف از آن رو که از نواحی گوناگون دارای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بزرگ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دینی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عزیز آن را شامل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بردارد مولی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اعظم خویش باین سوره منّت گزارده چنان که بر امّت او بقرائتش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،نمازگزار نفسش را از آلایش ضلالت و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راه بدرجات عالي 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نفس و تطهیر و تقدیس و تکمیلش راه یابد و خود را بمکارم خُلق و خوی متصف گرداند و باوج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خواندن این سوره هر روز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خواندن همه قرآن است و توجّه بمعانی و حکم و جامعیت و أصول معارف قرآن یکی بعد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روایت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نماز به قرائت مأمور شدند برای این که قرآن ضایع و مهجور نگردد؛ و محفوظ بماند و آموخته شود نتیجه؛ بنابودی کشیده نشود و مجهول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حصراً بسوره حمد آغاز شد آغاز شد نه سوره های دیگر بدین جهت که از قرآن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که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جامعیتی همانند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از خیر و حکمتِ أمر دنیا و آخرت آن چنان جامعیّتی در او است که؛ در هیچ چیز دیگر نیست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این رو نمازگزار هنگامی که آن را می خواند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دقت کند و متوجه معانی اش گردد و بحكمت ها و حقایق همه جانبه ای که مولی در آن نمایان کرده التفات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از علل و أمراض مهلک و اخلاق پست و نابود کننده و هر صفت زشت هلاک کننده ای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نماز او که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معراج و ورود باستان مولی سبحانه و تعالی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درمان و دوای هر دردی و رشد و رهنمون بهر معروفی و دوری از هر گونه کار زشت و ناروائی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کننده از هر گونه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و تقرّب بهر 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و راهنما بسوی رضوان و مدافع و مانع از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معنی کلام خدای تعالی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فحشاء و منکر باز می 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اینست معنی فرمایش پیامبر اکرم صلى الله علیه و آله و سلّم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مقصود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مولی سبحانه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نبوی صلى الله عليه و آله و سلّم آوردیم که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بین خود و بنده ام بدو بخش مساوی تقسیم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نیمه کردن فاتحه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صفحات پیش گذشت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9399_1419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5580118_2870459653"/>
      <w:bookmarkStart w:id="19" w:name="_Toc5"/>
      <w:bookmarkEnd w:id="17"/>
      <w:bookmarkEnd w:id="18"/>
      <w:r>
        <w:rPr>
          <w:rtl w:val="true"/>
        </w:rPr>
        <w:t>بخش دوّم</w:t>
      </w:r>
      <w:r>
        <w:rPr>
          <w:rtl w:val="true"/>
        </w:rPr>
        <w:t xml:space="preserve">: </w:t>
      </w:r>
      <w:r>
        <w:rPr>
          <w:rtl w:val="true"/>
        </w:rPr>
        <w:t>تحلیل سوره</w:t>
      </w:r>
      <w:bookmarkEnd w:id="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عناوین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جبر است و نه تفویض، بلکه؛ امری است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إجمالي و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أزلي 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تكوين و تشريع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حتم و إرادة إختيار</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فاتحه و سوره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أسماء و صفات الهی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شدیم که؛ از صفات الله و اقسام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گوئیم و چگونگی اتصاف ذات را بآن بیان کنیم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بر آن شدند که مولی سبحانه را از همانندیش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جز این که او را در ممکنات تعقّل کنند صورت صحیح و درستی تصوّر ننمودند؛ نتیجه بمراع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و نفى صفات از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بر آن شدند که ذات پروردگار را به صفات أعلى و أسماء حُسنایش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این که او را در ممکنات تعقّل کنند بتوصیف درستی رهنمون نشدند و برایش صفات زائد برذات إثبات کردند و نتیجه در مراح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شدند و 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مردم یا بدسته اوّل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مذهب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نه این است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امری است بین آن دو و بجا است که بآن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بی 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معنی که مولى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و كثرت مفاهیم و تفاصيلش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توصیف گردد که زائد برذات او نباشد؛ و جزئیت و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منظور نشود تا این که؛ ترکیب و تألیف، لازم آيد؛ بلكه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أحدیّت معنی 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عظیم خدا بهر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مولی را با عبارتی نظیر بیان زیر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بینا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اشاره به نفی تعطیل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از او هر گونه صفت را دور می سازد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چه توصیف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که اشاره به نفی و بطلان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مذهب و روش احادیث فراوانی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هشام وارد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اثبات این مطلب چاره ای نیست که صانع و خالق اشیاء را بایستی از دو جهت مذموم برکنار بدانی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نفی همان إبطال و عدم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 آفریدگان بنحوی که در تألیف و ترکیب نمایان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گفته شود که</w:t>
      </w:r>
    </w:p>
    <w:p>
      <w:pPr>
        <w:pStyle w:val="BookText"/>
        <w:rPr/>
      </w:pPr>
      <w:r>
        <w:rPr>
          <w:rFonts w:ascii="IRNazanin" w:hAnsi="IRNazanin" w:eastAsia="IRNazanin"/>
          <w:color w:val="111111"/>
          <w:sz w:val="28"/>
          <w:sz w:val="28"/>
          <w:szCs w:val="28"/>
          <w:rtl w:val="true"/>
          <w:lang w:bidi="fa-IR"/>
        </w:rPr>
        <w:t>براستی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خدا را از دو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تعطیل و مرز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توحید آورده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تو رحم آورد بدان که مذهب درست یکتاپرستی آن چنانست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نازل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تشبیه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آستان أقدس إلهي دور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خدای ثابت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چه توصیف کنندگان، وصفش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قرآن یا فراتر مگذار که بعد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شوی</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یقطینی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بمن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بتو گفته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عزّوجلّ مرا آگاه ساز که او شيء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چه گوئی؟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خدای عزّوجلّ خود را شیتی باثبات رسانده آن جا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از حیث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شیتی بزرگ تر است؟ بگو خدا؛ بین من و شما گواه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پس می گویم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چون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نفی 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نفی و ابطال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بیان کردی و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رضا علیه السلام،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در یکتاپرستی سه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تشبیه و اثبات بی تشبیه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روش و مذهب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چون براستی خدای تبارک و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خدائی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باو مانند 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سوّم است يعني اثبات بی تشبیه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امّا؛ أحادیث دیگر این باب که ظاهر مختلفی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الهى برخى صفت إثبات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ها نیز پوچی آن دو روش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مذهب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آن در جهت است رهنمون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روایاتی که در مقام اثبات اند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دسته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نبود صفت را مؤیّدند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أمير المؤمنين عليه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آغاز دین معرفت او است و کمال معرفتش تصديق أو است و کمال تصدیقش توحید او است و کمال توحيدش إخلاص باو است و كمال إخلاص باو، نفى صفات از او است بگواهی هر صفتی که خود غیر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هر موصوفی که خود غیر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خدا را توصیف کند؛ خدائی که پاک و منزّه از این ستایش است حقّاً او را بچیزی مقرون ساخته و آن که او را بچیزی مقرون ساخت تحقیقاً دوگانه اش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بدوگانگی شناخت قطعاً تجزیه اش کرده و هر که او را تجزیه کند تحقیقاً باو جاهل است و هر که باو جاهل شد، تحقیقاً باو إشاره نمود و هر که باو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محدودش ساخته و هر که محدودش ساخت حقيقة او را بشماره درآورده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دلیل و برهانی که در این خطبه شریف آورده شده چنین است که آن جناب در مقام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آن صفتی است که در وجودی غیر از وجود ذات موجود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بیشتر نام از صفتی برده می شود که امر عارضی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بمعاني ذاتي شیئی گفته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آن شيء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اذهان چنین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صفت را از ذات اقدس الهی دور دانسته است آیا نمی بینی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خدا را توصیف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خدایئ که پاک و منزّه از این توصیف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او را بچیزی مقرون ساخته و هر که او را بچیزی مقرون ساخت تحقیقاً؛ دو گانه اش شناخته و هر که او را بدوگانگی شناخت قطعاً تجزیه اش کرده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این گفتار آشکارا می نماید که؛ مقصود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قرین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دوگانگی و ترکیب را بذهن می آورد چنان که فرمایش آن جناب در ذیل حدیثی که بتوصيف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پردازد، روشنگر این حقیقت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را 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بتصوير نياورند و صفات و منش آفریدگان را، بر او جاری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أماكن محدودش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بانظائر و أمثال باو إشاره ندارند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ابتدا با این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خدائی که برای صفتش حدّ معیّن و محدودی نیست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برای خدا، صفت نامتناهی، إثبات فرموده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صفاتی را که ناشی از خرد آفریدگان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و إقتران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نقی دو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مذهب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بشگفت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 انگیز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به توحید مذهب معتزله صراحت دارد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 را كه؛ معاني قديم إثبات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می دانستم؛ آن صراحتی که در اثبات مذهب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نفی و 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ادّعا شده کجا است؟ گذشته از این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یکی از دو طرف نقیضش ملازم است؟ و هر گاه این عقیده را به یکسو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عقاید منحصر بتعطیل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إثبات صفت نامحدود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نکردن فرشتگان صفات خلایق را بر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ورای نفی و تعطیل چیزی آشکار نمی سازد؟؟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 به امام رضا علیه السّلام می رسد و مربوط به زندیقی است که؛ بدست آن جناب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مسائلی پرسید از سؤالاتش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گفتارتان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لطیف و بینا و دانا و حکیم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غیر از این است که شنوا با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و بینا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است؟ و لطیف با کار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است؟ و حکیم با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p>
    <w:p>
      <w:pPr>
        <w:pStyle w:val="BookText"/>
        <w:rPr/>
      </w:pPr>
      <w:r>
        <w:rPr>
          <w:rFonts w:ascii="Amiri" w:hAnsi="Amiri" w:eastAsia="Amiri" w:cs="Amiri"/>
          <w:color w:val="111111"/>
          <w:sz w:val="28"/>
          <w:sz w:val="28"/>
          <w:szCs w:val="28"/>
          <w:rtl w:val="true"/>
          <w:lang w:bidi="ar-SA"/>
        </w:rPr>
        <w:t>إمام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است مگر ندیدی که فردی چیزی برگیرد و در إتّخاذش ظرافت و باریک بینی بکار برد و گفته می شود که فلانی چه اندازه ریزه کاری و لطافت بکار برده پس با این حال چگونه بخالق جلیل و بزرگوارا،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هنگامی که آفریدگانی لطیف و جلیل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حیوان روان و ارواحی ترکیب نمود و هر جنسی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 از جنسش بیافرید که برخی شبیه برخی نیست و برای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خالق لطيف ذرّه پرور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درختان و تمرات پاکیزه خوراکی و غیر خوراکی آن ها را در نظر آوردیم و گفتیم که خالق ما لطیف و ذرّه پرور است نه مانند ریزه کاری و دقت مخلوقات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صنعت شان</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که او شنوا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که أصوات آفریدگان او از عرش تا زمین در خشکی و دریا ریز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پنهان نیست و زبان شان بر او مشتبه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گفتیم که او شنوا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گوش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گفتیم که او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ذرّه سیاه را در شب تاریک بر سنگ سیاه می نگرد و حرکت مورچه را در شب ظلمانی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مضارّ و منافع و أثر جفتگیری و اولاد و نسلش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گفتیم که او بینا است نه مانند بینش آفریدگان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علیه السلام روایتی با سندش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صفات الهی، سؤال شده و آن جناب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در قرآن است تجاوز مکن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گفتیم که قرآن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و تعطیل را از آستانش دور می داند؛ چنان که تشبیه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فضل بن یحیی 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امام موسی کاظم علیه السّلام چیزی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در قرآن است تجاوز مکن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شناختی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در نامه ای از امام موسی بن جعفر عليهما السلام از سؤال کسی جواب داده شده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دیندار و معتقد صفات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بدان براستی خدا اجلّ و برتر و بزرگ تر از این است که بکُنه صفتش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چه خودش خود را توصیف کرده وصفش کنید و از ما سوای آن دست بردارید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شنیدم امام صادق علیه السّلام درباره 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است نه آن که قبلش اولی باشد و از او آغازی سبقت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و آخر بودنش از جهت پایان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صفت آفریدگان فهمیده شود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أزلاً و أبداً قديم و أوّل و آخر است؛ بدون آغاز و فرجام پدید آمدن بر او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بحالی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هر چیز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وارد است که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نفی تشبیه و نهی از بیان وصف او بصفت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خالق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مقایسه نشود و بمردم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مکانی خالی نیست و او را جایی فرانگرفته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دوریش نزدیک است و در نزدیکی اش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اراده خدا کند و بدین صفت او را دوست بدارد او از موحّدین است و هر که بغیر این صفت او را دوست بدارد خداوند از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موسى بن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راهبی نصرانی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خدای تبارک و تعالی بزرگ تر و أجلّ از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حرکت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کوتاه و بلندی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أوهام بمقام بلندش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صفتش خرد ها محیط گردد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إمام زين العابدين علیه السلام وارد است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بمقتضای وحی محکمش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محدود نشود چگونه توصیف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در حالی که او را بینش و أوهام در نیابند و او دقیق و ذرّه پرور و و آگاه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بمقتضای وحی محکمش توصیف نمی گردد یعنی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پروردگارت را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که هر کس پروردگار خود را با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کند تا پایان روزگار اشتباه دامنگیر او است از راه روشن بدور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او در پیچ و خمها است گمراه است گویا و گوینده زشت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بآن چه که خود خویشتن را بدون رؤیت و دیدن شناسانده معرفی می کنم و بآن چه خود او بی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خویشتن کرده وصفش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نشود و با مردم مقایسه نگردد</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ابوالحسن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که محدود نشود و توصیف نگردد و باو چیزی شبیه نیست و همانندش چیزی نیست و او شنوا و بینا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آورده که رسول اکرم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یهودی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را برای من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البته آفریدگار جز بآن چه خود و صف خویشتن کرده بتوصیف نیاید آن خالقی که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أوهام از نیلش ناتوان و خاطرات و أذهان و بینش ها از احاطه و تحدیدش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بتوصيف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آنست که؛ واصفین بتوصیفش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نزدیکیش دور است و در دوریش نزدیک کیف و چگونگی را آفرید پس باو گفته نشود چگونه است؟ و مکان را آفرید، پس باو گفته نشود او کجا است؟ از چگونگی و ظرف مکان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یکتا و سَروَر 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وصف خویشتن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کنندگان به کنه تجلّیات صفاتش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نزائیده و زائیده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کسی همتا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 إظهار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واحد است و همانندی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مگر نه اینست که خدا یکی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نتيجة؛ وحدانيّتش شبيه وحدانيّت إنسان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واحد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أحديّ المعنى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إنسان واحدی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معنی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جسم و عَرض يا روح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تشبیه، در معانی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إمام رضا علیه السّلام کسانی را که بجسمیت خدا قائلند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ترا نشناختند و به یکتائیت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شناختند آن چنان بوصفت می پرداختند که؛ خود وصف خویشتن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چگونه بخود اجازه دادند که بدیگری تشبیهت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 جز بآن چه كه وصف خویشتن کرده ای وصفت نکنم و ترا همانند خلقت نسازم تو به هر خیری شایسته و سزاواری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إثبات صفات بی تشبیه برای خدا</w:t>
      </w:r>
    </w:p>
    <w:p>
      <w:pPr>
        <w:pStyle w:val="BookText"/>
        <w:rPr/>
      </w:pPr>
      <w:r>
        <w:rPr>
          <w:rFonts w:ascii="IRNazanin" w:hAnsi="IRNazanin" w:eastAsia="IRNazanin"/>
          <w:color w:val="111111"/>
          <w:sz w:val="28"/>
          <w:sz w:val="28"/>
          <w:szCs w:val="28"/>
          <w:rtl w:val="true"/>
          <w:lang w:bidi="fa-IR"/>
        </w:rPr>
        <w:t>بیانش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أشياء حدّى ندارد و جزء و برهان برایش نیست زیرا حدود و اجزاء و براهین از ذاتیّات و صفات كلّى هر چيز إتخاذ می گردد و هر اسم و صفت محدودی تحت جنسی از اجناس عالی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إضافي، تحت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صفات حقیقی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شان تحت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دارای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دارای حدّ خدا، بسی منزّه و برتر از این گونه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های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إطلاق أسماء و صفات بر ذات أقدس إلهى و إنصافش بآن چه خود وصف خویشتن کرده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همچنین باعتبار ترتّب غایات بی حصول مبادی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غایات از مبادیش انفکاک نپذیرد، و هر جا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اثری بر آن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حقیقت جز این نمی تواند باشد که مبادی و غايات تماماً بوجود واحدی در ذات خدا موجودند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بساطت و شرافت و برتری بیشتری که مناسب مقام قدس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صفات جسم، مانند خود آن، جسمانی است، و صفات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نفسانی است، و صفات عقل، عقلانی، و صفات روح، روحانی، و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کثرت مفاهیمی که در صفات متصوّر است، جز وجود واحد و معنی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از شماره و کثرت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نیست با ذات یکی است چنان که در حدیث نبوی صلی الله علیه و آله و سلّم، شنیدی </w:t>
      </w:r>
      <w:r>
        <w:rPr>
          <w:rStyle w:val="FootnoteAnchor"/>
          <w:rtl w:val="true"/>
        </w:rPr>
        <w:footnoteReference w:id="17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واحد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إنسان واحدی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معنی دوگانه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جسم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تشبیه در معانی و مفاهیم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امام صادق علیه السّلام روشنگر این وحدت إلهى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كثرت مفاهیم 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خدای تبارک و تعالی توانائیش اندازه گیری نشود و بندگان بر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نیستند و به کنه علمش نرسند و به نهایت عظمتش پی نبرند و غیر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نوری است که در آن ظلمتی نباشد و صدقی که در آن دروغی نی عدلی است که در آن ستمی نباشد و حقی که در آن باطلی نیست همواره چنین بوده و هست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ازلى و أبدى است</w:t>
      </w:r>
      <w:r>
        <w:rPr>
          <w:rFonts w:eastAsia="IRNazanin" w:cs="IRNazanin"/>
          <w:color w:val="111111"/>
          <w:sz w:val="28"/>
          <w:szCs w:val="28"/>
          <w:rtl w:val="true"/>
          <w:lang w:bidi="fa-IR"/>
        </w:rPr>
        <w:t xml:space="preserve">! -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در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نوری است که در آن ظلمتی نباشد و حیاتی که در او مرگی نیست و علمی که در او جهلی </w:t>
      </w:r>
    </w:p>
    <w:p>
      <w:pPr>
        <w:pStyle w:val="BookText"/>
        <w:rPr/>
      </w:pPr>
      <w:r>
        <w:rPr>
          <w:rFonts w:ascii="IRNazanin" w:hAnsi="IRNazanin" w:eastAsia="IRNazanin"/>
          <w:color w:val="111111"/>
          <w:sz w:val="28"/>
          <w:sz w:val="28"/>
          <w:szCs w:val="28"/>
          <w:rtl w:val="true"/>
          <w:lang w:bidi="fa-IR"/>
        </w:rPr>
        <w:t>نیست و حقّی که در او باطلی نیست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مفهوم هر صفتی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مفهوم صفت دیگر است چنان که مفهوم ذات با مفاهیم صفات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جز این نسیت که؛ إنصاف أشياء، بأن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حلول و عروض و ورود و إقتران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تعدّد و تکثّر و ترکیب و تألیف گردد و لازمه اش، تحوّل و تجدّد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حالي بحال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تمامش در چیزی است که تجدّد و حدوث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ذات الهى که برترین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اگرچه در مفهوم زیادند و برخی از آن مغایر دیگری است و با مفهوم ذات تباین دارد، اما بحسب وجود أمرى و راى ذات أقدس خدا نیست و ذات عين صفات ذاتی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ذات إلهى بذات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علم و قدرت و حیات و شنوائی و 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و عالم و قادر وحیّ و شنوا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آثار همۀ کمالات هستی مترتّب است و او از حیث ذاتش مبدأ كمالات و آثار آن ها است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بمعانی دیگری بنام صفات که قیام شان با و است محتاج گردد و این صفات منشأ آثار باشند؛ چون در آن صورت بایگانگی و غنای ذاتی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ذاتش صفات او است و صفاتش ذات او و در وجود و هستی بین صفاتش مغایرتی نیست و مستلزم هیأتِ فاعل و ماده آن نیست مانند گفتار ما که می گوئیم عالم و قادر که ذاتی قائم به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نتیجه مغایرتی بین ذات و صفت حاصل گردد بلکه عالم پاین معنی است که علم و دانائی بر او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ثبوت عینش باشد و چه ثبوت غیرش آیا نمی بینی که اگر سفیدی را قائم بخود او فرض کنیم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مستلزم ثبوتِ غیری نیست صفات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وحدانیت صرف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ذات و صفات و این که صفات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منافی نیست که صفات در مفهوم مغایر یکدیگر باشند و ذات با صفات مغایر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بوحدانیت و سروری و بی نیازیش باعتباري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دیگر نیز چنین است و این اعتبارات عقلی بهیچ وجه من الوجوه در ذات او موجب تکتری نیست و أصلاً به يكتائي محض أو خللی وارد نمی سازد بلکه؛ وحدت او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فرضاً اگر چیزی از آن ها در ذاتش نباشد او واحد حقیقی نخواهد بود مانند فرضی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 و توانایی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 و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جهت وجوب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نشود که ذات مولی سبحانه کُنهش برای ما مجهول باشد و مفاهیم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در این صورت چگونه صفات عین ذات باشد و حال آن که؛ هر چه از مفاهیم بدست می آید همان کلی مشترک </w:t>
      </w:r>
    </w:p>
    <w:p>
      <w:pPr>
        <w:pStyle w:val="BookText"/>
        <w:rPr/>
      </w:pPr>
      <w:r>
        <w:rPr>
          <w:rFonts w:ascii="IRNazanin" w:hAnsi="IRNazanin" w:eastAsia="IRNazanin"/>
          <w:color w:val="111111"/>
          <w:sz w:val="28"/>
          <w:sz w:val="28"/>
          <w:szCs w:val="28"/>
          <w:rtl w:val="true"/>
          <w:lang w:bidi="fa-IR"/>
        </w:rPr>
        <w:t xml:space="preserve">است که با شدّت و ضعف و کم و زیاد بأفرادش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وجود مختلف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مفهوم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أفراد مخصوصش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 که ذات او کُنَهش برای ما مجهول است صفات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خاصّی از مفاهیم روشن و معلوم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مجهول است و از عقل ما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شدّت نور و ظهور بی اندازه اش از دید و بینش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کثرت معاني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إختلاف ما بين أن ها، منحصراً؛ از تعدّد مَناطی </w:t>
      </w:r>
      <w:r>
        <w:rPr>
          <w:rStyle w:val="FootnoteAnchor"/>
          <w:rtl w:val="true"/>
        </w:rPr>
        <w:footnoteReference w:id="183"/>
      </w:r>
      <w:r>
        <w:rPr>
          <w:rFonts w:ascii="IRNazanin" w:hAnsi="IRNazanin" w:eastAsia="IRNazanin"/>
          <w:color w:val="111111"/>
          <w:sz w:val="28"/>
          <w:sz w:val="28"/>
          <w:szCs w:val="28"/>
          <w:rtl w:val="true"/>
          <w:lang w:bidi="fa-IR"/>
        </w:rPr>
        <w:t>که برای صفات است صورت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مناط هر صفتی غیر از مناط صفت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مَناطِ شنوائی از مَناطِ بینائی جدا است و مَناطِ علم و دانش غیر از هر دوی آن ها است و مناط هر کدام غیر از مناط یارانی و توانائی است و بالعکس صفات دیگر نیز همین طور و این مستلزم إختلاف و تألیف و ترکیب و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در مخلوقات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جز این نباشد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معانی برای وحدتِ مناط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براستی بدانیم که مناط علم و دانش همان مناط شنوائی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شنوایی، همان مناط 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بینائی، همان مناط یارائی و توانائی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هر یک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اختلاف و مغایرتی بین ذات و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و تکثر و ترکیب و تألیفی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تعبیر است که در بیان صفات نمایان است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یادگیری و فهماندن چون که غیر از این راهی ندارد مانند این گفتار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صفات دیگر مستلزم ضرورت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در کافی آورده است ما را باين اجمال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 سندش از محمّد بن مسلم می آورد که امام باقر عليه السلام درباره صفت خدای قدیم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یگانه و سَرور و بی 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كثير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 نمودم گروهی از اهل عراق گمان دارند که او می شنود بغیر آن چه می بیند و می بیند بغیر آن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منحرف شدند و تشبیه کردند خدا برتر از آنست همانا او شنوا و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 بآن چه می بیند و می بیند بآن چه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نمودم معتقدند که او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عقل 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در ردیف صفتِ آفریدگان است تعقل می شود و خدا چنین نیست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حديثي، باسندش از هشام بن حکم روایت است که إمام صادق عليه السّلام در جواب زندیق که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معتقدی که او شنوا و بینا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بدون عضو و بینا است بدون ابزار بلکه بخود می شنود و بخود می بیند و این که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او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ولیکن عبارتی از خودم پرداختم چون تو از من سؤال کردی من بایستی پاسخ گویم و بفهمانم پس می گویم با کُلش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بآن معنی که برای کُلش پاره ای باشد؛ چون کلّ ما، پاره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خواستم بتو بفهمانم و تعبیر از خود من است و بازگشت سخنم در تمام آن ها جز این نیست که او شنوا و بینا و عالم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إختلاف ذات، و بدون إختلاف معنى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بایستی فهمیده شود که؛ آشیاء قبل از تکون و تشخّص بوجود خارجی متعلّق صفات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شنوائی و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 همچنان که بعد از تکّون و وجود خارجی بأن تعلّق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تعلّق صفات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إنكشاف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شدن حضوری شی بر عالم همان وجود علمى شيء، و حصول إنكشافی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اشیاء بوجود علمی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منکشف می گردند و در این انکشاف ذاتِ شیء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 قبل از وجود عینی و تکّونشان در حيطة عالم قرار دارند و نسبت باو محاط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همان اشیاء، بعد از وجود عینی در علم او منکشف اند بدون این که در علم و انکشاف دگرگونی و اختلاف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آفرینش و چه بعد از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با حضور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و افزونی در انکشاف رخ ندهد و شیئی که قرار از آن نبوده حاصل نشود تنها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داشتن وجود خارجی و نداشتن آنست چنان که با اختلاف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قضاء 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حق تعالى إختلافی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 علمی که از عالم سر می زند صدور أمور عینی نیست تا بالنتیجه از افعال مولی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گردد و لازم آید که با او وجود ازلی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گروهی چنین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علمی، برای ذات عالم، توابع غیر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انکشاف برعالم از وجود و حصول عینی برای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جز بذات خویش نمی تواند از آن مسبوق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رتبه ذاتش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وجود عینیشان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علمی خود برای ذات خدا منکشف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وجود خارجی و تشخّص پیدا کردند علم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بوجود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گونه؛ شنوائی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ابو بصیر آورده باین واقعیت اشاره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إمام صادق علیه السلام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پیوسته پروردگار ما است و علم ذات او است و حال آن که در آن مقام معلومی نیست و شنوائی ذات او است و حال آن که در آن مقام مسموعی نیست و بینائی ذات او است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مرتبه دیده شده ای نیست و توانائی ذات او است و حال آن که در آن مقام چیزی که توانائی بان تعلق بگیرد نیست و همین که اشیاء را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رسید،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معلوم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بهمین گونه شنوائی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متعلّق توانایی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أبوبصير افزود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خدا همیشه متحرّک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آنست البته حرکت صفت پديد آمده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همیشه متکلّم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صفت پدید آمده ای است که ازلی نیست خدای عزّوجلّ بود و متکلّم نبود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از پیشوایان مذهب شیعه صلوات الله عليهم، فراوان در حدیث آمده است که خدا، ثابت أزلي و أبدى است و چیزی با او نیست و همواره بآن چه هستی پذیرد دانا است و علم او بآن قبل از وجودش همانند علم او بان بعد از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مولى سبحانه کلیات و جزئیات اشياء و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ادراک تامّ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آفرینش موجودات و بعد از آفرینش بأن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كاملي</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پیوسته عالم است باین که چه پدیده ای در کدام برهه زمان بوجود آید و چه اندازه بین آن و پدیده بعدش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چنان که می داند که هر شخصی در چه نقطه ای بوجود آید و چه نسبتی بین او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جهات ششگانه او واقع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أبعاد بين أشياء،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درباره شیتی چنین داوری نشود که موجود است یا معدوم حاضر است یا غائب چون خدا زمانی و مکانی نیست بلکه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أزلاً و أبداً بهر چیز محیط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برابرشان، و پس پشت آن ها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بچیزی از علم او احاطه ندارد مگر بآن چه خواست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علم او باین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علم او است باین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اشاره بموضوع است و این در علم و دانائی بقضیه تفاوتی بوجود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فرقی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دگرگونی و تغیبر معلوم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علم و تعلّق علم بر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قيد وجود 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و این امکان در آغاز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پیوسته می 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معلومی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همواره می شنود؟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باشد و حال آن که مسموعی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همیشه می بیند؟</w:t>
      </w:r>
    </w:p>
    <w:p>
      <w:pPr>
        <w:pStyle w:val="BookText"/>
        <w:rPr/>
      </w:pPr>
      <w:r>
        <w:rPr>
          <w:rFonts w:ascii="IRNazanin" w:hAnsi="IRNazanin" w:eastAsia="IRNazanin"/>
          <w:color w:val="111111"/>
          <w:sz w:val="28"/>
          <w:sz w:val="28"/>
          <w:szCs w:val="28"/>
          <w:rtl w:val="true"/>
          <w:lang w:bidi="fa-IR"/>
        </w:rPr>
        <w:t xml:space="preserve">فرمود چگونه به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بينائيش إيجاد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دیده شده ای وجود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دانا 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بسیار دانا شنوا بينا</w:t>
      </w:r>
      <w:r>
        <w:rPr>
          <w:rFonts w:eastAsia="IRNazanin" w:cs="IRNazanin"/>
          <w:color w:val="111111"/>
          <w:sz w:val="28"/>
          <w:szCs w:val="28"/>
          <w:rtl w:val="true"/>
          <w:lang w:bidi="fa-IR"/>
        </w:rPr>
        <w:t xml:space="preserve">! -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صفات ذات و صفات فعل</w:t>
      </w:r>
    </w:p>
    <w:p>
      <w:pPr>
        <w:pStyle w:val="BookText"/>
        <w:rPr/>
      </w:pP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 بدو چیز ممتاز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وجودی که در مقابل صفتِ وجودی دیگری قرار گیرد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 صفتِ ذاتي، عين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ذاتش چیزی است که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که ضدّش سخط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 که ضدّش بغض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ضدّش 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ضدّش 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ضدّش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صفات متقابلی است که در عالم وجود دو طرف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که صفت وجودی دیگر، روبرویش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و ممتنع بالذّات، در برابرش قرار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علم و قدرت و حکمت و عزّت و حیات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باشد چه از لحاظ وجود چه از لحاظ عدم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صفتی که بآن تعلق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جایز است گفته شود که او بثواب دادن و عقاب کردن، توانا است و بثواب ندادن و عقاب نکردن توانا است قادر است که زنده کند و قادر است که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رهنمون باشد و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جایز نیست گفته شود قادر است که بداند یا که نداند چون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ممتنع و درست کننده متعلق توان و قدرت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إجمالي و تفصيلي</w:t>
      </w:r>
    </w:p>
    <w:p>
      <w:pPr>
        <w:pStyle w:val="BookText"/>
        <w:rPr/>
      </w:pPr>
      <w:r>
        <w:rPr>
          <w:rFonts w:ascii="IRNazanin" w:hAnsi="IRNazanin" w:eastAsia="IRNazanin"/>
          <w:color w:val="111111"/>
          <w:sz w:val="28"/>
          <w:sz w:val="28"/>
          <w:szCs w:val="28"/>
          <w:rtl w:val="true"/>
          <w:lang w:bidi="fa-IR"/>
        </w:rPr>
        <w:t xml:space="preserve">برای علم و دانش دو مرحله بنحو إجمال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 و صفات فعل در این دو مرحله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علمی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بحدود و صفاتشان معلوم اند اما إنكشاف بوجود خارجی، غیر از انکشاف علمی است و گویا انکشافی که بوجود خارجی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إنكشاف علمي است و این مجمل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در علم و دانش فرض پدیداری و حدوث ممکن می گردد و قبل از انکشاف 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إختلافی که در معلوم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نفی علم از او صحیح است و آیات زیر بهمین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پیامبر را تبعیّت می کند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کردید که داخل بهشت می شوید و حال آن که خدا هنوز کسانی از شما را که مجاهده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شکيبا يا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افرادی را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بغیب و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خوف 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کردید که رها شوید در حالی که خدا هنوز کسانی از شما را که مجاهده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ها را برانگیختیم تا بدانیم کدام دو گروه بر شمردند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تا بدانیم کسی را که بآخرت ایمان 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بداند چه کسی او و پیامبرانش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بغیب و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حتماً شما را آزمایش کنیم تا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 شکیبا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مشيّت أزلي و حادث</w:t>
      </w:r>
    </w:p>
    <w:p>
      <w:pPr>
        <w:pStyle w:val="BookText"/>
        <w:rPr/>
      </w:pPr>
      <w:r>
        <w:rPr>
          <w:rFonts w:ascii="IRNazanin" w:hAnsi="IRNazanin" w:eastAsia="IRNazanin"/>
          <w:color w:val="111111"/>
          <w:sz w:val="28"/>
          <w:sz w:val="28"/>
          <w:szCs w:val="28"/>
          <w:rtl w:val="true"/>
          <w:lang w:bidi="fa-IR"/>
        </w:rPr>
        <w:t>و همچنین در مشیت و اراده دو اعتبار است یکی از صفات ذات شمرده می شود و دیگری از صفات فعل ببیان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گفتار در صفات ذات و صفات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چیز که خدا را آن توصیف کردی و با هم در عالم وجود باشند، آن صفت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عالم وجود چیز هائی را اثبات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و چیز هایی که اراده نمی کند و از چیزی راضی و از چیزی ناراضی است و چیزی را دوست دارد و چیزی مبغوض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اراده از صفات ذات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 و توانائی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اراده نکند ناقض آن صفت می شد و اگر آن چه را که دوست دارد از صفات ذات بود چیزی که مبغوض او است ناقض آن صفت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چیزی که آن را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قادر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یابیم؟ و صفات ذات أزلی او بهمین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او را بتوانائی و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نادانی و كم خِرَدى و حکمت و اشتباه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توصیف کنیم ولی جایز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که فرمانش بِبَرَد دوست دارد و آن که عصیانش کند مبغوض و کسی را که فرمان او بِبَرَد در ولایتش قرار دهد و آن که عصیانش کند در عداوت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شأنی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گردد و ناراضی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إلها از من راضى باش و بر من سخط إظهار مکن و ولایت خویش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عداوت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که بداند و قادر نیست که نداند و قادر است که مالک باشد و قادر نیست که مالک نباشد و قادر است که عزیز و حکیم باشد و قادر نیست که عزیز و حکیم نباشد و قادر است که جواد و بخشنده باشد و قادر نیست که جواد و بخشنده نباشد و قادر است که آمرزنده باشد و قادر نیست که آمرزنده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نیست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 که پروردگار و قدیم و عزیز و حکیم و مالک و عالم و قادر باشد زیرا که این ها از صفات ذات اند و اراده از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این کرد و اراده این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از هر صفتی از صفات ذات ضدّش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حیّ و عالم و سمیع و بصیر و عزیز و حکیم و غنّی و مَلِک و حلیم و عدل و کریم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ضدّش نادانی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قدرت و توان، ضدّش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ضدّش مرگ</w:t>
      </w:r>
    </w:p>
    <w:p>
      <w:pPr>
        <w:pStyle w:val="BookText"/>
        <w:rPr/>
      </w:pPr>
      <w:r>
        <w:rPr>
          <w:rFonts w:ascii="Amiri" w:hAnsi="Amiri" w:eastAsia="Amiri" w:cs="Amiri"/>
          <w:color w:val="111111"/>
          <w:sz w:val="28"/>
          <w:sz w:val="28"/>
          <w:szCs w:val="28"/>
          <w:rtl w:val="true"/>
          <w:lang w:bidi="ar-SA"/>
        </w:rPr>
        <w:t>عزّت، ضدّ آن 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ضدّش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بردباری، شتابزدگی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عدالت و دادگری،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مشيّت و إراده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صفات فعل بشمار آید و از لحاظ وجود و عدم متعلّق نفی و إثبات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باعتبار دیگر از صفات ذات شمرده می شود و وجودش واجب و إنتساب عدمش بخدا غير ممكن است ببیان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ازلى إجمالي است که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مناطش همان مناط علم أزلي إجمالی است جز این که تعلق مشیت او یک جانبه است </w:t>
      </w:r>
      <w:r>
        <w:rPr>
          <w:rStyle w:val="FootnoteAnchor"/>
          <w:rtl w:val="true"/>
        </w:rPr>
        <w:footnoteReference w:id="200"/>
      </w:r>
      <w:r>
        <w:rPr>
          <w:rFonts w:ascii="IRNazanin" w:hAnsi="IRNazanin" w:eastAsia="IRNazanin"/>
          <w:color w:val="111111"/>
          <w:sz w:val="28"/>
          <w:sz w:val="28"/>
          <w:szCs w:val="28"/>
          <w:rtl w:val="true"/>
          <w:lang w:bidi="fa-IR"/>
        </w:rPr>
        <w:t xml:space="preserve">و آن نسبتی است که پیرو علم است چنان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است تابع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علم اثری در معلوم نیست بلکه علم تابع معلوم است و آن چه روی معلوم داوری شود تابع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هیچ حکمی از علم و دانش بر معلوم صورت نگیرد جز بواسطة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شناسائي صفات و حدود أشياء است در حالی که متضمن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پیش از نمایاندنش إيجاد أشياء و صفات أشیاء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مرکز صدور إرادة او است چنان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علیه السلام پرسیده شد؛ علم خدا، چگونه است؟</w:t>
      </w:r>
    </w:p>
    <w:p>
      <w:pPr>
        <w:pStyle w:val="BookText"/>
        <w:rPr/>
      </w:pPr>
      <w:r>
        <w:rPr>
          <w:rFonts w:ascii="IRNazanin" w:hAnsi="IRNazanin" w:eastAsia="IRNazanin"/>
          <w:color w:val="111111"/>
          <w:sz w:val="28"/>
          <w:sz w:val="28"/>
          <w:szCs w:val="28"/>
          <w:rtl w:val="true"/>
          <w:lang w:bidi="fa-IR"/>
        </w:rPr>
        <w:t>فرمود دانست و خواست و اراده نمود و تقدیر کرد و بقضا رساند و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در قضا استوار نمود بامضا رسانید و آن چه مقدر ساخت بقضا آورد و آن چه اراده نمود تقدیرش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بعلم او مشیت و خواهانی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بمشيّتش إراده و باراده اش تقدیر و بتقدیرش قضا و بقضايش إمضاء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مشیّت تقدّم دارد؛ و مشیّت در رتبه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بر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حق تبارک و تعالی است؛ در آن چه علمش تعلق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بتقدير أشياء اراده اش تعلق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دیگر بداء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بودن معلوم است و مشیّت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اراده در مراد پیش از قیام او و تقدیر این معلومات پیش از تفصیل و پیوست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وجود خارجی و زمان و قضائي كه بإمضاء رسید همان چیز های انجام شده قطعی است که دارای جسم اند و با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درک از قبیل چیز هایی که دارای رنگ و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و </w:t>
      </w:r>
    </w:p>
    <w:p>
      <w:pPr>
        <w:pStyle w:val="BookText"/>
        <w:rPr/>
      </w:pPr>
      <w:r>
        <w:rPr>
          <w:rFonts w:ascii="IRNazanin" w:hAnsi="IRNazanin" w:eastAsia="IRNazanin"/>
          <w:color w:val="111111"/>
          <w:sz w:val="28"/>
          <w:sz w:val="28"/>
          <w:szCs w:val="28"/>
          <w:rtl w:val="true"/>
          <w:lang w:bidi="fa-IR"/>
        </w:rPr>
        <w:t xml:space="preserve">پیمانه است و از جنبندگان که انسان و جنّ و پرنده و درندگان را شامل است و دیگر چیز ها که با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حق تبارک و تعالی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که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درک و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دیگر بداء نیست و خدا آن چه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أشياء را قبل از ایجاد شان دانست و بشیت صفات و حدود شان را شناخت و قبل از نمایان کردن شان همه را إنشاء فرمود و با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آنان را در رنگ و صفات شان جدا کرد و با تقدیر روزی آن ها را مقدر ساخت و آغاز و فرجام همه را شناخت و با قضا برای مردم مکان شان را آشکار نمود و بر آن دلالت شان کرد و با امضاء علل و اسباب آن ها را بشرح و بیان آورد و امرشان هویدا ساخت و ذلک تقدير العزيز العليم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بندگانش را بمشيّت و إرادة أزلي، دو قسمت کرده است و در افعال تفصیلی اش تنها هدف اینست که آن ها را به غایت و کمال شان برساند و بآخرین نقطه هدف سوق 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أفعالی که از اراده و توان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 با برخی از آن در ایجاد شيء بغایت و حکمت سوق داده می شود و نوع دیگر پیش از رسیدن به غایت و هدف متوقف می گردد و برای هر کدام از آن ها نسبتی است به صفت قدرت و مشیّت آن که به غایت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همین طور آن که مانع است مبغوض است و حالت ممانعت و وقوفش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مشیّت حق در ازل برایش سبقت گرفته که نیروی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ودیعه ای است در کمون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بکار گمارد و بسوی هدف و اوج ترقی و عالی ترین مقام ببرد بآن موفقش می دارد و اسباب رسیدن برای او فراهم می گردد و آن توفیق و هدایت و خوشنودی و لطفی درباره او است و کسی که مشیّت ازلی برایش سبقت گرفته که با عوامل و انگیزه هایی که بر او چیره می سازد، از غایت و هدف منقطع گردد و مقابل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بآن نرسد خود درباره اش نوعی قهر و غضب و گمراهی و رها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فَرِيقًا هَدَىٰ وَ فَرِيقًا حَقَّ عَلَيْهِمُ الضَّلَالَةُ</w:t>
      </w:r>
      <w:r>
        <w:rPr>
          <w:rStyle w:val="FootnoteAnchor"/>
          <w:rtl w:val="true"/>
        </w:rPr>
        <w:footnoteReference w:id="202"/>
      </w:r>
      <w:r>
        <w:rPr>
          <w:rFonts w:ascii="IRNazanin" w:hAnsi="IRNazanin" w:eastAsia="IRNazanin"/>
          <w:color w:val="111111"/>
          <w:sz w:val="28"/>
          <w:sz w:val="28"/>
          <w:szCs w:val="28"/>
          <w:rtl w:val="true"/>
          <w:lang w:bidi="fa-IR"/>
        </w:rPr>
        <w:t xml:space="preserve"> و حديثي كه ثقة الإسلام كلينى روايت مي کند إشاره بتوضيح و بیان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از شعیب عقرقوفی از ابو بصیر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امام صادق عليه السلام نشسته بودم سائلی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شقاوت و بدبختی رسید؟ تا خدا در علم خویش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برفتار و کردارشان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هلاکت داوری نمود؟</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سائل حکم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هیچ یک از آفریدگان وی بحقش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نکند و زمانی که بآن داوری نمود بأهل محبتش نیروی معرفتِ خویش بخشید و از دوش آنان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حقيقةٌ ؛ سزاوارش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بأهل معصیت نیروی معصیت شان بخشید زیرا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عملش در آنان سبقت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چگونگی ذات و صفات و آثار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از توان و طاقت پذیرش فرمان خویش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صفات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در علمش برای آنان سبقت گرفته بود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نتوانستند وضعی پیش آورند که آن ها را از عذاب او برهاند زیرا علم او بحقیقت راست انگاری و تصدیق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آن چه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راز پنهان وی است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حدیث آشکارا بیان می کند که معنی مشیّنی که یکسان بتمام اشیاء و موجودات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انكشاف تفصیلی اش در علم خدا بر صفات و حدود آشیاء است و مشیتی که در دعای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را بتوانائی و توان خود بی سابقه همانندیش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بطرز بسیار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طبق مشيتش بدون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اختراعی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وادارشان نمود که راه اراده او را بپیمایند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باين مشيّت و إراده ازلی روایت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سندش از امام کاظم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برایش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خواست هنگامی که خواست بمشیّت و قدرتش بوجود آورد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ذات أقدس إلهى با مشیتِ مسلّم و حتمیش خواست که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بعلم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بعرصه هستی نگذارد و بتکون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چه در علم و مشبّتش راجع بنظام أعلى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آن چه که آن خیر و أصلح و لوازم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گفتار خدا همین مقصود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از بندگانش بخواهد فرود آورد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خویش بهر که از بندگانش بخواهد القا می کند تا از روز تلاقی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مراد از روح قرآن باشد یا هر کتابی که بر پیامبری از پیامبرانش فرود آورده یا وحی یا جبرئیل یا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إختلاف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در علم و مشیتِ ازلی اش بآن چه صلاح و مصلحت است تعلق دارد و آن در آیه زیر مشخص و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شعیب بگردنکشان قومش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آئین و ملت شما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خدا ما را از آن نجات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 خدا </w:t>
      </w:r>
    </w:p>
    <w:p>
      <w:pPr>
        <w:pStyle w:val="BookText"/>
        <w:rPr/>
      </w:pPr>
      <w:r>
        <w:rPr>
          <w:rFonts w:ascii="IRNazanin" w:hAnsi="IRNazanin" w:eastAsia="IRNazanin"/>
          <w:color w:val="111111"/>
          <w:sz w:val="28"/>
          <w:sz w:val="28"/>
          <w:szCs w:val="28"/>
          <w:rtl w:val="true"/>
          <w:lang w:bidi="fa-IR"/>
        </w:rPr>
        <w:t>بدروغ افترا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ما ممکن نیست که بآن برگردیم مگر این که مشیت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گیرد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چيز إحاطه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 توکل کردیم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گفتار خدای تعالی که بعد از ذکر مشیتش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چیز احاطه دارد همان مشیت را واضح و تفسیر می کند و روشنگر این واقعیت است که أشياء و تمام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مشیت خدای تعالی محاط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بایستی یکتاپرستان بر او توکل کنند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إيمان ثابت قدمش بدارد و بحول و قوه خویش او را از شر بد اندیشان و بدکاران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أزلی، متأخر است و بدنبال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یک مناط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أوّل، و مشيّتِ علم و إرادة عزم و آغاز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حدیث يونس بن عبدالرحمن از امام رضا عليه السّلام روایت است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تكوّن نیابد جز آن چه خدا خواست و اراده نمود و مقدر ساخت و بقضا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تصمیم و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بخواهد 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هندسه و اندازه گیری و مرزبندي بقا و فنا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فرمود قضا همان محکم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علم و مشيت او است بنظام خیر و آن زائد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گاه مطلبی را که مقدور ما است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در ما بسوی او شوقی پدیدار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ما باعث نمی شود که فعل و اثری از ما در او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نوبت إرادةجازم می رسد که همان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است بعد از آن تحریک عضلات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ذات خدا چنین نیست بلکه علم او مشیت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مشيّت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حدیث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الرضا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خدا، از بندگانش معصیت و نافرمانی خواست و اراده نکرد و فرمانبری و طاعت خواست و از آن ها اراده نمود چون مشیّت،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إرادة أو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إراده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طاعت و رضا به اطاعت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معصیت را خواست؛ یعنی به نافرمانی و معصیت بندگانش عالم شد و آن ها را بأن فرمان نداد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حدیث در بیان مشیت و اراده، و أزليت و غیر ازليتش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دروسی عالی و عمیق فرا می خواند و اختلاف معانى و دقايق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إختلاف متعلقاتش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آموزد و روشنگر این حقیقت است که؛ مشیت و اراده ای که در طاعت و بندگی مؤثر است سوای آن مشیت و اراده ای است که بعصیان مربوط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تعبير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موسی بن جعفر عليهما السلام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تكون نيابد جز آن چه خدا خواست و اراده نمود و مقدر ساخت و بقضا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و تقدیر هر چیز از طول و عرضش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خود از یونس می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نیابد جز آن چه خدا خواست و اراده نمود و بقضا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نباید جز آن چه خدا خواست و اراده نمود و مقدَّر ساخت و بقضا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إضافه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ثبوت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و تقدیر هر چیز از طول و عرضش گفتم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گمان می کنم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حدیث افتاده باشد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صادر أول و نخستین چیز که از فاعل سر می زند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وجود علمی انشائی که ناشی از مشیت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حدیث معلی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بیان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بمشيّت صفات و مرز آن ها را شناخت و قبل از نمایان کردنشان همه را إنشاء فرمود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أوّل عالم از عوالم سیر وجودی همان عالم إنشا و ايجاد علمی است که در آیه زیر بآن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 بر انسان زمانی از روزگاران گذشت که شیتی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نامبر نبود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صادق علیه السلام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گیری و و مقدر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 نبود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مجمع البیان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اندازه دار ولی مُكَوِّن نبود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ولی نامبر نبود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مجمع البیان از امام باقر و امام صادق عليهما 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دانش نامبر بود اما یادی از وی در آفرینش و آفریده ها نبود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گاهی بر این ايجاد علمى تقديري آفرينش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از امام صادق عليه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خلقش را بیافریند خوشبختی و بدبختی را آفرید و کسی را که حق تعالی سعیدش دانسته هیچ گاه بغض و کینه باو روا نداشت و چنان چه عمل زشتی از او سر زد همان عملش را مورد بغض و کینه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بغض و کینه روا نداشت و اگر بدبختش می دانست هیچ گاه محبتش را با و نثار نمی کرد﴾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پس 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تقديري إنشائي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مشتیت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معنی گفتار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بندگان آفریده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حدیثی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بهمین معنی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عبد السلام بن صالح هروی روایت کرده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على بن موسى الرضا عليهما السلام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بندگان آفریده شده است؟</w:t>
      </w:r>
    </w:p>
    <w:p>
      <w:pPr>
        <w:pStyle w:val="BookText"/>
        <w:rPr/>
      </w:pPr>
      <w:r>
        <w:rPr>
          <w:rFonts w:ascii="IRNazanin" w:hAnsi="IRNazanin" w:eastAsia="IRNazanin"/>
          <w:color w:val="111111"/>
          <w:sz w:val="28"/>
          <w:sz w:val="28"/>
          <w:szCs w:val="28"/>
          <w:rtl w:val="true"/>
          <w:lang w:bidi="fa-IR"/>
        </w:rPr>
        <w:t xml:space="preserve">گفتم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و مقدر 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در همان کتاب از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خالص بمأمون نوشته است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تبارک و تعالی کسی را جز باندازه سعة وجودي و إمكانياتش مكلف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أفعال بندگان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آفرینش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آفریننده هر چیز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امام صادق علیه السلام می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أفعال بندگان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آفرینش تکوین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حمدان بن سلیمان می آورد که</w:t>
      </w:r>
    </w:p>
    <w:p>
      <w:pPr>
        <w:pStyle w:val="BookText"/>
        <w:rPr/>
      </w:pPr>
      <w:r>
        <w:rPr>
          <w:rFonts w:ascii="IRNazanin" w:hAnsi="IRNazanin" w:eastAsia="IRNazanin"/>
          <w:color w:val="111111"/>
          <w:sz w:val="28"/>
          <w:sz w:val="28"/>
          <w:szCs w:val="28"/>
          <w:rtl w:val="true"/>
          <w:lang w:bidi="fa-IR"/>
        </w:rPr>
        <w:t xml:space="preserve">بحضرت رضا علیه السلام نوشتم سؤال کنم آیا افعال بندگان مخلوق است یا غیر مخلوق؟ نوشت افعال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اندازه گیری و مقدر شده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این رو باعتبار آن ،فعال که با مشیت اندازه گیری و مقدر و معلوم گردیده و با قلم اراده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مشیت ازلی ایجاد گشته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علمیشان آفریده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به خوشبختی و بدبختی متصف و بر محبت و کینه توزی نشاندار گشته اند و بآن در همه عوالم شان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مشیت تا جهان اراده و قدر و قضا و إمضاء و آفرینش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آفرید گشته اند و بر آن می میرند و بر آن باستان پاک سرورشان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معنی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شما را ظاهر و پدیدار ساخت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برایشان گمراهی مسلّم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همان معنی گفتار پیامبر اعظم صلى الله علیه و آله و سلّم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 آن کسی است که در شکم مادرش بدبخت است و سعادتمند آن که در شکم مادرش سعادتمتد </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موسی کاظم علیه السلام در آن روایتی که 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این أبي عمير آورده همین بیان را واضح و آشکار می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فرمایش رسول خدا صلى الله عليه و 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آن کسی است که در شکم مادرش بدبخت است و سعادتمند آن که در شکم مادرش </w:t>
      </w:r>
    </w:p>
    <w:p>
      <w:pPr>
        <w:pStyle w:val="BookText"/>
        <w:rPr/>
      </w:pP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 آن که خدا عالم است که در آینده از وی رفتار و کردار بدبختان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او در شکم مادر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سعادتمند آن که خدا عالم است که در آینده از وی رفتار و کردار سعادتمندان،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او در شکم مادر خویش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هنگامی که؛ أفعال بندگان و منویات و حرکت شان از حالی بحالی مقدر و معلوم است و از جهت ایجاد علمی آفریده و إنشاء گشته اند و تماماً در وجود عيني تكويني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آفرینش علمی تقدیری و عوالم علمیش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موجوداند و هر موجودی خود او است که در تمام عوالم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نزولی و صعودی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از این رو؛ برخی از آن ها برای سعادت و خوشبختی زائیده گشت و برخی برای شقاوت و بدبختی و کلاً به همان وضعی که در عوالم گذشته بودند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إمام سجاد علیه السّلام در دعای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را به توانائی و توان خود بی سابقه همانندیش بطرز بسیار بدیعی پدید آورد و آن ها را طبق مشيّتش بدون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اختراعی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وادارشان نمود که راه اراده او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بر سبیل محبتش بر انگیخت در حالی که مالک هیچ بازیس و تأخیری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از آن چه آن ها را بسويش 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استطاعت و یاراى تقدّم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بآن چه آن ها را از آن باز پس انداخت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دعای دیگری که از آن حضرت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آیا مرا مادرم برای بدبختی زائید؟ با برای رنج و مشقت پرورید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کاش مرا نمی زائید و نمی پرورید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می دانستم آیا مرا از آن ها که اهل سعادتند قراردادی؟ و بقرب و جوار خود ویژگی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سرافرازم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بآن روشن گردد و دل و نفسم بر او آرام گیرد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در آن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امام صادق عليه السّلام، روايت کرده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مشیّتی که با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مطابقت دارد و بتمام اشیاء مربوط است و به همه أفعال مكلّفين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عبدالله بن سنان روایت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إمام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فرمان داد و نخواست و خواست و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بابلیس فرمان داد که بآدم سجده کند و خواست که سجده نکند و اگر می خواست،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را از خوردن درخت بازداشت و خواست که از آن بخورد و اگر نمی خواست نمی خورد </w:t>
      </w:r>
      <w:r>
        <w:rPr>
          <w:rStyle w:val="FootnoteAnchor"/>
          <w:rtl w:val="true"/>
        </w:rPr>
        <w:footnoteReference w:id="2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أبوالحسن عليه السلام حديثى با سندش روایت است که </w:t>
      </w:r>
    </w:p>
    <w:p>
      <w:pPr>
        <w:pStyle w:val="BookText"/>
        <w:rPr/>
      </w:pPr>
      <w:r>
        <w:rPr>
          <w:rFonts w:ascii="IRNazanin" w:hAnsi="IRNazanin" w:eastAsia="IRNazanin"/>
          <w:color w:val="111111"/>
          <w:sz w:val="28"/>
          <w:sz w:val="28"/>
          <w:szCs w:val="28"/>
          <w:rtl w:val="true"/>
          <w:lang w:bidi="fa-IR"/>
        </w:rPr>
        <w:t>البتّه برای خدا دو اراده و دو مشیّت است إرادة حتم، وإرادة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آدم و همسرش را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 و اگر که نمی خواست بخورند خواهانی آن دو بر مشیّت خدای تعالی چیره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بإبراهيم فرمان داد که اسحاق را سر ببرد و سر بریدن او را نخواست و اگر می خواست خواهانی إبراهيم بر مشیّت خدای تعالی چیره نمی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توحیدش حدیث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در بعضی الفاظش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این صحیحش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خدا دو اراده و دو مشیّت است إرادة حتم و إرادة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آدم و همسرش را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 و اگر نمی خواست،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خوردند خواهانیشان بر مشیّت خدا چیره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بإبراهیم فرمان داد که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ببرد و خواست که سرش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خواست که سرش را نبرد مشيّت إبراهيم بر مشیّت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دو حدیث آشکارا نشان می دهند که این مشیت در آمر و نهی چیزی،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یقیناً خدا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را بازداشت و برای او در اراده هر یک از فعل و ترک إختيار نهاد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آزليش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إبليس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أمر إيجابي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طرفینش برای او اراده و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سجده نکند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بإبراهيم عليه السلام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و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سر ببرد و خواست که سر نبرد یعنی آن چه از هر کدام صادر می شد و با اراده اش اختیار می نمود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مشیت تطبیق کرد و بر طبق مشیّت خدا أمرش وقوع خارجی پیدا کرد و اگر می خواست که خلاف آن واقع شود یعنی اگر مشیّت ازلی، خلاف آن را می دانست و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وقوعش نیز بر طبق خواسته خدا انجام می گرفت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آن چه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خويش انتخاب می نمود و خواستشان بر آن چه خدا خواست چیره نمی شد و با امنیت ازلی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ایجاب می کند که علم با معلوم و مشیّت با خواسته شده بدون هیچ اثری در معلوم و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داشته باشد و گرنه خواهانی بندگان بر مشیت خدا چیره می گشت و این لازمه اش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 منزبه و برتر از این گونه اوصاف و انگاره و پندار های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از امام رضا علیه السلام بیان شد </w:t>
      </w:r>
      <w:r>
        <w:rPr>
          <w:rStyle w:val="FootnoteAnchor"/>
          <w:rtl w:val="true"/>
        </w:rPr>
        <w:footnoteReference w:id="234"/>
      </w:r>
      <w:r>
        <w:rPr>
          <w:rFonts w:ascii="IRNazanin" w:hAnsi="IRNazanin" w:eastAsia="IRNazanin"/>
          <w:color w:val="111111"/>
          <w:sz w:val="28"/>
          <w:sz w:val="28"/>
          <w:szCs w:val="28"/>
          <w:rtl w:val="true"/>
          <w:lang w:bidi="fa-IR"/>
        </w:rPr>
        <w:t xml:space="preserve">، این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مشیّتی که با فعال بندگان متعلق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حقيقةً خدا از بندگانش معصیت و نافرمانی خواست و اراده نکرد و فرمانبری و طاعت خواست و از آن ها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مشيّت،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إرادة او،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طاعت و رضا به اطاعت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 و معصیت را خواست یعنی به نافرمانی و معصیت بندگانش عالم شد؛ و آن ها را بان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چنین گفته شود که مراد از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بنحوی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اراده برخی از آنان ممکن است و علامه مجلسی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استاد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حدیث اول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این سخن و سر مطلب اینست که برای خدا سبحانه و تعالی درباره بندگانش دو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إرادي إيجابي، و فرمان تكليفي إيجابي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إرادي إيجابي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واسطه پیامبران عليهم السلام است و نافرمانی و عصیان، در او راه ندارد و آن چه از او خواسته شده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36"/>
      </w:r>
      <w:r>
        <w:rPr>
          <w:rFonts w:ascii="IRNazanin" w:hAnsi="IRNazanin" w:eastAsia="IRNazanin"/>
          <w:color w:val="111111"/>
          <w:sz w:val="28"/>
          <w:sz w:val="28"/>
          <w:szCs w:val="28"/>
          <w:rtl w:val="true"/>
          <w:lang w:bidi="fa-IR"/>
        </w:rPr>
        <w:t>و با مشیّت پروردگار هماهنگ است و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مشیّت حق إیجاب کند آن واقع شود وگرنه،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مشّیت او سر باز نمی زند و بناچار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حتمی است و گفتار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 واقعیت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فرمانش چنین است هر گاه چیزی اراده نمود که بآن گوید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تكليفي إيجابي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پیامبران علیهم السلام است و آن چه از او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با مشیّت خدا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آن که از آن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مانند أوامرى كه خدا بأفراد مطيع و منقاد، تکلیف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باشد که حقیقت مطلب بدون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بخاطر حکمت و مصالحی است که؛به بندگان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فرمانی است که با مشیّت و اراده مزبور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بأن وقوع مأمور به را نخواسته و اراده نکرده است؛ گرچه آمر و فرمان باو را خواسته و اراده نموده و فرمان داده است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مخفی نماند که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 دو فرمان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سرپیچی و مخالفت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w:t>
      </w:r>
    </w:p>
    <w:p>
      <w:pPr>
        <w:pStyle w:val="BookText"/>
        <w:rPr/>
      </w:pPr>
      <w:r>
        <w:rPr>
          <w:rFonts w:ascii="IRNazanin" w:hAnsi="IRNazanin" w:eastAsia="IRNazanin"/>
          <w:color w:val="111111"/>
          <w:sz w:val="28"/>
          <w:sz w:val="28"/>
          <w:szCs w:val="28"/>
          <w:rtl w:val="true"/>
          <w:lang w:bidi="fa-IR"/>
        </w:rPr>
        <w:t xml:space="preserve">فرمان دهد واقع می شود و آن چه واقع شود؛ خدا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که؛ آن چه مطلوبست حقیقت فرمان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در همین جا تمام نمی شود؛ زیرا گفتار آن حضرت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که سجده نکند و اگر می خواست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که از آن بخورد و اگر نمی خواست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که او را سر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این معنی است که برای خدا مشیّتی موجود است بر خلاف مشیّتی که امر و نهیش بآن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چیزی است که امر خدا یا نهیش بآن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نسبت به فعل و ترک مأمور به مشیّتی نیست و آن چه در بخش پذیری و انقسام أمر آورده شد، به طاعت فرمانبرداران و عصیان گنهکاران ربطی ندارد و مطلوب بودن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عدمش بدنبال طاعت و عصیان نیست و نیز طاعت و عصیان در پی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زمان مأمور به واقع نشد داوری شود که او مطلوب نیست و از قسم دوم بشمار آید و هر گاه واقع شد داوری شود که او مطلوب است و از قسم اول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در دو جای کتابش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خواهید مگر این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جهان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خواهید مگر این که خدا بخواهد </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این دو جا صریح است باین که آن چه اراده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با مشیّت ازلی مطابق است و واقع شدن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 آن چه در مشیت و علم خدا است مطابقت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خدا خواست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نخواست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مجملی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صفات ذات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و إرادة حادث</w:t>
      </w:r>
    </w:p>
    <w:p>
      <w:pPr>
        <w:pStyle w:val="BookText"/>
        <w:rPr/>
      </w:pPr>
      <w:r>
        <w:rPr>
          <w:rFonts w:ascii="IRNazanin" w:hAnsi="IRNazanin" w:eastAsia="IRNazanin"/>
          <w:color w:val="111111"/>
          <w:sz w:val="28"/>
          <w:sz w:val="28"/>
          <w:szCs w:val="28"/>
          <w:rtl w:val="true"/>
          <w:lang w:bidi="fa-IR"/>
        </w:rPr>
        <w:t xml:space="preserve">إراده و مشیّتِ حادثی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پیرو مشیّت ازلی 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دو حدیث یونس بن عبدالرّحمن گذشت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متعلق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صفات فعل شمرده می شود و در حدیث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کافی از امام صادق عليه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حادث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أزليّت مشيّت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اراده کننده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اراده کننده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نیست خدا پیوسته عالم و قادر بود سپس اراده کرد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این همان مشیّت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و مخالفت دارد و همان مشیّت است که؛ در حدیث بکر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کافی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بإمام صادق علیه السلام گفتم علم خدا و مشیتش یکی هستند؟ یا مختلف؟</w:t>
      </w:r>
    </w:p>
    <w:p>
      <w:pPr>
        <w:pStyle w:val="BookText"/>
        <w:rPr/>
      </w:pPr>
      <w:r>
        <w:rPr>
          <w:rFonts w:ascii="IRNazanin" w:hAnsi="IRNazanin" w:eastAsia="IRNazanin"/>
          <w:color w:val="111111"/>
          <w:sz w:val="28"/>
          <w:sz w:val="28"/>
          <w:szCs w:val="28"/>
          <w:rtl w:val="true"/>
          <w:lang w:bidi="fa-IR"/>
        </w:rPr>
        <w:t>فرمود علم همان مشیّت نیست آیا نمی بینی که در کلمات روزمره ات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چنین خواهم کرد و نمی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گفتار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است بر این که او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بود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 پیش از مشیّت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چون که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این اراده مقدر و اندازه گیری شده و با مشیّت ازلی پدید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ازلی که در صحیفه علم أزلی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نیابد، جز آن چه خدا خواست و اراده نمود، و مقدر ساخت و بقضا رساند، و إمضاء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 وقوع خارجی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نخواست نشد پس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اراده اش بمشيت مولای خود ارتباط پیدا کند؛ و افعالش را بآن مشیّت واگذارد و از ایجاد آن مشیّت خبر دهد نه بصورت قطعی بلکه بقید هماهنگی و تطابق و همسانی با مشیت و این همان معنی گفتار خدا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چیزی هرگز نگو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بجا آوردنده آنم مگر این که خدا بخواهد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مصدر است و بآن چه که بر طبق ظاهرش بان متعلّق است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بجا آورندۀ چیزی ام مگر مشیّت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این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بتمام اشیاء در رتبة أول حدوث واقع است بدین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 مشيّت أزلي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وقوع خارجی و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سجّاد علیه السلام برآمدن حاجات خویش را از آستانِ اقدس الهی با این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 چه؛ از تو خواستم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نیاز و طلب بتو رو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روی دل بتو باز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إجابت فرما و إراده كن و مقدر ساز و بقضارسان و وجود خارجی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بصحنه داوری و قضا می آوری خیر و خوشی برایم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 مبارکی و میمنت قرار بده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این مشیبت و اراده،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 بدنبال علل و موجباتی پدید می آید و آن تصور شی دلخواه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گاه ما بدرک چیزی نائل شدیم اگر تمایل و رغبت با تنفر و بیزاری آن چیز را بخودمان ناگهان با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عقل بدیهی یافتیم از ما شوق و رغبتى بجذب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إنجذاب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دفع و راندنش منبعث می گردد و شدت این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اراده نام دارد و اراده، هر گاه به نیروی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هیئت و گردهم آئی برای قوّتِ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 آن قوّت فاعلی برای تحریک عضلات بر انگیخته شود و فعل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إرادة مولی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بأفعال او باشد جز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 دیگری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فرمان بشيء است و خوشنودی و رضا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اراده حادث است که از مشیّت آیه زیر مشخص و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چه بخواهد محو و نابود سازد و اثبات کند و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در تفسیر علی بن إبراهيم درباره </w:t>
      </w:r>
      <w:r>
        <w:rPr>
          <w:rFonts w:ascii="Amiri" w:hAnsi="Amiri" w:eastAsia="Amiri" w:cs="Amiri"/>
          <w:color w:val="111111"/>
          <w:sz w:val="28"/>
          <w:sz w:val="28"/>
          <w:szCs w:val="28"/>
          <w:rtl w:val="true"/>
          <w:lang w:bidi="ar-SA"/>
        </w:rPr>
        <w:t>فِيهَا يُفْرَقُ كُلُّ أَمْرٍ حَكِيمٍ</w:t>
      </w:r>
      <w:r>
        <w:rPr>
          <w:rStyle w:val="FootnoteAnchor"/>
          <w:rtl w:val="true"/>
        </w:rPr>
        <w:footnoteReference w:id="248"/>
      </w:r>
      <w:r>
        <w:rPr>
          <w:rFonts w:ascii="IRNazanin" w:hAnsi="IRNazanin" w:eastAsia="IRNazanin"/>
          <w:color w:val="111111"/>
          <w:sz w:val="28"/>
          <w:sz w:val="28"/>
          <w:szCs w:val="28"/>
          <w:rtl w:val="true"/>
          <w:lang w:bidi="fa-IR"/>
        </w:rPr>
        <w:t>وارد است که؛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امری از حقّ و از باطل و آن چه را که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اندازه گیری و تقدیر می کند و برایش در آن تقدیر بداء و مثبت است از مرگ 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گرفتاری و ناخوشی و رویداد و ارزاق آن چه بخواهد پیش اندازد و آن چه بخواهد تأخیر و آن چه بخواهد در آن می افزاید و آن چه بخواهد </w:t>
      </w:r>
    </w:p>
    <w:p>
      <w:pPr>
        <w:pStyle w:val="BookText"/>
        <w:rPr/>
      </w:pPr>
      <w:r>
        <w:rPr>
          <w:rFonts w:ascii="IRNazanin" w:hAnsi="IRNazanin" w:eastAsia="IRNazanin"/>
          <w:color w:val="111111"/>
          <w:sz w:val="28"/>
          <w:sz w:val="28"/>
          <w:szCs w:val="28"/>
          <w:rtl w:val="true"/>
          <w:lang w:bidi="fa-IR"/>
        </w:rPr>
        <w:t>می کاهد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در حدیثی که صفار از امام باقر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خدای تبارک و تعالی بآن چه از خلق او پنهان است عالم و دانا است و از شیئی هر چه مقدر کند و بقضا آورد قبل از این که آن را بیافریند و پیش از این که آن را بفرشتگان برساند در علم او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مشروط و موقوفی است؛ نزد او برایش در آن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 آورد </w:t>
      </w:r>
      <w:r>
        <w:rPr>
          <w:rStyle w:val="FootnoteAnchor"/>
          <w:rtl w:val="true"/>
        </w:rPr>
        <w:footnoteReference w:id="2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در تفسیر عیاشی از حمران روایت شده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راجع به این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أجلى بقضا رساند و أجل مسمّى نزد او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است که در آن شب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و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نشاندار و معین و حتمی است و همان أجلی است که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اجلشان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را پس و پیش نمی افکنند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اجلی است که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و معین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خدا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مقدّمش می دارد و اگر خواست تأخیر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مشروط و موقوف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هر چه بخواهد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مسلّم حتمی</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او است</w:t>
      </w:r>
    </w:p>
    <w:p>
      <w:pPr>
        <w:pStyle w:val="BookText"/>
        <w:rPr/>
      </w:pPr>
      <w:r>
        <w:rPr>
          <w:rFonts w:ascii="IRNazanin" w:hAnsi="IRNazanin" w:eastAsia="IRNazanin"/>
          <w:color w:val="111111"/>
          <w:sz w:val="28"/>
          <w:sz w:val="28"/>
          <w:szCs w:val="28"/>
          <w:rtl w:val="true"/>
          <w:lang w:bidi="fa-IR"/>
        </w:rPr>
        <w:t>و اما اجلی که نزدش مستی نیست همان أجل مشروط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هر چه بخواهد پیش اندازد و در آن هر هر چه بخواهد تأخير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اجلی است که در شب قدر هر سال حتمی و نشاندار و معین می گردد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از مسعدة بن صدقه روایت می کند که امام صادق علیه السلام، راجع باین که خدا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أجلى بقضا رساند و أجل مسمّی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مشروط و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چه خواست پیش اندازد و از آن هر چه خواست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اجلی است که از آن چه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همانندش سال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بتكون و هستی رسد نازل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گفتار خدا است که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اجل شان رسید آنی را پس و پیش نمی افکنند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إرادة تكوين و تشريع</w:t>
      </w:r>
    </w:p>
    <w:p>
      <w:pPr>
        <w:pStyle w:val="BookText"/>
        <w:rPr/>
      </w:pPr>
      <w:r>
        <w:rPr>
          <w:rFonts w:ascii="IRNazanin" w:hAnsi="IRNazanin" w:eastAsia="IRNazanin"/>
          <w:color w:val="111111"/>
          <w:sz w:val="28"/>
          <w:sz w:val="28"/>
          <w:szCs w:val="28"/>
          <w:rtl w:val="true"/>
          <w:lang w:bidi="fa-IR"/>
        </w:rPr>
        <w:t xml:space="preserve">این اراده و مشيت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أشياء و موجودات تعلق دارد اما تعلقت بأن 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و دگرگونی متعلقاتش مختلف و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بأفعال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إيجاد و رضا بايجاد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إرادی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پذیرد و آن جا گفتار و امر و نهی نیست؛ بلکه آفرینش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سجاد علیه السلام در دعایش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أشياء بمشيت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فرمانبردارند و به اراده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 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حدیثی که 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عیونش از صفوان بن یحیی روایت کرده باین واقعیت صراحت 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إمام رضا علیه السلام رساندم که از اراده خدا و اراده آفریدگان مرا آگاه کن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مخلوق، ضمیر باطن است و بعد از آن فعلی که برای او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إراده اش إحداث و پديد آوردن او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نظر و تعقل و همی ندارد و تفکر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بدور است و از صفاتِ آفریدگان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إراده خدا همان فعل او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می گوید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گویائی و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همت و کوشش و تفکر و بدون این که برای آن فعل، چگونگی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خودش بدون کیف و چگونگی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و تخلف نیست و منحصراً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از او مطلوب است و با مشیّت حق هماهنگ است و مشیت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سر باز نمی زند و بناچار،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معنی گفتار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گفتار ما بشیئی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اراده نمودیم که بآن بگوئیم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اراده به چیزی متعلق گردد که از افعال خود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و هر گاه بطاعات و عبادات تعلق گیرد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بطاعات و رضا بطاعات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بشيء مباح تعلق </w:t>
      </w:r>
    </w:p>
    <w:p>
      <w:pPr>
        <w:pStyle w:val="BookText"/>
        <w:rPr/>
      </w:pPr>
      <w:r>
        <w:rPr>
          <w:rFonts w:ascii="IRNazanin" w:hAnsi="IRNazanin" w:eastAsia="IRNazanin"/>
          <w:color w:val="111111"/>
          <w:sz w:val="28"/>
          <w:sz w:val="28"/>
          <w:szCs w:val="28"/>
          <w:rtl w:val="true"/>
          <w:lang w:bidi="fa-IR"/>
        </w:rPr>
        <w:t xml:space="preserve">پیدا کند رخصت و اجازه است و اگر بگناهان تعلّق یابد نهی و عدم ممانعت از گناهان بجبر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بایستی آزمایش و تکلیف و امتحان، تحقق یابد چنان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سندش می 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 إمام رضا عليه السلام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خدای عزّ و جلّ در آن مشیّت و اراده ای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مشتیّتش در آن ها فرمان بطاعات و رضا بطاعات و کمک بر آن ها است و اراده و مشيت او در گناهان نهی و عدم رضایت از گناهان و رها کردن معاصی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 آن ها داوری و قضا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سر نزند، جز این که برای خدا در آن داوری و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این قضا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داوری بر آن ها بچیزی که آن را مطابق رفتار و کردارشان از ثواب و عقاب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شده 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شیخ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خویش از حمزة بن حمران با سندش آورده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إمام صادق علیه السلام رساندم خدا کار ساز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ام اینست که؛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را جزء بآن چه توان و استطاعت دارند مکلف نساخته و آن ها از آن تکلیف کاری صورت ندهند مگر بمشيّت و إراده و قضا و قَدَر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 است، که من و پدرانم برآنیم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صدوق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مشيّت خدا و إراده اش در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بآن ها و خوشنودی است و در معاصی گناهان و منع 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دور باش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اراده ای که در دعای امام سجّاد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مراد همین معنی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آفریدگان را وادار نمود که طريق إراده او را بپیمایند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امر و نهیش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مراد همین معنی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و من براستی؛ از هر چه با اراده تو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بسویت برمی گردم</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فشرده ای است که فرمایش دیگر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را فرمان داد برای این که طاعت مان را بیازماید و نهیمان کرد تا شکر و سپاس مان را بیازماید آن گاه از طریق امرش تخلّف کردیم و بر پشت مرکب نَهیش سوار شدیم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حتم إيجادی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تخلف و سرپیچی در آن تصور نشود و سرپیچی در آن تصور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حق هماهنگ است و اراده حق با او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أفعالی که از خود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گناه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 گیرد بلکه تمام افعال بندگان با اراده تشریع است و گرنه لازمه اش جبر و از بین رفتن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أرى إرادة تكويني حتميش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 و نهی و رخصت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و حکمش مطابق إرادة او واقع می شود و تأثیر می کند؛ و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آية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إشاره باين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پروردگارت می خواست آن ها که در زمین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می آوردند آیا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إجبار می کنی که مؤمن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یعنی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روی میل و رغبت و ایثار فرمان ببرند، نه از روی اجبار و 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جميعاً،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تخلف و سرپیچی،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برای پیامبرش روشن نمود که من در اکراه و وادار کردن تواناتر از توام ولی اکراهی در دین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واقعیت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 خواست آن را بجا نمی آوردند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 همه شما را هدایت می کرد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 خواست افراد پس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دلائل واضح بر ایشان آمد با یکدیگر جنگ نمی کردند ولی اختلاف کردند در نتیجه از آن ها افرادی ایمان آوردند و از آن ها افرادی کافر شدند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برای آن ها از آسمان آیه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کنیم که پیوسته در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گردنی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تحقیقاً خدا در کتاب عزیزش واضح و روشن نموده است که او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آن را بوی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خدا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که مشرک شدند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ما و پدرانمان مشرک نمی شدیم و از چیزی حرام نمی کردیم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خبر دادند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خدا مشرک شدند بدین جهت آن ها را تکذیب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کسانی که پیش از آن ها بودند نشانه های خدا را تکذیب کردند تا عذاب و ترس ما را چشیدند بگو از علم و دانش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است؟ پس آن را بما ارائه دهيد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یعنی از علم و دانشی که خدا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است؟</w:t>
      </w:r>
    </w:p>
    <w:p>
      <w:pPr>
        <w:pStyle w:val="BookText"/>
        <w:rPr/>
      </w:pPr>
      <w:r>
        <w:rPr>
          <w:rFonts w:ascii="IRNazanin" w:hAnsi="IRNazanin" w:eastAsia="IRNazanin"/>
          <w:color w:val="111111"/>
          <w:sz w:val="28"/>
          <w:sz w:val="28"/>
          <w:szCs w:val="28"/>
          <w:rtl w:val="true"/>
          <w:lang w:bidi="fa-IR"/>
        </w:rPr>
        <w:t>آن گاه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گمان چیزی را تبعیت نمی کنید و شما غیر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گوئید حرف دیگری ندارید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مشرک شدند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 خواست چیزی غیر از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پدران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پرستیدیم و چیزی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بتحریمش قائل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 پیش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کردند با این حال آیا بر پیامبران جز 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که پیامبران واقعاً؛ بسوی ایمان دعوت کردند با این وصف اگر خدا شرک و دوگانگی را با إرادة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پیامبران واقعاً بخلاف آن چه خدا می خواست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دانستیم که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ناسپاسی با اراده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چنان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همین طور است و اگر خدا می خواست مشرک نمی شدند</w:t>
      </w:r>
      <w:r>
        <w:rPr>
          <w:rFonts w:eastAsia="IRNazanin" w:cs="IRNazanin"/>
          <w:color w:val="111111"/>
          <w:sz w:val="28"/>
          <w:szCs w:val="28"/>
          <w:rtl w:val="true"/>
          <w:lang w:bidi="fa-IR"/>
        </w:rPr>
        <w:t xml:space="preserve">. </w:t>
      </w:r>
      <w:bookmarkStart w:id="20" w:name="pg9399_141952"/>
    </w:p>
    <w:p>
      <w:pPr>
        <w:pStyle w:val="Heading2"/>
        <w:numPr>
          <w:ilvl w:val="1"/>
          <w:numId w:val="1"/>
        </w:numPr>
        <w:rPr/>
      </w:pPr>
      <w:bookmarkStart w:id="21" w:name="__RefHeading___Toc5580120_2870459653"/>
      <w:bookmarkStart w:id="22" w:name="_Toc6"/>
      <w:bookmarkEnd w:id="20"/>
      <w:bookmarkEnd w:id="21"/>
      <w:r>
        <w:rPr>
          <w:rtl w:val="true"/>
        </w:rPr>
        <w:t>إرادة حتم وإرادة إختيار</w:t>
      </w:r>
      <w:bookmarkEnd w:id="22"/>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أفعال و تمام چیزهایی که؛ در مقابل یک دیگر واقع اند هم چون هدایت و گم راهی، ایمان و كفر، و خير و شر، و نفع و زیان و رحمت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ascii="Amiri" w:hAnsi="Amiri" w:eastAsia="Amiri" w:cs="Amiri"/>
          <w:color w:val="111111"/>
          <w:sz w:val="28"/>
          <w:sz w:val="28"/>
          <w:szCs w:val="28"/>
          <w:rtl w:val="true"/>
          <w:lang w:bidi="ar-SA"/>
        </w:rPr>
        <w:t>بالذّات یا بالتّبع</w:t>
      </w:r>
      <w:r>
        <w:rPr>
          <w:rFonts w:ascii="IRNazanin" w:hAnsi="IRNazanin" w:eastAsia="IRNazanin"/>
          <w:color w:val="111111"/>
          <w:sz w:val="28"/>
          <w:sz w:val="28"/>
          <w:szCs w:val="28"/>
          <w:rtl w:val="true"/>
          <w:lang w:bidi="fa-IR"/>
        </w:rPr>
        <w:t>، به علم مولى سبحانه و تعالی؛ و مشیتّ و اراده اش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تعلّق مشیّت و إرادة او، بأفعال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فرقی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اگر؛ به طاعات و آن چه که مولی سبحانه دوست دارد تعلّق پیدا کند،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آن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به کفر و زبان و بدی و گناهان، مستعلّق است، و آن چه؛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وبالعرض، تحت إرادة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مشیت و اراده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ندارد که؛ مشیت و اراده به چیزی تعلق یابد، در عین حال، او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تعلّق مشیّت و اراده، به چیزی که او را دوست ندارد، بواسطه تعلقّشان بوقوع چیزی است که؛ إرادة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تعلّق می یابد، و بواسطة ترتّبِ این وقوع،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مشّيت و إراده، به قادر و مرید بودنشان بأفعال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ترتبِ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آن ها،و تعلقّش به مراد و مقصود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در بین نیست، که؛ مشیّت و اراده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 که محبوبش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يقيناً دخول بالعرض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اراده او، جایز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مشیّت و اراده اش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یابد و برای آن شرّی لازم بداند، شرّی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مشیت و اراده، بأن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بالتّبع و بالعرض، تعلق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تعلّق تبعی، با این، منافاتی ندارد که؛ اراده کننده خیر خواه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شرّورا و دوستدار آن، بشمار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و بیان،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بهره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فعلی از آنان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باستطاعتی که؛ آن را خدا، در ایشان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اندا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زناکار، آن گاه که زنا کند، هنگام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مستطیع است؛ و چون؛ ترک زنا کند و مرتکب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بترکش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فعل، برای او، بهره ای از استطاعت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کم،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با ترک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مستطیع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اساسی او را عذاب می کند؟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رسا، و ابزار و آلتی که در آن ها ترکیب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أحدى را بر معصیتش مجبور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ناسپاسی را از هیچ کس إراده نكرده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او، تعلق نیافته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آن گاه که ناسپاس و کافر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حق بود که؛ ناسپاس و کافر کیش گردد؛ و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علم خدا بودند، که به سوی چیزی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 که؛ ناسپاس و کافرکیش 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 گویم؛ دانست که؛ آن ها، ناسیاس و کافر کیش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علمش در آن ها، کفر و ناسیاسی،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اراده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تنها إرادة إختيار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خلاصة جواب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تعلق إراده بكفر، همانا بالعرض است نه بالذّات باین معنی که؛ چون، مولی؛ اراده نمود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إراده و إختيار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اختیارش را به حال خود، واگذار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إرادة معصیت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إراده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علم و مشیّتش بود، که؛ با اختیار و اراده موثّرشان، به چیزی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ذهن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حتم و إيجاد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داشت، و از جواب حضرت، بوی جبر،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امام سلام الله علیه، با بیان اقسام اراده، واضح نمود که؛ آن مسبوق ذهنی، مرادم نیست، بلکه؛ مرادم اینست که خداي تعالى؛ بحسب مصلحت تكليف، إراده نمود که؛ آن ها را به اختیار و اراده خودشان،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اراده آن ها، به کفر و ناسپاسی؛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اراده اش بكفر آنان تعلّق گرفت؛ از این حیث که؛ اراده اش به چیزی تعلّق گرفت،که؛ سبی جهت إرادة أنان بکفر و ناسیاسی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 کفر و ناسپاسی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این نیست که؛ از آنان، کفر و ناسیاسی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دخولش در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منحصراً بالعرض است، نه بالذّات و</w:t>
      </w:r>
    </w:p>
    <w:p>
      <w:pPr>
        <w:pStyle w:val="BookText"/>
        <w:rPr/>
      </w:pPr>
      <w:r>
        <w:rPr>
          <w:rFonts w:ascii="IRNazanin" w:hAnsi="IRNazanin" w:eastAsia="IRNazanin"/>
          <w:color w:val="111111"/>
          <w:sz w:val="28"/>
          <w:sz w:val="28"/>
          <w:szCs w:val="28"/>
          <w:rtl w:val="true"/>
          <w:lang w:bidi="fa-IR"/>
        </w:rPr>
        <w:t xml:space="preserve">تعلّق بالعرض إراده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بكفر و ناسياسی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خاصّی نیست، که آن را از إختيار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تعلّق، از جهت اراده و اختیار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لحاظ إراده و إختيار، به چيزي تعلّق پیدا کند، از اختیارش بیرون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را هدایت کرد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برای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و طلب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بر ایشان گم راهی مسلّم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تمامش بتعقيب إراده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گم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رَبَّكَ هُوَ أَعْلَمُ مَنْ يَضِلُّ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هدايت و إيمان و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منظور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أقدس أحديّت،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تكليف و إيجاب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إراده می کند،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تكوين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دوست دارد؛ و بآن، فرمان می دهد؛ و خوشنودی و رضایش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و شرّ و گم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و مقصود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اش بآن، منافات ندارد که؛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 روا دارد و نهیش کند؛ و بأن راضی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فضیل بن یسار، بیان کرده، روشن گر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بعلم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عرصه هستی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نداشت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ناسپاسی را برای بندگانش، راضی نشد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مشیّت مسلم و حتمیش؛ خواست که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بعلم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عرصه هستی نگذارد و بتَکَون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آن چه؛ در علمش راجع بنظام أعلی است؛ و مطابق آن چه که؛ آن، خیر و أصلح و لوازم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اراده نمود،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نمود،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شرور و زشتی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بدنبال خير و أصلح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تعلّق نگرفت؛ مانند این که؛ إظهار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وکفران، ورزیده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و فرمان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زیر، منظور، همان اراده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نماید که هدایتش کند، با او 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اراده نماید، او را بضلالت و گم راهی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تنگش می گرداند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اگر؛ هدایت و گم راهی،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بود، شرّ و ضلالت و گمراهی را بر هدايت، إختيار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هدایت را از همگان، سراغ داشت، بهر نفسی، هدایتش را عطا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خواستیم، به هر نفسی هدایتش را می دادیم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می خواست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می خواست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آمر،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واضح و روشن کرد؛ و بخیر و خوبی، فرمان داد؛ و از شرّ و زيان،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راهنمائیش کردیم و راه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یا سپاسگزار است، و یا ناسپاس</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خدا، فرستادگان را فرستاد،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از او، نوری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آن، کسی را که؛ رضا و رضوان او را پیروی کند، براه های سلام و امنیّت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 می نماید، و آن ها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إذن و اجازه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و صراط مستقیم، هدایتشان می کند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آن چه بیان کردیم، چنین بر می آید که؛ اراده خدا، راجع به هدایت و گم راهی،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 و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پيرو إرادة مكلّفين است و چنین برمی آید که؛ هر کس، بإراده و اختيار خویش، آن چه را که مستحقّ است و اقتضا دارد، به دست می آورد؛ چنان 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مدد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دنیاطلب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بین اند و سعی شان مشکور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هر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مسیر خیر و شرّی که انتخاب می کند، از مهر و عنایات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سخطش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مقابل یک دیگراند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به عنوان پاداش نیک و بدی است که؛ هر بنده، بر أساس تدبّر و کاربرد آن،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مهلت دادن؛ و ارزانی داشتن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در خلال روزگاران، به گونه ای که؛ در کتاب خدا،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چندی، پرده ابهام، از روی آن،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زیورش را اراده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افراد أعمالشان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این دنیا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این جهان، ضرر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اند که؛ برای شان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ثواب دنیا را اراده کند،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ثواب آخرت را اراده کند،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 دهیم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برای هر امتی، عملشان را زينت دادیم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با آخرت، إيمان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 ها را، بر ایشان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ها، گیج و متحیّرند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دنیای زودگذر را اراده می نمود، برایش آن چه بخواهیم، در آن، بتعجیل، فراهم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كه اراده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او، جهنم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زشت و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سرزنش و ملامت، بان سوخته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كسي كه؛ إراده آخرت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سعیی که؛ در خور آن است،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مؤمن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شان مورد سپاس گزاری است</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درباره ما، بکوشش و مجاهده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راه های خویش، هدایت می کنیم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شان، ناخوشی و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مرض و ناخوشی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آن چه که؛ دروغ پنداشتند، برای شان عذاب دردناکی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تفسیر امام حسن عسکری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إضافه بر ناخوشی و مرض حسدشان، بر او و بر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چیزی که؛ از آن،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شان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 این متمردین شک کننده پیمان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این که؛ از بیعت علی، بر آن ها پیمان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مرض و ناخوشی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که؛ دل شان در او، گم راه و متحیّر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این گونه آیات معجز آسانی است، که؛ با آنان داد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در پی هدایت اند،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تقوایشان را با آنان داد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مردمی نباشید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نفس آن ها را از پادشان برد</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اراده نمودیم که؛ دیار و سرزمینی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بافراد خوش گذران و بی بند و بارشان؛ 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بفسق و تباهی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دیار، مسلّم و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بطرزی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زیرورو کردیم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آيه مزبور، واضح و روشن می سازد که؛ اراده هلاک، همانا؛ به إرادة 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آن، به دنبال إرادة اد بی بند و بار و خوش گذران و عیّاش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نافرمانی و معصیت و خروج از فرمان پروردگارشان</w:t>
      </w:r>
    </w:p>
    <w:p>
      <w:pPr>
        <w:pStyle w:val="BookText"/>
        <w:rPr/>
      </w:pPr>
      <w:r>
        <w:rPr>
          <w:rFonts w:ascii="IRNazanin" w:hAnsi="IRNazanin" w:eastAsia="IRNazanin"/>
          <w:color w:val="111111"/>
          <w:sz w:val="28"/>
          <w:sz w:val="28"/>
          <w:szCs w:val="28"/>
          <w:rtl w:val="true"/>
          <w:lang w:bidi="fa-IR"/>
        </w:rPr>
        <w:t>به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عملشان را مقدّمه آن اراده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هلاک کننده دیار و سرزمین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هسته مرکزیش فرستاده ای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و نشانه های ما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کننده دیار و سرزمین 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أهلش ظالم و ستم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کننده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بر انگیزیم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پس؛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إيجاب و فرمان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هم گان را اراده می کند، هم 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إختيار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و گم راهی و ضلالت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براه آورد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برای این دسته،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نمود، و گروهی را بضلالت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راهه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ضلالت و گم راهی،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می کند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 کسی را که او،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متزلزل و افسانه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می کند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 مردم کافر را گم راه می کند</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 جز مردم فاسق و تباه را گم راه نمی کند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رخ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به تابینائی و کوری بزند، شیطانی مقدر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بیان گیزیم؛ که او، برایش همنشین باشد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را که؛ بخدا و روز آخر،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نمی ایی که؛ با افرادی طرح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 و رسولش کینه و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پدرانشان با فرزندانشان یا برادرانشان یا بستگانشان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دلانی اند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شان نور ایمان نگاشت؛ و بر 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تأییدشان کرد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در این آیه، چنین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خدا، مؤمن را با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وحی از خود، تأییدشان کرد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كاظم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مؤمن را به روحی از خود،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که در آن، به نیکی و تقوی </w:t>
      </w:r>
    </w:p>
    <w:p>
      <w:pPr>
        <w:pStyle w:val="BookText"/>
        <w:rPr/>
      </w:pPr>
      <w:r>
        <w:rPr>
          <w:rFonts w:ascii="IRNazanin" w:hAnsi="IRNazanin" w:eastAsia="IRNazanin"/>
          <w:color w:val="111111"/>
          <w:sz w:val="28"/>
          <w:sz w:val="28"/>
          <w:szCs w:val="28"/>
          <w:rtl w:val="true"/>
          <w:lang w:bidi="fa-IR"/>
        </w:rPr>
        <w:t xml:space="preserve">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شود و هر زمان که در آن بگناه؛ روی آورد و تجاوز کند، از او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احسان او، از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باهتزاز در آید و بگاه بدرفتاریش، در زمین، فرو رود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سعی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عطا کرد و تقوی را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نمود، او را، در اعمال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بداریم و تسهیلاتی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فرخنده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او را، بزودی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ثروت و بی نیازی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پنداشت؛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توفیق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و فشار، به زودی آماده کنیم</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پاورقی ها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عناوین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المثاني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پيامبر اكرم صلى الله عليه و آله و سلّم، در شأن فاتحة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سوره فاتحه، در حديث إمام حسن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فاتحة الكتاب، در نامة أمير المؤمنين علیه السّلام به پادشاه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عليه السّلام، همان صراط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ناخوشی دل ها در روایات معصومین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إيمان وأثرش در أعضاء و جوارح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قدسی، در صلاح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امام صادق علیه السّلام در اثبات صانع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در یکتاپرستی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أمير المؤمنين عليه السلام در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إحتجاج إمام رضا علیه السّلام در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خدا در حديث إمام موسى بن جعفر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إمام صادق عليه السّلام در نهی از وصف خدا بصفت آفریدگان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 در احادیث معصومین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تشبيه در حديث إمام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در مشیّت و اراده</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399_141964"/>
      <w:bookmarkStart w:id="24" w:name="pg9399_141964"/>
      <w:bookmarkEnd w:id="24"/>
    </w:p>
    <w:p>
      <w:pPr>
        <w:pStyle w:val="Heading2"/>
        <w:numPr>
          <w:ilvl w:val="1"/>
          <w:numId w:val="1"/>
        </w:numPr>
        <w:rPr/>
      </w:pPr>
      <w:bookmarkStart w:id="25" w:name="pg9399_141964"/>
      <w:bookmarkStart w:id="26" w:name="__RefHeading___Toc5580122_2870459653"/>
      <w:bookmarkStart w:id="27" w:name="_Toc7"/>
      <w:bookmarkEnd w:id="25"/>
      <w:bookmarkEnd w:id="26"/>
      <w:r>
        <w:rPr>
          <w:rtl w:val="true"/>
        </w:rPr>
        <w:t xml:space="preserve">أحاديث </w:t>
      </w:r>
      <w:r>
        <w:rPr>
          <w:rtl w:val="true"/>
        </w:rPr>
        <w:t>[</w:t>
      </w:r>
      <w:r>
        <w:rPr>
          <w:rtl w:val="true"/>
        </w:rPr>
        <w:t>سبع المثاني</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می 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دربارۀ وَلَقَدْ آتَيْنَاكَ سَبْعًا مِنَ الْمَثَانِي وَالْقُرْآنَ الْعَظِيمَ</w:t>
      </w:r>
      <w:r>
        <w:rPr>
          <w:rStyle w:val="FootnoteAnchor"/>
          <w:rtl w:val="true"/>
        </w:rPr>
        <w:footnoteReference w:id="312"/>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گفتار و کلمات، دوبار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 بهشت، به فاتحة الکتاب، بر من منّت گزارد در آن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آیه ای است، که درباره اش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یکتائیش یاد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گردانی و نفرتی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بقه قری برگشتند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را به حُسن پاداش، سپاس گزار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هرگز مسلمانی آن را نگفت مگر این که؛ خدا و اهل آسمان هایش، او را تصدیق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خالص و پاک نمودن عبادت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نَسْتَعينُ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بالاترین چیزی است که؛ بندگان، حوائج خود را با آن، طلب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راه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ها؛ کسانی اند که؛ خدا، بر آنان، نعمت،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يهوداند و غَيْرِ الضَّالِّينَ</w:t>
      </w:r>
      <w:r>
        <w:rPr>
          <w:rFonts w:ascii="IRNazanin" w:hAnsi="IRNazanin" w:eastAsia="IRNazanin"/>
          <w:color w:val="111111"/>
          <w:sz w:val="28"/>
          <w:sz w:val="28"/>
          <w:szCs w:val="28"/>
          <w:rtl w:val="true"/>
          <w:lang w:bidi="fa-IR"/>
        </w:rPr>
        <w:t>،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سیّد بحرانی، 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يونس بن عبدالرّحمن از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إمام صادق عليه السلام دربارة </w:t>
      </w: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حمد است، شامل هفت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آیات؛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دو رکعت، تکرار می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 بكر حضرمی، گزارش داده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تو، حاجتی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دیگری بخوان، و دو رکعت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کارساز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ascii="IRNazanin" w:hAnsi="IRNazanin" w:eastAsia="IRNazanin"/>
          <w:color w:val="111111"/>
          <w:sz w:val="28"/>
          <w:sz w:val="28"/>
          <w:szCs w:val="28"/>
          <w:rtl w:val="true"/>
          <w:lang w:bidi="fa-IR"/>
        </w:rPr>
        <w:t xml:space="preserve">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برهان،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سدّی آورده که؛ شخصی، از علی علیه السّلام شنید،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سَبْعًا مِنَ الْمَثَانِي</w:t>
      </w:r>
      <w:r>
        <w:rPr>
          <w:rFonts w:ascii="IRNazanin" w:hAnsi="IRNazanin" w:eastAsia="IRNazanin"/>
          <w:color w:val="111111"/>
          <w:sz w:val="28"/>
          <w:sz w:val="28"/>
          <w:szCs w:val="28"/>
          <w:rtl w:val="true"/>
          <w:lang w:bidi="fa-IR"/>
        </w:rPr>
        <w:t>، فاتحة الكتاب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سیّد بحرانی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عليّ بن محبوب، روایت است که؛ عبّاس، از محمدّ بن أبي عمير، از أبو أيوب، از محمدّ بن مسّلم،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المثاني والقرآن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فاتحة الکتاب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از سبع المثاني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بهترین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نور الثّقلين،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الشيعه،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فرات کوفی،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حديث</w:t>
      </w:r>
    </w:p>
    <w:p>
      <w:pPr>
        <w:pStyle w:val="BookText"/>
        <w:rPr/>
      </w:pPr>
      <w:r>
        <w:rPr>
          <w:rFonts w:ascii="IRNazanin" w:hAnsi="IRNazanin" w:eastAsia="IRNazanin"/>
          <w:color w:val="111111"/>
          <w:sz w:val="28"/>
          <w:sz w:val="28"/>
          <w:szCs w:val="28"/>
          <w:rtl w:val="true"/>
          <w:lang w:bidi="fa-IR"/>
        </w:rPr>
        <w:t>کرد که؛ 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دربارة </w:t>
      </w: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سبع المثاني، و مانیم وجه الله، که بین شما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شناخت، که ما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ما جاهل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یزداد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حدیث کرد، که حسان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علیه السلام دربارة </w:t>
      </w: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تنزیلش این طور نیست همانا؛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مَثَانِي</w:t>
      </w:r>
      <w:r>
        <w:rPr>
          <w:rFonts w:ascii="IRNazanin" w:hAnsi="IRNazanin" w:eastAsia="IRNazanin"/>
          <w:color w:val="111111"/>
          <w:sz w:val="28"/>
          <w:sz w:val="28"/>
          <w:szCs w:val="28"/>
          <w:rtl w:val="true"/>
          <w:lang w:bidi="fa-IR"/>
        </w:rPr>
        <w:t xml:space="preserve"> مانیم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عظيم، علىّ بن أبيطالب عليه السّلام است</w:t>
      </w:r>
      <w:r>
        <w:rPr>
          <w:rFonts w:eastAsia="IRNazanin" w:cs="IRNazanin"/>
          <w:color w:val="111111"/>
          <w:sz w:val="28"/>
          <w:szCs w:val="28"/>
          <w:rtl w:val="true"/>
          <w:lang w:bidi="fa-IR"/>
        </w:rPr>
        <w:t xml:space="preserve">.» </w:t>
      </w:r>
      <w:bookmarkStart w:id="28" w:name="pg9399_141966"/>
    </w:p>
    <w:p>
      <w:pPr>
        <w:pStyle w:val="Heading2"/>
        <w:numPr>
          <w:ilvl w:val="1"/>
          <w:numId w:val="1"/>
        </w:numPr>
        <w:rPr/>
      </w:pPr>
      <w:bookmarkStart w:id="29" w:name="__RefHeading___Toc5580124_2870459653"/>
      <w:bookmarkStart w:id="30" w:name="_Toc8"/>
      <w:bookmarkEnd w:id="28"/>
      <w:bookmarkEnd w:id="29"/>
      <w:r>
        <w:rPr>
          <w:rtl w:val="true"/>
        </w:rPr>
        <w:t>حدیث پیامبر أكرم صلّى الله عليه وآله در شأن فاتحة الكتاب</w:t>
      </w:r>
      <w:bookmarkEnd w:id="30"/>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قاسم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أبو الحسن جرجانی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گزارش داد که؛ یوسف محمدّ بن زياد، و علیّ بن محمدّ بن سّیار، از پدرانشان، و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آورده اند که، أمير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آیه ای است از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شامل هفت آیه است که تمام شدنش به</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وخدا، بفاتحة الكتاب، منّتِ خاصّ جداگانه 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آن را مقابل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 و عظمت، دریای موّاج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شریف ترین چیزی است، که؛ در گنج های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محمدّ را ویژگی بخشید؛ و بآن، او را شرافت و بزرگی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هیچ یک از پیامبرانش را با او، شریک نگردانید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فاتحة الكتاب،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با 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بلقیس می آورد، آن گاه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 إِلَيَّ كِتَابٌ كَرِيمٌ إِنَّهُ مِنْ سُلَيْمَانَ وَإِنَّهُ بِسْمِ اللَّهِ الرَّحْمَنِ الرَّحِيمِ</w:t>
      </w:r>
    </w:p>
    <w:p>
      <w:pPr>
        <w:pStyle w:val="BookText"/>
        <w:rPr/>
      </w:pPr>
      <w:r>
        <w:rPr>
          <w:rFonts w:ascii="IRNazanin" w:hAnsi="IRNazanin" w:eastAsia="IRNazanin"/>
          <w:color w:val="111111"/>
          <w:sz w:val="28"/>
          <w:sz w:val="28"/>
          <w:szCs w:val="28"/>
          <w:rtl w:val="true"/>
          <w:lang w:bidi="fa-IR"/>
        </w:rPr>
        <w:t>زن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آن را بخواند، و بدوستی و موالات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طیّب و طاهرند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 باشد، و به دستورشان مطیع و 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و باطنشان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 حرفی از آن، باو، حسنه ای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حسته، برایش بالاتر و برتر است از دنیا و آن چه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مال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بخواننده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 آن چه برای خواننده مهیّا است، برای او نیز، بهمان مقدار،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بایستی هر یک از شما، در زیادی و کثرت این خیر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روی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 منقضی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در اندوه و ندامت و حسرت، باقی می ماند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نور الثقلين،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 w:name="pg9399_141967"/>
    </w:p>
    <w:p>
      <w:pPr>
        <w:pStyle w:val="Heading2"/>
        <w:numPr>
          <w:ilvl w:val="1"/>
          <w:numId w:val="1"/>
        </w:numPr>
        <w:rPr/>
      </w:pPr>
      <w:bookmarkStart w:id="32" w:name="__RefHeading___Toc5580126_2870459653"/>
      <w:bookmarkStart w:id="33" w:name="_Toc9"/>
      <w:bookmarkEnd w:id="31"/>
      <w:bookmarkEnd w:id="32"/>
      <w:r>
        <w:rPr>
          <w:rtl w:val="true"/>
        </w:rPr>
        <w:t xml:space="preserve">أحاديث </w:t>
      </w:r>
      <w:r>
        <w:rPr>
          <w:rtl w:val="true"/>
        </w:rPr>
        <w:t>[</w:t>
      </w:r>
      <w:r>
        <w:rPr>
          <w:rtl w:val="true"/>
        </w:rPr>
        <w:t>أمّ الكتاب</w:t>
      </w:r>
      <w:r>
        <w:rPr>
          <w:rtl w:val="true"/>
        </w:rPr>
        <w:t>]</w:t>
      </w:r>
      <w:bookmarkEnd w:id="33"/>
    </w:p>
    <w:p>
      <w:pPr>
        <w:pStyle w:val="BookText"/>
        <w:rPr/>
      </w:pPr>
      <w:r>
        <w:rPr>
          <w:rFonts w:ascii="IRNazanin" w:hAnsi="IRNazanin" w:eastAsia="IRNazanin"/>
          <w:color w:val="111111"/>
          <w:sz w:val="28"/>
          <w:sz w:val="28"/>
          <w:szCs w:val="28"/>
          <w:rtl w:val="true"/>
          <w:lang w:bidi="fa-IR"/>
        </w:rPr>
        <w:t xml:space="preserve">عیّاشی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باسندهایی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أبو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 أعظم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تکّه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سیّد بحرانی،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عبدالملک بن عمر، از امام صادق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إبليس، چهار مرتبه، صدایش بگریه بلند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از درگاه مقدس الهی رانده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به زمین فرود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که؛ محمدّ صلى الله علیه و آله، بر انگیخته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خاموشی و سکوت مرگ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 پیامبران، همه جا را فرا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أم الكتاب، يعنى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صدا و نفس، در بینیاش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خرنشی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هنگامی که؛ آدم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وکسی که؛ چنان فعلی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مقدس پروردگار،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جلد</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نور الثّقلين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 شده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مجاهد،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 بن یحیی عطّار، از محمدّ بن أحمد، از محمدّ بن حسّان، از إسماعيل بن مهران گزارش داد که؛ حسن بن علىّ بن أبو حمزة بطائنی، از پدرش برایم روایت کرد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 أعظم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تکّه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إسماعيل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w:t>
      </w:r>
    </w:p>
    <w:p>
      <w:pPr>
        <w:pStyle w:val="BookText"/>
        <w:rPr/>
      </w:pPr>
      <w:r>
        <w:rPr>
          <w:rFonts w:ascii="IRNazanin" w:hAnsi="IRNazanin" w:eastAsia="IRNazanin"/>
          <w:color w:val="111111"/>
          <w:sz w:val="28"/>
          <w:sz w:val="28"/>
          <w:szCs w:val="28"/>
          <w:rtl w:val="true"/>
          <w:lang w:bidi="fa-IR"/>
        </w:rPr>
        <w:t>وآله، بجابر بن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و بالاترین سوره ای را که؛ خداوند در کتابش نازل فرموده، به تو یاد ندهم؟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أم الكتاب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ویژگیش، آگاهت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 هر دردی است، به جز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زیر،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وسائل الشّیعه،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مجمع البیان،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بن إبراهيم قمی،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 پدرم از حسین بن علیّ بن فضّال، از علیّ بن عقبه، روایت می کند که؛ امام صادق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 ناراحتی،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طرز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 پیامبرش صلّى الله عليه و آله را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خاموشی و سکوت مرگ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 پیامبران، همه جا را فرا گرفته بود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أم الكتاب، نازل شد</w:t>
      </w:r>
      <w:r>
        <w:rPr>
          <w:rFonts w:eastAsia="IRNazanin" w:cs="IRNazanin"/>
          <w:color w:val="111111"/>
          <w:sz w:val="28"/>
          <w:szCs w:val="28"/>
          <w:rtl w:val="true"/>
          <w:lang w:bidi="fa-IR"/>
        </w:rPr>
        <w:t xml:space="preserve">.» </w:t>
      </w:r>
      <w:bookmarkStart w:id="34" w:name="pg9399_141969"/>
    </w:p>
    <w:p>
      <w:pPr>
        <w:pStyle w:val="Heading2"/>
        <w:numPr>
          <w:ilvl w:val="1"/>
          <w:numId w:val="1"/>
        </w:numPr>
        <w:rPr/>
      </w:pPr>
      <w:bookmarkStart w:id="35" w:name="__RefHeading___Toc5580128_2870459653"/>
      <w:bookmarkStart w:id="36" w:name="_Toc10"/>
      <w:bookmarkEnd w:id="34"/>
      <w:bookmarkEnd w:id="35"/>
      <w:r>
        <w:rPr>
          <w:rtl w:val="true"/>
        </w:rPr>
        <w:t xml:space="preserve">أحاديث </w:t>
      </w:r>
      <w:r>
        <w:rPr>
          <w:rtl w:val="true"/>
        </w:rPr>
        <w:t>«</w:t>
      </w:r>
      <w:r>
        <w:rPr>
          <w:rtl w:val="true"/>
        </w:rPr>
        <w:t>أمّ القرآن</w:t>
      </w:r>
      <w:r>
        <w:rPr>
          <w:rtl w:val="true"/>
        </w:rPr>
        <w:t>»</w:t>
      </w:r>
      <w:bookmarkEnd w:id="3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از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پدرانم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سپاس، به جای آورد و مزد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شنید؛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در امن و امان،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شنيد؛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 و آمرزیده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و تخلّص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صدوق، مجلس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أبي بن كعب،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را بر رسول خدا صلى الله عليه وآله،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نفسم به دست او است؛ خدا در توراة و إنجيل، مانند او را نازل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زبور و نه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أمّ القرآن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بین خدا و بنده او،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بنده اش، آن چه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 از محمدّ بن أحمد بن یحیی، از حسین بن موسی خشّاب، از غیاث بن کلّوب، از اسحاق بن عمّار، از</w:t>
      </w:r>
    </w:p>
    <w:p>
      <w:pPr>
        <w:pStyle w:val="BookText"/>
        <w:rPr/>
      </w:pPr>
      <w:r>
        <w:rPr>
          <w:rFonts w:ascii="IRNazanin" w:hAnsi="IRNazanin" w:eastAsia="IRNazanin"/>
          <w:color w:val="111111"/>
          <w:sz w:val="28"/>
          <w:sz w:val="28"/>
          <w:szCs w:val="28"/>
          <w:rtl w:val="true"/>
          <w:lang w:bidi="fa-IR"/>
        </w:rPr>
        <w:t xml:space="preserve">إمام صادق علیه السّلام، از پدر بزرگ 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از صحابه رسول خدا صلى الله علیه و آله، در نماز رسول خدا صلّی الله عليه وآله، اختلاف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صلّى الله عليه وآله، چند درنگ و وقفه بود؟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می شد، و دیگری، آن گاه که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نور الثقلين، جلد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طوسی، در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دارد که؛ پیامبر صلّى الله عليه وآله، فاتحه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وسائل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یعقوب می آورد که؛ محمدّ بن یحیی، از أحمد بن محمدّ، </w:t>
      </w:r>
    </w:p>
    <w:p>
      <w:pPr>
        <w:pStyle w:val="BookText"/>
        <w:rPr/>
      </w:pPr>
      <w:r>
        <w:rPr>
          <w:rFonts w:ascii="IRNazanin" w:hAnsi="IRNazanin" w:eastAsia="IRNazanin"/>
          <w:color w:val="111111"/>
          <w:sz w:val="28"/>
          <w:sz w:val="28"/>
          <w:szCs w:val="28"/>
          <w:rtl w:val="true"/>
          <w:lang w:bidi="fa-IR"/>
        </w:rPr>
        <w:t>از حسین بن سعید، از قاسم بن محمدّ، از علیّ بن أبي حمزه، از أبو بصیر،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درباره مردی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برکوع نرفته،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قرطبى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ترمذی، از أبي بن كعب، روايت دارد که؛ رسول خدا صلی الله عليه وآله،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توراة و إنجيل،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نازل نفرموده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37" w:name="pg9399_141971"/>
    </w:p>
    <w:p>
      <w:pPr>
        <w:pStyle w:val="Heading2"/>
        <w:numPr>
          <w:ilvl w:val="1"/>
          <w:numId w:val="1"/>
        </w:numPr>
        <w:rPr/>
      </w:pPr>
      <w:bookmarkStart w:id="38" w:name="__RefHeading___Toc5580130_2870459653"/>
      <w:bookmarkStart w:id="39" w:name="_Toc11"/>
      <w:bookmarkEnd w:id="37"/>
      <w:bookmarkEnd w:id="38"/>
      <w:r>
        <w:rPr>
          <w:rtl w:val="true"/>
        </w:rPr>
        <w:t>تفسير فاتحة الكتاب در حديث إمام حسن عسکری علیه السّلام</w:t>
      </w:r>
      <w:bookmarkEnd w:id="39"/>
    </w:p>
    <w:p>
      <w:pPr>
        <w:pStyle w:val="BookText"/>
        <w:rPr/>
      </w:pPr>
      <w:r>
        <w:rPr>
          <w:rFonts w:ascii="IRNazanin" w:hAnsi="IRNazanin" w:eastAsia="IRNazanin"/>
          <w:color w:val="111111"/>
          <w:sz w:val="28"/>
          <w:sz w:val="28"/>
          <w:szCs w:val="28"/>
          <w:rtl w:val="true"/>
          <w:lang w:bidi="fa-IR"/>
        </w:rPr>
        <w:t xml:space="preserve">استاد و مربّی ما، پدر بزرگ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شاد و تربتش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مورد با آثاری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به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خلالش مضامین سودمند و انبوهی از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بر آن شدیم که؛ عین حدیث را بیاوریم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تمام آفریدگان، به هنگام شدائد و نیازمندی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امیدی و انقطاع از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 رابطه از غیر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وشیدایند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امورم، یاری از خدا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پرستش و بندگی، جز برای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دادرس است، آن گاه که؛ از او دادخواهی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و جواب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گاه که؛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مردی، بامام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مرا، بر خدا،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جدل کنندگان و پیکار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گیج و حیران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هرگز سوار کشتی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شده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کشتی نباشد، که ترا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شناوری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بی نیاز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به دلت افتاد که چیزی از چیزها، قادر است، ترا از ورطه بلایت آزاد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است؛ که؛ بر آزاد کردن و نجات دادن،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بدادرسی،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فریادرس و دادرسی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إمام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ما، در آغاز کار،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خدا، به گرفتاری و بلا، دچارش کند </w:t>
      </w:r>
      <w:r>
        <w:rPr>
          <w:rStyle w:val="FootnoteAnchor"/>
          <w:rtl w:val="true"/>
        </w:rPr>
        <w:footnoteReference w:id="314"/>
      </w:r>
      <w:r>
        <w:rPr>
          <w:rFonts w:ascii="IRNazanin" w:hAnsi="IRNazanin" w:eastAsia="IRNazanin"/>
          <w:color w:val="111111"/>
          <w:sz w:val="28"/>
          <w:sz w:val="28"/>
          <w:szCs w:val="28"/>
          <w:rtl w:val="true"/>
          <w:lang w:bidi="fa-IR"/>
        </w:rPr>
        <w:t>برای این که؛ آگاه و بیدارش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شکر و ثنای او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گرفتاری و بلا، لگه تنگ و تقصیر و کوتاهی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ترک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چون؛ داستان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عبدالله بن يحيى، به حضور أمير 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صندلی بود، أمير المؤمنين عليه السّلام با و دستور نشستن داد، و او هم، روی آن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صندلی،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سرش اندکی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دستور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خون را از او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استخوانش نمایان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آن بی تاب شد و بر آن، دست مالید و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 کار، زخمش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گوئی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جراحتی با 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خداوندی است که؛ پاک کردن گناه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محنتشان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فرمانبری و طاعت آنان را، برایشان، بی آلایش و سالم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أجر و ثواب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 به گناهان مان مجازات نمی شویم، جز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نشنیدی که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است؛ و بهشت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شیعیان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محنت و رنجی که در این دنیا متحمّل اند، و بخاطر آمرزشی که؛ نصیب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گناهان، پاک و پاکیزه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از گرفتاری و پیشامدی شما رسد، از آن چیزی است که؛ تاب و توان شما، به دست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می گذرد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تا هنگامی که؛ بآستان رستاخیز در آمدند، طاعات و عباداتشان بر آن ها، سرشار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محمّد صلى الله عليه و آله، و دشمنان و بدخواهان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فرمانبری و طاعتی که از آنان سر می زند، در دنیا، پاداش و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طاعتشان بی وزن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خلوصی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باستان رستاخیز در آمدند، گناه و کینه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محمّد و آل محمّد و یاران خوب او،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آن، در آتش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بودند، یکی از آن ها، مطیع و مؤمن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آشکارا به دشمنی دوستان او، و موالاة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می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کدام، فرمانروائي عظیمی در گوشه ای از زمین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وقتش هوس ماهی کرد، چون کنه؛ آن نوع ماهی، در آن هنگام، چنان بگرداب ها جا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آوردنش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پزشکان، او را از زندگی و جانش، نا 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واقع 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مرض آن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آن ماهی از کنار و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آوردنش آسان بود،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هوسِ آن ماهی کرد و پزشکان برایش توصیف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 خاطر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آنست که برایت بگیرند، و از آن، بخوری و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آن فرشته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فرمان داد که؛ جنس آن ماهی را از سواحل و کرانه ها بگرداب ها براند؛ تا دسترسی به آن ها ممکن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درمانش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جریان، فرشتگان آسمان و اهل آن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بشگفتی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نزدیک بود در فتنه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 بتعالی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فضل و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کافر، آن چهرا که بر او راهی نبود،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مؤمن ، آن چه را که به سادگی، بر آن راهی بود، غیر ممکن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 به فرشتگان آسمان و پیامبر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شک و شبهه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کریمِ تفضّل کننده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عطا کنم، زیانم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باز دارم، از من نکاهد؛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برای او، به دست آوردن ماهی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نمودم، جهتش تنها؛ این بود که؛ جز ای حسنه ای باشد که وی عمل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 بر من حقّ است، که از هیچ کس، حسنه ای از بین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ستاخیز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حسنه ای در نامه عملش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کفر خویش، داخل آتش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مطییع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عین آن ماهی،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خطائی که از او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منع و ردّ آن میل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آن دارو، پاک شدنش را از آن اراده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عبداللّه بن یحیی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بال و پرم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تعلیم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صلاح بدانی، گناهم را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امتحان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معرّفیم کن، تا هم چنان؛ تکرارش نکنم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که نشستی،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سهو و نسیانت از آن چه؛ با آن دعوت گشتی و خوانده شدی، خدا، با این مصیبت و گرفتاریت، تمحیص و پاکی از گناه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رسول خدا صلُی اللّه علیه و آله از جانب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إقدامِ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یادی از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نشود، ناقص و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شما؛ بعد از این، ترکش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و سعادتمندی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یحیی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امیرالمومنین؛ و تفسیر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هرگاه؛ اراده خواندن یا به جا آوردن عملی دانست، می‌گوید؛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با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اسم، این کار را به به جا می 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که به جا می اورد، در آن به</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آغاز کند،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آن می منت و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مسلم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او، غمگین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علیهم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اندوهناک و غمگینی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امتحانی که نمودم، از جانب حسودان، و کسانی که در من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امید و آرزو باو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که باو حقیقتةً؛ احسان کردم، پیاپی، غم و اندوه، بر من می‌رسد، نتیجه؛ ظنّ و گمانم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به کام خویش، درکش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مالک برادران و دوستانت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چه از سخنم منبادر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نیکی و احسان،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بان، در خویشتن به شگفت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لب باز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انکارش بدل ها سبقت دارد؛ اگر چه؛ پوزش و اعتذار آن، به نزد خودت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 میلی و انکار، داخل کنی، از حیث پوزش و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عقلش از کامل‌ترین چیزی که در او است نباشد؛ نابودی وی، از ساده‌ترین چیز باشد، که در او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مانعی دارد که؛ مسلمان‌ها را به منزله خاندان خویش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شان را به جای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کوچیک شان را به جای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سال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کدام یک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ظلم و ستم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یک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بدخواهی، متمایلی؟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برده دریِ کدام یک از این‌هائ؟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رحمت خدا، بدور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یکی از قبله‌گرایان،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از تو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با ایمان و عمل صالح، از من سبقت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کوچیک‌تر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یش افتاده‌ام؛ پس؛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سنّ و سال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 خویش بر یقینم و از کار او، در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یقینم را بشکم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تعظیم و تکریمت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بزرگی یاد می‌برند،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است که بآن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کناره گیری و جفا،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گناهی است، که پدید آوردم و به راستی؛ اگر چنین کاری از تو بروز نمود و آن را عمل کردی، خدا، زندگانی را بر تو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دوستانت، زیاد شوند و دشمنانت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نیکی آنان شادمان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تبری و جفای آنان تأسف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محترم ترین و گرامی ترین مردم بر مردم، کسی است که؛ خیر و برکش بر آنان جاری و لبریز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بی نیاز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گرامی ترین مردم،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آنان برکنار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محتاج و نیازمند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أهل دنيا، بأموال، دنيا،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آن چه باو،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مزاحم آنان نشود، پیش آن ها گرامی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شان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یا قسمتی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فرصت و امکاناتی فراهم نمود، پیش آن ها، عزیزتر و محترم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معنى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برادرش، از امیر المؤمنین علیه السّلام، روایت کرد که؛ مردی، بلند شد و إظهار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آوردی، بزرگ ترین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است که؛ غیر خدا، شایسته نیست بآن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آفریده ای، بآن نام،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مرد 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است که؛ همۀ آفریدگان، به هنگام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نیازمندی ها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از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واله و شیدایند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هر ریاست طلب و بزرگ منشی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 نیازی و طغیان وی، عظیم و چشم 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حوائج زیر دستانش با و زیاد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و حاجاتی بآنها روی آور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خواه، بانجامش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نیز، با حاجات و نیازی رو به رو می شود، که در انجامش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به هنگام ناچاری و فقر و فاقه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إنقطاع و بریدگی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و غم او که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 دهی؟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رأینان چیست؟ مرا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شما را عذاب خدا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شما را ساعت قیامت،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راستگواید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غیر خدا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خواهش و دعا باو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شرنگ و تلخی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شرک آورید، فراموش می کنید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نیازمندان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ذلّت بندگی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 گیرتان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شروع می کنید و به تمام آن، و بلوغ نهائیش امیدوارید، به سوی من، کُرنش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بدانید؛ هرگاه اراده کنم که بخشش و عطا به شما روا دارم، أحدى، بمنع شما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اراده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باز دارم، کسی، به عطای شما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 ذیحق ترین فردی ام که؛ باستانش گدایی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 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تضرّع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هر مطلب کوچک و بزرگی، بگوئید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که در واقع، چنین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استعانت و یاری از خدا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پرستش و بندگی غیر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گاه، که از او دادخواهی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و جواب گو است، هرگاه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توسعه رزق و روزی، برما، رحمت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ما و دنيا و آخرت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دین را بر ما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سبک 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جدایی و تمیّز ما از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جناب، إظهار نمود که؛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امری که؛ بدان پرداخته، غمگین و محزون کند، آن گاه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او، خالصانه برای خدا سر بزند؛ و با جان و دل، باو، روی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یکی از دو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رسیدن به نیاز دنیایی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چیزی است که؛ به نزد خدا، برایش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نزد خدا است، برای مؤمنین، بهتر و پاینده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بن علي عليهما السّلام افزود كه؛ أمير المؤمنين صلوات الله عليه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آیه ای از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شامل هفت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شدنش به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إضافه نمود که؛ شنیدم رسول خدا صلّى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 خاصّ جداگانه ای بر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مقابل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 و عظمت، دریای موّاج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فاتحة الكتاب، بزرگ ترین و شریف ترین چیزی است، که در گنج های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 محمّد را به آن، ویژگی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و بزرگی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هیچ یک از پیامبرانش را با او، شریک 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باو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از زبان بلقیس می آورد؟ آن گاه که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أُلْقِيَ إِلَى كِتَابٌ كَريمٌ 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زن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آن را بخواند، و به دوستی و موالات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پاکان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 به دستورشان مطیع و 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و باطنشان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هرحرفی از آن، باو، حسنه ای مرحمت کند؛ که هر حسنه، بالاتر و برتر از دنیا و آن‌چه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مال و منال و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به خواننده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 برایش به اندازه ثلث پاداشی است، که برای خواننده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بایستی هر یک از شما، در افزایش این خیر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روی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غنیمتی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 منقضی نشود،که در آن صورت، غم و اندوه و ندامت، در دل‌های شما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ascii="Amiri" w:hAnsi="Amiri" w:eastAsia="Amiri" w:cs="Amiri"/>
          <w:color w:val="111111"/>
          <w:sz w:val="28"/>
          <w:sz w:val="28"/>
          <w:szCs w:val="28"/>
          <w:rtl w:val="true"/>
          <w:lang w:bidi="ar-SA"/>
        </w:rPr>
        <w:t>الْحَمْدُ لِلَّهِ رَبِّ الْعَالَمِينَ إمام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حضور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از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مرا آگاه کن تفسیرش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باقر،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برایم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أمير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تفسیرش چیست؟؟</w:t>
      </w:r>
    </w:p>
    <w:p>
      <w:pPr>
        <w:pStyle w:val="BookText"/>
        <w:rPr/>
      </w:pPr>
      <w:r>
        <w:rPr>
          <w:rFonts w:ascii="Amiri" w:hAnsi="Amiri" w:eastAsia="Amiri" w:cs="Amiri"/>
          <w:color w:val="111111"/>
          <w:sz w:val="28"/>
          <w:sz w:val="28"/>
          <w:szCs w:val="28"/>
          <w:rtl w:val="true"/>
          <w:lang w:bidi="ar-SA"/>
        </w:rPr>
        <w:t>الْحَمْدُ لِلَّهِ</w:t>
      </w:r>
      <w:r>
        <w:rPr>
          <w:rFonts w:ascii="IRNazanin" w:hAnsi="IRNazanin" w:eastAsia="IRNazanin"/>
          <w:color w:val="111111"/>
          <w:sz w:val="28"/>
          <w:sz w:val="28"/>
          <w:szCs w:val="28"/>
          <w:rtl w:val="true"/>
          <w:lang w:bidi="fa-IR"/>
        </w:rPr>
        <w:t xml:space="preserve"> ،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نِعّمی را که ببندگانش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معرّفي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بشناسائی همه آنان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عطای او، بیش از آن است که به شماره درآید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حمد و ثناء، ویژه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چیزی که بدان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الْعَالَمِينَ</w:t>
      </w:r>
      <w:r>
        <w:rPr>
          <w:rFonts w:ascii="IRNazanin" w:hAnsi="IRNazanin" w:eastAsia="IRNazanin"/>
          <w:color w:val="111111"/>
          <w:sz w:val="28"/>
          <w:sz w:val="28"/>
          <w:szCs w:val="28"/>
          <w:rtl w:val="true"/>
          <w:lang w:bidi="fa-IR"/>
        </w:rPr>
        <w:t xml:space="preserve">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 اختیار جهان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جهان ها ؛گروه اجتماعات از همه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قدرتش زیر و زبر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روزیش به آن ها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کنف حمایتش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 ها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مصلحتش همه را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آن ها را نگه می‌دارد و آن چه را که بهم پیوند و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سقوطشان جلوگیر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حال انهدام و سقوط است، مانع از اتّصال و پیوند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حافظ و نگهدار است، که بر زمین،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اذن و اجازه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حافظ و نگهدار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بفرمان و أمر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بندگانش، حقیقة؛ رأفت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رَبِّ الْعَالَمِينَ</w:t>
      </w:r>
      <w:r>
        <w:rPr>
          <w:rFonts w:ascii="IRNazanin" w:hAnsi="IRNazanin" w:eastAsia="IRNazanin"/>
          <w:color w:val="111111"/>
          <w:sz w:val="28"/>
          <w:sz w:val="28"/>
          <w:szCs w:val="28"/>
          <w:rtl w:val="true"/>
          <w:lang w:bidi="fa-IR"/>
        </w:rPr>
        <w:t xml:space="preserve">، مالک و خالق و روزی رسان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نمی‌دانند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معلوم و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به هرروش و آئین که می‌خواهد در دنیا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 موقعیّتی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تقوی دار، زیادش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تبه کاري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به کاهش و نقصانش نمی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آدم و روزیش،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طالب و جویای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اگر؛ احدی از شما، در طلب روزیش درنگی نماید، روزیش در جست جوی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مرگ و میر، به جستجوی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المؤمنین، افزود که؛ آن گاه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حمد و ثنا،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آن‌چیزی که بدان وسيله، بر ما إنعام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وسیله؛ ما را از خیر و عنایتی، قبل از تكون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و نوشته های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و ایجایی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آن‌چه که پروردگار، آن وجود محترم و دودمانش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و برتری داد و بر شیعیانشان، فرض و واجب است که؛ بآنچه آنان را فضیلت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جهت است که؛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رازدار، انتخابش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را شکافت و بنی اسرائیل را با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تورات و ألواح،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خود را نزد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ديد، إظهار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کرامتی مشرّف گردانیدی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آن مقام، نرساندی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از تمام فرشتگانم و همه آفریدگانم بالاتر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تو بالاتر و برتر از همه آفریدگان تو است،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نزد تو، شریف تر و گرامی تر از آل من، وجود دارد؟</w:t>
      </w:r>
    </w:p>
    <w:p>
      <w:pPr>
        <w:pStyle w:val="BookText"/>
        <w:rPr/>
      </w:pP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برتری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آل پیامبران، مانند فضل محمّد است بر جميع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اگر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تو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أصحاب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 و گرامی تراز صحابة من وجود دارد؟</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اصحاب فرستادگان، مانند فضل و برتري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همۀ آل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فضل و برتري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جميع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و آل او و أصحابش ،چنان است که توصیف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تو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برتر و بالاتر از أمت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آسمان را بر آن داشتی، که</w:t>
      </w:r>
    </w:p>
    <w:p>
      <w:pPr>
        <w:pStyle w:val="BookText"/>
        <w:rPr/>
      </w:pPr>
      <w:r>
        <w:rPr>
          <w:rFonts w:ascii="IRNazanin" w:hAnsi="IRNazanin" w:eastAsia="IRNazanin"/>
          <w:color w:val="111111"/>
          <w:sz w:val="28"/>
          <w:sz w:val="28"/>
          <w:szCs w:val="28"/>
          <w:rtl w:val="true"/>
          <w:lang w:bidi="fa-IR"/>
        </w:rPr>
        <w:t>بر امت من،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دریا را شکافتی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فضل و برتری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امّت ها، مانند فضل و برتری من است بر همة آفریدگانم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خداى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آن‌ها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ظهورشان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آن ها را می 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عَدن و فردوس 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 گاه محمّداند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نعیمِ آن، به گردش و تفرّج گوناگون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خیر و برکاتش مباهات 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کلام آن‌ها را به گوشت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خویش بالا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ایستادن بندة دلیلِ خوار مقابل سيّدِ جليلِ صاحب إختيارا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عزّوجلّ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تمامشان با و جواب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بَّیْکَ اَللَّهُمَّ لَبَّیْکَ لَبَّیْکَ لاَ شَرِیکَ لَکَ لَبَّیْکَ إِنَّ اَلْحَمْدَ وَ اَلنِّعْمَهَ لَکَ وَ اَلْمُلْکَ لاَ شَرِیکَ لَکَ لَبَّیْکَ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صلب پدران و رحم مادرانشان بودند إمام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عزّ و جلّ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بدانيد،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 ، چنین است که؛ رحمتم بر غضبم پیش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گذشتم بر عِقابم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بخوانید، دعای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 که از من بخواهید، شما عطا کردم؛ از شما، کسی‌که با شهادت </w:t>
      </w:r>
      <w:r>
        <w:rPr>
          <w:rFonts w:ascii="Amiri" w:hAnsi="Amiri" w:eastAsia="Amiri" w:cs="Amiri"/>
          <w:color w:val="111111"/>
          <w:sz w:val="28"/>
          <w:sz w:val="28"/>
          <w:szCs w:val="28"/>
          <w:rtl w:val="true"/>
          <w:lang w:bidi="ar-SA"/>
        </w:rPr>
        <w:t>إِلاَّ اللَّهُ وَحْدَهُ لاَ شَرِیکَ لَهُ وَ أَشْهَدُ أَنَّ مُحَمَّداً عَبْدُهُ وَ رَسُولُهُ</w:t>
      </w:r>
      <w:r>
        <w:rPr>
          <w:rFonts w:ascii="IRNazanin" w:hAnsi="IRNazanin" w:eastAsia="IRNazanin"/>
          <w:color w:val="111111"/>
          <w:sz w:val="28"/>
          <w:sz w:val="28"/>
          <w:szCs w:val="28"/>
          <w:rtl w:val="true"/>
          <w:lang w:bidi="fa-IR"/>
        </w:rPr>
        <w:t xml:space="preserve"> بدیدار من آید، و حال آن‌که؛ در اقوال و گفتارش صادق، و در افعال و کردارش، مُحق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دهد که؛ علیّ بن ابیطالب، برادر و وصیّ بعد از وی است و ولیّ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پیرویش ملتزم باشد، هم چون پیروی و طاعت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گواهی دهد که؛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برگزیدگان و اخیار و پاکان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عجایب آيات حق، ملبّس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حجج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خدا و پیامبرش، اولیاء پروردگاراند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گناهانش مثل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امّتت را ندا به این کرامت دادیم، به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رحمتی از پروردگار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بر آن چه که مرا از این فضیلت، بأن، ویژگی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بر آن‌چه که ما را از این فضیلت، بآن ویژگی بخشید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بروزیِ بندگانش شدیداً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روزي خود را از آنان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فرمانش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افراد با ایمان، در کاهِش بندگی و طاعت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بأفراد کافر کیش و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خواستار کمک و همراهی اند، با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کسی است که ؛به روزي بندگانش شدیداً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نیروی بلند شدن و غذا خوردن از کودک،گرفته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تاب و توان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 و مهربان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تربیت و پرستاریش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مادری از مادران را سنگ دل و بی عاطفه 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پرستاري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 مؤمنین،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نیروی تربیت و قیام به مصالح فرزند،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گرفته شده، آن تاب و توان را در اولاد و فرزندشان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زاد روزش 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روزي مقدّرش به راه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خدا است، مشتقّ از رَحِم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شنیدم رسول خدا صلّى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اسمی از اسمم مشتق نمودم، کسی‌که با آن، رابطه برقرار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رابطه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با آن، رابطه برقرار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با او، رابطه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آن،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از او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 این وادار نمود که؛ خویشان و اقوام شان را إكرام و إحترام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رَحِم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وامی دارد که؛ با ارحام کافر شان صلة رحم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را به عظمت شناسند که خدا، کوچکش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احتقار و کوچک شمردنِ کفّار را بر او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آن ها را به صله ارحام مؤمن شان وادار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افزود،که؛ أمير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اتصالشان به پدر و مادر خویش، حقوق أرحام و خویشانشان را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إظهار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پدران و مادران را دربارة آنان،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دنیا، غذا می‌دهند و از ناملایمات و مصائبش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نعمتی است نابود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ناملایمی است که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رسول پروردگارشان، به نعمت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ناملایمی نگهدارشان بود که ابدی است و فناناپذیر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کدام‌یک از این دو نعمت، عظیم 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رسول خدا صلّى اللّه عليه و آله، أجلّ و أعظم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جایز باشد که؛ بر ادای حقّ کسی وادار نماید که؛ خدا، حقّش را کوچک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 أداى حقّ کسی وادار نکند که؛ خدا، حقّش را به بزرگی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حقّ رسول خدا صلّى اللّه علیه وآله، عظیم‌تر از حقّ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رَحِم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عظیم‌تر از حقّ رَحِم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بصله و إتصال،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قطعش عظیم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کسی‌که؛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را تعظیم و تکریم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رَحِم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از هر منعم غير او،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حیث، انعام کرده که؛ پروردگارش برای آن، مقدّرِ او ساخته و او را بدان ترفیق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ندانستی؛ خدا به موسی بن عمران، چه گفت؟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چه فرمود؟ إظهار داشت 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بکنه این مطلب، پی می‌بری؟ که رحمت من، تو را تا چه حدّی فرا گرفته؟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 و مادرم به من مهربان‌تری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جز این نیست که؛ به خاطر فضل رحمتِ من، مادرت به تو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منم که او را برِفق و مدارایش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او را پاک و پاکیزه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خواب شیرین خویش را برای تربیت و پرورشت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چنین کاری نمی‌کردم، با دیگر زنان، یک 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بکنه این مطلب، پی می‌بری که؛ بنده ای از بندگانِ مؤمنم برایش خطا و گناهانی است،که با آخرین کرانه های آسمان رسد؛ آن‌ها را برایش می آمرزم و باکی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باکی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خصلتِ شریفی که در بندة من است، و من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است که؛ برادران فقیرِ مؤمنش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با آن‌ها،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تکبّر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فعلی از او سر زد گناهان او را برایش می آمرزم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کبریاء و بزرگی، روپوش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باین دو مربوط است، با من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آتش خود، عذابش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بدان، از بزرگ داشتِ جلال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حُطام دنیا، بهره ورش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ای از بندگانِ مؤمنم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دست او را کوتاه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بزرگی و نخوت، بر او ابراز نمود،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عظمتِ جلال مرا، سبک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امیرالمومنین 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رَحِمی که؛ خدا، بنا به فرمایش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مشتق نموده،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یقين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إجلال و تعظيم خدا، إجلال و تعظيم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إجلال و تعظيم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إجلال و تعظيم رَحِم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و زنِ مؤمن، از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إجلال و تعظيم آن ها، از إجلال و تعظیم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کسی‌که ؛ اندکی از حرمت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احوال کسی‌که؛ حرمتش را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رَحِمش را اكرام و احترام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صلة رَحِم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ascii="Amiri" w:hAnsi="Amiri" w:eastAsia="Amiri" w:cs="Amiri"/>
          <w:color w:val="111111"/>
          <w:sz w:val="28"/>
          <w:sz w:val="28"/>
          <w:szCs w:val="28"/>
          <w:rtl w:val="true"/>
          <w:lang w:bidi="ar-SA"/>
        </w:rPr>
        <w:t>الرَّحِيم</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بندگانِ مؤمنش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 که صد رحمت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رحمتِ واحدی در خلایق و همۀ آفریدگان، قرار داد، و به آن، مردم به یک دیگر، رحیم و دل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به فرزندش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بر اولادشان گرایش و عطوفت دارند؛ پس؛ آن گاه که روز رستاخیز،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نود و نه بخش دیگر،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آوَرَد؛ آن‌گاه ؛ دربارة کسانی از اهل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فردی پیش مؤمنِ شیعه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من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را آب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رخ داده، به یادش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کند، و شفاعتش در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تو، بر من چیست ؟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روز گرم، بسایة دیوارم پناهنده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شفاعتش کند، و شفاعت دربارۀ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شفاعتِ او، دربارة آشنایان و هم نشینان و هم سایگانش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يقيناً؛ مؤمن، نزد خدا، از آن چه گمان ببرید،گرامی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ascii="Amiri" w:hAnsi="Amiri" w:eastAsia="Amiri" w:cs="Amiri"/>
          <w:color w:val="111111"/>
          <w:sz w:val="28"/>
          <w:sz w:val="28"/>
          <w:szCs w:val="28"/>
          <w:rtl w:val="true"/>
          <w:lang w:bidi="ar-SA"/>
        </w:rPr>
        <w:t>مَالِكِ يَوْمِ الدِّينِ إمام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إقامة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روز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آن را از زمان وقوعش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أوقاتِ بُروزش به تأخير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حق،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دامنِ خویش به جور و ستم،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مالکِ هیچ حکم و داوری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دنیا، کسی‌که صاحب اختیار و مالکِ أحكام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عليه السّلام إضافه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زیرک ترینِ زیرک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أحمق ترين أحمق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ندهم؟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ترين زيرك ها، كسي است كه؛ نفسش را محاسبه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چه بعد از مرگ است،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أحمق ترين أحمق ها كسي است كه؛ پيرو هوای نفسش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آرزوهاي پوچ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إنسان، نفسش را چطور محاسبه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 گاه، فرا رسد به نفس خويش مراجعه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نفس؛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تو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به سوى تو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درباره اش تو را بازخواست نمايد كه؛ در چه فاني أش كردي؟ در آن، چه عملي انجام دادی؟ آيا خدا را بياد آوردى؟ یا او را ستودي؟ آيا؛ حوائج مؤمنی را برآوردي؟ آيا؛ گرفتاري و بلا را از او برطرف ساختي؟ آيا؛ هنگامی که؛ از تو غايب بود، آبروی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أهل و أولادش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نگهداشتي؟ آيا؛ بد از مرگ، إحترام او را در اخلافش رعايت كردی؟ آيا، از غيبت برادر مؤمنى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و برتري مقامت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كردی؟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 را كمک كردى؟ در آن چه کردی؟</w:t>
      </w:r>
    </w:p>
    <w:p>
      <w:pPr>
        <w:pStyle w:val="BookText"/>
        <w:rPr/>
      </w:pPr>
      <w:r>
        <w:rPr>
          <w:rFonts w:ascii="IRNazanin" w:hAnsi="IRNazanin" w:eastAsia="IRNazanin"/>
          <w:color w:val="111111"/>
          <w:sz w:val="28"/>
          <w:sz w:val="28"/>
          <w:szCs w:val="28"/>
          <w:rtl w:val="true"/>
          <w:lang w:bidi="fa-IR"/>
        </w:rPr>
        <w:t>و آن چه در کمون وجود او است، بیاد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بیادش آید که از او، خیری سر زده، به حمد و ستایش خدای عزّوجّل؛ پردازد و به توفیقش، او را به بزرگی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نافرمانی و عصیان یا تقصیری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را به ترک تکرارش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طریق زیر، از نفس خویش، آن را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صلوات بر محمد و آل پاک و طاهر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بیعت أمیر المومنین صلوات آله علیه، بر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پذیرفتنش برای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لعن مبغضین و بدخواهان و دشمنان او و بازدارندگان از حقوقش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چنین فعلی از او سر زد،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موالات و دوستی با أولیاء و دوستان من، و عداوت و دشمنی ات با دشمنانم، در چیزی از گناهان، با تو مناقشه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دربارة إِيَّاكَ نَعْبُدُ وَ إِيَّاكَ نَسْتَعِينُ</w:t>
      </w:r>
    </w:p>
    <w:p>
      <w:pPr>
        <w:pStyle w:val="BookText"/>
        <w:rPr/>
      </w:pPr>
      <w:r>
        <w:rPr>
          <w:rFonts w:ascii="IRNazanin" w:hAnsi="IRNazanin" w:eastAsia="IRNazanin"/>
          <w:color w:val="111111"/>
          <w:sz w:val="28"/>
          <w:sz w:val="28"/>
          <w:szCs w:val="28"/>
          <w:rtl w:val="true"/>
          <w:lang w:bidi="fa-IR"/>
        </w:rPr>
        <w:t>امام علیه السّلام، اظهار نمود که در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نعمت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نعمت فراوان و رحمت گوناگون به ما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کرنش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ریا و شهرت و 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فرمانبرداریم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کمک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دنیای خود، از او نهیش کردی، حذر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پییشه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درگاه مقدّست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 و إنس گم راه کننده 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 ستم گران آزار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عصمت چنگ زنیم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ألمومنین علیه السّلام، و از بزرگ شقاوت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دنیا را به خاطر دنیا،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دست داد و زیان کار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ریاء مردم، بندگی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از لذّات دنیا،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زحمتی گريبان گيرش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خالصانه با روی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w:t>
      </w:r>
    </w:p>
    <w:p>
      <w:pPr>
        <w:pStyle w:val="BookText"/>
        <w:rPr/>
      </w:pPr>
      <w:r>
        <w:rPr>
          <w:rFonts w:ascii="IRNazanin" w:hAnsi="IRNazanin" w:eastAsia="IRNazanin"/>
          <w:color w:val="111111"/>
          <w:sz w:val="28"/>
          <w:sz w:val="28"/>
          <w:szCs w:val="28"/>
          <w:rtl w:val="true"/>
          <w:lang w:bidi="fa-IR"/>
        </w:rPr>
        <w:t xml:space="preserve">آخرت شد در حالی که؛ به گمانش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آن چنان سر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میزانِ عملش را سنگین و وزین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پشیمانی و حسرتش از همه زیادتر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مالش را در میزانِ دیگری دید؛ و خدا، او را بآن، وارد آتش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ارتش را بآن، داخل بهشت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این، چه گونه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برادران ما، داستان مردی را بیان نمود،که؛ بر او وارد شد در حالی‌که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هرگز زکاتی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صله رَحِمی از آن، به 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إضافه نمود،گفتم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سخت گیری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عائله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فقر و تهیدستی عائله؛ و به علت گرفتاری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او نرفت، تا قالب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دنیا خارج کرد، در حالی‌که؛ پست و موهون و ملامت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باطلی که جمعش کرد؛ و حقّی که منعش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جمع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بست و به تحکیم 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و سرزمین‌های بی آب و علف؛ و گردابِ دریاها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نیرنگ و خدعه می 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چنان که رفیقت دیروز،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بیقین؛ روزِ رستاخیز، اندوه و پشیمانی فردی، از همه بیش تر است که؛ مالش را در میزان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از این پشیمان تر مردی است که؛ مالی فراوان با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زحمت زیاد و روی آور شدن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 آن گاه مالش را در صدقات و خیرات و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و جوانیش را در عبادات و قُرُبات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این‌حال ، برای علیّ بن ابیطالب علیه السّلام، فضیلت و حقّش را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موقعیّت و محلّش را در اسلام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و یک صدم از فضائل او را دارا نیست، بالاتر و برتر از آن جناب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حجج و دلائل، آگاه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آن، تأمل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و أخبار، عليه او، إحتجاج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زیر بار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به گمراهیش ادامه دهد و سرسختی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پشیمانی و حسرت، عظیم‌تر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روز قیامت در آید، و حال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افعی، مقابلش نمودار می‌شوند که او را نیش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و صلواتش همانندِ فرشتگانِ موّکلِ آتش، در پی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بگونة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بدوزخ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نمازگزاران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زکات پردازان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به ناموس و مال مردم، از پاک دامنان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باین مصیبتِ عظمی گرفتار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سود نبخشید، و تحقیقاً؛ بزرگ ترین فرائض و واجبات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توحید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إيمان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و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بامامت و پیشوائی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تو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کردی و ملتزم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جای این رفتار و اعمالت، طاعت و عبادت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فرجامش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صدقات و خیراتت، تمام أموال دنیا را صدقه می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بگنجایش زمین، طلا إنفاق مي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جز این که از رحمت خدا، ترا دور سازد،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که؛ ترا بخشم خدا، نزدیک کند، اثری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عليه السّلام،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داشت 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إِيَّاكَ نَسْتَعِينُ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کمک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زدن حیله و شرّ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کمک می جونیم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بفرمائي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جبرئیل، از طرف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گم راهید؟ جز کسی که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راهنمایی و هدایت، درخواست کنید،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شما، فقیرید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بی نیازش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بی نیازی و غنا، درخواست کنید، تا روزی و رزفتان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شما، گنهکارید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آمرزش و گذشتم را نصیبش کردم، پس؛ از من، مغفرت 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بداند که من، با آمرزش و مغفرت، دارای توان و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بتوان و قدرتم مغفرت و آمرزش بخواهد، او را می آمرزم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 که؛ بر پاک و نظیف کردن دل بنده ای از بندگانم اجتماع کنند، در ملک و سلطنتم به اندازه پر مگسی نیفزایند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 که؛ بر آلوده و بدبخت کردن دل بنده ای از بندگانم اجتماع کنند، از مُلک و سلطنتم به اندازه پر مگسی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 که؛ اجتماع کنند، و هر یک از آن ها، آن چه بخواهد و به ذهنش برسد، تمنا و آرزو کند، با 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مُلک و سلطنتم نمودی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اگر؛ یکی از شما، بر لب دریا گذر کند، و در آن، سوزنی فرو برد؛ آن گاه؛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من جواد و بخشنده ام؛ با عزّت و مجدم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و با محبتّم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کلامی است و عذابم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پس آن گاه که چیزی اراده نمودم جز این نیست که باو می گویم باش بلادرنگ میباشد ای بندگان من برترین و بزرگ ترین بندگی و طاعات را بجا آورید تا این که بتسامح و مدارا، با شما رفتار کنم گرچه در ماسوای آن کوتاه آمدید و بزرگترین و زشت ترین معاصی را رها کنید تا در ارتکاب گناهان ما عدای آن با شما مناقشه نکنم البته؛ بزرگترین طاعات و بندگی توحید من و تصدیق پیامبر من و تسلیم بوصي او است و آن علی بن ابیطالب و پیشوایان پاک نسل او صلوات الله عليهم است و البته بزرگترین معاصی نزد من کفر و ناسپاسی بمن و پیامبر من و جدائی و مخالفت ولی محمد است یعنی على بن أبي طالب وأولياء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،شرف نزد من باشید نبایستی؛ هیچ یک از بندگان من </w:t>
      </w:r>
    </w:p>
    <w:p>
      <w:pPr>
        <w:pStyle w:val="BookText"/>
        <w:rPr/>
      </w:pPr>
      <w:r>
        <w:rPr>
          <w:rFonts w:ascii="IRNazanin" w:hAnsi="IRNazanin" w:eastAsia="IRNazanin"/>
          <w:color w:val="111111"/>
          <w:sz w:val="28"/>
          <w:sz w:val="28"/>
          <w:szCs w:val="28"/>
          <w:rtl w:val="true"/>
          <w:lang w:bidi="fa-IR"/>
        </w:rPr>
        <w:t xml:space="preserve">نزد شما از محمّد و بعدش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فرزندان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و امور بندگانم قائم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که عقیده اش چنین باشد، او را از شریف ترین پادشاهان بهشتم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مبغوض ترین آفریده برای من، کسی است که؛ به من تمثل و همانندی إبراز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ربوّبیتم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می خوض ترینشان برای من،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و تمثل به محمّد، إظهار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نبوّتش، نزاع و درگیری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مبغوض ترینشان برای من، کسی است که؛ تمثّل و همانندی به جانشین محمّد،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شرف و بزرگواری و مقام او، نزاع و جدال کند؛ و جانشینی و مقام او را مدّعی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مدّعی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مبغوض ترین شان برای من، کسانی اند که؛ مددکار و معاون آن ها محسوبند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مبغوض ترین آفریده، برای من، بعد از این‌ها کسانی اند که؛ به رفتار و کردار آن‌ها راضی اند؛ گرچه مددکارشان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محبوب ترین آفریده، برای من، أفراد پایدار و قائمين به حق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و أفضلشان نزد من، و گرامی ترینشان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 ترین و أفضلشان بر من، پس از 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بعد از او، از أفراد پایدار و قائمین به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إمامان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مردم، بعد از آن ها کسانی اند که؛ آن ها را بر حقّ مسلم شان، یاری و مدد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آن‌ها ، محبوب ترین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کسی است که؛ به آن ها محبت ورزد و به دشمنان شان بغض و عداوت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یاری و مدد إمامان برايش امکان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دربارة اهْدِنَا الصِّرَاطَ الْمُسْتَقِيمَ إمام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اهْدِنَا الصِّرَاطَ الْمُسْتَقِيمَ</w:t>
      </w:r>
      <w:r>
        <w:rPr>
          <w:rFonts w:ascii="IRNazanin" w:hAnsi="IRNazanin" w:eastAsia="IRNazanin"/>
          <w:color w:val="111111"/>
          <w:sz w:val="28"/>
          <w:sz w:val="28"/>
          <w:szCs w:val="28"/>
          <w:rtl w:val="true"/>
          <w:lang w:bidi="fa-IR"/>
        </w:rPr>
        <w:t xml:space="preserve">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توفيقت را إدامه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روزگار، پیشینمان تو را إطاعت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هم‌چنان به روزگار آینده، خود تو را إطاعت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ascii="IRNazanin" w:hAnsi="IRNazanin" w:eastAsia="IRNazanin"/>
          <w:color w:val="111111"/>
          <w:sz w:val="28"/>
          <w:sz w:val="28"/>
          <w:szCs w:val="28"/>
          <w:rtl w:val="true"/>
          <w:lang w:bidi="fa-IR"/>
        </w:rPr>
        <w:t>، خود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در دنیا و راهی در آخرت، و أما؛ راه مستقیّم دنیا؛ همان کوتاهی از غلّو و از بین بردن تقصیر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پایداری و إستقامت ورزد که؛ به چیزی از باطل، گرایش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راه مؤمنین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به آتش و غیر آتش عدول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 صادق عليه السّلام 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ما را به صراط مستقيم، إرشاد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و پیوستگی راهی که به دوستی و حّب تو، منجر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پیروی هوی و هوس 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پیروی کنیم، پوچ و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از اتخاذ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اتخاذ کنیم، به هلاکت رسیم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پیرو هوایش شد؛ و برای خویش، با ديده إعجاب نگریست؛ همانند مردی است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بزرگی یاد می‌کنند و وصفش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دیدار او شدم به نحوی که مرا نشناسد، تا مقدار و منزلتش را ببینم، با این حساب، او را در موضع و محلیّ دیدم که گروهی از مردم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مخفی از آن 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نقاب نگاه می کردم همواره با مکر و حیله با آن ها رفتار می‌نمود تا این که؛ راهی مخالف راه دیگران،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جدا شد </w:t>
      </w:r>
    </w:p>
    <w:p>
      <w:pPr>
        <w:pStyle w:val="BookText"/>
        <w:rPr/>
      </w:pPr>
      <w:r>
        <w:rPr>
          <w:rFonts w:ascii="IRNazanin" w:hAnsi="IRNazanin" w:eastAsia="IRNazanin"/>
          <w:color w:val="111111"/>
          <w:sz w:val="28"/>
          <w:sz w:val="28"/>
          <w:szCs w:val="28"/>
          <w:rtl w:val="true"/>
          <w:lang w:bidi="fa-IR"/>
        </w:rPr>
        <w:t>و به راه قبلی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مردم، به دنبال حوائج خود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 اش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نانوائی، گذر نمود و غافلگیرش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دکانش دو قرص نان، به دزدی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در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 شاید با همدیگر، حساب و معامله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این جریان، به صاحب اناری گذر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مراقب بود، تا غافل 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او، به اندازة حاجتش به دزدی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تا به مریضی گذر نمود، و دو قرص نان و دو انار را پیش او نهاد و رفت، و دنبالش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بقعه و مکانی از صحرا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تعریف و خوبی تو راشنیدم و دیدارِ تو را مایل شدم؛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چیزی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ذهنم را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تو می‌پرسم تا خاطرم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 که؛ دیدم به نانوائی، گذر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قرص نان دزدیدی؛ آن‌گاه ، به صاحب آثاری مرور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انار دزدیدی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با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بن علىّ بن الحسين بن على بن ابيطالب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نادانی ات به چیزی که بآن مشرف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علم و دانش جدّ و پدرت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جدّ و تبار تو، برایت بی فایده است؟ چون؛ نبایستی،آن‌چه را که حمد و ثنای آن و ستایش فاعل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قرآن که باو جاهلم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خدای عزّ وجلّ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همانا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دو قرص نان، دزدیدم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دو انار دزدی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یک از آن ها را صدقه دادم،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چهل حسنه، در ازاء چهار سینه چهار، حسنه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حسنه، باقی 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کتاب خدا جاهلی؛آیا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 را نشنیدی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w:t>
      </w:r>
    </w:p>
    <w:p>
      <w:pPr>
        <w:pStyle w:val="BookText"/>
        <w:rPr/>
      </w:pPr>
      <w:r>
        <w:rPr>
          <w:rFonts w:ascii="Amiri" w:hAnsi="Amiri" w:eastAsia="Amiri" w:cs="Amiri"/>
          <w:color w:val="111111"/>
          <w:sz w:val="28"/>
          <w:sz w:val="28"/>
          <w:szCs w:val="28"/>
          <w:rtl w:val="true"/>
          <w:lang w:bidi="ar-SA"/>
        </w:rPr>
        <w:t>﴿اللَّهُ مِنَ الْمُتَّقِينَ</w:t>
      </w:r>
      <w:r>
        <w:rPr>
          <w:rStyle w:val="FootnoteAnchor"/>
          <w:rtl w:val="true"/>
        </w:rPr>
        <w:footnoteReference w:id="321"/>
      </w:r>
      <w:r>
        <w:rPr>
          <w:rFonts w:ascii="IRNazanin" w:hAnsi="IRNazanin" w:eastAsia="IRNazanin"/>
          <w:color w:val="111111"/>
          <w:sz w:val="28"/>
          <w:sz w:val="28"/>
          <w:szCs w:val="28"/>
          <w:rtl w:val="true"/>
          <w:lang w:bidi="fa-IR"/>
        </w:rPr>
        <w:t xml:space="preserve"> یقیناً تو؛ وقتی که دو قرص نان دزدیدی، دو سینه بود، و چون؛ دو انار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أمر صاحبشان به غیر صاحبشان دادی، جز این نیست که؛ چهار سینه بچهار سینه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حسنه به چهار سینه نیفزودی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نگاه کردن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رهایش کردم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این تأویل زشت جاهلانه دور از حریم حق، گم 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 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لایق او است،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زمانی که به قتل عمّار ياسر رحمة الله عليه،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گروه کثیری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تجاوز کار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هيجان و إضطراب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کشتن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واقعاً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کار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کوتاه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بین سرنیزه های ما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حمزه را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او را بین سرنیزه های مشركين افكند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آن ها چنانند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 را دادگران هر نسلی حامل اند، که؛ تحریف خودسران و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وإدّعای دروغ پوچ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جاهلان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مردی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بواسطه بدنم از یاری شما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بیزاری از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آن ها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حالم چه گونه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صادق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حدیث نمود که،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یاری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نهان و خلوت های خویش بلعن دشمنان ما پرداخت، صدای او را خدا، بجميع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تا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که؛ این مرد، دشمنان ما را لعن خاصّی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 و مساعدت کردند؛ و بلعن هر که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ثنای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بنده خود،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آن چه در امکانش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آن، توانایی داشت،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خدای عزوجل ندانی فرا رسد که حقيقةَ؛ دعای شما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روح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خودم از اخبار و برگزیدگان و پاکیزگان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إمام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ascii="IRNazanin" w:hAnsi="IRNazanin" w:eastAsia="IRNazanin"/>
          <w:color w:val="111111"/>
          <w:sz w:val="28"/>
          <w:sz w:val="28"/>
          <w:szCs w:val="28"/>
          <w:rtl w:val="true"/>
          <w:lang w:bidi="fa-IR"/>
        </w:rPr>
        <w:t xml:space="preserve"> 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کسانی هدایت فرما، که؛ به توفیق دین و طاعتت بر آنان نعمت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اند که؛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ببرند، هم آن ها با کسانی اند که؛ خدا، بر آنان نعمت، ارزانی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پیامبران و صدّیقین و شهدا و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این مطلب، عیناً از أمير المؤمنین علیه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و صحّت بدن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همۀ این ها نعمت بارزی 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این ها، گاهی کافر یا فاسق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ترغیب و تحریک نشدید که در دعا بخواهید که؛ بر آنان رهنمون گردید؛ فقط مأمور شدید که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کسانی رهنمون شوید که؛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بخدا، و تصديق رسول خدا صلّى الله عليه وآله وسلّم، و ولایت محمدّ و آل طیّب و طاهر او، وأصحاب نیک و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گاهش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 ن وسیله از شرّ بندگان خدا و شرّ زندیق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بدوران دشمنان خدا از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در امان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خود و مؤمنین، تحریک شان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مأمور شدید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و معرفت حقوق برادران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اینست که؛ هیچ بنده و کنیزی نیست که موالی محمدّ و آل محمدّ و یاران آن جناب باشد و با دشمنانشان دشمنی کند، مگر این که؛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امن و سیر محکمی از عذاب خدا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و کنیزی نیست که؛ با بندگان خدا، به بهترین نوع، سازش و مدارا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آن، در باطلی داخل نشد و از حقّی خارج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نفسش را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عملش را پاک و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بصیرتی بر کتمان سرّما و تحمّل خشم و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چه از دشمنان ما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 ثواب کسی را داد که؛ در راه خدا بخونش غلطان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 ای نیست که؛ حقوق برادرانش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جدّو جهد خود، حقشان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إمكانش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به گذشت و عفوشان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کنجکاوی آن ها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لعزش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برادرانت را ادا کردی، و در آن چه به نفع تو بود، باستقصا و کنجکاوی آن ها نپرداختی، و من بخشنده تر و کریم تر و سزاوارترم به آن چه تو از باب کرم و مسامحه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بر آن حقّی که ترا وعده دادم، رفتار کنم و از رحمت و فضل بی کرانم بر تو افزون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کوتاهیت به برخی از حقوقم بر تو کنجکاوی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ویرا به محمدّ و آل و اصحابش ملحق کند؛ و او را از شیعیان برگزیده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رسول خدا صلى الله علیه وآله، روزی بیکی از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 راه خدا، محبّت 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بغض و کینه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موالات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دشمنی کن حقیقت اینست که؛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بأن طريق، إمكان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طعم إيمان را نیابد، تا چنین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نماز و روزه اش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تحقيقاً؛ برادري مردم، امروزه، اکثرش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یک دیگر، اظهار دوستی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بهم دیگر، خشم و کینه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از خدا، بی نیازشان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چه گونه می شود که بدانم؛ يقيناً و حتماً؛ در راه خدا، موالات و دشمنی ابراز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ولیّ خدا کیست؟ تا موالی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دشمن خدا کیست؟ تا با و دشمنی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به عليّ بن ابيطالب عليه السّلام إشاره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ولیّ خدا است، پس موالی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این، دشمن خدا 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ولیّ این، موالات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راستی؛ او، قاتل پدر و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این،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راستی؛ او، پدر و فرزند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ascii="Amiri" w:hAnsi="Amiri" w:eastAsia="Amiri" w:cs="Amiri"/>
          <w:color w:val="111111"/>
          <w:sz w:val="28"/>
          <w:sz w:val="28"/>
          <w:szCs w:val="28"/>
          <w:rtl w:val="true"/>
          <w:lang w:bidi="ar-SA"/>
        </w:rPr>
        <w:t>غَيْرِ الْمَغْضُوبِ عَلَيْهِمْ وَلَا الضَّالِّينَ</w:t>
      </w:r>
    </w:p>
    <w:p>
      <w:pPr>
        <w:pStyle w:val="BookText"/>
        <w:rPr/>
      </w:pPr>
      <w:r>
        <w:rPr>
          <w:rFonts w:ascii="Amiri" w:hAnsi="Amiri" w:eastAsia="Amiri" w:cs="Amiri"/>
          <w:color w:val="111111"/>
          <w:sz w:val="28"/>
          <w:sz w:val="28"/>
          <w:szCs w:val="28"/>
          <w:rtl w:val="true"/>
          <w:lang w:bidi="ar-SA"/>
        </w:rPr>
        <w:t>أمير 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بندگانش فرمان داد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ممتاز انعام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پیامبران و صدّیقین و شهداء و شایستگان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غضب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یهوداند که خدا، درباره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به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پاداش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جزاء پاداش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در خویش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خشم و غضب کرده 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گم 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کسانی اند که؛ </w:t>
      </w:r>
    </w:p>
    <w:p>
      <w:pPr>
        <w:pStyle w:val="BookText"/>
        <w:rPr/>
      </w:pPr>
      <w:r>
        <w:rPr>
          <w:rFonts w:ascii="IRNazanin" w:hAnsi="IRNazanin" w:eastAsia="IRNazanin"/>
          <w:color w:val="111111"/>
          <w:sz w:val="28"/>
          <w:sz w:val="28"/>
          <w:szCs w:val="28"/>
          <w:rtl w:val="true"/>
          <w:lang w:bidi="fa-IR"/>
        </w:rPr>
        <w:t>خدا، درباره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در دین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هوای نفس گروهی که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گم 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گم 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راه راست، بدور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نکنید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کافر شد، او کسی است که بر او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فرمود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عبودّیت و بندگی، از امیر المؤمنين، تجاوز کند، و در زمره کسانی است که؛ بر آن ها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گم راهان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إمام حسن عسکری علیه السّلام،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مرحوم مجلسی، آن را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40" w:name="pg9399_141992"/>
    </w:p>
    <w:p>
      <w:pPr>
        <w:pStyle w:val="Heading2"/>
        <w:numPr>
          <w:ilvl w:val="1"/>
          <w:numId w:val="1"/>
        </w:numPr>
        <w:rPr/>
      </w:pPr>
      <w:bookmarkStart w:id="41" w:name="__RefHeading___Toc5580132_2870459653"/>
      <w:bookmarkStart w:id="42" w:name="_Toc12"/>
      <w:bookmarkEnd w:id="40"/>
      <w:bookmarkEnd w:id="41"/>
      <w:r>
        <w:rPr>
          <w:rtl w:val="true"/>
        </w:rPr>
        <w:t>تفسير فاتحة الكتاب در نامه أمير المؤمنين عليه السلام به پادشاه روم</w:t>
      </w:r>
      <w:bookmarkEnd w:id="42"/>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أمير المؤمنين عليه السّلام، به پادشاه روم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حضرت، از تفسیر فاتحة الكتاب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آفریدگان، واله و شیدای او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رازهای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کننده برکات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 هادی و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کننده 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 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ای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ات رسید و عمر بن الخطّاب، آن را به من داد،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سؤال تو،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نامی است، که در آن،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هر درمان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پناه و پناهندگی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کسانی که؛ باو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نامی است 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أحدى باين إسم، نامیده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مهربانیش بهره 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الْحَمْدُ لِلَّهِ رَبِّ الْعَالَمِينَ</w:t>
      </w:r>
      <w:r>
        <w:rPr>
          <w:rFonts w:ascii="IRNazanin" w:hAnsi="IRNazanin" w:eastAsia="IRNazanin"/>
          <w:color w:val="111111"/>
          <w:sz w:val="28"/>
          <w:sz w:val="28"/>
          <w:szCs w:val="28"/>
          <w:rtl w:val="true"/>
          <w:lang w:bidi="fa-IR"/>
        </w:rPr>
        <w:t xml:space="preserve"> آن، تنائی است از ما، به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آن چه بر ما نعمت، ارزانی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روز رستاخیز، مالک سرنوشت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از شک و تردیدش اثری به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سخت به گردن کشی پرداخته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فردی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گریز و امتناعی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جبین گرنش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او سائیده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او خصلت بندگیش، رنگ دوام و حفاظت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 کرانش او را در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إِيَّاكَ نَعْبُدُ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راستی؛ ما خدا را می پرستیم، و با او، چیزی را شریک نمی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 إِيَّاكَ نَسْتَعِينُ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عليه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رانده درگاه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کمک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چنان که شما را گم راه نمود، ما را گم راه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طریق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دنیا، عمل صالحی انجام داد،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راهی است که؛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صِرَاطَ الَّذِينَ أَنْعَمْتَ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نعمتی است که؛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کسانی که پیش از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کنیم، آن چنان که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 داشت،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غَيْرِ الْمَغْضُوبِ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یهودند، که نعمت خدا را به کفر و ناسپاسی،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آنان خشم 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خنزیر و میمون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خدا درخواست می کنیم، آن چنان که خشم و غضب بر آن 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خشم و غضب، روا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وَلاَ الضَّالِّینَ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أمثال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پرستنده صلیب کثیف و آلوده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عیسی بن مریم، گم 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کنیم؛ تا آن چنان که شما گم راه شدید، ما را گم راه نسازد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43" w:name="pg9399_141994"/>
    </w:p>
    <w:p>
      <w:pPr>
        <w:pStyle w:val="Heading2"/>
        <w:numPr>
          <w:ilvl w:val="1"/>
          <w:numId w:val="1"/>
        </w:numPr>
        <w:rPr/>
      </w:pPr>
      <w:bookmarkStart w:id="44" w:name="__RefHeading___Toc5580134_2870459653"/>
      <w:bookmarkStart w:id="45" w:name="_Toc13"/>
      <w:bookmarkEnd w:id="43"/>
      <w:bookmarkEnd w:id="44"/>
      <w:r>
        <w:rPr>
          <w:rtl w:val="true"/>
        </w:rPr>
        <w:t>أمير المؤمنين عليه السّلام؛ همان صراط مستقیم است</w:t>
      </w:r>
      <w:r>
        <w:rPr>
          <w:rtl w:val="true"/>
        </w:rPr>
        <w:t>!</w:t>
      </w:r>
      <w:bookmarkEnd w:id="45"/>
    </w:p>
    <w:p>
      <w:pPr>
        <w:pStyle w:val="BookText"/>
        <w:rPr/>
      </w:pPr>
      <w:r>
        <w:rPr>
          <w:rFonts w:ascii="IRNazanin" w:hAnsi="IRNazanin" w:eastAsia="IRNazanin"/>
          <w:color w:val="111111"/>
          <w:sz w:val="28"/>
          <w:sz w:val="28"/>
          <w:szCs w:val="28"/>
          <w:rtl w:val="true"/>
          <w:lang w:bidi="fa-IR"/>
        </w:rPr>
        <w:t xml:space="preserve">مربّی و استاد ما، پدر بزرگ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 خویش، استدلال بآیاتی نمود،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ویژگی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روایات فراوانی آمده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أمير 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برای توضیح، برخی از روایاتی که در این آیات، رسیده، نگاشته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عليهما السلام، بیان نموده که؛ 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خدا است، که آن را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محمّد،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الَّذِينَ أَنْعَمْتَ عَلَيْهِمْ</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ولايت علّى بن ابيطالب عليه السّلام، هدایت 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غضب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 راه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الْمَغْضُوبِ عَلَيْهِمْ</w:t>
      </w:r>
      <w:r>
        <w:rPr>
          <w:rFonts w:ascii="IRNazanin" w:hAnsi="IRNazanin" w:eastAsia="IRNazanin"/>
          <w:color w:val="111111"/>
          <w:sz w:val="28"/>
          <w:sz w:val="28"/>
          <w:szCs w:val="28"/>
          <w:rtl w:val="true"/>
          <w:lang w:bidi="fa-IR"/>
        </w:rPr>
        <w:t xml:space="preserve">، یهود و نصاری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امامت أمير المؤمنین را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حسن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بیرون آمد و بموعظه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طرفش در بهشت، و ناحیه اش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کنارش دعوت کنندگان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جادّه، برایش استقامت یافت، به محمّد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جاده منحرف شد پیرو دعوت کنندگان گردید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علىّ بن صلت، از عبدالله بن صلت، از یونس بن عبد الرّحمن، از کسی که یادآورش شد، از عبيد الله بن حلبی، بر ما روایت نمود که؛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صراط مستقيم،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مرحوم صدوق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علىّ بن إبراهيم بن هشام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حمّاد بن عیسی بر ما روایت نمود که؛ امام صادق عليه السّلام 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أمير المؤمنین علیه السّلام و شناسائی و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دلیلش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26"/>
      </w:r>
      <w:r>
        <w:rPr>
          <w:rFonts w:ascii="Amiri" w:hAnsi="Amiri" w:eastAsia="Amiri" w:cs="Amiri"/>
          <w:color w:val="111111"/>
          <w:sz w:val="28"/>
          <w:sz w:val="28"/>
          <w:szCs w:val="28"/>
          <w:rtl w:val="true"/>
          <w:lang w:bidi="ar-SA"/>
        </w:rPr>
        <w:t xml:space="preserve"> و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اهْدِنَا الصِّرَاطَ الْمُسْتَقِيمَ</w:t>
      </w:r>
      <w:r>
        <w:rPr>
          <w:rFonts w:ascii="IRNazanin" w:hAnsi="IRNazanin" w:eastAsia="IRNazanin"/>
          <w:color w:val="111111"/>
          <w:sz w:val="28"/>
          <w:sz w:val="28"/>
          <w:szCs w:val="28"/>
          <w:rtl w:val="true"/>
          <w:lang w:bidi="fa-IR"/>
        </w:rPr>
        <w:t>، أمير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مرّبی و استاد بزرگ 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روحش شاد و تربتش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دارد که؛ مسلم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محمّد و آل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و کیع بن جرّاح، از سفیان ثوری از سدی از اسباط و مجاهد، از عبدالله بن عبّاس آمده که؛ در بيان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به حبّ محمّد و أهل بيت او، ارشاد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با سندش از اصبغ بن نباته آورده که علی علیه السّلام، در این گفتار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الَّذِينَ لَا يُؤْمِنُونَ بِالْآخِرَةِ عَنِ الصِّرَاطِ لَنَاكِبُونَ</w:t>
      </w:r>
      <w:r>
        <w:rPr>
          <w:rStyle w:val="FootnoteAnchor"/>
          <w:rtl w:val="true"/>
        </w:rPr>
        <w:footnoteReference w:id="32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دنیا، همان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آخرت، همان پل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دنیا را شناخت، بر راه آخرت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ابن عدی و دیلمی،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روایت را واضح و روشن می گرداند، آورده اند که؛ رسول خدا را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ترین شما، بر صراط، کسی است که؛ بأهل بيت و أصحابم، بیش از دیگران محبّت و دوستی ورزد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الاسلام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با سندش آورده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برگزیده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 واضح و صراط مستقیم به سوی خدائیم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آنان، صراط و راه، به سوی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با آن ها مستمسک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پروردگارش راهی اتّخاد نمود، چنان که در حدیث أبو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سندش از رسول خدا صلى الله عليه وآله وسلّم آورده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أهل بيتم درختی در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هایش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ما متمسّک شد، به سوی پروردگارش راهی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العقبی،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پدرم ما گفت که؛ علیّ بن إبراهيم بن هاشم، از پدرش، از محمّد بن سنان، از مفضّل بن عمر، از ثابت ثمالی، از سید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خدا و حجّتش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خدا </w:t>
      </w:r>
      <w:r>
        <w:rPr>
          <w:rStyle w:val="FootnoteAnchor"/>
          <w:rtl w:val="true"/>
        </w:rPr>
        <w:footnoteReference w:id="328"/>
      </w:r>
      <w:r>
        <w:rPr>
          <w:rFonts w:ascii="IRNazanin" w:hAnsi="IRNazanin" w:eastAsia="IRNazanin"/>
          <w:color w:val="111111"/>
          <w:sz w:val="28"/>
          <w:sz w:val="28"/>
          <w:szCs w:val="28"/>
          <w:rtl w:val="true"/>
          <w:lang w:bidi="fa-IR"/>
        </w:rPr>
        <w:t>مقابل حجّتش پرده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درهای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ومائيم ظرف علم و دانش و مائيم مترجمين وحيش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مائيم أركان توحيدش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مائيم موضع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مرحوم صدوق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سعید هاشمی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 بن إبراهيم کوفی، از محمّد بن حسن بن إبراهيم، به ما إظهار داشت که؛ ألوان بن محمّد،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برای ما روایت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الَّذِينَ أَنْعَمْتَ عَلَيْهِمْ</w:t>
      </w:r>
      <w:r>
        <w:rPr>
          <w:rFonts w:ascii="IRNazanin" w:hAnsi="IRNazanin" w:eastAsia="IRNazanin"/>
          <w:color w:val="111111"/>
          <w:sz w:val="28"/>
          <w:sz w:val="28"/>
          <w:szCs w:val="28"/>
          <w:rtl w:val="true"/>
          <w:lang w:bidi="fa-IR"/>
        </w:rPr>
        <w:t xml:space="preserve"> در فاتحة الكتاب،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فرزندانش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پدرش روایت دارد که؛ سعد، از این عیسی، از ابن معروف، از حسین بن یزید، از یعقوبی، از عیسی بن عبدالله علوی، از پدرش، از ابو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از پدرش، از جدّش علیهم السّلام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خوشایند است که؛ هم چون باد سریع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حساب به بهشت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تولاّی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که ولیّ و وصّی و صاحب و جانشين من، بر أهل و أمت من است، در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خوشایند است که؛ 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پروردگارم و جلال او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یقیناً 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غیر او، به خدا راه ورودی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ولایتش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هَذَا صِرَاطِي مُسْتَقِيمًا فَاتَّبِعُوهُ</w:t>
      </w:r>
      <w:r>
        <w:rPr>
          <w:rFonts w:ascii="IRNazanin" w:hAnsi="IRNazanin" w:eastAsia="IRNazanin"/>
          <w:color w:val="111111"/>
          <w:sz w:val="28"/>
          <w:sz w:val="28"/>
          <w:szCs w:val="28"/>
          <w:rtl w:val="true"/>
          <w:lang w:bidi="fa-IR"/>
        </w:rPr>
        <w:t xml:space="preserve"> این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ثقفی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 را به أبو برزۀ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عليه وآله، در آية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Style w:val="FootnoteAnchor"/>
          <w:rtl w:val="true"/>
        </w:rPr>
        <w:footnoteReference w:id="3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 درخواست نمودم که آن را برای علی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محمّد بن حسن صفار، از عمران بن موسی، از موسی بن جعفر، از علیّ بن أسباط، از محمّد بن فضیل، از أبو حمزه ثمالی روایت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دربارۀ وَأَنَّ هَذَا صِرَاطِي مُسْتَقِيمًا فَاتَّبِعُوهُ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بخدا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بخدا قسم؛ میزان و صراط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شیرازی از قتاده،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بصری، درباره </w:t>
      </w:r>
      <w:r>
        <w:rPr>
          <w:rFonts w:ascii="Amiri" w:hAnsi="Amiri" w:eastAsia="Amiri" w:cs="Amiri"/>
          <w:color w:val="111111"/>
          <w:sz w:val="28"/>
          <w:sz w:val="28"/>
          <w:szCs w:val="28"/>
          <w:rtl w:val="true"/>
          <w:lang w:bidi="ar-SA"/>
        </w:rPr>
        <w:t>هَذَا صِرَاطِي مُسْتَقِيمًاً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علىّ بن ابيطالب و أولاد او است، که راهی است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است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کنید و بآن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البتّه؛ واضح و روشن است؛ در آن پیچ و خمی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از جابر بن عبدالله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اكرم صلى الله عليه و آله و سلّم، زماني كه اصحابش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دستش به علیّ، إشاره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پیروی کنید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از سعد، روایت است که؛ امام باقر عليه السّلام در آية </w:t>
      </w:r>
      <w:r>
        <w:rPr>
          <w:rFonts w:ascii="Amiri" w:hAnsi="Amiri" w:eastAsia="Amiri" w:cs="Amiri"/>
          <w:color w:val="111111"/>
          <w:sz w:val="28"/>
          <w:sz w:val="28"/>
          <w:szCs w:val="28"/>
          <w:rtl w:val="true"/>
          <w:lang w:bidi="ar-SA"/>
        </w:rPr>
        <w:t>وَأَنَّ هَذَا صِرَاطِي مُسْتَقِيمًا فَاتَّبِعُوهُ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راه ی است که بر آن، دلالت شده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شرف الدّین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يوسف بن جبیر،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همان علىّ بن ابيطالب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از محمّد بن حسین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معنعن</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برزه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رسول خدا صلى الله عليه وآله و سلّم بودیم، با دستش به علیّ بن ابیطالب، إشاره نمود 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 صَّاكُمْ بِهِ لَعَلَّكُمْ تَتَّقُونَ</w:t>
      </w:r>
      <w:r>
        <w:rPr>
          <w:rStyle w:val="FootnoteAnchor"/>
          <w:rtl w:val="true"/>
        </w:rPr>
        <w:footnoteReference w:id="337"/>
      </w:r>
      <w:r>
        <w:rPr>
          <w:rFonts w:ascii="IRNazanin" w:hAnsi="IRNazanin" w:eastAsia="IRNazanin"/>
          <w:color w:val="111111"/>
          <w:sz w:val="28"/>
          <w:sz w:val="28"/>
          <w:szCs w:val="28"/>
          <w:rtl w:val="true"/>
          <w:lang w:bidi="fa-IR"/>
        </w:rPr>
        <w:t>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خدا، منظورش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این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ما سوای خود؟ </w:t>
      </w:r>
    </w:p>
    <w:p>
      <w:pPr>
        <w:pStyle w:val="BookText"/>
        <w:rPr/>
      </w:pP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إسلام بر ما سوای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البتّه؛ آن زمان که، از غزوه أوّل تبوک، برمی گشتیم، من، به پروردگارم إظهار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على را به منزلة هارون، نسبت به موسی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بعد از من، نبوّتی برایش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مرا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علی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یاد هارون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تو، نامش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ای خواند، و تصدیق حرف مرا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حسادت أهل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مشرکین، راسخ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مقام و منزلت علی علیه السّلام،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نازل شد، در حالی که؛ او، نزد من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نصیحت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تحقیقاً؛ خدا 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علی را سبّ و دشنام گفت، یقیناً؛ مرا، سبّ و دشنام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را مجلسی در بحار،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سر آغازش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برزه می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جلد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مالک اسدی، روایت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إمام باقر عليه السلام دربارة وَأَنَّ هَذَا صِرَاطِي مُسْتَقِيمًا فَاتَّبِعُوهُ وَلَا تَتَّبِعُوا السُّبُلَ</w:t>
      </w:r>
      <w:r>
        <w:rPr>
          <w:rFonts w:ascii="IRNazanin" w:hAnsi="IRNazanin" w:eastAsia="IRNazanin"/>
          <w:color w:val="111111"/>
          <w:sz w:val="28"/>
          <w:sz w:val="28"/>
          <w:szCs w:val="28"/>
          <w:rtl w:val="true"/>
          <w:lang w:bidi="fa-IR"/>
        </w:rPr>
        <w:t xml:space="preserve"> پرسيدم آن حضرت، دست چپ خود را باز نمود و آن گاه؛ دست دیگرش را در آن، بگرد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صراط مستقیم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های دگر را پیروی ننمائید، که باعث پراکندگی و تفرّق شما، از راه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 به چپ و 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با دستش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کننده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کمپاني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إمامان علیهم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واحدیت شان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نوری و هیاکل معنوی آنان، با هم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خودشان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أوّلشان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گلشان محمّد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کسانی که؛ مقابل آن بزرگ واران قرار دارند، هر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است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بخویشتن می خواند، سوای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یکی از آن ها به راست می برد و دیگری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کدامشان خطی است مقابل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خطوط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 خط متمایز، محال است یکی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دایره، که هر جزئش ممکن است اوّل و آخر و وسط،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تمام اجزائش شبیه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وإنصاف هر جزئش به صفت جزء دیگر،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شیخ بزرگ وار، محمّد بن إبراهیم نعمانی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بیان فوق را تأیید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به ما خبر داد که؛ محمّد بن يحيی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حسان رازی، از محمّد بر محمّد بن علی کوفی، از إبراهيم بن محمّد بن یوسف، از محمّد بن عیسی، از عبدالرزّاق بر ما حدیث کرد که؛ زید شحّام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 کدام یک افضل اند؟ حسن یا حسین؟ فرمود، همانا برترى أوّل ما، به برتري آخر ما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 آخر ما به برتري أوّل ما ملحق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 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آخر ما، مانند برتري أوّل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دارای فضل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بازتر صحبت کنید،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برای طلب حّق، از شما سؤال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شجره ای هستیم که؛ خدا ما را از طینت واحدی سرشته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پیش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أمنای خدائیم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کنندگان به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نزد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خودتان مرا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آغاز آفرین شمان دوازده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عرش پروردگارمان جلّ وعزّا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محمّد است؛ و أوسط 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ما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إمام باقر علیه السّلام، در آیة </w:t>
      </w:r>
      <w:r>
        <w:rPr>
          <w:rFonts w:ascii="Amiri" w:hAnsi="Amiri" w:eastAsia="Amiri" w:cs="Amiri"/>
          <w:color w:val="111111"/>
          <w:sz w:val="28"/>
          <w:sz w:val="28"/>
          <w:szCs w:val="28"/>
          <w:rtl w:val="true"/>
          <w:lang w:bidi="ar-SA"/>
        </w:rPr>
        <w:t>وَأَنَّ هَذَا صِرَاطِي مُسْتَقِيمًا فَاتَّبِعُوهُ وَلَا تَتَّبِعُوا السُّبُلَ</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و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خداوند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آن ها إبا کند،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لَأَقْعُدَنَّ لَهُمْ صِرَاطَكَ الْمُسْتَقِيمَ</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عیّاشی در تفسیرش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أبو بصير، آورده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صراطی كه إبليس، در آيه </w:t>
      </w:r>
      <w:r>
        <w:rPr>
          <w:rFonts w:ascii="Amiri" w:hAnsi="Amiri" w:eastAsia="Amiri" w:cs="Amiri"/>
          <w:color w:val="111111"/>
          <w:sz w:val="28"/>
          <w:sz w:val="28"/>
          <w:szCs w:val="28"/>
          <w:rtl w:val="true"/>
          <w:lang w:bidi="ar-SA"/>
        </w:rPr>
        <w:t>لَأَقْعُدَنَّ لَهُمْ صِرَاطَكَ الْمُسْتَقِيمَ ثُمَّ لَآتِيَنَّهُمْ مِنْ بَيْنِ أَيْدِيهِمْ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همان على علیه السّلام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را سیّد بحرانی، در تفسیر برهان،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محسن کاشانی، در تفسیر صافی، جلد </w:t>
      </w:r>
      <w:r>
        <w:rPr>
          <w:rFonts w:eastAsia="IRNazanin" w:cs="IRNazanin"/>
          <w:color w:val="111111"/>
          <w:sz w:val="28"/>
          <w:szCs w:val="28"/>
          <w:lang w:bidi="fa-IR"/>
        </w:rPr>
        <w:t>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إِنَّكَ لَتَهْدِي إِلي صِراطٍ مُسْتَقِيمٍ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جعفر بن أحمد، از عبد الکریم بن عبدالرّحیم، از محمّد بن علی، از محمّد بن فضیل، از أبو حمزه، از إمام باقر عليه السّلام، روایت است در این که؛ خدا،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كُنْتَ تَدْرِي مَا الْكِتَابُ وَلَا الْإِيمَانُ وَلَكِنْ جَعَلْنَاهُ نُورًا</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را، و علی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بندگانمان را بخواهیم، بآن هدایت می کنیم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علی، منظور است هر که از</w:t>
      </w:r>
    </w:p>
    <w:p>
      <w:pPr>
        <w:pStyle w:val="BookText"/>
        <w:rPr/>
      </w:pPr>
      <w:r>
        <w:rPr>
          <w:rFonts w:ascii="IRNazanin" w:hAnsi="IRNazanin" w:eastAsia="IRNazanin"/>
          <w:color w:val="111111"/>
          <w:sz w:val="28"/>
          <w:sz w:val="28"/>
          <w:szCs w:val="28"/>
          <w:rtl w:val="true"/>
          <w:lang w:bidi="fa-IR"/>
        </w:rPr>
        <w:t>خلقش که هدایت شد، با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والبتّه؛ حتماً توا بصراط مستقیم، هدایت می کنی</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خدا </w:t>
      </w:r>
      <w:r>
        <w:rPr>
          <w:rStyle w:val="FootnoteAnchor"/>
          <w:rtl w:val="true"/>
        </w:rPr>
        <w:footnoteReference w:id="3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از محمّد بن همام، از سعید بن محمّد، از عبّاد بن یعقوب، از عبدالله بن هیثم، از صلت بن حرّ،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زیدبن علی نشسته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لَتَهْدِي إِلَى صِرَاطٍ مُسْتَقِيمٍ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علی صلوات الله علیه،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گم راه شد، هر که گم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 هدایت جست، هر که هدایت جست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صفّار، از عبدالله بن عامر، از أبو عبدالله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عثمان، از محمّد بن فضیل، از أبو حمزه روایت کرده که امام باقر علیه السّلام،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حتماً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مستقیم،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حتماً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دعوت می کنی و او، صراط مستقیم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صِرَاطٌ عَلَيَّ مُسْتَقِيمٌ</w:t>
      </w:r>
      <w:r>
        <w:rPr>
          <w:rStyle w:val="FootnoteAnchor"/>
          <w:rtl w:val="true"/>
        </w:rPr>
        <w:footnoteReference w:id="3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بغدادی، از علیّ بن أسباط، از محمّد بن فضیل، از أبو حمزه ثمالی،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آية </w:t>
      </w:r>
      <w:r>
        <w:rPr>
          <w:rFonts w:ascii="Amiri" w:hAnsi="Amiri" w:eastAsia="Amiri" w:cs="Amiri"/>
          <w:color w:val="111111"/>
          <w:sz w:val="28"/>
          <w:sz w:val="28"/>
          <w:szCs w:val="28"/>
          <w:rtl w:val="true"/>
          <w:lang w:bidi="ar-SA"/>
        </w:rPr>
        <w:t>قَالَ هَذَا صِرَاطٌ عَلَيَّ مُسْتَقِيمٌ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علىّ بن الحسین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صدگانة أمير المؤمنين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پدرش از علیّ بن الحسین،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مقابل پيامبر اكرم صلى الله عليه و آله و سلّم،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تو، همواره به علیّ بن ابیطالب علیه السّلام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منزلة هارون، نسبت بموسیی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هارون، در قرآن یادآوری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یادآوری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نمی شنوی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عَلَيَّ مُسْتَقِيمٌ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از أبو جميله، روایت است که؛ امام صادق علیه السّلام، از امام باقر، از برادرش، درباره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عليه السّلام است</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محمّد بن حسین، از نضر بن شعیب، از خالدین مادّ، از محمّد بن فضل، از تمالی، روایت می کند که؛ 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پیامبرش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صراط مستقیمی،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علی، همان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 بدین معنی است که؛ علیّ بن ابیطالب علیه السّلام، راه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گاه با او، به سوی پادشاه، رابطه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همان است که؛ علی بر آن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ascii="Amiri" w:hAnsi="Amiri" w:eastAsia="Amiri" w:cs="Amiri"/>
          <w:color w:val="111111"/>
          <w:sz w:val="28"/>
          <w:sz w:val="28"/>
          <w:szCs w:val="28"/>
          <w:rtl w:val="true"/>
          <w:lang w:bidi="ar-SA"/>
        </w:rPr>
        <w:t>صِرَاطَ الَّذِينَ أَنْعَمْتَ عَلَيْهِمْ</w:t>
      </w:r>
      <w:r>
        <w:rPr>
          <w:rStyle w:val="FootnoteAnchor"/>
          <w:rtl w:val="true"/>
        </w:rPr>
        <w:footnoteReference w:id="352"/>
      </w:r>
      <w:r>
        <w:rPr>
          <w:rFonts w:ascii="IRNazanin" w:hAnsi="IRNazanin" w:eastAsia="IRNazanin"/>
          <w:color w:val="111111"/>
          <w:sz w:val="28"/>
          <w:sz w:val="28"/>
          <w:szCs w:val="28"/>
          <w:rtl w:val="true"/>
          <w:lang w:bidi="fa-IR"/>
        </w:rPr>
        <w:t>بر اين حقیقت، آشکارا دلالت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نعمتی که در این ،آیه مطرح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إسلام است، به دليل آية وَأَسْبَغَ عَلَيْكُمْ نِعَمَهُ</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است، به دليل آية وَ عَلَّمَكَ مَا لَمْ تَكُنْ تَعْلَمُ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پاک و پاکیزه است، به دلیل آية </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زوجات است، به دليل آية فَاسْتَجَبْنَا لَهُ وَ وَهَبْنَا لَهُ يَحْيَى وَأَصْلَحْنَا لَهُ زَوْجَهُ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این نعمت ها، علّى عليه السّلام بالاترین نقطه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با سندهایش بإمام صادق عليه السّلام رسانده،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ولايت علىّ بن أبيطالب؛ پس؛ علی،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شیخ موثّق، محمّد بن عبّاس بن ماه یار، در تفسیرش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عبدالله، از إبراهيم بن محمّد، از عليّ بن هلال، از حسن بن وهب، از جابر بن یزید، از امام باقر علیه السّلام، بر ما روایت نمود که او، در آیه </w:t>
      </w:r>
      <w:r>
        <w:rPr>
          <w:rFonts w:ascii="Amiri" w:hAnsi="Amiri" w:eastAsia="Amiri" w:cs="Amiri"/>
          <w:color w:val="111111"/>
          <w:sz w:val="28"/>
          <w:sz w:val="28"/>
          <w:szCs w:val="28"/>
          <w:rtl w:val="true"/>
          <w:lang w:bidi="ar-SA"/>
        </w:rPr>
        <w:t>فَاسْتَمْسِك بِالذِي أُوحِيَ إِلَيْكَ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علىّ بن ابيطالب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مغازلي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أبيطالب</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أحمد بن موسي عندجانی، به ما خبر داد که؛ هلال بن محمّد حقّار، از اسماعیل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از علیّ بن موسی الرّضا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جعفر، چنین فرمود که؛ پدرم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علیه و آله و سلّم،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نسبت باو، نزدیک تر از همه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بیاناتی فرمود، تا این که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نبینم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و ناسیاسی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دیگری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چنان وضعی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فعلی از شما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سیاهی که با شما در زد و خورد است، مرا می 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پشت سرش توجّهی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جبرئيل، باو اشاره کرد و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دنبالش نازل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ترا ببریم، در این صورت،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انتقام می گیریم</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چه را که بانان وعده دادیم،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ارائه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بر آن ها مقتدريم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رَبِّ إِمَّا تُرِيَنِّي مَا يُوعَدُونَ رَبِّ فَلَا تَجْعَلْنِي فِي الْقَوْمِ الظَّالِمِينَ</w:t>
      </w:r>
      <w:r>
        <w:rPr>
          <w:rStyle w:val="FootnoteAnchor"/>
          <w:rtl w:val="true"/>
        </w:rPr>
        <w:footnoteReference w:id="362"/>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این که؛ علی، برای رستاخیز،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او،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بازپرسی 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کلینی در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آورد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از برخی از یاران ما، از این محبوب، از محمّد بن فضیل، روایت دارد که؛ درباره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الحسن علیه السّلام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کسی که از ولایت علیّ،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کسی است که؛ به روی خود افتاده 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خویش، هدایتی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مستقيم، أمير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بن،عبّاس، از حمید بن زیاد، از حسن بن محمّد بن سماعه، از صالح بن خالد از منصور بن حریز، از فضیل بن یسار، روایت است که؛ امام باقر عليه السّلام، آية </w:t>
      </w:r>
      <w:r>
        <w:rPr>
          <w:rFonts w:ascii="Amiri" w:hAnsi="Amiri" w:eastAsia="Amiri" w:cs="Amiri"/>
          <w:color w:val="111111"/>
          <w:sz w:val="28"/>
          <w:sz w:val="28"/>
          <w:szCs w:val="28"/>
          <w:rtl w:val="true"/>
          <w:lang w:bidi="ar-SA"/>
        </w:rPr>
        <w:t>أَفَمَنْ يَمْشِي مُكِبًّا عَلَى وَجْهِهِ أَهْدَى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در حالی که؛ نگاه به مردم می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است</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و از محمّد بن یعقوب، از علیّ بن الحسن، از منصور بن حریز، از عبدالله، از فضیل،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إمام باقر عليه السّلام، وارد مسجد الحرام شدم، و آن جناب بر من،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به مردم، نگاهی افکند و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جاهلیّت، طواف می کردند، حقّی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دینی گرایش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بین یقیناً؛ به روی خود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که مسخشان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w:t>
      </w:r>
    </w:p>
    <w:p>
      <w:pPr>
        <w:pStyle w:val="BookText"/>
        <w:rPr/>
      </w:pPr>
      <w:r>
        <w:rPr>
          <w:rFonts w:ascii="IRNazanin" w:hAnsi="IRNazanin" w:eastAsia="IRNazanin"/>
          <w:color w:val="111111"/>
          <w:sz w:val="28"/>
          <w:sz w:val="28"/>
          <w:szCs w:val="28"/>
          <w:rtl w:val="true"/>
          <w:lang w:bidi="fa-IR"/>
        </w:rPr>
        <w:t>در خویش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به روی خود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أوصياء، منظور است</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يَدْعُو إِلَى دَارِ السَّلَامِ وَيَهْدِي مَنْ يَشَاءُ إِلَى صِرَاطٍ مُسْتَقِيمٍ</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إبن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 الله بن عبّاس، از پدرش و زیدبن علیّ بن الحسين عليهم السّلام، روایت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آية وَاللَّهُ يَدْعُو إِلَى دَارِ السَّلَامِ</w:t>
      </w:r>
      <w:r>
        <w:rPr>
          <w:rFonts w:ascii="IRNazanin" w:hAnsi="IRNazanin" w:eastAsia="IRNazanin"/>
          <w:color w:val="111111"/>
          <w:sz w:val="28"/>
          <w:sz w:val="28"/>
          <w:szCs w:val="28"/>
          <w:rtl w:val="true"/>
          <w:lang w:bidi="fa-IR"/>
        </w:rPr>
        <w:t>، دار السّلام، یعنی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يَهْدِي مَنْ يَشَاءُ إِلَى صِرَاطٍ مُسْتَقِيمٍ، صراط مستقيم،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بن أبيطالب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احادیث فراوانی باین لفظ و معنی موجود است که؛ برای اختصار، از آن صرف نظر شد</w:t>
      </w:r>
      <w:r>
        <w:rPr>
          <w:rFonts w:eastAsia="IRNazanin" w:cs="IRNazanin"/>
          <w:color w:val="111111"/>
          <w:sz w:val="28"/>
          <w:szCs w:val="28"/>
          <w:rtl w:val="true"/>
          <w:lang w:bidi="fa-IR"/>
        </w:rPr>
        <w:t xml:space="preserve">. </w:t>
      </w:r>
      <w:bookmarkStart w:id="46" w:name="pg9399_142005"/>
    </w:p>
    <w:p>
      <w:pPr>
        <w:pStyle w:val="Heading2"/>
        <w:numPr>
          <w:ilvl w:val="1"/>
          <w:numId w:val="1"/>
        </w:numPr>
        <w:rPr/>
      </w:pPr>
      <w:bookmarkStart w:id="47" w:name="__RefHeading___Toc5580136_2870459653"/>
      <w:bookmarkStart w:id="48" w:name="_Toc14"/>
      <w:bookmarkEnd w:id="46"/>
      <w:bookmarkEnd w:id="47"/>
      <w:r>
        <w:rPr>
          <w:rtl w:val="true"/>
        </w:rPr>
        <w:t>ناخوشی دل ها در روایات معصومین</w:t>
      </w:r>
      <w:bookmarkEnd w:id="48"/>
    </w:p>
    <w:p>
      <w:pPr>
        <w:pStyle w:val="BookText"/>
        <w:rPr/>
      </w:pPr>
      <w:r>
        <w:rPr>
          <w:rFonts w:ascii="IRNazanin" w:hAnsi="IRNazanin" w:eastAsia="IRNazanin"/>
          <w:color w:val="111111"/>
          <w:sz w:val="28"/>
          <w:sz w:val="28"/>
          <w:szCs w:val="28"/>
          <w:rtl w:val="true"/>
          <w:lang w:bidi="fa-IR"/>
        </w:rPr>
        <w:t>کلینی 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از أحمد بن محمّد، از عبد الله بن محمّد حجّال، از برخی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دیگر، مذاکره و ملاقات و گفت 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گفت گو جلای دل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دل ها را زنگار می گیرد؛ چنان که شمشیر، زنگ می زند جلایش حدیث و گفت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خلیل از أبو ال عبّاس سراج، از قتیبه، از رشید بن سعد بصری، از شراحیل بن یزید، از عبدالله بن عمر، و أبو هریره، آورده که؛ پیامبر اکرم صلی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دل انسان، پاک شد، جسدش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دل انسان، خبیث و ناپاک شد، جسدش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ناپاک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علىّ بن إبراهيم، از پدرش، از ابن أبي عمیر، از حفص بن 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أمير المؤمنين عليه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خویش، با حکمت بی نظیر و نو، روح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ناتوان و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بدن ها خسته ناتوان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گرفتاری و بلا، فقر و فاقه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 از فقر و فاقه، ناخوشی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 از ناخوشی بدن، مرض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وسعت مال،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تندرستی، تقوای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شرح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سوّم، کلمه قصار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 أمالی طوسی،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برای دل ها، شهوت و إقبال و إدباری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جانب شهوت و إقبالش با آن روبه 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اجبار و إكراه، وادار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شرح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سوّم، کلمه قصار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دل ها، ملول و افسرده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بدن ها، ملول و افسرده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حکمت های تورس و تازه، جست جو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شرح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سوّم، کلمه قصار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براى دل‌ها، إقبال و إدبارى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إقبال کرد، آن‌را بر نافله ها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إدبار نمود،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منحصرش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شرح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کلمه قصار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دل زنده می‌شود و می‌میرد بنابر این هرگاه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نوافل و مستحبات تربیتش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واجبات و فرائض، منحصرش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روضة بحار، جلد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موسی برقی از علیّ بن محمّد، ماجیلویه، از برقی، از پدرش، از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انگیز ترین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موادی از حکمت است و أضدادی از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بر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خوار و ذلیلش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طمع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نابودش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یأس و نومیدی بر او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اندوه، ویرا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غضب بر او عارض شد؛ غیظ بر او شدیداً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بخشنودی و رضا سعادت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از پادش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و هراس،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إحتراز و کناره گیری، مشغولش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 امنیت،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خودباختگی، او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و کرم بر او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و مصیبت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بینایی، رسوایش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مالی را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غنا ،بطغیانش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فقر و فاقه او را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بلا، مشغولش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باو گرسنگی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از پایش در آورد و هر گاه؛ به سیری، زیاده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شکمبارگی، راه نفس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کوتاهی، برایش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زیاده روی برایش مفسده انگیز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49" w:name="pg9399_142007"/>
    </w:p>
    <w:p>
      <w:pPr>
        <w:pStyle w:val="Heading2"/>
        <w:numPr>
          <w:ilvl w:val="1"/>
          <w:numId w:val="1"/>
        </w:numPr>
        <w:rPr/>
      </w:pPr>
      <w:bookmarkStart w:id="50" w:name="__RefHeading___Toc5580138_2870459653"/>
      <w:bookmarkStart w:id="51" w:name="_Toc15"/>
      <w:bookmarkEnd w:id="49"/>
      <w:bookmarkEnd w:id="50"/>
      <w:r>
        <w:rPr>
          <w:rtl w:val="true"/>
        </w:rPr>
        <w:t>أحاديث إيمان و أترش در اعضاء و جوارح</w:t>
      </w:r>
      <w:bookmarkEnd w:id="51"/>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أبي عمير، از علیّ بن زبات، روایت است که؛ عبید بن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إبن قيس ماصر و عمر و بن زرّ، بر امام باقر علیه السّلام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کنم ابو حنیفه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قيس ماصر، به سخن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أهل دعوت و أهل ملت مان را از ایمان، خارج نسازیم و به گناه و معاصی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باقر علیه السّلام با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زناکننده، خود را بزنا آلوده نمی کند،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دزدی نمی شود،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و أصحابت هر جا که می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إبراهيم، از محمّد بن أبي عمير، از معاوية بن عمّار، روایت است که؛ صباح بن سیّابه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با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زناکننده،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هنگامی که روی شکم زن،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سلب ایمان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دراز و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اصحاب ما، از أحمد بن محمّد بن خالد،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داوود غنوی، از أصبغ بن نباته آورده اند که؛ مردی به حضور أمير المؤمنين صلوات الله عليه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عده ای گمان دارند که؛ بنده زنا نکند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دزدی نکند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نخورد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 نخورد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حرام نریزد در حالی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اندیشه فرو رفتم که این بنده، نمازی چون نماز من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من و من با وی ازدواج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من و من از او ارث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گناهی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ایمان،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حقیقةً؛ بر من گران آمد و از آن، سینه ام تنگ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آن چه را که از معصومین علیهم السّلام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إيمان، بر أعضاء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آن ها، ایمانی است مخصوص خود، و آن جارحه، مسئول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از امام صادق علیه السّلام، روایت شده، گواه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قاتل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بدون عمل است، او، دور از رحمت و برکات الهی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جوارح و مسئولیتّش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کلینی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اصحاب ما، از أحمد بن محمّد بن خالد، از پدرش، و محمّد بن یحیی از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از نضر بن سوید، از یحیی بن عمران حلی، از عبید الله بن حسن روایت دارند که؛ حسن بن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دل، از او – 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آن چه شنیده، بازپرسی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از آن چه نظر افکنده؛ و دل، از آن چه بدان گرویده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 علیّ بن ابراهیم، از پدرش، از بکر بن صالح، از قاسم بن برید، آورده که؛ أبو عمر و زبیری، به ما إظهار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خدا، کدام یک از اعمال، برتر و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 جز بآن، چیزی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بخدائی كه؛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اعمال، از لحاظ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ترین عمل از حیث منزلت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ترین و بلندترینش از جهت نصیب 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ایمان، مرا با خبر نمی کنی؟ که آیا او، گفتار است و عمل؟ یا گفتار بدون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تمامش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برخی از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آن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ئوسیله؛ کتاب، بر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توصیف کن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 و طبقات و منازلی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ایمان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تمامش بانت 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ایمان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نقصانش بسین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ایمان راجحی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رجحانش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ایمان، تمام شود و کم و زیاد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بر أعضاء و جوارح فرزند آدم، فرض و واجب </w:t>
      </w:r>
    </w:p>
    <w:p>
      <w:pPr>
        <w:pStyle w:val="BookText"/>
        <w:rPr/>
      </w:pP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شان، پراکنده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جوارحش عضوی نیست مگر این که؛ بر عهده اش ایمانی است به غیر ایمانی که بر عهده عضو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قلب او است، که بآن، عقلش به کار اندازد و تفقّه 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أمير بدن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جوارحش جز برأی و فرمان او، وارد 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دو چشم او است، که با آن ها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گوش او است، که با آن ها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او، كه با آن ها صولت و شدّت، إظهار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پای او، که با آن ها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او، که قوة باه، از جانب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که بآن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که در آن، صورت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این جوارح، عضوی نیست، مگر این که؛ ایمانی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ایمانی که؛ بر عهده عضو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اسمش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 آن، کتاب، بر او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علیه او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قلب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بر گوش،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بر چشم ها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بر زبان،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 غیر آن چه بر دست ها،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بر پاها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 غیر آن چه بر عورت،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بر صورت، فرض 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ایمان، آن چه بر دل انسان، فرض و واجب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و معرفت و پیمان و رضا و تسلیم باینکه؛ اله و معبودی نیست، جز خدا، که یگانه و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شریکی برايش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 نشدنی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و صاحب و فرزندی اتّخاذ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محمّد صلوات الله علیه و آله، بنده و پیام آور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إقرار بآنچه؛ پیامبر یا کتاب، از جانب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قلب انسان، از اقرار و معرفت و شناسائی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با ایمان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کسی که؛ به کفر و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باز نمود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مطمن شود و آرام گیرد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بدهانشان مؤمن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آنان، مؤمن نشده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که در نفس شما است، آشکار سازید، یا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p>
    <w:p>
      <w:pPr>
        <w:pStyle w:val="BookText"/>
        <w:rPr/>
      </w:pPr>
      <w:r>
        <w:rPr>
          <w:rFonts w:ascii="IRNazanin" w:hAnsi="IRNazanin" w:eastAsia="IRNazanin"/>
          <w:color w:val="111111"/>
          <w:sz w:val="28"/>
          <w:sz w:val="28"/>
          <w:szCs w:val="28"/>
          <w:rtl w:val="true"/>
          <w:lang w:bidi="fa-IR"/>
        </w:rPr>
        <w:t>کند؛ نتيجةً؛ بهر که خواهد، آمرزش و غفران نصیب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خواهد عذاب کند</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چیزی است که؛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إقرار و معرفت و شناسائی بر قلب إنسان،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رأس إيمان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و واجب کردن خدا، بر زبان، تعبیر و گفتار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چه بر او پیمان بسته و إقرار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خوب، به مردم بگوئید و فرمود و بگوئید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بگوئید؛ بآن چه که؛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نازل شد، گرویديم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 ما و إله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او تسلیمیم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پس؛ این، چیزی است که خدا بر زبان، فرض 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گوش دادن به چیزی که خدا حرام کرده،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برایش حلال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نهی خدا بر آن تعلّق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 دادن به چیزی که؛ مورد خشم خدا است،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بر شما نازل کرده است که؛ هر گاه شنیدید؛ آیات و نشانه های خدا، مورد کفر و ناسیاسی قرار می گیرد و مسخره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منشینید، تا به حدیث دیگری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غور کنند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آن گاه؛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فراموشی را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چنان 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فراموشی و نسیان کشد، در این حال، بعد از یادآوری، با گروه ستم گر، منشین</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بندگانم مژده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قول و گفتار را گوش می دهند، و بهترین آن را پیروی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کسانی اند که؛ خدا، هدایتشان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همان صاحبان عقل و خرداند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 مؤمنین،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همان ها، در نمازشان دل خاشع و فروتن دارند؛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همان ها،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همان ها بر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از آن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و کردار ما،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أعمال و کردار شما، برای شما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به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نمودند،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این،آن‌چیزی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ایمان، بر گوش ،فرض 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چه برایش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گوش فرا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ساخت، که؛ به آن چه خدا، برایش حرام کرده،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 نهیش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برایش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إیمان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شان فرو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عورتشان را حفظ و نگهداری کنند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پس؛ آن ها را از نگاه صورت 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صورت برادرش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خود را از نظر،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شان فرو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شان را حفظ و نگهداری کنند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محافظت از این که؛ فردی از آنان، به صورت دیگری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عورتش را از نگاه، حفظ و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قرآن، از نگهداری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آمده، آن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آیه، که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 بر قلب و زبان و گوش و چشم انسان، فرض 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پنهان ساختن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 و دیدگان و پوست هایتان، به زیان شما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و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برایت، بآن، دانش و علمی نیست دنبال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دل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این، فرو پوشیدن از محرّمات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و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آن‌ها است؛ و آن،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و واجب ساخت، که شدّت و 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حرامش کرد، ابراز نکند، و آن را در جائی که ذات اقدس إلّهى، فرمان داد،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صدقه و صلة رحم و جهاد در راه خدا و طهارت برای نماز را فرض و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نماز ایستادید، صورت و دست های خود را تا مرفق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و پایتان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با آن‌ها که؛ ناسپاس و کافرند روبه رو شدید، آن‌ها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خونشان سیراب نمودید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جنگی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قید و بند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بعداً بر آنان منت گزارده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فدا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و جدال، سنگینی و نا ی و فشار خود را فرو نهد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پس، این چیزی است که؛ خدا بر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تمرین و ممارست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نمود که؛ هر کس به اندک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واجب است به سوئی گام نهند، که در آن، خوشنودی و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کبر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تو، زمین را هرگز نتوانی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بلندی قد، به کوه ها نخواهی رسید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گام نهادن و رفتارت، میانه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صدایت فرو به نشان که به راستی؛ خشن ترین صداها، صدای الاغ ها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درباره آن‌چه که دست و پا، به زیان خود و أرباب خویش، گواهی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نابودی و تضییعشان دستورات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که بر آن‌ها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دهان شان مهر می‌زنیم؛ و به آن چه می اندوختند دستشان با ما سخن گوید؛ و پایشان گواهی دهد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صورت إنسان،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خدا،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إیمان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سجده روید و پروردگار خویش را عبادت و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را فعلیت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پس؛ این، فریضه همگانی و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بصورت إنسان و دست و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مساجد،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خدا، أحدى را نخوانید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درباره آن‌چه از پاکی و نماز به جوارح انسان، فرض و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زمانی است که؛ خداى عزّوجّل پیامبرش را از بيت المقدس به كعبه، إنصراف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ایمان شما را ضایع کند؛ البته خدا به مردم رؤوف و رحیم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نماز را ایمان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حافظ جوارحش بود، و فرائض و حقوقی را که؛ خدا، به هر عضوش محول ساخته، ايفا نمود، خدا را در استكمال إيمانش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در قسمتی از آن، خیانت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چه که خدا، دربارة آن‌ها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ديدار حق،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تحقيقاً؛ نقصان إيمان و تمام شدنش را فهمیدم، افزونیش از کجا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إظهار داشت؛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چنان‌چه سوره ای نازل شد، از آن‌ها فردی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کدام‌یک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حیث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داد؛ و آن‌ها در پی مژده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در دلشان ناخوشی و مرض است،آن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بر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قصة خبر شان را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 مردانی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خویش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حیث هدایت، فزونی دادیم</w:t>
      </w:r>
      <w:r>
        <w:rPr>
          <w:rFonts w:eastAsia="IRNazanin" w:cs="IRNazanin"/>
          <w:color w:val="111111"/>
          <w:sz w:val="28"/>
          <w:szCs w:val="28"/>
          <w:rtl w:val="true"/>
          <w:lang w:bidi="fa-IR"/>
        </w:rPr>
        <w:t>.]</w:t>
      </w:r>
      <w:r>
        <w:rPr>
          <w:rStyle w:val="FootnoteAnchor"/>
          <w:rtl w:val="true"/>
        </w:rPr>
        <w:footnoteReference w:id="39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برای هیچ کدامشان نسبت به دیگری، فضل و برتری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در آن بالسَویّه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مساوی یک دیگر بودند، و برتری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 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مؤمنين، داخل بهشت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أهل تفريط، به آتش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أحمد بن محمّد بن عیسی، از إین محبوب، از داوود رقّی، از أبو عبيدة حذاء، از امام باقر عليه السّلام، از رسول‌خدا صلّی اللّه علیه و آله و سلّم روایت کرده که؛ خدای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از بندگان مؤمنم بندگانی اند که؛ امر دین آن‌ها، برايشان إصلاح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وسعت زندگی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وسعت زندگی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می‌کنم، و أمر دین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مؤمنم بندگانی اند که؛ امر دین آن‌ها ، بر ایشان إصلاح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فقر و فاقه و زمین‌گیری و ناخوشی بدن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آن‌ها را به فقر و فاقه و زمین گیری و ناخوشی، گرفتار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دین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دانم که؛ امر دین بندگان مؤمنم، با چه إصلاح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مؤمنم هر آینه؛ فردی است، که در عبادت، من، کوشا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رختخواب گرم و نرمش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بتهجّد من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در بندگیم به رنج و تعب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 شب، دو شب، بر چشم او،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مسلّط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نظری که بر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نگهداری و إبقايش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می‌خوابد و صبح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خویشتن، غضبناک و ملامت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او و آن چه از بندگیم اراده می‌کند، آزاد بگذارم، از آن، خودپسندی و عُجب و شگفتی؛ بر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او را به غرور و خودباختگی به أعمالش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خاطِر پسنِد اعمال و از خود راضی بودنش، به خوی زشتی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نابودیش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می‌کند که حقیقه؛ به عبادت کنندگان، فائق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بندگیش از حدّ و مرزِ کوتاهی و تقصیر،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دور می‌شود، و به گمانش به من، تقرّب پیدا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بر اعمالی که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می‌زند، تکیه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ها هر چند کوشش کنند؛ و خود را به رنج افکنند و عمرشان را در عبادتم فانی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؛نزد من، از کرامت و نعیم بهشتم می خواهند و درجات عالی بلندپایه؛ در جوارم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بکنه بندگیم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برحمتم، بایستی وثوق و اطمینان پیدا کنند، و بفضل و عنایتم، بایستی مسرور و خوشحال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جانب حُسن ظنّ و خوش گمانی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مطمئن و دل آرام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رحمتم در آن لحظه، آن‌ها را دریابد؛ و از جانب من، بجنّت رضوانم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آمرزشم به آن ها، لباسِ گذشتِ مرا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من، منم؛ الّله و 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خود را مسمی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مجلسی در بحار، جلد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هشام بن حکم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زندیقی که؛ حضور إمام صادق عليه السّلام آمد،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جهان داری؟</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أشياء و مصنوعات، که دلالت دارد آن ها را صانع شان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هر گاه؛ تو به یک بنای ساخته شدة بر افراشته ای نگاه کنی، می دانی که بنا کننده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بانی را ندیده و مشاهده نکرده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شیئی است به خلاف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باثباتش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شیئی است به حقیقت 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جسم و صورت و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حواسّ پنج‌گانه، درک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او را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 اعصار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دهور،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تغییرش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واهمه، به جز مخلوقی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چنین بود که می گویی، یکتاپرستی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راستی ما، مکلّف نشدیم که به غیر موهوم، معتقد شویم، ولیکن ما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موهومی که با حواسّ، ادراک شود و حواسّ آن را به طور ممثَّل، محدود کند، 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اثباتِ این مطلب،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را بایستی؛ از دو جهتِ مذموم، بر کنار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نفی، همان إبطال وعدم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آفریدگان، به نحوی که در تألیف و ترکیب،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اثبات صانع برای وجود مصنوعات و اضطرارشان باو، چاره ای نبوده که؛ مصنوع اند و صانع شان غیر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مانندشان، زیرا اگر در ظاهرِ تألیف و ترکیب و جریان حدوثشان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تنقّل شان از خُردی به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به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به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موجود، همانند و شبیه آنان بود، ما را نیازی به تفسيرشان برای ثبات و وجودشان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محدودش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إثبات وجودش 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نکردم، بلکه؛ اثباتش کردم، چون؛ بين إثبات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او به چه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رحمان،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إستيلا و غلبه یافت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توصیف خویش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او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و غالب است و از خلقش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تاحامل او باشد و محلّی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 ما، قائلیم که او، نگهدار و حامل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باره گفت، ما قائلیم،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به آسمان ها و زمین، وسعت گرفته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عرش و کرسی، آن چه او تثبیت فرموده، تثبیتش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عرش و کرسی، حاوی او باشد؛ و او نیازمند مکان یا محتاج چیزی از آفریده اش باشد، تفیش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آفریدگان، نیازمند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این که دست خود، طرف آسمان،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طرف زمین، پائین آورید؟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علم و إحاطه و قدرتش یک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به أولیاء، و بندگانش دستور فرموده که؛ دست شان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عرش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کنند، چون که؛ او را معدن رزق و روزی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قرآن و اخبار پیامبر اکرم صلّى اللّه علیه و آله، تثبیتش فرموده، ما تثبیت کردیم، جائی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هاي آن را به طرف خدا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فرقه های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w:t>
      </w:r>
      <w:r>
        <w:rPr>
          <w:rFonts w:eastAsia="IRNazanin" w:cs="IRNazanin"/>
          <w:color w:val="111111"/>
          <w:sz w:val="28"/>
          <w:szCs w:val="28"/>
          <w:rtl w:val="true"/>
          <w:lang w:bidi="fa-IR"/>
        </w:rPr>
        <w:t xml:space="preserve">. </w:t>
      </w:r>
      <w:bookmarkStart w:id="52" w:name="pg9399_142017"/>
    </w:p>
    <w:p>
      <w:pPr>
        <w:pStyle w:val="Heading2"/>
        <w:numPr>
          <w:ilvl w:val="1"/>
          <w:numId w:val="1"/>
        </w:numPr>
        <w:rPr/>
      </w:pPr>
      <w:bookmarkStart w:id="53" w:name="__RefHeading___Toc5580140_2870459653"/>
      <w:bookmarkStart w:id="54" w:name="_Toc16"/>
      <w:bookmarkEnd w:id="52"/>
      <w:bookmarkEnd w:id="53"/>
      <w:r>
        <w:rPr>
          <w:rtl w:val="true"/>
        </w:rPr>
        <w:t>مذهب درست در یکتاپرستی</w:t>
      </w:r>
      <w:r>
        <w:rPr>
          <w:rtl w:val="true"/>
        </w:rPr>
        <w:t>!</w:t>
      </w:r>
      <w:bookmarkEnd w:id="54"/>
    </w:p>
    <w:p>
      <w:pPr>
        <w:pStyle w:val="BookText"/>
        <w:rPr/>
      </w:pPr>
      <w:r>
        <w:rPr>
          <w:rFonts w:ascii="IRNazanin" w:hAnsi="IRNazanin" w:eastAsia="IRNazanin"/>
          <w:color w:val="111111"/>
          <w:sz w:val="28"/>
          <w:sz w:val="28"/>
          <w:szCs w:val="28"/>
          <w:rtl w:val="true"/>
          <w:lang w:bidi="fa-IR"/>
        </w:rPr>
        <w:t>مرحوم صدوق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مرحوم محمّد بن حسن بن أحمد بن ولید، از محمّد بن حسن صفّار، از 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أبي نجران، از حماد بن عثمان، از قول عبد الرّحيم قصير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مسائلی، با دست عبدالملک بن أعين، بإمام صادق عليه السّلام نوشتم،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به صورت و نقشه برداری، توصیف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مذهب درست یکتا پرستی را بر من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وار، با دست عبدالملک بن اعین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و روش افراد پیش از خود،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خدائی که؛ همانندش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اوصاف و انگاره ها منّزه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توصیف کنندگان، به توصيف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 و تشبیه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تهمت و افترا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خلقش تشبیه کنند،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درست در یکتاپرستی، چیزی است که؛ قرآن، از صفات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نازل شده پس؛ بطلان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آستان قدس الّهی، دور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خدای ثابت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چه توصیف کنندگان، و صفش کنند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پا فراتر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 راه می شوی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آن را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 xml:space="preserve">. </w:t>
      </w:r>
      <w:bookmarkStart w:id="55" w:name="pg9399_142018"/>
    </w:p>
    <w:p>
      <w:pPr>
        <w:pStyle w:val="Heading2"/>
        <w:numPr>
          <w:ilvl w:val="1"/>
          <w:numId w:val="1"/>
        </w:numPr>
        <w:rPr/>
      </w:pPr>
      <w:bookmarkStart w:id="56" w:name="__RefHeading___Toc5580142_2870459653"/>
      <w:bookmarkStart w:id="57" w:name="_Toc17"/>
      <w:bookmarkEnd w:id="55"/>
      <w:bookmarkEnd w:id="56"/>
      <w:r>
        <w:rPr>
          <w:rtl w:val="true"/>
        </w:rPr>
        <w:t>خطبة أمير المؤمنين عليه السّلام در آفرینش</w:t>
      </w:r>
      <w:r>
        <w:rPr>
          <w:rtl w:val="true"/>
        </w:rPr>
        <w:t>!</w:t>
      </w:r>
      <w:bookmarkEnd w:id="57"/>
    </w:p>
    <w:p>
      <w:pPr>
        <w:pStyle w:val="BookText"/>
        <w:rPr/>
      </w:pPr>
      <w:r>
        <w:rPr>
          <w:rFonts w:ascii="IRNazanin" w:hAnsi="IRNazanin" w:eastAsia="IRNazanin"/>
          <w:color w:val="111111"/>
          <w:sz w:val="28"/>
          <w:sz w:val="28"/>
          <w:szCs w:val="28"/>
          <w:rtl w:val="true"/>
          <w:lang w:bidi="fa-IR"/>
        </w:rPr>
        <w:t xml:space="preserve">أمير المؤمنين علیه السّلام در این خطبه، آغاز خلق آسمان و زمین و آفرینش آدم و پیامبران را یادآوری فرمود، و ما از این خطبه، آن چه ویژه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و مربّی ما، پدر بزرگ وارم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مباحتش بدان استدلال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خداوندی است که؛ تمام گویندگان بمدح و ثنایش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شمارش گران و حساب گران، نعمت های او را احصا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کنندگان، حق او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كه؛ نهايت 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زیرکی های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نائل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برای صفتش حدّ معيّن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متغيّرى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معدودي و أجل معدودی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توانائی و توانش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به رحمت خویش،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و اضطراب زمین را به صخره ها، میخ کوب و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دین،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معرفتش، تصدیق باو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تصدیقش، توحید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توحيدش، إخلاص باو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إخلاص باو، نفی صفات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هر صفتی که خود، غیر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هر موصوفی که خود،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خدا را توصیف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منزّه از این توصیف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برایش همتا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او، همتا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اش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به دوگانگی شناخت، قطعاً تجزیه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باو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و جاهل شد، حقیقةً؛ باو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باو اشاره نمود، تحقیقاً محدودش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محدودش ساخت، حقیقةً؛ او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حقیقةً؛ او را در ضمن چیزی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چیست؟ تحقیقاً؛ از او تهی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از حدت و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نه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عدم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است، نه این که؛ قرین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هر چیزی است، نه این که؛ از آن، بی گانه و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نه به معنی حرکات 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است، درآن مقام که؛ از آفریدگان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است، چون که؛ هیچ دلارامی نبود، که باو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فقدانش به ترس و وحشت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به طرز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به طرز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بی آن که؛ اندیشه 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 که؛ از تجربه ای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 که؛ حرکتی را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اهتمام نفسی که در آن مضطرب و نگران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وقت مناسب شان موکول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شان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غرائز آن ها را به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أشباح آنان را ملازمشان گردانید در حالی که؛ قبل از </w:t>
      </w:r>
    </w:p>
    <w:p>
      <w:pPr>
        <w:pStyle w:val="BookText"/>
        <w:rPr/>
      </w:pPr>
      <w:r>
        <w:rPr>
          <w:rFonts w:ascii="Amiri" w:hAnsi="Amiri" w:eastAsia="Amiri" w:cs="Amiri"/>
          <w:color w:val="111111"/>
          <w:sz w:val="28"/>
          <w:sz w:val="28"/>
          <w:szCs w:val="28"/>
          <w:rtl w:val="true"/>
          <w:lang w:bidi="ar-SA"/>
        </w:rPr>
        <w:t>شروع شان به آن ها دانا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حدود و إنتهاي شان محيط؛ و به قرائن و اطراف شان 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 خدا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منزّه از توصیف است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جوّ گوناگون را از هم گشود و کرانه ها و بالاترین فراز هوا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آبی که امواج متلاطمش روی هم می غلطید،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 پشتِ طوفانی شدید و پرصدا بر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باد را به بازگرداندنش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نگهداریش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 و مرزش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زیر باد، از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فوق آن، در جهش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منزّه از توصیف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بادی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بادی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وزیدنش باردار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وزیدنش را تند و قوی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نشو و نمای آن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تحریک و زیر و رو کردن آب زخّار </w:t>
      </w:r>
      <w:r>
        <w:rPr>
          <w:rStyle w:val="FootnoteAnchor"/>
          <w:rtl w:val="true"/>
        </w:rPr>
        <w:footnoteReference w:id="398"/>
      </w:r>
      <w:r>
        <w:rPr>
          <w:rFonts w:ascii="IRNazanin" w:hAnsi="IRNazanin" w:eastAsia="IRNazanin"/>
          <w:color w:val="111111"/>
          <w:sz w:val="28"/>
          <w:sz w:val="28"/>
          <w:szCs w:val="28"/>
          <w:rtl w:val="true"/>
          <w:lang w:bidi="fa-IR"/>
        </w:rPr>
        <w:t>و بر انگیختن موج دریاها فرمانش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همانند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شدیداً بآن وزيد؛ همچون وزیدنش بفضا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اولش را بآخر آن، و ساکنش را به متحرک و مواج آن،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موجش ارتفاع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متراکمش کف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را به خارج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هوای باز و جوّ باز وسیع، بالا برد و از آن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را تسویه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ترین آسمان را موجی مهار شده، و بالاترینش را سقفی محفوظ با قامتی، بلند،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ستونی نگاهش دارد و میخ و بندی نظمش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بزیب و زیور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ضیاء نور افکن ها مزیّنش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چراغ نور 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درخشان را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مداری دایره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سقفی در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لوحی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آن‌گاه؛آسمان‌ها ی زیرین را از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انواع فرشتگان خود، مالامال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در حال سجده اند، به رکوع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اند و بر پا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اند، این حالشان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اند؛ و خسته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خواب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ابدان؛ و غفلت نسیان؛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گروهی آمین وحی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لسانی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 و فرمانش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گروهی پایشان در زمین های زیرین،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گردنشان از آسمان زَبَرین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شان از اقطار جهان،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 آن ها؛ مناسب و همسانِ پایه های عرش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عرش او، دیده بزیر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آن، پروبال خود را بهم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فرشتگان و زیر دستشان، حجاب های عزّت و پرده های قدرت،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شان را 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و مَنِش آفریدگان را بر او، جاری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أماکن، و أمثال، به او اشاره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 حديث إمام رضا علیه السّلام، که مرحوم کلینی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و صدوق،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علّى بن أحمد بن محمّد بن عمران، دقّاق، از محمّد بن أبو عبد اللّه كوفي، از محمّد بن إسماعيل برمکی، از علّی بن عبّاس، از جعفر بن محمّد أشعری، از فتح بن یزید جرجانی آورده 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الرّضا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در توحید، مسأله ای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خط شریفش به من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فتح بن یزید، نامه را برایم فرستاد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خداوندی است که؛ به بندگان الهام بخش حمد و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سرشت آن‌ها است بر اساس معرفت ربوبیتش به آفرینش خود، دال بر وجود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حدوث خلقش دلالت بر ازلیت خویش دارد و به أشباهشان حاکی است که؛ برای او، شبهی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بر توانائیش به آیات و نشانه های خود إستشهاد می‌کند و ذات او از صفات، و رؤیت او از دیدگاه بصر، إمتناع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إحاطه به آستان قدس او، از دسترس أوهام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غایتی برای بقایش نی، مشاعر،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بین او و خلق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آن‌چه در ذات آن‌ها، إمکان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ذات او، از آن إمتناع دارد، برای ذات آنان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إفتراق صانع و مصنوع، و ربّ و مربوب، و حاد و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 أساس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خالق، است نه به معنی حرکت شنوا است، نه با وسیله،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تفریق و جدائی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نه با تماس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است، نه بزائل شدن مسافت باطن است، نه با پوشش و إستتار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محاذي 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حقيقةً؛ بصيرت ها و چشم نقاد و تیزبین، در برابر کنهش نابه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از جولان أوهام و دست اندازیش بسی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دیانت، شناسائی و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معرفت، توحید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توحید، نفی صفات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هر صفتی که خود، غیر موصوف است و گواهي موصوف، که خود،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ازل، ممتنع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خدا را توصیف کرد تحقیقاً محدودش ساخت و هر که محدودش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او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او را به شماره در آورد، تحقیقاً؛ أزليت او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پی وصف او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چیست؟ تحقیقاً بارش کرده و کسی‌که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تحقیقاً؛ از او، تهی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چیست؟ قطعاً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این‌چنین، پروردگار ما، توصیف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بالاتر از وصف توصیف گران است</w:t>
      </w:r>
      <w:r>
        <w:rPr>
          <w:rFonts w:eastAsia="IRNazanin" w:cs="IRNazanin"/>
          <w:color w:val="111111"/>
          <w:sz w:val="28"/>
          <w:szCs w:val="28"/>
          <w:rtl w:val="true"/>
          <w:lang w:bidi="fa-IR"/>
        </w:rPr>
        <w:t xml:space="preserve">!.» </w:t>
      </w:r>
      <w:bookmarkStart w:id="58" w:name="pg9399_142021"/>
    </w:p>
    <w:p>
      <w:pPr>
        <w:pStyle w:val="Heading2"/>
        <w:numPr>
          <w:ilvl w:val="1"/>
          <w:numId w:val="1"/>
        </w:numPr>
        <w:rPr/>
      </w:pPr>
      <w:bookmarkStart w:id="59" w:name="__RefHeading___Toc5580144_2870459653"/>
      <w:bookmarkStart w:id="60" w:name="_Toc18"/>
      <w:bookmarkEnd w:id="58"/>
      <w:bookmarkEnd w:id="59"/>
      <w:r>
        <w:rPr>
          <w:rtl w:val="true"/>
        </w:rPr>
        <w:t>إحتجاج إمام رضا عليه السّلام در توحید</w:t>
      </w:r>
      <w:r>
        <w:rPr>
          <w:rtl w:val="true"/>
        </w:rPr>
        <w:t>!</w:t>
      </w:r>
      <w:bookmarkEnd w:id="60"/>
    </w:p>
    <w:p>
      <w:pPr>
        <w:pStyle w:val="BookText"/>
        <w:rPr/>
      </w:pPr>
      <w:r>
        <w:rPr>
          <w:rFonts w:ascii="IRNazanin" w:hAnsi="IRNazanin" w:eastAsia="IRNazanin"/>
          <w:color w:val="111111"/>
          <w:sz w:val="28"/>
          <w:sz w:val="28"/>
          <w:szCs w:val="28"/>
          <w:rtl w:val="true"/>
          <w:lang w:bidi="fa-IR"/>
        </w:rPr>
        <w:t xml:space="preserve">صدوق در توحید؛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p>
    <w:p>
      <w:pPr>
        <w:pStyle w:val="BookText"/>
        <w:rPr/>
      </w:pPr>
      <w:r>
        <w:rPr>
          <w:rFonts w:ascii="IRNazanin" w:hAnsi="IRNazanin" w:eastAsia="IRNazanin"/>
          <w:color w:val="111111"/>
          <w:sz w:val="28"/>
          <w:sz w:val="28"/>
          <w:szCs w:val="28"/>
          <w:rtl w:val="true"/>
          <w:lang w:bidi="fa-IR"/>
        </w:rPr>
        <w:t xml:space="preserve">محمّد بن على ما جيلویه رضی الله عنه، 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سمينه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عبدالله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زندیق ها به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نزدش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 داری اگر قول، قول شما درحال آن‌که چنان نیست که 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یک سان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نماز می‌خوانیم و روزه می‌گیریم و زکات می‌دهیم و إقرار می‌کنیم، به ما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قول، قول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همین طور است که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هلاک نشدید و ما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وجدانی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چگونه است؟ و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و بود،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 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حسّی درک نشود و به چیزی مقایسه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یقیناً؛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حسیّ از حواسّ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هنگامی که؛ حواس تو، از ادراکش عاجز شد، ربوبیت او را إنکار کردی؟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حواسّ ما، از إدراكش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کنیم که او پروردگار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خبر کن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 کي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دارت کنم، کي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دلیلی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جسدم نگاه کردم در آن کم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و طول، و برطرف کردن ناملایم از آن، و جلب سودش، برایم ممکن نشد؛ دانستم که؛ برای این بنا کننده ای است باو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می بینم؛ گردش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قدرت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إیجاد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خورشید و ماه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عجیب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تقدیر کننده و ایجاد کننده ای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حجاب، افکنده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پوشش و حجاب، از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زیادی گناه 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او، چیز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شب و روز، بر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حسّ بینائی، در کش نمی‌کند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فرق بین او و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 بینائی آن‌ها و دیگر موجودات، آن ها را درک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او،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اینست که؛ چشمی، بدرکِ او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وَهمی، باو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عقلی، او را بضابطه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او را برایم مشخَص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حدّ و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 محدودی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 و 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زیادتی رخ داد، نقصان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شود،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گفتارتان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لطیف و بینا و دانا و حکیم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است که؛ شنوا، باگوشِ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و بینا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است؟ و لطیف، با کارِ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است؟ و حکیم، با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لطيف،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فردی چیزی برگیرد؛ و در إتخاذش ظرافت و باریک بینی،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اندازه، ریزه کاری و لطافت بکار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گونه به خالق جلیل و بزرگ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آفریدگانی لطیف و جلیل،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حیوان، روان و ارواحی ترکیب نمود و هر جنسی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از جنسش بیا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شبیه برخی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جانبِ خالق لطیف و ذرّه پرور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ترکیب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لطف و عنایتی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درختان و ثمراتِ پاکیزة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خوراکی آن ها را در نظر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 و ذرّه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ریزه کاری و دقّت مخلوقات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و صنعتشان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است؛ چون که؛ أصوات آفریدگانش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عرش تا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شان بر او مشتبه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ذرّه سیاه را در شب تاریک، بر سنگ سیاه،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مورچه را در شب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مضارّ و منافع و اثر جفت گیری و اولاد و نسلش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گفتیم که؛ او بینا است، نه مانند بینش آفریدگان خویش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از قدم بر نداشت، تا این‌که مسلمان شد</w:t>
      </w:r>
      <w:r>
        <w:rPr>
          <w:rFonts w:eastAsia="IRNazanin" w:cs="IRNazanin"/>
          <w:color w:val="111111"/>
          <w:sz w:val="28"/>
          <w:szCs w:val="28"/>
          <w:rtl w:val="true"/>
          <w:lang w:bidi="fa-IR"/>
        </w:rPr>
        <w:t xml:space="preserve">.» </w:t>
      </w:r>
      <w:bookmarkStart w:id="61" w:name="pg9399_142023"/>
    </w:p>
    <w:p>
      <w:pPr>
        <w:pStyle w:val="Heading2"/>
        <w:numPr>
          <w:ilvl w:val="1"/>
          <w:numId w:val="1"/>
        </w:numPr>
        <w:rPr/>
      </w:pPr>
      <w:bookmarkStart w:id="62" w:name="__RefHeading___Toc5580146_2870459653"/>
      <w:bookmarkStart w:id="63" w:name="_Toc19"/>
      <w:bookmarkEnd w:id="61"/>
      <w:bookmarkEnd w:id="62"/>
      <w:r>
        <w:rPr>
          <w:rtl w:val="true"/>
        </w:rPr>
        <w:t>صفات خدا در حديث، إمام موسى بن جعفر عليهما السّلام</w:t>
      </w:r>
      <w:bookmarkEnd w:id="63"/>
    </w:p>
    <w:p>
      <w:pPr>
        <w:pStyle w:val="BookText"/>
        <w:rPr/>
      </w:pPr>
      <w:r>
        <w:rPr>
          <w:rFonts w:ascii="IRNazanin" w:hAnsi="IRNazanin" w:eastAsia="IRNazanin"/>
          <w:color w:val="111111"/>
          <w:sz w:val="28"/>
          <w:sz w:val="28"/>
          <w:szCs w:val="28"/>
          <w:rtl w:val="true"/>
          <w:lang w:bidi="fa-IR"/>
        </w:rPr>
        <w:t>شیخ صدوق،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و عبدالواحد بن محمّد بن عبدوس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علی بن محمّد بن قتیبه، از فضل بن شاذان،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آقایم موسی بن جعفر عليهما السّلام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توحید،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از آن‌چه خداي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یاد آور شده، تجاوز مکن، که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تعالى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وصمد است زائیده نشد، که ارث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زائیده نشد، که مشارکتی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 فرزند و شریکی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زنده ای است که مرگ و میر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توانائی است که عاجز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قاهری است که مغلوب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 است که شتاب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دائمی است که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است که فانی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ثابتی است که زائل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است که بر او، تهی دستی،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عزیزی است که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است که نادان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عدلی است که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 ای است که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موجودی است که خردها اندازه اش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أوهام بر او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أقطار به او إحاطه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او را در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بینش و دیده ها، در کش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بینش‌ها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لطیف و ذره پرور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نجوی، سه 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چهارمی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نباشد، جز این‌که او، ششمی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کم تر از آن و نه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هر جا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او، أوّلى است که قبلش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است، که بعدش چیزی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قدیم است و ما سوای او، مخلوق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آفریدگان، لذت منزّه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کبیراً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مجلسی در بحار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عالم علیه السّلام روایت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چیزی از صفات،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قرآن است تجاوز مکن</w:t>
      </w:r>
      <w:r>
        <w:rPr>
          <w:rFonts w:eastAsia="IRNazanin" w:cs="IRNazanin"/>
          <w:color w:val="111111"/>
          <w:sz w:val="28"/>
          <w:szCs w:val="28"/>
          <w:rtl w:val="true"/>
          <w:lang w:bidi="fa-IR"/>
        </w:rPr>
        <w:t xml:space="preserve">.» </w:t>
      </w:r>
      <w:bookmarkStart w:id="64" w:name="pg9399_142024"/>
    </w:p>
    <w:p>
      <w:pPr>
        <w:pStyle w:val="Heading2"/>
        <w:numPr>
          <w:ilvl w:val="1"/>
          <w:numId w:val="1"/>
        </w:numPr>
        <w:rPr/>
      </w:pPr>
      <w:bookmarkStart w:id="65" w:name="__RefHeading___Toc5580148_2870459653"/>
      <w:bookmarkStart w:id="66" w:name="_Toc20"/>
      <w:bookmarkEnd w:id="64"/>
      <w:bookmarkEnd w:id="65"/>
      <w:r>
        <w:rPr>
          <w:rtl w:val="true"/>
        </w:rPr>
        <w:t>حديث إمام صادق عليه السّلام در نهی از وصف خدا، به صفت آفریدگان</w:t>
      </w:r>
      <w:r>
        <w:rPr>
          <w:rtl w:val="true"/>
        </w:rPr>
        <w:t>!</w:t>
      </w:r>
      <w:bookmarkEnd w:id="66"/>
    </w:p>
    <w:p>
      <w:pPr>
        <w:pStyle w:val="BookText"/>
        <w:rPr/>
      </w:pPr>
      <w:r>
        <w:rPr>
          <w:rFonts w:ascii="IRNazanin" w:hAnsi="IRNazanin" w:eastAsia="IRNazanin"/>
          <w:color w:val="111111"/>
          <w:sz w:val="28"/>
          <w:sz w:val="28"/>
          <w:szCs w:val="28"/>
          <w:rtl w:val="true"/>
          <w:lang w:bidi="fa-IR"/>
        </w:rPr>
        <w:t xml:space="preserve">مجلسی در بحار،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هارون بن موسی، از محمّد بن همام، از حمیری، از عمر بن علىّ العبیدی، از داوود بن کثیر رقّی، روایت کرده است که؛ یونس بن ظبیان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إمام صادق عليه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مالک و أصحابش، در آمدم و شنیدم؛ بعضی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برای خدا، صورتی است مانند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عقیده، به فرمایش خدای تعالی دلیل، می‌آورند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بِيَدَيَّ أَسْتَكْبَرْتَ</w:t>
      </w:r>
      <w:r>
        <w:rPr>
          <w:rStyle w:val="FootnoteAnchor"/>
          <w:rtl w:val="true"/>
        </w:rPr>
        <w:footnoteReference w:id="400"/>
      </w:r>
      <w:r>
        <w:rPr>
          <w:rFonts w:ascii="IRNazanin" w:hAnsi="IRNazanin" w:eastAsia="IRNazanin"/>
          <w:color w:val="111111"/>
          <w:sz w:val="28"/>
          <w:sz w:val="28"/>
          <w:szCs w:val="28"/>
          <w:rtl w:val="true"/>
          <w:lang w:bidi="fa-IR"/>
        </w:rPr>
        <w:t>و برخی از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جوان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می‌فرمائید؟ يابن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 وار، تکیه داده بود، در این موقع صاف نشست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برای خدا، صورتی مانند صورت‌ها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مشرک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گمان کند که؛ برای خدا، جوارحی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جوارح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گواهی اش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ذبیحه او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منزّه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تشبیه کنندگان به صفت،آفریدگان و صفش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وجه خدا، أنبياء و اولیای او است </w:t>
      </w:r>
      <w:r>
        <w:rPr>
          <w:rStyle w:val="FootnoteAnchor"/>
          <w:rtl w:val="true"/>
        </w:rPr>
        <w:footnoteReference w:id="4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 بِيَدَيَّ أَسْتَكْبَرْتَ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قدرت است، مانند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وَأَيَّدَكُمْ بِنَصْرِهِ</w:t>
      </w:r>
      <w:r>
        <w:rPr>
          <w:rStyle w:val="FootnoteAnchor"/>
          <w:rtl w:val="true"/>
        </w:rPr>
        <w:footnoteReference w:id="402"/>
      </w:r>
      <w:r>
        <w:rPr>
          <w:rFonts w:ascii="IRNazanin" w:hAnsi="IRNazanin" w:eastAsia="IRNazanin"/>
          <w:color w:val="111111"/>
          <w:sz w:val="28"/>
          <w:sz w:val="28"/>
          <w:szCs w:val="28"/>
          <w:rtl w:val="true"/>
          <w:lang w:bidi="fa-IR"/>
        </w:rPr>
        <w:t>پس هر که گمان کند که؛ خدا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چیزی به چیزی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او، چیزی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به او إشتغال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به صفت آفریدگان او را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خالق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مقایسه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مکانی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جایی فرا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ریش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اراده خدا کند، و بدین صفت، او را دوست بدارد، او، از 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غیر این صفت، او را دوست بدارد، خداوند، از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w:t>
      </w:r>
      <w:r>
        <w:rPr>
          <w:rFonts w:eastAsia="IRNazanin" w:cs="IRNazanin"/>
          <w:color w:val="111111"/>
          <w:sz w:val="28"/>
          <w:szCs w:val="28"/>
          <w:rtl w:val="true"/>
          <w:lang w:bidi="fa-IR"/>
        </w:rPr>
        <w:t xml:space="preserve">!» </w:t>
      </w:r>
      <w:bookmarkStart w:id="67" w:name="pg9399_142025"/>
    </w:p>
    <w:p>
      <w:pPr>
        <w:pStyle w:val="Heading2"/>
        <w:numPr>
          <w:ilvl w:val="1"/>
          <w:numId w:val="1"/>
        </w:numPr>
        <w:rPr/>
      </w:pPr>
      <w:bookmarkStart w:id="68" w:name="__RefHeading___Toc5580150_2870459653"/>
      <w:bookmarkStart w:id="69" w:name="_Toc21"/>
      <w:bookmarkEnd w:id="67"/>
      <w:bookmarkEnd w:id="68"/>
      <w:r>
        <w:rPr>
          <w:rtl w:val="true"/>
        </w:rPr>
        <w:t>علم خدا، در أحاديث معصومين</w:t>
      </w:r>
      <w:r>
        <w:rPr>
          <w:rtl w:val="true"/>
        </w:rPr>
        <w:t>!</w:t>
      </w:r>
      <w:bookmarkEnd w:id="69"/>
    </w:p>
    <w:p>
      <w:pPr>
        <w:pStyle w:val="BookText"/>
        <w:rPr/>
      </w:pPr>
      <w:r>
        <w:rPr>
          <w:rFonts w:ascii="IRNazanin" w:hAnsi="IRNazanin" w:eastAsia="IRNazanin"/>
          <w:color w:val="111111"/>
          <w:sz w:val="28"/>
          <w:sz w:val="28"/>
          <w:szCs w:val="28"/>
          <w:rtl w:val="true"/>
          <w:lang w:bidi="fa-IR"/>
        </w:rPr>
        <w:t>از محمّد بن یحیی، از محمّد بن الحسین، از إبن أبی عمیر، از هشام بن سالم، از محمّد بن مسلم، روایت است که؛</w:t>
      </w:r>
    </w:p>
    <w:p>
      <w:pPr>
        <w:pStyle w:val="BookText"/>
        <w:rPr/>
      </w:pPr>
      <w:r>
        <w:rPr>
          <w:rFonts w:ascii="IRNazanin" w:hAnsi="IRNazanin" w:eastAsia="IRNazanin"/>
          <w:color w:val="111111"/>
          <w:sz w:val="28"/>
          <w:sz w:val="28"/>
          <w:szCs w:val="28"/>
          <w:rtl w:val="true"/>
          <w:lang w:bidi="fa-IR"/>
        </w:rPr>
        <w:t>شنیدم إمام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غیر او چیزی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و غیر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آن چه تکوّن و هستی یابد،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علمش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علمش باو، بعد از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كافى،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صدوق،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سعد بن عبدالله از محمّد بن عیسی، از أیوب بن نوح، روایت است که؛ بأبو الحسن نوشت، درباره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که؛ آیا به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آن‌ها را بیافریند و مکوّن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یا بآن،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تا این‌که ؛ آن‌ها را آفرید و خلق و تكوين شان را إراده کرد و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مکوّن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آن‌چه مکوّن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بخطّ شریف خود،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آفرینش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آگاه است؛ مانند علم او به أشياء، بعد از آفرینش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صدوق، 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،توحید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ابراهيم بن هاشم، از إبن أبي عمير، از منصور بن حازم، به ما گفت که؛ به عرض إمام صادق علیه السّلام رساندم که؛ نظر شما چیست؟ آیا؛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 روز قیامت، تكوّن و هستی یابد، در علم خدا نبود؟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 آسمان‌ها و زمین،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در توحید،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مرحوم حسین بن أحمد بن إدریس؛ از پدرش، از محمّد بن أحمد بن يحيى بن عمران أشعری، از علىّ بن إسماعيل و 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از منصور بن حازم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هست که در علم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علمش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آن‌که آسمان ها و زمين، إيجاد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عبدالله بن محمّد 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فضل بن مغیره، از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علیّ بن عبدالله، از حسین بن بشّار آورده 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الرّضا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چیزی را که نبوده، می داند </w:t>
      </w:r>
    </w:p>
    <w:p>
      <w:pPr>
        <w:pStyle w:val="BookText"/>
        <w:rPr/>
      </w:pPr>
      <w:r>
        <w:rPr>
          <w:rFonts w:ascii="IRNazanin" w:hAnsi="IRNazanin" w:eastAsia="IRNazanin"/>
          <w:color w:val="111111"/>
          <w:sz w:val="28"/>
          <w:sz w:val="28"/>
          <w:szCs w:val="28"/>
          <w:rtl w:val="true"/>
          <w:lang w:bidi="fa-IR"/>
        </w:rPr>
        <w:t>که اگر بود، چه گونه می بود؟ یا این که؛ تنها چیزی را که تکّون و هستی یابد،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عمل می کردید، إستنساخ می نمودیم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بأهل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باز گشتند، بآن چه از آن، نهی شدند، عودت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دروغگویند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تحقيقاً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اگر آن ها را بر گرداند، بآن چه از او نهی شدند، عودت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می گماری که؛ در آن، تباهی ببار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خون ها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به حمد و ستایشت تسبیح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 تقدیس نمائيم</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بأنها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دانم آن چه را که نمی دانید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بنابراین پیوسته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علمش بر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این که آنان را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ربّنا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علمش بآنان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علیّ بن عبدالله، از صفوان بن یحیی، از عبدالله بن مسکان،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علمش هنگام آفریدن و بعد از آفریدن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دائماً به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تکوین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علمش باو، بعد از تکوین او و هم چنین؛ دانش و علم او، به تمام أشياء، مانند علم او به مکان است</w:t>
      </w:r>
      <w:r>
        <w:rPr>
          <w:rFonts w:eastAsia="IRNazanin" w:cs="IRNazanin"/>
          <w:color w:val="111111"/>
          <w:sz w:val="28"/>
          <w:szCs w:val="28"/>
          <w:rtl w:val="true"/>
          <w:lang w:bidi="fa-IR"/>
        </w:rPr>
        <w:t xml:space="preserve">.» </w:t>
      </w:r>
      <w:bookmarkStart w:id="70" w:name="pg9399_142027"/>
    </w:p>
    <w:p>
      <w:pPr>
        <w:pStyle w:val="Heading2"/>
        <w:numPr>
          <w:ilvl w:val="1"/>
          <w:numId w:val="1"/>
        </w:numPr>
        <w:rPr/>
      </w:pPr>
      <w:bookmarkStart w:id="71" w:name="__RefHeading___Toc5580152_2870459653"/>
      <w:bookmarkStart w:id="72" w:name="_Toc22"/>
      <w:bookmarkEnd w:id="70"/>
      <w:bookmarkEnd w:id="71"/>
      <w:r>
        <w:rPr>
          <w:rtl w:val="true"/>
        </w:rPr>
        <w:t>نفى تشبيه در حديث إمام رضا عليه السّلام</w:t>
      </w:r>
      <w:bookmarkEnd w:id="72"/>
    </w:p>
    <w:p>
      <w:pPr>
        <w:pStyle w:val="BookText"/>
        <w:rPr/>
      </w:pPr>
      <w:r>
        <w:rPr>
          <w:rFonts w:ascii="IRNazanin" w:hAnsi="IRNazanin" w:eastAsia="IRNazanin"/>
          <w:color w:val="111111"/>
          <w:sz w:val="28"/>
          <w:sz w:val="28"/>
          <w:szCs w:val="28"/>
          <w:rtl w:val="true"/>
          <w:lang w:bidi="fa-IR"/>
        </w:rPr>
        <w:t xml:space="preserve">از شیخ صدوق در توحید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مرحوم على بن أحمد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أبی عبدالله کوفی، از محمّد بن إسماعيل برمكی؛ از حسین بن حسن بن برده، از عباس بن عمرو فقمی، از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فتح بن یزید جرجانی،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را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مراجعه از مکه به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او به عراق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تقواي خدا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مصونیت و پرهیز،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 را إطاعت کند، در إطاعت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شدم که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رضایت خالق پردازد، بنا رضایتی آفریدگان،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آفریدگار را ناراضی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خشم خلایق بر او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توصیف نشود، جز آن‌چه خود به وصف خودش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 حواس از درک او، عاجز است؛ و أوهام از نیکش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از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از إحاطه اش در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چه گونه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 از آن است که؛ واصفين، وصفش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برتر از آن است که؛ بنعت صفاتش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نزدیکیش دورو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دوری و بر کناریش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دورش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نمی‌شود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بیافرید، به او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او، إبداع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 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به غذائی تغذیه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خالق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أجسام جسمیت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جسم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نشده و إنتها نپذیرفته و زیاد نشده و کم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آن چه مرکبّ ساخت مبرّا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ذات کسی که بآن جسمیت داد، ترکیب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لطیف و آگاه و شنوا و بینا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نزائیده و زائیده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أحدى همتا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كننده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دهنده أجسام و تصوير کننده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خالق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رازق از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موجد از موجود، شناخته نمی شد؛ اما؛ او است، 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کسي‌که؛ جسم و صورتش داده و إیجادش کرده،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إنسان،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 إنسان، شبیه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محالی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تشبیه در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أسماء، همه یکی است، و آن، دلالت بر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یکی است، با خبر می‌سازد که او، پیکر واحدی است؛ و دو پیکر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نیست، زیرا که أعضایش مختلف و </w:t>
      </w:r>
    </w:p>
    <w:p>
      <w:pPr>
        <w:pStyle w:val="BookText"/>
        <w:rPr/>
      </w:pPr>
      <w:r>
        <w:rPr>
          <w:rFonts w:ascii="IRNazanin" w:hAnsi="IRNazanin" w:eastAsia="IRNazanin"/>
          <w:color w:val="111111"/>
          <w:sz w:val="28"/>
          <w:sz w:val="28"/>
          <w:szCs w:val="28"/>
          <w:rtl w:val="true"/>
          <w:lang w:bidi="fa-IR"/>
        </w:rPr>
        <w:t>رنگش گوناگون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أجزاء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سوای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سوای خون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عصبش غير عروق او، و مويش غیر پوست او، و سیاهیش غیر سفیدی او است، و هم چنین؛ تمام خلایق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 ای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تفاوت و إختلاف و زیاد و نقصان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إنسان، مخلوق و مصنوع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مختلف و جواهر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برایم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لطف او، خلاف لطف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فرق این دو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من دوست دارم، برایم مشروحاً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خلق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چيز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أثر صنعش نمی نگری؟ در گیاه لطیف و غير لطيف؛ و خلق لطيف أجسام حیوان از پشه ریز و درشت و کوچک تر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ریزی که؛ دیده ها به روشنی آن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خُردیش نرو ماده، و قدیم و نوزاد،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خُردی آن‌را در لطافت و راهیابیش به جفت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گردآوری مصالحش در بیابان‌ها و کویر و گرداب دریاها و پوست درختان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فهماندن برخی از آن‌ها اندکی از سخن خویش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از آن به فرزندانش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غذا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رنگ آمیزی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با زرد و سفیدی با قرمز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خالق این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سازنده ای صنعتش را از چیزی ساخته، و خدای خالق لطيف جلیل، آفرید و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خالق جلیل، آفریننده دیگری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تبارک و تعالی؛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تَبَارَکَ اَللّهُ أَحْسَنُ اَلْخالِقِینَ</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در بندگانش آفرینندگانی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عیسی بن مریم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هم چون؛ هیأت پرنده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بدمید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 گوساله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پیکری که صدای گوساله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عیسی، از گل، پرنده ای آفرید که، دلیل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 گوساله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نقض نبوت موسى عليه 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خدا خواست که چنین باشد؟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 البتّه براى خدا، دو إراده و دو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او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آدم و همسرش را از خوردن درخت،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نمی‌خواست،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می‌خوردند، خواها نیشان بر مشیّت خدا، چیره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إبراهیم فرمان داد که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او را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خواست که سرش را نبرد، مشيت إبراهيم بر مشیّت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گره گشودی؛ خدا گره گشای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 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 با گوش؟ و بینا با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می‌شنود با آن‌چه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بیند با آن‌چه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چشم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شنیدن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وقتی‌که؛ چیز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ذرّه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پوشیده نیست،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چشم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أنواع لغات و زبان‌ها بر او مشتبه نشد، و شنیدن از شنیدن دیگر، بازش نداشت،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شنیدن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بیاور، 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قدیم، می داند چیزی که، نبود، اگر بود، چه گونه می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مسائلت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نشنیدی،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فاسد می‌گردید</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برخی از آن‌ها به برخی، برتری می حبستند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أهل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بیرون بیاور تا عمل صالحی به جای آوریم؛ غیر آن‌چه به جا می آوردیم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باز گشتند، به آن چه از آن نهی شدند عودت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نبود، دانسته است که؛ اگر بود، چه گونه می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ایستادم که دست و پایش ببوسم سرش را نزدیک کرد، صورت و سرش را بوسیدم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خیر و صلاحی که روشن گردید، آن‌چنان سرور و شادی 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عاجزم</w:t>
      </w:r>
      <w:r>
        <w:rPr>
          <w:rFonts w:eastAsia="IRNazanin" w:cs="IRNazanin"/>
          <w:color w:val="111111"/>
          <w:sz w:val="28"/>
          <w:szCs w:val="28"/>
          <w:rtl w:val="true"/>
          <w:lang w:bidi="fa-IR"/>
        </w:rPr>
        <w:t xml:space="preserve">.» </w:t>
      </w:r>
      <w:bookmarkStart w:id="73" w:name="pg9399_142030"/>
    </w:p>
    <w:p>
      <w:pPr>
        <w:pStyle w:val="Heading2"/>
        <w:numPr>
          <w:ilvl w:val="1"/>
          <w:numId w:val="1"/>
        </w:numPr>
        <w:rPr/>
      </w:pPr>
      <w:bookmarkStart w:id="74" w:name="__RefHeading___Toc5580154_2870459653"/>
      <w:bookmarkStart w:id="75" w:name="_Toc23"/>
      <w:bookmarkEnd w:id="73"/>
      <w:bookmarkEnd w:id="74"/>
      <w:r>
        <w:rPr>
          <w:rtl w:val="true"/>
        </w:rPr>
        <w:t>بیانی در مشیّت و اراده</w:t>
      </w:r>
      <w:r>
        <w:rPr>
          <w:rtl w:val="true"/>
        </w:rPr>
        <w:t>!</w:t>
      </w:r>
      <w:bookmarkEnd w:id="75"/>
    </w:p>
    <w:p>
      <w:pPr>
        <w:pStyle w:val="BookText"/>
        <w:rPr/>
      </w:pPr>
      <w:r>
        <w:rPr>
          <w:rFonts w:ascii="IRNazanin" w:hAnsi="IRNazanin" w:eastAsia="IRNazanin"/>
          <w:color w:val="111111"/>
          <w:sz w:val="28"/>
          <w:sz w:val="28"/>
          <w:szCs w:val="28"/>
          <w:rtl w:val="true"/>
          <w:lang w:bidi="fa-IR"/>
        </w:rPr>
        <w:t xml:space="preserve">مرحوم مجلسی در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معنی مشیت و إراده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 چه که؛ مربی و استاد ما، پدر بزرگ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جوهى به تفصيل آورده که؛ خلاصه 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تأييد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بندگانش معصیت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إراده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مشیّت،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إراده اش إرادة رضا است و إراده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بطاعت و رضا به إطاعت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 معصیت را خواست،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نافرمانی و معصیت بندگانش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آن فرمان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ها و ألطاف خاص او، که از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معصیت خواهیش، رها کردن او، و نسبت باو عدم انجام ألطاف و أنعام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از هدایت و عدم هدایت، باعث جبرش بر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إستحقاق ثواب و عقاب،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کردن أسباب فعل، بنده است، بعد از إراده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مصلحت، إقتضا نمود، از علم خدا، تکلیفی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 که به آن دارد، او را مکلف می‌سازد؛ و آن‌را به إختیارش می‌گذارد و معصیت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صدور آن‌را از وی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عدم صدورش را از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 شایعی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مولی، بنده اش را به او امری فرمان داد، و او را در آن مخیر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علمش به این که انجامش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انجام و ترک، إمکان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دانستی که او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إمكانش دادی و به خودش واگذار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مشیتّش عدم جبر او است بر انجام طاعت یا 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مشیّت، مشیّت عدم،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وجه سابق،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مشيّت إسناد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إراده اش چون که برای خدا،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أفعالش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گذشته، به آن اشاره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بسا؛ بوجه روشن‌تری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بعضی از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 اند که؛ فعل بنده، از مجموع دو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خدا و نیروی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نیروی خداوند، در او دخل و تصرّفی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؛بنده را بفعلش آن گونه توانا کرده باشد که؛ سر رشتهٔ فعلِ مقدَّر بندگان خود، از اختیار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مفوَضه به این روش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نیروی خدا را تأثیری در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طاعتِ گنهکار ،جبراً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بعلّت ؛عدم تعلُق إراده اش در أفعال إختيارى او بخاطر جبرش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معتزله به این راه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نوعی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بنده، آن گونه نیست که؛ برای او، اصلاً در افعالش تأثیری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توان، کسب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اشعری، بدین راه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مذهبش به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معنی که؛ أصلاً برايش قدرت و إختياري به حساب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راه رفتن زید و حرکت لرزان، تفاوت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جبريّه، بدین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جهم بن صفوان و پیروان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مشیّت و ارادة بنده و تأثیرش در فعل او، جز أخيرِ علّت تامَه است، و منحصراً؛ تحقّق فعل و ترک، با وجود و عدمِ آن تأثیر است، بنابر این؛ صدور قبیح از خدا، منتفی است، بلكه منحصراً؛ با مشيّت وإرادة حادث و با تأثیر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متمّم علّت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مجرّد مشيّت حقّ و إراده و قدرتش، با عدم تأثیر بنده و منع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إختيار و إرادة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و إراده و تعلّق إراده ای از خدا، بأن فعل، بی تأثیر بنده،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فعل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مراد خدا، از اندازه گیری و تقدیر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دادنش در آن، صدور أفعال او به إراده و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هر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کفر و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و اختيار نمود، مانعی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چیز خاصّی از طاعت و معصیت، اراده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إجبار او در افعال و کردارش إراده نگشته است، تا این که؛ تکلیفش به خاطر مصلحتی که برایش مقتضی است،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تقدير، با إعلام و آگهى به مصالح و مفاسد أفعالش به صورت امر و نهی، او را مکلّف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و نهي او، از قبیل دستور آشامیدن دوای مفید است، که طبیب به بیمار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وی از خوردن غذای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کفر و ایمان و سرپیچی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اراده مؤثَر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سزاوار مجازات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این نیست که؛ بنده، بر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بیماری، طبیبی را مخالفت کند و هلاک شود، چیرگی مریض بر طبیب و عجز وی را 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ملازم این نیست که؛ در مُلک و پادشاهی اش کاری صورت گیرد، که بخواست و ارادة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ظلم و ستم در مجازات و عقابش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با اراده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آن فعل، موجب استحقاق مجازات فاعلش 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آگهیِ امر و نهی، به وساطت حجج پروردگار علیهم السّلام، لطف و توفیقی در خیرات و طاعات، از جانب خدا بود، از این جهت؛ انسان به هر خوبی که موفّق شد، سزاوار است که؛ به خدا مستند و منسوب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اندازه گیری و امکان بخشیدن و توفیق دادنش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مصالح إرتكابِ حسنات و زبانِ ترک و انصراف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أوامرش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انجام داد، از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مفاسدِ إرتكاب سيّات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إنصراف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باب مخالفت پزشک و اطاعت او است، که هر کس باطاعت او درآمد و از ناخوشی، </w:t>
      </w:r>
    </w:p>
    <w:p>
      <w:pPr>
        <w:pStyle w:val="BookText"/>
        <w:rPr/>
      </w:pPr>
      <w:r>
        <w:rPr>
          <w:rFonts w:ascii="IRNazanin" w:hAnsi="IRNazanin" w:eastAsia="IRNazanin"/>
          <w:color w:val="111111"/>
          <w:sz w:val="28"/>
          <w:sz w:val="28"/>
          <w:szCs w:val="28"/>
          <w:rtl w:val="true"/>
          <w:lang w:bidi="fa-IR"/>
        </w:rPr>
        <w:t>بهبودی یافت،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او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مخالف بود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سرپیچی از دستور طبیب، به نابودی و هلاک خویش،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گفتار إمام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فرمان داد و نخواست این می‌شود که؛ بندگان را به أعمالی که برایشان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طاعت و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 و به آنان خبر داد، و خصوصاً؛ صدور آن أفعال را از آنان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می‌خواست و از برخی از آنان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مغلوبیّت و عجزش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أوصاف، بسی منزّه و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منحصراً؛ هر فعلی که إراده نمودند، صدور فعل 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إختیارشان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خدا خواست،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گفتار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 و فرمان نداد این می‌شود که؛ صدور أفعال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فعلی که إراده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إختيار آنان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همۀ آن‌چه إراده نمودند دستور نداد، بلکه؛ از برخی از آن‌ها، نهیشان فرمود، و آن ها را به زیانش آگاه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گفتار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فرمان داد که به آدم سجده کند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إعلام کرد که؛ سجده به آدم برایش سودمند است و سجده نکردنش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خصوصاً سجده او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مخصوصاً سجده او را می خواست سجده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عجز او، و چیره شدن ابلیس بر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نکردن به إراده و إختيار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كه إبليس، سجده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إراده خویش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سجده نکردنش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سجده نکردن،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و إرادة مؤثرش تحقق می‌یابد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و آن جزء أخير علت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إبليس، مستحق سرزنش و عقاب است؛ و فعل قبیح، از او صادر است؛ نه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آدم از خوردن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منتهی سعی و تلاشم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گردآوری أحادیث و گفتار متناسب با مباحث کتاب،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آستان قدس إلهی؛ مسألت دارم که؛ ثوابش را بروح استاد و مربی، ما پدر بزرگ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تربتش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شنوا و إجابت کننده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امینی نجفی</w:t>
      </w:r>
    </w:p>
    <w:p>
      <w:pPr>
        <w:pStyle w:val="BookText"/>
        <w:rPr/>
      </w:pPr>
      <w:r>
        <w:rPr>
          <w:rFonts w:ascii="IRNazanin" w:hAnsi="IRNazanin" w:eastAsia="IRNazanin"/>
          <w:color w:val="111111"/>
          <w:sz w:val="28"/>
          <w:sz w:val="28"/>
          <w:szCs w:val="28"/>
          <w:rtl w:val="true"/>
          <w:lang w:bidi="fa-IR"/>
        </w:rPr>
        <w:t xml:space="preserve">این ترجمه، به توفیق پرودگار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 عنایت حضرت ولی عصر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پنجشنبه بیست و پنجم شوال یک هزار و سیصد و نود و هشت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مولا و سرور ما، إمام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الله حسینی شاه مرادی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پیرامون سه موضوع</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عناوین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إمام 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الرّضا 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أزلي و حادث</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 اللَّهُمَّ فَاطِرَ السَّمَاوَاتِ وَالْأَرْضِ عَالِمَ الْغَيْبِ وَالشَّهَادَةِ أَنتَ تَحْكُمُ بَيْنَ عِبَادِكَ فِي مَا كَانُوا فِيهِ يَخْتَلِفُونَ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داننده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بین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درباره اش 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إختلاف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کنی</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399_142040"/>
      <w:bookmarkStart w:id="77" w:name="pg9399_142040"/>
      <w:bookmarkEnd w:id="77"/>
    </w:p>
    <w:p>
      <w:pPr>
        <w:pStyle w:val="Heading2"/>
        <w:numPr>
          <w:ilvl w:val="1"/>
          <w:numId w:val="1"/>
        </w:numPr>
        <w:rPr/>
      </w:pPr>
      <w:bookmarkStart w:id="78" w:name="pg9399_142040"/>
      <w:bookmarkStart w:id="79" w:name="__RefHeading___Toc5580156_2870459653"/>
      <w:bookmarkStart w:id="80" w:name="_Toc24"/>
      <w:bookmarkEnd w:id="78"/>
      <w:bookmarkEnd w:id="79"/>
      <w:r>
        <w:rPr>
          <w:rtl w:val="true"/>
        </w:rPr>
        <w:t>بحثی پیرامون تفسير إمام عسكرى عليه السّلام</w:t>
      </w:r>
      <w:bookmarkEnd w:id="80"/>
    </w:p>
    <w:p>
      <w:pPr>
        <w:pStyle w:val="BookText"/>
        <w:rPr/>
      </w:pPr>
      <w:r>
        <w:rPr>
          <w:rFonts w:ascii="IRNazanin" w:hAnsi="IRNazanin" w:eastAsia="IRNazanin"/>
          <w:color w:val="111111"/>
          <w:sz w:val="28"/>
          <w:sz w:val="28"/>
          <w:szCs w:val="28"/>
          <w:rtl w:val="true"/>
          <w:lang w:bidi="fa-IR"/>
        </w:rPr>
        <w:t>تفسير إمام عسكرى، عليه السّلام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فاتحة الکتاب و بخشی از سوره بقرهء است، که إمام عليه السّلام، إملاء کرده و شيخ أبو جعفر محّمد بن علّى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روایت کرده، و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تهران،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چاپ دوّم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قمری، و چاپ سوّم؛ در حاشیه تفسیر قمی در سال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شناخت روایات، عوامل گوناگون دخالت دارد، امّا؛ آن ها را می توان در دو عامل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أساس معرفة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تار و پود وجودشان با معارف و شناخت، روایات، عجین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شامه حدیث، پیدا کرده و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اند، در سند حدیث و بررسی آن، چندان مشکلات و گرفتاری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و سقّم بیش تر آن ها، مانند روز، برایشان واضح است و دلالت حدیث برای آن ها، کاملاً روشن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متن تفسير إمام عليه السّلام در سوره ءفاتحه، از لحاظ دلالت آن، کاملاً بي إشكال است، امّا؛ در صحّت صدور، آن، همۀ پژوهشگران و بزرگان متّفق و هماهنگ نیستندا گروهی؛ به تحقیق سندش پرداخته و بر آن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بی نظر، و گروهی؛ مردّد و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رّد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دشمنان شیعه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آلود کردن آب و ماهی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رجال سند آن، مانند محّمد بن قاسم استر آبادی، یا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از إمام عليه السّلام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زیاد و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مسموماتی پخش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نیز، سهواً آن را تکرار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ساحت قدس آنان، بسیار بعید به نظر می رسد، امّا چه باید کرد؛ الجواد قدیكبو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زیر، برای پژوهشگران منصف، می تواند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قانع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حسین نوری، در خاتمه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مفصّلاً در اعتبار این تفسیر، سخن گفته و کسانی را که بر آن اعتماد دارند،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استرآبادی، از مشایخ شیخ صدوق، در تفسیر منسوب به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که؛ در اغلب کتب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و أمالي، و علل الشّرایع، و غیر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در آن تفسیر است، اعتماد کرده است، کما این که؛ این مطلب بر آن ها که؛ بتألیفاتش مراجعه کنند پوشیده نیست، و در این مطلب، استوانه های مذهب و سدنة أخبار،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منصور أحمد بن علّى بن أبيطالب، در احتجاج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قطب الدّين سعيد بن هبة الله راوندی، در خرائج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الدّين محّمد بن علّی بن شهر آشوب، که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 بامام علیه السّلام نسبت داده، و در جاهای مختلف مناقبش،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اجازه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جمله ای از طرق و أسانيد عاليه اش، عالی ترین سند را چنین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أحمد بن فهد، از سیّد عالم نسابه تاج الدّین محّمد بن معّية، از سیّد عالم، علّى بن عبد الحميد بن فخّار، حسینی، از پدرش سیّد عبدالحمید، از سیّد فقیه مجد الدّين أبو القاسم علّی بن عریضی، از شيخ سعيد رشيد الدّين أبو جعفر محمّد بن، شهر آشوب مازندرانی، از سّید عالم، ذو الفقار محّمد بن معبد العلوي الحسنی، هر دو آن ها، از شیخ الإمام، عماد فرقة ناجيه، أبو جعفر محّمد بن حسن طوسی،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حسین بن عبید الله غضائري، به ما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بابويه به ما خبر داد که؛ محّمد بن قاسم مفسّر جرجانی، بر ما حدیث کرد که؛ یوسف بن محّمد بن زیاد و علّی بن محّمد بن سنان </w:t>
      </w:r>
      <w:r>
        <w:rPr>
          <w:rStyle w:val="FootnoteAnchor"/>
          <w:rtl w:val="true"/>
        </w:rPr>
        <w:footnoteReference w:id="411"/>
      </w:r>
      <w:r>
        <w:rPr>
          <w:rFonts w:ascii="IRNazanin" w:hAnsi="IRNazanin" w:eastAsia="IRNazanin"/>
          <w:color w:val="111111"/>
          <w:sz w:val="28"/>
          <w:sz w:val="28"/>
          <w:szCs w:val="28"/>
          <w:rtl w:val="true"/>
          <w:lang w:bidi="fa-IR"/>
        </w:rPr>
        <w:t>از پدرشان، از مولای ما و مولای کافّه مردم، أبو محمد حسن عسکری از پدرش،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ببرخی از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ظاهر می شود که این تفسیر، نزد او در غایت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می شود که؛ شیخ و غضائری، از امام عليه السّلام با سند مذکور روایت می کنند و نزد آن دو معتبر است، وإلا؛ از مروبّانشان مستثنی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این مطلب بر کسی که به طریق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باشد،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الفقهاء، شهید ثانی بر اساس اعتمادی که بر آن تفسیر دارد، از 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إجازة کبیرش به شیخ حسین بن عبدالصّمد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طریقی را که؛ تا هر یک از مصنّفین و مؤلّفین، وجود دارد، همه را یادآور شویم، مطلب بدرازا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ولّی التّوفیق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بین طرقی که؛ به مولا و سّید ما و سيّد الكائنات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رسد، طریقی را بیان کنیم،که عالی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سندی بیان می کند که ؛در ،آن محمّد بن قاسم جرجانی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تفسير إمام، از کتب معروف است و صدوق، بر آن اعتماد کرده، و از آن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محّدثین، در آن طعن زده اند ولی؛ صدوق؛ أعرف است؛ و زمانش، از کسی که بر آن کتاب طعن زده نزدیک تر است، و تحقیقاً؛ بیش تر علماء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آن غمزی روا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افتتاح تفسير إمام عسكري صلوات الله علیه می یابیم،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أبو الفضل شاذان بن جبرئيل بن إسماعيل قمى، أدام الله تعالى تأییده، گفت که؛ سیّد محّمد بن سر اهنگ حسینی جرجانی بر ما حدیث کرد که؛ سیّد أبو جعفر مهتدى بن حارث حسینی، مرعشی، بر ما حدیث کرد که شیخ صدوق أبو عبد الله جعفر بن محمّد دوریستی، از پدرش، از شیخ فقيه أبو جعفر محّمد بن علّى بن </w:t>
      </w:r>
    </w:p>
    <w:p>
      <w:pPr>
        <w:pStyle w:val="BookText"/>
        <w:rPr/>
      </w:pPr>
      <w:r>
        <w:rPr>
          <w:rFonts w:ascii="IRNazanin" w:hAnsi="IRNazanin" w:eastAsia="IRNazanin"/>
          <w:color w:val="111111"/>
          <w:sz w:val="28"/>
          <w:sz w:val="28"/>
          <w:szCs w:val="28"/>
          <w:rtl w:val="true"/>
          <w:lang w:bidi="fa-IR"/>
        </w:rPr>
        <w:t>بابویه قمی رحمه الله روایت کرده که؛ أبوالحسن محمّد بن قاسم إسترآبادي، به ما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نسخه‌ها در أوّل سند،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محمّد بن جعفر بن دقّاق،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فقیه؛ أبوالحسن محمّد بن أحمد بن علىّ بن حسن بن شاذان، و أبو محمّد جعفر بن أحمد بن علىّ قمى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حدیث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فقیه؛ أبو جعفر محمّد بن علىّ بن حسين بن موسى بن بابويه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قاسم، يا أبوالقاسم مفسّر إسترآبادی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أبو جعفر بن بابویه، از او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کذّاب است و تفسیری را از او روایت کرده که؛ او، از دو نفر مجهول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یوسف ابن محمّد بن زیاد،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علیّ بن محمّد بن یسار، که این دو، از پدرشان، و او از أبوالحسن ثالث علیه السّلام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از جانب سهل دیباجی، از پدرش وضع شده، که شامل این نوع أحاديث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کتب رجال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دست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أحدى جز إبن الغضائری، چنین مطلبی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باره، کسی جز محقّق داماد، أحدى با او ملحق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ختان،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أصول أخبار أهل البيت عليهم السّلام، وارد است که؛ در زمان جنگ معاویه،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را إبتلاع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مشهور عسکری علیه السّلام، که به مولای ما، صاحب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منسوبست، حدیثی مطّول، که شامل حکایت آن حال است؛ مفصّلاً بیان شده،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محمّد بن علیّ بن شهر آشوب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العلماء آورده، و من، در حواشی کتاب نجاشی و کتاب رجال شیخ، تحقیق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خالد برقی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أبي عبد الله محمّد بن خالد برقي و عم أحمد بن أبي عبد الله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بإتفاق علماء، لقه و مصنّفِ کتبِ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أخو محمّد بن خالد، من كتبه تفسير العسكرى من إملاء الإمام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تفسير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قاسم، از مشیخة روایت آبی جعفر بن بابویه است، و علماء رجال، او را، ضعيف الحديث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آن را از دو مرد مجهول الحال، روایت کرده، و ایشان بأبي الحسن الثالث؟ الهادى العسكرى عليه السّلام إسناد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قاصران نامتمهّران، اسناد را معتبر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حال آن که؛ تفسیر،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أبو محمّد سهل بن أحمد دیباجی، استناد دارد، و بر أحاديث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أكاذيب أخبار، محتوی و منطوی است؛ و اسناد آن بإمام معصوم، مجعول بوده و افترائي بيش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چیزی بر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نیفزوده و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ابن الغضائری إتّخاذ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نقد الرّجال 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محقّقین بر این گفتار، بوجوهِ مسختلف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بطعن و إيراد،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مقرّر است که؛ تضعيفات إبن‌الغضائری،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إعتمادی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که از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 أخذ کرده، کسی است که؛ از این </w:t>
      </w:r>
    </w:p>
    <w:p>
      <w:pPr>
        <w:pStyle w:val="BookText"/>
        <w:rPr/>
      </w:pPr>
      <w:r>
        <w:rPr>
          <w:rFonts w:ascii="IRNazanin" w:hAnsi="IRNazanin" w:eastAsia="IRNazanin"/>
          <w:color w:val="111111"/>
          <w:sz w:val="28"/>
          <w:sz w:val="28"/>
          <w:szCs w:val="28"/>
          <w:rtl w:val="true"/>
          <w:lang w:bidi="fa-IR"/>
        </w:rPr>
        <w:t xml:space="preserve">کتاب فراوان از او نقل می کند، و یادی از او نمی برد، مگر این که؛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گاهی؛ با کنیه‌اش او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ضعف و کذبش، بر او پوشیده مانده؛ و ابن‌الغضائری، بعد از قرونی آن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ضعف و کذبش، بر جماعتی که این تفسير جعلى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بزعم إبن‌الغضائری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روایت کرده‌اند، مخفی مانده است؟ و این جماعت،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شاذان پدر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کراچکی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القمیّین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کتب زیاد است، و نیز شیخ و أستادِ صدوق،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عبیدالله غضایری، چنان که؛ در إجازۀ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أحمد 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أحمد بن علىّ بن أبيطالب، طبرسي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أبو محمّد حسن عسکری علیه السّلام منسوب است، نه پدرش، أبو الحسن ثالث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دیباجی و پدرش، در سند این تفسیر،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را أحدی در سند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جعل با او، کذب و إفتراء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کاشف از خلط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آن‌ها را از إعتبار ساقط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إحتجاج،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راوی، از شیعۀ امامیّه‌اند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داماد، عجیب است که؛ کسانی را که سند را معتبر دانسته و بر تفسیر، إعتماد کرده‌اند، نسبت قضور و عدم تمهّر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محقّق ثانی و شهید ثانی، و قطب راوندی، و إبن شهر آشوب و طبرسی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این اشتباهاتِ واضح در كلام إبن‌الغضايري و خلاصة الأقوال، تأمل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ندانسته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اشتباهاتی، إضافه بر آن‌ها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نسبت تضعیف به علمای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إضافه بر این که؛ در رجال کشتی؟ و رجال نجاشی و فهرست شیخ طوسی و رجال شیخ طوسی،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اصول چهارگانه خود تکیه‌گاه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ابن‌الغضايری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 چه به آن راضی است؛ امّا ناقل 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کلام او، غیر آن چه واقع است تو هم؟ می‌کند و این خالی از نوعی تدلیس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که؛ تفسیری را که إسترآبادی روایت می‌کند، غیر تفسیری است که، حسن برقی آن‌را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شهر آشوب، که در نسبت دادن آن ببرقي، هم او، أصل و أساس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مناقبش، از تفسیر موجودی نقل می‌کند که، آن را إسترآبادی، در مواضعی روایت کرده، کما این که این مطلب، بر مراجعه‌کننده،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آن،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أبی محمّد الحسن العسكري عليه‌السّلام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تفسیر، نزد او، معتبر است و بر آن إعتماد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غیر آن تفسیری است، که آن را برقی روایت کرده، لازم می‌آید؛ دو تفسیر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إملاء إمام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گمان نمی‌کنم، أحدی باین ملتزم باشد پس؛ ناچار، یکی است و راوی آن،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برقی، یا در مجلس إملاء، حاضر بوده، یا این که؛ از یکی یا هر دو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جماعتی که بأسامی همۀ آن‌ها إشاره کردیم، از تفسیر موجود که آن‌را، استرابادی روایت کرده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اشاره نمود، در این تفسیر،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عبارتش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بوجود مطالب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أكاذيب، در آن، پیروی از ابن الغضائری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به‌برخی از آن، إشاره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برخی معجزه‌های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قصّه‌های طویلی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موجب می‌شود که؛ عدّه‌ای از کتب قابل إعتماد، از حريم حدّ إعتبار،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أخبار غلوّ، أبداً نيست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علاّمه شیخ آغابزرگ تهرانی،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المستدرک صفحه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إعتبار این تفسیر، سخن گفته، و کسانی را که بر آن، إعتماد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کرکی در إجازه‌اش بصفيّ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مولی محمد تقی مجلسی، در شرح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علاّمه مجلسی، در بحار، و دیگر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سندهای آن‌را، که در صدر نسخه‌های این تفسیر، مذکور است،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آنها، به 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جملۀ آن‌ها این سند است که در چاپ أوّل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أوّلش، بعد از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و حمد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سندش به إبن بابویه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محمّد بن قاسم مفسّر إستر آبادی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که؛ أبو يعقوب يوسف بن محمّد بن زياد و أبو الحسن علیُ بن محمّد بن سیّار، بر من حدیث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نفر، شيعة إماميّه‌اند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تشیّع این دو فرزند، از ناحیۀ پدرشان است، نه این که؛ ابتداءً خودشان مستبصر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فرزند، از إمام حسن عسکری علیه السّلام، تعلیم گرفته‌اند، چنان که در الذّریعه،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إمام علیه السّلام پیدرهای آن دو فرزند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فرزند خود را بگذارید نزد من بمانند، تا علمی به آن‌ها إفاده کنم، که؛ خداوند، آن ها را به این وسیله مشرف گرداند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باید دانست که؛ طریق صدوق؛ باین، تفسیر؛ در محمّد بن قاسم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داده‌اند که؛ إبن الغضائري، بجرح او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بلکه؛ در بعضی از مصنّفات صدوق، طریق دیگری در روایت این تفسیر از آن دو نفر است؛ چنان که، در أمالی صدوق، أوّل مجلس سی و سه، چنین روایت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إسترابادی، رضي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 علی بن محمّد بن سیّار، بر ما حدیث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نسخه، ظاهرا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إحتمال وقوع تصحیف از طرف ناسخ و تبدیل قاسم به علیّ، خلاف 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إضافه بر این‌که از اول تفسیر،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در سامراء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ناچار، بعد از برگشت به إسترآباد، تفسیر را به أهل إسترآباد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از جمله آن ها، محمّد بن علیّ إیتر آبادی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بطوری که؛ شاگردش صدوق، اورا دعا می کند و درباره اش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کاشف از جلالت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منحصر نیست به روایت تفسیری که بر آن ها إملاء شده، بلکه می‌بینیم؛ علیّ بن محمّد بن سیّار، که یکی از دو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مشهور سیّدالسّاجدین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حلی، به ذکر طرق روایت خود، در إجازه کبیرش به بنی زهره،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 از آن طرق ،روایت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أبو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زید المقری، از سفیان بن عیینه، از زهری، از امام سجاد علیه السّلام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أبومحمد قاسم بن محمّد 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یکی از پنج نفر از مشایخ صدوق است، که صدوق، به درک آن ها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در إسترآباد و جرجان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بن سیار نام برده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پنج نفر، أبومحمد عبدوس بن علی بن عباس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عباس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از همین أبومحمد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چنان که در إجازه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أبومحمد قاسم، غیر از أبوالحسن محمد مفسر إسترآبادی خطیب است، که صدوق، از او، فراوان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کینه وإسم ورسم دارند، اگرچه در بعضی مشایخ،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دو، از ابو الحسن علی بن محمد بن سیار روایت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از او تفسیر را روایت کند، و أبومحمد از او ندبه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مشایخ ویژه‌ای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قاسم بن محمد،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إبراهیم، إختصاص دارد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چنان‌که در اجازه نام برده است و أبوالحسن محمد بن قاسم مفسر خطیب، به مشایخ زیاد دیگری إختصاص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روایت زیادی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از تفسیر إمام عسکری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کتب صدوق،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و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 و إکمال الدین، توحید، و کتب دیگرش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بودن خطیب مفسر، و کثرت طرق بر روایت اوست،که؛ 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محمّد بن علیّ إسترآبادی و أبومحمد قاسم بن محمد إسترآبادی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است که این دو، در رتبه خطیب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روایت از او، موجب شده که صدوق، در تعبیر از او،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بمؤلفین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کینه از او نام ببرد؛ و گاهی؛ بدون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اورا خطیب،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مفسر،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غیر آن و زمانی؛ لفظ مفسر را بر إسترآبادی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عکس آن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إسترآبادی رابه جرجانی تبدیل کند؛ یا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أبو القاسم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 از چیزهایی که فهمیده، می‌شود؛ تمام آن‌ها، تعبیرات مختلفی از یک نفر صاحب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أستاد فردی مانند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عارف بشئون أساتی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حقیقت معرفت و شناسائی 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أوصاف </w:t>
      </w:r>
    </w:p>
    <w:p>
      <w:pPr>
        <w:pStyle w:val="BookText"/>
        <w:rPr/>
      </w:pPr>
      <w:r>
        <w:rPr>
          <w:rFonts w:ascii="IRNazanin" w:hAnsi="IRNazanin" w:eastAsia="IRNazanin"/>
          <w:color w:val="111111"/>
          <w:sz w:val="28"/>
          <w:sz w:val="28"/>
          <w:szCs w:val="28"/>
          <w:rtl w:val="true"/>
          <w:lang w:bidi="fa-IR"/>
        </w:rPr>
        <w:t>مشهورش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این توصیف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توصیف ،پیدا است،که؛ او از کسانی است که؛ در تفسیر، کتابی تألیف کرده، اگر چه مصنّفی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مشایخ إجازة فردى مثل صدوق است؛ و إحتياجي بتصریح ثقه بودن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محلِش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صدوق، به طرز شگفت آوری؛ از او تجلیل می کند و هنگامی که؛ تفسیر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نماید، یا بروایت احادیث دیگری از سایر مشایخش می پردازد، هر زمان که از او نام می برد، به طرز شگفت انگیزی؛ تجلیل می کند؛ و دعا را در حّق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احادیث، روایت خطیب، از شیخش جعفر بن أحمد، از ابویحیی محّمد بن عبد الله بن زید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از آن جمله؛ روایت او، از شیخش عبدالملک بن أحمد بن هارون از عثمان بن رجاء است،که در امالی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از آن جمله روایات فراوان خطیب، از شیخش أحمد بن حسن حسینی است، که او از کسانی است که از إمام أبو محّمد حسن عسکری علیه السّلام روایت می کند اما او در کتب رجال مذکور نیست؛ چنان که شرح حال و ترجمه دو فرزندی که تفسیر را از امام حسن عسکری علیه السّلام روایت می کنند، در آن کتاب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أوّل باب سی ام، که اول جزء دوم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محّمد بن قاسم مفسّر جرجانی رضی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حدیث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حسن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رضا، از پدرش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این اسناد، هشت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در تفسیر امام عسکری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بعین این سند، حدیثی در امالی </w:t>
      </w:r>
      <w:r>
        <w:rPr>
          <w:rStyle w:val="FootnoteAnchor"/>
          <w:rtl w:val="true"/>
        </w:rPr>
        <w:footnoteReference w:id="417"/>
      </w:r>
      <w:r>
        <w:rPr>
          <w:rFonts w:ascii="IRNazanin" w:hAnsi="IRNazanin" w:eastAsia="IRNazanin"/>
          <w:color w:val="111111"/>
          <w:sz w:val="28"/>
          <w:sz w:val="28"/>
          <w:szCs w:val="28"/>
          <w:rtl w:val="true"/>
          <w:lang w:bidi="fa-IR"/>
        </w:rPr>
        <w:t>این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مفسّر، از أحمد بن حسن حسینی، از حسن بن علی، از پدرش، از محّمد بن علی، از پدرش رضا، از پدرش موسى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پیدا است که؛ سند دیگر که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در آن، افتادگی و تصحیفی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مفّسر، از أحمد بن حسن حسینی، از حسن بن علّی بن ناصر، از پدرش رضا، از پدرش موسى بن جعفر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از پدرش رضا، روایت می کند جز محمّد بن علّی جواد نیست، پس؛ ناصر، تصحیف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ساقط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 چه بیان کردیم، آشکار است که؛ مفسّر نام برده، از معروفین عصر خویش است و از </w:t>
      </w:r>
    </w:p>
    <w:p>
      <w:pPr>
        <w:pStyle w:val="BookText"/>
        <w:rPr/>
      </w:pPr>
      <w:r>
        <w:rPr>
          <w:rFonts w:ascii="IRNazanin" w:hAnsi="IRNazanin" w:eastAsia="IRNazanin"/>
          <w:color w:val="111111"/>
          <w:sz w:val="28"/>
          <w:sz w:val="28"/>
          <w:szCs w:val="28"/>
          <w:rtl w:val="true"/>
          <w:lang w:bidi="fa-IR"/>
        </w:rPr>
        <w:t>مشايخ إجازة كثير المشايخ و واسع الروايه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می‌گوئیم که او، أهلیئت و شایستگی دارد که به رواياتش وثوق و إعتماد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به صحت آن روایات، و جزم و یقین بحجیت آن ها، إطمينان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تحقیقاً ما؛ آن چه که از سیرة راوی و شاگرد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وقایعش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بر این واقعیت،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چه که از أحوال شاگرد او، معرفت و شناسائی داریم، اين است که؛ او از علمای متوسط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جانب عظیمی از تفقه و وثوق و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أمور دین، در غایت ورع و پایداری و إستقامت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نبود که در امور دین، سهل انگار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أخذ حدیث، از غیر موثق، روایت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رسد به کذابین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برجال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بصیر و ناقد أخبار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فهرست شیخ طوسی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ناقص العيار را أخذ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نباشد؟ در صورتی که او، کسی است که؛ به دعای حضرت حجّة عليه السلام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وی را چنین توصیف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و خیر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زنگانی اش در طلب حدیث، به گردش بلاد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سفرهایش به درک دویست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أصحاب ما،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 این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إستقصاء نموده است، و در كتب رجال ما، جز تعداد کمی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از این جهت، آن‌ها را می‌شناسیم و بر آن‌ها إعتماد داریم، که آن‌ها، از مشایخ صدوق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دعای رحمت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آن‌ها ، از آنان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آن‌ها معاشرت داشت، و أحوال آنان را تحقیق کرد، و شناخت که آن‌ها إستحقاق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أحادیثی که در کتب و مصنفاتش به ودیعه نهاده، از آن‌ها شنیده، یا بر آن‌ها قرائت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مصنفاتی که بالغ بر حدود سیصد تألیف است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خودش در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بالصراحه می‌گوید که؛ مصنفاتش به دویست و چهل و پنج کتاب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باز در آن تصریح می‌کند که؛ در آن، از أحادیث، ذکری به میان نمی‌آورد مگر آن‌چه که آن، حجت بین او و پروردگار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أوصاف، در کتاب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از این تفسیر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غایت إعتماد صدوق، بر این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تفسير إمام عسگری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که؛ گفتارش را حجّة بین خود و خدایش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مفسر، شرح حال و ترجمه ای، در أصول چهارگانه رجالی، که محقّق باشد و نسبتش بمؤلفين از ائمه رجال، ثابت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وأحدی از قدمای أصحاب، متعرض او نشده است، نه از لحاظ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لحاظ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ترجمه مختصری از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ناچاریم از تاریخ إبتدای ظهور این کتاب، و أحوال مؤلف و صحت إنتساب أن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صحتش، بتفحص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می‌گوئیم؛ أما؛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بدو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تتبع و پژوهش، برای ما ظاهر شده است که؛ أول کسی که بآن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الدين أبو الفضائل أحمد بن طاووس حسنى حلّی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الإشكال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آن را به ترتیب خاص آن، مندرج ساخته، و عبارات کتب پنج گانه </w:t>
      </w:r>
    </w:p>
    <w:p>
      <w:pPr>
        <w:pStyle w:val="BookText"/>
        <w:rPr/>
      </w:pPr>
      <w:r>
        <w:rPr>
          <w:rFonts w:ascii="IRNazanin" w:hAnsi="IRNazanin" w:eastAsia="IRNazanin"/>
          <w:color w:val="111111"/>
          <w:sz w:val="28"/>
          <w:sz w:val="28"/>
          <w:szCs w:val="28"/>
          <w:rtl w:val="true"/>
          <w:lang w:bidi="fa-IR"/>
        </w:rPr>
        <w:t xml:space="preserve">رجالی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عبارتند از؛ رجال شیخ طوسی، و فهرست او، و إختيار ،کشّنی و نجاشی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إبن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در اوّل کتابش، بعد از ذّکر کتب پنج‌گانه،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دربارۀ همۀ این کتاب‌ها، روایات متّصله ای است به جز كتاب إبن الفضائري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عبارات، آشکار می‌شود که؛ سیّد آن‌را از أحدی روایت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آن‌را منسوب به او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کتاب دیگری، راجع به ممدوحین، که منسوب به إبن الغضائری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بدرج آن نیز می‌پرداخت،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إکتفا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مطلب، دو شاگرد سّید عّلامه حلّی </w:t>
      </w:r>
      <w:r>
        <w:rPr>
          <w:rStyle w:val="FootnoteAnchor"/>
          <w:rtl w:val="true"/>
        </w:rPr>
        <w:footnoteReference w:id="41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وإبن داوود در رجالش </w:t>
      </w:r>
      <w:r>
        <w:rPr>
          <w:rStyle w:val="FootnoteAnchor"/>
          <w:rtl w:val="true"/>
        </w:rPr>
        <w:footnoteReference w:id="420"/>
      </w:r>
      <w:r>
        <w:rPr>
          <w:rFonts w:ascii="IRNazanin" w:hAnsi="IRNazanin" w:eastAsia="IRNazanin"/>
          <w:color w:val="111111"/>
          <w:sz w:val="28"/>
          <w:sz w:val="28"/>
          <w:szCs w:val="28"/>
          <w:rtl w:val="true"/>
          <w:lang w:bidi="fa-IR"/>
        </w:rPr>
        <w:t xml:space="preserve">از سید، تبعّیت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استادشان سّید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بدرجش پرداخته، آن‌ها در کتاب شان ، عین آن‌را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بیان شرح حال استاد نام‌برده اش، تصریح می‌کند که؛ أکثر فوائد و نکته های این کتاب، از إشارات و تحقیقات این أستاد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متأخرین علّامه و این داوود، همگی از این دو نفر نقل می‌کنند، چون که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بن طاووس، آن‌را یافته، تحقيقاً؛ خبرش از متأخّرین سّید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منسوب به إبن الغضائری، به جز آن‌چه سیّد بن طاووس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جاداده،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نبود، از این کتاب، أثری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آن از طرف سیّد، به خاطر إعتبارش نزد سّید نیست، بلکه؛ برای اين است که، ناظر کتابش، از روی بصیرت، به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جمیع آن‌چه در حّق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یا گفته می‌شود ، آگاه و مطّلع باشد، تا ملزم بتتّبع و إستعلام از حقیقت مطلب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سّید، آن را درج ننمود، مگر؛ بعد از چنین إشاره و إيماني بشأن كتاب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ترتیب یادآوریش بعد از همه، آن‌را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این که ؛آن، از مرویّات او نیست، بلکه؛ آن‌را منسوب به إبن الغضائری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صحّت إنتساب آن‌را به إبن الغضائری از نمۀ خود،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إکتفا نمی‌کند، بلکه؛ در اوّل کتابش به تأسيس ضابطة كلّى پرداخته که سستی تضعیفاتی را که در این کتاب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فرضاً نسبت آن بمؤلّفش معلوم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ضابطه را چنین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کلی در جرح و تعدیل، که در این، باب از آن بی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به قول مادح، با عدم معارض،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سكون به قول جارح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بدون معارض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مرجوع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مرادش این است که؛ از قدح،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أثری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تقدیر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معارض با آن و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إطمينان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معارض، به معارضه ساقط است، و با وجود عدم معارض هم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إلحاقاً له بالغالب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شیوع تهمت در قدح و شایع نبودنش در مدح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حل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به خطّ مؤلفّش سیّد بن طاووس، تا سال یک هزار و اندی،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نزد شهید ثانی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آن‌را در اجازه اش به شیخ حسین بن عبد الصّمد،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به فرزندش صاحب معالم،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کتابش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إستخراج کرده </w:t>
      </w:r>
      <w:r>
        <w:rPr>
          <w:rStyle w:val="FootnoteAnchor"/>
          <w:rtl w:val="true"/>
        </w:rPr>
        <w:footnoteReference w:id="421"/>
      </w:r>
      <w:r>
        <w:rPr>
          <w:rFonts w:ascii="IRNazanin" w:hAnsi="IRNazanin" w:eastAsia="IRNazanin"/>
          <w:color w:val="111111"/>
          <w:sz w:val="28"/>
          <w:sz w:val="28"/>
          <w:szCs w:val="28"/>
          <w:rtl w:val="true"/>
          <w:lang w:bidi="fa-IR"/>
        </w:rPr>
        <w:t xml:space="preserve">، سپس؛ آن نسخه، عیناً نزد مولی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آن‌چنان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معرض تلف و نابودی،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إبن الغضائری را به ترتیب حروف، از آن، إستخراج کرده و در أولش فقط سبب إستخراجش را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مولی عنایت الله قهبائی، تمام آن‌چه را که، مولی عبدالله نام‌برده، إستخراج کرده،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پنج‌گانه رجالی، جمع آوری شده، حتى خطبه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أول این مجمع، آورده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الغضائری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منسوب است نه در فهرست شیخ، شرح حال مستقلّی دارد؛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إبن الغضائری، همان أبو الحسين أحمد بن أبي عبدالله حسین بن عبد الله بن إبراهيم غضائری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حسین بن عبید الله </w:t>
      </w:r>
      <w:r>
        <w:rPr>
          <w:rStyle w:val="FootnoteAnchor"/>
          <w:rtl w:val="true"/>
        </w:rPr>
        <w:footnoteReference w:id="422"/>
      </w:r>
      <w:r>
        <w:rPr>
          <w:rFonts w:ascii="IRNazanin" w:hAnsi="IRNazanin" w:eastAsia="IRNazanin"/>
          <w:color w:val="111111"/>
          <w:sz w:val="28"/>
          <w:sz w:val="28"/>
          <w:szCs w:val="28"/>
          <w:rtl w:val="true"/>
          <w:lang w:bidi="fa-IR"/>
        </w:rPr>
        <w:t>از أجله مشایخ طوسی و أبو العبّاس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این دو نفر بود، و شیخ طوسی در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شیوخ طایفه و أصحاب تصانيف، به شمار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نجاشی، در قرائت بر پدرش حسین بن عبیدالله شرکت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نجاشی، آن‌را در حالات أحمد بن حسين بن عمر، بیان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بر أحمد بن عبد الواحد نیز، مشترک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آن‌را در شرح حال علی بن حسن بن فضال، بیان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حال علیّ بن محمّد بن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أبو الحسین أحمد، نیز، از مشایخ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نجاشی با این شیران نام‌برده، نزد أبو الحسين أحمد إبن غضائری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إجتماع نزد عالم و حضور در مجلسش، جز برای إستفاده علمی از آن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إستظهار آية الله بحر العلوم رحمة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او،مانند پدرش از مشایخ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 این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کوتاهی عمرش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قهبانی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حال آن‌را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وفاتش در حیات شیخ طوسی و نجاشی و پیش از تألیف دو کتاب این‌ها،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تراجم کتاب‌هایشان هر جا از او یادی کرده اند، برایش از خدا، طلب رحمت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سبب وفات او، که قبل از چهل سالگی اش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إظهار تأسف می کند و در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شیوخ طایفه از أصحاب حدیث، برای تصانیف أصحاب و أصول شان، فهرست تهّیه کردند، ولی او، در بین آن‌ها، کسی را نیافت که آن‌را به طور کامل أنجام داده باشد یا اکثرش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إبن الغضائری، که چنین کاری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کتاب تألیف کرد، یکی در ذکر مصنفّات و دیگری در أصول و به اندازه ای که یافته و بر آن قادر بوده این دو کتاب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أصحاب ما، أحدی، این دو کتاب را إستنساخ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رحمة الله علیه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ورثه او، شروع به از بین بردن 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کتاب‌های دیگرش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وفاتش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دون الأربعين فقد إخترم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 شاید از شدت جزع و ناراحتی بر کوتاهی عمر او بود، که؛ برخی از جهال ورثه اش، قصد از بین بردن آثار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آن دو کتاب و کتاب‌های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أثرش را بعد از او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شان تجدید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شیخ این است که؛ او، دو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 کتب دیگرش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تصنیفی غیر آن‌چه ما،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بعد از تأمل، عدم صراحت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برای او کتاب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إحتمال این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برقی برگردد، و مراد و مرادش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الغضائری فی تاریخ موت البرقی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جيلویه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مرگش، بر آن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شیخ و نجاشی،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سید بن طاووس، که وی، کتاب نام برده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کتابش به خاطر هدفی که به آن اشاره کردیم مندرج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نسبتش را تعهّد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این إبن الغضائری، اگر چه از أجله معتمدین و از نظائر شیخ الطائفه و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بزرگوار، با او مصاحب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آراء و أقوالش مطلع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کتاب خود، أقوالش را از او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 نسبت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از آن چیزهایی است که؛ أصلی برایش نیافتیم، حتی ناشر آن، صحتش را بر عهده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تبری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شایسته است که؛ إبن الغضائری را از إقدام در تألیف این کتاب، مبرا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ارتکاب در هنک این بزرگوارانی که؛ به عفاف و تقوی و صلاح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مذکوراند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أنواع جرح، مطعون اند؛ ساختش را منزّه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جمله ای از جرحش به کسانی سرایت دارد که از عیوب، مبرّا هستند؛ چنان‌که ؛ در جرح این مفسر إستر آبادی،این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صدوق تحقیقاً؛ زیاد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غایت إعتماد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که؛ وی را حجت بین خود و خدایش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اين که او کذّاب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حالت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تکذیب شیخ طوسی در این که صدوق را چنین توصیف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برجال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نقّاد أخبار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که از او أخذ حدیث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إعتماد شدید دارد؛ اگر؛ از روی جهل و نادانی اش باو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 نتیجه این می‌شود که؛ آن طور که طوسی، او را بصیرونقّاد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 عليه السّلام، تکذیب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حضرت، در توقیعش، او را به؛ خیر و فقیه در دین، توصیف کرده، چنان که؛ آية الله بحر العلوم رحمة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و علم و آگاهی به حالش، آن‌را از او أخذ کرده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چه گونه بر شیخ صدوق، که شاگرد و معاصر او بود، کذّاب بودنش پنهان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مطلع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کسی‌که در سالیان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صدوق، به دنیا آمده، بر آن مطلع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چه گونه؛ پدر إبن الغضائری بر کذب او، واقف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با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علمانی که؛ محقق کرکی، آن‌ها را در إجازه اش یادآور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بر کذب او، بعد از مرگ پدرش مطلع شد است؟؟ همه این‌ها قرائنی است، که ما را بر این دلالت می‌کند که؛ این کتاب، از تألیف او نیست، و جز این نیست که؛ برخی معاندين إثنا عشرى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دوست‌دار إشاعه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مؤمنین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کرده، و بعضى أقوال را در آن مندرج ساخته، و به شیخ و نجاشی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در دو کتاب شان به إبن الغضائری نسبت داده اند؟ تا نسبت دادن باو، برایش امکان دهد تا بتواند از إفترائات و أکاذیب، آن چه که در آن مندرج نموده،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إفتراثات، قول او است به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إسترآبادی، را از دو نفر مجهول،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راوی، بعد از شناسایی إسم و کنیه و نسب و نسبت و مذهب و آئین و متر و سرزمینش، جهالتی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قول او است با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مجهول، از پدران شان از إمام،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أول كتاب و خلال أن، بعدم واسطه،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قول او است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همان أبو الحسن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موارد زیادی از آن، تصریح است باا ین که إمام، أبو محمّد حسن، پدر حجة،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قول او است بااین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از سهل دیباجی، از پدرش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نه برای سهل إسمی در سند تفسیر است؟و نه برای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قول او است با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 بر مطالب زشت و ناپسند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آن جز بعضی معجزات 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جای دیگرنیست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بیان کردیم، همان و جهی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 جديداً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جاری بین أصحاب ما است، از عدم إعتناء به آن‌چه كه إین الغضائری از جرح، بأن متفرد است، و این، به جهت عدم ثبوت، جرح او است، نه عدم قبول جرح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سابقه ذهنی دارند</w:t>
      </w:r>
      <w:r>
        <w:rPr>
          <w:rFonts w:eastAsia="IRNazanin" w:cs="IRNazanin"/>
          <w:color w:val="111111"/>
          <w:sz w:val="28"/>
          <w:szCs w:val="28"/>
          <w:rtl w:val="true"/>
          <w:lang w:bidi="fa-IR"/>
        </w:rPr>
        <w:t xml:space="preserve">. </w:t>
      </w:r>
      <w:r>
        <w:rPr>
          <w:rStyle w:val="FootnoteAnchor"/>
          <w:rtl w:val="true"/>
        </w:rPr>
        <w:footnoteReference w:id="424"/>
      </w:r>
      <w:bookmarkStart w:id="81" w:name="pg9399_142052"/>
    </w:p>
    <w:p>
      <w:pPr>
        <w:pStyle w:val="Heading2"/>
        <w:numPr>
          <w:ilvl w:val="1"/>
          <w:numId w:val="1"/>
        </w:numPr>
        <w:rPr/>
      </w:pPr>
      <w:bookmarkStart w:id="82" w:name="__RefHeading___Toc5580158_2870459653"/>
      <w:bookmarkStart w:id="83" w:name="_Toc25"/>
      <w:bookmarkEnd w:id="81"/>
      <w:bookmarkEnd w:id="82"/>
      <w:r>
        <w:rPr>
          <w:rtl w:val="true"/>
        </w:rPr>
        <w:t>(</w:t>
      </w:r>
      <w:r>
        <w:rPr/>
        <w:t>2</w:t>
      </w:r>
      <w:r>
        <w:rPr>
          <w:rtl w:val="true"/>
        </w:rPr>
        <w:t xml:space="preserve">) - </w:t>
      </w:r>
      <w:r>
        <w:rPr>
          <w:rtl w:val="true"/>
        </w:rPr>
        <w:t>پیرامون کتاب فقه الرّضا عليه السّلام</w:t>
      </w:r>
      <w:bookmarkEnd w:id="83"/>
    </w:p>
    <w:p>
      <w:pPr>
        <w:pStyle w:val="BookText"/>
        <w:rPr/>
      </w:pPr>
      <w:r>
        <w:rPr>
          <w:rFonts w:ascii="IRNazanin" w:hAnsi="IRNazanin" w:eastAsia="IRNazanin"/>
          <w:color w:val="111111"/>
          <w:sz w:val="28"/>
          <w:sz w:val="28"/>
          <w:szCs w:val="28"/>
          <w:rtl w:val="true"/>
          <w:lang w:bidi="fa-IR"/>
        </w:rPr>
        <w:t xml:space="preserve">پژوهشی در حجیّت كتاب فقه الرّضا عليه السّلام، بقلم آية الله سيّد مهدی بحر العلوم، که در مقدّمه آن کتاب،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آن را ملاحظه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مرحوم مجلسی،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بحار الأنوار آورده، و قبل از او،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كسی است که، این کتاب را ترویج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من لا يحضره الفقيه است، مطابقت آن را با عبارات شیخ صدوق و پدرش و فتاوى أكثر أصحاب،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مجلسی اوّل و دوّم، محمّد بن 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شرح قواعد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 را در ردیف اخبار و تعدادی روایت از حضرت رضا علیه السّلام آورده، و گروهی از مشایخ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مرا 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آن اعتماد کرده، و جماعتي إنكار، و گروهی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محدّث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در وسائل الشيّعه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جرعاء آن را از کتب مجهول المؤلّف،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کرده اند که؛ آن، تأليف پدر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فساد این گمان،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بسیاری از عبارات،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شرایع، که با و منسوب است، عین همان رساله ای است که؛ به فرزندش نگاشته، چنان که نجاشی بر آن تصریح دارد، اگر چه؛ کلام شیخ در فهرست، غیر آن را می 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نام مصنّف این کتاب در اوّلش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عبد الله عليّ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غسل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نوزدهم ماه رمضان همان شبی است که جدّ ما أمير المؤمنين، در آن، مضروب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غسل میّت و کفن کردنش،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قدروى أبي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زكوة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أبي عن العالم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ریا 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وقداً مرني آبي فقبلت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ممّانداوم به نحن معاشر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این کتاب، پر از مطالبی است که، احتمال این را که از علیّ بن بابویه، یا فقهاء دیگر باشد،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حقيقتِ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ورداء صدقی که در این کتاب،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أصول و فروع و اخلاقی است که، با مذاهب إماميّه و آن چه از ائمه عليهم السلام به صحّت رسیده، مطابق است، احتمال وضع و جعل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مطالب، داعیه ای برای جعل أخبار نیست، زیرا؛ غرض جاعلین، از بین بردن حقّ و ترویج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غالباً از ناحیه غلاة و مفوّضه،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از آن چه در این باره توهّم شود،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فقه الرّضا عليه السّلام؛ سيّد فاضل محدّث، قاضی امیر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به اصفهان وارد شد، مرا از آن،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سال های مجاور تم در بیت الله الحرام، پیش آمد که؛ از اهل قم، جماعتی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و با آن ها، کتاب کهنه ای بود، که تاریخش موافق زمان حضرت رضا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خط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إجازات جماعت زیادی از فضلا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آن را نوشتم و تصحیح کردم، آن گاه پدرم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از سّید گرفت و آن را استنساخ کرد و تصحیح نمود، و اکثر عباراتش با آن 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 بیان می کند، و با آن چه که پدر او، در رساله اش برای صدوق فرستاده، و با بسیاری از احکامی که اصحاب ما، بیان کرده اند، موافق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از مولی محمّد تقی مجلسی، نقل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 خدا، بر ما، اینست که؛ سیّد فاضل ثقة محدّث، قاضي أمير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زیادی مجاور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حضورش مشرّف شدم، و او را زیارت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نفیسی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مکّه معظّمه بودم، جماعتی از اهل قم با کتابی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أبو الحسن علیّ بن موسى الرّضا عليهما السّلام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مختلف آن، خطّ آن حضرت وإجازات گروه زیادی از فضلا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علم عادی، چنین به دست می آید که؛ آن تألیف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استنساخ کردم، و با آن نسخه، مقابله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کتاب را به من داد، و از آن، نسخه ای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فضلا آن را گرفتند که از روی آن بنویسند، فراموش کردم آنرا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شرح عربی و کمی از شرح فارسی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موسوم به روضة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آن نسخه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در آن تفکّر نمودم، برایم آشکار شد که این کتاب، نزد صدوق و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علیّ بن بابویه، در رساله خود به فرزندش نگاشته، از</w:t>
      </w:r>
    </w:p>
    <w:p>
      <w:pPr>
        <w:pStyle w:val="BookText"/>
        <w:rPr/>
      </w:pPr>
      <w:r>
        <w:rPr>
          <w:rFonts w:ascii="IRNazanin" w:hAnsi="IRNazanin" w:eastAsia="IRNazanin"/>
          <w:color w:val="111111"/>
          <w:sz w:val="28"/>
          <w:sz w:val="28"/>
          <w:szCs w:val="28"/>
          <w:rtl w:val="true"/>
          <w:lang w:bidi="fa-IR"/>
        </w:rPr>
        <w:t>عبارت او است، مگر اندکی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که صدوق در این کتاب، بدون سند آورده، آن نیز، عبارت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این شد که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متذکّر شوم که؛ این کتاب، از آن بزرگ وار است، تا اعتراضات و شبهات أصحاب،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این کتاب، نزد شیخ مفید، نیز،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نزد آنان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تألیف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صدوق گفته که؛ من، به آن فتوا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صحتّش حکم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جا که صدوق، عبارت پدرش را در رساله ای که برایش فرستاده، بازگو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 الحدث الأصغر في أثناء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 بويه، رحمة الله علیه، این عبارت، و سایر عبارات خود را در رساله خویش به فرزندش، از فقه رضوی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أكثر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مضمون آن، فتوی می دهد، و بروایتی اسناد نداده، گوئی از </w:t>
      </w:r>
    </w:p>
    <w:p>
      <w:pPr>
        <w:pStyle w:val="BookText"/>
        <w:rPr/>
      </w:pPr>
      <w:r>
        <w:rPr>
          <w:rFonts w:ascii="IRNazanin" w:hAnsi="IRNazanin" w:eastAsia="IRNazanin"/>
          <w:color w:val="111111"/>
          <w:sz w:val="28"/>
          <w:sz w:val="28"/>
          <w:szCs w:val="28"/>
          <w:rtl w:val="true"/>
          <w:lang w:bidi="fa-IR"/>
        </w:rPr>
        <w:t>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در قم آشکار شد، و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عادل، قاضي أمير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تربتش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را تقریباً ده سال پیش، استنساخ کرده و در اکثر موارد آن، خط إمام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مشخّص کردم، و صورت خطّ آن جناب را بر اساس آن چه؛ که قاضی ترسیمش کرده، ترسیم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کتاب، موافقت دارد، ظنّ قوی حاصل می گردد که؛ علیّ بن بابویه و محمّد بن علیّ می دانستند که این کتاب، تصنيف إمام عليه السّلام است، به طوری که؛ صدوق، آن را حجّت بین خود و پروردگارش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الحّج در شرح روایت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کسی که؛ در اثناء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بیاید که؛ قسمتی از طواف را ترک کرده، و این که مشهور بین اصحباب است که؛ هر گاه؛ قسمتی از طواف که فراموش شده، کم تر از نصف باشد، طواف و سعی،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موافق است با آن چه در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رود که؛ صدوق، یقین داشت که این کتاب، تأليف إمام أبو الحسن الرّضا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قدما، عدّه ای بودند که این کتاب، نزدشان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عده ای بر فتاوای صدوق، که از این کتاب،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جلالت قدرش نزد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دو شیخ فاضل صالح ثقه، حکایت می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قم به مکّه مشرّفه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خطوط علماء و إجازه آن ها و خطّ إمام عليه السّلام، مواضع متعدّد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قاضی أمير حسين رحمة الله علیه، از آن، نسخه ای گرفته، و به شهر ما آورده، و من، نسخه ای از کتابش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اعتمادی که بر این کتاب است، مطابقت فتاوی علیّ بن بابویه، در رساله خود و فتاوی فرزندش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 بدون تغییر، یا در بعضی موارد با اندکی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کتاب، عذر أصحاب پیشین، در آن چه که بآن فتوی داده شده،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وقاضى أمير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مجلسی از او حکایت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سیّد أمير حسين بن حيدر عاملی کرکی، فرزند دختر محقّق، شیخ علیّ بن عبد العال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دولت صفویّه، زمان شاه طهماسب صفوی، قاضی اصفهان و مفتی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یکی از فقهای محقّق و فردی از فضلای مدقّق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طولانی داشت و كثير الإطلاع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رسالة مبسوطی یافتم که؛ در نفی وجوب عینی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القدسيّة في أجوبة المسائل الطبّرسيّة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المناوات عن التّفضيل و المساوات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بیان افضلیّت أمير المؤمنين عليه السّلام بر جميع پیامبران و تساویش با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جلیلی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فضل و ذکاوت مؤلّفش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إجازات، که در آن، إجازه جمع کثیری از علمای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دائی او، محقّق مدقّق، شیخ عبد العال بن محقّق شیخ علی کرکی، و پسر خاله اش؛ سیّد معتمد، أمير محمّد باقر داماد، و شیخ فقیه یگانه؛ شیخ بهاء الدّين محمّد عاملی، و همۀ آن ها را به علم و فضل و فقه و ذکاوت، توصیف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این سيّد أمجد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روایتش برای او صحیح است، و در ایتش نزد او واضح است، با طرق زیاد خودمان از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تریش پاک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أوّل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سند،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فقه رضوی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به طوري كه؛ به روايت أفراد ثقه از او، ثابت است که این کتاب، از قول حضرت رضا علیه السّلام نزد او بوده، و این سیّد بزرگوار، ثقه است و به چیزی ممکن، خبر داده و ادّعای علم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فرد ثقه ای هم چون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بیانش که، از صدوق و پدرش تمجید کرد، و درباره چیزی که با آن ادّعا، مطابقت دارد و آن را تصدیق می کند، موفقّشان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هائی که در مشهد مقدّس رضوی، مجاور بودم، برایم پیش آمد که در نسخه ای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موقوفه خزانه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بردم که؛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برای محمّد بن سکّین، تصنیف کرده، و اصل نسخه را در مکّه مشرّفه، به خطّ إمام عليه السّلام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أمير محمّد محدّث، که گویا صاحب رجال است، آن را به خط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سکّین در رجال حدیث، شخص واحدی است، و آن، محمّد بن سكّين بن عمّار نخعی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ثقه است، و کتابی دارد که بدرش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نجاشی در کتابش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و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روانی به سوى او، إبراهيم بن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إبراهيم بن سلیمان بن عبد الله بن 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روات، ایجاب می کند که؛ از اصحاب حضرت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ابن أبي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حضرت رضا و جواد عليهما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سکّین، از بزرگان اصحاب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آن را تأیید و تأکید می کند، اینست که؛ شیخ جلیل، منتجب الدّین، که همان شیخ أبو الحسن، علىّ بن عبيد الله بن الحسن بن الحسين بن علیّ بن بابویه قمی است، در رجالی که برای ذکر علمای متأخّر از شیخ طوسی نگاشته،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جلیل، محمّد بن أحمد بن محمّد حسینی، صاحب كتاب الرّضا عليه السّلام، فاضل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ای از نسخ تصحیح شده رجال منتجب،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کتاب الرّضا عليه السّلام، همین کتاب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بزرگ ترین شاهدها بر إعتبار اين كتاب و إنتسابش به إمام علىّ بن موسى الرّضا عليهما السّلام، مطابقت فتاوای دو شیخ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 شدّت تمسکشان بآن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ها، در اکثر مسائل، براساس روايات صحيح وأخبار مستفيض و غیر آن، پیش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اختیار آن چه در این کتاب است،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خاطر آن، با اصحاب پیش از خودشان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عین عبارت کتاب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 در ایه است، و آن را به روایت، اسناد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مفید، چنین آشکار است که؛ در مواردی از مقنعه، بأن أخذ و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بزرگان، که اساطین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أركان شریعت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که نباید استناد کنند،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چه که نباید اعتماد کنند،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فتاوای آن ها که بمتأخّرینشان سرایت کرده، به خاطر حسن ظنّ و شدّت إعتمادشان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دانند که آن ها؛ ارباب نصوص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فتوایشان عین نصّ ثابت از حجج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که؛ اصحاب، به شرایع علیّ بن بابویه، عمل می کردند، و مرجع و مآخذ کتاب شرایع،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کسی که در هر دو تتبّع و تفحّص نماید، و یکی را بر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عرضه کند، روشن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مطلب، عذر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رساله پدرش را از کتبی می شمارد که مرجع و تکیه 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و واضح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رساله، مأخوذ از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 چون صدوق، شایسته نیست که؛ در فتاوای خود، از پدرش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إعتماد أصحاب برکتاب علیّ بن بابویه، این چنین است که؛ آن، تقلید نیست، بلكه إجتهاد است</w:t>
      </w:r>
      <w:r>
        <w:rPr>
          <w:rFonts w:eastAsia="IRNazanin" w:cs="IRNazanin"/>
          <w:color w:val="111111"/>
          <w:sz w:val="28"/>
          <w:szCs w:val="28"/>
          <w:rtl w:val="true"/>
          <w:lang w:bidi="fa-IR"/>
        </w:rPr>
        <w:t xml:space="preserve">... </w:t>
      </w:r>
      <w:bookmarkStart w:id="84" w:name="pg9399_142057"/>
    </w:p>
    <w:p>
      <w:pPr>
        <w:pStyle w:val="Heading2"/>
        <w:numPr>
          <w:ilvl w:val="1"/>
          <w:numId w:val="1"/>
        </w:numPr>
        <w:rPr/>
      </w:pPr>
      <w:bookmarkStart w:id="85" w:name="__RefHeading___Toc5580160_2870459653"/>
      <w:bookmarkStart w:id="86" w:name="_Toc26"/>
      <w:bookmarkEnd w:id="84"/>
      <w:bookmarkEnd w:id="85"/>
      <w:r>
        <w:rPr>
          <w:rtl w:val="true"/>
        </w:rPr>
        <w:t>(</w:t>
      </w:r>
      <w:r>
        <w:rPr/>
        <w:t>3</w:t>
      </w:r>
      <w:r>
        <w:rPr>
          <w:rtl w:val="true"/>
        </w:rPr>
        <w:t xml:space="preserve">) </w:t>
      </w:r>
      <w:r>
        <w:rPr>
          <w:rtl w:val="true"/>
        </w:rPr>
        <w:t>پیرامون مشيت و إرادة أزلي و حادث</w:t>
      </w:r>
      <w:bookmarkEnd w:id="86"/>
    </w:p>
    <w:p>
      <w:pPr>
        <w:pStyle w:val="BookText"/>
        <w:rPr/>
      </w:pPr>
      <w:r>
        <w:rPr>
          <w:rFonts w:ascii="IRNazanin" w:hAnsi="IRNazanin" w:eastAsia="IRNazanin"/>
          <w:color w:val="111111"/>
          <w:sz w:val="28"/>
          <w:sz w:val="28"/>
          <w:szCs w:val="28"/>
          <w:rtl w:val="true"/>
          <w:lang w:bidi="fa-IR"/>
        </w:rPr>
        <w:t>مترجم، بعد از پایان ترجمه تفسير فاتحة الكتاب وافزودن دو مقاله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تفسير إمام عسكري عليه السّلام و فقه الرّضا عليه السّلام، مصلحت چنان دید، که در مشیّت و اراده ازلی و حادث، هم موجزاً نظرات برخی از متکلّمین و حکما و دانشمندان معروف شیعه را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بیان آرام بزرگان، مقدّمۀ زیره از جهاتی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وإرادة أزلی و حادث، موضوعی است که؛ از صدر اسلام تا کنون، درباره اش بین متکلمّین و حکماء و دانشمندان، بحث دامنه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معظم اهل سنّت آن را از صفات ذات می دانند، بلکه؛ از علمای شیعه نیز، بر این عقیده اند که؛ هم صفت ذات است و هم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قدّس سرّه نیز، بر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دلائل وی را در خلال تفسیر فاتحة الكتاب،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ناحیه معصومین علیهم السّلام، در مشيّت و إرادة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أصولاً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حاکی از مشیّت و اراده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روایاتی است که؛ مشیّت و اراده را عین علم و ازلی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دسته، با توجیهات مستدلّ و معقول و متناسب، با یک دیگر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در مقام نفي و إنكار مشيّت و إرادة عين ذات، برآمده اند، و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برای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وإراده، تنها، به معناى كيف نفسانی است، و از مقام فعل، إنتزاع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معنی، برای اراده، مفهوم دیگری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روایاتی منظور آن ها است که؛ دلالت دارند بر مشيّت وإرادة حادث، که نفس معلوم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که؛ اراده را عین علم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ذاتي و أزلی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وارد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که در کتاب فقه الرّضا عليه السّلام از مولا أمير المؤمنين عليه السّلام وارد است، که، در 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المشية مشيّة الأمر و مشيّة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نظرشان قرار نگرفته، زیرا؛ فقه الرّضا علیه السّلام را معتبر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مقاله ای که گذشت، در اعتبار و حجیّت آن، بیان کافی و مستدلّ، عنوان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 خواهیم براهين فلسفی در اثبات مشیّت ازلی را در این مقدّمه، عنوان کنیم، فقط؛ با اشاره می گوییم که؛ محققّین، در تعریف قدرت، پذیرفته اند که؛ فاعل در ذاتش بحیثی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شاء فعل و إن لم يسألم يفعل</w:t>
      </w:r>
      <w:r>
        <w:rPr>
          <w:rStyle w:val="FootnoteAnchor"/>
          <w:rtl w:val="true"/>
        </w:rPr>
        <w:footnoteReference w:id="426"/>
      </w:r>
      <w:r>
        <w:rPr>
          <w:rFonts w:ascii="IRNazanin" w:hAnsi="IRNazanin" w:eastAsia="IRNazanin"/>
          <w:color w:val="111111"/>
          <w:sz w:val="28"/>
          <w:sz w:val="28"/>
          <w:szCs w:val="28"/>
          <w:rtl w:val="true"/>
          <w:lang w:bidi="fa-IR"/>
        </w:rPr>
        <w:t>و این، همان مبدئیت و علم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متضمن مشیّت به عنوان صفت ذاتی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روایات معصومین سلام الله عليهم نیز مؤید این واقعیت است هم چون؛ روايت فقه الرّضا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أميني هم باين روايت إستناد کرده و در اطرافش بیانی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مرحوم مجلسی، نیز، در مرآة العقول، آن را یکی از وجوه معنی مشیّت، به شمار آورده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از این روایت، به خوبی واضح و روشن است که؛ مشیّت، صفت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کیفیت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مقام فعل، إنتزاع نمی شود، بلکه؛ مشیّت، به معنی علم است و صرفاً نام 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می توانند از صفات ذات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که مویّد این واقعیت است، گفتار حضرت رضا علیه السّلام است، به عمران صایی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به چه چیزی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مَشِیَّتُهُ وَاسْمُهُ وَصِفَتُهُ وَمَا أشْبَهَ ذَلِکَ، وَ کُلُّ ذَلِکَ مُحْدَثٌ مَخْلُوقٌ مُدَبَّرٌ</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اسم و صفت او، و آن چه شبیه آن ها است، و همۀ این ها؛ مُحدّت و مخلوق و مدّبر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این حدیث، مشیّت، مشیّت حادث است، وصفت، صفتِ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قرينة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که؛ امام علیه السّلام، در مقام إنكار مشیّتی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صفت عین ذات، برای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مسلّم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صفت، که باعتباری حادث است و باعتباری ازلی، مشیّت، نیز، باعتباری حادث است و باعتبارى أزلي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آن، روایت دیگری است که از امام کاظم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له القدرة أنشأ ما شاء حين شاء بمشيته و قدرته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برایش توانائی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مشيّت و قدرتش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مرادف بودن مشیّت و قدرت، و اين كه إمام عليه السّلام، لفظ مشیّت را پیش از قدرت، آورده، قرینه ای است صفت وجودی مشیّت و قدرت، بنابراین؛ هر دو ازلی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جمیل بن درّاج از امام صادق علیه السّلام، درباره قضا و قدر، سؤال می کند، جواب مناسبی می دهند، امّا؛ هنگامی که از مشیّت از امام،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 و قدر، از او پرسیدم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خلق از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آفرینش، آن چه بخواهد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راجع به مشیّت،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مشیّت، به تو جواب نمی دهم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این جا سخن را کوتاه می‌کنیم و إدامه گفتار را به مقاله دیگری موکول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نظر برخی از محققیّن و حکمای شیعه را مطرح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المتألهین شیرازی، معتقدّ است که؛ إراده، عین علم و از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حدیثی که از إمام صادق علیه السّلام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اَلْمُرِیدَ لاَ یَکُونُ إِلاَّ لِمُرَادٍ مَعَهُ لَمْ یَزَلِ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قَادِراً ثُمَّ أَرَادَ</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کننده، جز برای مرادی که با او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پیوسته؛ عالم و قادر بود، آن‌گاه إراده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ظاهرش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حق تعالی،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إشتراک 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چیزی است که عامه مردم، آن را می‌فهمند، و همان است که ضدّش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به دنبال تصور شيء ملايم طبع و به دنبال تردّد، حاصل می‌گردد، تا أمری که داعی به فعل یا ترک است، نزد ما، رجحان پیدا کند، و یکی از آن‌ها از ما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ما، از صفات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هم چون؛ شهوت و غضب ما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این معنی برخدا،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إراده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صدور أفعال حسنه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علمش بوجه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او عدم صدور فعل قبیح،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علمش بقیح و زشتی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ديگر إراده بودن ذاتِ او است، به حیثی که؛ از او، أشیاء، به خاطر علمش به نظام خیر،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شرح و تفصیلی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إراده او به أشياء، علم او أشیاء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دیگر، و این همان إراده او است، که منزه از عیب و إنفعال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جز نفی محض،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فهم عموم، به إراده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بلکه فهم شان به نحوی از إراده، که در حیوان وجود دارد و ضدش کراهت است، متوجه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إراده‌ی نزد حدوث مراد،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صفات أفعال و از صفات إضافي متجدّد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خالقیت و رازقیت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کسی گمان نکند که، اگر چنان‌چه؛ إراده حادث از صفات ذات بود،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حادث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إراده حادث، مانند علم حادث به شمار می‌رود، كه إضافه عالميت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 أخير علم حضرت احدیت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در همان صفحه، ذیل حدیث دیگر، إظهار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دانسته شود که؛ برای خدا، مشیّت أزلی إجمالی است، که آن، عین ذات او و عین علم أزلي إجمالي او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بیانی، نظیر همین 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ذیل گفتار ابو الحسن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یُشْبِهُهُ شَیْءٌ</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بأشياء عين قدرت او بر أشياء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قدرت، عين إرادة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جمعاً عين حيات او،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وجود ذات اند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در ضمن گفتار امام صادق عليه السّلام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العشية مُحدثة إظهار مي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دانستنش واجب می نماید، اینست که؛ از صفات، شامل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فعل و إضافه است، مانند دو علم، که از علم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علمی است که؛ عین ذات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إجمالی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علمی است که؛ عین فعل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تفصیلی بهویت اشیائی که نزدش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إضافة إشراقيّه علمی است بذوات 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توضیحاتی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إراده خدا و مشيّتش ممكن است بروجهی اتخاذ شود و اعتبار گردد که؛ از صفات ذات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قدیم باشد و در حادث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إجمالي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های فعل، تفاصيل إرادة ذاتی و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چه که در این حدیث و احادیث دیگر، بیان شده که مشّیت، حادث است و إراده از صفات فعل، به حسب مرتبه تفصیلی آن باشد، که در آیات قرآن، مذکور است یا به جهت اینست که فهم مردم آن برسد، چنان که بآن اشاره کردیم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ملاّ عبدالله زنوزی، که از علما و حکمای بزرگ شیعه در قرن سیزده هجری است،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را مطلقاً از صفات فعل شمردن مخالف برهان محکم البنیان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محقّق خواهد شد که؛ اراده واجب الوجود بالذّات،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منافات ندارد با آن که در این حدیث و سایر أخبار، وارد است که؛ اراده، حادث و زايد برذات خداوند أحد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محقّق خواهد شد که؛ اراده را مثل علم،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اخبار و آثار، حکم به حدوث و زیادتی آن فرموده اند، مرتبه ثانیه است نه مرتبه أوّلى، نمی بینی که در اخبار از اراده حادثه، به إحداث تعبیر فرموده 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به معنى؛ إحداث در مرتبة إيجاد، بلکه؛ عین مرتبة إيجاد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ماهيّات أشياء، موجود می شوند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دلایل قدرت ازلیّه، دلالت می کنند بر تحقیق اراده ازلیّه چنان که در نزد تأمل ظاهر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متأمّل و متفطّن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گاه نه چنین باشد و مشیّت و اراده خداوند أحد، بإراده حادثه و مشیّت زايد، منحصر باشد، لازم می آید که؛ ایجاد مشيّت وإحداث إراده، نه از روی مشیّت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لازم دارد که؛ إيجاد إراده و مشيّت، به قدرت و إختيار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حقّ معنى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فعل وإن لم يشأ لم </w:t>
      </w:r>
    </w:p>
    <w:p>
      <w:pPr>
        <w:pStyle w:val="BookText"/>
        <w:rPr/>
      </w:pPr>
      <w:r>
        <w:rPr>
          <w:rFonts w:ascii="IRNazanin" w:hAnsi="IRNazanin" w:eastAsia="IRNazanin"/>
          <w:color w:val="111111"/>
          <w:sz w:val="28"/>
          <w:sz w:val="28"/>
          <w:szCs w:val="28"/>
          <w:rtl w:val="true"/>
          <w:lang w:bidi="fa-IR"/>
        </w:rPr>
        <w:t>يفعل است، چنان که در مبحثِ، قدرت، محقّق خواهد گردید، و یا صحّت فعل و ترک است نظر بذات، چنان که مذاق جمهور 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معنی، لازم دارند مسبوقّیت فعل را باراده، چنان که نزد متأمل، ظاهر و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مبرهن الإستحاله و محال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مستلزم خلوّ مرتبه ذات است از کمالات ذاتيه و أوصاف حقيقّيه، و منافى واجب الوجود بالذّات، واجب الوجود من جميع الجهات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مناقض براهين عينيّتِ صفاتِ حقيقّيه وأوصاف ذاتّيه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إلهية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صدر المتألهین نقل می‌کند </w:t>
      </w:r>
      <w:r>
        <w:rPr>
          <w:rStyle w:val="FootnoteAnchor"/>
          <w:rtl w:val="true"/>
        </w:rPr>
        <w:footnoteReference w:id="44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إراده در أشیاء، تابع وجود أشیاء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حقیقتِ وجود، مختلف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إمكان و غنا و حاجت و بساطت و ترکیب و صفا و کدورت و تجرّد و تجسّم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از شوائب أعدام و جهات و إمتزاج بأن أعدام و نقصانات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در همۀ أشياء، محبوب و لذيذ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محقّق شد که؛ آن چیزی که مسمّی است گاهی باراده و گاهی بعشق و گاهی به میل و گاهی به غیر این ها، ساریست مثل وجود در همۀ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در بعضی مراتب، باین اسم مسمّی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جریان عادت و إصطلاح بر غیر آن، و یا از برای خفای آن، در این مراتب در نزد جمهور، و یا از برای عدم ظهور آثار مطلوبه از إراده برایشان در آن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تمهید این مقّدمه، 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و محبّت، یک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و عین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او، گاهی زائد می باشد بر ذات و میباشد غیر قدرت و غیر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إنسان، كه إرادة او، غالباً منفک می شود از قدرت او، که عبارت از صحّت فعل و ترک است در مثل کتابت و مشی و مانند آن ها، و منفک می باشد نیز از داعی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نفعی که متوقّع است از فعل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داعی به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ضرری که مترتّب می شود بر 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 إراده وداعی، متعدّد می باشند در إنسان نسبت ببعضی از أفعال و متّحد می باشند در حق مبدأ أعلى، زائدند برذات در أوّل، و عین ذانند در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هرگاه؛ قصد کند بإحداث فعلی یا حرکتی، ناچار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فايدة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ناچار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ناچار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متحقّق باشد در أعضاى آن، به تحصیل آن فعل پس؛ در حقیقت، اين أمور 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علم، وإراده، و شوق، 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واحده اند، که موجود می شود در عوالم أربعه و ظاهر می شود در هر موطنی بصورت خاصّه که مناسب باشد با آن موطن،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این باب، بیان دیگری دارد و إظهار می‌کند، که از معنای أوّل، أعّم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ملخّصش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حقایق وجودیّه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حقایق وجوديّه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محض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إدراك خير، إبتهاج والتذاذ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محقّق شد که هر حقیقتی از حقایق وجودیّه، با نفس خویش بذات خود،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بحیثی که؛ </w:t>
      </w:r>
    </w:p>
    <w:p>
      <w:pPr>
        <w:pStyle w:val="BookText"/>
        <w:rPr/>
      </w:pPr>
      <w:r>
        <w:rPr>
          <w:rFonts w:ascii="IRNazanin" w:hAnsi="IRNazanin" w:eastAsia="IRNazanin"/>
          <w:color w:val="111111"/>
          <w:sz w:val="28"/>
          <w:sz w:val="28"/>
          <w:szCs w:val="28"/>
          <w:rtl w:val="true"/>
          <w:lang w:bidi="fa-IR"/>
        </w:rPr>
        <w:t>علم و عالم و معلوم، به حسب ذات، متّحدند و باعتبار مفهوم، متغایر، پس؛ هر وجودی، إراده و مراد و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وجودی، علم و عالم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جز بإعتبار مفهوم 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بعضی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إراده نگویند و مرید ننامند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إراده و مرادیّت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ذات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و آثار فایض از آن ذات، مراداند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إشیاء صادر از آن ذات، به علم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إراده، تعبیر یارادهْ إجمالی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آن علم، هم، به علم إجمالی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مراد است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أفعال صادره مراداند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إراده و مرادیّتِ آثار و أفعال در مرتبه ایجاد، باين إرادة إجمالی، مرتب می شود، بحیثی که؛ جهت صدور و فیضان،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إراده و مرادّیت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حیثّیت إراده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مرادیّت و 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علم حضوریِ إشراقی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إراده، باراده تفصیلی تعبیر شده، چنان که از آن علم، به علم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إراده و مرادیّت، بتبعیّت و بالعرض آن إراده و مرادیّت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خیریّتِ آثار، تابع خیریّتِ مبدأ آثار و مترشّح از منبع خیرات و فیوضات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شيء آن جهت که آثار او است، محبوب و مطلوب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محبوبیّت و مطلوبیّت مبدأ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محبوبیّت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محمّد صالح مازندرانی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حديث </w:t>
      </w:r>
      <w:r>
        <w:rPr>
          <w:rFonts w:ascii="Amiri" w:hAnsi="Amiri" w:eastAsia="Amiri" w:cs="Amiri"/>
          <w:color w:val="111111"/>
          <w:sz w:val="28"/>
          <w:sz w:val="28"/>
          <w:szCs w:val="28"/>
          <w:rtl w:val="true"/>
          <w:lang w:bidi="ar-SA"/>
        </w:rPr>
        <w:t>إنّ المريد لايكون إلاّ نمراد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دلالت واضحی است که؛ إراده غیر علم و قدرت است، هم چنان که آن، مذهب أشاعره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محقّقین، که از جملهْ آن ها، محقّق طوسی رحمة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بر این اند که؛ اراده،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دانائی به نفع و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که؛ إراده، بدو معنى إطلاق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از حکمای الّهی، بآن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ارادهّ حادث، و همان است که در حدیث، تفسیر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ایجاد و إحداث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إراده ای است، که آن، از صفات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أزلاً و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بنقيض آن، متّصف نشود، و همان است که در آن،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جملة آن ها، محّقق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آن، خود علم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ذات أحديث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وأشاعره بر این اند که؛ صفتی غیر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حدیث </w:t>
      </w:r>
      <w:r>
        <w:rPr>
          <w:rFonts w:ascii="Amiri" w:hAnsi="Amiri" w:eastAsia="Amiri" w:cs="Amiri"/>
          <w:color w:val="111111"/>
          <w:sz w:val="28"/>
          <w:sz w:val="28"/>
          <w:szCs w:val="28"/>
          <w:rtl w:val="true"/>
          <w:lang w:bidi="ar-SA"/>
        </w:rPr>
        <w:t>اَلْعِلْمُ لَیْسَ هُوَ الْمَشِیَّهَ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مشیّت، إراده حادثی است که آن، نفس إيجاد است، نه إرادة قدیم بهر خیری، که نزد محقّقین ، آن، ذات او و عین علم او به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مغایرت بين إرادة حادث و علم، ظاهر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إراده حادث،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در 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صفات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برای إراده و مشّیت، معنی ثابتی است در أزل، بر وجهی زائد بر آن چه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تعالی است، در أزل، بحیثی که؛ علمش به خیر،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قدرت و 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صفات ذات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وافی در ذیل حدیث </w:t>
      </w:r>
      <w:r>
        <w:rPr>
          <w:rFonts w:ascii="Amiri" w:hAnsi="Amiri" w:eastAsia="Amiri" w:cs="Amiri"/>
          <w:color w:val="111111"/>
          <w:sz w:val="28"/>
          <w:sz w:val="28"/>
          <w:szCs w:val="28"/>
          <w:rtl w:val="true"/>
          <w:lang w:bidi="ar-SA"/>
        </w:rPr>
        <w:t>الإِرادَهُ مِنَ الخَلقِ الضَّمیرُ وما یَبدو لَهُم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خودِ ذاتِ قّيوم واحدِ أحدِ خداوند، إراده ای است بر آن چه که إراده کند و بفعل آورد، هم چنان که؛ </w:t>
      </w:r>
    </w:p>
    <w:p>
      <w:pPr>
        <w:pStyle w:val="BookText"/>
        <w:rPr/>
      </w:pPr>
      <w:r>
        <w:rPr>
          <w:rFonts w:ascii="IRNazanin" w:hAnsi="IRNazanin" w:eastAsia="IRNazanin"/>
          <w:color w:val="111111"/>
          <w:sz w:val="28"/>
          <w:sz w:val="28"/>
          <w:szCs w:val="28"/>
          <w:rtl w:val="true"/>
          <w:lang w:bidi="fa-IR"/>
        </w:rPr>
        <w:t>ذات او، علم بأشياء و مشيّت أو است بأفعال إختياري و آن جا، اراده و مشیّتی وَرای خودِ ذات نیست، به جز خودِ فعل وإحداث، كه به معنی ديگر؛ فعل و إحداث، عبارت‌اند از إرادۀ او</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إمام علیه‌السّلام از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اِحداث و ایجاد است، نه بودن ذاتش بحيثى که إختيار کند آن چه را که إختیار 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مرحوم شیخ عبدالحسین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أبوذر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دنیا رفته، در شرحی که بر اُصول کافی دارد </w:t>
      </w:r>
      <w:r>
        <w:rPr>
          <w:rStyle w:val="FootnoteAnchor"/>
          <w:rtl w:val="true"/>
        </w:rPr>
        <w:footnoteReference w:id="444"/>
      </w:r>
      <w:r>
        <w:rPr>
          <w:rFonts w:ascii="IRNazanin" w:hAnsi="IRNazanin" w:eastAsia="IRNazanin"/>
          <w:color w:val="111111"/>
          <w:sz w:val="28"/>
          <w:sz w:val="28"/>
          <w:szCs w:val="28"/>
          <w:rtl w:val="true"/>
          <w:lang w:bidi="fa-IR"/>
        </w:rPr>
        <w:t xml:space="preserve">در ذیل حديث </w:t>
      </w:r>
      <w:r>
        <w:rPr>
          <w:rFonts w:ascii="Amiri" w:hAnsi="Amiri" w:eastAsia="Amiri" w:cs="Amiri"/>
          <w:color w:val="111111"/>
          <w:sz w:val="28"/>
          <w:sz w:val="28"/>
          <w:szCs w:val="28"/>
          <w:rtl w:val="true"/>
          <w:lang w:bidi="ar-SA"/>
        </w:rPr>
        <w:t>إنّ المريد لايكون إلاّ نمراد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دو إراده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إرادۀ ذاتي، و آن عبارت است از؛ إبتهاج ذات او بذاتش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إراده دوّم، و آن چنان است که؛ صحیح است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إرادۀ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شود، برای این که آن، از صفات إضافی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خودِ صدور أفعال نیک؛ از جهت علمش بوجه خیر و کراهتش نیست، و آن عدمِ صدورِ فعل قبیح است از او، به خاطر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آگاهیش بقیح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است بحیثی که؛ از او، أشیاء، صادر می‌شود، به خاطر علمش به نظام خير أشياء، که تابع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إتّباعش مانند إتّباع نور به نوردهنده و گرما به گرمادهنده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چون فعل طبایع بدون علم و شعور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فعل مجبور و مسخّر نیست، و یا؛ چون فعل مختاران به‌قصد زائد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ذیل حدیث </w:t>
      </w:r>
      <w:r>
        <w:rPr>
          <w:rFonts w:ascii="Amiri" w:hAnsi="Amiri" w:eastAsia="Amiri" w:cs="Amiri"/>
          <w:color w:val="111111"/>
          <w:sz w:val="28"/>
          <w:sz w:val="28"/>
          <w:szCs w:val="28"/>
          <w:rtl w:val="true"/>
          <w:lang w:bidi="ar-SA"/>
        </w:rPr>
        <w:t>العلم لَيس هو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إراده، مطلق علم نیست، زیرا علم به هر چیزی تعلّق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اراده، علمی است که؛ خیر و صلاح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چیزی که این‌چنین باشد، تعلّق پیدا نمی‌کند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قدرت الله حسینی شاه مرادی </w:t>
      </w:r>
    </w:p>
    <w:p>
      <w:pPr>
        <w:pStyle w:val="BookText"/>
        <w:rPr/>
      </w:pPr>
      <w:r>
        <w:rPr>
          <w:rFonts w:ascii="IRNazanin" w:hAnsi="IRNazanin" w:eastAsia="IRNazanin"/>
          <w:color w:val="111111"/>
          <w:sz w:val="28"/>
          <w:sz w:val="28"/>
          <w:szCs w:val="28"/>
          <w:rtl w:val="true"/>
          <w:lang w:bidi="fa-IR"/>
        </w:rPr>
        <w:t>فهرست های عمومی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موضوعی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آیات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کتاب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ردیف موضوع 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مترجم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رو به روی ما است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قرآن به زبان أمير المؤمنين عليه السّلام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 ای از شخصّیت علاّمه امینی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عمومی أمير المؤمنين عليه السّلام، در نجف اشرف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تفسیر سوره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سوره فاتحه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بِسْمِ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الرَّحْمَنِ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مَالِكِ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إِيَّاكَ نَعْبُدُ وَإِيَّاكَ نَسْتَعِينُ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اهْدِنَا الصِّرَاطَ الْمُسْتَقِيمَ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غَيْرِ الْمَغْضُوبِ عَلَيْهِمْ وَلَا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روحی و جسمی، و درمان آن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نام دیگر فاتحه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درمان ها، تقوی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به وسیله فاتحه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آرزو به غیر خدا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شهرت طلبی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کینه و حسد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بخل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ها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تحلیل سوره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صفات الهی، مردم سه دسته اند </w:t>
      </w:r>
      <w:r>
        <w:rPr>
          <w:rFonts w:eastAsia="IRNazanin" w:cs="IRNazanin"/>
          <w:color w:val="111111"/>
          <w:sz w:val="28"/>
          <w:szCs w:val="28"/>
          <w:lang w:bidi="fa-IR"/>
        </w:rPr>
        <w:t>69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درست یکتاپرستی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ردیف موضوع صفحه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صفات بی تشبیه، برای خدا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و صفات فعل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إجمالي و تفصيلي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أزلي و حادث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مشّیت علم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فعل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 إرادة عزم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فرمان و اراده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علاّمه امینی، در این باره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حادث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تكوين و تشريع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وإرادة إختيار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دنباله پاورقی 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سبع المثاني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أكرم صلّى الله عليه وآله در شأن فاتحة الكتاب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الكتاب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القرآن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فاتحة الكتاب، در حديث إمام عسكرى عليه السّلام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بِسْمِ اللَّهِ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عبدالله بن یحیی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دو فرمان روای مؤمن و کافر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پربار إمام سجاد عليه السّلام به زُهرى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الرَّحْمَنِ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مَالِكِ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إِيَّاكَ نَعْبُدُ وَإِيَّاكَ نَسْتَعِينُ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اهْدِنَا الصِّرَاطَ الْمُسْتَقِيمَ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کسی که؛ نان و انار دزدید و اتفاق کرد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صِرَاطَ الَّذِينَ أَنْعَمْتَ عَلَيْهِمْ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ردیف موضوع 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تقيّة نيكو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غَيْرِ الْمَغْضُوبِ عَلَيْهِمْ وَلَا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فاتحه، در نامه أمیر المؤمنین علیه السّلام به پادشاه روم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همان صراط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هَذَا صِرَاطِي مُسْتَقِيمًا فَاتَّبِعُوهُ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لَأَقْعُدَنَّ لَهُمْ صِرَاطَكَ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 لَتَهْدِي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فَاسْتَمْسِكْ بِالَّذِي أُوحِيَ إِلَيْكَ إِنَّكَ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يَدْعُو إِلَى دَارِ السَّلَامِ وَيَهْدِي مَنْ يَشَاءُ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ناخوشی دل ها، در روایات معصومین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إيمان و أثرش در أعضاء و جوارح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در صلاح بندگان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إمام صادق علیه السّلام در اثبات صانع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درست در یکتاپرستی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المؤمنین علیه السّلام در آفرینش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إمام رضا علیه السلام در توحید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إحتجاج إمام رضا عليه السّلام در توحید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خدا، در حديث إمام كاظم عليه السّلام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إمام صادق علیه السّلام، در نهی از وصف خدا، به صفت آفریدگان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در احادیث معصومین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تشبیه، در حديث إمام رضا عليه السّلام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وجوهی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مشّیت و اراده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پیرامون تفسير إمام عسكري عليه السّلام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حجیت کتاب فقه الرّضا عليه السّلام </w:t>
      </w:r>
      <w:r>
        <w:rPr>
          <w:rFonts w:eastAsia="IRNazanin" w:cs="IRNazanin"/>
          <w:color w:val="111111"/>
          <w:sz w:val="28"/>
          <w:szCs w:val="28"/>
          <w:lang w:bidi="fa-IR"/>
        </w:rPr>
        <w:t>205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دانشمندان، پیرامون مشّيت و إرادة أزلي و حادث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آیات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الرَّحِيمِ مَالِكِ يَوْمِ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نَعْبُدُ وَإِيَّاكَ نَسْتَعِينُ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يُضِلُّ بِهِ إِلَّا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وَقُولُوا لِلنَّاسِ حُسْنًا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بَدِيعُ السَّمَاوَاتِ وَالْأَرْضِ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يَتَّبِعُ الرَّسُولَ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اللَّهُ لِيُضِيعَ إِيمَانَكُمْ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 مِنْهُمْ مَنْ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يَعْلَمُ مَا بَيْنَ أَيْدِيهِمْ وَمَا خَلْفَهُمْ وَلَا يُحِيطُونَ بِشَيْءٍ مِنْ عِلْمِهِ إِلَّا بِمَا 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وَسِعَ كُرْسِيُّهُ السَّمَاوَاتِ وَالْأَرْضَ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تُبْدُوا مَا فِي أَنْفُسِكُمْ أَوْ تُخْفُوهُ يُحَاسِبْكُمْ بِهِ اللَّهُ فَيَغْفِرُ لِمَنْ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وَلِيَعْلَمَ اللَّهُ الَّذِينَ آمَنُوا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142</w:t>
      </w:r>
      <w:r>
        <w:rPr>
          <w:rFonts w:ascii="Amiri" w:hAnsi="Amiri" w:eastAsia="Amiri" w:cs="Amiri"/>
          <w:color w:val="111111"/>
          <w:sz w:val="28"/>
          <w:sz w:val="28"/>
          <w:szCs w:val="28"/>
          <w:rtl w:val="true"/>
          <w:lang w:bidi="ar-SA"/>
        </w:rPr>
        <w:t>أَمْ حَسِبْتُمْ أَنْ تَدْخُلُوا الْجَنَّةَ وَلَمَّا يَعْلَمِ اللَّهُ الَّذِينَ جَاهَدُوا مِنْكُمْ وَ يَعْلَمَ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يُرِدْ ثَوَابَ الدُّنْيَا نُؤْتِهِ مِنْهَا وَمَنْ يُرِدْ ثَوَابَ الْآخِرَةِ نُؤْتِهِ مِنْهَا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سورة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وَعَلَّمَكَ مَا لَمْ تَكُنْ تَعْلَمُ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نَزَّلَ عَلَيْكُمْ فِي الْكِتَابِ أَنْ إِذَا سَمِعْتُمْ آيَاتِ اللَّهِ يُكْفَرُ بِهَا وَ يُسْتَهْزَأُ بِهَا فَلَا تَقْعُدُوا مَعَهُمْ حَتَّى يَخُوضُوا فِي حَدِيثٍ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وَلِيُّكُمُ اللَّهُ وَ رَسُولُهُ وَالَّذِينَ آمَنُوا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 أُنَبِّئُكُمْ بِشَرٍّ مِنْ ذَلِكَ مَثُوبَةً عِنْدَ اللَّهِ مَنْ لَعَنَهُ اللَّهُ وَغَضِبَ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يَا أَهْلَ الْكِتَابِ لَا تَغْلُوا فِي دِينِكُمْ غَيْرَ الْحَقِّ وَلَا تَتَّبِعُوا أَهْوَاءَ قَوْمٍ قَدْ ضَلُّوا مِنْ قَبْلُ وَأَضَلُّوا كَثِيرًا وَضَلُّوا عَنْ سَوَاءِ السَّبِيلِ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لِيَعْلَمَ اللَّهُ مَنْ يَخَافُهُ بِالْغَيْبِ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سورة 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قَضَى أَجَلًا وَأَجَلٌ مُسَمًّى عِنْدَهُ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أَيُّ شَيْءٍ أَكْبَرُ شَهَادَةً قُلِ اللَّهُ شَهِيدٌ بَيْنِي وَ بَيْنَكُمْ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رُدُّوا لَعَادُوا لِمَا نُهُوا عَنْهُ وَإِنَّهُمْ 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أَرَأَيْتَكُمْ إِنْ أَتَاكُمْ عَذَابُ اللَّهِ أَوْ أَتَتْكُمُ السَّاعَةُ أَغَيْرَ اللَّهِ تَدْعُونَ فَيَكْشِفُ مَا تَدْعُونَ إِلَيْهِ إِنْ شَاءَ وَ تَنْسَوْنَ مَا تُشْرِكُونَ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بَدِيعُ السَّمَاوَاتِ وَالْأَرْضِ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تُدْرِكُهُ الْأَبْصَارُ وَهُوَ يُدْرِكُ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جَاءَكُمْ بَصَائِرُ مِنْ رَبِّكُمْ فَمَنْ أَبْصَرَ فَلِنَفْسِهِ وَمَنْ عَمِيَ فَعَلَيْهَا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زَيَّنَّا لِكُلِّ أُمَّةٍ عَمَلَهُمْ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شَاءَ رَبُّكَ مَا فَعَلُوهُ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هُوَ أَعْلَمُ مَنْ يَضِلُّ عَنْ سَبِيلِهِ وَهُوَ أَعْلَمُ بِالْمُهْتَدِينَ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 شَاءَ لَهَدَاكُمْ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سورة 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لَأَقْعُدَنَّ لَهُمْ صِرَاطَكَ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بَدَأَكُمْ تَعُودُونَ فَرِيقًا هَدَى وَ فَرِيقًا حَقَّ عَلَيْهِمُ الضَّلَالَةُ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جَاءَ أَجَلُهُمْ لَا يَسْتَأْخِرُونَ سَاعَةً وَلَا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الْأَعْرَافِ رِجَالٌ يَعْرِفُونَ كُلًّا بِسِيمَاهُمْ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افْتَرَيْنَا عَلَى اللَّهِ كَذِبًا إِنْ عُدْنَا فِي مِلَّتِكُمْ بَعْدَ</w:t>
      </w:r>
    </w:p>
    <w:p>
      <w:pPr>
        <w:pStyle w:val="BookText"/>
        <w:rPr/>
      </w:pPr>
      <w:r>
        <w:rPr>
          <w:rFonts w:ascii="IRNazanin" w:hAnsi="IRNazanin" w:eastAsia="IRNazanin"/>
          <w:color w:val="111111"/>
          <w:sz w:val="28"/>
          <w:sz w:val="28"/>
          <w:szCs w:val="28"/>
          <w:rtl w:val="true"/>
          <w:lang w:bidi="fa-IR"/>
        </w:rPr>
        <w:t>شماره آیه متن آیه صفحات</w:t>
      </w:r>
      <w:r>
        <w:rPr>
          <w:rFonts w:ascii="Amiri" w:hAnsi="Amiri" w:eastAsia="Amiri" w:cs="Amiri"/>
          <w:color w:val="111111"/>
          <w:sz w:val="28"/>
          <w:sz w:val="28"/>
          <w:szCs w:val="28"/>
          <w:rtl w:val="true"/>
          <w:lang w:bidi="ar-SA"/>
        </w:rPr>
        <w:t xml:space="preserve">إِذْ نَجَّانَا اللَّهُ مِنْهَا وَمَا يَكُونُ لَنَا أَنْ نَعُودَ فِيهَا إِلَّا أَنْ يَشَاءَ اللَّهُ رَبُّنَا وَسِعَ رَبُّنَا كُلَّ شَيْءٍ عِلْمًا عَلَى اللَّهِ تَوَكَّلْنَا توكلنا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قُلُوبٌ لَا يَفْقَهُونَ بِهَا وَلَهُمْ أَعْيُنٌ لَا يُبْصِرُونَ بِهَا وَلَهُمْ آذَانٌ لَا يَسْمَعُونَ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الْأَسْمَاءُ الْحُسْنَى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سورة 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وَأَيَّدَكُمْ بِنَصْرِهِ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أَيَّدَكَ بِنَصْرِهِ وَبِالْمُؤْمِنِينَ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 وَأَمَّا الَّذِينَ فِي قُلُوبِهِمْ مَرَضٌ فَزَادَتْهُمْ رِجْسًا إِلَى رِجْسِهِمْ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عَرْشُهُ عَلَى الْمَاءِ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یُرِیدُ الْحَیَاهَ الدُّنْیَا وَزِینَتَهَا نُوَفِّ إِلَیْهِمْ أَعْمَالَهُمْ فِیهَا وَهُمْ فِیهَا لَا یُبْخَسُونَ، مَنْ كَانَ يُرِيدُ الْحَيَاةَ الدُّنْيَا وَزِينَتَهَا نُوَفِّ إِلَيْهِمْ أَعْمَالَهُمْ فِيهَا وَهُمْ فِيهَا لَا يُبْخَسُونَ أُولَئِكَ الَّذِينَ لَيْسَ لَهُمْ فِي الْآخِرَةِ إِلَّا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كَانُوا يَسْتَطِيعُونَ السَّمْعَ وَمَا كَانُوا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يُنَزِّلُ الْمَلَائِكَةَ بِالرُّوحِ مِنْ أَمْرِهِ عَلَى مَنْ يَشَاءُ مِنْ عِبَادِهِ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شَاءَ لَهَدَاكُمْ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جَاءَ أَجَلُهُمْ لَا يَسْتَأْخِرُونَ سَاعَةً وَلَا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هُدًى وَ رَحْمَةً وَ بُشْرَى لِلْمُسْلِمِينَ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أُكْرِهَ وَقَلْبُهُ مُطْمَئِنٌّ بِالْإِيمَانِ وَلَكِنْ مَنْ شَرَحَ بِالْكُفْرِ صَدْرًاً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هُوَ أَعْلَمُ بِمَنْ ضَلَّ عَنْ سَبِيلِهِ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سورة 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كُنَّا مُعَذِّبِينَ حَتَّى نَبْعَثَ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وَمَنْ أَرَادَ الْآخِرَةَ وَ سَعَى لَهَا سَعْيَهَا وَهُوَ مُؤْمِنٌ فَأُولَئِكَ كَانَ سَعْيُهُمْ مَشْكُورًاً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نُمِدُّ هَؤُلَاءِ وَهَؤُلَاءِ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ذَكَرْتَ رَبَّكَ فِي الْقُرْآنِ وَحْدَهُ وَلَّوْا عَلَى أَدْبَارِهِمْ نُفُورًا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بَعَثْنَاهُمْ لِنَعْلَمَ أَيُّ الْحِزْبَيْنِ أَحْصَى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تَقُولَنَّ لِشَيْءٍ إِنِّي فَاعِلٌ ذَلِكَ غَدًا إِلَّا أَنْ يَشَاءَ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يَسْتَطِيعُونَ سَمْعًا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سورة مريم 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سَيَجْعَلُ لَهُمُ الرَّحْمَنُ 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 عَلَى الْعَرْشِ اسْتَوَى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سورة 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كَانَ فِيهِمَا آلِهَةٌ إِلَّا اللَّهُ لَفَسَدَتَا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فَاسْتَجَبْنَا لَهُ وَوَهَبْنَا لَهُ يَحْيَى وَأَصْلَحْنَا لَهُ زَوْجَهُ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سورة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 فَاعِلُونَ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تَبَارَكَ اللَّهُ أَحْسَنُ الْخَالِقِينَ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وَلَعَلَا بَعْضُهُمْ عَلَى بَعْضٍ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رَبِّ إِمَّا تُرِيَنِّي مَا يُوعَدُونَرَبِّ فَلَا تَجْعَلْنِي فِي الْقَوْمِ الظَّالِمِينَ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لِلْمُؤْمِنِينَ يَغُضُّوا مِنْ أَبْصَارِهِمْ وَيَحْفَظُوا فُرُوجَهُمْ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سورة 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 إِلَيَّ كِتَابٌ كَرِيمٌ، إِنَّهُ مِنْ سُلَيْمَانَ وَإِنَّهُ بِسْمِ اللَّهِ الرَّحْمَنِ الرَّحِيمِ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سورة 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الصَّلَاةَ تَنْهَى عَنِ الْفَحْشَاءِ وَالْمُنْكَرِ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جَاهَدُوا فِينَا لَنَهْدِيَنَّهُمْ سُبُلَنَا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وَأَسْبَغَ عَلَيْكُمْ نِعَمَهُ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شِئْنَا لَآتَيْنَا كُلَّ نَفْسٍ هُدَاهَا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كَانَ مُؤْمِناً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سورة 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الْمُؤْمِنِينَ رِجَالٌ صَدَقُوا مَا عَاهَدُوا اللَّهَ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لِنَعْلَمَ مَنْ يُؤْمِنُ بِالْآخِرَةِ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أَخْرِجْنَا نَعْمَلْ صَالِحًا غَيْرَ الَّذِي كُنَّا نَعْمَلُ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نَخْتِمُ عَلَى أَفْوَاهِهِمْ وَ تُكَلِّمُنَا أَيْدِيهِمْ وَ تَشْهَدُ</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أرجلهم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بِيَدَيَّ أَسْتَكْبَرْتَ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أَفَمَنْ شَرَحَ اللَّهُ صَدْرَهُ لِلْإِسْلَامِ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اللَّهُمَّ فَاطِرَ السَّمَاوَاتِ وَالْأَرْضِ عَالِمَ 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وَالشَّهَادَةِ أَنْتَ تَحْكُمُ بَيْنَ عِبَادِكَ فِي مَا كَانُوا فِيهِ يَخْتَلِفُونَ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ربنا أمتنا اثنتين وأحييتنا اثنتين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وَإِنَّهُ فِي أُمِّ الْكِتَابِ لَدَيْنَا لَعَلِيٌّ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فَإِمَّا نَذْهَبَنَّ بِكَ فَإِنَّا مِنْهُمْ مُنْتَقِمُونَ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مستقيم، وَإ ِنَّهُ لَذِكْرٌ لَكَ وَ لِقَوْمِكَ وَ سَوْفَ تُسْأَلُونَ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سورة جانيه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اهْتَدَوْا زَادَهُمْ هُدًى وَآتَاهُمْ تَقْوَاهُمْ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لَنَبْلُوَنَّكُمْ حَتَّى نَعْلَمَ الْمُجَاهِدِينَ مِنْكُمْ وَالصَّابِرِينَ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أَكْرَمَكُمْ عِنْدَ اللَّهِ أَتْقَاكُمْ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سورة نجم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لِيَجْزِيَ الَّذِينَ أَسَاءُوا بِمَا عَمِلُوا وَيَجْزِيَ الَّذِينَ</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أَحْسَنُوا بِالْحُسْنَى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وَكُنْتُمْ أَزْوَاجًا ثَلَاثَةً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سورة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وَلِيَعْلَمَ اللَّهُ مَنْ يَنْصُرُهُ وَرُسُلَهُ بِالْغَيْبِ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وَالْيَوْمِ الْآخِرِ يُوَادُّونَ مَنْ حَادَّ اللَّهَ وَرَسُولَهُ وَلَوْ كَانُوا آبَاءَهُمْ أَوْ أَبْنَاءَهُمْ أَوْ إِخْوَانَهُمْ أَوْ عَشِيرَتَهُمْ أُولَئِكَ كَتَبَ فِي قُلُوبِهِمُ الْإِيمَانَ وَأَيَّدَهُمْ بِرُوحٍ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تَكُونُوا كَالَّذِينَ نَسُوا اللَّهَ فَأَنْسَاهُمْ أَنْفُسَهُمْ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تَتَوَلَّوْا قَوْمًا غَضِبَ اللَّهُ عَلَيْهِمْ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يُؤْمِنْ بِاللَّهِ يَهْدِ قَلْبَهُ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سورة 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 وَالْقَلَمِ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 سَائِلٌ بِعَذَابٍ 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 الْمَسَاجِدَ لِلَّهِ فَلَا تَدْعُوا مَعَ اللَّهِ أَحَدًا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سورة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تَشَاءُونَ إِلَّا أَنْ يَشَاءَ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يَوْمَئِذٍ وَاجِفَةٌ أَبْصَارُهَا خَاشِعَةٌ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تَشَاءُونَ إِلَّا أَنْ يَشَاءَ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وَمَا سَوَّاهَا، فَأَلْهَمَهَا فُجُورَهَا وَ تَقْوَاهَا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سورة ليل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سَعْيَكُمْ لَشَتَّى ، فَأَمَّا مَنْ أَعْطَى وَاتَّقَى ، وَصَدَّقَ بِالْحُسْنَى فَسَنُيَسِّرُهُ لِلْيُسْرَى، وَأَمَّا مَنْ بَخِلَ وَاسْتَغْنَى وَكَذَّبَ بِالْحُسْنَى، فَسَنُيَسِّرُهُ لِلْعُسْرَى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آیه متن آیه صفحات</w:t>
      </w:r>
    </w:p>
    <w:p>
      <w:pPr>
        <w:pStyle w:val="BookText"/>
        <w:rPr/>
      </w:pPr>
      <w:r>
        <w:rPr>
          <w:rFonts w:ascii="Amiri" w:hAnsi="Amiri" w:eastAsia="Amiri" w:cs="Amiri"/>
          <w:color w:val="111111"/>
          <w:sz w:val="28"/>
          <w:sz w:val="28"/>
          <w:szCs w:val="28"/>
          <w:rtl w:val="true"/>
          <w:lang w:bidi="ar-SA"/>
        </w:rPr>
        <w:t>سوره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فَأُمُّهُ هَاوِيَةٌ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لَوْ تَعْلَمُونَ عِلْمَ الْيَقِينِ لَتَرَوُنَّ الْجَحِيمَ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وَالْعَصْرِ ، إِنَّ الْإِنْسَانَ لَفِي خُسْرٍ إِلَّا الَّذِينَ آمَنُوا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أعلام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آغا بزرگ تهرانی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إبراهيم ثقفی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إبراهيم بن حميد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إبراهيم بن سليمان بن عبدالله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إبراهيم بن شریک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إبراهيم بن محمّد علوی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إبراهيم بن محمّد بن يوسف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إبن أبي عمير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إبن أبي الحديد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إبن أبي نجران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إبن أذينه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إبن إسحاق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إبن أنباری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إبن خالويه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إبن داوود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طاووس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إبن عدی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إبن عيسى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إين الغضائری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إبن قيس ماصر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إبن محبوب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إبن مسعود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إبن معروف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إبن المغازلي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إبن منذر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أبو أمامه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أبو 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أبو بريده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أبوبكر حضرمی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أبو جميله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أبو الحسن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أبو الحسن جرجانی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أبو الحسن مقرى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أبو حمزه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أبو حمزۀ ثمالی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أبو حنيفه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أبو سعيد خدری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أبو سمينه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أبو طفيل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أبو العبّاس سرّاج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أبو عبدالرّحمن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أبي عبدالله عليه السّلام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أبو عبدالله برقی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عبدالله بن محمّد حجّال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أبو عبدالله مروزی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أبو عبيدة حذّاء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lang w:bidi="ar-SA"/>
        </w:rPr>
        <w:t>76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الفضل شیبانی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أبوالقاسم علوی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أبو مالك أسدى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أبوهاشم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أبوهاشم جعفری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أبو هريره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أحمدبن أبي عبدالله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أحمد بن أبي عبدالله برقی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أحمد بن حسن حسینی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أحمد بن 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الغضائري</w:t>
      </w:r>
    </w:p>
    <w:p>
      <w:pPr>
        <w:pStyle w:val="BookText"/>
        <w:rPr/>
      </w:pPr>
      <w:r>
        <w:rPr>
          <w:rFonts w:ascii="IRNazanin" w:hAnsi="IRNazanin" w:eastAsia="IRNazanin"/>
          <w:color w:val="111111"/>
          <w:sz w:val="28"/>
          <w:sz w:val="28"/>
          <w:szCs w:val="28"/>
          <w:rtl w:val="true"/>
          <w:lang w:bidi="fa-IR"/>
        </w:rPr>
        <w:t xml:space="preserve">أحمد بن حسین بن عمر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أحمد زيني دحلان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أحمد بن طاووس حسنی حلّی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أحمد بن عبدالواحد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أحمد بن علىّ بن إبراهيم بن هشام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أحمد بن علىّ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فضل بن مغيرة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أحمد بن فهد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محمّد برقی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أحمد بن مطوّق بن سوار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أحمد بن يونس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استرأبادی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p>
    <w:p>
      <w:pPr>
        <w:pStyle w:val="BookText"/>
        <w:rPr/>
      </w:pPr>
      <w:r>
        <w:rPr>
          <w:rFonts w:ascii="Amiri" w:hAnsi="Amiri" w:eastAsia="Amiri" w:cs="Amiri"/>
          <w:color w:val="111111"/>
          <w:sz w:val="28"/>
          <w:sz w:val="28"/>
          <w:szCs w:val="28"/>
          <w:rtl w:val="true"/>
          <w:lang w:bidi="ar-SA"/>
        </w:rPr>
        <w:t xml:space="preserve">إسحاق عليه‌السّلام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إسماعيل عليه‌السّلام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إسماعيل بن على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إسماعيل بن مرّار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أشعت بن حاتم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أصبغ بن نباته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أمير حسين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حیدر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أمير محمّد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أيّوب‌بن نوح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عليه‌السّلام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برقی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بكر بن أعين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بهاء‌الدین محمّد عاملی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پيامبر أكرم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ثابت ثمالی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تعلیی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تمالی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بن أحمد بن علىّ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جعفر بن محمّد أشعري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جعفر بن محمّد دوریستی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بن محمّد فزاری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حسان عامری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حسن بن أحمد غندجانی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ترکاری</w:t>
      </w:r>
    </w:p>
    <w:p>
      <w:pPr>
        <w:pStyle w:val="BookText"/>
        <w:rPr/>
      </w:pPr>
      <w:r>
        <w:rPr>
          <w:rFonts w:ascii="IRNazanin" w:hAnsi="IRNazanin" w:eastAsia="IRNazanin"/>
          <w:color w:val="111111"/>
          <w:sz w:val="28"/>
          <w:sz w:val="28"/>
          <w:szCs w:val="28"/>
          <w:rtl w:val="true"/>
          <w:lang w:bidi="fa-IR"/>
        </w:rPr>
        <w:t xml:space="preserve">حسن برقی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حسن بن خالد برقی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حسن بن عثمان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عسکری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حسن بن على بطائنی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حسن بن على بن ناصر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حسن بن محمّد بن سعید هاشمی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حسن بن محمّد بن سماعه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حسن بن هارون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حسن بن وهب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حسين بن أحمد بن إدريس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حسین بن بشار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حسین بن حسن بن برده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حسین بن عبدالصمد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حسین بن عبید الله غضائری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حسين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حسین بن علیّ فضال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حسین بن موسی خشاب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حسین نوری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حسین بن یزید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حفص بن بختری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حماد بن عيسى</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حمدان بن سلیمان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حميري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خالدین ماد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خزّار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خلیل بن أحمد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داوود رقیّ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رشید بن سعد بصری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رضا أميني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رضا نژاد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زید بن حارث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سفيان بن عيينه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سلام بن سلیمان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سهل دیباجی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سيف بن عمیره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شاذان بن جبرئیل قمی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شاه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شراحیل بن یزید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شرف الدّین نجفی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شعیب عقرقوفی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شهید ثانی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150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صباح بن سيّابه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صدر المتألهین شیرازی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صدوق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صفی الدین حلّی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صلت بن حرّ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طهماسب صفوی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عباد بن یعقوب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عباس بن عمرو فقمی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عبدالله نستری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عبدالله زنوزی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عبدالله بن صلت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عبد الله محمّد </w:t>
      </w:r>
      <w:r>
        <w:rPr>
          <w:rFonts w:eastAsia="IRNazanin" w:cs="IRNazanin"/>
          <w:color w:val="111111"/>
          <w:sz w:val="28"/>
          <w:szCs w:val="28"/>
          <w:lang w:bidi="fa-IR"/>
        </w:rPr>
        <w:t>32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عبدالوهّاب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أحمد دقّاق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علىّ بن أسباط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علىّ بن إسماعيل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بن بابويه</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علىّ بن حسن بن فضّال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علىّ بن 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علىّ بن الحسين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على بن حكم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علىّ بن رئاب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علىّ بن زيات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علىّ بن عباس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علىّ بن عبدالحميد بن فخار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علىّ بن عبد العالی کرکی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علىّ بن عبدالله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علىّ بن عبدالله بن عباس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عریضی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علیّ بن عقبه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علیّ بن محمّد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علىّ بن محمّد بن شیران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علىّ بن محمّد بن عبدالله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علىّ بن محمّد بن قتیبه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علىّ بن محمّد ماجيلويه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علىّ بن موسى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علىّ بن هلال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علىّ بن يزداد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علىّ بن يوسف بن جبير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عمران بن موسى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عمر بن على العبدي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عمرو بن زر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عناية الله قهبائی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عیاشی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عيسى بن عبدالله علوی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عيسى بن مريم عليهما السلام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غياث بن کلوب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فاطمه سلام الله عليها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فتح بن یزید جرجانی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فرات کوفی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فضل بن يحيى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قاسم بن برید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قاسم بن محمّد استرآبادی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قتیبه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قهبائي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عناية الله قهبائی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علیه السّلام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کشّی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کلینی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ما جيلويه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مثنى بن ولید حناط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مجاهد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مجلسي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محقّق ثانی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محقّق داماد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إبراهيم ديبلي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إبراهيم نعمانی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بن أبو عبدالله كوفی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أبو القاسم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عمير محمّد بن أبي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أحمد دوریستی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بن أحمد بن علیّ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علیّ بن صلت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محمّد بن أحمد بن محمد حسینی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إسماعيل برمکی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w:t>
      </w:r>
    </w:p>
    <w:p>
      <w:pPr>
        <w:pStyle w:val="BookText"/>
        <w:rPr/>
      </w:pPr>
      <w:r>
        <w:rPr>
          <w:rFonts w:ascii="IRNazanin" w:hAnsi="IRNazanin" w:eastAsia="IRNazanin"/>
          <w:color w:val="111111"/>
          <w:sz w:val="28"/>
          <w:sz w:val="28"/>
          <w:szCs w:val="28"/>
          <w:rtl w:val="true"/>
          <w:lang w:bidi="fa-IR"/>
        </w:rPr>
        <w:t xml:space="preserve">محمّد باقر داماد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حسن بن إبراهيم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محمّد بن حسن بن أحمد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محمّد بن حسن إصفهاني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محمّد بن حسين بن إبراهيم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داوود غنوی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سرا مراهنگ جرجانی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محمّد بن سكّين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محمّد بن سلیمان دیلمی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بن عباس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محمّد بن عباس بن ماهيار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 بن عبدالله خراسانی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بن عبدالله بن زید مقری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محمّد بن علی استرآبادی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محمّد بن علىّ بن الحسين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محمّد بن على بن شهر آشوب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محمّد بن علیّ صیرفی </w:t>
      </w:r>
      <w:r>
        <w:rPr>
          <w:rFonts w:eastAsia="Amiri" w:cs="Amiri" w:ascii="Amiri" w:hAnsi="Amiri"/>
          <w:color w:val="111111"/>
          <w:sz w:val="28"/>
          <w:szCs w:val="28"/>
          <w:lang w:bidi="ar-SA"/>
        </w:rPr>
        <w:t>174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ما جيلويه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علىّ كوفی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علیّ بن محبوب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علیّ بن محمّد دقّاق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علیّ بن مسلم زهری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بن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معبد علوی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محمّد بن معيّه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محمّد بن موسى برقی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مسلم بن حیان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معلی بن محمّد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مغيرة بن محمّد مهلّب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مفضلّ بن عمر مفید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منتجب الدّين علىّ بن عبيد الله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منصور بن حریز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منصور بن عبدالله اصفهانی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مهتدى بن حارث مرعشی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علیهما السّلام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موسى بن جعفر بن وهب بغدادی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کاظم علیه السّلام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میمون البان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نبي أعظم صلى الله عليه و آله و سلّم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نجاشی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نضربن سوید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نضر بن شعیب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هارون بن كثير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هلال بن محمّد حقّار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وکیع بن جرّاح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يحيى بن عمران حلبی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يزيد بن عمير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يقطيني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يوسف بن محمّد بن زیاد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177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نام کتاب مولف محلّ چاپ سال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علىّ طبرسی نجف أشرف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نجف أشرف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أشرف </w:t>
      </w:r>
      <w:r>
        <w:rPr>
          <w:rFonts w:eastAsia="Amiri" w:cs="Amiri" w:ascii="Amiri" w:hAnsi="Amiri"/>
          <w:color w:val="111111"/>
          <w:sz w:val="28"/>
          <w:szCs w:val="28"/>
          <w:lang w:bidi="ar-SA"/>
        </w:rPr>
        <w:t>1389</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أمل الآمل</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بحار الأنوار مولی محمّد باقر مجلسی 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البرهان</w:t>
      </w:r>
    </w:p>
    <w:p>
      <w:pPr>
        <w:pStyle w:val="BookText"/>
        <w:rPr/>
      </w:pPr>
      <w:r>
        <w:rPr>
          <w:rFonts w:ascii="IRNazanin" w:hAnsi="IRNazanin" w:eastAsia="IRNazanin"/>
          <w:color w:val="111111"/>
          <w:sz w:val="28"/>
          <w:sz w:val="28"/>
          <w:szCs w:val="28"/>
          <w:rtl w:val="true"/>
          <w:lang w:bidi="fa-IR"/>
        </w:rPr>
        <w:t xml:space="preserve">سيّد هاشم حسینی بحرانی قم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 xml:space="preserve">محمّد بن الحسن صفّار تبریز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الحسين، أحمد بن الحسين،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الدّين على حسینی استرآبادی غروی</w:t>
      </w:r>
    </w:p>
    <w:p>
      <w:pPr>
        <w:pStyle w:val="BookText"/>
        <w:rPr/>
      </w:pPr>
      <w:r>
        <w:rPr>
          <w:rFonts w:ascii="Amiri" w:hAnsi="Amiri" w:eastAsia="Amiri" w:cs="Amiri"/>
          <w:color w:val="111111"/>
          <w:sz w:val="28"/>
          <w:sz w:val="28"/>
          <w:szCs w:val="28"/>
          <w:rtl w:val="true"/>
          <w:lang w:bidi="ar-SA"/>
        </w:rPr>
        <w:t>التبيان</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التحرير الطاووسى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 حسن بن زین الدّین شهید عاملی</w:t>
      </w:r>
    </w:p>
    <w:p>
      <w:pPr>
        <w:pStyle w:val="BookText"/>
        <w:rPr/>
      </w:pPr>
      <w:r>
        <w:rPr>
          <w:rFonts w:ascii="Amiri" w:hAnsi="Amiri" w:eastAsia="Amiri" w:cs="Amiri"/>
          <w:color w:val="111111"/>
          <w:sz w:val="28"/>
          <w:sz w:val="28"/>
          <w:szCs w:val="28"/>
          <w:rtl w:val="true"/>
          <w:lang w:bidi="ar-SA"/>
        </w:rPr>
        <w:t xml:space="preserve">تحف العقول إبن شعبه، حسن بن علىّ حرّاني تهران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 xml:space="preserve">عماد الدّين إسماعيل بن عمر القرشي مصر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تفسير الخازن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بغدادي قاهره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العسكري</w:t>
      </w:r>
    </w:p>
    <w:p>
      <w:pPr>
        <w:pStyle w:val="BookText"/>
        <w:rPr/>
      </w:pPr>
      <w:r>
        <w:rPr>
          <w:rFonts w:ascii="IRNazanin" w:hAnsi="IRNazanin" w:eastAsia="IRNazanin"/>
          <w:color w:val="111111"/>
          <w:sz w:val="28"/>
          <w:sz w:val="28"/>
          <w:szCs w:val="28"/>
          <w:rtl w:val="true"/>
          <w:lang w:bidi="fa-IR"/>
        </w:rPr>
        <w:t xml:space="preserve">إمام حسن عسكرى عليه السّلام تبریز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IRNazanin" w:hAnsi="IRNazanin" w:eastAsia="IRNazanin"/>
          <w:color w:val="111111"/>
          <w:sz w:val="28"/>
          <w:sz w:val="28"/>
          <w:szCs w:val="28"/>
          <w:rtl w:val="true"/>
          <w:lang w:bidi="fa-IR"/>
        </w:rPr>
        <w:t xml:space="preserve">محمدّ بن مسعود سلمی تهران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تفسير فاتحة الكتاب</w:t>
      </w:r>
    </w:p>
    <w:p>
      <w:pPr>
        <w:pStyle w:val="BookText"/>
        <w:rPr/>
      </w:pPr>
      <w:r>
        <w:rPr>
          <w:rFonts w:ascii="Amiri" w:hAnsi="Amiri" w:eastAsia="Amiri" w:cs="Amiri"/>
          <w:color w:val="111111"/>
          <w:sz w:val="28"/>
          <w:sz w:val="28"/>
          <w:szCs w:val="28"/>
          <w:rtl w:val="true"/>
          <w:lang w:bidi="ar-SA"/>
        </w:rPr>
        <w:t xml:space="preserve">علاّمه عبدالحسين أميني نجفي تهران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تفسير فرات الكوفي</w:t>
      </w:r>
    </w:p>
    <w:p>
      <w:pPr>
        <w:pStyle w:val="BookText"/>
        <w:rPr/>
      </w:pPr>
      <w:r>
        <w:rPr>
          <w:rFonts w:ascii="Amiri" w:hAnsi="Amiri" w:eastAsia="Amiri" w:cs="Amiri"/>
          <w:color w:val="111111"/>
          <w:sz w:val="28"/>
          <w:sz w:val="28"/>
          <w:szCs w:val="28"/>
          <w:rtl w:val="true"/>
          <w:lang w:bidi="ar-SA"/>
        </w:rPr>
        <w:t xml:space="preserve">فرات بن إبراهيم كوفي نجف أشرف </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بن جرّاح بن مليح الرّواسي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 xml:space="preserve">علىّ بن إبراهيم قمى نجف أشرف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التفسير الكبير</w:t>
      </w:r>
    </w:p>
    <w:p>
      <w:pPr>
        <w:pStyle w:val="BookText"/>
        <w:rPr/>
      </w:pPr>
      <w:r>
        <w:rPr>
          <w:rFonts w:ascii="IRNazanin" w:hAnsi="IRNazanin" w:eastAsia="IRNazanin"/>
          <w:color w:val="111111"/>
          <w:sz w:val="28"/>
          <w:sz w:val="28"/>
          <w:szCs w:val="28"/>
          <w:rtl w:val="true"/>
          <w:lang w:bidi="fa-IR"/>
        </w:rPr>
        <w:t>محمدّ بن عمر فخررازی قاهره</w:t>
      </w:r>
    </w:p>
    <w:p>
      <w:pPr>
        <w:pStyle w:val="BookText"/>
        <w:rPr/>
      </w:pP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أشرف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نواب الأعمال</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الجامع لأحكام القرآن</w:t>
      </w:r>
    </w:p>
    <w:p>
      <w:pPr>
        <w:pStyle w:val="BookText"/>
        <w:rPr/>
      </w:pPr>
      <w:r>
        <w:rPr>
          <w:rFonts w:ascii="Amiri" w:hAnsi="Amiri" w:eastAsia="Amiri" w:cs="Amiri"/>
          <w:color w:val="111111"/>
          <w:sz w:val="28"/>
          <w:sz w:val="28"/>
          <w:szCs w:val="28"/>
          <w:rtl w:val="true"/>
          <w:lang w:bidi="ar-SA"/>
        </w:rPr>
        <w:t xml:space="preserve">محمدّ بن أحمد قرطبي قاهره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جامع الأخبار</w:t>
      </w:r>
    </w:p>
    <w:p>
      <w:pPr>
        <w:pStyle w:val="BookText"/>
        <w:rPr/>
      </w:pPr>
      <w:r>
        <w:rPr>
          <w:rFonts w:ascii="IRNazanin" w:hAnsi="IRNazanin" w:eastAsia="IRNazanin"/>
          <w:color w:val="111111"/>
          <w:sz w:val="28"/>
          <w:sz w:val="28"/>
          <w:szCs w:val="28"/>
          <w:rtl w:val="true"/>
          <w:lang w:bidi="fa-IR"/>
        </w:rPr>
        <w:t xml:space="preserve">محمدّ بن محمدّ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حل الاشكال فى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موسى بن طاووس حسنى حلّى</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IRNazanin" w:hAnsi="IRNazanin" w:eastAsia="IRNazanin"/>
          <w:color w:val="111111"/>
          <w:sz w:val="28"/>
          <w:sz w:val="28"/>
          <w:szCs w:val="28"/>
          <w:rtl w:val="true"/>
          <w:lang w:bidi="fa-IR"/>
        </w:rPr>
        <w:t xml:space="preserve">قطب الدينّ، سعيد بن هبة الله راوندی تهران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خلاصة الأقوال</w:t>
      </w:r>
    </w:p>
    <w:p>
      <w:pPr>
        <w:pStyle w:val="BookText"/>
        <w:rPr/>
      </w:pPr>
      <w:r>
        <w:rPr>
          <w:rFonts w:ascii="Amiri" w:hAnsi="Amiri" w:eastAsia="Amiri" w:cs="Amiri"/>
          <w:color w:val="111111"/>
          <w:sz w:val="28"/>
          <w:sz w:val="28"/>
          <w:szCs w:val="28"/>
          <w:rtl w:val="true"/>
          <w:lang w:bidi="ar-SA"/>
        </w:rPr>
        <w:t xml:space="preserve">جمال الدين، علامه حلّى نجف اشرف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الدر المنثور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عبدالرّحمن سيوطي 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حسين بن سعید راوندی ایران</w:t>
      </w:r>
    </w:p>
    <w:p>
      <w:pPr>
        <w:pStyle w:val="BookText"/>
        <w:rPr/>
      </w:pPr>
      <w:r>
        <w:rPr>
          <w:rFonts w:ascii="Amiri" w:hAnsi="Amiri" w:eastAsia="Amiri" w:cs="Amiri"/>
          <w:color w:val="111111"/>
          <w:sz w:val="28"/>
          <w:sz w:val="28"/>
          <w:szCs w:val="28"/>
          <w:rtl w:val="true"/>
          <w:lang w:bidi="ar-SA"/>
        </w:rPr>
        <w:t xml:space="preserve">دفع المناوات عن التفضيل والمساوات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أمير حسين بن حيدر عاملي كركي</w:t>
      </w:r>
    </w:p>
    <w:p>
      <w:pPr>
        <w:pStyle w:val="BookText"/>
        <w:rPr/>
      </w:pPr>
      <w:r>
        <w:rPr>
          <w:rFonts w:ascii="Amiri" w:hAnsi="Amiri" w:eastAsia="Amiri" w:cs="Amiri"/>
          <w:color w:val="111111"/>
          <w:sz w:val="28"/>
          <w:sz w:val="28"/>
          <w:szCs w:val="28"/>
          <w:rtl w:val="true"/>
          <w:lang w:bidi="ar-SA"/>
        </w:rPr>
        <w:t>ذخائر العقبي</w:t>
      </w:r>
    </w:p>
    <w:p>
      <w:pPr>
        <w:pStyle w:val="BookText"/>
        <w:rPr/>
      </w:pPr>
      <w:r>
        <w:rPr>
          <w:rFonts w:ascii="Amiri" w:hAnsi="Amiri" w:eastAsia="Amiri" w:cs="Amiri"/>
          <w:color w:val="111111"/>
          <w:sz w:val="28"/>
          <w:sz w:val="28"/>
          <w:szCs w:val="28"/>
          <w:rtl w:val="true"/>
          <w:lang w:bidi="ar-SA"/>
        </w:rPr>
        <w:t xml:space="preserve">محبّ الدّين طبرى قاهره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الذريعة إلى تصانيف الشيعة</w:t>
      </w:r>
    </w:p>
    <w:p>
      <w:pPr>
        <w:pStyle w:val="BookText"/>
        <w:rPr/>
      </w:pPr>
      <w:r>
        <w:rPr>
          <w:rFonts w:ascii="IRNazanin" w:hAnsi="IRNazanin" w:eastAsia="IRNazanin"/>
          <w:color w:val="111111"/>
          <w:sz w:val="28"/>
          <w:sz w:val="28"/>
          <w:szCs w:val="28"/>
          <w:rtl w:val="true"/>
          <w:lang w:bidi="fa-IR"/>
        </w:rPr>
        <w:t xml:space="preserve">محمدّ محسن، آقابزرگ تهرانی نجف اشرف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ذكرى الشيعة في أحكام الشريعة</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جزینی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رجال الطّوسي</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IRNazanin" w:hAnsi="IRNazanin" w:eastAsia="IRNazanin"/>
          <w:color w:val="111111"/>
          <w:sz w:val="28"/>
          <w:sz w:val="28"/>
          <w:szCs w:val="28"/>
          <w:rtl w:val="true"/>
          <w:lang w:bidi="fa-IR"/>
        </w:rPr>
        <w:t xml:space="preserve">محمدّ تقی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زمینه تفسیر قرآن</w:t>
      </w:r>
    </w:p>
    <w:p>
      <w:pPr>
        <w:pStyle w:val="BookText"/>
        <w:rPr/>
      </w:pPr>
      <w:r>
        <w:rPr>
          <w:rFonts w:ascii="IRNazanin" w:hAnsi="IRNazanin" w:eastAsia="IRNazanin"/>
          <w:color w:val="111111"/>
          <w:sz w:val="28"/>
          <w:sz w:val="28"/>
          <w:szCs w:val="28"/>
          <w:rtl w:val="true"/>
          <w:lang w:bidi="fa-IR"/>
        </w:rPr>
        <w:t xml:space="preserve">قدرت الله شاه مرادی تهران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IRNazanin" w:hAnsi="IRNazanin" w:eastAsia="IRNazanin"/>
          <w:color w:val="111111"/>
          <w:sz w:val="28"/>
          <w:sz w:val="28"/>
          <w:szCs w:val="28"/>
          <w:rtl w:val="true"/>
          <w:lang w:bidi="fa-IR"/>
        </w:rPr>
        <w:t xml:space="preserve">عبّاس بن محمدرضا نجف أشرف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شارع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میر محمدّ باقر بن محمدّ حسینی استرآبادی</w:t>
      </w:r>
    </w:p>
    <w:p>
      <w:pPr>
        <w:pStyle w:val="BookText"/>
        <w:rPr/>
      </w:pPr>
      <w:r>
        <w:rPr>
          <w:rFonts w:ascii="Amiri" w:hAnsi="Amiri" w:eastAsia="Amiri" w:cs="Amiri"/>
          <w:color w:val="111111"/>
          <w:sz w:val="28"/>
          <w:sz w:val="28"/>
          <w:szCs w:val="28"/>
          <w:rtl w:val="true"/>
          <w:lang w:bidi="ar-SA"/>
        </w:rPr>
        <w:t>الشّافي، الملخص من كتاب الوافي</w:t>
      </w:r>
    </w:p>
    <w:p>
      <w:pPr>
        <w:pStyle w:val="BookText"/>
        <w:rPr/>
      </w:pPr>
      <w:r>
        <w:rPr>
          <w:rFonts w:ascii="IRNazanin" w:hAnsi="IRNazanin" w:eastAsia="IRNazanin"/>
          <w:color w:val="111111"/>
          <w:sz w:val="28"/>
          <w:sz w:val="28"/>
          <w:szCs w:val="28"/>
          <w:rtl w:val="true"/>
          <w:lang w:bidi="fa-IR"/>
        </w:rPr>
        <w:t xml:space="preserve">محمدّ بن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بن موسى بن بابویه قمی</w:t>
      </w:r>
    </w:p>
    <w:p>
      <w:pPr>
        <w:pStyle w:val="BookText"/>
        <w:rPr/>
      </w:pPr>
      <w:r>
        <w:rPr>
          <w:rFonts w:ascii="Amiri" w:hAnsi="Amiri" w:eastAsia="Amiri" w:cs="Amiri"/>
          <w:color w:val="111111"/>
          <w:sz w:val="28"/>
          <w:sz w:val="28"/>
          <w:szCs w:val="28"/>
          <w:rtl w:val="true"/>
          <w:lang w:bidi="ar-SA"/>
        </w:rPr>
        <w:t>شرح أصول الكافي</w:t>
      </w:r>
    </w:p>
    <w:p>
      <w:pPr>
        <w:pStyle w:val="BookText"/>
        <w:rPr/>
      </w:pPr>
      <w:r>
        <w:rPr>
          <w:rFonts w:ascii="IRNazanin" w:hAnsi="IRNazanin" w:eastAsia="IRNazanin"/>
          <w:color w:val="111111"/>
          <w:sz w:val="28"/>
          <w:sz w:val="28"/>
          <w:szCs w:val="28"/>
          <w:rtl w:val="true"/>
          <w:lang w:bidi="fa-IR"/>
        </w:rPr>
        <w:t xml:space="preserve">مولى محمدّ صالح بن أحمد مازندرانی سروی تهران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شرح الأصول الكافي</w:t>
      </w:r>
    </w:p>
    <w:p>
      <w:pPr>
        <w:pStyle w:val="BookText"/>
        <w:rPr/>
      </w:pPr>
      <w:r>
        <w:rPr>
          <w:rFonts w:ascii="Amiri" w:hAnsi="Amiri" w:eastAsia="Amiri" w:cs="Amiri"/>
          <w:color w:val="111111"/>
          <w:sz w:val="28"/>
          <w:sz w:val="28"/>
          <w:szCs w:val="28"/>
          <w:rtl w:val="true"/>
          <w:lang w:bidi="ar-SA"/>
        </w:rPr>
        <w:t xml:space="preserve">صدر الدّين، محمدّ بن إبراهيم شيرازي تهران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شرح أصول كافى</w:t>
      </w:r>
    </w:p>
    <w:p>
      <w:pPr>
        <w:pStyle w:val="BookText"/>
        <w:rPr/>
      </w:pPr>
      <w:r>
        <w:rPr>
          <w:rFonts w:ascii="Amiri" w:hAnsi="Amiri" w:eastAsia="Amiri" w:cs="Amiri"/>
          <w:color w:val="111111"/>
          <w:sz w:val="28"/>
          <w:sz w:val="28"/>
          <w:szCs w:val="28"/>
          <w:rtl w:val="true"/>
          <w:lang w:bidi="ar-SA"/>
        </w:rPr>
        <w:t xml:space="preserve">عبدالحسين بن عبدالله مظفّر نجف اشرف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شرح نهج البلاغة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الدّين، أبو حامد ابن هبة الله معروف به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محمدّ عبده مصر</w:t>
      </w:r>
    </w:p>
    <w:p>
      <w:pPr>
        <w:pStyle w:val="BookText"/>
        <w:rPr/>
      </w:pPr>
      <w:r>
        <w:rPr>
          <w:rFonts w:ascii="IRNazanin" w:hAnsi="IRNazanin" w:eastAsia="IRNazanin"/>
          <w:color w:val="111111"/>
          <w:sz w:val="28"/>
          <w:sz w:val="28"/>
          <w:szCs w:val="28"/>
          <w:rtl w:val="true"/>
          <w:lang w:bidi="fa-IR"/>
        </w:rPr>
        <w:t>شرف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سعيد عبد الملک بن أبو عثمان محمدّ واعظ خرگوشی</w:t>
      </w:r>
    </w:p>
    <w:p>
      <w:pPr>
        <w:pStyle w:val="BookText"/>
        <w:rPr/>
      </w:pPr>
      <w:r>
        <w:rPr>
          <w:rFonts w:ascii="IRNazanin" w:hAnsi="IRNazanin" w:eastAsia="IRNazanin"/>
          <w:color w:val="111111"/>
          <w:sz w:val="28"/>
          <w:sz w:val="28"/>
          <w:szCs w:val="28"/>
          <w:rtl w:val="true"/>
          <w:lang w:bidi="fa-IR"/>
        </w:rPr>
        <w:t>الصّافی فی التفسیر</w:t>
      </w:r>
    </w:p>
    <w:p>
      <w:pPr>
        <w:pStyle w:val="BookText"/>
        <w:rPr/>
      </w:pPr>
      <w:r>
        <w:rPr>
          <w:rFonts w:ascii="IRNazanin" w:hAnsi="IRNazanin" w:eastAsia="IRNazanin"/>
          <w:color w:val="111111"/>
          <w:sz w:val="28"/>
          <w:sz w:val="28"/>
          <w:szCs w:val="28"/>
          <w:rtl w:val="true"/>
          <w:lang w:bidi="fa-IR"/>
        </w:rPr>
        <w:t xml:space="preserve">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تهران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الصحيفة الكاملة السّجادية</w:t>
      </w:r>
    </w:p>
    <w:p>
      <w:pPr>
        <w:pStyle w:val="BookText"/>
        <w:rPr/>
      </w:pPr>
      <w:r>
        <w:rPr>
          <w:rFonts w:ascii="Amiri" w:hAnsi="Amiri" w:eastAsia="Amiri" w:cs="Amiri"/>
          <w:color w:val="111111"/>
          <w:sz w:val="28"/>
          <w:sz w:val="28"/>
          <w:szCs w:val="28"/>
          <w:rtl w:val="true"/>
          <w:lang w:bidi="ar-SA"/>
        </w:rPr>
        <w:t xml:space="preserve">إمام زين العابدين علىّ بن الحسين عليهما السّلام تهران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 xml:space="preserve">شهاب الدّين أحمد بن حجر هيثمي مصر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طب الأئمة</w:t>
      </w:r>
    </w:p>
    <w:p>
      <w:pPr>
        <w:pStyle w:val="BookText"/>
        <w:rPr/>
      </w:pPr>
      <w:r>
        <w:rPr>
          <w:rFonts w:ascii="IRNazanin" w:hAnsi="IRNazanin" w:eastAsia="IRNazanin"/>
          <w:color w:val="111111"/>
          <w:sz w:val="28"/>
          <w:sz w:val="28"/>
          <w:szCs w:val="28"/>
          <w:rtl w:val="true"/>
          <w:lang w:bidi="fa-IR"/>
        </w:rPr>
        <w:t xml:space="preserve">عبدالله بن سابور نجف أشرف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علل الشّرايع</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أشرف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IRNazanin" w:hAnsi="IRNazanin" w:eastAsia="IRNazanin"/>
          <w:color w:val="111111"/>
          <w:sz w:val="28"/>
          <w:sz w:val="28"/>
          <w:szCs w:val="28"/>
          <w:rtl w:val="true"/>
          <w:lang w:bidi="fa-IR"/>
        </w:rPr>
        <w:t xml:space="preserve">سیّد هاشم حسینی توبلی بحرانی ایران </w:t>
      </w:r>
      <w:r>
        <w:rPr>
          <w:rFonts w:eastAsia="IRNazanin" w:cs="IRNazanin"/>
          <w:color w:val="111111"/>
          <w:sz w:val="28"/>
          <w:szCs w:val="28"/>
          <w:lang w:bidi="fa-IR"/>
        </w:rPr>
        <w:t>1270</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Amiri" w:hAnsi="Amiri" w:eastAsia="Amiri" w:cs="Amiri"/>
          <w:color w:val="111111"/>
          <w:sz w:val="28"/>
          <w:sz w:val="28"/>
          <w:szCs w:val="28"/>
          <w:rtl w:val="true"/>
          <w:lang w:bidi="ar-SA"/>
        </w:rPr>
        <w:t xml:space="preserve">علاّمه، عبدالحسين أمينى نجفى بيروت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غرر الحکم و دررالکلم</w:t>
      </w:r>
    </w:p>
    <w:p>
      <w:pPr>
        <w:pStyle w:val="BookText"/>
        <w:rPr/>
      </w:pPr>
      <w:r>
        <w:rPr>
          <w:rFonts w:ascii="IRNazanin" w:hAnsi="IRNazanin" w:eastAsia="IRNazanin"/>
          <w:color w:val="111111"/>
          <w:sz w:val="28"/>
          <w:sz w:val="28"/>
          <w:szCs w:val="28"/>
          <w:rtl w:val="true"/>
          <w:lang w:bidi="fa-IR"/>
        </w:rPr>
        <w:t>عبدالواحد بن محمدّ تمیمی آمدی نجف أشرف</w:t>
      </w:r>
    </w:p>
    <w:p>
      <w:pPr>
        <w:pStyle w:val="BookText"/>
        <w:rPr/>
      </w:pPr>
      <w:r>
        <w:rPr>
          <w:rFonts w:ascii="Amiri" w:hAnsi="Amiri" w:eastAsia="Amiri" w:cs="Amiri"/>
          <w:color w:val="111111"/>
          <w:sz w:val="28"/>
          <w:sz w:val="28"/>
          <w:szCs w:val="28"/>
          <w:rtl w:val="true"/>
          <w:lang w:bidi="ar-SA"/>
        </w:rPr>
        <w:t>الفتوحات الإسلامية</w:t>
      </w:r>
    </w:p>
    <w:p>
      <w:pPr>
        <w:pStyle w:val="BookText"/>
        <w:rPr/>
      </w:pPr>
      <w:r>
        <w:rPr>
          <w:rFonts w:ascii="Amiri" w:hAnsi="Amiri" w:eastAsia="Amiri" w:cs="Amiri"/>
          <w:color w:val="111111"/>
          <w:sz w:val="28"/>
          <w:sz w:val="28"/>
          <w:szCs w:val="28"/>
          <w:rtl w:val="true"/>
          <w:lang w:bidi="ar-SA"/>
        </w:rPr>
        <w:t xml:space="preserve">أحمد بن سيّد زيني دحلان مصر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IRNazanin" w:hAnsi="IRNazanin" w:eastAsia="IRNazanin"/>
          <w:color w:val="111111"/>
          <w:sz w:val="28"/>
          <w:sz w:val="28"/>
          <w:szCs w:val="28"/>
          <w:rtl w:val="true"/>
          <w:lang w:bidi="fa-IR"/>
        </w:rPr>
        <w:t xml:space="preserve">إبراهيم بن محمدّ بن مؤيّد حموی بيروت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علىّ بن موسى الرّضا عليه السلام تبریز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فهرست أسماء مصنفى الشيعة</w:t>
      </w:r>
    </w:p>
    <w:p>
      <w:pPr>
        <w:pStyle w:val="BookText"/>
        <w:rPr/>
      </w:pPr>
      <w:r>
        <w:rPr>
          <w:rFonts w:ascii="Amiri" w:hAnsi="Amiri" w:eastAsia="Amiri" w:cs="Amiri"/>
          <w:color w:val="111111"/>
          <w:sz w:val="28"/>
          <w:sz w:val="28"/>
          <w:szCs w:val="28"/>
          <w:rtl w:val="true"/>
          <w:lang w:bidi="ar-SA"/>
        </w:rPr>
        <w:t xml:space="preserve">أبو العبّاس، أحمد بن علىّ نجاشي تهران </w:t>
      </w:r>
      <w:r>
        <w:rPr>
          <w:rFonts w:eastAsia="Amiri" w:cs="Amiri" w:ascii="Amiri" w:hAnsi="Amiri"/>
          <w:color w:val="111111"/>
          <w:sz w:val="28"/>
          <w:szCs w:val="28"/>
          <w:lang w:bidi="ar-SA"/>
        </w:rPr>
        <w:t>1337</w:t>
      </w:r>
    </w:p>
    <w:p>
      <w:pPr>
        <w:pStyle w:val="BookText"/>
        <w:rPr/>
      </w:pPr>
      <w:r>
        <w:rPr>
          <w:rFonts w:ascii="Amiri" w:hAnsi="Amiri" w:eastAsia="Amiri" w:cs="Amiri"/>
          <w:color w:val="111111"/>
          <w:sz w:val="28"/>
          <w:sz w:val="28"/>
          <w:szCs w:val="28"/>
          <w:rtl w:val="true"/>
          <w:lang w:bidi="ar-SA"/>
        </w:rPr>
        <w:t>الفوائد الرجالية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مهدی بحر العلوم طباطبائی نجف 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ثقة الإسلام، محمدّ بن يعقوب كليني تهران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كتاب الرّجال</w:t>
      </w:r>
    </w:p>
    <w:p>
      <w:pPr>
        <w:pStyle w:val="BookText"/>
        <w:rPr/>
      </w:pPr>
      <w:r>
        <w:rPr>
          <w:rFonts w:ascii="IRNazanin" w:hAnsi="IRNazanin" w:eastAsia="IRNazanin"/>
          <w:color w:val="111111"/>
          <w:sz w:val="28"/>
          <w:sz w:val="28"/>
          <w:szCs w:val="28"/>
          <w:rtl w:val="true"/>
          <w:lang w:bidi="fa-IR"/>
        </w:rPr>
        <w:t xml:space="preserve">تقى الدّين حسن بن على بن داوود حلّی تهران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كتاب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أحمد بن الحسين،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 xml:space="preserve">محمدّ بن إبراهيم نعماني تهران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إبراهيم ثعلبي نيشابوري</w:t>
      </w:r>
    </w:p>
    <w:p>
      <w:pPr>
        <w:pStyle w:val="BookText"/>
        <w:rPr/>
      </w:pPr>
      <w:r>
        <w:rPr>
          <w:rFonts w:ascii="Amiri" w:hAnsi="Amiri" w:eastAsia="Amiri" w:cs="Amiri"/>
          <w:color w:val="111111"/>
          <w:sz w:val="28"/>
          <w:sz w:val="28"/>
          <w:szCs w:val="28"/>
          <w:rtl w:val="true"/>
          <w:lang w:bidi="ar-SA"/>
        </w:rPr>
        <w:t>كشف اللثام عن كتاب قواعد الأحكام</w:t>
      </w:r>
    </w:p>
    <w:p>
      <w:pPr>
        <w:pStyle w:val="BookText"/>
        <w:rPr/>
      </w:pPr>
      <w:r>
        <w:rPr>
          <w:rFonts w:ascii="IRNazanin" w:hAnsi="IRNazanin" w:eastAsia="IRNazanin"/>
          <w:color w:val="111111"/>
          <w:sz w:val="28"/>
          <w:sz w:val="28"/>
          <w:szCs w:val="28"/>
          <w:rtl w:val="true"/>
          <w:lang w:bidi="fa-IR"/>
        </w:rPr>
        <w:t xml:space="preserve">فاضل، هندی محمدّ تاج الدّین حسن اصفهانی ایران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الكشّاف</w:t>
      </w:r>
    </w:p>
    <w:p>
      <w:pPr>
        <w:pStyle w:val="BookText"/>
        <w:rPr/>
      </w:pPr>
      <w:r>
        <w:rPr>
          <w:rFonts w:ascii="IRNazanin" w:hAnsi="IRNazanin" w:eastAsia="IRNazanin"/>
          <w:color w:val="111111"/>
          <w:sz w:val="28"/>
          <w:sz w:val="28"/>
          <w:szCs w:val="28"/>
          <w:rtl w:val="true"/>
          <w:lang w:bidi="fa-IR"/>
        </w:rPr>
        <w:t xml:space="preserve">جار الله زمخشری قاهره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كنز الفوائد</w:t>
      </w:r>
    </w:p>
    <w:p>
      <w:pPr>
        <w:pStyle w:val="BookText"/>
        <w:rPr/>
      </w:pPr>
      <w:r>
        <w:rPr>
          <w:rFonts w:ascii="IRNazanin" w:hAnsi="IRNazanin" w:eastAsia="IRNazanin"/>
          <w:color w:val="111111"/>
          <w:sz w:val="28"/>
          <w:sz w:val="28"/>
          <w:szCs w:val="28"/>
          <w:rtl w:val="true"/>
          <w:lang w:bidi="fa-IR"/>
        </w:rPr>
        <w:t xml:space="preserve">أبو الفتح، محمدّ بن علیّ کراچکی تبریز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لمعات إلهية</w:t>
      </w:r>
    </w:p>
    <w:p>
      <w:pPr>
        <w:pStyle w:val="BookText"/>
        <w:rPr/>
      </w:pPr>
      <w:r>
        <w:rPr>
          <w:rFonts w:ascii="IRNazanin" w:hAnsi="IRNazanin" w:eastAsia="IRNazanin"/>
          <w:color w:val="111111"/>
          <w:sz w:val="28"/>
          <w:sz w:val="28"/>
          <w:szCs w:val="28"/>
          <w:rtl w:val="true"/>
          <w:lang w:bidi="fa-IR"/>
        </w:rPr>
        <w:t xml:space="preserve">ملاّعبدالله زنوزی تهران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 xml:space="preserve">اللوامع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مجلسى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على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والمعاد</w:t>
      </w:r>
    </w:p>
    <w:p>
      <w:pPr>
        <w:pStyle w:val="BookText"/>
        <w:rPr/>
      </w:pPr>
      <w:r>
        <w:rPr>
          <w:rFonts w:ascii="Amiri" w:hAnsi="Amiri" w:eastAsia="Amiri" w:cs="Amiri"/>
          <w:color w:val="111111"/>
          <w:sz w:val="28"/>
          <w:sz w:val="28"/>
          <w:szCs w:val="28"/>
          <w:rtl w:val="true"/>
          <w:lang w:bidi="ar-SA"/>
        </w:rPr>
        <w:t xml:space="preserve">صدر الدين محمدّ بن إبراهيم شيرازي تهران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 xml:space="preserve">أبو على، فضل بن الحسن طبرسی تهران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مجمع الرّجال</w:t>
      </w:r>
    </w:p>
    <w:p>
      <w:pPr>
        <w:pStyle w:val="BookText"/>
        <w:rPr/>
      </w:pPr>
      <w:r>
        <w:rPr>
          <w:rFonts w:ascii="Amiri" w:hAnsi="Amiri" w:eastAsia="Amiri" w:cs="Amiri"/>
          <w:color w:val="111111"/>
          <w:sz w:val="28"/>
          <w:sz w:val="28"/>
          <w:szCs w:val="28"/>
          <w:rtl w:val="true"/>
          <w:lang w:bidi="ar-SA"/>
        </w:rPr>
        <w:t xml:space="preserve">عناية الله بن شرف الدّين علىّ قهبائي اصفهان </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 xml:space="preserve">أبو جعفر، أحمد بن محمدّ بن خالد برقی تهران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مرأة العقول في أخبار آل الرّسول</w:t>
      </w:r>
    </w:p>
    <w:p>
      <w:pPr>
        <w:pStyle w:val="BookText"/>
        <w:rPr/>
      </w:pPr>
      <w:r>
        <w:rPr>
          <w:rFonts w:ascii="IRNazanin" w:hAnsi="IRNazanin" w:eastAsia="IRNazanin"/>
          <w:color w:val="111111"/>
          <w:sz w:val="28"/>
          <w:sz w:val="28"/>
          <w:szCs w:val="28"/>
          <w:rtl w:val="true"/>
          <w:lang w:bidi="fa-IR"/>
        </w:rPr>
        <w:t xml:space="preserve">محمدّ باقر بن محمدّ تقی مجلسی تهران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مستدرک الوسائل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نوری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عطاردی تهران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 xml:space="preserve">محمدّ بن علىّ بن شهر آشوب مازندرانی نجف أشرف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معانى الأخبار</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 xml:space="preserve">عبّاس بن محمدّرضا تهران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المقنعه في الفقه</w:t>
      </w:r>
    </w:p>
    <w:p>
      <w:pPr>
        <w:pStyle w:val="BookText"/>
        <w:rPr/>
      </w:pPr>
      <w:r>
        <w:rPr>
          <w:rFonts w:ascii="Amiri" w:hAnsi="Amiri" w:eastAsia="Amiri" w:cs="Amiri"/>
          <w:color w:val="111111"/>
          <w:sz w:val="28"/>
          <w:sz w:val="28"/>
          <w:szCs w:val="28"/>
          <w:rtl w:val="true"/>
          <w:lang w:bidi="ar-SA"/>
        </w:rPr>
        <w:t xml:space="preserve">شيخ مفيد محمدّ بن محمدّ بن نعمان تهران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Amiri" w:hAnsi="Amiri" w:eastAsia="Amiri" w:cs="Amiri"/>
          <w:color w:val="111111"/>
          <w:sz w:val="28"/>
          <w:sz w:val="28"/>
          <w:szCs w:val="28"/>
          <w:rtl w:val="true"/>
          <w:lang w:bidi="ar-SA"/>
        </w:rPr>
        <w:t xml:space="preserve">حسن بن أمين الدّين فضل طبرسي تهران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ascii="IRNazanin" w:hAnsi="IRNazanin" w:eastAsia="IRNazanin"/>
          <w:color w:val="111111"/>
          <w:sz w:val="28"/>
          <w:sz w:val="28"/>
          <w:szCs w:val="28"/>
          <w:rtl w:val="true"/>
          <w:lang w:bidi="fa-IR"/>
        </w:rPr>
        <w:t>محمدّ بن علىّ بن شهر آشوب مازندرانی قم</w:t>
      </w:r>
    </w:p>
    <w:p>
      <w:pPr>
        <w:pStyle w:val="BookText"/>
        <w:rPr/>
      </w:pPr>
      <w:r>
        <w:rPr>
          <w:rFonts w:ascii="Amiri" w:hAnsi="Amiri" w:eastAsia="Amiri" w:cs="Amiri"/>
          <w:color w:val="111111"/>
          <w:sz w:val="28"/>
          <w:sz w:val="28"/>
          <w:szCs w:val="28"/>
          <w:rtl w:val="true"/>
          <w:lang w:bidi="ar-SA"/>
        </w:rPr>
        <w:t>مناقب أمير المؤمنين عليه السّلام</w:t>
      </w:r>
    </w:p>
    <w:p>
      <w:pPr>
        <w:pStyle w:val="BookText"/>
        <w:rPr/>
      </w:pPr>
      <w:r>
        <w:rPr>
          <w:rFonts w:ascii="IRNazanin" w:hAnsi="IRNazanin" w:eastAsia="IRNazanin"/>
          <w:color w:val="111111"/>
          <w:sz w:val="28"/>
          <w:sz w:val="28"/>
          <w:szCs w:val="28"/>
          <w:rtl w:val="true"/>
          <w:lang w:bidi="fa-IR"/>
        </w:rPr>
        <w:t xml:space="preserve">موفق بن أحمد مكّي خوارزمی نجف أشرف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مناقب علىّ بن ابيطالب</w:t>
      </w:r>
    </w:p>
    <w:p>
      <w:pPr>
        <w:pStyle w:val="BookText"/>
        <w:rPr/>
      </w:pPr>
      <w:r>
        <w:rPr>
          <w:rFonts w:ascii="IRNazanin" w:hAnsi="IRNazanin" w:eastAsia="IRNazanin"/>
          <w:color w:val="111111"/>
          <w:sz w:val="28"/>
          <w:sz w:val="28"/>
          <w:szCs w:val="28"/>
          <w:rtl w:val="true"/>
          <w:lang w:bidi="fa-IR"/>
        </w:rPr>
        <w:t xml:space="preserve">علىّ بن محمدّ بن محمدّ واسطی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المناقب المائة</w:t>
      </w:r>
    </w:p>
    <w:p>
      <w:pPr>
        <w:pStyle w:val="BookText"/>
        <w:rPr/>
      </w:pPr>
      <w:r>
        <w:rPr>
          <w:rFonts w:ascii="IRNazanin" w:hAnsi="IRNazanin" w:eastAsia="IRNazanin"/>
          <w:color w:val="111111"/>
          <w:sz w:val="28"/>
          <w:sz w:val="28"/>
          <w:szCs w:val="28"/>
          <w:rtl w:val="true"/>
          <w:lang w:bidi="fa-IR"/>
        </w:rPr>
        <w:t>محمد بن أحمد بن علی بن حسن بن شاذان نجف أشرف</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تجف أشرف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 xml:space="preserve">منية المريد في آداب المفيد والمستفيد شهید اول، محمدّ بن مکی جزینی عاملی، تهران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 xml:space="preserve">النفحات القدسية فى أجوبة المسائل الطبرسية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أمير حسين بن حيدر عاملی كركي</w:t>
      </w:r>
    </w:p>
    <w:p>
      <w:pPr>
        <w:pStyle w:val="BookText"/>
        <w:rPr/>
      </w:pPr>
      <w:r>
        <w:rPr>
          <w:rFonts w:ascii="Amiri" w:hAnsi="Amiri" w:eastAsia="Amiri" w:cs="Amiri"/>
          <w:color w:val="111111"/>
          <w:sz w:val="28"/>
          <w:sz w:val="28"/>
          <w:szCs w:val="28"/>
          <w:rtl w:val="true"/>
          <w:lang w:bidi="ar-SA"/>
        </w:rPr>
        <w:t>نقد الرّجال</w:t>
      </w:r>
    </w:p>
    <w:p>
      <w:pPr>
        <w:pStyle w:val="BookText"/>
        <w:rPr/>
      </w:pPr>
      <w:r>
        <w:rPr>
          <w:rFonts w:ascii="IRNazanin" w:hAnsi="IRNazanin" w:eastAsia="IRNazanin"/>
          <w:color w:val="111111"/>
          <w:sz w:val="28"/>
          <w:sz w:val="28"/>
          <w:szCs w:val="28"/>
          <w:rtl w:val="true"/>
          <w:lang w:bidi="fa-IR"/>
        </w:rPr>
        <w:t xml:space="preserve">میر مصطفی بن حسین تفرشی تهران </w:t>
      </w:r>
      <w:r>
        <w:rPr>
          <w:rFonts w:eastAsia="IRNazanin" w:cs="IRNazanin"/>
          <w:color w:val="111111"/>
          <w:sz w:val="28"/>
          <w:szCs w:val="28"/>
          <w:lang w:bidi="fa-IR"/>
        </w:rPr>
        <w:t>1318</w:t>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يوسف،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رضیّ، محمدّ بن الحسين موسوی بيروت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نور الثقلين</w:t>
      </w:r>
    </w:p>
    <w:p>
      <w:pPr>
        <w:pStyle w:val="BookText"/>
        <w:rPr/>
      </w:pPr>
      <w:r>
        <w:rPr>
          <w:rFonts w:ascii="IRNazanin" w:hAnsi="IRNazanin" w:eastAsia="IRNazanin"/>
          <w:color w:val="111111"/>
          <w:sz w:val="28"/>
          <w:sz w:val="28"/>
          <w:szCs w:val="28"/>
          <w:rtl w:val="true"/>
          <w:lang w:bidi="fa-IR"/>
        </w:rPr>
        <w:t xml:space="preserve">عید علیّ بن جمعه، حویزی قم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 xml:space="preserve">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1311</w:t>
      </w:r>
    </w:p>
    <w:p>
      <w:pPr>
        <w:pStyle w:val="BookText"/>
        <w:rPr/>
      </w:pPr>
      <w:r>
        <w:rPr>
          <w:rFonts w:ascii="Amiri" w:hAnsi="Amiri" w:eastAsia="Amiri" w:cs="Amiri"/>
          <w:color w:val="111111"/>
          <w:sz w:val="28"/>
          <w:sz w:val="28"/>
          <w:szCs w:val="28"/>
          <w:rtl w:val="true"/>
          <w:lang w:bidi="ar-SA"/>
        </w:rPr>
        <w:t>وسائل الشيعة في تحصيل أحكام الشريعة</w:t>
      </w:r>
    </w:p>
    <w:p>
      <w:pPr>
        <w:pStyle w:val="BookText"/>
        <w:rPr/>
      </w:pPr>
      <w:r>
        <w:rPr>
          <w:rFonts w:ascii="IRNazanin" w:hAnsi="IRNazanin" w:eastAsia="IRNazanin"/>
          <w:color w:val="111111"/>
          <w:sz w:val="28"/>
          <w:sz w:val="28"/>
          <w:szCs w:val="28"/>
          <w:rtl w:val="true"/>
          <w:lang w:bidi="fa-IR"/>
        </w:rPr>
        <w:t xml:space="preserve">محمدّ بن الحسن، حرّ عاملی بیروت </w:t>
      </w:r>
      <w:r>
        <w:rPr>
          <w:rFonts w:eastAsia="IRNazanin" w:cs="IRNazanin"/>
          <w:color w:val="111111"/>
          <w:sz w:val="28"/>
          <w:szCs w:val="28"/>
          <w:lang w:bidi="fa-IR"/>
        </w:rPr>
        <w:t>1391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مکتبة الامام امیر المومنین علیه السلام العاقة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لَئِنِ اجْتَمَعَتِ الْإِنْسُ وَ الْجِنُّ عَلَىٰ أَنْ يَأْتُوا بِمِثْلِ هَٰذَا الْقُرْآنِ لَا يَأْتُونَ بِمِثْلِهِ وَ لَوْ كَانَ بَعْضُهُمْ لِبَعْضٍ ظَهِيرًا إسراء، أيه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أُحْكِمَتْ آيَاتُهُ ثُمَّ فُصِّلَتْ مِنْ لَدُنْ حَكِيمٍ خَبِيرٍ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هُدًى وَ رَحْمَةً وَ بُشْرَىٰ لِلْمُسْلِمِينَ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 إِلَّا مَنِ ارْتَضَىٰ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أيه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 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جائيه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،هم يسال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هجری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کرده است که؛بأمير المؤمنین علیه السلام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را آگاه ساز که آن آیا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الکتاب است؟فرمود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رسول خدا صلى الله عليه و آله آن را می خواند و آیه ای از آن بحساب می آورد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این معنی احادیث دیگری است که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این روایات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این روایات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این روایات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بر این حدیث آگاه نشدیم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از معصومین علیهم السّلام رسیده و در آن فاتحة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 از آن 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شيخ أبو الحسن قرائت آموز در کتابش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قرائات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أبوبكر أحمد بن إبراهيم، و عبدالله بن محمد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ابراهیم بن شریک، از أحمد بن یونس، از سلام بن سلیمان، از هارون بن کثیر، از زید بن أسلم، از پدرش، از ابوامامه، از ابیّ بن کعب روایت کرده که رسول خدا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مسلمانی که فاتحة الكتاب بخواند؛ پاداش او باندازه ایست که گوئی دو سوم قرآن خوانده است و پاداش اور باندازه ای است که گوئی به هر زن و مرد مومن صدقه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خیر از طریق دیگر بهمین ترتیب روایت شده جز این که در آن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گوئی قرآن را خوانده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روایت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هر آیه که از آسمان نازل شده بان آیه ثوابش باو داده می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إمام حسن عسکری علیه السلام است و مربی و استاد ما پدر بزرگوارم که رحمت ایزدی بر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طی بیانات و مباحتش چه بسیار از آن فرمایشات گهربار می آورد و چون در آن گوهر های نفیس و منافع سرشاری است آن چه ویژه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فصل سوم پاورقی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بپیوستيم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بإعتبار تفسير إمام عسكرى علیه السلام به بخش چهارم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أَرَأَيْتَكُمْ إِنْ أَتَاكُمْ عَذَابُ اللَّهِ أَوْ أَتَتْكُمُ السَّاعَةُ أَغَيْرَ اللَّهِ تَدْعُونَ إِنْ كُنْتُمْ صَادِقِينَ بَلْ إِيَّاهُ تَدْعُونَ فَيَكْشِفُ مَا تَدْعُونَ إِلَيْهِ إِنْ شَاءَ وَ تَنْسَوْنَ مَا تُشْرِكُونَ أنعام، 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تفسير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بفصل سوّم پاور فی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تفسير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بفصل سوّم پاور فی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نامه ای است که امیر المؤمنین علیه السلام به شاه روم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انشهریار از آن حضرت از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إمام حسن عسكري عليه السلام بفصل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إمام حسن عسكري عليه السلام بفصل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فردی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مردم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 گروه 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باین گمان است که مردم را خدای عزوجل، بر گناهان مجبور نموده است چنین شخصی در حکمش تحقيقاً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ظلم و ستم روا داشته از این جهت او کافر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فردی باین گمان است که 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تماماً بخلايق واگذار شده چنین شخصی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در سلطنتش سست و نابود انگاشته از این جهت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فردی گمان دارد که خدا بندگان را باندازه طاقتشان مکلف ساخته و آن چه که در وسعشان نیست تکلیف نکرده است و هرگاه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زد حمد و سپاس خدا، بجای آورد و هر گاه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 از خدا إستغفار كند این آدم مسلمانی است که حق را دریافته توحید صدوق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های پیشین در امتِ اسلام، فرقه های گوناگون پیدا شد که غیر از شاخهٔ اصیل اسلام مهم ترین شان دو فرقه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فرقه ای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گرایش پیدا کرد و فرقه ای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عقیده های کاملاً متضاد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و روایات اسلامی، هر دو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بزرگان باین مطلب پی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أمير المؤمنين عليه السلام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معتقدين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قدريه و مجوس این امّت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همة أفعال بشر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بقضا و قدر نسبت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عليهما السلام، پرسیده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جبر و قدر آیا منزل سومی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وسیع تر از آن چه بین آسمان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صادق علیه السلام درباره جبر و قدر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منزلی است بین آن دو و در آن حقّی است که بین آن دو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کسی نداند جز عالم یا آن که عالم آن را بوی یاد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روايت مني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 داند و پیامبر اکرم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الْقَدَرِيَّةُ مَجُوسُ هَذِهِ الْأُمَّةُ أرى قدرته، مجوس أمّت إسلام اند؛ زیرا چنان که محققّین گفته اند در مذهب مجوس و آئین قدیم پارس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اهورا مزدا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فرشته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فرشتگان که 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ایزدان، افتاد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بعقيدة أن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خيرات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شرور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دگرگونی و تغییر در ایزد و ایزدان و یزدان از تحقیقات دکتر رضا نژاد، اقتباس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و اهریمن نظیر همان عقل و جهل مباحث اسلامی است که هر کدام سپاهیانی مجهزّاند و معارف شیعه تفصیل از آن بحث و گفتگو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بنكات بالا عقیده منحرف مجوسی ها این بود که اهورا مزدا خیرات و نیکی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شرور و بدی را به اهریمن واگذار نموده و خود بکنار رفته است و این مرام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پاورقی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باقر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 نوشتم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 عیاشی 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لِيَجْزِيَ الَّذِينَ أَسَاءُوا بِمَا عَمِلُوا وَ يَجْزِيَ الَّذِينَ أَحْسَنُوا بِالْحُسْنَى نجم،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يُطِعِ اللَّهَ وَ الرَّسُولَ فَأُولَٰئِكَ مَعَ الَّذِينَ أَنْعَمَ اللَّهُ عَلَيْهِمْ مِنَ النَّبِيِّينَ وَ الصِّدِّيقِينَ وَ الشُّهَدَاءِ وَ الصَّالِحِينَ نساء، آیه </w:t>
      </w:r>
      <w:r>
        <w:rPr>
          <w:rFonts w:eastAsia="IRNazanin" w:cs="IRNazanin"/>
          <w:b w:val="false"/>
          <w:bCs w:val="false"/>
          <w:i w:val="false"/>
          <w:iCs w:val="false"/>
          <w:color w:val="333333"/>
          <w:sz w:val="20"/>
          <w:szCs w:val="20"/>
        </w:rPr>
        <w:t>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مغضوب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عباراتی همچون کسانی که بر آن ها غضب شده رساتر است ولی در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سادگی و روانی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 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أنعمت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إنعام 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بجهات مذكور إنتخاب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این باره نیز عباراتی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كساني كه بر آن ها إنعام فرمودی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رساتر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هَلْ أُنَبِّئُكُمْ بِشَرٍّ مِنْ ذَٰلِكَ مَثُوبَةً عِنْدَ اللَّهِ مَنْ لَعَنَهُ اللَّهُ وَ غَضِبَ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أَهْلَ الْكِتَابِ لَا تَغْلُوا فِي دِينِكُمْ غَيْرَ الْحَقِّ وَلَا تَتَّبِعُوا أَهْوَاءَ قَوْمٍ قَدْ ضَلُّوا مِنْ قَبْلُ وَ أَضَلُّوا كَثِيرًا وَ ضَلُّوا عَنْ سَوَاءِ السَّبِيلِ مائده، آیه </w:t>
      </w:r>
      <w:r>
        <w:rPr>
          <w:rFonts w:eastAsia="IRNazanin" w:cs="IRNazanin"/>
          <w:b w:val="false"/>
          <w:bCs w:val="false"/>
          <w:i w:val="false"/>
          <w:iCs w:val="false"/>
          <w:color w:val="333333"/>
          <w:sz w:val="20"/>
          <w:szCs w:val="20"/>
        </w:rPr>
        <w:t>77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الَّذِينَ تَوَلَّوْا قَوْمًا غَضِبَ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رازی،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تَتَوَلَّوْا قَوْمًا غَضِبَ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بکتب زیر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سیوطی، آن را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إظهار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 إسحاق و ابن منذر از ابن عباس رضی الله عنه آورده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 وزيد بن حارث به رجالی از یهود دوستی و مودت إظهار می کردند خداوند این آیه را نازل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تَتَوَلَّوْا قَوْمًا غَضِبَ اللَّهُ عَلَيْهِمْ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إبراهيم قمی در تفسيرش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پدرم از محمد بن أبي عمير از ابن أذينه برايم گفت که امام صادق علیه السّلام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الْمَغْضُوبِ عَلَيْهِمْ وَ غَير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شدگان ناصبی هایند و گمراهان شک کنندگان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در حق إمام معرفت و شناسائی ندارندا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نور الثقلين جلد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روایت کرده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پاورقی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240:92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جلد </w:t>
      </w:r>
      <w:r>
        <w:rPr>
          <w:rFonts w:eastAsia="IRNazanin" w:cs="IRNazanin"/>
          <w:b w:val="false"/>
          <w:bCs w:val="false"/>
          <w:i w:val="false"/>
          <w:iCs w:val="false"/>
          <w:color w:val="333333"/>
          <w:sz w:val="20"/>
          <w:szCs w:val="20"/>
        </w:rPr>
        <w:t>17:1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آیه </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آيه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بفصل سوم، پاورقی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يُحَاجُّونَ فِي اللَّهِ مِنْ بَعْدِ مَا اسْتُجِيبَ لَهُ حُجَّتُهُمْ دَاحِضَةٌ عِنْدَ رَبِّهِمْ وَ عَلَيْهِمْ غَضَبٌ وَ لَهُمْ عَذَابٌ شَدِيدٌ شوری، آیه </w:t>
      </w:r>
      <w:r>
        <w:rPr>
          <w:rFonts w:eastAsia="IRNazanin" w:cs="IRNazanin"/>
          <w:b w:val="false"/>
          <w:bCs w:val="false"/>
          <w:i w:val="false"/>
          <w:iCs w:val="false"/>
          <w:color w:val="333333"/>
          <w:sz w:val="20"/>
          <w:szCs w:val="20"/>
        </w:rPr>
        <w:t>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هُوَ أَعْلَمُ بِمَنْ ضَلَّ عَنْ سَبِيلِهِ نحل، آیه </w:t>
      </w:r>
      <w:r>
        <w:rPr>
          <w:rFonts w:eastAsia="IRNazanin" w:cs="IRNazanin"/>
          <w:b w:val="false"/>
          <w:bCs w:val="false"/>
          <w:i w:val="false"/>
          <w:iCs w:val="false"/>
          <w:color w:val="333333"/>
          <w:sz w:val="20"/>
          <w:szCs w:val="20"/>
        </w:rPr>
        <w:t>125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دَعْوَاهُمْ أَنِ الْحَمْدُ لِلَّهِ رَبِّ الْعَالَمِينَ، یونس آیه </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فِعال جمع فعل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تفسیر فخر رازی جلد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جلد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260:92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226:92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از إسماعيل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آورد که پیامبر اكرم صلى الله عليه و آله به جابر بن عبدالله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جابر آیا بهترین و بالاترین سوره ای را که خداوند در کتابش نازل فرموده بتو یاد ندهم؟جابر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پدر و مادرم فدای تو ای رسول خدا بمن ان را یاد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أُمّ الكتاب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 یاد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از ویژگی اش ترا آگاه نکنم؟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پدر و پدر و مادرم فدای تو آگاهم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آن دوای هر دردی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عیاشی، جلد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237:97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ابوسعید خدری روایت دارد که رسول 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الكتاب دوای هر سمّی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صحابه گذرش بمردی افتاد که غش کرده بود این سوره را بگوشش خواند بهوش آمد این واقعه را بر رسول خدا صلى الله عليه و سلم؛ گفتند،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القرآن است و آن شفای هر دردی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خليل بن أحمد از محمد بن إبراهیم دییلی از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سفیان از مجاهد از شعبی از نعمان بن بشیر آورده که رسول خدا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انسان پاره گوشتی است که هر گاه آن صحیح و سالم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سالم است و هرگاه سقیم و ناخوش بود ساير 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سقيم و فاسد است و آن پاره گوشت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معنی روایات زیادی است بخشی از آن ها را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علی بن إبراهيم روایت است که او از پدرش از ابن أبي عمير، از محمد بن حكيم آورده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أبو الحسن علیه السلام گفتم گناهان کبیره از ایمان خارج می کند؟فرمود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و پائین تر از گناهان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خارج می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زناکننده در حالی که مؤمن است زنا نمی کند و دزد در حالی که مؤمن است دزدی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واضح شدن منظور این حدیث بفصل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يَنْفَعُ مَالٌ وَ لَا بَنُونَ إِلَّا مَنْ أَتَى اللَّهَ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أَكْرَمَكُمْ عِنْدَ اللَّهِ أَتْقَاكُمْ حجرات، أيه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حكم،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فُجور، ضدّ ورع و تقوی است و شامل انواع گناهان مانند فساد و پرده دری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نَفْسٍ وَ مَا سَوَّاهَا، فَأَلْهَمَهَا فُجُورَهَا وَ 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أَعْيُنٌ لَا يُبْصِرُونَ بِهَا أعراف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لَوْ تَعْلَمُونَ عِلْمَ الْيَقِينِ، لَتَرَوُنَّ الْجَحِيمَ تكاثر،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تَعْمَى الْأَبْصَارُ وَلَٰكِنْ تَعْمَى الْقُلُوبُ الَّتِي فِي الصُّدُورِ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أَعْيُنٌ لَا يُبْصِرُونَ بِهَا أعراف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يَسْتَطِيعُونَ سَمْعًا كهف،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كَانُوا يَسْتَطِيعُونَ السَّمْعَ وَ مَا كَانُوا يُبْصِرُونَ هود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قُلُوبٌ لَا يَفْقَهُونَ بِهَا أعراف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پیشانیش بخواند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معوّذتین یعنی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رَأْسُ اَلْعَقْلِ وَ اَلتَّکَبُّرُ رَأْسُ اَلْجَهْلِ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از داوود رقی از امام صادق علیه السّلام، از رسول خدا صلّى الله علیه و آله روایت دارد که خدای عزّوجلّ بموسى بن عمران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عمران با مردم نسبت بآن چه از فضلم بآن ها داده ام حسودی مکن بأن چشم طمع ندوز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نفست را پیرو آن نساز براستی که حسود از نعمت های من ناراضی است؛ چپاول گر سهمی است که در بندگانم قسمت کرده ام و کسی که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نیستم و او از من نیست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در تفسیرش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زهری روایت کرده 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زين العابدین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 چه که بین مشرق و مغرب است بمیرند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که قرآن با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مالک یوم الدین را تکرار می کرد نزدیک بود، قالب تهی کند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آله و سلّم رسیده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ترس و بخل و حرص غريزه واحدی است که بدگمانی آن ها را گرد هم آورد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لِيَجْزِيَ الَّذِينَ أَسَاءُوا بِمَا عَمِلُوا وَ يَجْزِيَ الَّذِينَ أَحْسَنُوا بِالْحُسْنَى نجم، أيه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 مي گويد؛ إمام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شیئی نیست مگر این که برایش حدّی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فدایت شوم؛ حد توکّل چیست؟ فرمود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حد یقین چیست؟ فرمود این که وقتی با خدا همراهی از چیزی نترسی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قریب آرزو ها بخورد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ناخودآگاه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 مکروه و زبان می رسد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تَنْهَىٰ عَنِ الْفَحْشَاءِ وَالْمُنْكَرِ عنکبوت،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كَمِثْلِهِ شَيْءٌ ۖ وَهُوَ السَّمِيعُ الْبَصِيرُ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رَبِّكَ رَبِّ الْعِزَّةِ عَمَّا يَصِفُونَ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أَيُّ شَيْءٍ أَكْبَرُ شَهَادَةً قُلِ اللَّهُ ۖ شَهِيدٌ بَيْنِي وَ بَيْنَكُمْ أنعام،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پارورقی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کلینی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آورده و صدوق در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صفات آفریدگان مانند پایان دوره آموزشی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که در متن حدیث است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بینش و 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چون در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یحیی، از أحمد بن محمد بن عيسى از ابن أبي نجران از عبدالله بن سنان روایت است که امام صادق عليه السلام در آية لَا تُدْرِكُهُ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إحاطة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بآية قَدْ جَاءَكُمْ بَصَائِرُ مِنْ 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نگری که بینایی چشم ها منظور نیست؟و در آية فَمَنْ أَبْصَرَ فَلِنَفْسِهِ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آية وَ مَنْ عَمِيَ فَعَلَيْهَا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أنعام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کوری چشم ها منظور نیست همانا مقصود إحاطة وهم است چنان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فلانی به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است و فلانی به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است و فلانی به در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 است و فلانی به لباس بصیر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 تر از اینست که با چشم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حدیث دیگر این باب در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محمد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بسندش از ابوهاشم جعفری می آورد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أشعث بن حاتم از حضرت رضا علیه السّلام چیزی از توحید پرسید، در پاسخش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قرآن نمی خوانی؟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آری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لَا تُدْرِكُهُ الْأَبْصَارُ وَ هُوَ يُدْرِكُ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گفتم بینائی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نه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 أوهام كیفیتش را درک نمی کند و او هر فهمی را درک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مناجات معصومين عليهم السلام که این خالويه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ماه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 کند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هَبْ لِی کَمَالَ الانْقِطَاعِ إِلَیْکَ وَ أَنِرْ أَبْصَارَ قُلُوبِنَا بِضِیَاءِ نَظَرِهَا إِلَیْکَ حَتَّی تَخْرِقَ أَبْصَارُ الْقُلُوبِ حُجُبَ النُّورِ فَتَصِلَ إِلَی مَعْدِنِ الْعَظَمَهِ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صحیفه سجادیه دعاى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اشتیاق به طلب مغفرت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أعْمِ أَبْصَارَ قُلُوبِنَا عَمَّا خَالَفَ مَحَبَّتَكَ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نازعات آیه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 فرماید قُلُوبٌ يَوْمَئِذٍ وَاجِفَةٌ، أَبْصَارُهَا خَاشِعَةٌ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بینش دل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پذیر نیست نه در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در عقل و نه در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فرمود توحید صدوق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باسند روایت و اندک اختلافی در آغاز حدیث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أبوالفضل شیبانی از أحمد بن مطوق بن سوار از مغيرة بن محمد بن مهلب از عبد الغفار بن كثير، از إبراهيم بن حميد از أبوهاشم از مجاهد آورده که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یهودی بنام تعثل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رسول خدا صلى الله عليه و آله آمد و گفت ای محمد می خواهم از تو چیز هایی بپرسم که مدتی است در سینه ام خلجان دارد؛ اگر تو بان پرسش ها جواب دادی بدست تو إسلام إختيار مي كنم رسول خدا صلى الله عليه و آله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أبو عماره سؤال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ای محمد پروردگارت را برای من توصیف کن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مؤلف محترم اینست که چون ذات إمكان نقص و محدم است اگر بفرض محال حق تعالی منصف بصفاتی همچون توانائی نباشد در او نقص و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جهت امکان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دارد و این از ساحت قدس او بدور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 یعنی ملاک و میزان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گذشته، گذشت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علم خدا از معصومین علیهم السلام وارد شده برخی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مَا بَيْنَ أَيْدِيهِمْ وَ مَا خَلْفَهُمْ وَلَا يُحِيطُونَ بِشَيْءٍ مِنْ عِلْمِهِ إِلَّا بِمَا شَاءَ بقرة آيه </w:t>
      </w:r>
      <w:r>
        <w:rPr>
          <w:rFonts w:eastAsia="IRNazanin" w:cs="IRNazanin"/>
          <w:b w:val="false"/>
          <w:bCs w:val="false"/>
          <w:i w:val="false"/>
          <w:iCs w:val="false"/>
          <w:color w:val="333333"/>
          <w:sz w:val="20"/>
          <w:szCs w:val="20"/>
        </w:rPr>
        <w:t>255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لِنَعْلَمَ مَنْ يَتَّبِعُ الرَّسُولَ بقره، آیه </w:t>
      </w:r>
      <w:r>
        <w:rPr>
          <w:rFonts w:eastAsia="IRNazanin" w:cs="IRNazanin"/>
          <w:b w:val="false"/>
          <w:bCs w:val="false"/>
          <w:i w:val="false"/>
          <w:iCs w:val="false"/>
          <w:color w:val="333333"/>
          <w:sz w:val="20"/>
          <w:szCs w:val="20"/>
        </w:rPr>
        <w:t>143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حَسِبْتُمْ أَنْ تَدْخُلُوا الْجَنَّةَ وَ لَمَّا يَعْلَمِ اللَّهُ الَّذِينَ جَاهَدُوا مِنْكُمْ وَ يَعْلَمَ الصَّابِرِينَ آل عمران،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لِيَعْلَمَ اللَّهُ الَّذِينَ آمَنُوا آل عمران، آیه </w:t>
      </w:r>
      <w:r>
        <w:rPr>
          <w:rFonts w:eastAsia="IRNazanin" w:cs="IRNazanin"/>
          <w:b w:val="false"/>
          <w:bCs w:val="false"/>
          <w:i w:val="false"/>
          <w:iCs w:val="false"/>
          <w:color w:val="333333"/>
          <w:sz w:val="20"/>
          <w:szCs w:val="20"/>
        </w:rPr>
        <w:t>140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اللَّهُ مَنْ يَخَافُهُ بِالْغَيْبِ مائده آیه </w:t>
      </w:r>
      <w:r>
        <w:rPr>
          <w:rFonts w:eastAsia="IRNazanin" w:cs="IRNazanin"/>
          <w:b w:val="false"/>
          <w:bCs w:val="false"/>
          <w:i w:val="false"/>
          <w:iCs w:val="false"/>
          <w:color w:val="333333"/>
          <w:sz w:val="20"/>
          <w:szCs w:val="20"/>
        </w:rPr>
        <w:t>94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حَسِبْتُمْ أَنْ تُتْرَكُوا وَ لَمَّا يَعْلَمِ اللَّهُ الَّذِينَ جَاهَدُوا مِنْكُمْ توبه، آیه </w:t>
      </w:r>
      <w:r>
        <w:rPr>
          <w:rFonts w:eastAsia="IRNazanin" w:cs="IRNazanin"/>
          <w:b w:val="false"/>
          <w:bCs w:val="false"/>
          <w:i w:val="false"/>
          <w:iCs w:val="false"/>
          <w:color w:val="333333"/>
          <w:sz w:val="20"/>
          <w:szCs w:val="20"/>
        </w:rPr>
        <w:t>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بَعَثْنَاهُمْ لِنَعْلَمَ أَيُّ الْحِزْبَيْنِ أَحْصَىٰ كهف آيه </w:t>
      </w:r>
      <w:r>
        <w:rPr>
          <w:rFonts w:eastAsia="IRNazanin" w:cs="IRNazanin"/>
          <w:b w:val="false"/>
          <w:bCs w:val="false"/>
          <w:i w:val="false"/>
          <w:iCs w:val="false"/>
          <w:color w:val="333333"/>
          <w:sz w:val="20"/>
          <w:szCs w:val="20"/>
        </w:rPr>
        <w:t>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لِنَعْلَمَ مَنْ يُؤْمِنُ بِالْآخِرَةِ سبأ، آية </w:t>
      </w:r>
      <w:r>
        <w:rPr>
          <w:rFonts w:eastAsia="IRNazanin" w:cs="IRNazanin"/>
          <w:b w:val="false"/>
          <w:bCs w:val="false"/>
          <w:i w:val="false"/>
          <w:iCs w:val="false"/>
          <w:color w:val="333333"/>
          <w:sz w:val="20"/>
          <w:szCs w:val="20"/>
        </w:rPr>
        <w:t>21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لِيَعْلَمَ اللَّهُ مَنْ يَنْصُرُهُ وَ رُسُلَهُ بِالْغَيْبِ حديد، آية </w:t>
      </w:r>
      <w:r>
        <w:rPr>
          <w:rFonts w:eastAsia="IRNazanin" w:cs="IRNazanin"/>
          <w:b w:val="false"/>
          <w:bCs w:val="false"/>
          <w:i w:val="false"/>
          <w:iCs w:val="false"/>
          <w:color w:val="333333"/>
          <w:sz w:val="20"/>
          <w:szCs w:val="20"/>
        </w:rPr>
        <w:t>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لَنَبْلُوَنَّكُمْ حَتَّىٰ نَعْلَمَ الْمُجَاهِدِينَ مِنْكُمْ وَ الصَّابِرِينَ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تنها مشيت تابع علم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آيه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w:t>
      </w:r>
      <w:r>
        <w:rPr>
          <w:rFonts w:eastAsia="IRNazanin" w:cs="IRNazanin"/>
          <w:b w:val="false"/>
          <w:bCs w:val="false"/>
          <w:i w:val="false"/>
          <w:iCs w:val="false"/>
          <w:color w:val="333333"/>
          <w:sz w:val="20"/>
          <w:szCs w:val="20"/>
        </w:rPr>
        <w:t>354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سجاديه دعاى أول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الْمَلَائِكَةَ بِالرُّوحِ مِنْ أَمْرِهِ عَلَىٰ مَنْ يَشَاءُ مِنْ عِبَادِهِ نحل، آية </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يُلْقِي الرُّوحَ مِنْ أَمْرِهِ عَلَىٰ مَنْ يَشَاءُ مِنْ عِبَادِهِ لِيُنْذِرَ يَوْمَ التَّلَاقِ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افْتَرَيْنَا عَلَى اللَّهِ كَذِبًا إِنْ عُدْنَا فِي مِلَّتِكُمْ بَعْدَ إِذْ نَجَّانَا اللَّهُ مِنْهَا ۚ وَ مَا يَكُونُ لَنَا أَنْ نَعُودَ فِيهَا إِلَّا أَنْ يَشَاءَ اللَّهُ رَبُّنَا ۚ وَسِعَ رَبُّنَا كُلَّ شَيْءٍ عِلْمًا ۚ عَلَى اللَّهِ تَوَكَّلْنَا أعراف آية </w:t>
      </w:r>
      <w:r>
        <w:rPr>
          <w:rFonts w:eastAsia="IRNazanin" w:cs="IRNazanin"/>
          <w:b w:val="false"/>
          <w:bCs w:val="false"/>
          <w:i w:val="false"/>
          <w:iCs w:val="false"/>
          <w:color w:val="333333"/>
          <w:sz w:val="20"/>
          <w:szCs w:val="20"/>
        </w:rPr>
        <w:t>89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علی بن ابراهیم می آورد که از پدرش از إسماعيل بن مرار روایت دارد که یونس بن عبد الرحمن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رضا عليه السلام بمن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یونس در گفتار و عقیده قدریه نباش براستی قدرته نه بر قول و عقيدة أهل بهشت اند نه گفتار اهل آتش و نه گفتار ابليس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بهشت گفتند هر گونه حمد و ثنا، ویژه خداوند است که ما را باین مرتبه هدایت و راهنمایی فرمود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رحمت خدا چو فرّهما بر سرما سایه افکن نمی شد و رهنمون و هادی ما نمی گشت هیچ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بسرای جاودان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نمی بردیم و أهل آتش گفتند پروردگارا؛ شقاوت و بدبختی ما برما چیره شد و گروهی گمراه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ابليس گفت پروردگارا بخاطر آن که مرا اغوا کردی و از راه بدر بردی گفتم بخدا بر عقیده شان نیستم ولی من قائلم که چیزی تَکَوُّن نیابد جز بآن چه خدا خواست و اراده نموده و مقدر ساخت و بقضا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یونس چنین نیست تکون نیابد جز آن چه خدا خواست و اراده نمود و مقدر ساخت و بقضا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یونس می 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گفتم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آن ذكر أول است و می 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چیست؟گفتم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آن تصمیم و عزیمت است بر آن چه بخواهد و می 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گفتم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آن هندسه و اندازه گیری و مرزبندي بقاء و هنا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همان محکم ساختن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إضافه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اجازه خواستم که سر آن جناب را پیوسم 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گرهی برایم گشودی که از آن غافل بودم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اعتبار و حجيت كتاب فقه الرّضا علیه السلام به بخش چهارم این کتاببه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شاهمرادی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 قضا و مشیت و 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مؤید این حدیث روایت دیگر حضرت رضا علیه السلام است که مؤلف محترم در صفحات آینده این تفسیر از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در کافی 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علی بن محمد بن عبدالله، از أحمد بن أبي عبدالله از پدرش از محمد بن سلیمان دیلمی روایت کرده که علی بن ابراهیم هاشمی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 موسى بن جعفر عليهما السلام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تكون نباید جز آن چه خدا خواست و اراده نمود و مقدر ساخت و بقضا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گفتم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مقدر ساخت، چه معنی دارد؟فرمود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و تقدیر هر چیز از طول و عرضش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بقضا رساند یعنی چه؟فرمود هرگاه در قضا استوار نمود بإمضاء رسانید و آنست که برایش رد و برگشتی نیست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رضا علیه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که در محاسن برقی موجود است و 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افتاده اینست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پس معنی اراده نمود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ایستادگی و ثبوت بر 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 لَمْ يَكُنْ شَيْئًا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بَدَأَكُمْ تَعُودُونَ فَرِيقًا هَدَىٰ وَ فَرِيقًا حَقَّ عَلَيْهِمُ الضَّلَالَةُ أعراف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مربی ما پدر بزرگوارم که روانش شاد و تربتش پاک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جداگانه ای بتفسير آية وَ كُنْتُمْ أَزْواجاً ثَلاثَةً فَأَصْحابُ الْمَيْمَنَةِ ما أَصْحابُ الْمَيْمَنَةِ پرداخته و در این باره داد سخن داده 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أول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مناجات ترسندگان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بدنبالة پاورقي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شیئی که امر خدا بر آن تعلق گرفته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تَناوُونَ إِلا أَن يَشَاءَ اللهُ رَبِّ الْعالَمينَ تكوير، آیه </w:t>
      </w:r>
      <w:r>
        <w:rPr>
          <w:rFonts w:eastAsia="IRNazanin" w:cs="IRNazanin"/>
          <w:b w:val="false"/>
          <w:bCs w:val="false"/>
          <w:i w:val="false"/>
          <w:iCs w:val="false"/>
          <w:color w:val="333333"/>
          <w:sz w:val="20"/>
          <w:szCs w:val="20"/>
        </w:rPr>
        <w:t>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تَشَاءُونَ إِلَّا أَنْ يَشَاءَ اللَّهُ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 همین کتاب</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تَقُولَنَّ لِشَيْءٍ إِنِّي فَاعِلٌ ذَٰلِكَ غَدًا إِلَّا أَنْ يَشَاءَ اللَّهُ كهف، أيه </w:t>
      </w:r>
      <w:r>
        <w:rPr>
          <w:rFonts w:eastAsia="IRNazanin" w:cs="IRNazanin"/>
          <w:b w:val="false"/>
          <w:bCs w:val="false"/>
          <w:i w:val="false"/>
          <w:iCs w:val="false"/>
          <w:color w:val="333333"/>
          <w:sz w:val="20"/>
          <w:szCs w:val="20"/>
        </w:rPr>
        <w:t>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در عید قربان و جمعه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يَمْحُو اللَّهُ مَا يَشَاءُ وَ يُثْبِتُ وَ عِنْدَهُ أُمُّ الْكِتَابِ رعد أية </w:t>
      </w:r>
      <w:r>
        <w:rPr>
          <w:rFonts w:eastAsia="IRNazanin" w:cs="IRNazanin"/>
          <w:b w:val="false"/>
          <w:bCs w:val="false"/>
          <w:i w:val="false"/>
          <w:iCs w:val="false"/>
          <w:color w:val="333333"/>
          <w:sz w:val="20"/>
          <w:szCs w:val="20"/>
        </w:rPr>
        <w:t>39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محاسن برقی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یسار از امام باقر علیه السلام روایت دارد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أمور اموری است که نزد خدا موقوف است از آن هر چه بخواهد پیش می اندازد و از آن هر چه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تأخیر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از حسن بن محبوب از علی بن رئاب، از سدیر روایت دارد که حمران بن أعين از امام باقر عليه السلام از این گفتار خدای تعالی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همواره پدید آورنده آسمان ها و زمین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سابقه همانندی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خدا أشياء را بی سابقه همانندی بر اساس هیچ مثالی که پیش از آن باشد همه را پدید آورد و آسمان ها و زمین را بی سابقه همانندی آن پدید آورد و حال آن که پیش از آن ها سماوات و زمین ها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بگفتار او گوش نمی دهی؟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عَرْشُهُ عَلَى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عرش او بر آب مستقر و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گفت در این گفتار خدا رأیتان چیست؟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هر غیب است و بر غیبش أحدى را چیرگی نبخشد و آگاه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فردی را که از زمره رسول است و از او بسیار راضی و خوشنود است و حقیقت اینست که در مقابل او و از پشت سرش نگهبانانی به سلوک و حفظ و پیمودن وامیدارد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گفتار خدا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هر غیب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تبارک و تعالی بآن چه از خلقش پنهان است عالم و دانا است و از شیئی هر آن چه مقدر کنند و بقضا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که آن را بیافریند و پیش از این که آن را بفرشتگان برساند در علم او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دانش مشروط و موقوفی است نزد او برایش در آن مشیت است و هرگاه اراده کند بقضا آورد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برایش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شود آن را بوقوع خارجی ترساند و اما علمی که خدا، آن را مقدر سازد، و بأن وقوع خارجی دهد، همان علمی است که برسول خدا صلى الله عليه و آله منتهی شود و آن گاه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جزء دوم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با اندک زیادی و اختلاف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قَضَىٰ أَجَلًا ۖ وَأَجَلٌ مُسَمًّى عِنْدَهُ أنعام آية </w:t>
      </w:r>
      <w:r>
        <w:rPr>
          <w:rFonts w:eastAsia="IRNazanin" w:cs="IRNazanin"/>
          <w:b w:val="false"/>
          <w:bCs w:val="false"/>
          <w:i w:val="false"/>
          <w:iCs w:val="false"/>
          <w:color w:val="333333"/>
          <w:sz w:val="20"/>
          <w:szCs w:val="20"/>
        </w:rPr>
        <w:t>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نَفْعًا إِلَّا مَا شَاءَ اللَّهُ لِكُلِّ أُمَّةٍ أَجَلٌ ۚ إِذَا جَاءَ أَجَلُهُمْ فَلَا يَسْتَأْخِرُونَ سَاعَةً وَ لَا يَسْتَقْدِمُونَ، يونس آيه </w:t>
      </w:r>
      <w:r>
        <w:rPr>
          <w:rFonts w:eastAsia="IRNazanin" w:cs="IRNazanin"/>
          <w:b w:val="false"/>
          <w:bCs w:val="false"/>
          <w:i w:val="false"/>
          <w:iCs w:val="false"/>
          <w:color w:val="333333"/>
          <w:sz w:val="20"/>
          <w:szCs w:val="20"/>
        </w:rPr>
        <w:t>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 أَجَلُهُمْ لَا يَسْتَأْخِرُونَ سَاعَةً وَ لَا يَسْتَقْدِمُونَ أعراف،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آیه </w:t>
      </w:r>
      <w:r>
        <w:rPr>
          <w:rFonts w:eastAsia="IRNazanin" w:cs="IRNazanin"/>
          <w:b w:val="false"/>
          <w:bCs w:val="false"/>
          <w:i w:val="false"/>
          <w:iCs w:val="false"/>
          <w:color w:val="333333"/>
          <w:sz w:val="20"/>
          <w:szCs w:val="20"/>
        </w:rPr>
        <w:t>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جلد </w:t>
      </w:r>
      <w:r>
        <w:rPr>
          <w:rFonts w:eastAsia="IRNazanin" w:cs="IRNazanin"/>
          <w:b w:val="false"/>
          <w:bCs w:val="false"/>
          <w:i w:val="false"/>
          <w:iCs w:val="false"/>
          <w:color w:val="333333"/>
          <w:sz w:val="20"/>
          <w:szCs w:val="20"/>
        </w:rPr>
        <w:t>354:1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بِمَشِیّتِکَ دُونَ قَوْلِکَ مُؤْتَمِرَهٌ، وَ بِإِرَادَتِکَ دُونَ نَهْیِکَ مُنْزَجِرَهٌ صحيفه سجاديه دعای </w:t>
      </w:r>
      <w:r>
        <w:rPr>
          <w:rFonts w:eastAsia="IRNazanin" w:cs="IRNazanin"/>
          <w:b w:val="false"/>
          <w:bCs w:val="false"/>
          <w:i w:val="false"/>
          <w:iCs w:val="false"/>
          <w:color w:val="333333"/>
          <w:sz w:val="20"/>
          <w:szCs w:val="20"/>
        </w:rPr>
        <w:t>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علیه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شیئی که امر خدا بر آن تعلق گرفته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قَوْلُنَا لِشَيْءٍ إِذَا أَرَدْنَاهُ أَنْ نَقُولَ لَهُ كُنْ فَيَكُونُ نحل، آيه </w:t>
      </w:r>
      <w:r>
        <w:rPr>
          <w:rFonts w:eastAsia="IRNazanin" w:cs="IRNazanin"/>
          <w:b w:val="false"/>
          <w:bCs w:val="false"/>
          <w:i w:val="false"/>
          <w:iCs w:val="false"/>
          <w:color w:val="333333"/>
          <w:sz w:val="20"/>
          <w:szCs w:val="20"/>
        </w:rPr>
        <w:t>40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أوّل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31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دعای 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رَبُّكَ لَآمَنَ مَنْ فِي الْأَرْضِ كُلُّهُمْ جَمِيعًا أَفَأَنْتَ تُكْرِهُ النَّاسَ حَتَّىٰ يَكُونُوا مُؤْمِنِينَ ، يونس آية </w:t>
      </w:r>
      <w:r>
        <w:rPr>
          <w:rFonts w:eastAsia="IRNazanin" w:cs="IRNazanin"/>
          <w:b w:val="false"/>
          <w:bCs w:val="false"/>
          <w:i w:val="false"/>
          <w:iCs w:val="false"/>
          <w:color w:val="333333"/>
          <w:sz w:val="20"/>
          <w:szCs w:val="20"/>
        </w:rPr>
        <w:t>99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رَبُّكَ مَا فَعَلُوهُ أنعام آيه </w:t>
      </w:r>
      <w:r>
        <w:rPr>
          <w:rFonts w:eastAsia="IRNazanin" w:cs="IRNazanin"/>
          <w:b w:val="false"/>
          <w:bCs w:val="false"/>
          <w:i w:val="false"/>
          <w:iCs w:val="false"/>
          <w:color w:val="333333"/>
          <w:sz w:val="20"/>
          <w:szCs w:val="20"/>
        </w:rPr>
        <w:t>112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لَهَدَاكُمْ أَجْمَعِينَ نحل، آيه </w:t>
      </w:r>
      <w:r>
        <w:rPr>
          <w:rFonts w:eastAsia="IRNazanin" w:cs="IRNazanin"/>
          <w:b w:val="false"/>
          <w:bCs w:val="false"/>
          <w:i w:val="false"/>
          <w:iCs w:val="false"/>
          <w:color w:val="333333"/>
          <w:sz w:val="20"/>
          <w:szCs w:val="20"/>
        </w:rPr>
        <w:t>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اللَّهُ مَا اقْتَتَلَ الَّذِينَ مِنْ بَعْدِهِمْ مِنْ بَعْدِ مَا جَاءَتْهُمُ الْبَيِّنَاتُ وَلَٰكِنِ اخْتَلَفُوا فَمِنْهُمْ مَنْ آمَنَ وَ مِنْهُمْ مَنْ كَفَرَ بقره، آیه </w:t>
      </w:r>
      <w:r>
        <w:rPr>
          <w:rFonts w:eastAsia="IRNazanin" w:cs="IRNazanin"/>
          <w:b w:val="false"/>
          <w:bCs w:val="false"/>
          <w:i w:val="false"/>
          <w:iCs w:val="false"/>
          <w:color w:val="333333"/>
          <w:sz w:val="20"/>
          <w:szCs w:val="20"/>
        </w:rPr>
        <w:t>253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نَشَأْ نُنَزِّلْ عَلَيْهِمْ مِنَ السَّمَاءِ آيَةً فَظَلَّتْ أَعْنَاقُهُمْ لَهَا خَاضِعِينَ شعراء، آیه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 الَّذِينَ أَشْرَكُوا لَوْ شَاءَ اللَّهُ مَا أَشْرَكْنَا وَ لَا آبَاؤُنَا وَ لَا حَرَّمْنَا مِنْ شَيْءٍ أنعام، آیه </w:t>
      </w:r>
      <w:r>
        <w:rPr>
          <w:rFonts w:eastAsia="IRNazanin" w:cs="IRNazanin"/>
          <w:b w:val="false"/>
          <w:bCs w:val="false"/>
          <w:i w:val="false"/>
          <w:iCs w:val="false"/>
          <w:color w:val="333333"/>
          <w:sz w:val="20"/>
          <w:szCs w:val="20"/>
        </w:rPr>
        <w:t>148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كَذَّبَ الَّذِينَ مِنْ قَبْلِهِمْ حَتَّىٰ ذَاقُوا بَأْسَنَا قُلْ هَلْ عِنْدَكُمْ مِنْ عِلْمٍ فَتُخْرِجُوهُ لَنَا أنعام، آیه </w:t>
      </w:r>
      <w:r>
        <w:rPr>
          <w:rFonts w:eastAsia="IRNazanin" w:cs="IRNazanin"/>
          <w:b w:val="false"/>
          <w:bCs w:val="false"/>
          <w:i w:val="false"/>
          <w:iCs w:val="false"/>
          <w:color w:val="333333"/>
          <w:sz w:val="20"/>
          <w:szCs w:val="20"/>
        </w:rPr>
        <w:t>148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تَتَّبِعُونَ إِلَّا الظَّنَّ وَ إِنْ أَنْتُمْ إِلَّا تَخْرُصُونَ أنعام، آيه </w:t>
      </w:r>
      <w:r>
        <w:rPr>
          <w:rFonts w:eastAsia="IRNazanin" w:cs="IRNazanin"/>
          <w:b w:val="false"/>
          <w:bCs w:val="false"/>
          <w:i w:val="false"/>
          <w:iCs w:val="false"/>
          <w:color w:val="333333"/>
          <w:sz w:val="20"/>
          <w:szCs w:val="20"/>
        </w:rPr>
        <w:t>148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استطاعت را مؤلف بزرگ وار در تفسیر وَ كُنْتُمْ أَزْوَاجًا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بتفصیل بیان فرموده 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فريقاً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آيه </w:t>
      </w:r>
      <w:r>
        <w:rPr>
          <w:rFonts w:eastAsia="IRNazanin" w:cs="IRNazanin"/>
          <w:b w:val="false"/>
          <w:bCs w:val="false"/>
          <w:i w:val="false"/>
          <w:iCs w:val="false"/>
          <w:color w:val="333333"/>
          <w:sz w:val="20"/>
          <w:szCs w:val="20"/>
        </w:rPr>
        <w:t>30</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وَفَرِيقاً حَى عَلَيْهِمُ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آية </w:t>
      </w:r>
      <w:r>
        <w:rPr>
          <w:rFonts w:eastAsia="IRNazanin" w:cs="IRNazanin"/>
          <w:b w:val="false"/>
          <w:bCs w:val="false"/>
          <w:i w:val="false"/>
          <w:iCs w:val="false"/>
          <w:color w:val="333333"/>
          <w:sz w:val="20"/>
          <w:szCs w:val="20"/>
        </w:rPr>
        <w:t>30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آیه </w:t>
      </w:r>
      <w:r>
        <w:rPr>
          <w:rFonts w:eastAsia="IRNazanin" w:cs="IRNazanin"/>
          <w:b w:val="false"/>
          <w:bCs w:val="false"/>
          <w:i w:val="false"/>
          <w:iCs w:val="false"/>
          <w:color w:val="333333"/>
          <w:sz w:val="20"/>
          <w:szCs w:val="20"/>
        </w:rPr>
        <w:t>117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يُرِدِ اللَّهُ أَنْ يَهْدِيَهُ يَشْرَحْ صَدْرَهُ لِلْإِسْلَامِ وَمَنْ يُرِدْ أَنْ يُضِلَّهُ يَجْعَلْ صَدْرَهُ ضَيِّقًا حَرَجًا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أنعام، آية </w:t>
      </w:r>
      <w:r>
        <w:rPr>
          <w:rFonts w:eastAsia="IRNazanin" w:cs="IRNazanin"/>
          <w:b w:val="false"/>
          <w:bCs w:val="false"/>
          <w:i w:val="false"/>
          <w:iCs w:val="false"/>
          <w:color w:val="333333"/>
          <w:sz w:val="20"/>
          <w:szCs w:val="20"/>
        </w:rPr>
        <w:t>125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شِئْنَا لَآتَيْنَا كُلَّ نَفْسٍ هُدَاهَا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آية </w:t>
      </w:r>
      <w:r>
        <w:rPr>
          <w:rFonts w:eastAsia="IRNazanin" w:cs="IRNazanin"/>
          <w:b w:val="false"/>
          <w:bCs w:val="false"/>
          <w:i w:val="false"/>
          <w:iCs w:val="false"/>
          <w:color w:val="333333"/>
          <w:sz w:val="20"/>
          <w:szCs w:val="20"/>
        </w:rPr>
        <w:t>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شَاءَ لَهَدَاكُمْ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آيه </w:t>
      </w:r>
      <w:r>
        <w:rPr>
          <w:rFonts w:eastAsia="IRNazanin" w:cs="IRNazanin"/>
          <w:b w:val="false"/>
          <w:bCs w:val="false"/>
          <w:i w:val="false"/>
          <w:iCs w:val="false"/>
          <w:color w:val="333333"/>
          <w:sz w:val="20"/>
          <w:szCs w:val="20"/>
        </w:rPr>
        <w:t>149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شَاءَ لَهَدَاكُمْ أَجْمَعِينَ نحل، آية </w:t>
      </w:r>
      <w:r>
        <w:rPr>
          <w:rFonts w:eastAsia="IRNazanin" w:cs="IRNazanin"/>
          <w:b w:val="false"/>
          <w:bCs w:val="false"/>
          <w:i w:val="false"/>
          <w:iCs w:val="false"/>
          <w:color w:val="333333"/>
          <w:sz w:val="20"/>
          <w:szCs w:val="20"/>
        </w:rPr>
        <w:t>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هَدَيْنَاهُ السَّبِيلَ إِمَّا شَاكِرًا وَ إِمَّا كَفُورًا دهر، آیه </w:t>
      </w:r>
      <w:r>
        <w:rPr>
          <w:rFonts w:eastAsia="IRNazanin" w:cs="IRNazanin"/>
          <w:b w:val="false"/>
          <w:bCs w:val="false"/>
          <w:i w:val="false"/>
          <w:iCs w:val="false"/>
          <w:color w:val="333333"/>
          <w:sz w:val="20"/>
          <w:szCs w:val="20"/>
        </w:rPr>
        <w:t>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يَهْدِي بِهِ اللَّهُ مَنِ اتَّبَعَ رِضْوَانَهُ سُبُلَ السَّلَامِ وَ يُخْرِجُهُمْ مِنَ الظُّلُمَاتِ إِلَى النُّورِ بِإِذْنِهِ وَ يَهْدِيهِمْ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آیه </w:t>
      </w:r>
      <w:r>
        <w:rPr>
          <w:rFonts w:eastAsia="IRNazanin" w:cs="IRNazanin"/>
          <w:b w:val="false"/>
          <w:bCs w:val="false"/>
          <w:i w:val="false"/>
          <w:iCs w:val="false"/>
          <w:color w:val="333333"/>
          <w:sz w:val="20"/>
          <w:szCs w:val="20"/>
        </w:rPr>
        <w:t>16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نُمِدُّ هَؤُلَاءِ وَ هَؤُلَاءِ 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يُرِيدُ الْحَيَاةَ الدُّنْيَا وَ زِينَتَهَا نُوَفِّ إِلَيْهِمْ أَعْمَالَهُمْ فِيهَا وَهُمْ فِيهَا لَا يُبْخَسُونَ أُولَئِكَ الَّذِينَ لَيْسَ لَهُمْ فِي الْآخِرَةِ إِلَّا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يُرِدْ ثَوَابَ الدُّنْيَا نُؤْتِهِ مِنْهَا وَمَنْ يُرِدْ ثَوَابَ الْآخِرَةِ نُؤْتِهِ مِنْهَا آل عمران، آيه </w:t>
      </w:r>
      <w:r>
        <w:rPr>
          <w:rFonts w:eastAsia="IRNazanin" w:cs="IRNazanin"/>
          <w:b w:val="false"/>
          <w:bCs w:val="false"/>
          <w:i w:val="false"/>
          <w:iCs w:val="false"/>
          <w:color w:val="333333"/>
          <w:sz w:val="20"/>
          <w:szCs w:val="20"/>
        </w:rPr>
        <w:t>145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زَيَّنَّا لِكُلِّ أُمَّةٍ عَمَلَهُمْ أنعام، آيه </w:t>
      </w:r>
      <w:r>
        <w:rPr>
          <w:rFonts w:eastAsia="IRNazanin" w:cs="IRNazanin"/>
          <w:b w:val="false"/>
          <w:bCs w:val="false"/>
          <w:i w:val="false"/>
          <w:iCs w:val="false"/>
          <w:color w:val="333333"/>
          <w:sz w:val="20"/>
          <w:szCs w:val="20"/>
        </w:rPr>
        <w:t>108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لَا يُؤْمِنُونَ بِالْآخِرَةِ زَيَّنَّا لَهُمْ أَعْمَالَهُمْ فَهُمْ يَعْمَهُونَ نمل، آيه </w:t>
      </w:r>
      <w:r>
        <w:rPr>
          <w:rFonts w:eastAsia="IRNazanin" w:cs="IRNazanin"/>
          <w:b w:val="false"/>
          <w:bCs w:val="false"/>
          <w:i w:val="false"/>
          <w:iCs w:val="false"/>
          <w:color w:val="333333"/>
          <w:sz w:val="20"/>
          <w:szCs w:val="20"/>
        </w:rPr>
        <w:t>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يُرِيدُ الْعَاجِلَةَ عَجَّلْنَا لَهُ فِيهَا مَا نَشَاءُ لِمَنْ نُرِيدُ ثُمَّ جَعَلْنَا لَهُ جَهَنَّمَ يَصْلَاهَا مَذْمُومًا مَدْحُورًا وَمَنْ أَرَادَ الْآخِرَةَ وَسَعَى لَهَا سَعْيَهَا وَهُوَ مُؤْمِنٌ فَأُولَئِكَ كَانَ سَعْيُهُمْ مَشْكُورًا إسراء،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جَاهَدُوا فِينَا لَنَهْدِيَنَّهُمْ سُبُلَنَا عنكبوت، آية </w:t>
      </w:r>
      <w:r>
        <w:rPr>
          <w:rFonts w:eastAsia="IRNazanin" w:cs="IRNazanin"/>
          <w:b w:val="false"/>
          <w:bCs w:val="false"/>
          <w:i w:val="false"/>
          <w:iCs w:val="false"/>
          <w:color w:val="333333"/>
          <w:sz w:val="20"/>
          <w:szCs w:val="20"/>
        </w:rPr>
        <w:t>69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قُلُوبِهِمْ مَرَضٌ فَزَادَهُمُ اللَّهُ مَرَضًا وَلَهُمْ عَذَابٌ أَلِيمٌ بِمَا كَانُوا يَكْذِبُونَ بقره، آیه </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إمام عسكرى علیه السّلام، صفحه </w:t>
      </w:r>
      <w:r>
        <w:rPr>
          <w:rFonts w:eastAsia="IRNazanin" w:cs="IRNazanin"/>
          <w:b w:val="false"/>
          <w:bCs w:val="false"/>
          <w:i w:val="false"/>
          <w:iCs w:val="false"/>
          <w:color w:val="333333"/>
          <w:sz w:val="20"/>
          <w:szCs w:val="20"/>
        </w:rPr>
        <w:t>44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اهْتَدَوْا زَادَهُمْ هُدًى وَ آتَاهُمْ تَقْوَاهُمْ محمد صلى الله عليه و آله وسلم، آیه </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تَكُونُوا كَالَّذِينَ نَسُوا اللَّهَ فَأَنْسَاهُمْ أَنْفُسَهُمْ حشر، آية </w:t>
      </w:r>
      <w:r>
        <w:rPr>
          <w:rFonts w:eastAsia="IRNazanin" w:cs="IRNazanin"/>
          <w:b w:val="false"/>
          <w:bCs w:val="false"/>
          <w:i w:val="false"/>
          <w:iCs w:val="false"/>
          <w:color w:val="333333"/>
          <w:sz w:val="20"/>
          <w:szCs w:val="20"/>
        </w:rPr>
        <w:t>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أَرَدْنَا أَنْ نُهْلِكَ قَرْيَةً أَمَرْنَا مُتْرَفِيهَا فَفَسَقُوا فِيهَا فَحَقَّ عَلَيْهَا الْقَوْلُ فَدَمَّرْنَاهَا تَدْمِيرًا إسراء، آیه </w:t>
      </w:r>
      <w:r>
        <w:rPr>
          <w:rFonts w:eastAsia="IRNazanin" w:cs="IRNazanin"/>
          <w:b w:val="false"/>
          <w:bCs w:val="false"/>
          <w:i w:val="false"/>
          <w:iCs w:val="false"/>
          <w:color w:val="333333"/>
          <w:sz w:val="20"/>
          <w:szCs w:val="20"/>
        </w:rPr>
        <w:t>16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وضوح این مطلب که در این آیه،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إختيار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برای تأویلات مفترین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رَبُّكَ مُهْلِكَ الْقُرَى حَتَّى يَبْعَثَ فِي أُمِّهَا رَسُولًا يَتْلُو عَلَيْهِمْ آيَاتِنَا وَمَا كُنَّا مُهْلِكِي الْقُرَى إِلَّا وَأَهْلُهَا ظَالِمُونَ قصص أيه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كُنَّا مُعَذِّبِينَ حَتَّى نَبْعَثَ رَسُولًا إسراء آية </w:t>
      </w:r>
      <w:r>
        <w:rPr>
          <w:rFonts w:eastAsia="IRNazanin" w:cs="IRNazanin"/>
          <w:b w:val="false"/>
          <w:bCs w:val="false"/>
          <w:i w:val="false"/>
          <w:iCs w:val="false"/>
          <w:color w:val="333333"/>
          <w:sz w:val="20"/>
          <w:szCs w:val="20"/>
        </w:rPr>
        <w:t>15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يُؤْمِنْ بِاللَّهِ يَهْدِ قَلْبَهُ تغابن آيه </w:t>
      </w:r>
      <w:r>
        <w:rPr>
          <w:rFonts w:eastAsia="IRNazanin" w:cs="IRNazanin"/>
          <w:b w:val="false"/>
          <w:bCs w:val="false"/>
          <w:i w:val="false"/>
          <w:iCs w:val="false"/>
          <w:color w:val="333333"/>
          <w:sz w:val="20"/>
          <w:szCs w:val="20"/>
        </w:rPr>
        <w:t>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يُضِلُّ اللَّهُ مَنْ هُوَ مُسْرِفٌ مُرْتَابٌ غافر، آیه </w:t>
      </w:r>
      <w:r>
        <w:rPr>
          <w:rFonts w:eastAsia="IRNazanin" w:cs="IRNazanin"/>
          <w:b w:val="false"/>
          <w:bCs w:val="false"/>
          <w:i w:val="false"/>
          <w:iCs w:val="false"/>
          <w:color w:val="333333"/>
          <w:sz w:val="20"/>
          <w:szCs w:val="20"/>
        </w:rPr>
        <w:t>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يُضِلُّ اللَّهُ الْكَافِرِينَ غافر، آيه </w:t>
      </w:r>
      <w:r>
        <w:rPr>
          <w:rFonts w:eastAsia="IRNazanin" w:cs="IRNazanin"/>
          <w:b w:val="false"/>
          <w:bCs w:val="false"/>
          <w:i w:val="false"/>
          <w:iCs w:val="false"/>
          <w:color w:val="333333"/>
          <w:sz w:val="20"/>
          <w:szCs w:val="20"/>
        </w:rPr>
        <w:t>74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يُضِلُّ بِهِ إِلَّا الْفَاسِقِينَ بقره، آية </w:t>
      </w:r>
      <w:r>
        <w:rPr>
          <w:rFonts w:eastAsia="IRNazanin" w:cs="IRNazanin"/>
          <w:b w:val="false"/>
          <w:bCs w:val="false"/>
          <w:i w:val="false"/>
          <w:iCs w:val="false"/>
          <w:color w:val="333333"/>
          <w:sz w:val="20"/>
          <w:szCs w:val="20"/>
        </w:rPr>
        <w:t>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يَعْشُ عَنْ ذِكْرِ الرَّحْمَنِ نُقَيِّضْ لَهُ شَيْطَانًا فَهُوَ لَهُ قَرِينٌ زخرف، آیه </w:t>
      </w:r>
      <w:r>
        <w:rPr>
          <w:rFonts w:eastAsia="IRNazanin" w:cs="IRNazanin"/>
          <w:b w:val="false"/>
          <w:bCs w:val="false"/>
          <w:i w:val="false"/>
          <w:iCs w:val="false"/>
          <w:color w:val="333333"/>
          <w:sz w:val="20"/>
          <w:szCs w:val="20"/>
        </w:rPr>
        <w:t>36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وَالْيَوْمِ الْآخِرِ يُوَادُّونَ مَنْ حَادَّ اللَّهَ وَ رَسُولَهُ وَلَوْ كَانُوا آبَاءَهُمْ أَوْ أَبْنَاءَهُمْ أَوْ إِخْوَانَهُمْ أَوْ عَشِيرَتَهُمْ أُولَئِكَ كَتَبَ فِي قُلُوبِهِمُ الْإِيمَانَ وَ أَيَّدَهُمْ بِرُوحٍ مِنْهُ مجادله، أية </w:t>
      </w:r>
      <w:r>
        <w:rPr>
          <w:rFonts w:eastAsia="IRNazanin" w:cs="IRNazanin"/>
          <w:b w:val="false"/>
          <w:bCs w:val="false"/>
          <w:i w:val="false"/>
          <w:iCs w:val="false"/>
          <w:color w:val="333333"/>
          <w:sz w:val="20"/>
          <w:szCs w:val="20"/>
        </w:rPr>
        <w:t>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یحیی روایت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أحمد بن محمدّ بن عیسی، از علیّ بن حکم، از سيف بن عميره، از أبان بن تغلب می آورد که؛ 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 مؤمنی نیست، مگر این که؛ برای قلب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درون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گوش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گوشی که؛ شیطان، در آن می دمد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شیطانی که؛ زیاد وسوسه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 پنهان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گوشی که؛ در آن، فرشته می دمد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مومن را با فرشته، کمک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اینست معنی گفتار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روحی از خود، تایدشان فرمود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سَعْيَكُمْ لَشَتَّى فَأَمَّا مَنْ أَعْطَى وَاتَّقَى وَصَدَّقَ بِالْحُسْنَى فَسَنُيَسِّرُهُ لِلْيُسْرَى وَأَمَّا مَنْ بَخِلَ وَاسْتَغْنَى وَكَذَّبَ بِالْحُسْنَى فَسَنُيَسِّرُهُ لِلْعُسْرَى الليل،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ذَكَرْتَ رَبَّكَ فِي الْقُرْآنِ وَحْدَهُ وَلَّوْا عَلَى أَدْبَارِهِمْ نُفُورًا إسراء، آیه </w:t>
      </w:r>
      <w:r>
        <w:rPr>
          <w:rFonts w:eastAsia="IRNazanin" w:cs="IRNazanin"/>
          <w:b w:val="false"/>
          <w:bCs w:val="false"/>
          <w:i w:val="false"/>
          <w:iCs w:val="false"/>
          <w:color w:val="333333"/>
          <w:sz w:val="20"/>
          <w:szCs w:val="20"/>
        </w:rPr>
        <w:t>36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دچارش نموده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أَصَابَكُمْ مِنْ مُصِيبَةٍ فَبِمَا كَسَبَتْ أَيْدِيكُمْ وَيَعْفُو عَنْ كَثِيرٍ شوری، آیه </w:t>
      </w:r>
      <w:r>
        <w:rPr>
          <w:rFonts w:eastAsia="IRNazanin" w:cs="IRNazanin"/>
          <w:b w:val="false"/>
          <w:bCs w:val="false"/>
          <w:i w:val="false"/>
          <w:iCs w:val="false"/>
          <w:color w:val="333333"/>
          <w:sz w:val="20"/>
          <w:szCs w:val="20"/>
        </w:rPr>
        <w:t>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أَرَأَيْتَكُمْ إِنْ أَتَاكُمْ عَذَابُ اللَّهِ أَوْ أَتَتْكُمُ السَّاعَةُ أَغَيْرَ اللَّهِ تَدْعُونَ إِنْ كُنْتُمْ صَادِقِينَ بَلْ إِيَّاهُ تَدْعُونَ فَيَكْشِفُ مَا تَدْعُونَ إِلَيْهِ إِنْ شَاءَ وَ تَنْسَوْنَ مَا تُشْرِكُونَ انعام،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آیه </w:t>
      </w:r>
      <w:r>
        <w:rPr>
          <w:rFonts w:eastAsia="IRNazanin" w:cs="IRNazanin"/>
          <w:b w:val="false"/>
          <w:bCs w:val="false"/>
          <w:i w:val="false"/>
          <w:iCs w:val="false"/>
          <w:color w:val="333333"/>
          <w:sz w:val="20"/>
          <w:szCs w:val="20"/>
        </w:rPr>
        <w:t>31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مشتق از رحمة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يُطِعِ اللَّهَ وَالرَّسُولَ فَأُولَئِكَ مَعَ الَّذِينَ أَنْعَمَ اللَّهُ عَلَيْهِمْ مِنَ النَّبِيِّينَ وَالصِّدِّيقِينَ وَالشُّهَدَاءِ وَالصَّالِحِينَ وَحَسُنَ أُولَئِكَ رَفِيقًا نساء آیه </w:t>
      </w:r>
      <w:r>
        <w:rPr>
          <w:rFonts w:eastAsia="IRNazanin" w:cs="IRNazanin"/>
          <w:b w:val="false"/>
          <w:bCs w:val="false"/>
          <w:i w:val="false"/>
          <w:iCs w:val="false"/>
          <w:color w:val="333333"/>
          <w:sz w:val="20"/>
          <w:szCs w:val="20"/>
        </w:rPr>
        <w:t>69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أُنَبِّئُكُمْ بِشَرٍّ مِنْ ذَلِكَ مَثُوبَةً عِنْدَ اللَّهِ مَنْ لَعَنَهُ اللَّهُ وَغَضِبَ عَلَيْهِ مانده، آية </w:t>
      </w:r>
      <w:r>
        <w:rPr>
          <w:rFonts w:eastAsia="IRNazanin" w:cs="IRNazanin"/>
          <w:b w:val="false"/>
          <w:bCs w:val="false"/>
          <w:i w:val="false"/>
          <w:iCs w:val="false"/>
          <w:color w:val="333333"/>
          <w:sz w:val="20"/>
          <w:szCs w:val="20"/>
        </w:rPr>
        <w:t>60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أَهْلَ الْكِتَابِ لَا تَغْلُوا فِي دِينِكُمْ غَيْرَ الْحَقِّ وَلَا تَتَّبِعُوا أَهْوَاءَ قَوْمٍ قَدْ ضَلُّوا مِنْ قَبْلُ وَأَضَلُّوا كَثِيرًا وَضَلُّوا عَنْ سَوَاءِ السَّبِيلِ مائده، آیه </w:t>
      </w:r>
      <w:r>
        <w:rPr>
          <w:rFonts w:eastAsia="IRNazanin" w:cs="IRNazanin"/>
          <w:b w:val="false"/>
          <w:bCs w:val="false"/>
          <w:i w:val="false"/>
          <w:iCs w:val="false"/>
          <w:color w:val="333333"/>
          <w:sz w:val="20"/>
          <w:szCs w:val="20"/>
        </w:rPr>
        <w:t>77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آیه </w:t>
      </w:r>
      <w:r>
        <w:rPr>
          <w:rFonts w:eastAsia="IRNazanin" w:cs="IRNazanin"/>
          <w:b w:val="false"/>
          <w:bCs w:val="false"/>
          <w:i w:val="false"/>
          <w:iCs w:val="false"/>
          <w:color w:val="333333"/>
          <w:sz w:val="20"/>
          <w:szCs w:val="20"/>
        </w:rPr>
        <w:t>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74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خدا مقابل حجش پرده ای نیست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که در همه سندش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آيه </w:t>
      </w:r>
      <w:r>
        <w:rPr>
          <w:rFonts w:eastAsia="IRNazanin" w:cs="IRNazanin"/>
          <w:b w:val="false"/>
          <w:bCs w:val="false"/>
          <w:i w:val="false"/>
          <w:iCs w:val="false"/>
          <w:color w:val="333333"/>
          <w:sz w:val="20"/>
          <w:szCs w:val="20"/>
        </w:rPr>
        <w:t>153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آيه </w:t>
      </w:r>
      <w:r>
        <w:rPr>
          <w:rFonts w:eastAsia="IRNazanin" w:cs="IRNazanin"/>
          <w:b w:val="false"/>
          <w:bCs w:val="false"/>
          <w:i w:val="false"/>
          <w:iCs w:val="false"/>
          <w:color w:val="333333"/>
          <w:sz w:val="20"/>
          <w:szCs w:val="20"/>
        </w:rPr>
        <w:t>16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آيه </w:t>
      </w:r>
      <w:r>
        <w:rPr>
          <w:rFonts w:eastAsia="IRNazanin" w:cs="IRNazanin"/>
          <w:b w:val="false"/>
          <w:bCs w:val="false"/>
          <w:i w:val="false"/>
          <w:iCs w:val="false"/>
          <w:color w:val="333333"/>
          <w:sz w:val="20"/>
          <w:szCs w:val="20"/>
        </w:rPr>
        <w:t>52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نَهْدِي بِهِ مَنْ نَشَاءُ مِنْ عِبَادِنَا شوری، آیه </w:t>
      </w:r>
      <w:r>
        <w:rPr>
          <w:rFonts w:eastAsia="IRNazanin" w:cs="IRNazanin"/>
          <w:b w:val="false"/>
          <w:bCs w:val="false"/>
          <w:i w:val="false"/>
          <w:iCs w:val="false"/>
          <w:color w:val="333333"/>
          <w:sz w:val="20"/>
          <w:szCs w:val="20"/>
        </w:rPr>
        <w:t>52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 لَتَهْدِي إِلَى صِرَاطٍ مُسْتَقِيمٍ شوری آیه </w:t>
      </w:r>
      <w:r>
        <w:rPr>
          <w:rFonts w:eastAsia="IRNazanin" w:cs="IRNazanin"/>
          <w:b w:val="false"/>
          <w:bCs w:val="false"/>
          <w:i w:val="false"/>
          <w:iCs w:val="false"/>
          <w:color w:val="333333"/>
          <w:sz w:val="20"/>
          <w:szCs w:val="20"/>
        </w:rPr>
        <w:t>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الله شوری، آیه </w:t>
      </w:r>
      <w:r>
        <w:rPr>
          <w:rFonts w:eastAsia="IRNazanin" w:cs="IRNazanin"/>
          <w:b w:val="false"/>
          <w:bCs w:val="false"/>
          <w:i w:val="false"/>
          <w:iCs w:val="false"/>
          <w:color w:val="333333"/>
          <w:sz w:val="20"/>
          <w:szCs w:val="20"/>
        </w:rPr>
        <w:t>53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غابة المرام،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فاتحه،آیه </w:t>
      </w:r>
      <w:r>
        <w:rPr>
          <w:rFonts w:eastAsia="IRNazanin" w:cs="IRNazanin"/>
          <w:b w:val="false"/>
          <w:bCs w:val="false"/>
          <w:i w:val="false"/>
          <w:iCs w:val="false"/>
          <w:color w:val="333333"/>
          <w:sz w:val="20"/>
          <w:szCs w:val="20"/>
        </w:rPr>
        <w:t>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آيه </w:t>
      </w:r>
      <w:r>
        <w:rPr>
          <w:rFonts w:eastAsia="IRNazanin" w:cs="IRNazanin"/>
          <w:b w:val="false"/>
          <w:bCs w:val="false"/>
          <w:i w:val="false"/>
          <w:iCs w:val="false"/>
          <w:color w:val="333333"/>
          <w:sz w:val="20"/>
          <w:szCs w:val="20"/>
        </w:rPr>
        <w:t>90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در تاریخ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چاپ شده، و این حدیث، در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نَذْهَبَنَّ بِكَ فَإِنَّا مِنْهُمْ مُنْتَقِمُونَ زخرف، آیه </w:t>
      </w:r>
      <w:r>
        <w:rPr>
          <w:rFonts w:eastAsia="IRNazanin" w:cs="IRNazanin"/>
          <w:b w:val="false"/>
          <w:bCs w:val="false"/>
          <w:i w:val="false"/>
          <w:iCs w:val="false"/>
          <w:color w:val="333333"/>
          <w:sz w:val="20"/>
          <w:szCs w:val="20"/>
        </w:rPr>
        <w:t>41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نُرِيَنَّكَ الَّذِي وَعَدْنَاهُمْ فَإِنَّا عَلَيْهِمْ مُقْتَدِرُونَ زخرف، آیه </w:t>
      </w:r>
      <w:r>
        <w:rPr>
          <w:rFonts w:eastAsia="IRNazanin" w:cs="IRNazanin"/>
          <w:b w:val="false"/>
          <w:bCs w:val="false"/>
          <w:i w:val="false"/>
          <w:iCs w:val="false"/>
          <w:color w:val="333333"/>
          <w:sz w:val="20"/>
          <w:szCs w:val="20"/>
        </w:rPr>
        <w:t>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های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آية </w:t>
      </w:r>
      <w:r>
        <w:rPr>
          <w:rFonts w:eastAsia="IRNazanin" w:cs="IRNazanin"/>
          <w:b w:val="false"/>
          <w:bCs w:val="false"/>
          <w:i w:val="false"/>
          <w:iCs w:val="false"/>
          <w:color w:val="333333"/>
          <w:sz w:val="20"/>
          <w:szCs w:val="20"/>
        </w:rPr>
        <w:t>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لَذِكْرٌ لَكَ وَلِقَوْمِكَ وَسَوْفَ تُسْأَلُونَ زخرف، آیه </w:t>
      </w:r>
      <w:r>
        <w:rPr>
          <w:rFonts w:eastAsia="IRNazanin" w:cs="IRNazanin"/>
          <w:b w:val="false"/>
          <w:bCs w:val="false"/>
          <w:i w:val="false"/>
          <w:iCs w:val="false"/>
          <w:color w:val="333333"/>
          <w:sz w:val="20"/>
          <w:szCs w:val="20"/>
        </w:rPr>
        <w:t>44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العرام،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السَّمْعَ وَالْبَصَرَ وَالْفُؤَادَ كُلُّ أُولَئِكَ كَانَ عَنْهُ مَسْئُولًا إسراء، آیه </w:t>
      </w:r>
      <w:r>
        <w:rPr>
          <w:rFonts w:eastAsia="IRNazanin" w:cs="IRNazanin"/>
          <w:b w:val="false"/>
          <w:bCs w:val="false"/>
          <w:i w:val="false"/>
          <w:iCs w:val="false"/>
          <w:color w:val="333333"/>
          <w:sz w:val="20"/>
          <w:szCs w:val="20"/>
        </w:rPr>
        <w:t>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بِالْإِيمَانِ وَلَكِنْ مَنْ شَرَحَ بِالْكُفْرِ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بِذِكْرِ اللَّهِ تَطْمَئِنُّ الْقُلُوبُ رعد، آية </w:t>
      </w:r>
      <w:r>
        <w:rPr>
          <w:rFonts w:eastAsia="IRNazanin" w:cs="IRNazanin"/>
          <w:b w:val="false"/>
          <w:bCs w:val="false"/>
          <w:i w:val="false"/>
          <w:iCs w:val="false"/>
          <w:color w:val="333333"/>
          <w:sz w:val="20"/>
          <w:szCs w:val="20"/>
        </w:rPr>
        <w:t>28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آیه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لَا يَحْزُنْكَ الَّذِينَ يُسَارِعُونَ فِي الْكُفْرِ مِنَ الَّذِينَ قَالُوا آمَنَّا بِأَفْوَاهِهِمْ وَلَمْ تُؤْمِنْ قُلُوبُهُمْ مانده، آیت </w:t>
      </w:r>
      <w:r>
        <w:rPr>
          <w:rFonts w:eastAsia="IRNazanin" w:cs="IRNazanin"/>
          <w:b w:val="false"/>
          <w:bCs w:val="false"/>
          <w:i w:val="false"/>
          <w:iCs w:val="false"/>
          <w:color w:val="333333"/>
          <w:sz w:val="20"/>
          <w:szCs w:val="20"/>
        </w:rPr>
        <w:t>41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تُبْدُوا مَا فِي أَنْفُسِكُمْ أَوْ تُخْفُوهُ يُحَاسِبْكُمْ بِهِ اللَّهُ فَيَغْفِرُ لِمَنْ يَشَاءُ وَيُعَذِّبُ مَنْ يَشَاءُ بقره، آیه </w:t>
      </w:r>
      <w:r>
        <w:rPr>
          <w:rFonts w:eastAsia="IRNazanin" w:cs="IRNazanin"/>
          <w:b w:val="false"/>
          <w:bCs w:val="false"/>
          <w:i w:val="false"/>
          <w:iCs w:val="false"/>
          <w:color w:val="333333"/>
          <w:sz w:val="20"/>
          <w:szCs w:val="20"/>
        </w:rPr>
        <w:t>284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قُولُوا لِلنَّاسِ حُسْنًا بقره، آیه </w:t>
      </w:r>
      <w:r>
        <w:rPr>
          <w:rFonts w:eastAsia="IRNazanin" w:cs="IRNazanin"/>
          <w:b w:val="false"/>
          <w:bCs w:val="false"/>
          <w:i w:val="false"/>
          <w:iCs w:val="false"/>
          <w:color w:val="333333"/>
          <w:sz w:val="20"/>
          <w:szCs w:val="20"/>
        </w:rPr>
        <w:t>83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قُولُوا آمَنَّا بِالَّذِي أُنْزِلَ إِلَيْنَا وَ أُنْزِلَ إِلَيْكُمْ وَإِلَهُنَا وَ إِلَهُكُمْ وَاحِدٌ وَ نَحْنُ لَهُ مُسْلِمُونَ عنكبوت، آیه </w:t>
      </w:r>
      <w:r>
        <w:rPr>
          <w:rFonts w:eastAsia="IRNazanin" w:cs="IRNazanin"/>
          <w:b w:val="false"/>
          <w:bCs w:val="false"/>
          <w:i w:val="false"/>
          <w:iCs w:val="false"/>
          <w:color w:val="333333"/>
          <w:sz w:val="20"/>
          <w:szCs w:val="20"/>
        </w:rPr>
        <w:t>46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 عَلَيْكُمْ فِي الْكِتَابِ أَنْ إِذَا سَمِعْتُمْ آيَاتِ اللَّهِ يُكْفَرُ بِهَا وَ يُسْتَهْزَأُ بِهَا فَلَا تَقْعُدُوا مَعَهُمْ حَتَّى يَخُوضُوا فِي حَدِيثٍ غَيْرِهِ نساء، آیه </w:t>
      </w:r>
      <w:r>
        <w:rPr>
          <w:rFonts w:eastAsia="IRNazanin" w:cs="IRNazanin"/>
          <w:b w:val="false"/>
          <w:bCs w:val="false"/>
          <w:i w:val="false"/>
          <w:iCs w:val="false"/>
          <w:color w:val="333333"/>
          <w:sz w:val="20"/>
          <w:szCs w:val="20"/>
        </w:rPr>
        <w:t>140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يُنْسِيَنَّكَ الشَّيْطَانُ فَلَا تَقْعُدْ بَعْدَ الذِّكْرَى مَعَ الْقَوْمِ الظَّالِمِينَ أنعام، آيه </w:t>
      </w:r>
      <w:r>
        <w:rPr>
          <w:rFonts w:eastAsia="IRNazanin" w:cs="IRNazanin"/>
          <w:b w:val="false"/>
          <w:bCs w:val="false"/>
          <w:i w:val="false"/>
          <w:iCs w:val="false"/>
          <w:color w:val="333333"/>
          <w:sz w:val="20"/>
          <w:szCs w:val="20"/>
        </w:rPr>
        <w:t>68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عِبَادِ الَّذِينَ يَسْتَمِعُونَ الْقَوْلَ فَيَتَّبِعُونَ أَحْسَنَهُ أُولَئِكَ الَّذِينَ هَدَاهُمُ اللَّهُ وَأُولَئِكَ هُمْ أُولُو الْأَلْبَابِ زمر، آيه </w:t>
      </w:r>
      <w:r>
        <w:rPr>
          <w:rFonts w:eastAsia="IRNazanin" w:cs="IRNazanin"/>
          <w:b w:val="false"/>
          <w:bCs w:val="false"/>
          <w:i w:val="false"/>
          <w:iCs w:val="false"/>
          <w:color w:val="333333"/>
          <w:sz w:val="20"/>
          <w:szCs w:val="20"/>
        </w:rPr>
        <w:t>18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الْمُؤْمِنُونَ الَّذِينَ هُمْ فِي صَلَاتِهِمْ خَاشِعُونَ وَالَّذِينَ هُمْ عَنِ اللَّغْوِ مُعْرِضُونَ وَالَّذِينَ هُمْ لِلزَّكَاةِ فَاعِلُونَ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سَمِعُوا اللَّغْوَ أَعْرَضُوا عَنْهُ وَقَالُوا لَنَا أَعْمَالُنَا وَلَكُمْ أَعْمَالُكُمْ قصص، أيه </w:t>
      </w:r>
      <w:r>
        <w:rPr>
          <w:rFonts w:eastAsia="IRNazanin" w:cs="IRNazanin"/>
          <w:b w:val="false"/>
          <w:bCs w:val="false"/>
          <w:i w:val="false"/>
          <w:iCs w:val="false"/>
          <w:color w:val="333333"/>
          <w:sz w:val="20"/>
          <w:szCs w:val="20"/>
        </w:rPr>
        <w:t>55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مَرُّوا بِاللَّغْوِ مَرُّوا كِرَامًا فرقان، آیه </w:t>
      </w:r>
      <w:r>
        <w:rPr>
          <w:rFonts w:eastAsia="IRNazanin" w:cs="IRNazanin"/>
          <w:b w:val="false"/>
          <w:bCs w:val="false"/>
          <w:i w:val="false"/>
          <w:iCs w:val="false"/>
          <w:color w:val="333333"/>
          <w:sz w:val="20"/>
          <w:szCs w:val="20"/>
        </w:rPr>
        <w:t>72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 يَحْفَظُوا فُرُوجَهُمْ نور، آیه </w:t>
      </w:r>
      <w:r>
        <w:rPr>
          <w:rFonts w:eastAsia="IRNazanin" w:cs="IRNazanin"/>
          <w:b w:val="false"/>
          <w:bCs w:val="false"/>
          <w:i w:val="false"/>
          <w:iCs w:val="false"/>
          <w:color w:val="333333"/>
          <w:sz w:val="20"/>
          <w:szCs w:val="20"/>
        </w:rPr>
        <w:t>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لِلْمُؤْمِنَاتِ يَغْضُضْنَ مِنْ أَبْصَارِهِنَّ وَ يَحْفَظْنَ فُرُوجَهُنّ نور، آیه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تَقْفُ مَا لَيْسَ لَكَ بِهِ عِلْمٌ إِنَّ السَّمْعَ وَالْبَصَرَ وَالْفُؤَادَ كُلُّ أُولَئِكَ كَانَ عَنْهُ مَسْئُولًا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قُمْتُمْ إِلَى الصَّلَاةِ فَاغْسِلُوا وُجُوهَكُمْ وَ أَيْدِيَكُمْ إِلَى الْمَرَافِقِ وَامْسَحُوا بِرُءُوسِكُمْ وَأَرْجُلَكُمْ إِلَى الْكَعْبَيْنِ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لَقِيتُمُ الَّذِينَ كَفَرُوا فَضَرْبَ الرِّقَابِ حَتَّى إِذَا أَثْخَنْتُمُوهُمْ فَشُدُّوا الْوَثَاقَ فَإِمَّا مَنًّا بَعْدُ وَإِمَّا فِدَاءً حَتَّى تَضَعَ الْحَرْبُ أَوْزَارَهَا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تَمْشِ فِي الْأَرْضِ مَرَحًا إِنَّكَ لَنْ تَخْرِقَ الْأَرْضَ وَلَنْ تَبْلُغَ الْجِبَالَ طُولًا اسراء،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وَاقْصِدْ فِي مَشْيِكَ وَاغْضُضْ مِنْ صَوْتِكَ إِنَّ أَنْكَرَ الْأَصْوَاتِ لَصَوْتُ الْحَمِيرِ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نَخْتِمُ عَلَى أَفْوَاهِهِمْ وَ تُكَلِّمُنَا أَيْدِيهِمْ وَتَشْهَدُ أَرْجُلُهُمْ بِمَا كَانُوا يَكْسِبُونَ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ارْكَعُوا وَاسْجُدُوا وَاعْبُدُوا رَبَّكُمْ وَافْعَلُوا الْخَيْرَ لَعَلَّكُمْ تُفْلِحُونَ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الْمَسَاجِدَ لِلَّهِ فَلَا تَدْعُوا مَعَ اللَّهِ أَحَدًا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اللَّهُ لِيُضِيعَ إِيمَانَكُمْ إِنَّ اللَّهَ بِالنَّاسِ لَرَءُوفٌ رَحِيمٌ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مَا أُنْزِلَتْ سُورَةٌ فَمِنْهُمْ مَنْ يَقُولُ أَيُّكُمْ زَادَتْهُ هَٰذِهِ إِيمَانًا ۚ فَأَمَّا الَّذِينَ آمَنُوا فَزَادَتْهُمْ إِيمَانًا وَ هُمْ يَسْتَبْشِرُونَ وَأَمَّا الَّذِينَ فِي قُلُوبِهِمْ مَرَضٌ فَزَادَتْهُمْ رِجْسًا إِلَىٰ رِجْسِهِمْ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عَلَيْكَ نَبَأَهُمْ بِالْحَقِّ إِنَّهُمْ فِتْيَةٌ آمَنُوا بِرَبِّهِمْ وَ زِدْنَاهُمْ هُدًى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عَلَى الْعَرْشِ اسْتَوَى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 كُرْسِيُّهُ السَّمَاوَاتِ وَالْأَرْضَ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که جزر و مدّ شدید دارد،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 نَجْوَى ثَلَاثَةٍ إِلَّا هُوَ رَابِعُهُمْ وَلَا خَمْسَةٍ إِلَّا هُوَ سَادِسُهُمْ وَلَا أَدْنَى مِنْ ذَلِكَ وَلَا أَكْثَرَ إِلَّا هُوَ مَعَهُمْ أَيْنَ مَا كَانُوا مجادله، آیه </w:t>
      </w:r>
      <w:r>
        <w:rPr>
          <w:rFonts w:eastAsia="IRNazanin" w:cs="IRNazanin"/>
          <w:b w:val="false"/>
          <w:bCs w:val="false"/>
          <w:i w:val="false"/>
          <w:iCs w:val="false"/>
          <w:color w:val="333333"/>
          <w:sz w:val="20"/>
          <w:szCs w:val="20"/>
        </w:rPr>
        <w:t>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مولی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خویش را بواسطه آن بزرگ واران مخاطب قرار می دهد و با آنان روبرو می‌شود، و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بوسيله أن أولياء، به خدا، توجه پیدا می‌کنند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نَسْتَنْسِخُ مَا كُنْتُمْ تَعْمَلُونَ جائيه، آيه </w:t>
      </w:r>
      <w:r>
        <w:rPr>
          <w:rFonts w:eastAsia="IRNazanin" w:cs="IRNazanin"/>
          <w:b w:val="false"/>
          <w:bCs w:val="false"/>
          <w:i w:val="false"/>
          <w:iCs w:val="false"/>
          <w:color w:val="333333"/>
          <w:sz w:val="20"/>
          <w:szCs w:val="20"/>
        </w:rPr>
        <w:t>29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رُدُّوا لَعَادُوا لِمَا نُهُوا عَنْهُ وَإِنَّهُمْ لَكَاذِبُونَ أنعام، آيه </w:t>
      </w:r>
      <w:r>
        <w:rPr>
          <w:rFonts w:eastAsia="IRNazanin" w:cs="IRNazanin"/>
          <w:b w:val="false"/>
          <w:bCs w:val="false"/>
          <w:i w:val="false"/>
          <w:iCs w:val="false"/>
          <w:color w:val="333333"/>
          <w:sz w:val="20"/>
          <w:szCs w:val="20"/>
        </w:rPr>
        <w:t>28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أَتَجْعَلُ فِيهَا مَنْ يُفْسِدُ فِيهَا وَ يَسْفِكُ الدِّمَاءَ وَ نَحْنُ نُسَبِّحُ بِحَمْدِكَ وَ نُقَدِّسُ لَكَ قَالَ إِنِّي أَعْلَمُ مَا لَا تَعْلَمُونَ بقره، آیه </w:t>
      </w:r>
      <w:r>
        <w:rPr>
          <w:rFonts w:eastAsia="IRNazanin" w:cs="IRNazanin"/>
          <w:b w:val="false"/>
          <w:bCs w:val="false"/>
          <w:i w:val="false"/>
          <w:iCs w:val="false"/>
          <w:color w:val="333333"/>
          <w:sz w:val="20"/>
          <w:szCs w:val="20"/>
        </w:rPr>
        <w:t>30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أَتَجْعَلُ فِيهَا مَنْ يُفْسِدُ فِيهَا وَيَسْفِكُ الدِّمَاءَ وَ نَحْنُ نُسَبِّحُ بِحَمْدِكَ وَ نُقَدِّسُ لَكَ قَالَ إِنِّي أَعْلَمُ مَا لَا تَعْلَمُونَ بقره، آیه </w:t>
      </w:r>
      <w:r>
        <w:rPr>
          <w:rFonts w:eastAsia="IRNazanin" w:cs="IRNazanin"/>
          <w:b w:val="false"/>
          <w:bCs w:val="false"/>
          <w:i w:val="false"/>
          <w:iCs w:val="false"/>
          <w:color w:val="333333"/>
          <w:sz w:val="20"/>
          <w:szCs w:val="20"/>
        </w:rPr>
        <w:t>30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آیه </w:t>
      </w:r>
      <w:r>
        <w:rPr>
          <w:rFonts w:eastAsia="IRNazanin" w:cs="IRNazanin"/>
          <w:b w:val="false"/>
          <w:bCs w:val="false"/>
          <w:i w:val="false"/>
          <w:iCs w:val="false"/>
          <w:color w:val="333333"/>
          <w:sz w:val="20"/>
          <w:szCs w:val="20"/>
        </w:rPr>
        <w:t>14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فِيهِمَا آلِهَةٌ إِلَّا اللَّهُ لَفَسَدَتَا انبیا، آیه </w:t>
      </w:r>
      <w:r>
        <w:rPr>
          <w:rFonts w:eastAsia="IRNazanin" w:cs="IRNazanin"/>
          <w:b w:val="false"/>
          <w:bCs w:val="false"/>
          <w:i w:val="false"/>
          <w:iCs w:val="false"/>
          <w:color w:val="333333"/>
          <w:sz w:val="20"/>
          <w:szCs w:val="20"/>
        </w:rPr>
        <w:t>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لَعَلَا بَعْضُهُمْ عَلَى بَعْضٍ موّمن، آیه </w:t>
      </w:r>
      <w:r>
        <w:rPr>
          <w:rFonts w:eastAsia="IRNazanin" w:cs="IRNazanin"/>
          <w:b w:val="false"/>
          <w:bCs w:val="false"/>
          <w:i w:val="false"/>
          <w:iCs w:val="false"/>
          <w:color w:val="333333"/>
          <w:sz w:val="20"/>
          <w:szCs w:val="20"/>
        </w:rPr>
        <w:t>91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رُدُّوا لَعَادُوا لِمَا نُهُوا عَنْهُ انعام، آیه </w:t>
      </w:r>
      <w:r>
        <w:rPr>
          <w:rFonts w:eastAsia="IRNazanin" w:cs="IRNazanin"/>
          <w:b w:val="false"/>
          <w:bCs w:val="false"/>
          <w:i w:val="false"/>
          <w:iCs w:val="false"/>
          <w:color w:val="333333"/>
          <w:sz w:val="20"/>
          <w:szCs w:val="20"/>
        </w:rPr>
        <w:t>28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چنین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خانمة المستدرک، صفحه </w:t>
      </w:r>
      <w:r>
        <w:rPr>
          <w:rFonts w:eastAsia="IRNazanin" w:cs="IRNazanin"/>
          <w:b w:val="false"/>
          <w:bCs w:val="false"/>
          <w:i w:val="false"/>
          <w:iCs w:val="false"/>
          <w:color w:val="333333"/>
          <w:sz w:val="20"/>
          <w:szCs w:val="20"/>
        </w:rPr>
        <w:t>661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صفحه </w:t>
      </w:r>
      <w:r>
        <w:rPr>
          <w:rFonts w:eastAsia="IRNazanin" w:cs="IRNazanin"/>
          <w:b w:val="false"/>
          <w:bCs w:val="false"/>
          <w:i w:val="false"/>
          <w:iCs w:val="false"/>
          <w:color w:val="333333"/>
          <w:sz w:val="20"/>
          <w:szCs w:val="20"/>
        </w:rPr>
        <w:t>290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مولای ما،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 به محاسبه نقش خویش پرداخته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پروردگارش مناجات دارد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نَفْسُ حَتَّی مَ إِلَی الدُّنْيَا رُكُونُكِ بحار، 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فهرست شیخ طوسی است</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ابومنصور حسن بن سدید الدّین، یوسف بن زین الدّین علیّ بن مطهرّ حلیّ، که در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مدقون گردید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داود حلیّ، که در سال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کتاب رجالش را در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کرد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قبل از چهل سالگی بمیرد هلاک شده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الرّابع،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این تفسیر، و بیان اقوال بزرگان 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صفحات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دلائلی در این باره، عنوان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 سوّم این کتاب تفسیر فاتحه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بیان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فاتحه الكتاب علاّمه 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پنجم </w:t>
      </w:r>
      <w:r>
        <w:rPr>
          <w:rFonts w:eastAsia="IRNazanin" w:cs="IRNazanin"/>
          <w:b w:val="false"/>
          <w:bCs w:val="false"/>
          <w:i w:val="false"/>
          <w:iCs w:val="false"/>
          <w:color w:val="333333"/>
          <w:sz w:val="20"/>
          <w:szCs w:val="20"/>
        </w:rPr>
        <w:t>240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انجمن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بأسفار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 جزء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86998</Words>
  <Characters>314757</Characters>
  <CharactersWithSpaces>398799</CharactersWithSpaces>
  <Paragraphs>3613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2026-08-20T14:06:14Z</dcterms:created>
  <dc:creator>ghaemiyeh.com</dc:creator>
  <dc:description/>
  <dc:language>en-US</dc:language>
  <cp:lastModifiedBy/>
  <dcterms:modified xsi:type="dcterms:W3CDTF">2026-08-20T17:36:23Z</dcterms:modified>
  <cp:revision>1</cp:revision>
  <dc:subject/>
  <dc:title>تفسیر فاتحة الکتاب</dc:title>
</cp:coreProperties>
</file>

<file path=docProps/custom.xml><?xml version="1.0" encoding="utf-8"?>
<Properties xmlns="http://schemas.openxmlformats.org/officeDocument/2006/custom-properties" xmlns:vt="http://schemas.openxmlformats.org/officeDocument/2006/docPropsVTypes"/>
</file>