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مقتل شناسی اصول تاریخچه و راه های دستیابی به مقاتل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51997_2870459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5151999_2870459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5152001_2870459653">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5152003_2870459653">
            <w:r>
              <w:rPr>
                <w:webHidden/>
                <w:rStyle w:val="IndexLink"/>
                <w:rtl w:val="true"/>
              </w:rPr>
              <w:t>مقدمه مؤلف</w:t>
            </w:r>
            <w:r>
              <w:rPr>
                <w:rStyle w:val="IndexLink"/>
                <w:rtl w:val="true"/>
              </w:rPr>
              <w:tab/>
            </w:r>
            <w:r>
              <w:rPr>
                <w:rStyle w:val="IndexLink"/>
              </w:rPr>
              <w:t>24</w:t>
            </w:r>
          </w:hyperlink>
        </w:p>
        <w:p>
          <w:pPr>
            <w:pStyle w:val="Contents2"/>
            <w:tabs>
              <w:tab w:val="clear" w:pos="8743"/>
              <w:tab w:val="right" w:pos="9026" w:leader="dot"/>
            </w:tabs>
            <w:rPr/>
          </w:pPr>
          <w:hyperlink w:anchor="__RefHeading___Toc5152005_2870459653">
            <w:r>
              <w:rPr>
                <w:webHidden/>
                <w:rStyle w:val="IndexLink"/>
                <w:rtl w:val="true"/>
              </w:rPr>
              <w:t>مقدمه محقق</w:t>
            </w:r>
            <w:r>
              <w:rPr>
                <w:rStyle w:val="IndexLink"/>
                <w:rtl w:val="true"/>
              </w:rPr>
              <w:tab/>
            </w:r>
            <w:r>
              <w:rPr>
                <w:rStyle w:val="IndexLink"/>
              </w:rPr>
              <w:t>26</w:t>
            </w:r>
          </w:hyperlink>
        </w:p>
        <w:p>
          <w:pPr>
            <w:pStyle w:val="Contents2"/>
            <w:tabs>
              <w:tab w:val="clear" w:pos="8743"/>
              <w:tab w:val="right" w:pos="9026" w:leader="dot"/>
            </w:tabs>
            <w:rPr/>
          </w:pPr>
          <w:hyperlink w:anchor="__RefHeading___Toc5152007_2870459653">
            <w:r>
              <w:rPr>
                <w:webHidden/>
                <w:rStyle w:val="IndexLink"/>
                <w:rtl w:val="true"/>
              </w:rPr>
              <w:t>پیشینه تحقیق</w:t>
            </w:r>
            <w:r>
              <w:rPr>
                <w:rStyle w:val="IndexLink"/>
                <w:rtl w:val="true"/>
              </w:rPr>
              <w:tab/>
            </w:r>
            <w:r>
              <w:rPr>
                <w:rStyle w:val="IndexLink"/>
              </w:rPr>
              <w:t>29</w:t>
            </w:r>
          </w:hyperlink>
        </w:p>
        <w:p>
          <w:pPr>
            <w:pStyle w:val="Contents3"/>
            <w:tabs>
              <w:tab w:val="clear" w:pos="8459"/>
              <w:tab w:val="right" w:pos="9026" w:leader="dot"/>
            </w:tabs>
            <w:rPr/>
          </w:pPr>
          <w:hyperlink w:anchor="__RefHeading___Toc5152009_287045965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5152011_2870459653">
            <w:r>
              <w:rPr>
                <w:webHidden/>
                <w:rStyle w:val="IndexLink"/>
                <w:rtl w:val="true"/>
              </w:rPr>
              <w:t>أ</w:t>
            </w:r>
            <w:r>
              <w:rPr>
                <w:rStyle w:val="IndexLink"/>
                <w:rtl w:val="true"/>
              </w:rPr>
              <w:t xml:space="preserve">. </w:t>
            </w:r>
            <w:r>
              <w:rPr>
                <w:rStyle w:val="IndexLink"/>
                <w:rtl w:val="true"/>
              </w:rPr>
              <w:t>كتاب ها</w:t>
            </w:r>
            <w:r>
              <w:rPr>
                <w:rStyle w:val="IndexLink"/>
                <w:rtl w:val="true"/>
              </w:rPr>
              <w:tab/>
            </w:r>
            <w:r>
              <w:rPr>
                <w:rStyle w:val="IndexLink"/>
              </w:rPr>
              <w:t>29</w:t>
            </w:r>
          </w:hyperlink>
        </w:p>
        <w:p>
          <w:pPr>
            <w:pStyle w:val="Contents3"/>
            <w:tabs>
              <w:tab w:val="clear" w:pos="8459"/>
              <w:tab w:val="right" w:pos="9026" w:leader="dot"/>
            </w:tabs>
            <w:rPr/>
          </w:pPr>
          <w:hyperlink w:anchor="__RefHeading___Toc5152013_2870459653">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30</w:t>
            </w:r>
          </w:hyperlink>
        </w:p>
        <w:p>
          <w:pPr>
            <w:pStyle w:val="Contents2"/>
            <w:tabs>
              <w:tab w:val="clear" w:pos="8743"/>
              <w:tab w:val="right" w:pos="9026" w:leader="dot"/>
            </w:tabs>
            <w:rPr/>
          </w:pPr>
          <w:hyperlink w:anchor="__RefHeading___Toc5152015_2870459653">
            <w:r>
              <w:rPr>
                <w:webHidden/>
                <w:rStyle w:val="IndexLink"/>
                <w:rtl w:val="true"/>
              </w:rPr>
              <w:t xml:space="preserve">فصل اول </w:t>
            </w:r>
            <w:r>
              <w:rPr>
                <w:rStyle w:val="IndexLink"/>
                <w:rtl w:val="true"/>
              </w:rPr>
              <w:t xml:space="preserve">: </w:t>
            </w:r>
            <w:r>
              <w:rPr>
                <w:rStyle w:val="IndexLink"/>
                <w:rtl w:val="true"/>
              </w:rPr>
              <w:t>مقدمات مقتل شناسی</w:t>
            </w:r>
            <w:r>
              <w:rPr>
                <w:rStyle w:val="IndexLink"/>
                <w:rtl w:val="true"/>
              </w:rPr>
              <w:tab/>
            </w:r>
            <w:r>
              <w:rPr>
                <w:rStyle w:val="IndexLink"/>
              </w:rPr>
              <w:t>32</w:t>
            </w:r>
          </w:hyperlink>
        </w:p>
        <w:p>
          <w:pPr>
            <w:pStyle w:val="Contents3"/>
            <w:tabs>
              <w:tab w:val="clear" w:pos="8459"/>
              <w:tab w:val="right" w:pos="9026" w:leader="dot"/>
            </w:tabs>
            <w:rPr/>
          </w:pPr>
          <w:hyperlink w:anchor="__RefHeading___Toc5152017_287045965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5152019_2870459653">
            <w:r>
              <w:rPr>
                <w:webHidden/>
                <w:rStyle w:val="IndexLink"/>
                <w:rtl w:val="true"/>
              </w:rPr>
              <w:t>مقدمه فصل اول</w:t>
            </w:r>
            <w:r>
              <w:rPr>
                <w:rStyle w:val="IndexLink"/>
                <w:rtl w:val="true"/>
              </w:rPr>
              <w:tab/>
            </w:r>
            <w:r>
              <w:rPr>
                <w:rStyle w:val="IndexLink"/>
              </w:rPr>
              <w:t>34</w:t>
            </w:r>
          </w:hyperlink>
        </w:p>
        <w:p>
          <w:pPr>
            <w:pStyle w:val="Contents3"/>
            <w:tabs>
              <w:tab w:val="clear" w:pos="8459"/>
              <w:tab w:val="right" w:pos="9026" w:leader="dot"/>
            </w:tabs>
            <w:rPr/>
          </w:pPr>
          <w:hyperlink w:anchor="__RefHeading___Toc5152021_2870459653">
            <w:r>
              <w:rPr>
                <w:webHidden/>
                <w:rStyle w:val="IndexLink"/>
                <w:rtl w:val="true"/>
              </w:rPr>
              <w:t>تعریف مقتل</w:t>
            </w:r>
            <w:r>
              <w:rPr>
                <w:rStyle w:val="IndexLink"/>
                <w:rtl w:val="true"/>
              </w:rPr>
              <w:tab/>
            </w:r>
            <w:r>
              <w:rPr>
                <w:rStyle w:val="IndexLink"/>
              </w:rPr>
              <w:t>35</w:t>
            </w:r>
          </w:hyperlink>
        </w:p>
        <w:p>
          <w:pPr>
            <w:pStyle w:val="Contents4"/>
            <w:tabs>
              <w:tab w:val="clear" w:pos="8176"/>
              <w:tab w:val="right" w:pos="9026" w:leader="dot"/>
            </w:tabs>
            <w:rPr/>
          </w:pPr>
          <w:hyperlink w:anchor="__RefHeading___Toc5152023_287045965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5152025_2870459653">
            <w:r>
              <w:rPr>
                <w:webHidden/>
                <w:rStyle w:val="IndexLink"/>
                <w:rtl w:val="true"/>
              </w:rPr>
              <w:t>أ</w:t>
            </w:r>
            <w:r>
              <w:rPr>
                <w:rStyle w:val="IndexLink"/>
                <w:rtl w:val="true"/>
              </w:rPr>
              <w:t xml:space="preserve">. </w:t>
            </w:r>
            <w:r>
              <w:rPr>
                <w:rStyle w:val="IndexLink"/>
                <w:rtl w:val="true"/>
              </w:rPr>
              <w:t>شيوه مبارزه با مقتل</w:t>
            </w:r>
            <w:r>
              <w:rPr>
                <w:rStyle w:val="IndexLink"/>
                <w:rtl w:val="true"/>
              </w:rPr>
              <w:tab/>
            </w:r>
            <w:r>
              <w:rPr>
                <w:rStyle w:val="IndexLink"/>
              </w:rPr>
              <w:t>35</w:t>
            </w:r>
          </w:hyperlink>
        </w:p>
        <w:p>
          <w:pPr>
            <w:pStyle w:val="Contents4"/>
            <w:tabs>
              <w:tab w:val="clear" w:pos="8176"/>
              <w:tab w:val="right" w:pos="9026" w:leader="dot"/>
            </w:tabs>
            <w:rPr/>
          </w:pPr>
          <w:hyperlink w:anchor="__RefHeading___Toc5152027_2870459653">
            <w:r>
              <w:rPr>
                <w:webHidden/>
                <w:rStyle w:val="IndexLink"/>
                <w:rtl w:val="true"/>
              </w:rPr>
              <w:t>ب</w:t>
            </w:r>
            <w:r>
              <w:rPr>
                <w:rStyle w:val="IndexLink"/>
                <w:rtl w:val="true"/>
              </w:rPr>
              <w:t xml:space="preserve">. </w:t>
            </w:r>
            <w:r>
              <w:rPr>
                <w:rStyle w:val="IndexLink"/>
                <w:rtl w:val="true"/>
              </w:rPr>
              <w:t>شیوه عرفان و تصوّف</w:t>
            </w:r>
            <w:r>
              <w:rPr>
                <w:rStyle w:val="IndexLink"/>
                <w:rtl w:val="true"/>
              </w:rPr>
              <w:tab/>
            </w:r>
            <w:r>
              <w:rPr>
                <w:rStyle w:val="IndexLink"/>
              </w:rPr>
              <w:t>36</w:t>
            </w:r>
          </w:hyperlink>
        </w:p>
        <w:p>
          <w:pPr>
            <w:pStyle w:val="Contents4"/>
            <w:tabs>
              <w:tab w:val="clear" w:pos="8176"/>
              <w:tab w:val="right" w:pos="9026" w:leader="dot"/>
            </w:tabs>
            <w:rPr/>
          </w:pPr>
          <w:hyperlink w:anchor="__RefHeading___Toc5152029_2870459653">
            <w:r>
              <w:rPr>
                <w:webHidden/>
                <w:rStyle w:val="IndexLink"/>
                <w:rtl w:val="true"/>
              </w:rPr>
              <w:t>ج</w:t>
            </w:r>
            <w:r>
              <w:rPr>
                <w:rStyle w:val="IndexLink"/>
                <w:rtl w:val="true"/>
              </w:rPr>
              <w:t xml:space="preserve">. </w:t>
            </w:r>
            <w:r>
              <w:rPr>
                <w:rStyle w:val="IndexLink"/>
                <w:rtl w:val="true"/>
              </w:rPr>
              <w:t>شیوه مقدس مآبی</w:t>
            </w:r>
            <w:r>
              <w:rPr>
                <w:rStyle w:val="IndexLink"/>
                <w:rtl w:val="true"/>
              </w:rPr>
              <w:tab/>
            </w:r>
            <w:r>
              <w:rPr>
                <w:rStyle w:val="IndexLink"/>
              </w:rPr>
              <w:t>39</w:t>
            </w:r>
          </w:hyperlink>
        </w:p>
        <w:p>
          <w:pPr>
            <w:pStyle w:val="Contents4"/>
            <w:tabs>
              <w:tab w:val="clear" w:pos="8176"/>
              <w:tab w:val="right" w:pos="9026" w:leader="dot"/>
            </w:tabs>
            <w:rPr/>
          </w:pPr>
          <w:hyperlink w:anchor="__RefHeading___Toc5152031_2870459653">
            <w:r>
              <w:rPr>
                <w:webHidden/>
                <w:rStyle w:val="IndexLink"/>
                <w:rtl w:val="true"/>
              </w:rPr>
              <w:t>د</w:t>
            </w:r>
            <w:r>
              <w:rPr>
                <w:rStyle w:val="IndexLink"/>
                <w:rtl w:val="true"/>
              </w:rPr>
              <w:t xml:space="preserve">. </w:t>
            </w:r>
            <w:r>
              <w:rPr>
                <w:rStyle w:val="IndexLink"/>
                <w:rtl w:val="true"/>
              </w:rPr>
              <w:t>شیوه تطهير قاتل</w:t>
            </w:r>
            <w:r>
              <w:rPr>
                <w:rStyle w:val="IndexLink"/>
                <w:rtl w:val="true"/>
              </w:rPr>
              <w:tab/>
            </w:r>
            <w:r>
              <w:rPr>
                <w:rStyle w:val="IndexLink"/>
              </w:rPr>
              <w:t>41</w:t>
            </w:r>
          </w:hyperlink>
        </w:p>
        <w:p>
          <w:pPr>
            <w:pStyle w:val="Contents3"/>
            <w:tabs>
              <w:tab w:val="clear" w:pos="8459"/>
              <w:tab w:val="right" w:pos="9026" w:leader="dot"/>
            </w:tabs>
            <w:rPr/>
          </w:pPr>
          <w:hyperlink w:anchor="__RefHeading___Toc5152033_2870459653">
            <w:r>
              <w:rPr>
                <w:webHidden/>
                <w:rStyle w:val="IndexLink"/>
                <w:rtl w:val="true"/>
              </w:rPr>
              <w:t>سرمایه مغفول شیعه</w:t>
            </w:r>
            <w:r>
              <w:rPr>
                <w:rStyle w:val="IndexLink"/>
                <w:rtl w:val="true"/>
              </w:rPr>
              <w:tab/>
            </w:r>
            <w:r>
              <w:rPr>
                <w:rStyle w:val="IndexLink"/>
              </w:rPr>
              <w:t>42</w:t>
            </w:r>
          </w:hyperlink>
        </w:p>
        <w:p>
          <w:pPr>
            <w:pStyle w:val="Contents3"/>
            <w:tabs>
              <w:tab w:val="clear" w:pos="8459"/>
              <w:tab w:val="right" w:pos="9026" w:leader="dot"/>
            </w:tabs>
            <w:rPr/>
          </w:pPr>
          <w:hyperlink w:anchor="__RefHeading___Toc5152035_2870459653">
            <w:r>
              <w:rPr>
                <w:webHidden/>
                <w:rStyle w:val="IndexLink"/>
                <w:rtl w:val="true"/>
              </w:rPr>
              <w:t>اثرات فرازمانی خون سیدالشهدا علیه 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5152037_287045965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5152039_2870459653">
            <w:r>
              <w:rPr>
                <w:webHidden/>
                <w:rStyle w:val="IndexLink"/>
                <w:rtl w:val="true"/>
              </w:rPr>
              <w:t>أ</w:t>
            </w:r>
            <w:r>
              <w:rPr>
                <w:rStyle w:val="IndexLink"/>
                <w:rtl w:val="true"/>
              </w:rPr>
              <w:t xml:space="preserve">. </w:t>
            </w:r>
            <w:r>
              <w:rPr>
                <w:rStyle w:val="IndexLink"/>
                <w:rtl w:val="true"/>
              </w:rPr>
              <w:t>مرزبندی میان اسلام راستین با دروغین</w:t>
            </w:r>
            <w:r>
              <w:rPr>
                <w:rStyle w:val="IndexLink"/>
                <w:rtl w:val="true"/>
              </w:rPr>
              <w:tab/>
            </w:r>
            <w:r>
              <w:rPr>
                <w:rStyle w:val="IndexLink"/>
              </w:rPr>
              <w:t>44</w:t>
            </w:r>
          </w:hyperlink>
        </w:p>
        <w:p>
          <w:pPr>
            <w:pStyle w:val="Contents4"/>
            <w:tabs>
              <w:tab w:val="clear" w:pos="8176"/>
              <w:tab w:val="right" w:pos="9026" w:leader="dot"/>
            </w:tabs>
            <w:rPr/>
          </w:pPr>
          <w:hyperlink w:anchor="__RefHeading___Toc5152041_2870459653">
            <w:r>
              <w:rPr>
                <w:webHidden/>
                <w:rStyle w:val="IndexLink"/>
                <w:rtl w:val="true"/>
              </w:rPr>
              <w:t>ب</w:t>
            </w:r>
            <w:r>
              <w:rPr>
                <w:rStyle w:val="IndexLink"/>
                <w:rtl w:val="true"/>
              </w:rPr>
              <w:t xml:space="preserve">. </w:t>
            </w:r>
            <w:r>
              <w:rPr>
                <w:rStyle w:val="IndexLink"/>
                <w:rtl w:val="true"/>
              </w:rPr>
              <w:t>از میان بردن حکومت امویان</w:t>
            </w:r>
            <w:r>
              <w:rPr>
                <w:rStyle w:val="IndexLink"/>
                <w:rtl w:val="true"/>
              </w:rPr>
              <w:tab/>
            </w:r>
            <w:r>
              <w:rPr>
                <w:rStyle w:val="IndexLink"/>
              </w:rPr>
              <w:t>46</w:t>
            </w:r>
          </w:hyperlink>
        </w:p>
        <w:p>
          <w:pPr>
            <w:pStyle w:val="Contents4"/>
            <w:tabs>
              <w:tab w:val="clear" w:pos="8176"/>
              <w:tab w:val="right" w:pos="9026" w:leader="dot"/>
            </w:tabs>
            <w:rPr/>
          </w:pPr>
          <w:hyperlink w:anchor="__RefHeading___Toc5152043_2870459653">
            <w:r>
              <w:rPr>
                <w:webHidden/>
                <w:rStyle w:val="IndexLink"/>
                <w:rtl w:val="true"/>
              </w:rPr>
              <w:t>ج</w:t>
            </w:r>
            <w:r>
              <w:rPr>
                <w:rStyle w:val="IndexLink"/>
                <w:rtl w:val="true"/>
              </w:rPr>
              <w:t xml:space="preserve">. </w:t>
            </w:r>
            <w:r>
              <w:rPr>
                <w:rStyle w:val="IndexLink"/>
                <w:rtl w:val="true"/>
              </w:rPr>
              <w:t>ایجاد روحیه ظلم ستیزی</w:t>
            </w:r>
            <w:r>
              <w:rPr>
                <w:rStyle w:val="IndexLink"/>
                <w:rtl w:val="true"/>
              </w:rPr>
              <w:tab/>
            </w:r>
            <w:r>
              <w:rPr>
                <w:rStyle w:val="IndexLink"/>
              </w:rPr>
              <w:t>48</w:t>
            </w:r>
          </w:hyperlink>
        </w:p>
        <w:p>
          <w:pPr>
            <w:pStyle w:val="Contents4"/>
            <w:tabs>
              <w:tab w:val="clear" w:pos="8176"/>
              <w:tab w:val="right" w:pos="9026" w:leader="dot"/>
            </w:tabs>
            <w:rPr/>
          </w:pPr>
          <w:hyperlink w:anchor="__RefHeading___Toc5152045_2870459653">
            <w:r>
              <w:rPr>
                <w:webHidden/>
                <w:rStyle w:val="IndexLink"/>
                <w:rtl w:val="true"/>
              </w:rPr>
              <w:t>د</w:t>
            </w:r>
            <w:r>
              <w:rPr>
                <w:rStyle w:val="IndexLink"/>
                <w:rtl w:val="true"/>
              </w:rPr>
              <w:t xml:space="preserve">. </w:t>
            </w:r>
            <w:r>
              <w:rPr>
                <w:rStyle w:val="IndexLink"/>
                <w:rtl w:val="true"/>
              </w:rPr>
              <w:t>وحدت قیام حسینی و مهدوی</w:t>
            </w:r>
            <w:r>
              <w:rPr>
                <w:rStyle w:val="IndexLink"/>
                <w:rtl w:val="true"/>
              </w:rPr>
              <w:tab/>
            </w:r>
            <w:r>
              <w:rPr>
                <w:rStyle w:val="IndexLink"/>
              </w:rPr>
              <w:t>53</w:t>
            </w:r>
          </w:hyperlink>
        </w:p>
        <w:p>
          <w:pPr>
            <w:pStyle w:val="Contents5"/>
            <w:tabs>
              <w:tab w:val="clear" w:pos="7892"/>
              <w:tab w:val="right" w:pos="9026" w:leader="dot"/>
            </w:tabs>
            <w:rPr/>
          </w:pPr>
          <w:hyperlink w:anchor="__RefHeading___Toc5152047_2870459653">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5152049_2870459653">
            <w:r>
              <w:rPr>
                <w:webHidden/>
                <w:rStyle w:val="IndexLink"/>
                <w:rtl w:val="true"/>
              </w:rPr>
              <w:t xml:space="preserve">روایت اول </w:t>
            </w:r>
            <w:r>
              <w:rPr>
                <w:rStyle w:val="IndexLink"/>
                <w:rtl w:val="true"/>
              </w:rPr>
              <w:t xml:space="preserve">: </w:t>
            </w:r>
            <w:r>
              <w:rPr>
                <w:rStyle w:val="IndexLink"/>
                <w:rtl w:val="true"/>
              </w:rPr>
              <w:t>فرزند حسین علیه السلام</w:t>
            </w:r>
            <w:r>
              <w:rPr>
                <w:rStyle w:val="IndexLink"/>
                <w:rtl w:val="true"/>
              </w:rPr>
              <w:tab/>
            </w:r>
            <w:r>
              <w:rPr>
                <w:rStyle w:val="IndexLink"/>
              </w:rPr>
              <w:t>53</w:t>
            </w:r>
          </w:hyperlink>
        </w:p>
        <w:p>
          <w:pPr>
            <w:pStyle w:val="Contents5"/>
            <w:tabs>
              <w:tab w:val="clear" w:pos="7892"/>
              <w:tab w:val="right" w:pos="9026" w:leader="dot"/>
            </w:tabs>
            <w:rPr/>
          </w:pPr>
          <w:hyperlink w:anchor="__RefHeading___Toc5152051_2870459653">
            <w:r>
              <w:rPr>
                <w:webHidden/>
                <w:rStyle w:val="IndexLink"/>
                <w:rtl w:val="true"/>
              </w:rPr>
              <w:t xml:space="preserve">روایت دوم </w:t>
            </w:r>
            <w:r>
              <w:rPr>
                <w:rStyle w:val="IndexLink"/>
                <w:rtl w:val="true"/>
              </w:rPr>
              <w:t xml:space="preserve">: </w:t>
            </w:r>
            <w:r>
              <w:rPr>
                <w:rStyle w:val="IndexLink"/>
                <w:rtl w:val="true"/>
              </w:rPr>
              <w:t>امتداد رویارویی حق و باطل</w:t>
            </w:r>
            <w:r>
              <w:rPr>
                <w:rStyle w:val="IndexLink"/>
                <w:rtl w:val="true"/>
              </w:rPr>
              <w:tab/>
            </w:r>
            <w:r>
              <w:rPr>
                <w:rStyle w:val="IndexLink"/>
              </w:rPr>
              <w:t>54</w:t>
            </w:r>
          </w:hyperlink>
        </w:p>
        <w:p>
          <w:pPr>
            <w:pStyle w:val="Contents5"/>
            <w:tabs>
              <w:tab w:val="clear" w:pos="7892"/>
              <w:tab w:val="right" w:pos="9026" w:leader="dot"/>
            </w:tabs>
            <w:rPr/>
          </w:pPr>
          <w:hyperlink w:anchor="__RefHeading___Toc5152053_2870459653">
            <w:r>
              <w:rPr>
                <w:webHidden/>
                <w:rStyle w:val="IndexLink"/>
                <w:rtl w:val="true"/>
              </w:rPr>
              <w:t xml:space="preserve">روایت سوم </w:t>
            </w:r>
            <w:r>
              <w:rPr>
                <w:rStyle w:val="IndexLink"/>
                <w:rtl w:val="true"/>
              </w:rPr>
              <w:t xml:space="preserve">: </w:t>
            </w:r>
            <w:r>
              <w:rPr>
                <w:rStyle w:val="IndexLink"/>
                <w:rtl w:val="true"/>
              </w:rPr>
              <w:t>خروج قائم عجل الله تعالی فرجه الشریف در روز عاشورا</w:t>
            </w:r>
            <w:r>
              <w:rPr>
                <w:rStyle w:val="IndexLink"/>
                <w:rtl w:val="true"/>
              </w:rPr>
              <w:tab/>
            </w:r>
            <w:r>
              <w:rPr>
                <w:rStyle w:val="IndexLink"/>
              </w:rPr>
              <w:t>54</w:t>
            </w:r>
          </w:hyperlink>
        </w:p>
        <w:p>
          <w:pPr>
            <w:pStyle w:val="Contents5"/>
            <w:tabs>
              <w:tab w:val="clear" w:pos="7892"/>
              <w:tab w:val="right" w:pos="9026" w:leader="dot"/>
            </w:tabs>
            <w:rPr/>
          </w:pPr>
          <w:hyperlink w:anchor="__RefHeading___Toc5152055_2870459653">
            <w:r>
              <w:rPr>
                <w:webHidden/>
                <w:rStyle w:val="IndexLink"/>
                <w:rtl w:val="true"/>
              </w:rPr>
              <w:t xml:space="preserve">روایت چهارم </w:t>
            </w:r>
            <w:r>
              <w:rPr>
                <w:rStyle w:val="IndexLink"/>
                <w:rtl w:val="true"/>
              </w:rPr>
              <w:t xml:space="preserve">: </w:t>
            </w:r>
            <w:r>
              <w:rPr>
                <w:rStyle w:val="IndexLink"/>
                <w:rtl w:val="true"/>
              </w:rPr>
              <w:t>یا لثارات الحسین علیه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5152057_2870459653">
            <w:r>
              <w:rPr>
                <w:webHidden/>
                <w:rStyle w:val="IndexLink"/>
                <w:rtl w:val="true"/>
              </w:rPr>
              <w:t>آغاز مقتل خوانی از عاشورا</w:t>
            </w:r>
            <w:r>
              <w:rPr>
                <w:rStyle w:val="IndexLink"/>
                <w:rtl w:val="true"/>
              </w:rPr>
              <w:tab/>
            </w:r>
            <w:r>
              <w:rPr>
                <w:rStyle w:val="IndexLink"/>
              </w:rPr>
              <w:t>55</w:t>
            </w:r>
          </w:hyperlink>
        </w:p>
        <w:p>
          <w:pPr>
            <w:pStyle w:val="Contents4"/>
            <w:tabs>
              <w:tab w:val="clear" w:pos="8176"/>
              <w:tab w:val="right" w:pos="9026" w:leader="dot"/>
            </w:tabs>
            <w:rPr/>
          </w:pPr>
          <w:hyperlink w:anchor="__RefHeading___Toc5152059_287045965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5152061_2870459653">
            <w:r>
              <w:rPr>
                <w:webHidden/>
                <w:rStyle w:val="IndexLink"/>
                <w:rtl w:val="true"/>
              </w:rPr>
              <w:t>عزاداری در کوفه</w:t>
            </w:r>
            <w:r>
              <w:rPr>
                <w:rStyle w:val="IndexLink"/>
                <w:rtl w:val="true"/>
              </w:rPr>
              <w:tab/>
            </w:r>
            <w:r>
              <w:rPr>
                <w:rStyle w:val="IndexLink"/>
              </w:rPr>
              <w:t>57</w:t>
            </w:r>
          </w:hyperlink>
        </w:p>
        <w:p>
          <w:pPr>
            <w:pStyle w:val="Contents4"/>
            <w:tabs>
              <w:tab w:val="clear" w:pos="8176"/>
              <w:tab w:val="right" w:pos="9026" w:leader="dot"/>
            </w:tabs>
            <w:rPr/>
          </w:pPr>
          <w:hyperlink w:anchor="__RefHeading___Toc5152063_2870459653">
            <w:r>
              <w:rPr>
                <w:webHidden/>
                <w:rStyle w:val="IndexLink"/>
                <w:rtl w:val="true"/>
              </w:rPr>
              <w:t>خطبه حضرت زینب علیها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5152065_2870459653">
            <w:r>
              <w:rPr>
                <w:webHidden/>
                <w:rStyle w:val="IndexLink"/>
                <w:rtl w:val="true"/>
              </w:rPr>
              <w:t>خطبه حضرت ام کلثوم علیها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5152067_2870459653">
            <w:r>
              <w:rPr>
                <w:webHidden/>
                <w:rStyle w:val="IndexLink"/>
                <w:rtl w:val="true"/>
              </w:rPr>
              <w:t>خطبه امام سجاد علیه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5152069_2870459653">
            <w:r>
              <w:rPr>
                <w:webHidden/>
                <w:rStyle w:val="IndexLink"/>
                <w:rtl w:val="true"/>
              </w:rPr>
              <w:t>عزاداری در شام</w:t>
            </w:r>
            <w:r>
              <w:rPr>
                <w:rStyle w:val="IndexLink"/>
                <w:rtl w:val="true"/>
              </w:rPr>
              <w:tab/>
            </w:r>
            <w:r>
              <w:rPr>
                <w:rStyle w:val="IndexLink"/>
              </w:rPr>
              <w:t>61</w:t>
            </w:r>
          </w:hyperlink>
        </w:p>
        <w:p>
          <w:pPr>
            <w:pStyle w:val="Contents5"/>
            <w:tabs>
              <w:tab w:val="clear" w:pos="7892"/>
              <w:tab w:val="right" w:pos="9026" w:leader="dot"/>
            </w:tabs>
            <w:rPr/>
          </w:pPr>
          <w:hyperlink w:anchor="__RefHeading___Toc5152071_2870459653">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5152073_2870459653">
            <w:r>
              <w:rPr>
                <w:webHidden/>
                <w:rStyle w:val="IndexLink"/>
                <w:rtl w:val="true"/>
              </w:rPr>
              <w:t xml:space="preserve">عامل اول </w:t>
            </w:r>
            <w:r>
              <w:rPr>
                <w:rStyle w:val="IndexLink"/>
                <w:rtl w:val="true"/>
              </w:rPr>
              <w:t xml:space="preserve">: </w:t>
            </w:r>
            <w:r>
              <w:rPr>
                <w:rStyle w:val="IndexLink"/>
                <w:rtl w:val="true"/>
              </w:rPr>
              <w:t>دروغ گویی یزید</w:t>
            </w:r>
            <w:r>
              <w:rPr>
                <w:rStyle w:val="IndexLink"/>
                <w:rtl w:val="true"/>
              </w:rPr>
              <w:tab/>
            </w:r>
            <w:r>
              <w:rPr>
                <w:rStyle w:val="IndexLink"/>
              </w:rPr>
              <w:t>63</w:t>
            </w:r>
          </w:hyperlink>
        </w:p>
        <w:p>
          <w:pPr>
            <w:pStyle w:val="Contents5"/>
            <w:tabs>
              <w:tab w:val="clear" w:pos="7892"/>
              <w:tab w:val="right" w:pos="9026" w:leader="dot"/>
            </w:tabs>
            <w:rPr/>
          </w:pPr>
          <w:hyperlink w:anchor="__RefHeading___Toc5152075_2870459653">
            <w:r>
              <w:rPr>
                <w:webHidden/>
                <w:rStyle w:val="IndexLink"/>
                <w:rtl w:val="true"/>
              </w:rPr>
              <w:t xml:space="preserve">عامل دوم </w:t>
            </w:r>
            <w:r>
              <w:rPr>
                <w:rStyle w:val="IndexLink"/>
                <w:rtl w:val="true"/>
              </w:rPr>
              <w:t xml:space="preserve">: </w:t>
            </w:r>
            <w:r>
              <w:rPr>
                <w:rStyle w:val="IndexLink"/>
                <w:rtl w:val="true"/>
              </w:rPr>
              <w:t>دگرگون شدن اوضاع و ترس از قیام مردم</w:t>
            </w:r>
            <w:r>
              <w:rPr>
                <w:rStyle w:val="IndexLink"/>
                <w:rtl w:val="true"/>
              </w:rPr>
              <w:tab/>
            </w:r>
            <w:r>
              <w:rPr>
                <w:rStyle w:val="IndexLink"/>
              </w:rPr>
              <w:t>64</w:t>
            </w:r>
          </w:hyperlink>
        </w:p>
        <w:p>
          <w:pPr>
            <w:pStyle w:val="Contents5"/>
            <w:tabs>
              <w:tab w:val="clear" w:pos="7892"/>
              <w:tab w:val="right" w:pos="9026" w:leader="dot"/>
            </w:tabs>
            <w:rPr/>
          </w:pPr>
          <w:hyperlink w:anchor="__RefHeading___Toc5152077_2870459653">
            <w:r>
              <w:rPr>
                <w:webHidden/>
                <w:rStyle w:val="IndexLink"/>
                <w:rtl w:val="true"/>
              </w:rPr>
              <w:t xml:space="preserve">عامل سوم </w:t>
            </w:r>
            <w:r>
              <w:rPr>
                <w:rStyle w:val="IndexLink"/>
                <w:rtl w:val="true"/>
              </w:rPr>
              <w:t xml:space="preserve">: </w:t>
            </w:r>
            <w:r>
              <w:rPr>
                <w:rStyle w:val="IndexLink"/>
                <w:rtl w:val="true"/>
              </w:rPr>
              <w:t>احتمال جعل</w:t>
            </w:r>
            <w:r>
              <w:rPr>
                <w:rStyle w:val="IndexLink"/>
                <w:rtl w:val="true"/>
              </w:rPr>
              <w:tab/>
            </w:r>
            <w:r>
              <w:rPr>
                <w:rStyle w:val="IndexLink"/>
              </w:rPr>
              <w:t>65</w:t>
            </w:r>
          </w:hyperlink>
        </w:p>
        <w:p>
          <w:pPr>
            <w:pStyle w:val="Contents4"/>
            <w:tabs>
              <w:tab w:val="clear" w:pos="8176"/>
              <w:tab w:val="right" w:pos="9026" w:leader="dot"/>
            </w:tabs>
            <w:rPr/>
          </w:pPr>
          <w:hyperlink w:anchor="__RefHeading___Toc5152079_2870459653">
            <w:r>
              <w:rPr>
                <w:webHidden/>
                <w:rStyle w:val="IndexLink"/>
                <w:rtl w:val="true"/>
              </w:rPr>
              <w:t>مقتل خوانی هدفمند</w:t>
            </w:r>
            <w:r>
              <w:rPr>
                <w:rStyle w:val="IndexLink"/>
                <w:rtl w:val="true"/>
              </w:rPr>
              <w:tab/>
            </w:r>
            <w:r>
              <w:rPr>
                <w:rStyle w:val="IndexLink"/>
              </w:rPr>
              <w:t>65</w:t>
            </w:r>
          </w:hyperlink>
        </w:p>
        <w:p>
          <w:pPr>
            <w:pStyle w:val="Contents4"/>
            <w:tabs>
              <w:tab w:val="clear" w:pos="8176"/>
              <w:tab w:val="right" w:pos="9026" w:leader="dot"/>
            </w:tabs>
            <w:rPr/>
          </w:pPr>
          <w:hyperlink w:anchor="__RefHeading___Toc5152081_2870459653">
            <w:r>
              <w:rPr>
                <w:webHidden/>
                <w:rStyle w:val="IndexLink"/>
                <w:rtl w:val="true"/>
              </w:rPr>
              <w:t>ادامه مقتل خوانی در عصر ائمه علیهم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5152083_2870459653">
            <w:r>
              <w:rPr>
                <w:webHidden/>
                <w:rStyle w:val="IndexLink"/>
                <w:rtl w:val="true"/>
              </w:rPr>
              <w:t>ترویج مقتل خوانی توسط امام صادق علیه السلام</w:t>
            </w:r>
            <w:r>
              <w:rPr>
                <w:rStyle w:val="IndexLink"/>
                <w:rtl w:val="true"/>
              </w:rPr>
              <w:tab/>
            </w:r>
            <w:r>
              <w:rPr>
                <w:rStyle w:val="IndexLink"/>
              </w:rPr>
              <w:t>67</w:t>
            </w:r>
          </w:hyperlink>
        </w:p>
        <w:p>
          <w:pPr>
            <w:pStyle w:val="Contents5"/>
            <w:tabs>
              <w:tab w:val="clear" w:pos="7892"/>
              <w:tab w:val="right" w:pos="9026" w:leader="dot"/>
            </w:tabs>
            <w:rPr/>
          </w:pPr>
          <w:hyperlink w:anchor="__RefHeading___Toc5152085_2870459653">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5152087_2870459653">
            <w:r>
              <w:rPr>
                <w:webHidden/>
                <w:rStyle w:val="IndexLink"/>
                <w:rtl w:val="true"/>
              </w:rPr>
              <w:t xml:space="preserve">روایت اول </w:t>
            </w:r>
            <w:r>
              <w:rPr>
                <w:rStyle w:val="IndexLink"/>
                <w:rtl w:val="true"/>
              </w:rPr>
              <w:t xml:space="preserve">: </w:t>
            </w:r>
            <w:r>
              <w:rPr>
                <w:rStyle w:val="IndexLink"/>
                <w:rtl w:val="true"/>
              </w:rPr>
              <w:t>روضه خوانی کوفیان</w:t>
            </w:r>
            <w:r>
              <w:rPr>
                <w:rStyle w:val="IndexLink"/>
                <w:rtl w:val="true"/>
              </w:rPr>
              <w:tab/>
            </w:r>
            <w:r>
              <w:rPr>
                <w:rStyle w:val="IndexLink"/>
              </w:rPr>
              <w:t>67</w:t>
            </w:r>
          </w:hyperlink>
        </w:p>
        <w:p>
          <w:pPr>
            <w:pStyle w:val="Contents5"/>
            <w:tabs>
              <w:tab w:val="clear" w:pos="7892"/>
              <w:tab w:val="right" w:pos="9026" w:leader="dot"/>
            </w:tabs>
            <w:rPr/>
          </w:pPr>
          <w:hyperlink w:anchor="__RefHeading___Toc5152089_2870459653">
            <w:r>
              <w:rPr>
                <w:webHidden/>
                <w:rStyle w:val="IndexLink"/>
                <w:rtl w:val="true"/>
              </w:rPr>
              <w:t xml:space="preserve">روایت دوم </w:t>
            </w:r>
            <w:r>
              <w:rPr>
                <w:rStyle w:val="IndexLink"/>
                <w:rtl w:val="true"/>
              </w:rPr>
              <w:t xml:space="preserve">: </w:t>
            </w:r>
            <w:r>
              <w:rPr>
                <w:rStyle w:val="IndexLink"/>
                <w:rtl w:val="true"/>
              </w:rPr>
              <w:t>روضه خوانی ابوهارون مکفوف</w:t>
            </w:r>
            <w:r>
              <w:rPr>
                <w:rStyle w:val="IndexLink"/>
                <w:rtl w:val="true"/>
              </w:rPr>
              <w:tab/>
            </w:r>
            <w:r>
              <w:rPr>
                <w:rStyle w:val="IndexLink"/>
              </w:rPr>
              <w:t>68</w:t>
            </w:r>
          </w:hyperlink>
        </w:p>
        <w:p>
          <w:pPr>
            <w:pStyle w:val="Contents5"/>
            <w:tabs>
              <w:tab w:val="clear" w:pos="7892"/>
              <w:tab w:val="right" w:pos="9026" w:leader="dot"/>
            </w:tabs>
            <w:rPr/>
          </w:pPr>
          <w:hyperlink w:anchor="__RefHeading___Toc5152091_2870459653">
            <w:r>
              <w:rPr>
                <w:webHidden/>
                <w:rStyle w:val="IndexLink"/>
                <w:rtl w:val="true"/>
              </w:rPr>
              <w:t xml:space="preserve">روایت سوم </w:t>
            </w:r>
            <w:r>
              <w:rPr>
                <w:rStyle w:val="IndexLink"/>
                <w:rtl w:val="true"/>
              </w:rPr>
              <w:t xml:space="preserve">: </w:t>
            </w:r>
            <w:r>
              <w:rPr>
                <w:rStyle w:val="IndexLink"/>
                <w:rtl w:val="true"/>
              </w:rPr>
              <w:t>گریه های امام صادق علیه السلام در روز عاشورا</w:t>
            </w:r>
            <w:r>
              <w:rPr>
                <w:rStyle w:val="IndexLink"/>
                <w:rtl w:val="true"/>
              </w:rPr>
              <w:tab/>
            </w:r>
            <w:r>
              <w:rPr>
                <w:rStyle w:val="IndexLink"/>
              </w:rPr>
              <w:t>70</w:t>
            </w:r>
          </w:hyperlink>
        </w:p>
        <w:p>
          <w:pPr>
            <w:pStyle w:val="Contents5"/>
            <w:tabs>
              <w:tab w:val="clear" w:pos="7892"/>
              <w:tab w:val="right" w:pos="9026" w:leader="dot"/>
            </w:tabs>
            <w:rPr/>
          </w:pPr>
          <w:hyperlink w:anchor="__RefHeading___Toc5152093_2870459653">
            <w:r>
              <w:rPr>
                <w:webHidden/>
                <w:rStyle w:val="IndexLink"/>
                <w:rtl w:val="true"/>
              </w:rPr>
              <w:t xml:space="preserve">روایت چهارم </w:t>
            </w:r>
            <w:r>
              <w:rPr>
                <w:rStyle w:val="IndexLink"/>
                <w:rtl w:val="true"/>
              </w:rPr>
              <w:t xml:space="preserve">: </w:t>
            </w:r>
            <w:r>
              <w:rPr>
                <w:rStyle w:val="IndexLink"/>
                <w:rtl w:val="true"/>
              </w:rPr>
              <w:t>گریه امام صادق علیه السلام با نام بردن از امام حسین علیه السلام</w:t>
            </w:r>
            <w:r>
              <w:rPr>
                <w:rStyle w:val="IndexLink"/>
                <w:rtl w:val="true"/>
              </w:rPr>
              <w:tab/>
            </w:r>
            <w:r>
              <w:rPr>
                <w:rStyle w:val="IndexLink"/>
              </w:rPr>
              <w:t>71</w:t>
            </w:r>
          </w:hyperlink>
        </w:p>
        <w:p>
          <w:pPr>
            <w:pStyle w:val="Contents5"/>
            <w:tabs>
              <w:tab w:val="clear" w:pos="7892"/>
              <w:tab w:val="right" w:pos="9026" w:leader="dot"/>
            </w:tabs>
            <w:rPr/>
          </w:pPr>
          <w:hyperlink w:anchor="__RefHeading___Toc5152095_2870459653">
            <w:r>
              <w:rPr>
                <w:webHidden/>
                <w:rStyle w:val="IndexLink"/>
                <w:rtl w:val="true"/>
              </w:rPr>
              <w:t xml:space="preserve">روایت پنجم </w:t>
            </w:r>
            <w:r>
              <w:rPr>
                <w:rStyle w:val="IndexLink"/>
                <w:rtl w:val="true"/>
              </w:rPr>
              <w:t xml:space="preserve">: </w:t>
            </w:r>
            <w:r>
              <w:rPr>
                <w:rStyle w:val="IndexLink"/>
                <w:rtl w:val="true"/>
              </w:rPr>
              <w:t>گریه امام صادق علیه السلام هنگام آب نوشیدن</w:t>
            </w:r>
            <w:r>
              <w:rPr>
                <w:rStyle w:val="IndexLink"/>
                <w:rtl w:val="true"/>
              </w:rPr>
              <w:tab/>
            </w:r>
            <w:r>
              <w:rPr>
                <w:rStyle w:val="IndexLink"/>
              </w:rPr>
              <w:t>71</w:t>
            </w:r>
          </w:hyperlink>
        </w:p>
        <w:p>
          <w:pPr>
            <w:pStyle w:val="Contents5"/>
            <w:tabs>
              <w:tab w:val="clear" w:pos="7892"/>
              <w:tab w:val="right" w:pos="9026" w:leader="dot"/>
            </w:tabs>
            <w:rPr/>
          </w:pPr>
          <w:hyperlink w:anchor="__RefHeading___Toc5152097_2870459653">
            <w:r>
              <w:rPr>
                <w:webHidden/>
                <w:rStyle w:val="IndexLink"/>
                <w:rtl w:val="true"/>
              </w:rPr>
              <w:t xml:space="preserve">روایت ششم </w:t>
            </w:r>
            <w:r>
              <w:rPr>
                <w:rStyle w:val="IndexLink"/>
                <w:rtl w:val="true"/>
              </w:rPr>
              <w:t xml:space="preserve">: </w:t>
            </w:r>
            <w:r>
              <w:rPr>
                <w:rStyle w:val="IndexLink"/>
                <w:rtl w:val="true"/>
              </w:rPr>
              <w:t>توصیه به برپایی مجالس عزاداری</w:t>
            </w:r>
            <w:r>
              <w:rPr>
                <w:rStyle w:val="IndexLink"/>
                <w:rtl w:val="true"/>
              </w:rPr>
              <w:tab/>
            </w:r>
            <w:r>
              <w:rPr>
                <w:rStyle w:val="IndexLink"/>
              </w:rPr>
              <w:t>72</w:t>
            </w:r>
          </w:hyperlink>
        </w:p>
        <w:p>
          <w:pPr>
            <w:pStyle w:val="Contents4"/>
            <w:tabs>
              <w:tab w:val="clear" w:pos="8176"/>
              <w:tab w:val="right" w:pos="9026" w:leader="dot"/>
            </w:tabs>
            <w:rPr/>
          </w:pPr>
          <w:hyperlink w:anchor="__RefHeading___Toc5152099_2870459653">
            <w:r>
              <w:rPr>
                <w:webHidden/>
                <w:rStyle w:val="IndexLink"/>
                <w:rtl w:val="true"/>
              </w:rPr>
              <w:t>اهمیت مقتل حضرت زهرا علیها السلام و سیدالشهدا علیه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5152101_2870459653">
            <w:r>
              <w:rPr>
                <w:webHidden/>
                <w:rStyle w:val="IndexLink"/>
                <w:rtl w:val="true"/>
              </w:rPr>
              <w:t>مقتل امام حسین علیه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5152103_2870459653">
            <w:r>
              <w:rPr>
                <w:webHidden/>
                <w:rStyle w:val="IndexLink"/>
                <w:rtl w:val="true"/>
              </w:rPr>
              <w:t>مقتل حضرت زهرا علیها السلام</w:t>
            </w:r>
            <w:r>
              <w:rPr>
                <w:rStyle w:val="IndexLink"/>
                <w:rtl w:val="true"/>
              </w:rPr>
              <w:tab/>
            </w:r>
            <w:r>
              <w:rPr>
                <w:rStyle w:val="IndexLink"/>
              </w:rPr>
              <w:t>75</w:t>
            </w:r>
          </w:hyperlink>
        </w:p>
        <w:p>
          <w:pPr>
            <w:pStyle w:val="Contents5"/>
            <w:tabs>
              <w:tab w:val="clear" w:pos="7892"/>
              <w:tab w:val="right" w:pos="9026" w:leader="dot"/>
            </w:tabs>
            <w:rPr/>
          </w:pPr>
          <w:hyperlink w:anchor="__RefHeading___Toc5152105_2870459653">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5152107_2870459653">
            <w:r>
              <w:rPr>
                <w:webHidden/>
                <w:rStyle w:val="IndexLink"/>
                <w:rtl w:val="true"/>
              </w:rPr>
              <w:t xml:space="preserve">نکته اول </w:t>
            </w:r>
            <w:r>
              <w:rPr>
                <w:rStyle w:val="IndexLink"/>
                <w:rtl w:val="true"/>
              </w:rPr>
              <w:t xml:space="preserve">: </w:t>
            </w:r>
            <w:r>
              <w:rPr>
                <w:rStyle w:val="IndexLink"/>
                <w:rtl w:val="true"/>
              </w:rPr>
              <w:t>عاشورا نتیجه و خروجی سقیفه</w:t>
            </w:r>
            <w:r>
              <w:rPr>
                <w:rStyle w:val="IndexLink"/>
                <w:rtl w:val="true"/>
              </w:rPr>
              <w:tab/>
            </w:r>
            <w:r>
              <w:rPr>
                <w:rStyle w:val="IndexLink"/>
              </w:rPr>
              <w:t>75</w:t>
            </w:r>
          </w:hyperlink>
        </w:p>
        <w:p>
          <w:pPr>
            <w:pStyle w:val="Contents5"/>
            <w:tabs>
              <w:tab w:val="clear" w:pos="7892"/>
              <w:tab w:val="right" w:pos="9026" w:leader="dot"/>
            </w:tabs>
            <w:rPr/>
          </w:pPr>
          <w:hyperlink w:anchor="__RefHeading___Toc5152109_2870459653">
            <w:r>
              <w:rPr>
                <w:webHidden/>
                <w:rStyle w:val="IndexLink"/>
                <w:rtl w:val="true"/>
              </w:rPr>
              <w:t xml:space="preserve">نکته دوم </w:t>
            </w:r>
            <w:r>
              <w:rPr>
                <w:rStyle w:val="IndexLink"/>
                <w:rtl w:val="true"/>
              </w:rPr>
              <w:t xml:space="preserve">: </w:t>
            </w:r>
            <w:r>
              <w:rPr>
                <w:rStyle w:val="IndexLink"/>
                <w:rtl w:val="true"/>
              </w:rPr>
              <w:t>روز قتل پیامبر خدا صلی الله علیه وآله</w:t>
            </w:r>
            <w:r>
              <w:rPr>
                <w:rStyle w:val="IndexLink"/>
                <w:rtl w:val="true"/>
              </w:rPr>
              <w:tab/>
            </w:r>
            <w:r>
              <w:rPr>
                <w:rStyle w:val="IndexLink"/>
              </w:rPr>
              <w:t>76</w:t>
            </w:r>
          </w:hyperlink>
        </w:p>
        <w:p>
          <w:pPr>
            <w:pStyle w:val="Contents3"/>
            <w:tabs>
              <w:tab w:val="clear" w:pos="8459"/>
              <w:tab w:val="right" w:pos="9026" w:leader="dot"/>
            </w:tabs>
            <w:rPr/>
          </w:pPr>
          <w:hyperlink w:anchor="__RefHeading___Toc5152111_2870459653">
            <w:r>
              <w:rPr>
                <w:webHidden/>
                <w:rStyle w:val="IndexLink"/>
                <w:rtl w:val="true"/>
              </w:rPr>
              <w:t>افشای نامه تاریخی</w:t>
            </w:r>
            <w:r>
              <w:rPr>
                <w:rStyle w:val="IndexLink"/>
                <w:rtl w:val="true"/>
              </w:rPr>
              <w:tab/>
            </w:r>
            <w:r>
              <w:rPr>
                <w:rStyle w:val="IndexLink"/>
              </w:rPr>
              <w:t>81</w:t>
            </w:r>
          </w:hyperlink>
        </w:p>
        <w:p>
          <w:pPr>
            <w:pStyle w:val="Contents3"/>
            <w:tabs>
              <w:tab w:val="clear" w:pos="8459"/>
              <w:tab w:val="right" w:pos="9026" w:leader="dot"/>
            </w:tabs>
            <w:rPr/>
          </w:pPr>
          <w:hyperlink w:anchor="__RefHeading___Toc5152113_2870459653">
            <w:r>
              <w:rPr>
                <w:webHidden/>
                <w:rStyle w:val="IndexLink"/>
                <w:rtl w:val="true"/>
              </w:rPr>
              <w:t>منبع نامه تاریخی</w:t>
            </w:r>
            <w:r>
              <w:rPr>
                <w:rStyle w:val="IndexLink"/>
                <w:rtl w:val="true"/>
              </w:rPr>
              <w:tab/>
            </w:r>
            <w:r>
              <w:rPr>
                <w:rStyle w:val="IndexLink"/>
              </w:rPr>
              <w:t>82</w:t>
            </w:r>
          </w:hyperlink>
        </w:p>
        <w:p>
          <w:pPr>
            <w:pStyle w:val="Contents4"/>
            <w:tabs>
              <w:tab w:val="clear" w:pos="8176"/>
              <w:tab w:val="right" w:pos="9026" w:leader="dot"/>
            </w:tabs>
            <w:rPr/>
          </w:pPr>
          <w:hyperlink w:anchor="__RefHeading___Toc5152115_287045965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5152117_2870459653">
            <w:r>
              <w:rPr>
                <w:webHidden/>
                <w:rStyle w:val="IndexLink"/>
                <w:rtl w:val="true"/>
              </w:rPr>
              <w:t xml:space="preserve">نکته اول </w:t>
            </w:r>
            <w:r>
              <w:rPr>
                <w:rStyle w:val="IndexLink"/>
                <w:rtl w:val="true"/>
              </w:rPr>
              <w:t xml:space="preserve">: </w:t>
            </w:r>
            <w:r>
              <w:rPr>
                <w:rStyle w:val="IndexLink"/>
                <w:rtl w:val="true"/>
              </w:rPr>
              <w:t>واکنش عبدالله بن عمر پس از عاشورا</w:t>
            </w:r>
            <w:r>
              <w:rPr>
                <w:rStyle w:val="IndexLink"/>
                <w:rtl w:val="true"/>
              </w:rPr>
              <w:tab/>
            </w:r>
            <w:r>
              <w:rPr>
                <w:rStyle w:val="IndexLink"/>
              </w:rPr>
              <w:t>83</w:t>
            </w:r>
          </w:hyperlink>
        </w:p>
        <w:p>
          <w:pPr>
            <w:pStyle w:val="Contents4"/>
            <w:tabs>
              <w:tab w:val="clear" w:pos="8176"/>
              <w:tab w:val="right" w:pos="9026" w:leader="dot"/>
            </w:tabs>
            <w:rPr/>
          </w:pPr>
          <w:hyperlink w:anchor="__RefHeading___Toc5152119_2870459653">
            <w:r>
              <w:rPr>
                <w:webHidden/>
                <w:rStyle w:val="IndexLink"/>
                <w:rtl w:val="true"/>
              </w:rPr>
              <w:t xml:space="preserve">نکته دوم </w:t>
            </w:r>
            <w:r>
              <w:rPr>
                <w:rStyle w:val="IndexLink"/>
                <w:rtl w:val="true"/>
              </w:rPr>
              <w:t xml:space="preserve">: </w:t>
            </w:r>
            <w:r>
              <w:rPr>
                <w:rStyle w:val="IndexLink"/>
                <w:rtl w:val="true"/>
              </w:rPr>
              <w:t>نامه عمر بن خطاب به معاویه بن ابی سفیان</w:t>
            </w:r>
            <w:r>
              <w:rPr>
                <w:rStyle w:val="IndexLink"/>
                <w:rtl w:val="true"/>
              </w:rPr>
              <w:tab/>
            </w:r>
            <w:r>
              <w:rPr>
                <w:rStyle w:val="IndexLink"/>
              </w:rPr>
              <w:t>85</w:t>
            </w:r>
          </w:hyperlink>
        </w:p>
        <w:p>
          <w:pPr>
            <w:pStyle w:val="Contents4"/>
            <w:tabs>
              <w:tab w:val="clear" w:pos="8176"/>
              <w:tab w:val="right" w:pos="9026" w:leader="dot"/>
            </w:tabs>
            <w:rPr/>
          </w:pPr>
          <w:hyperlink w:anchor="__RefHeading___Toc5152121_2870459653">
            <w:r>
              <w:rPr>
                <w:webHidden/>
                <w:rStyle w:val="IndexLink"/>
                <w:rtl w:val="true"/>
              </w:rPr>
              <w:t xml:space="preserve">نکته سوم </w:t>
            </w:r>
            <w:r>
              <w:rPr>
                <w:rStyle w:val="IndexLink"/>
                <w:rtl w:val="true"/>
              </w:rPr>
              <w:t xml:space="preserve">: </w:t>
            </w:r>
            <w:r>
              <w:rPr>
                <w:rStyle w:val="IndexLink"/>
                <w:rtl w:val="true"/>
              </w:rPr>
              <w:t>کودتای سقیفه</w:t>
            </w:r>
            <w:r>
              <w:rPr>
                <w:rStyle w:val="IndexLink"/>
                <w:rtl w:val="true"/>
              </w:rPr>
              <w:tab/>
            </w:r>
            <w:r>
              <w:rPr>
                <w:rStyle w:val="IndexLink"/>
              </w:rPr>
              <w:t>87</w:t>
            </w:r>
          </w:hyperlink>
        </w:p>
        <w:p>
          <w:pPr>
            <w:pStyle w:val="Contents4"/>
            <w:tabs>
              <w:tab w:val="clear" w:pos="8176"/>
              <w:tab w:val="right" w:pos="9026" w:leader="dot"/>
            </w:tabs>
            <w:rPr/>
          </w:pPr>
          <w:hyperlink w:anchor="__RefHeading___Toc5152123_2870459653">
            <w:r>
              <w:rPr>
                <w:webHidden/>
                <w:rStyle w:val="IndexLink"/>
                <w:rtl w:val="true"/>
              </w:rPr>
              <w:t xml:space="preserve">نکته چهارم </w:t>
            </w:r>
            <w:r>
              <w:rPr>
                <w:rStyle w:val="IndexLink"/>
                <w:rtl w:val="true"/>
              </w:rPr>
              <w:t xml:space="preserve">: </w:t>
            </w:r>
            <w:r>
              <w:rPr>
                <w:rStyle w:val="IndexLink"/>
                <w:rtl w:val="true"/>
              </w:rPr>
              <w:t>حمله به خانه وحی</w:t>
            </w:r>
            <w:r>
              <w:rPr>
                <w:rStyle w:val="IndexLink"/>
                <w:rtl w:val="true"/>
              </w:rPr>
              <w:tab/>
            </w:r>
            <w:r>
              <w:rPr>
                <w:rStyle w:val="IndexLink"/>
              </w:rPr>
              <w:t>91</w:t>
            </w:r>
          </w:hyperlink>
        </w:p>
        <w:p>
          <w:pPr>
            <w:pStyle w:val="Contents4"/>
            <w:tabs>
              <w:tab w:val="clear" w:pos="8176"/>
              <w:tab w:val="right" w:pos="9026" w:leader="dot"/>
            </w:tabs>
            <w:rPr/>
          </w:pPr>
          <w:hyperlink w:anchor="__RefHeading___Toc5152125_2870459653">
            <w:r>
              <w:rPr>
                <w:webHidden/>
                <w:rStyle w:val="IndexLink"/>
                <w:rtl w:val="true"/>
              </w:rPr>
              <w:t xml:space="preserve">نکته پنجم </w:t>
            </w:r>
            <w:r>
              <w:rPr>
                <w:rStyle w:val="IndexLink"/>
                <w:rtl w:val="true"/>
              </w:rPr>
              <w:t xml:space="preserve">: </w:t>
            </w:r>
            <w:r>
              <w:rPr>
                <w:rStyle w:val="IndexLink"/>
                <w:rtl w:val="true"/>
              </w:rPr>
              <w:t>چگونگی بیعت</w:t>
            </w:r>
            <w:r>
              <w:rPr>
                <w:rStyle w:val="IndexLink"/>
                <w:rtl w:val="true"/>
              </w:rPr>
              <w:tab/>
            </w:r>
            <w:r>
              <w:rPr>
                <w:rStyle w:val="IndexLink"/>
              </w:rPr>
              <w:t>94</w:t>
            </w:r>
          </w:hyperlink>
        </w:p>
        <w:p>
          <w:pPr>
            <w:pStyle w:val="Contents4"/>
            <w:tabs>
              <w:tab w:val="clear" w:pos="8176"/>
              <w:tab w:val="right" w:pos="9026" w:leader="dot"/>
            </w:tabs>
            <w:rPr/>
          </w:pPr>
          <w:hyperlink w:anchor="__RefHeading___Toc5152127_2870459653">
            <w:r>
              <w:rPr>
                <w:webHidden/>
                <w:rStyle w:val="IndexLink"/>
                <w:rtl w:val="true"/>
              </w:rPr>
              <w:t xml:space="preserve">نکته ششم </w:t>
            </w:r>
            <w:r>
              <w:rPr>
                <w:rStyle w:val="IndexLink"/>
                <w:rtl w:val="true"/>
              </w:rPr>
              <w:t xml:space="preserve">: </w:t>
            </w:r>
            <w:r>
              <w:rPr>
                <w:rStyle w:val="IndexLink"/>
                <w:rtl w:val="true"/>
              </w:rPr>
              <w:t>جنایات شجره خبیثه</w:t>
            </w:r>
            <w:r>
              <w:rPr>
                <w:rStyle w:val="IndexLink"/>
                <w:rtl w:val="true"/>
              </w:rPr>
              <w:tab/>
            </w:r>
            <w:r>
              <w:rPr>
                <w:rStyle w:val="IndexLink"/>
              </w:rPr>
              <w:t>96</w:t>
            </w:r>
          </w:hyperlink>
        </w:p>
        <w:p>
          <w:pPr>
            <w:pStyle w:val="Contents4"/>
            <w:tabs>
              <w:tab w:val="clear" w:pos="8176"/>
              <w:tab w:val="right" w:pos="9026" w:leader="dot"/>
            </w:tabs>
            <w:rPr/>
          </w:pPr>
          <w:hyperlink w:anchor="__RefHeading___Toc5152129_2870459653">
            <w:r>
              <w:rPr>
                <w:webHidden/>
                <w:rStyle w:val="IndexLink"/>
                <w:rtl w:val="true"/>
              </w:rPr>
              <w:t xml:space="preserve">نکته هفتم </w:t>
            </w:r>
            <w:r>
              <w:rPr>
                <w:rStyle w:val="IndexLink"/>
                <w:rtl w:val="true"/>
              </w:rPr>
              <w:t xml:space="preserve">: </w:t>
            </w:r>
            <w:r>
              <w:rPr>
                <w:rStyle w:val="IndexLink"/>
                <w:rtl w:val="true"/>
              </w:rPr>
              <w:t>راه و رسم سلطنت و پادشاهی</w:t>
            </w:r>
            <w:r>
              <w:rPr>
                <w:rStyle w:val="IndexLink"/>
                <w:rtl w:val="true"/>
              </w:rPr>
              <w:tab/>
            </w:r>
            <w:r>
              <w:rPr>
                <w:rStyle w:val="IndexLink"/>
              </w:rPr>
              <w:t>97</w:t>
            </w:r>
          </w:hyperlink>
        </w:p>
        <w:p>
          <w:pPr>
            <w:pStyle w:val="Contents2"/>
            <w:tabs>
              <w:tab w:val="clear" w:pos="8743"/>
              <w:tab w:val="right" w:pos="9026" w:leader="dot"/>
            </w:tabs>
            <w:rPr/>
          </w:pPr>
          <w:hyperlink w:anchor="__RefHeading___Toc5152131_2870459653">
            <w:r>
              <w:rPr>
                <w:webHidden/>
                <w:rStyle w:val="IndexLink"/>
                <w:rtl w:val="true"/>
              </w:rPr>
              <w:t xml:space="preserve">فصل دوم </w:t>
            </w:r>
            <w:r>
              <w:rPr>
                <w:rStyle w:val="IndexLink"/>
                <w:rtl w:val="true"/>
              </w:rPr>
              <w:t xml:space="preserve">: </w:t>
            </w:r>
            <w:r>
              <w:rPr>
                <w:rStyle w:val="IndexLink"/>
                <w:rtl w:val="true"/>
              </w:rPr>
              <w:t>راه های دستیابی به مقاتل</w:t>
            </w:r>
            <w:r>
              <w:rPr>
                <w:rStyle w:val="IndexLink"/>
                <w:rtl w:val="true"/>
              </w:rPr>
              <w:tab/>
            </w:r>
            <w:r>
              <w:rPr>
                <w:rStyle w:val="IndexLink"/>
              </w:rPr>
              <w:t>98</w:t>
            </w:r>
          </w:hyperlink>
        </w:p>
        <w:p>
          <w:pPr>
            <w:pStyle w:val="Contents3"/>
            <w:tabs>
              <w:tab w:val="clear" w:pos="8459"/>
              <w:tab w:val="right" w:pos="9026" w:leader="dot"/>
            </w:tabs>
            <w:rPr/>
          </w:pPr>
          <w:hyperlink w:anchor="__RefHeading___Toc5152133_2870459653">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5152135_2870459653">
            <w:r>
              <w:rPr>
                <w:webHidden/>
                <w:rStyle w:val="IndexLink"/>
                <w:rtl w:val="true"/>
              </w:rPr>
              <w:t>مقدمه فصل دوم</w:t>
            </w:r>
            <w:r>
              <w:rPr>
                <w:rStyle w:val="IndexLink"/>
                <w:rtl w:val="true"/>
              </w:rPr>
              <w:tab/>
            </w:r>
            <w:r>
              <w:rPr>
                <w:rStyle w:val="IndexLink"/>
              </w:rPr>
              <w:t>99</w:t>
            </w:r>
          </w:hyperlink>
        </w:p>
        <w:p>
          <w:pPr>
            <w:pStyle w:val="Contents3"/>
            <w:tabs>
              <w:tab w:val="clear" w:pos="8459"/>
              <w:tab w:val="right" w:pos="9026" w:leader="dot"/>
            </w:tabs>
            <w:rPr/>
          </w:pPr>
          <w:hyperlink w:anchor="__RefHeading___Toc5152137_2870459653">
            <w:r>
              <w:rPr>
                <w:webHidden/>
                <w:rStyle w:val="IndexLink"/>
                <w:rtl w:val="true"/>
              </w:rPr>
              <w:t xml:space="preserve">راه اول </w:t>
            </w:r>
            <w:r>
              <w:rPr>
                <w:rStyle w:val="IndexLink"/>
                <w:rtl w:val="true"/>
              </w:rPr>
              <w:t xml:space="preserve">: </w:t>
            </w:r>
            <w:r>
              <w:rPr>
                <w:rStyle w:val="IndexLink"/>
                <w:rtl w:val="true"/>
              </w:rPr>
              <w:t>امامان معصوم حاضر در کربلا</w:t>
            </w:r>
            <w:r>
              <w:rPr>
                <w:rStyle w:val="IndexLink"/>
                <w:rtl w:val="true"/>
              </w:rPr>
              <w:tab/>
            </w:r>
            <w:r>
              <w:rPr>
                <w:rStyle w:val="IndexLink"/>
              </w:rPr>
              <w:t>100</w:t>
            </w:r>
          </w:hyperlink>
        </w:p>
        <w:p>
          <w:pPr>
            <w:pStyle w:val="Contents4"/>
            <w:tabs>
              <w:tab w:val="clear" w:pos="8176"/>
              <w:tab w:val="right" w:pos="9026" w:leader="dot"/>
            </w:tabs>
            <w:rPr/>
          </w:pPr>
          <w:hyperlink w:anchor="__RefHeading___Toc5152139_2870459653">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5152141_2870459653">
            <w:r>
              <w:rPr>
                <w:webHidden/>
                <w:rStyle w:val="IndexLink"/>
                <w:rtl w:val="true"/>
              </w:rPr>
              <w:t>چند نمونه از راه اول</w:t>
            </w:r>
            <w:r>
              <w:rPr>
                <w:rStyle w:val="IndexLink"/>
                <w:rtl w:val="true"/>
              </w:rPr>
              <w:tab/>
            </w:r>
            <w:r>
              <w:rPr>
                <w:rStyle w:val="IndexLink"/>
              </w:rPr>
              <w:t>100</w:t>
            </w:r>
          </w:hyperlink>
        </w:p>
        <w:p>
          <w:pPr>
            <w:pStyle w:val="Contents5"/>
            <w:tabs>
              <w:tab w:val="clear" w:pos="7892"/>
              <w:tab w:val="right" w:pos="9026" w:leader="dot"/>
            </w:tabs>
            <w:rPr/>
          </w:pPr>
          <w:hyperlink w:anchor="__RefHeading___Toc5152143_2870459653">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5152145_2870459653">
            <w:r>
              <w:rPr>
                <w:webHidden/>
                <w:rStyle w:val="IndexLink"/>
                <w:rtl w:val="true"/>
              </w:rPr>
              <w:t xml:space="preserve">روایت اول </w:t>
            </w:r>
            <w:r>
              <w:rPr>
                <w:rStyle w:val="IndexLink"/>
                <w:rtl w:val="true"/>
              </w:rPr>
              <w:t xml:space="preserve">: </w:t>
            </w:r>
            <w:r>
              <w:rPr>
                <w:rStyle w:val="IndexLink"/>
                <w:rtl w:val="true"/>
              </w:rPr>
              <w:t>کشته امت اسلام</w:t>
            </w:r>
            <w:r>
              <w:rPr>
                <w:rStyle w:val="IndexLink"/>
                <w:rtl w:val="true"/>
              </w:rPr>
              <w:tab/>
            </w:r>
            <w:r>
              <w:rPr>
                <w:rStyle w:val="IndexLink"/>
              </w:rPr>
              <w:t>101</w:t>
            </w:r>
          </w:hyperlink>
        </w:p>
        <w:p>
          <w:pPr>
            <w:pStyle w:val="Contents5"/>
            <w:tabs>
              <w:tab w:val="clear" w:pos="7892"/>
              <w:tab w:val="right" w:pos="9026" w:leader="dot"/>
            </w:tabs>
            <w:rPr/>
          </w:pPr>
          <w:hyperlink w:anchor="__RefHeading___Toc5152147_2870459653">
            <w:r>
              <w:rPr>
                <w:webHidden/>
                <w:rStyle w:val="IndexLink"/>
                <w:rtl w:val="true"/>
              </w:rPr>
              <w:t xml:space="preserve">روایت دوم </w:t>
            </w:r>
            <w:r>
              <w:rPr>
                <w:rStyle w:val="IndexLink"/>
                <w:rtl w:val="true"/>
              </w:rPr>
              <w:t xml:space="preserve">: </w:t>
            </w:r>
            <w:r>
              <w:rPr>
                <w:rStyle w:val="IndexLink"/>
                <w:rtl w:val="true"/>
              </w:rPr>
              <w:t>ورود اهل بیت علیهم السلام به مجلس یزید</w:t>
            </w:r>
            <w:r>
              <w:rPr>
                <w:rStyle w:val="IndexLink"/>
                <w:rtl w:val="true"/>
              </w:rPr>
              <w:tab/>
            </w:r>
            <w:r>
              <w:rPr>
                <w:rStyle w:val="IndexLink"/>
              </w:rPr>
              <w:t>101</w:t>
            </w:r>
          </w:hyperlink>
        </w:p>
        <w:p>
          <w:pPr>
            <w:pStyle w:val="Contents5"/>
            <w:tabs>
              <w:tab w:val="clear" w:pos="7892"/>
              <w:tab w:val="right" w:pos="9026" w:leader="dot"/>
            </w:tabs>
            <w:rPr/>
          </w:pPr>
          <w:hyperlink w:anchor="__RefHeading___Toc5152149_2870459653">
            <w:r>
              <w:rPr>
                <w:webHidden/>
                <w:rStyle w:val="IndexLink"/>
                <w:rtl w:val="true"/>
              </w:rPr>
              <w:t xml:space="preserve">روایت سوم </w:t>
            </w:r>
            <w:r>
              <w:rPr>
                <w:rStyle w:val="IndexLink"/>
                <w:rtl w:val="true"/>
              </w:rPr>
              <w:t xml:space="preserve">: </w:t>
            </w:r>
            <w:r>
              <w:rPr>
                <w:rStyle w:val="IndexLink"/>
                <w:rtl w:val="true"/>
              </w:rPr>
              <w:t>مصیبت حضرت عباس علیه السلام</w:t>
            </w:r>
            <w:r>
              <w:rPr>
                <w:rStyle w:val="IndexLink"/>
                <w:rtl w:val="true"/>
              </w:rPr>
              <w:tab/>
            </w:r>
            <w:r>
              <w:rPr>
                <w:rStyle w:val="IndexLink"/>
              </w:rPr>
              <w:t>101</w:t>
            </w:r>
          </w:hyperlink>
        </w:p>
        <w:p>
          <w:pPr>
            <w:pStyle w:val="Contents5"/>
            <w:tabs>
              <w:tab w:val="clear" w:pos="7892"/>
              <w:tab w:val="right" w:pos="9026" w:leader="dot"/>
            </w:tabs>
            <w:rPr/>
          </w:pPr>
          <w:hyperlink w:anchor="__RefHeading___Toc5152151_2870459653">
            <w:r>
              <w:rPr>
                <w:webHidden/>
                <w:rStyle w:val="IndexLink"/>
                <w:rtl w:val="true"/>
              </w:rPr>
              <w:t xml:space="preserve">روایت چهارم </w:t>
            </w:r>
            <w:r>
              <w:rPr>
                <w:rStyle w:val="IndexLink"/>
                <w:rtl w:val="true"/>
              </w:rPr>
              <w:t xml:space="preserve">: </w:t>
            </w:r>
            <w:r>
              <w:rPr>
                <w:rStyle w:val="IndexLink"/>
                <w:rtl w:val="true"/>
              </w:rPr>
              <w:t>توصیف روز عاشورا</w:t>
            </w:r>
            <w:r>
              <w:rPr>
                <w:rStyle w:val="IndexLink"/>
                <w:rtl w:val="true"/>
              </w:rPr>
              <w:tab/>
            </w:r>
            <w:r>
              <w:rPr>
                <w:rStyle w:val="IndexLink"/>
              </w:rPr>
              <w:t>103</w:t>
            </w:r>
          </w:hyperlink>
        </w:p>
        <w:p>
          <w:pPr>
            <w:pStyle w:val="Contents5"/>
            <w:tabs>
              <w:tab w:val="clear" w:pos="7892"/>
              <w:tab w:val="right" w:pos="9026" w:leader="dot"/>
            </w:tabs>
            <w:rPr/>
          </w:pPr>
          <w:hyperlink w:anchor="__RefHeading___Toc5152153_2870459653">
            <w:r>
              <w:rPr>
                <w:webHidden/>
                <w:rStyle w:val="IndexLink"/>
                <w:rtl w:val="true"/>
              </w:rPr>
              <w:t xml:space="preserve">روایت پنجم </w:t>
            </w:r>
            <w:r>
              <w:rPr>
                <w:rStyle w:val="IndexLink"/>
                <w:rtl w:val="true"/>
              </w:rPr>
              <w:t xml:space="preserve">: </w:t>
            </w:r>
            <w:r>
              <w:rPr>
                <w:rStyle w:val="IndexLink"/>
                <w:rtl w:val="true"/>
              </w:rPr>
              <w:t>نحوه شهادت امام حسین علیه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5152155_2870459653">
            <w:r>
              <w:rPr>
                <w:webHidden/>
                <w:rStyle w:val="IndexLink"/>
                <w:rtl w:val="true"/>
              </w:rPr>
              <w:t xml:space="preserve">راه دوم </w:t>
            </w:r>
            <w:r>
              <w:rPr>
                <w:rStyle w:val="IndexLink"/>
                <w:rtl w:val="true"/>
              </w:rPr>
              <w:t xml:space="preserve">: </w:t>
            </w:r>
            <w:r>
              <w:rPr>
                <w:rStyle w:val="IndexLink"/>
                <w:rtl w:val="true"/>
              </w:rPr>
              <w:t>افراد قریب به عصمت</w:t>
            </w:r>
            <w:r>
              <w:rPr>
                <w:rStyle w:val="IndexLink"/>
                <w:rtl w:val="true"/>
              </w:rPr>
              <w:tab/>
            </w:r>
            <w:r>
              <w:rPr>
                <w:rStyle w:val="IndexLink"/>
              </w:rPr>
              <w:t>104</w:t>
            </w:r>
          </w:hyperlink>
        </w:p>
        <w:p>
          <w:pPr>
            <w:pStyle w:val="Contents4"/>
            <w:tabs>
              <w:tab w:val="clear" w:pos="8176"/>
              <w:tab w:val="right" w:pos="9026" w:leader="dot"/>
            </w:tabs>
            <w:rPr/>
          </w:pPr>
          <w:hyperlink w:anchor="__RefHeading___Toc5152157_2870459653">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5152159_2870459653">
            <w:r>
              <w:rPr>
                <w:webHidden/>
                <w:rStyle w:val="IndexLink"/>
                <w:rtl w:val="true"/>
              </w:rPr>
              <w:t>وصف حضرت زینب علیها السلام</w:t>
            </w:r>
            <w:r>
              <w:rPr>
                <w:rStyle w:val="IndexLink"/>
                <w:rtl w:val="true"/>
              </w:rPr>
              <w:tab/>
            </w:r>
            <w:r>
              <w:rPr>
                <w:rStyle w:val="IndexLink"/>
              </w:rPr>
              <w:t>105</w:t>
            </w:r>
          </w:hyperlink>
        </w:p>
        <w:p>
          <w:pPr>
            <w:pStyle w:val="Contents4"/>
            <w:tabs>
              <w:tab w:val="clear" w:pos="8176"/>
              <w:tab w:val="right" w:pos="9026" w:leader="dot"/>
            </w:tabs>
            <w:rPr/>
          </w:pPr>
          <w:hyperlink w:anchor="__RefHeading___Toc5152161_2870459653">
            <w:r>
              <w:rPr>
                <w:webHidden/>
                <w:rStyle w:val="IndexLink"/>
                <w:rtl w:val="true"/>
              </w:rPr>
              <w:t>نمونه ای از راه دوم</w:t>
            </w:r>
            <w:r>
              <w:rPr>
                <w:rStyle w:val="IndexLink"/>
                <w:rtl w:val="true"/>
              </w:rPr>
              <w:tab/>
            </w:r>
            <w:r>
              <w:rPr>
                <w:rStyle w:val="IndexLink"/>
              </w:rPr>
              <w:t>107</w:t>
            </w:r>
          </w:hyperlink>
        </w:p>
        <w:p>
          <w:pPr>
            <w:pStyle w:val="Contents3"/>
            <w:tabs>
              <w:tab w:val="clear" w:pos="8459"/>
              <w:tab w:val="right" w:pos="9026" w:leader="dot"/>
            </w:tabs>
            <w:rPr/>
          </w:pPr>
          <w:hyperlink w:anchor="__RefHeading___Toc5152163_2870459653">
            <w:r>
              <w:rPr>
                <w:webHidden/>
                <w:rStyle w:val="IndexLink"/>
                <w:rtl w:val="true"/>
              </w:rPr>
              <w:t xml:space="preserve">راه سوم </w:t>
            </w:r>
            <w:r>
              <w:rPr>
                <w:rStyle w:val="IndexLink"/>
                <w:rtl w:val="true"/>
              </w:rPr>
              <w:t xml:space="preserve">: </w:t>
            </w:r>
            <w:r>
              <w:rPr>
                <w:rStyle w:val="IndexLink"/>
                <w:rtl w:val="true"/>
              </w:rPr>
              <w:t>فرزندان و منسوبان اهل بیت علیهم السلام</w:t>
            </w:r>
            <w:r>
              <w:rPr>
                <w:rStyle w:val="IndexLink"/>
                <w:rtl w:val="true"/>
              </w:rPr>
              <w:tab/>
            </w:r>
            <w:r>
              <w:rPr>
                <w:rStyle w:val="IndexLink"/>
              </w:rPr>
              <w:t>108</w:t>
            </w:r>
          </w:hyperlink>
        </w:p>
        <w:p>
          <w:pPr>
            <w:pStyle w:val="Contents4"/>
            <w:tabs>
              <w:tab w:val="clear" w:pos="8176"/>
              <w:tab w:val="right" w:pos="9026" w:leader="dot"/>
            </w:tabs>
            <w:rPr/>
          </w:pPr>
          <w:hyperlink w:anchor="__RefHeading___Toc5152165_2870459653">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5152167_2870459653">
            <w:r>
              <w:rPr>
                <w:webHidden/>
                <w:rStyle w:val="IndexLink"/>
                <w:rtl w:val="true"/>
              </w:rPr>
              <w:t>چند نمونه از راه سوم</w:t>
            </w:r>
            <w:r>
              <w:rPr>
                <w:rStyle w:val="IndexLink"/>
                <w:rtl w:val="true"/>
              </w:rPr>
              <w:tab/>
            </w:r>
            <w:r>
              <w:rPr>
                <w:rStyle w:val="IndexLink"/>
              </w:rPr>
              <w:t>109</w:t>
            </w:r>
          </w:hyperlink>
        </w:p>
        <w:p>
          <w:pPr>
            <w:pStyle w:val="Contents5"/>
            <w:tabs>
              <w:tab w:val="clear" w:pos="7892"/>
              <w:tab w:val="right" w:pos="9026" w:leader="dot"/>
            </w:tabs>
            <w:rPr/>
          </w:pPr>
          <w:hyperlink w:anchor="__RefHeading___Toc5152169_2870459653">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5152171_2870459653">
            <w:r>
              <w:rPr>
                <w:webHidden/>
                <w:rStyle w:val="IndexLink"/>
                <w:rtl w:val="true"/>
              </w:rPr>
              <w:t xml:space="preserve">نمونه اول </w:t>
            </w:r>
            <w:r>
              <w:rPr>
                <w:rStyle w:val="IndexLink"/>
                <w:rtl w:val="true"/>
              </w:rPr>
              <w:t xml:space="preserve">: </w:t>
            </w:r>
            <w:r>
              <w:rPr>
                <w:rStyle w:val="IndexLink"/>
                <w:rtl w:val="true"/>
              </w:rPr>
              <w:t>اوج جسارت در اسارت</w:t>
            </w:r>
            <w:r>
              <w:rPr>
                <w:rStyle w:val="IndexLink"/>
                <w:rtl w:val="true"/>
              </w:rPr>
              <w:tab/>
            </w:r>
            <w:r>
              <w:rPr>
                <w:rStyle w:val="IndexLink"/>
              </w:rPr>
              <w:t>109</w:t>
            </w:r>
          </w:hyperlink>
        </w:p>
        <w:p>
          <w:pPr>
            <w:pStyle w:val="Contents5"/>
            <w:tabs>
              <w:tab w:val="clear" w:pos="7892"/>
              <w:tab w:val="right" w:pos="9026" w:leader="dot"/>
            </w:tabs>
            <w:rPr/>
          </w:pPr>
          <w:hyperlink w:anchor="__RefHeading___Toc5152173_2870459653">
            <w:r>
              <w:rPr>
                <w:webHidden/>
                <w:rStyle w:val="IndexLink"/>
                <w:rtl w:val="true"/>
              </w:rPr>
              <w:t xml:space="preserve">نمونه دوم </w:t>
            </w:r>
            <w:r>
              <w:rPr>
                <w:rStyle w:val="IndexLink"/>
                <w:rtl w:val="true"/>
              </w:rPr>
              <w:t xml:space="preserve">: </w:t>
            </w:r>
            <w:r>
              <w:rPr>
                <w:rStyle w:val="IndexLink"/>
                <w:rtl w:val="true"/>
              </w:rPr>
              <w:t>عزاداری همسر سیدالشهدا علیه السلام</w:t>
            </w:r>
            <w:r>
              <w:rPr>
                <w:rStyle w:val="IndexLink"/>
                <w:rtl w:val="true"/>
              </w:rPr>
              <w:tab/>
            </w:r>
            <w:r>
              <w:rPr>
                <w:rStyle w:val="IndexLink"/>
              </w:rPr>
              <w:t>110</w:t>
            </w:r>
          </w:hyperlink>
        </w:p>
        <w:p>
          <w:pPr>
            <w:pStyle w:val="Contents5"/>
            <w:tabs>
              <w:tab w:val="clear" w:pos="7892"/>
              <w:tab w:val="right" w:pos="9026" w:leader="dot"/>
            </w:tabs>
            <w:rPr/>
          </w:pPr>
          <w:hyperlink w:anchor="__RefHeading___Toc5152175_2870459653">
            <w:r>
              <w:rPr>
                <w:webHidden/>
                <w:rStyle w:val="IndexLink"/>
                <w:rtl w:val="true"/>
              </w:rPr>
              <w:t xml:space="preserve">نمونه سوم </w:t>
            </w:r>
            <w:r>
              <w:rPr>
                <w:rStyle w:val="IndexLink"/>
                <w:rtl w:val="true"/>
              </w:rPr>
              <w:t xml:space="preserve">: </w:t>
            </w:r>
            <w:r>
              <w:rPr>
                <w:rStyle w:val="IndexLink"/>
                <w:rtl w:val="true"/>
              </w:rPr>
              <w:t>عزاداری حضرت ام البنین علیه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5152177_2870459653">
            <w:r>
              <w:rPr>
                <w:webHidden/>
                <w:rStyle w:val="IndexLink"/>
                <w:rtl w:val="true"/>
              </w:rPr>
              <w:t xml:space="preserve">راه چهارم </w:t>
            </w:r>
            <w:r>
              <w:rPr>
                <w:rStyle w:val="IndexLink"/>
                <w:rtl w:val="true"/>
              </w:rPr>
              <w:t xml:space="preserve">: </w:t>
            </w:r>
            <w:r>
              <w:rPr>
                <w:rStyle w:val="IndexLink"/>
                <w:rtl w:val="true"/>
              </w:rPr>
              <w:t>خبرنگاران دشمن</w:t>
            </w:r>
            <w:r>
              <w:rPr>
                <w:rStyle w:val="IndexLink"/>
                <w:rtl w:val="true"/>
              </w:rPr>
              <w:tab/>
            </w:r>
            <w:r>
              <w:rPr>
                <w:rStyle w:val="IndexLink"/>
              </w:rPr>
              <w:t>112</w:t>
            </w:r>
          </w:hyperlink>
        </w:p>
        <w:p>
          <w:pPr>
            <w:pStyle w:val="Contents4"/>
            <w:tabs>
              <w:tab w:val="clear" w:pos="8176"/>
              <w:tab w:val="right" w:pos="9026" w:leader="dot"/>
            </w:tabs>
            <w:rPr/>
          </w:pPr>
          <w:hyperlink w:anchor="__RefHeading___Toc5152179_2870459653">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5152181_2870459653">
            <w:r>
              <w:rPr>
                <w:webHidden/>
                <w:rStyle w:val="IndexLink"/>
                <w:rtl w:val="true"/>
              </w:rPr>
              <w:t>چند نمونه از راه چهارم</w:t>
            </w:r>
            <w:r>
              <w:rPr>
                <w:rStyle w:val="IndexLink"/>
                <w:rtl w:val="true"/>
              </w:rPr>
              <w:tab/>
            </w:r>
            <w:r>
              <w:rPr>
                <w:rStyle w:val="IndexLink"/>
              </w:rPr>
              <w:t>113</w:t>
            </w:r>
          </w:hyperlink>
        </w:p>
        <w:p>
          <w:pPr>
            <w:pStyle w:val="Contents5"/>
            <w:tabs>
              <w:tab w:val="clear" w:pos="7892"/>
              <w:tab w:val="right" w:pos="9026" w:leader="dot"/>
            </w:tabs>
            <w:rPr/>
          </w:pPr>
          <w:hyperlink w:anchor="__RefHeading___Toc5152183_2870459653">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5152185_2870459653">
            <w:r>
              <w:rPr>
                <w:webHidden/>
                <w:rStyle w:val="IndexLink"/>
                <w:rtl w:val="true"/>
              </w:rPr>
              <w:t>أ</w:t>
            </w:r>
            <w:r>
              <w:rPr>
                <w:rStyle w:val="IndexLink"/>
                <w:rtl w:val="true"/>
              </w:rPr>
              <w:t xml:space="preserve">. </w:t>
            </w:r>
            <w:r>
              <w:rPr>
                <w:rStyle w:val="IndexLink"/>
                <w:rtl w:val="true"/>
              </w:rPr>
              <w:t>دستور ابن زیاد برای بریدن سر مطهر سیدالشهدا علیه السلام</w:t>
            </w:r>
            <w:r>
              <w:rPr>
                <w:rStyle w:val="IndexLink"/>
                <w:rtl w:val="true"/>
              </w:rPr>
              <w:tab/>
            </w:r>
            <w:r>
              <w:rPr>
                <w:rStyle w:val="IndexLink"/>
              </w:rPr>
              <w:t>113</w:t>
            </w:r>
          </w:hyperlink>
        </w:p>
        <w:p>
          <w:pPr>
            <w:pStyle w:val="Contents5"/>
            <w:tabs>
              <w:tab w:val="clear" w:pos="7892"/>
              <w:tab w:val="right" w:pos="9026" w:leader="dot"/>
            </w:tabs>
            <w:rPr/>
          </w:pPr>
          <w:hyperlink w:anchor="__RefHeading___Toc5152187_2870459653">
            <w:r>
              <w:rPr>
                <w:webHidden/>
                <w:rStyle w:val="IndexLink"/>
                <w:rtl w:val="true"/>
              </w:rPr>
              <w:t>ب</w:t>
            </w:r>
            <w:r>
              <w:rPr>
                <w:rStyle w:val="IndexLink"/>
                <w:rtl w:val="true"/>
              </w:rPr>
              <w:t xml:space="preserve">. </w:t>
            </w:r>
            <w:r>
              <w:rPr>
                <w:rStyle w:val="IndexLink"/>
                <w:rtl w:val="true"/>
              </w:rPr>
              <w:t>سقایی حضرت عباس علیه السلام</w:t>
            </w:r>
            <w:r>
              <w:rPr>
                <w:rStyle w:val="IndexLink"/>
                <w:rtl w:val="true"/>
              </w:rPr>
              <w:tab/>
            </w:r>
            <w:r>
              <w:rPr>
                <w:rStyle w:val="IndexLink"/>
              </w:rPr>
              <w:t>114</w:t>
            </w:r>
          </w:hyperlink>
        </w:p>
        <w:p>
          <w:pPr>
            <w:pStyle w:val="Contents5"/>
            <w:tabs>
              <w:tab w:val="clear" w:pos="7892"/>
              <w:tab w:val="right" w:pos="9026" w:leader="dot"/>
            </w:tabs>
            <w:rPr/>
          </w:pPr>
          <w:hyperlink w:anchor="__RefHeading___Toc5152189_2870459653">
            <w:r>
              <w:rPr>
                <w:webHidden/>
                <w:rStyle w:val="IndexLink"/>
                <w:rtl w:val="true"/>
              </w:rPr>
              <w:t>ج</w:t>
            </w:r>
            <w:r>
              <w:rPr>
                <w:rStyle w:val="IndexLink"/>
                <w:rtl w:val="true"/>
              </w:rPr>
              <w:t xml:space="preserve">. </w:t>
            </w:r>
            <w:r>
              <w:rPr>
                <w:rStyle w:val="IndexLink"/>
                <w:rtl w:val="true"/>
              </w:rPr>
              <w:t>شهادت حضرت قاسم بن الحسن علیه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5152191_2870459653">
            <w:r>
              <w:rPr>
                <w:webHidden/>
                <w:rStyle w:val="IndexLink"/>
                <w:rtl w:val="true"/>
              </w:rPr>
              <w:t xml:space="preserve">راه پنجم </w:t>
            </w:r>
            <w:r>
              <w:rPr>
                <w:rStyle w:val="IndexLink"/>
                <w:rtl w:val="true"/>
              </w:rPr>
              <w:t xml:space="preserve">: </w:t>
            </w:r>
            <w:r>
              <w:rPr>
                <w:rStyle w:val="IndexLink"/>
                <w:rtl w:val="true"/>
              </w:rPr>
              <w:t>معصومین دیگر</w:t>
            </w:r>
            <w:r>
              <w:rPr>
                <w:rStyle w:val="IndexLink"/>
                <w:rtl w:val="true"/>
              </w:rPr>
              <w:tab/>
            </w:r>
            <w:r>
              <w:rPr>
                <w:rStyle w:val="IndexLink"/>
              </w:rPr>
              <w:t>118</w:t>
            </w:r>
          </w:hyperlink>
        </w:p>
        <w:p>
          <w:pPr>
            <w:pStyle w:val="Contents4"/>
            <w:tabs>
              <w:tab w:val="clear" w:pos="8176"/>
              <w:tab w:val="right" w:pos="9026" w:leader="dot"/>
            </w:tabs>
            <w:rPr/>
          </w:pPr>
          <w:hyperlink w:anchor="__RefHeading___Toc5152193_2870459653">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5152195_2870459653">
            <w:r>
              <w:rPr>
                <w:webHidden/>
                <w:rStyle w:val="IndexLink"/>
                <w:rtl w:val="true"/>
              </w:rPr>
              <w:t>أ</w:t>
            </w:r>
            <w:r>
              <w:rPr>
                <w:rStyle w:val="IndexLink"/>
                <w:rtl w:val="true"/>
              </w:rPr>
              <w:t xml:space="preserve">. </w:t>
            </w:r>
            <w:r>
              <w:rPr>
                <w:rStyle w:val="IndexLink"/>
                <w:rtl w:val="true"/>
              </w:rPr>
              <w:t>روايات مقتل</w:t>
            </w:r>
            <w:r>
              <w:rPr>
                <w:rStyle w:val="IndexLink"/>
                <w:rtl w:val="true"/>
              </w:rPr>
              <w:tab/>
            </w:r>
            <w:r>
              <w:rPr>
                <w:rStyle w:val="IndexLink"/>
              </w:rPr>
              <w:t>118</w:t>
            </w:r>
          </w:hyperlink>
        </w:p>
        <w:p>
          <w:pPr>
            <w:pStyle w:val="Contents5"/>
            <w:tabs>
              <w:tab w:val="clear" w:pos="7892"/>
              <w:tab w:val="right" w:pos="9026" w:leader="dot"/>
            </w:tabs>
            <w:rPr/>
          </w:pPr>
          <w:hyperlink w:anchor="__RefHeading___Toc5152197_2870459653">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5152199_2870459653">
            <w:r>
              <w:rPr>
                <w:webHidden/>
                <w:rStyle w:val="IndexLink"/>
                <w:rtl w:val="true"/>
              </w:rPr>
              <w:t xml:space="preserve">روایت اول </w:t>
            </w:r>
            <w:r>
              <w:rPr>
                <w:rStyle w:val="IndexLink"/>
                <w:rtl w:val="true"/>
              </w:rPr>
              <w:t xml:space="preserve">: </w:t>
            </w:r>
            <w:r>
              <w:rPr>
                <w:rStyle w:val="IndexLink"/>
                <w:rtl w:val="true"/>
              </w:rPr>
              <w:t>بی احترامی به اهل بیت علیهم السلام</w:t>
            </w:r>
            <w:r>
              <w:rPr>
                <w:rStyle w:val="IndexLink"/>
                <w:rtl w:val="true"/>
              </w:rPr>
              <w:tab/>
            </w:r>
            <w:r>
              <w:rPr>
                <w:rStyle w:val="IndexLink"/>
              </w:rPr>
              <w:t>118</w:t>
            </w:r>
          </w:hyperlink>
        </w:p>
        <w:p>
          <w:pPr>
            <w:pStyle w:val="Contents5"/>
            <w:tabs>
              <w:tab w:val="clear" w:pos="7892"/>
              <w:tab w:val="right" w:pos="9026" w:leader="dot"/>
            </w:tabs>
            <w:rPr/>
          </w:pPr>
          <w:hyperlink w:anchor="__RefHeading___Toc5152201_2870459653">
            <w:r>
              <w:rPr>
                <w:webHidden/>
                <w:rStyle w:val="IndexLink"/>
                <w:rtl w:val="true"/>
              </w:rPr>
              <w:t xml:space="preserve">روایت دوم </w:t>
            </w:r>
            <w:r>
              <w:rPr>
                <w:rStyle w:val="IndexLink"/>
                <w:rtl w:val="true"/>
              </w:rPr>
              <w:t xml:space="preserve">: </w:t>
            </w:r>
            <w:r>
              <w:rPr>
                <w:rStyle w:val="IndexLink"/>
                <w:rtl w:val="true"/>
              </w:rPr>
              <w:t>رأس مطهر و بزم حرام</w:t>
            </w:r>
            <w:r>
              <w:rPr>
                <w:rStyle w:val="IndexLink"/>
                <w:rtl w:val="true"/>
              </w:rPr>
              <w:tab/>
            </w:r>
            <w:r>
              <w:rPr>
                <w:rStyle w:val="IndexLink"/>
              </w:rPr>
              <w:t>119</w:t>
            </w:r>
          </w:hyperlink>
        </w:p>
        <w:p>
          <w:pPr>
            <w:pStyle w:val="Contents5"/>
            <w:tabs>
              <w:tab w:val="clear" w:pos="7892"/>
              <w:tab w:val="right" w:pos="9026" w:leader="dot"/>
            </w:tabs>
            <w:rPr/>
          </w:pPr>
          <w:hyperlink w:anchor="__RefHeading___Toc5152203_2870459653">
            <w:r>
              <w:rPr>
                <w:webHidden/>
                <w:rStyle w:val="IndexLink"/>
                <w:rtl w:val="true"/>
              </w:rPr>
              <w:t xml:space="preserve">روایت سوم </w:t>
            </w:r>
            <w:r>
              <w:rPr>
                <w:rStyle w:val="IndexLink"/>
                <w:rtl w:val="true"/>
              </w:rPr>
              <w:t xml:space="preserve">: </w:t>
            </w:r>
            <w:r>
              <w:rPr>
                <w:rStyle w:val="IndexLink"/>
                <w:rtl w:val="true"/>
              </w:rPr>
              <w:t>شهادت در غربت</w:t>
            </w:r>
            <w:r>
              <w:rPr>
                <w:rStyle w:val="IndexLink"/>
                <w:rtl w:val="true"/>
              </w:rPr>
              <w:tab/>
            </w:r>
            <w:r>
              <w:rPr>
                <w:rStyle w:val="IndexLink"/>
              </w:rPr>
              <w:t>122</w:t>
            </w:r>
          </w:hyperlink>
        </w:p>
        <w:p>
          <w:pPr>
            <w:pStyle w:val="Contents5"/>
            <w:tabs>
              <w:tab w:val="clear" w:pos="7892"/>
              <w:tab w:val="right" w:pos="9026" w:leader="dot"/>
            </w:tabs>
            <w:rPr/>
          </w:pPr>
          <w:hyperlink w:anchor="__RefHeading___Toc5152205_2870459653">
            <w:r>
              <w:rPr>
                <w:webHidden/>
                <w:rStyle w:val="IndexLink"/>
                <w:rtl w:val="true"/>
              </w:rPr>
              <w:t xml:space="preserve">روایت چهارم </w:t>
            </w:r>
            <w:r>
              <w:rPr>
                <w:rStyle w:val="IndexLink"/>
                <w:rtl w:val="true"/>
              </w:rPr>
              <w:t xml:space="preserve">: </w:t>
            </w:r>
            <w:r>
              <w:rPr>
                <w:rStyle w:val="IndexLink"/>
                <w:rtl w:val="true"/>
              </w:rPr>
              <w:t>گریه بر مظلومیت سیدالشهدا علیه السلام</w:t>
            </w:r>
            <w:r>
              <w:rPr>
                <w:rStyle w:val="IndexLink"/>
                <w:rtl w:val="true"/>
              </w:rPr>
              <w:tab/>
            </w:r>
            <w:r>
              <w:rPr>
                <w:rStyle w:val="IndexLink"/>
              </w:rPr>
              <w:t>123</w:t>
            </w:r>
          </w:hyperlink>
        </w:p>
        <w:p>
          <w:pPr>
            <w:pStyle w:val="Contents5"/>
            <w:tabs>
              <w:tab w:val="clear" w:pos="7892"/>
              <w:tab w:val="right" w:pos="9026" w:leader="dot"/>
            </w:tabs>
            <w:rPr/>
          </w:pPr>
          <w:hyperlink w:anchor="__RefHeading___Toc5152207_2870459653">
            <w:r>
              <w:rPr>
                <w:webHidden/>
                <w:rStyle w:val="IndexLink"/>
                <w:rtl w:val="true"/>
              </w:rPr>
              <w:t xml:space="preserve">روایت پنجم </w:t>
            </w:r>
            <w:r>
              <w:rPr>
                <w:rStyle w:val="IndexLink"/>
                <w:rtl w:val="true"/>
              </w:rPr>
              <w:t xml:space="preserve">: </w:t>
            </w:r>
            <w:r>
              <w:rPr>
                <w:rStyle w:val="IndexLink"/>
                <w:rtl w:val="true"/>
              </w:rPr>
              <w:t>مقتل خوانی امیرالمؤمنین علیه السلام</w:t>
            </w:r>
            <w:r>
              <w:rPr>
                <w:rStyle w:val="IndexLink"/>
                <w:rtl w:val="true"/>
              </w:rPr>
              <w:tab/>
            </w:r>
            <w:r>
              <w:rPr>
                <w:rStyle w:val="IndexLink"/>
              </w:rPr>
              <w:t>127</w:t>
            </w:r>
          </w:hyperlink>
        </w:p>
        <w:p>
          <w:pPr>
            <w:pStyle w:val="Contents5"/>
            <w:tabs>
              <w:tab w:val="clear" w:pos="7892"/>
              <w:tab w:val="right" w:pos="9026" w:leader="dot"/>
            </w:tabs>
            <w:rPr/>
          </w:pPr>
          <w:hyperlink w:anchor="__RefHeading___Toc5152209_2870459653">
            <w:r>
              <w:rPr>
                <w:webHidden/>
                <w:rStyle w:val="IndexLink"/>
                <w:rtl w:val="true"/>
              </w:rPr>
              <w:t xml:space="preserve">روایت ششم </w:t>
            </w:r>
            <w:r>
              <w:rPr>
                <w:rStyle w:val="IndexLink"/>
                <w:rtl w:val="true"/>
              </w:rPr>
              <w:t xml:space="preserve">: </w:t>
            </w:r>
            <w:r>
              <w:rPr>
                <w:rStyle w:val="IndexLink"/>
                <w:rtl w:val="true"/>
              </w:rPr>
              <w:t>مقتل خوانی امام حسن علیه السلام</w:t>
            </w:r>
            <w:r>
              <w:rPr>
                <w:rStyle w:val="IndexLink"/>
                <w:rtl w:val="true"/>
              </w:rPr>
              <w:tab/>
            </w:r>
            <w:r>
              <w:rPr>
                <w:rStyle w:val="IndexLink"/>
              </w:rPr>
              <w:t>128</w:t>
            </w:r>
          </w:hyperlink>
        </w:p>
        <w:p>
          <w:pPr>
            <w:pStyle w:val="Contents5"/>
            <w:tabs>
              <w:tab w:val="clear" w:pos="7892"/>
              <w:tab w:val="right" w:pos="9026" w:leader="dot"/>
            </w:tabs>
            <w:rPr/>
          </w:pPr>
          <w:hyperlink w:anchor="__RefHeading___Toc5152211_2870459653">
            <w:r>
              <w:rPr>
                <w:webHidden/>
                <w:rStyle w:val="IndexLink"/>
                <w:rtl w:val="true"/>
              </w:rPr>
              <w:t xml:space="preserve">روایت هفتم </w:t>
            </w:r>
            <w:r>
              <w:rPr>
                <w:rStyle w:val="IndexLink"/>
                <w:rtl w:val="true"/>
              </w:rPr>
              <w:t xml:space="preserve">: </w:t>
            </w:r>
            <w:r>
              <w:rPr>
                <w:rStyle w:val="IndexLink"/>
                <w:rtl w:val="true"/>
              </w:rPr>
              <w:t>روز تاسوعا</w:t>
            </w:r>
            <w:r>
              <w:rPr>
                <w:rStyle w:val="IndexLink"/>
                <w:rtl w:val="true"/>
              </w:rPr>
              <w:tab/>
            </w:r>
            <w:r>
              <w:rPr>
                <w:rStyle w:val="IndexLink"/>
              </w:rPr>
              <w:t>129</w:t>
            </w:r>
          </w:hyperlink>
        </w:p>
        <w:p>
          <w:pPr>
            <w:pStyle w:val="Contents4"/>
            <w:tabs>
              <w:tab w:val="clear" w:pos="8176"/>
              <w:tab w:val="right" w:pos="9026" w:leader="dot"/>
            </w:tabs>
            <w:rPr/>
          </w:pPr>
          <w:hyperlink w:anchor="__RefHeading___Toc5152213_2870459653">
            <w:r>
              <w:rPr>
                <w:webHidden/>
                <w:rStyle w:val="IndexLink"/>
                <w:rtl w:val="true"/>
              </w:rPr>
              <w:t>ب</w:t>
            </w:r>
            <w:r>
              <w:rPr>
                <w:rStyle w:val="IndexLink"/>
                <w:rtl w:val="true"/>
              </w:rPr>
              <w:t xml:space="preserve">. </w:t>
            </w:r>
            <w:r>
              <w:rPr>
                <w:rStyle w:val="IndexLink"/>
                <w:rtl w:val="true"/>
              </w:rPr>
              <w:t>زیارت نامه های مقتل</w:t>
            </w:r>
            <w:r>
              <w:rPr>
                <w:rStyle w:val="IndexLink"/>
                <w:rtl w:val="true"/>
              </w:rPr>
              <w:tab/>
            </w:r>
            <w:r>
              <w:rPr>
                <w:rStyle w:val="IndexLink"/>
              </w:rPr>
              <w:t>131</w:t>
            </w:r>
          </w:hyperlink>
        </w:p>
        <w:p>
          <w:pPr>
            <w:pStyle w:val="Contents4"/>
            <w:tabs>
              <w:tab w:val="clear" w:pos="8176"/>
              <w:tab w:val="right" w:pos="9026" w:leader="dot"/>
            </w:tabs>
            <w:rPr/>
          </w:pPr>
          <w:hyperlink w:anchor="__RefHeading___Toc5152215_2870459653">
            <w:r>
              <w:rPr>
                <w:webHidden/>
                <w:rStyle w:val="IndexLink"/>
                <w:rtl w:val="true"/>
              </w:rPr>
              <w:t xml:space="preserve">ج </w:t>
            </w:r>
            <w:r>
              <w:rPr>
                <w:rStyle w:val="IndexLink"/>
                <w:rtl w:val="true"/>
              </w:rPr>
              <w:t xml:space="preserve">: </w:t>
            </w:r>
            <w:r>
              <w:rPr>
                <w:rStyle w:val="IndexLink"/>
                <w:rtl w:val="true"/>
              </w:rPr>
              <w:t>زیارت ناحیه مقدسه</w:t>
            </w:r>
            <w:r>
              <w:rPr>
                <w:rStyle w:val="IndexLink"/>
                <w:rtl w:val="true"/>
              </w:rPr>
              <w:tab/>
            </w:r>
            <w:r>
              <w:rPr>
                <w:rStyle w:val="IndexLink"/>
              </w:rPr>
              <w:t>136</w:t>
            </w:r>
          </w:hyperlink>
        </w:p>
        <w:p>
          <w:pPr>
            <w:pStyle w:val="Contents5"/>
            <w:tabs>
              <w:tab w:val="clear" w:pos="7892"/>
              <w:tab w:val="right" w:pos="9026" w:leader="dot"/>
            </w:tabs>
            <w:rPr/>
          </w:pPr>
          <w:hyperlink w:anchor="__RefHeading___Toc5152217_2870459653">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5152219_2870459653">
            <w:r>
              <w:rPr>
                <w:webHidden/>
                <w:rStyle w:val="IndexLink"/>
                <w:rtl w:val="true"/>
              </w:rPr>
              <w:t xml:space="preserve">زیارت اول </w:t>
            </w:r>
            <w:r>
              <w:rPr>
                <w:rStyle w:val="IndexLink"/>
                <w:rtl w:val="true"/>
              </w:rPr>
              <w:t xml:space="preserve">: </w:t>
            </w:r>
            <w:r>
              <w:rPr>
                <w:rStyle w:val="IndexLink"/>
                <w:rtl w:val="true"/>
              </w:rPr>
              <w:t>زیارت شهدا</w:t>
            </w:r>
            <w:r>
              <w:rPr>
                <w:rStyle w:val="IndexLink"/>
                <w:rtl w:val="true"/>
              </w:rPr>
              <w:tab/>
            </w:r>
            <w:r>
              <w:rPr>
                <w:rStyle w:val="IndexLink"/>
              </w:rPr>
              <w:t>136</w:t>
            </w:r>
          </w:hyperlink>
        </w:p>
        <w:p>
          <w:pPr>
            <w:pStyle w:val="Contents6"/>
            <w:tabs>
              <w:tab w:val="clear" w:pos="7609"/>
              <w:tab w:val="right" w:pos="9026" w:leader="dot"/>
            </w:tabs>
            <w:rPr/>
          </w:pPr>
          <w:hyperlink w:anchor="__RefHeading___Toc5152221_2870459653">
            <w:r>
              <w:rPr>
                <w:webHidden/>
                <w:rStyle w:val="IndexLink"/>
                <w:rtl w:val="true"/>
              </w:rPr>
              <w:t>اشاره</w:t>
            </w:r>
            <w:r>
              <w:rPr>
                <w:rStyle w:val="IndexLink"/>
                <w:rtl w:val="true"/>
              </w:rPr>
              <w:tab/>
            </w:r>
            <w:r>
              <w:rPr>
                <w:rStyle w:val="IndexLink"/>
              </w:rPr>
              <w:t>136</w:t>
            </w:r>
          </w:hyperlink>
        </w:p>
        <w:p>
          <w:pPr>
            <w:pStyle w:val="Contents6"/>
            <w:tabs>
              <w:tab w:val="clear" w:pos="7609"/>
              <w:tab w:val="right" w:pos="9026" w:leader="dot"/>
            </w:tabs>
            <w:rPr/>
          </w:pPr>
          <w:hyperlink w:anchor="__RefHeading___Toc5152223_2870459653">
            <w:r>
              <w:rPr>
                <w:webHidden/>
                <w:rStyle w:val="IndexLink"/>
                <w:rtl w:val="true"/>
              </w:rPr>
              <w:t xml:space="preserve">فراز اول </w:t>
            </w:r>
            <w:r>
              <w:rPr>
                <w:rStyle w:val="IndexLink"/>
                <w:rtl w:val="true"/>
              </w:rPr>
              <w:t xml:space="preserve">: </w:t>
            </w:r>
            <w:r>
              <w:rPr>
                <w:rStyle w:val="IndexLink"/>
                <w:rtl w:val="true"/>
              </w:rPr>
              <w:t>حضرت علی اکبر علیه السلام</w:t>
            </w:r>
            <w:r>
              <w:rPr>
                <w:rStyle w:val="IndexLink"/>
                <w:rtl w:val="true"/>
              </w:rPr>
              <w:tab/>
            </w:r>
            <w:r>
              <w:rPr>
                <w:rStyle w:val="IndexLink"/>
              </w:rPr>
              <w:t>137</w:t>
            </w:r>
          </w:hyperlink>
        </w:p>
        <w:p>
          <w:pPr>
            <w:pStyle w:val="Contents6"/>
            <w:tabs>
              <w:tab w:val="clear" w:pos="7609"/>
              <w:tab w:val="right" w:pos="9026" w:leader="dot"/>
            </w:tabs>
            <w:rPr/>
          </w:pPr>
          <w:hyperlink w:anchor="__RefHeading___Toc5152225_2870459653">
            <w:r>
              <w:rPr>
                <w:webHidden/>
                <w:rStyle w:val="IndexLink"/>
                <w:rtl w:val="true"/>
              </w:rPr>
              <w:t xml:space="preserve">فراز دوم </w:t>
            </w:r>
            <w:r>
              <w:rPr>
                <w:rStyle w:val="IndexLink"/>
                <w:rtl w:val="true"/>
              </w:rPr>
              <w:t xml:space="preserve">: </w:t>
            </w:r>
            <w:r>
              <w:rPr>
                <w:rStyle w:val="IndexLink"/>
                <w:rtl w:val="true"/>
              </w:rPr>
              <w:t>حضرت عباس علیه السلام</w:t>
            </w:r>
            <w:r>
              <w:rPr>
                <w:rStyle w:val="IndexLink"/>
                <w:rtl w:val="true"/>
              </w:rPr>
              <w:tab/>
            </w:r>
            <w:r>
              <w:rPr>
                <w:rStyle w:val="IndexLink"/>
              </w:rPr>
              <w:t>139</w:t>
            </w:r>
          </w:hyperlink>
        </w:p>
        <w:p>
          <w:pPr>
            <w:pStyle w:val="Contents6"/>
            <w:tabs>
              <w:tab w:val="clear" w:pos="7609"/>
              <w:tab w:val="right" w:pos="9026" w:leader="dot"/>
            </w:tabs>
            <w:rPr/>
          </w:pPr>
          <w:hyperlink w:anchor="__RefHeading___Toc5152227_2870459653">
            <w:r>
              <w:rPr>
                <w:webHidden/>
                <w:rStyle w:val="IndexLink"/>
                <w:rtl w:val="true"/>
              </w:rPr>
              <w:t xml:space="preserve">فراز سوم </w:t>
            </w:r>
            <w:r>
              <w:rPr>
                <w:rStyle w:val="IndexLink"/>
                <w:rtl w:val="true"/>
              </w:rPr>
              <w:t xml:space="preserve">: </w:t>
            </w:r>
            <w:r>
              <w:rPr>
                <w:rStyle w:val="IndexLink"/>
                <w:rtl w:val="true"/>
              </w:rPr>
              <w:t>حضرت قاسم بن الحسن علیهما السلام</w:t>
            </w:r>
            <w:r>
              <w:rPr>
                <w:rStyle w:val="IndexLink"/>
                <w:rtl w:val="true"/>
              </w:rPr>
              <w:tab/>
            </w:r>
            <w:r>
              <w:rPr>
                <w:rStyle w:val="IndexLink"/>
              </w:rPr>
              <w:t>139</w:t>
            </w:r>
          </w:hyperlink>
        </w:p>
        <w:p>
          <w:pPr>
            <w:pStyle w:val="Contents5"/>
            <w:tabs>
              <w:tab w:val="clear" w:pos="7892"/>
              <w:tab w:val="right" w:pos="9026" w:leader="dot"/>
            </w:tabs>
            <w:rPr/>
          </w:pPr>
          <w:hyperlink w:anchor="__RefHeading___Toc5152229_2870459653">
            <w:r>
              <w:rPr>
                <w:webHidden/>
                <w:rStyle w:val="IndexLink"/>
                <w:rtl w:val="true"/>
              </w:rPr>
              <w:t xml:space="preserve">زیارت دوم </w:t>
            </w:r>
            <w:r>
              <w:rPr>
                <w:rStyle w:val="IndexLink"/>
                <w:rtl w:val="true"/>
              </w:rPr>
              <w:t xml:space="preserve">: </w:t>
            </w:r>
            <w:r>
              <w:rPr>
                <w:rStyle w:val="IndexLink"/>
                <w:rtl w:val="true"/>
              </w:rPr>
              <w:t>زیارت ناحیه مقدسه</w:t>
            </w:r>
            <w:r>
              <w:rPr>
                <w:rStyle w:val="IndexLink"/>
                <w:rtl w:val="true"/>
              </w:rPr>
              <w:tab/>
            </w:r>
            <w:r>
              <w:rPr>
                <w:rStyle w:val="IndexLink"/>
              </w:rPr>
              <w:t>140</w:t>
            </w:r>
          </w:hyperlink>
        </w:p>
        <w:p>
          <w:pPr>
            <w:pStyle w:val="Contents6"/>
            <w:tabs>
              <w:tab w:val="clear" w:pos="7609"/>
              <w:tab w:val="right" w:pos="9026" w:leader="dot"/>
            </w:tabs>
            <w:rPr/>
          </w:pPr>
          <w:hyperlink w:anchor="__RefHeading___Toc5152231_2870459653">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5152233_2870459653">
            <w:r>
              <w:rPr>
                <w:webHidden/>
                <w:rStyle w:val="IndexLink"/>
                <w:rtl w:val="true"/>
              </w:rPr>
              <w:t xml:space="preserve">فراز اول </w:t>
            </w:r>
            <w:r>
              <w:rPr>
                <w:rStyle w:val="IndexLink"/>
                <w:rtl w:val="true"/>
              </w:rPr>
              <w:t xml:space="preserve">: </w:t>
            </w:r>
            <w:r>
              <w:rPr>
                <w:rStyle w:val="IndexLink"/>
                <w:rtl w:val="true"/>
              </w:rPr>
              <w:t>سلام بر آن که در خون خود غلتیده</w:t>
            </w:r>
            <w:r>
              <w:rPr>
                <w:rStyle w:val="IndexLink"/>
                <w:rtl w:val="true"/>
              </w:rPr>
              <w:tab/>
            </w:r>
            <w:r>
              <w:rPr>
                <w:rStyle w:val="IndexLink"/>
              </w:rPr>
              <w:t>141</w:t>
            </w:r>
          </w:hyperlink>
        </w:p>
        <w:p>
          <w:pPr>
            <w:pStyle w:val="Contents6"/>
            <w:tabs>
              <w:tab w:val="clear" w:pos="7609"/>
              <w:tab w:val="right" w:pos="9026" w:leader="dot"/>
            </w:tabs>
            <w:rPr/>
          </w:pPr>
          <w:hyperlink w:anchor="__RefHeading___Toc5152235_2870459653">
            <w:r>
              <w:rPr>
                <w:webHidden/>
                <w:rStyle w:val="IndexLink"/>
                <w:rtl w:val="true"/>
              </w:rPr>
              <w:t xml:space="preserve">فراز دوم </w:t>
            </w:r>
            <w:r>
              <w:rPr>
                <w:rStyle w:val="IndexLink"/>
                <w:rtl w:val="true"/>
              </w:rPr>
              <w:t xml:space="preserve">: </w:t>
            </w:r>
            <w:r>
              <w:rPr>
                <w:rStyle w:val="IndexLink"/>
                <w:rtl w:val="true"/>
              </w:rPr>
              <w:t>سلام بر لب های خشکیده</w:t>
            </w:r>
            <w:r>
              <w:rPr>
                <w:rStyle w:val="IndexLink"/>
                <w:rtl w:val="true"/>
              </w:rPr>
              <w:tab/>
            </w:r>
            <w:r>
              <w:rPr>
                <w:rStyle w:val="IndexLink"/>
              </w:rPr>
              <w:t>142</w:t>
            </w:r>
          </w:hyperlink>
        </w:p>
        <w:p>
          <w:pPr>
            <w:pStyle w:val="Contents6"/>
            <w:tabs>
              <w:tab w:val="clear" w:pos="7609"/>
              <w:tab w:val="right" w:pos="9026" w:leader="dot"/>
            </w:tabs>
            <w:rPr/>
          </w:pPr>
          <w:hyperlink w:anchor="__RefHeading___Toc5152237_2870459653">
            <w:r>
              <w:rPr>
                <w:webHidden/>
                <w:rStyle w:val="IndexLink"/>
                <w:rtl w:val="true"/>
              </w:rPr>
              <w:t xml:space="preserve">فراز سوم </w:t>
            </w:r>
            <w:r>
              <w:rPr>
                <w:rStyle w:val="IndexLink"/>
                <w:rtl w:val="true"/>
              </w:rPr>
              <w:t xml:space="preserve">: </w:t>
            </w:r>
            <w:r>
              <w:rPr>
                <w:rStyle w:val="IndexLink"/>
                <w:rtl w:val="true"/>
              </w:rPr>
              <w:t>سلام بر سرهای بریده</w:t>
            </w:r>
            <w:r>
              <w:rPr>
                <w:rStyle w:val="IndexLink"/>
                <w:rtl w:val="true"/>
              </w:rPr>
              <w:tab/>
            </w:r>
            <w:r>
              <w:rPr>
                <w:rStyle w:val="IndexLink"/>
              </w:rPr>
              <w:t>142</w:t>
            </w:r>
          </w:hyperlink>
        </w:p>
        <w:p>
          <w:pPr>
            <w:pStyle w:val="Contents6"/>
            <w:tabs>
              <w:tab w:val="clear" w:pos="7609"/>
              <w:tab w:val="right" w:pos="9026" w:leader="dot"/>
            </w:tabs>
            <w:rPr/>
          </w:pPr>
          <w:hyperlink w:anchor="__RefHeading___Toc5152239_2870459653">
            <w:r>
              <w:rPr>
                <w:webHidden/>
                <w:rStyle w:val="IndexLink"/>
                <w:rtl w:val="true"/>
              </w:rPr>
              <w:t xml:space="preserve">فراز چهارم </w:t>
            </w:r>
            <w:r>
              <w:rPr>
                <w:rStyle w:val="IndexLink"/>
                <w:rtl w:val="true"/>
              </w:rPr>
              <w:t xml:space="preserve">: </w:t>
            </w:r>
            <w:r>
              <w:rPr>
                <w:rStyle w:val="IndexLink"/>
                <w:rtl w:val="true"/>
              </w:rPr>
              <w:t>سلام بر گونه خاک آلود</w:t>
            </w:r>
            <w:r>
              <w:rPr>
                <w:rStyle w:val="IndexLink"/>
                <w:rtl w:val="true"/>
              </w:rPr>
              <w:tab/>
            </w:r>
            <w:r>
              <w:rPr>
                <w:rStyle w:val="IndexLink"/>
              </w:rPr>
              <w:t>143</w:t>
            </w:r>
          </w:hyperlink>
        </w:p>
        <w:p>
          <w:pPr>
            <w:pStyle w:val="Contents6"/>
            <w:tabs>
              <w:tab w:val="clear" w:pos="7609"/>
              <w:tab w:val="right" w:pos="9026" w:leader="dot"/>
            </w:tabs>
            <w:rPr/>
          </w:pPr>
          <w:hyperlink w:anchor="__RefHeading___Toc5152241_2870459653">
            <w:r>
              <w:rPr>
                <w:webHidden/>
                <w:rStyle w:val="IndexLink"/>
                <w:rtl w:val="true"/>
              </w:rPr>
              <w:t xml:space="preserve">فراز پنجم </w:t>
            </w:r>
            <w:r>
              <w:rPr>
                <w:rStyle w:val="IndexLink"/>
                <w:rtl w:val="true"/>
              </w:rPr>
              <w:t xml:space="preserve">: </w:t>
            </w:r>
            <w:r>
              <w:rPr>
                <w:rStyle w:val="IndexLink"/>
                <w:rtl w:val="true"/>
              </w:rPr>
              <w:t>شمر، بر سینه ات نشسته</w:t>
            </w:r>
            <w:r>
              <w:rPr>
                <w:rStyle w:val="IndexLink"/>
                <w:rtl w:val="true"/>
              </w:rPr>
              <w:tab/>
            </w:r>
            <w:r>
              <w:rPr>
                <w:rStyle w:val="IndexLink"/>
              </w:rPr>
              <w:t>144</w:t>
            </w:r>
          </w:hyperlink>
        </w:p>
        <w:p>
          <w:pPr>
            <w:pStyle w:val="Contents3"/>
            <w:tabs>
              <w:tab w:val="clear" w:pos="8459"/>
              <w:tab w:val="right" w:pos="9026" w:leader="dot"/>
            </w:tabs>
            <w:rPr/>
          </w:pPr>
          <w:hyperlink w:anchor="__RefHeading___Toc5152243_2870459653">
            <w:r>
              <w:rPr>
                <w:webHidden/>
                <w:rStyle w:val="IndexLink"/>
                <w:rtl w:val="true"/>
              </w:rPr>
              <w:t xml:space="preserve">راه ششم </w:t>
            </w:r>
            <w:r>
              <w:rPr>
                <w:rStyle w:val="IndexLink"/>
                <w:rtl w:val="true"/>
              </w:rPr>
              <w:t xml:space="preserve">: </w:t>
            </w:r>
            <w:r>
              <w:rPr>
                <w:rStyle w:val="IndexLink"/>
                <w:rtl w:val="true"/>
              </w:rPr>
              <w:t>مشاهده و اعترافات دشمن</w:t>
            </w:r>
            <w:r>
              <w:rPr>
                <w:rStyle w:val="IndexLink"/>
                <w:rtl w:val="true"/>
              </w:rPr>
              <w:tab/>
            </w:r>
            <w:r>
              <w:rPr>
                <w:rStyle w:val="IndexLink"/>
              </w:rPr>
              <w:t>145</w:t>
            </w:r>
          </w:hyperlink>
        </w:p>
        <w:p>
          <w:pPr>
            <w:pStyle w:val="Contents4"/>
            <w:tabs>
              <w:tab w:val="clear" w:pos="8176"/>
              <w:tab w:val="right" w:pos="9026" w:leader="dot"/>
            </w:tabs>
            <w:rPr/>
          </w:pPr>
          <w:hyperlink w:anchor="__RefHeading___Toc5152245_2870459653">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5152247_2870459653">
            <w:r>
              <w:rPr>
                <w:webHidden/>
                <w:rStyle w:val="IndexLink"/>
                <w:rtl w:val="true"/>
              </w:rPr>
              <w:t xml:space="preserve">نمونه اول </w:t>
            </w:r>
            <w:r>
              <w:rPr>
                <w:rStyle w:val="IndexLink"/>
                <w:rtl w:val="true"/>
              </w:rPr>
              <w:t xml:space="preserve">: </w:t>
            </w:r>
            <w:r>
              <w:rPr>
                <w:rStyle w:val="IndexLink"/>
                <w:rtl w:val="true"/>
              </w:rPr>
              <w:t>جسارت شمر</w:t>
            </w:r>
            <w:r>
              <w:rPr>
                <w:rStyle w:val="IndexLink"/>
                <w:rtl w:val="true"/>
              </w:rPr>
              <w:tab/>
            </w:r>
            <w:r>
              <w:rPr>
                <w:rStyle w:val="IndexLink"/>
              </w:rPr>
              <w:t>147</w:t>
            </w:r>
          </w:hyperlink>
        </w:p>
        <w:p>
          <w:pPr>
            <w:pStyle w:val="Contents4"/>
            <w:tabs>
              <w:tab w:val="clear" w:pos="8176"/>
              <w:tab w:val="right" w:pos="9026" w:leader="dot"/>
            </w:tabs>
            <w:rPr/>
          </w:pPr>
          <w:hyperlink w:anchor="__RefHeading___Toc5152249_2870459653">
            <w:r>
              <w:rPr>
                <w:webHidden/>
                <w:rStyle w:val="IndexLink"/>
                <w:rtl w:val="true"/>
              </w:rPr>
              <w:t xml:space="preserve">نمونه دوم </w:t>
            </w:r>
            <w:r>
              <w:rPr>
                <w:rStyle w:val="IndexLink"/>
                <w:rtl w:val="true"/>
              </w:rPr>
              <w:t xml:space="preserve">: </w:t>
            </w:r>
            <w:r>
              <w:rPr>
                <w:rStyle w:val="IndexLink"/>
                <w:rtl w:val="true"/>
              </w:rPr>
              <w:t>کاروان اهل بیت علیهم السلام در شام</w:t>
            </w:r>
            <w:r>
              <w:rPr>
                <w:rStyle w:val="IndexLink"/>
                <w:rtl w:val="true"/>
              </w:rPr>
              <w:tab/>
            </w:r>
            <w:r>
              <w:rPr>
                <w:rStyle w:val="IndexLink"/>
              </w:rPr>
              <w:t>150</w:t>
            </w:r>
          </w:hyperlink>
        </w:p>
        <w:p>
          <w:pPr>
            <w:pStyle w:val="Contents2"/>
            <w:tabs>
              <w:tab w:val="clear" w:pos="8743"/>
              <w:tab w:val="right" w:pos="9026" w:leader="dot"/>
            </w:tabs>
            <w:rPr/>
          </w:pPr>
          <w:hyperlink w:anchor="__RefHeading___Toc5152251_2870459653">
            <w:r>
              <w:rPr>
                <w:webHidden/>
                <w:rStyle w:val="IndexLink"/>
                <w:rtl w:val="true"/>
              </w:rPr>
              <w:t xml:space="preserve">فصل سوم </w:t>
            </w:r>
            <w:r>
              <w:rPr>
                <w:rStyle w:val="IndexLink"/>
                <w:rtl w:val="true"/>
              </w:rPr>
              <w:t xml:space="preserve">: </w:t>
            </w:r>
            <w:r>
              <w:rPr>
                <w:rStyle w:val="IndexLink"/>
                <w:rtl w:val="true"/>
              </w:rPr>
              <w:t>اصول عامه در مقتل پژوهی</w:t>
            </w:r>
            <w:r>
              <w:rPr>
                <w:rStyle w:val="IndexLink"/>
                <w:rtl w:val="true"/>
              </w:rPr>
              <w:tab/>
            </w:r>
            <w:r>
              <w:rPr>
                <w:rStyle w:val="IndexLink"/>
              </w:rPr>
              <w:t>154</w:t>
            </w:r>
          </w:hyperlink>
        </w:p>
        <w:p>
          <w:pPr>
            <w:pStyle w:val="Contents3"/>
            <w:tabs>
              <w:tab w:val="clear" w:pos="8459"/>
              <w:tab w:val="right" w:pos="9026" w:leader="dot"/>
            </w:tabs>
            <w:rPr/>
          </w:pPr>
          <w:hyperlink w:anchor="__RefHeading___Toc5152253_2870459653">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5152255_2870459653">
            <w:r>
              <w:rPr>
                <w:webHidden/>
                <w:rStyle w:val="IndexLink"/>
                <w:rtl w:val="true"/>
              </w:rPr>
              <w:t>مقدمه فصل سوم</w:t>
            </w:r>
            <w:r>
              <w:rPr>
                <w:rStyle w:val="IndexLink"/>
                <w:rtl w:val="true"/>
              </w:rPr>
              <w:tab/>
            </w:r>
            <w:r>
              <w:rPr>
                <w:rStyle w:val="IndexLink"/>
              </w:rPr>
              <w:t>156</w:t>
            </w:r>
          </w:hyperlink>
        </w:p>
        <w:p>
          <w:pPr>
            <w:pStyle w:val="Contents3"/>
            <w:tabs>
              <w:tab w:val="clear" w:pos="8459"/>
              <w:tab w:val="right" w:pos="9026" w:leader="dot"/>
            </w:tabs>
            <w:rPr/>
          </w:pPr>
          <w:hyperlink w:anchor="__RefHeading___Toc5152257_2870459653">
            <w:r>
              <w:rPr>
                <w:webHidden/>
                <w:rStyle w:val="IndexLink"/>
                <w:rtl w:val="true"/>
              </w:rPr>
              <w:t>بررسی عوامل مخفی کردن حقایق تاریخی</w:t>
            </w:r>
            <w:r>
              <w:rPr>
                <w:rStyle w:val="IndexLink"/>
                <w:rtl w:val="true"/>
              </w:rPr>
              <w:tab/>
            </w:r>
            <w:r>
              <w:rPr>
                <w:rStyle w:val="IndexLink"/>
              </w:rPr>
              <w:t>157</w:t>
            </w:r>
          </w:hyperlink>
        </w:p>
        <w:p>
          <w:pPr>
            <w:pStyle w:val="Contents4"/>
            <w:tabs>
              <w:tab w:val="clear" w:pos="8176"/>
              <w:tab w:val="right" w:pos="9026" w:leader="dot"/>
            </w:tabs>
            <w:rPr/>
          </w:pPr>
          <w:hyperlink w:anchor="__RefHeading___Toc5152259_2870459653">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5152261_2870459653">
            <w:r>
              <w:rPr>
                <w:webHidden/>
                <w:rStyle w:val="IndexLink"/>
                <w:rtl w:val="true"/>
              </w:rPr>
              <w:t xml:space="preserve">عامل اول </w:t>
            </w:r>
            <w:r>
              <w:rPr>
                <w:rStyle w:val="IndexLink"/>
                <w:rtl w:val="true"/>
              </w:rPr>
              <w:t xml:space="preserve">: </w:t>
            </w:r>
            <w:r>
              <w:rPr>
                <w:rStyle w:val="IndexLink"/>
                <w:rtl w:val="true"/>
              </w:rPr>
              <w:t>اصالت بخشی به حکومت</w:t>
            </w:r>
            <w:r>
              <w:rPr>
                <w:rStyle w:val="IndexLink"/>
                <w:rtl w:val="true"/>
              </w:rPr>
              <w:tab/>
            </w:r>
            <w:r>
              <w:rPr>
                <w:rStyle w:val="IndexLink"/>
              </w:rPr>
              <w:t>158</w:t>
            </w:r>
          </w:hyperlink>
        </w:p>
        <w:p>
          <w:pPr>
            <w:pStyle w:val="Contents5"/>
            <w:tabs>
              <w:tab w:val="clear" w:pos="7892"/>
              <w:tab w:val="right" w:pos="9026" w:leader="dot"/>
            </w:tabs>
            <w:rPr/>
          </w:pPr>
          <w:hyperlink w:anchor="__RefHeading___Toc5152263_2870459653">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5152265_2870459653">
            <w:r>
              <w:rPr>
                <w:webHidden/>
                <w:rStyle w:val="IndexLink"/>
                <w:rtl w:val="true"/>
              </w:rPr>
              <w:t>ناسزاگویی به شیعیان</w:t>
            </w:r>
            <w:r>
              <w:rPr>
                <w:rStyle w:val="IndexLink"/>
                <w:rtl w:val="true"/>
              </w:rPr>
              <w:tab/>
            </w:r>
            <w:r>
              <w:rPr>
                <w:rStyle w:val="IndexLink"/>
              </w:rPr>
              <w:t>165</w:t>
            </w:r>
          </w:hyperlink>
        </w:p>
        <w:p>
          <w:pPr>
            <w:pStyle w:val="Contents4"/>
            <w:tabs>
              <w:tab w:val="clear" w:pos="8176"/>
              <w:tab w:val="right" w:pos="9026" w:leader="dot"/>
            </w:tabs>
            <w:rPr/>
          </w:pPr>
          <w:hyperlink w:anchor="__RefHeading___Toc5152267_2870459653">
            <w:r>
              <w:rPr>
                <w:webHidden/>
                <w:rStyle w:val="IndexLink"/>
                <w:rtl w:val="true"/>
              </w:rPr>
              <w:t xml:space="preserve">عامل دوم </w:t>
            </w:r>
            <w:r>
              <w:rPr>
                <w:rStyle w:val="IndexLink"/>
                <w:rtl w:val="true"/>
              </w:rPr>
              <w:t xml:space="preserve">: </w:t>
            </w:r>
            <w:r>
              <w:rPr>
                <w:rStyle w:val="IndexLink"/>
                <w:rtl w:val="true"/>
              </w:rPr>
              <w:t>ترس از طغیان مردم و آشکار شدن حقایق تاریخ اسلام</w:t>
            </w:r>
            <w:r>
              <w:rPr>
                <w:rStyle w:val="IndexLink"/>
                <w:rtl w:val="true"/>
              </w:rPr>
              <w:tab/>
            </w:r>
            <w:r>
              <w:rPr>
                <w:rStyle w:val="IndexLink"/>
              </w:rPr>
              <w:t>166</w:t>
            </w:r>
          </w:hyperlink>
        </w:p>
        <w:p>
          <w:pPr>
            <w:pStyle w:val="Contents5"/>
            <w:tabs>
              <w:tab w:val="clear" w:pos="7892"/>
              <w:tab w:val="right" w:pos="9026" w:leader="dot"/>
            </w:tabs>
            <w:rPr/>
          </w:pPr>
          <w:hyperlink w:anchor="__RefHeading___Toc5152269_2870459653">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5152271_2870459653">
            <w:r>
              <w:rPr>
                <w:webHidden/>
                <w:rStyle w:val="IndexLink"/>
                <w:rtl w:val="true"/>
              </w:rPr>
              <w:t>قضاوت های غیر منصفانه در تاریخ اسلام</w:t>
            </w:r>
            <w:r>
              <w:rPr>
                <w:rStyle w:val="IndexLink"/>
                <w:rtl w:val="true"/>
              </w:rPr>
              <w:tab/>
            </w:r>
            <w:r>
              <w:rPr>
                <w:rStyle w:val="IndexLink"/>
              </w:rPr>
              <w:t>167</w:t>
            </w:r>
          </w:hyperlink>
        </w:p>
        <w:p>
          <w:pPr>
            <w:pStyle w:val="Contents6"/>
            <w:tabs>
              <w:tab w:val="clear" w:pos="7609"/>
              <w:tab w:val="right" w:pos="9026" w:leader="dot"/>
            </w:tabs>
            <w:rPr/>
          </w:pPr>
          <w:hyperlink w:anchor="__RefHeading___Toc5152273_2870459653">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5152275_2870459653">
            <w:r>
              <w:rPr>
                <w:webHidden/>
                <w:rStyle w:val="IndexLink"/>
                <w:rtl w:val="true"/>
              </w:rPr>
              <w:t xml:space="preserve">کتاب اول </w:t>
            </w:r>
            <w:r>
              <w:rPr>
                <w:rStyle w:val="IndexLink"/>
                <w:rtl w:val="true"/>
              </w:rPr>
              <w:t xml:space="preserve">: </w:t>
            </w:r>
            <w:r>
              <w:rPr>
                <w:rStyle w:val="IndexLink"/>
                <w:rtl w:val="true"/>
              </w:rPr>
              <w:t>تاریخ طبری و قضاوت های او</w:t>
            </w:r>
            <w:r>
              <w:rPr>
                <w:rStyle w:val="IndexLink"/>
                <w:rtl w:val="true"/>
              </w:rPr>
              <w:tab/>
            </w:r>
            <w:r>
              <w:rPr>
                <w:rStyle w:val="IndexLink"/>
              </w:rPr>
              <w:t>167</w:t>
            </w:r>
          </w:hyperlink>
        </w:p>
        <w:p>
          <w:pPr>
            <w:pStyle w:val="Contents6"/>
            <w:tabs>
              <w:tab w:val="clear" w:pos="7609"/>
              <w:tab w:val="right" w:pos="9026" w:leader="dot"/>
            </w:tabs>
            <w:rPr/>
          </w:pPr>
          <w:hyperlink w:anchor="__RefHeading___Toc5152277_2870459653">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5152279_2870459653">
            <w:r>
              <w:rPr>
                <w:webHidden/>
                <w:rStyle w:val="IndexLink"/>
                <w:rtl w:val="true"/>
              </w:rPr>
              <w:t xml:space="preserve">نمونه اول </w:t>
            </w:r>
            <w:r>
              <w:rPr>
                <w:rStyle w:val="IndexLink"/>
                <w:rtl w:val="true"/>
              </w:rPr>
              <w:t xml:space="preserve">: </w:t>
            </w:r>
            <w:r>
              <w:rPr>
                <w:rStyle w:val="IndexLink"/>
                <w:rtl w:val="true"/>
              </w:rPr>
              <w:t>نامه محمد بن ابی بکر به معاویه و پاسخ معاویه</w:t>
            </w:r>
            <w:r>
              <w:rPr>
                <w:rStyle w:val="IndexLink"/>
                <w:rtl w:val="true"/>
              </w:rPr>
              <w:tab/>
            </w:r>
            <w:r>
              <w:rPr>
                <w:rStyle w:val="IndexLink"/>
              </w:rPr>
              <w:t>169</w:t>
            </w:r>
          </w:hyperlink>
        </w:p>
        <w:p>
          <w:pPr>
            <w:pStyle w:val="Contents6"/>
            <w:tabs>
              <w:tab w:val="clear" w:pos="7609"/>
              <w:tab w:val="right" w:pos="9026" w:leader="dot"/>
            </w:tabs>
            <w:rPr/>
          </w:pPr>
          <w:hyperlink w:anchor="__RefHeading___Toc5152281_2870459653">
            <w:r>
              <w:rPr>
                <w:webHidden/>
                <w:rStyle w:val="IndexLink"/>
                <w:rtl w:val="true"/>
              </w:rPr>
              <w:t xml:space="preserve">نمونه دوم </w:t>
            </w:r>
            <w:r>
              <w:rPr>
                <w:rStyle w:val="IndexLink"/>
                <w:rtl w:val="true"/>
              </w:rPr>
              <w:t xml:space="preserve">: </w:t>
            </w:r>
            <w:r>
              <w:rPr>
                <w:rStyle w:val="IndexLink"/>
                <w:rtl w:val="true"/>
              </w:rPr>
              <w:t>قیام مسلمانان علیه عثمان</w:t>
            </w:r>
            <w:r>
              <w:rPr>
                <w:rStyle w:val="IndexLink"/>
                <w:rtl w:val="true"/>
              </w:rPr>
              <w:tab/>
            </w:r>
            <w:r>
              <w:rPr>
                <w:rStyle w:val="IndexLink"/>
              </w:rPr>
              <w:t>171</w:t>
            </w:r>
          </w:hyperlink>
        </w:p>
        <w:p>
          <w:pPr>
            <w:pStyle w:val="Contents6"/>
            <w:tabs>
              <w:tab w:val="clear" w:pos="7609"/>
              <w:tab w:val="right" w:pos="9026" w:leader="dot"/>
            </w:tabs>
            <w:rPr/>
          </w:pPr>
          <w:hyperlink w:anchor="__RefHeading___Toc5152283_2870459653">
            <w:r>
              <w:rPr>
                <w:webHidden/>
                <w:rStyle w:val="IndexLink"/>
                <w:rtl w:val="true"/>
              </w:rPr>
              <w:t xml:space="preserve">نمونه سوم </w:t>
            </w:r>
            <w:r>
              <w:rPr>
                <w:rStyle w:val="IndexLink"/>
                <w:rtl w:val="true"/>
              </w:rPr>
              <w:t xml:space="preserve">: </w:t>
            </w:r>
            <w:r>
              <w:rPr>
                <w:rStyle w:val="IndexLink"/>
                <w:rtl w:val="true"/>
              </w:rPr>
              <w:t>جسارت عمر به رسول الله صلى الله عليه وسلم</w:t>
            </w:r>
            <w:r>
              <w:rPr>
                <w:rStyle w:val="IndexLink"/>
                <w:rtl w:val="true"/>
              </w:rPr>
              <w:tab/>
            </w:r>
            <w:r>
              <w:rPr>
                <w:rStyle w:val="IndexLink"/>
              </w:rPr>
              <w:t>173</w:t>
            </w:r>
          </w:hyperlink>
        </w:p>
        <w:p>
          <w:pPr>
            <w:pStyle w:val="Contents6"/>
            <w:tabs>
              <w:tab w:val="clear" w:pos="7609"/>
              <w:tab w:val="right" w:pos="9026" w:leader="dot"/>
            </w:tabs>
            <w:rPr/>
          </w:pPr>
          <w:hyperlink w:anchor="__RefHeading___Toc5152285_2870459653">
            <w:r>
              <w:rPr>
                <w:webHidden/>
                <w:rStyle w:val="IndexLink"/>
                <w:rtl w:val="true"/>
              </w:rPr>
              <w:t xml:space="preserve">نمونه چهارم </w:t>
            </w:r>
            <w:r>
              <w:rPr>
                <w:rStyle w:val="IndexLink"/>
                <w:rtl w:val="true"/>
              </w:rPr>
              <w:t xml:space="preserve">: </w:t>
            </w:r>
            <w:r>
              <w:rPr>
                <w:rStyle w:val="IndexLink"/>
                <w:rtl w:val="true"/>
              </w:rPr>
              <w:t>تبعید ابوذر</w:t>
            </w:r>
            <w:r>
              <w:rPr>
                <w:rStyle w:val="IndexLink"/>
                <w:rtl w:val="true"/>
              </w:rPr>
              <w:tab/>
            </w:r>
            <w:r>
              <w:rPr>
                <w:rStyle w:val="IndexLink"/>
              </w:rPr>
              <w:t>178</w:t>
            </w:r>
          </w:hyperlink>
        </w:p>
        <w:p>
          <w:pPr>
            <w:pStyle w:val="Contents6"/>
            <w:tabs>
              <w:tab w:val="clear" w:pos="7609"/>
              <w:tab w:val="right" w:pos="9026" w:leader="dot"/>
            </w:tabs>
            <w:rPr/>
          </w:pPr>
          <w:hyperlink w:anchor="__RefHeading___Toc5152287_2870459653">
            <w:r>
              <w:rPr>
                <w:webHidden/>
                <w:rStyle w:val="IndexLink"/>
                <w:rtl w:val="true"/>
              </w:rPr>
              <w:t xml:space="preserve">نمونه پنجم </w:t>
            </w:r>
            <w:r>
              <w:rPr>
                <w:rStyle w:val="IndexLink"/>
                <w:rtl w:val="true"/>
              </w:rPr>
              <w:t xml:space="preserve">: </w:t>
            </w:r>
            <w:r>
              <w:rPr>
                <w:rStyle w:val="IndexLink"/>
                <w:rtl w:val="true"/>
              </w:rPr>
              <w:t>بیعت با ابوبکر</w:t>
            </w:r>
            <w:r>
              <w:rPr>
                <w:rStyle w:val="IndexLink"/>
                <w:rtl w:val="true"/>
              </w:rPr>
              <w:tab/>
            </w:r>
            <w:r>
              <w:rPr>
                <w:rStyle w:val="IndexLink"/>
              </w:rPr>
              <w:t>179</w:t>
            </w:r>
          </w:hyperlink>
        </w:p>
        <w:p>
          <w:pPr>
            <w:pStyle w:val="Contents6"/>
            <w:tabs>
              <w:tab w:val="clear" w:pos="7609"/>
              <w:tab w:val="right" w:pos="9026" w:leader="dot"/>
            </w:tabs>
            <w:rPr/>
          </w:pPr>
          <w:hyperlink w:anchor="__RefHeading___Toc5152289_2870459653">
            <w:r>
              <w:rPr>
                <w:webHidden/>
                <w:rStyle w:val="IndexLink"/>
                <w:rtl w:val="true"/>
              </w:rPr>
              <w:t xml:space="preserve">نمونه ششم </w:t>
            </w:r>
            <w:r>
              <w:rPr>
                <w:rStyle w:val="IndexLink"/>
                <w:rtl w:val="true"/>
              </w:rPr>
              <w:t xml:space="preserve">: </w:t>
            </w:r>
            <w:r>
              <w:rPr>
                <w:rStyle w:val="IndexLink"/>
                <w:rtl w:val="true"/>
              </w:rPr>
              <w:t>ترور سعد بن عباده به دستور عمر</w:t>
            </w:r>
            <w:r>
              <w:rPr>
                <w:rStyle w:val="IndexLink"/>
                <w:rtl w:val="true"/>
              </w:rPr>
              <w:tab/>
            </w:r>
            <w:r>
              <w:rPr>
                <w:rStyle w:val="IndexLink"/>
              </w:rPr>
              <w:t>180</w:t>
            </w:r>
          </w:hyperlink>
        </w:p>
        <w:p>
          <w:pPr>
            <w:pStyle w:val="Contents6"/>
            <w:tabs>
              <w:tab w:val="clear" w:pos="7609"/>
              <w:tab w:val="right" w:pos="9026" w:leader="dot"/>
            </w:tabs>
            <w:rPr/>
          </w:pPr>
          <w:hyperlink w:anchor="__RefHeading___Toc5152291_2870459653">
            <w:r>
              <w:rPr>
                <w:webHidden/>
                <w:rStyle w:val="IndexLink"/>
                <w:rtl w:val="true"/>
              </w:rPr>
              <w:t xml:space="preserve">کتاب دوم </w:t>
            </w:r>
            <w:r>
              <w:rPr>
                <w:rStyle w:val="IndexLink"/>
                <w:rtl w:val="true"/>
              </w:rPr>
              <w:t xml:space="preserve">: </w:t>
            </w:r>
            <w:r>
              <w:rPr>
                <w:rStyle w:val="IndexLink"/>
                <w:rtl w:val="true"/>
              </w:rPr>
              <w:t>سير أعلام النبلاء و قضاوت های غیر عادلانه ذهبی</w:t>
            </w:r>
            <w:r>
              <w:rPr>
                <w:rStyle w:val="IndexLink"/>
                <w:rtl w:val="true"/>
              </w:rPr>
              <w:tab/>
            </w:r>
            <w:r>
              <w:rPr>
                <w:rStyle w:val="IndexLink"/>
              </w:rPr>
              <w:t>182</w:t>
            </w:r>
          </w:hyperlink>
        </w:p>
        <w:p>
          <w:pPr>
            <w:pStyle w:val="Contents6"/>
            <w:tabs>
              <w:tab w:val="clear" w:pos="7609"/>
              <w:tab w:val="right" w:pos="9026" w:leader="dot"/>
            </w:tabs>
            <w:rPr/>
          </w:pPr>
          <w:hyperlink w:anchor="__RefHeading___Toc5152293_2870459653">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5152295_2870459653">
            <w:r>
              <w:rPr>
                <w:webHidden/>
                <w:rStyle w:val="IndexLink"/>
              </w:rPr>
              <w:t>1</w:t>
            </w:r>
            <w:r>
              <w:rPr>
                <w:rStyle w:val="IndexLink"/>
                <w:rtl w:val="true"/>
              </w:rPr>
              <w:t xml:space="preserve">. </w:t>
            </w:r>
            <w:r>
              <w:rPr>
                <w:rStyle w:val="IndexLink"/>
                <w:rtl w:val="true"/>
              </w:rPr>
              <w:t>عبیدالله بن زیاد</w:t>
            </w:r>
            <w:r>
              <w:rPr>
                <w:rStyle w:val="IndexLink"/>
                <w:rtl w:val="true"/>
              </w:rPr>
              <w:tab/>
            </w:r>
            <w:r>
              <w:rPr>
                <w:rStyle w:val="IndexLink"/>
              </w:rPr>
              <w:t>185</w:t>
            </w:r>
          </w:hyperlink>
        </w:p>
        <w:p>
          <w:pPr>
            <w:pStyle w:val="Contents6"/>
            <w:tabs>
              <w:tab w:val="clear" w:pos="7609"/>
              <w:tab w:val="right" w:pos="9026" w:leader="dot"/>
            </w:tabs>
            <w:rPr/>
          </w:pPr>
          <w:hyperlink w:anchor="__RefHeading___Toc5152297_2870459653">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5152299_2870459653">
            <w:r>
              <w:rPr>
                <w:webHidden/>
                <w:rStyle w:val="IndexLink"/>
                <w:rtl w:val="true"/>
              </w:rPr>
              <w:t xml:space="preserve">نکته اول </w:t>
            </w:r>
            <w:r>
              <w:rPr>
                <w:rStyle w:val="IndexLink"/>
                <w:rtl w:val="true"/>
              </w:rPr>
              <w:t xml:space="preserve">: </w:t>
            </w:r>
            <w:r>
              <w:rPr>
                <w:rStyle w:val="IndexLink"/>
                <w:rtl w:val="true"/>
              </w:rPr>
              <w:t>تناقض مبانی</w:t>
            </w:r>
            <w:r>
              <w:rPr>
                <w:rStyle w:val="IndexLink"/>
                <w:rtl w:val="true"/>
              </w:rPr>
              <w:tab/>
            </w:r>
            <w:r>
              <w:rPr>
                <w:rStyle w:val="IndexLink"/>
              </w:rPr>
              <w:t>186</w:t>
            </w:r>
          </w:hyperlink>
        </w:p>
        <w:p>
          <w:pPr>
            <w:pStyle w:val="Contents6"/>
            <w:tabs>
              <w:tab w:val="clear" w:pos="7609"/>
              <w:tab w:val="right" w:pos="9026" w:leader="dot"/>
            </w:tabs>
            <w:rPr/>
          </w:pPr>
          <w:hyperlink w:anchor="__RefHeading___Toc5152301_2870459653">
            <w:r>
              <w:rPr>
                <w:webHidden/>
                <w:rStyle w:val="IndexLink"/>
                <w:rtl w:val="true"/>
              </w:rPr>
              <w:t xml:space="preserve">نکته دوم </w:t>
            </w:r>
            <w:r>
              <w:rPr>
                <w:rStyle w:val="IndexLink"/>
                <w:rtl w:val="true"/>
              </w:rPr>
              <w:t xml:space="preserve">: </w:t>
            </w:r>
            <w:r>
              <w:rPr>
                <w:rStyle w:val="IndexLink"/>
                <w:rtl w:val="true"/>
              </w:rPr>
              <w:t>لعن نکردن ابن زیاد</w:t>
            </w:r>
            <w:r>
              <w:rPr>
                <w:rStyle w:val="IndexLink"/>
                <w:rtl w:val="true"/>
              </w:rPr>
              <w:tab/>
            </w:r>
            <w:r>
              <w:rPr>
                <w:rStyle w:val="IndexLink"/>
              </w:rPr>
              <w:t>187</w:t>
            </w:r>
          </w:hyperlink>
        </w:p>
        <w:p>
          <w:pPr>
            <w:pStyle w:val="Contents6"/>
            <w:tabs>
              <w:tab w:val="clear" w:pos="7609"/>
              <w:tab w:val="right" w:pos="9026" w:leader="dot"/>
            </w:tabs>
            <w:rPr/>
          </w:pPr>
          <w:hyperlink w:anchor="__RefHeading___Toc5152303_2870459653">
            <w:r>
              <w:rPr>
                <w:webHidden/>
                <w:rStyle w:val="IndexLink"/>
                <w:rtl w:val="true"/>
              </w:rPr>
              <w:t xml:space="preserve">نکته سوم </w:t>
            </w:r>
            <w:r>
              <w:rPr>
                <w:rStyle w:val="IndexLink"/>
                <w:rtl w:val="true"/>
              </w:rPr>
              <w:t xml:space="preserve">: </w:t>
            </w:r>
            <w:r>
              <w:rPr>
                <w:rStyle w:val="IndexLink"/>
                <w:rtl w:val="true"/>
              </w:rPr>
              <w:t>خباثت ابن زیاد</w:t>
            </w:r>
            <w:r>
              <w:rPr>
                <w:rStyle w:val="IndexLink"/>
                <w:rtl w:val="true"/>
              </w:rPr>
              <w:tab/>
            </w:r>
            <w:r>
              <w:rPr>
                <w:rStyle w:val="IndexLink"/>
              </w:rPr>
              <w:t>188</w:t>
            </w:r>
          </w:hyperlink>
        </w:p>
        <w:p>
          <w:pPr>
            <w:pStyle w:val="Contents6"/>
            <w:tabs>
              <w:tab w:val="clear" w:pos="7609"/>
              <w:tab w:val="right" w:pos="9026" w:leader="dot"/>
            </w:tabs>
            <w:rPr/>
          </w:pPr>
          <w:hyperlink w:anchor="__RefHeading___Toc5152305_2870459653">
            <w:r>
              <w:rPr>
                <w:webHidden/>
                <w:rStyle w:val="IndexLink"/>
                <w:rtl w:val="true"/>
              </w:rPr>
              <w:t xml:space="preserve">نکته چهارم </w:t>
            </w:r>
            <w:r>
              <w:rPr>
                <w:rStyle w:val="IndexLink"/>
                <w:rtl w:val="true"/>
              </w:rPr>
              <w:t xml:space="preserve">: </w:t>
            </w:r>
            <w:r>
              <w:rPr>
                <w:rStyle w:val="IndexLink"/>
                <w:rtl w:val="true"/>
              </w:rPr>
              <w:t>نامه مرموز</w:t>
            </w:r>
            <w:r>
              <w:rPr>
                <w:rStyle w:val="IndexLink"/>
                <w:rtl w:val="true"/>
              </w:rPr>
              <w:tab/>
            </w:r>
            <w:r>
              <w:rPr>
                <w:rStyle w:val="IndexLink"/>
              </w:rPr>
              <w:t>189</w:t>
            </w:r>
          </w:hyperlink>
        </w:p>
        <w:p>
          <w:pPr>
            <w:pStyle w:val="Contents6"/>
            <w:tabs>
              <w:tab w:val="clear" w:pos="7609"/>
              <w:tab w:val="right" w:pos="9026" w:leader="dot"/>
            </w:tabs>
            <w:rPr/>
          </w:pPr>
          <w:hyperlink w:anchor="__RefHeading___Toc5152307_2870459653">
            <w:r>
              <w:rPr>
                <w:webHidden/>
                <w:rStyle w:val="IndexLink"/>
                <w:rtl w:val="true"/>
              </w:rPr>
              <w:t xml:space="preserve">نکته پنجم </w:t>
            </w:r>
            <w:r>
              <w:rPr>
                <w:rStyle w:val="IndexLink"/>
                <w:rtl w:val="true"/>
              </w:rPr>
              <w:t xml:space="preserve">: </w:t>
            </w:r>
            <w:r>
              <w:rPr>
                <w:rStyle w:val="IndexLink"/>
                <w:rtl w:val="true"/>
              </w:rPr>
              <w:t>جنایت بی سابقه</w:t>
            </w:r>
            <w:r>
              <w:rPr>
                <w:rStyle w:val="IndexLink"/>
                <w:rtl w:val="true"/>
              </w:rPr>
              <w:tab/>
            </w:r>
            <w:r>
              <w:rPr>
                <w:rStyle w:val="IndexLink"/>
              </w:rPr>
              <w:t>191</w:t>
            </w:r>
          </w:hyperlink>
        </w:p>
        <w:p>
          <w:pPr>
            <w:pStyle w:val="Contents6"/>
            <w:tabs>
              <w:tab w:val="clear" w:pos="7609"/>
              <w:tab w:val="right" w:pos="9026" w:leader="dot"/>
            </w:tabs>
            <w:rPr/>
          </w:pPr>
          <w:hyperlink w:anchor="__RefHeading___Toc5152309_2870459653">
            <w:r>
              <w:rPr>
                <w:webHidden/>
                <w:rStyle w:val="IndexLink"/>
                <w:rtl w:val="true"/>
              </w:rPr>
              <w:t xml:space="preserve">نکته ششم </w:t>
            </w:r>
            <w:r>
              <w:rPr>
                <w:rStyle w:val="IndexLink"/>
                <w:rtl w:val="true"/>
              </w:rPr>
              <w:t xml:space="preserve">: </w:t>
            </w:r>
            <w:r>
              <w:rPr>
                <w:rStyle w:val="IndexLink"/>
                <w:rtl w:val="true"/>
              </w:rPr>
              <w:t>وصیت پیامبر صلی الله علیه وآله</w:t>
            </w:r>
            <w:r>
              <w:rPr>
                <w:rStyle w:val="IndexLink"/>
                <w:rtl w:val="true"/>
              </w:rPr>
              <w:tab/>
            </w:r>
            <w:r>
              <w:rPr>
                <w:rStyle w:val="IndexLink"/>
              </w:rPr>
              <w:t>193</w:t>
            </w:r>
          </w:hyperlink>
        </w:p>
        <w:p>
          <w:pPr>
            <w:pStyle w:val="Contents6"/>
            <w:tabs>
              <w:tab w:val="clear" w:pos="7609"/>
              <w:tab w:val="right" w:pos="9026" w:leader="dot"/>
            </w:tabs>
            <w:rPr/>
          </w:pPr>
          <w:hyperlink w:anchor="__RefHeading___Toc5152311_2870459653">
            <w:r>
              <w:rPr>
                <w:webHidden/>
                <w:rStyle w:val="IndexLink"/>
              </w:rPr>
              <w:t>2</w:t>
            </w:r>
            <w:r>
              <w:rPr>
                <w:rStyle w:val="IndexLink"/>
                <w:rtl w:val="true"/>
              </w:rPr>
              <w:t xml:space="preserve">. </w:t>
            </w:r>
            <w:r>
              <w:rPr>
                <w:rStyle w:val="IndexLink"/>
                <w:rtl w:val="true"/>
              </w:rPr>
              <w:t>مختار ثقفى</w:t>
            </w:r>
            <w:r>
              <w:rPr>
                <w:rStyle w:val="IndexLink"/>
                <w:rtl w:val="true"/>
              </w:rPr>
              <w:tab/>
            </w:r>
            <w:r>
              <w:rPr>
                <w:rStyle w:val="IndexLink"/>
              </w:rPr>
              <w:t>196</w:t>
            </w:r>
          </w:hyperlink>
        </w:p>
        <w:p>
          <w:pPr>
            <w:pStyle w:val="Contents6"/>
            <w:tabs>
              <w:tab w:val="clear" w:pos="7609"/>
              <w:tab w:val="right" w:pos="9026" w:leader="dot"/>
            </w:tabs>
            <w:rPr/>
          </w:pPr>
          <w:hyperlink w:anchor="__RefHeading___Toc5152313_2870459653">
            <w:r>
              <w:rPr>
                <w:webHidden/>
                <w:rStyle w:val="IndexLink"/>
                <w:rtl w:val="true"/>
              </w:rPr>
              <w:t>اشاره</w:t>
            </w:r>
            <w:r>
              <w:rPr>
                <w:rStyle w:val="IndexLink"/>
                <w:rtl w:val="true"/>
              </w:rPr>
              <w:tab/>
            </w:r>
            <w:r>
              <w:rPr>
                <w:rStyle w:val="IndexLink"/>
              </w:rPr>
              <w:t>196</w:t>
            </w:r>
          </w:hyperlink>
        </w:p>
        <w:p>
          <w:pPr>
            <w:pStyle w:val="Contents6"/>
            <w:tabs>
              <w:tab w:val="clear" w:pos="7609"/>
              <w:tab w:val="right" w:pos="9026" w:leader="dot"/>
            </w:tabs>
            <w:rPr/>
          </w:pPr>
          <w:hyperlink w:anchor="__RefHeading___Toc5152315_2870459653">
            <w:r>
              <w:rPr>
                <w:webHidden/>
                <w:rStyle w:val="IndexLink"/>
                <w:rtl w:val="true"/>
              </w:rPr>
              <w:t xml:space="preserve">نکته اول </w:t>
            </w:r>
            <w:r>
              <w:rPr>
                <w:rStyle w:val="IndexLink"/>
                <w:rtl w:val="true"/>
              </w:rPr>
              <w:t xml:space="preserve">: </w:t>
            </w:r>
            <w:r>
              <w:rPr>
                <w:rStyle w:val="IndexLink"/>
                <w:rtl w:val="true"/>
              </w:rPr>
              <w:t>تناقض گویی</w:t>
            </w:r>
            <w:r>
              <w:rPr>
                <w:rStyle w:val="IndexLink"/>
                <w:rtl w:val="true"/>
              </w:rPr>
              <w:tab/>
            </w:r>
            <w:r>
              <w:rPr>
                <w:rStyle w:val="IndexLink"/>
              </w:rPr>
              <w:t>197</w:t>
            </w:r>
          </w:hyperlink>
        </w:p>
        <w:p>
          <w:pPr>
            <w:pStyle w:val="Contents6"/>
            <w:tabs>
              <w:tab w:val="clear" w:pos="7609"/>
              <w:tab w:val="right" w:pos="9026" w:leader="dot"/>
            </w:tabs>
            <w:rPr/>
          </w:pPr>
          <w:hyperlink w:anchor="__RefHeading___Toc5152317_2870459653">
            <w:r>
              <w:rPr>
                <w:webHidden/>
                <w:rStyle w:val="IndexLink"/>
                <w:rtl w:val="true"/>
              </w:rPr>
              <w:t xml:space="preserve">نکته دوم </w:t>
            </w:r>
            <w:r>
              <w:rPr>
                <w:rStyle w:val="IndexLink"/>
                <w:rtl w:val="true"/>
              </w:rPr>
              <w:t xml:space="preserve">: </w:t>
            </w:r>
            <w:r>
              <w:rPr>
                <w:rStyle w:val="IndexLink"/>
                <w:rtl w:val="true"/>
              </w:rPr>
              <w:t>علت واقعی تبعید مختار</w:t>
            </w:r>
            <w:r>
              <w:rPr>
                <w:rStyle w:val="IndexLink"/>
                <w:rtl w:val="true"/>
              </w:rPr>
              <w:tab/>
            </w:r>
            <w:r>
              <w:rPr>
                <w:rStyle w:val="IndexLink"/>
              </w:rPr>
              <w:t>197</w:t>
            </w:r>
          </w:hyperlink>
        </w:p>
        <w:p>
          <w:pPr>
            <w:pStyle w:val="Contents6"/>
            <w:tabs>
              <w:tab w:val="clear" w:pos="7609"/>
              <w:tab w:val="right" w:pos="9026" w:leader="dot"/>
            </w:tabs>
            <w:rPr/>
          </w:pPr>
          <w:hyperlink w:anchor="__RefHeading___Toc5152319_2870459653">
            <w:r>
              <w:rPr>
                <w:webHidden/>
                <w:rStyle w:val="IndexLink"/>
                <w:rtl w:val="true"/>
              </w:rPr>
              <w:t xml:space="preserve">نکته سوم </w:t>
            </w:r>
            <w:r>
              <w:rPr>
                <w:rStyle w:val="IndexLink"/>
                <w:rtl w:val="true"/>
              </w:rPr>
              <w:t xml:space="preserve">: </w:t>
            </w:r>
            <w:r>
              <w:rPr>
                <w:rStyle w:val="IndexLink"/>
                <w:rtl w:val="true"/>
              </w:rPr>
              <w:t>منشأ لقب كذاب</w:t>
            </w:r>
            <w:r>
              <w:rPr>
                <w:rStyle w:val="IndexLink"/>
                <w:rtl w:val="true"/>
              </w:rPr>
              <w:tab/>
            </w:r>
            <w:r>
              <w:rPr>
                <w:rStyle w:val="IndexLink"/>
              </w:rPr>
              <w:t>199</w:t>
            </w:r>
          </w:hyperlink>
        </w:p>
        <w:p>
          <w:pPr>
            <w:pStyle w:val="Contents6"/>
            <w:tabs>
              <w:tab w:val="clear" w:pos="7609"/>
              <w:tab w:val="right" w:pos="9026" w:leader="dot"/>
            </w:tabs>
            <w:rPr/>
          </w:pPr>
          <w:hyperlink w:anchor="__RefHeading___Toc5152321_2870459653">
            <w:r>
              <w:rPr>
                <w:webHidden/>
                <w:rStyle w:val="IndexLink"/>
                <w:rtl w:val="true"/>
              </w:rPr>
              <w:t xml:space="preserve">نکته چهارم </w:t>
            </w:r>
            <w:r>
              <w:rPr>
                <w:rStyle w:val="IndexLink"/>
                <w:rtl w:val="true"/>
              </w:rPr>
              <w:t xml:space="preserve">: </w:t>
            </w:r>
            <w:r>
              <w:rPr>
                <w:rStyle w:val="IndexLink"/>
                <w:rtl w:val="true"/>
              </w:rPr>
              <w:t>اذن قیام</w:t>
            </w:r>
            <w:r>
              <w:rPr>
                <w:rStyle w:val="IndexLink"/>
                <w:rtl w:val="true"/>
              </w:rPr>
              <w:tab/>
            </w:r>
            <w:r>
              <w:rPr>
                <w:rStyle w:val="IndexLink"/>
              </w:rPr>
              <w:t>200</w:t>
            </w:r>
          </w:hyperlink>
        </w:p>
        <w:p>
          <w:pPr>
            <w:pStyle w:val="Contents6"/>
            <w:tabs>
              <w:tab w:val="clear" w:pos="7609"/>
              <w:tab w:val="right" w:pos="9026" w:leader="dot"/>
            </w:tabs>
            <w:rPr/>
          </w:pPr>
          <w:hyperlink w:anchor="__RefHeading___Toc5152323_2870459653">
            <w:r>
              <w:rPr>
                <w:webHidden/>
                <w:rStyle w:val="IndexLink"/>
                <w:rtl w:val="true"/>
              </w:rPr>
              <w:t xml:space="preserve">نکته پنجم </w:t>
            </w:r>
            <w:r>
              <w:rPr>
                <w:rStyle w:val="IndexLink"/>
                <w:rtl w:val="true"/>
              </w:rPr>
              <w:t xml:space="preserve">: </w:t>
            </w:r>
            <w:r>
              <w:rPr>
                <w:rStyle w:val="IndexLink"/>
                <w:rtl w:val="true"/>
              </w:rPr>
              <w:t>دعای خیر محمد بن حنفیه در حق مختار</w:t>
            </w:r>
            <w:r>
              <w:rPr>
                <w:rStyle w:val="IndexLink"/>
                <w:rtl w:val="true"/>
              </w:rPr>
              <w:tab/>
            </w:r>
            <w:r>
              <w:rPr>
                <w:rStyle w:val="IndexLink"/>
              </w:rPr>
              <w:t>202</w:t>
            </w:r>
          </w:hyperlink>
        </w:p>
        <w:p>
          <w:pPr>
            <w:pStyle w:val="Contents6"/>
            <w:tabs>
              <w:tab w:val="clear" w:pos="7609"/>
              <w:tab w:val="right" w:pos="9026" w:leader="dot"/>
            </w:tabs>
            <w:rPr/>
          </w:pPr>
          <w:hyperlink w:anchor="__RefHeading___Toc5152325_2870459653">
            <w:r>
              <w:rPr>
                <w:webHidden/>
                <w:rStyle w:val="IndexLink"/>
                <w:rtl w:val="true"/>
              </w:rPr>
              <w:t xml:space="preserve">نکته ششم </w:t>
            </w:r>
            <w:r>
              <w:rPr>
                <w:rStyle w:val="IndexLink"/>
                <w:rtl w:val="true"/>
              </w:rPr>
              <w:t xml:space="preserve">: </w:t>
            </w:r>
            <w:r>
              <w:rPr>
                <w:rStyle w:val="IndexLink"/>
                <w:rtl w:val="true"/>
              </w:rPr>
              <w:t>شبهات پیرامون مختار</w:t>
            </w:r>
            <w:r>
              <w:rPr>
                <w:rStyle w:val="IndexLink"/>
                <w:rtl w:val="true"/>
              </w:rPr>
              <w:tab/>
            </w:r>
            <w:r>
              <w:rPr>
                <w:rStyle w:val="IndexLink"/>
              </w:rPr>
              <w:t>203</w:t>
            </w:r>
          </w:hyperlink>
        </w:p>
        <w:p>
          <w:pPr>
            <w:pStyle w:val="Contents6"/>
            <w:tabs>
              <w:tab w:val="clear" w:pos="7609"/>
              <w:tab w:val="right" w:pos="9026" w:leader="dot"/>
            </w:tabs>
            <w:rPr/>
          </w:pPr>
          <w:hyperlink w:anchor="__RefHeading___Toc5152327_2870459653">
            <w:r>
              <w:rPr>
                <w:webHidden/>
                <w:rStyle w:val="IndexLink"/>
                <w:rtl w:val="true"/>
              </w:rPr>
              <w:t>اشاره</w:t>
            </w:r>
            <w:r>
              <w:rPr>
                <w:rStyle w:val="IndexLink"/>
                <w:rtl w:val="true"/>
              </w:rPr>
              <w:tab/>
            </w:r>
            <w:r>
              <w:rPr>
                <w:rStyle w:val="IndexLink"/>
              </w:rPr>
              <w:t>203</w:t>
            </w:r>
          </w:hyperlink>
        </w:p>
        <w:p>
          <w:pPr>
            <w:pStyle w:val="Contents6"/>
            <w:tabs>
              <w:tab w:val="clear" w:pos="7609"/>
              <w:tab w:val="right" w:pos="9026" w:leader="dot"/>
            </w:tabs>
            <w:rPr/>
          </w:pPr>
          <w:hyperlink w:anchor="__RefHeading___Toc5152329_2870459653">
            <w:r>
              <w:rPr>
                <w:webHidden/>
                <w:rStyle w:val="IndexLink"/>
                <w:rtl w:val="true"/>
              </w:rPr>
              <w:t xml:space="preserve">شبهه اول </w:t>
            </w:r>
            <w:r>
              <w:rPr>
                <w:rStyle w:val="IndexLink"/>
                <w:rtl w:val="true"/>
              </w:rPr>
              <w:t xml:space="preserve">: </w:t>
            </w:r>
            <w:r>
              <w:rPr>
                <w:rStyle w:val="IndexLink"/>
                <w:rtl w:val="true"/>
              </w:rPr>
              <w:t>چرا مختار جنایت کاران کربلا را می کشت و اجساد آنان را تکه تکه می کرد؟</w:t>
            </w:r>
            <w:r>
              <w:rPr>
                <w:rStyle w:val="IndexLink"/>
                <w:rtl w:val="true"/>
              </w:rPr>
              <w:tab/>
            </w:r>
            <w:r>
              <w:rPr>
                <w:rStyle w:val="IndexLink"/>
              </w:rPr>
              <w:t>203</w:t>
            </w:r>
          </w:hyperlink>
        </w:p>
        <w:p>
          <w:pPr>
            <w:pStyle w:val="Contents6"/>
            <w:tabs>
              <w:tab w:val="clear" w:pos="7609"/>
              <w:tab w:val="right" w:pos="9026" w:leader="dot"/>
            </w:tabs>
            <w:rPr/>
          </w:pPr>
          <w:hyperlink w:anchor="__RefHeading___Toc5152331_2870459653">
            <w:r>
              <w:rPr>
                <w:webHidden/>
                <w:rStyle w:val="IndexLink"/>
                <w:rtl w:val="true"/>
              </w:rPr>
              <w:t xml:space="preserve">شبهه دوم </w:t>
            </w:r>
            <w:r>
              <w:rPr>
                <w:rStyle w:val="IndexLink"/>
                <w:rtl w:val="true"/>
              </w:rPr>
              <w:t xml:space="preserve">: </w:t>
            </w:r>
            <w:r>
              <w:rPr>
                <w:rStyle w:val="IndexLink"/>
                <w:rtl w:val="true"/>
              </w:rPr>
              <w:t>مختار کیسانی مذهب و منحرف، چگونه تایید می شود ؟</w:t>
            </w:r>
            <w:r>
              <w:rPr>
                <w:rStyle w:val="IndexLink"/>
                <w:rtl w:val="true"/>
              </w:rPr>
              <w:tab/>
            </w:r>
            <w:r>
              <w:rPr>
                <w:rStyle w:val="IndexLink"/>
              </w:rPr>
              <w:t>204</w:t>
            </w:r>
          </w:hyperlink>
        </w:p>
        <w:p>
          <w:pPr>
            <w:pStyle w:val="Contents6"/>
            <w:tabs>
              <w:tab w:val="clear" w:pos="7609"/>
              <w:tab w:val="right" w:pos="9026" w:leader="dot"/>
            </w:tabs>
            <w:rPr/>
          </w:pPr>
          <w:hyperlink w:anchor="__RefHeading___Toc5152333_2870459653">
            <w:r>
              <w:rPr>
                <w:webHidden/>
                <w:rStyle w:val="IndexLink"/>
                <w:rtl w:val="true"/>
              </w:rPr>
              <w:t xml:space="preserve">شبهه سوم </w:t>
            </w:r>
            <w:r>
              <w:rPr>
                <w:rStyle w:val="IndexLink"/>
                <w:rtl w:val="true"/>
              </w:rPr>
              <w:t xml:space="preserve">: </w:t>
            </w:r>
            <w:r>
              <w:rPr>
                <w:rStyle w:val="IndexLink"/>
                <w:rtl w:val="true"/>
              </w:rPr>
              <w:t>با توجه به این که مختار قصد داشت امام حسن علیه السلام را به دشمنان تسلیم نماید، چگونه او را تایید می کنید؟</w:t>
            </w:r>
            <w:r>
              <w:rPr>
                <w:rStyle w:val="IndexLink"/>
                <w:rtl w:val="true"/>
              </w:rPr>
              <w:tab/>
            </w:r>
            <w:r>
              <w:rPr>
                <w:rStyle w:val="IndexLink"/>
              </w:rPr>
              <w:t>204</w:t>
            </w:r>
          </w:hyperlink>
        </w:p>
        <w:p>
          <w:pPr>
            <w:pStyle w:val="Contents6"/>
            <w:tabs>
              <w:tab w:val="clear" w:pos="7609"/>
              <w:tab w:val="right" w:pos="9026" w:leader="dot"/>
            </w:tabs>
            <w:rPr/>
          </w:pPr>
          <w:hyperlink w:anchor="__RefHeading___Toc5152335_2870459653">
            <w:r>
              <w:rPr>
                <w:webHidden/>
                <w:rStyle w:val="IndexLink"/>
                <w:rtl w:val="true"/>
              </w:rPr>
              <w:t xml:space="preserve">نکته هفتم </w:t>
            </w:r>
            <w:r>
              <w:rPr>
                <w:rStyle w:val="IndexLink"/>
                <w:rtl w:val="true"/>
              </w:rPr>
              <w:t xml:space="preserve">: </w:t>
            </w:r>
            <w:r>
              <w:rPr>
                <w:rStyle w:val="IndexLink"/>
                <w:rtl w:val="true"/>
              </w:rPr>
              <w:t>عاقبت مختار</w:t>
            </w:r>
            <w:r>
              <w:rPr>
                <w:rStyle w:val="IndexLink"/>
                <w:rtl w:val="true"/>
              </w:rPr>
              <w:tab/>
            </w:r>
            <w:r>
              <w:rPr>
                <w:rStyle w:val="IndexLink"/>
              </w:rPr>
              <w:t>205</w:t>
            </w:r>
          </w:hyperlink>
        </w:p>
        <w:p>
          <w:pPr>
            <w:pStyle w:val="Contents6"/>
            <w:tabs>
              <w:tab w:val="clear" w:pos="7609"/>
              <w:tab w:val="right" w:pos="9026" w:leader="dot"/>
            </w:tabs>
            <w:rPr/>
          </w:pPr>
          <w:hyperlink w:anchor="__RefHeading___Toc5152337_2870459653">
            <w:r>
              <w:rPr>
                <w:webHidden/>
                <w:rStyle w:val="IndexLink"/>
                <w:rtl w:val="true"/>
              </w:rPr>
              <w:t xml:space="preserve">نکته هشتم </w:t>
            </w:r>
            <w:r>
              <w:rPr>
                <w:rStyle w:val="IndexLink"/>
                <w:rtl w:val="true"/>
              </w:rPr>
              <w:t xml:space="preserve">: </w:t>
            </w:r>
            <w:r>
              <w:rPr>
                <w:rStyle w:val="IndexLink"/>
                <w:rtl w:val="true"/>
              </w:rPr>
              <w:t>دیدگاه های عالمان شیعه پیرامون مختار ثقفی</w:t>
            </w:r>
            <w:r>
              <w:rPr>
                <w:rStyle w:val="IndexLink"/>
                <w:rtl w:val="true"/>
              </w:rPr>
              <w:tab/>
            </w:r>
            <w:r>
              <w:rPr>
                <w:rStyle w:val="IndexLink"/>
              </w:rPr>
              <w:t>207</w:t>
            </w:r>
          </w:hyperlink>
        </w:p>
        <w:p>
          <w:pPr>
            <w:pStyle w:val="Contents6"/>
            <w:tabs>
              <w:tab w:val="clear" w:pos="7609"/>
              <w:tab w:val="right" w:pos="9026" w:leader="dot"/>
            </w:tabs>
            <w:rPr/>
          </w:pPr>
          <w:hyperlink w:anchor="__RefHeading___Toc5152339_2870459653">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5152341_2870459653">
            <w:r>
              <w:rPr>
                <w:webHidden/>
                <w:rStyle w:val="IndexLink"/>
                <w:rtl w:val="true"/>
              </w:rPr>
              <w:t>أ</w:t>
            </w:r>
            <w:r>
              <w:rPr>
                <w:rStyle w:val="IndexLink"/>
                <w:rtl w:val="true"/>
              </w:rPr>
              <w:t xml:space="preserve">. </w:t>
            </w:r>
            <w:r>
              <w:rPr>
                <w:rStyle w:val="IndexLink"/>
                <w:rtl w:val="true"/>
              </w:rPr>
              <w:t>دیدگاه ابن نماء رحمه الله علیه درباره مختار</w:t>
            </w:r>
            <w:r>
              <w:rPr>
                <w:rStyle w:val="IndexLink"/>
                <w:rtl w:val="true"/>
              </w:rPr>
              <w:tab/>
            </w:r>
            <w:r>
              <w:rPr>
                <w:rStyle w:val="IndexLink"/>
              </w:rPr>
              <w:t>207</w:t>
            </w:r>
          </w:hyperlink>
        </w:p>
        <w:p>
          <w:pPr>
            <w:pStyle w:val="Contents6"/>
            <w:tabs>
              <w:tab w:val="clear" w:pos="7609"/>
              <w:tab w:val="right" w:pos="9026" w:leader="dot"/>
            </w:tabs>
            <w:rPr/>
          </w:pPr>
          <w:hyperlink w:anchor="__RefHeading___Toc5152343_2870459653">
            <w:r>
              <w:rPr>
                <w:webHidden/>
                <w:rStyle w:val="IndexLink"/>
                <w:rtl w:val="true"/>
              </w:rPr>
              <w:t>ب</w:t>
            </w:r>
            <w:r>
              <w:rPr>
                <w:rStyle w:val="IndexLink"/>
                <w:rtl w:val="true"/>
              </w:rPr>
              <w:t xml:space="preserve">. </w:t>
            </w:r>
            <w:r>
              <w:rPr>
                <w:rStyle w:val="IndexLink"/>
                <w:rtl w:val="true"/>
              </w:rPr>
              <w:t>دیدگاه آیت الله خوئی رحمه الله علیه درباره مختار</w:t>
            </w:r>
            <w:r>
              <w:rPr>
                <w:rStyle w:val="IndexLink"/>
                <w:rtl w:val="true"/>
              </w:rPr>
              <w:tab/>
            </w:r>
            <w:r>
              <w:rPr>
                <w:rStyle w:val="IndexLink"/>
              </w:rPr>
              <w:t>208</w:t>
            </w:r>
          </w:hyperlink>
        </w:p>
        <w:p>
          <w:pPr>
            <w:pStyle w:val="Contents6"/>
            <w:tabs>
              <w:tab w:val="clear" w:pos="7609"/>
              <w:tab w:val="right" w:pos="9026" w:leader="dot"/>
            </w:tabs>
            <w:rPr/>
          </w:pPr>
          <w:hyperlink w:anchor="__RefHeading___Toc5152345_2870459653">
            <w:r>
              <w:rPr>
                <w:webHidden/>
                <w:rStyle w:val="IndexLink"/>
                <w:rtl w:val="true"/>
              </w:rPr>
              <w:t>ت</w:t>
            </w:r>
            <w:r>
              <w:rPr>
                <w:rStyle w:val="IndexLink"/>
                <w:rtl w:val="true"/>
              </w:rPr>
              <w:t xml:space="preserve">. </w:t>
            </w:r>
            <w:r>
              <w:rPr>
                <w:rStyle w:val="IndexLink"/>
                <w:rtl w:val="true"/>
              </w:rPr>
              <w:t>دیدگاه شیخ عباس قمی رحمه الله علیه درباره مختار</w:t>
            </w:r>
            <w:r>
              <w:rPr>
                <w:rStyle w:val="IndexLink"/>
                <w:rtl w:val="true"/>
              </w:rPr>
              <w:tab/>
            </w:r>
            <w:r>
              <w:rPr>
                <w:rStyle w:val="IndexLink"/>
              </w:rPr>
              <w:t>209</w:t>
            </w:r>
          </w:hyperlink>
        </w:p>
        <w:p>
          <w:pPr>
            <w:pStyle w:val="Contents6"/>
            <w:tabs>
              <w:tab w:val="clear" w:pos="7609"/>
              <w:tab w:val="right" w:pos="9026" w:leader="dot"/>
            </w:tabs>
            <w:rPr/>
          </w:pPr>
          <w:hyperlink w:anchor="__RefHeading___Toc5152347_2870459653">
            <w:r>
              <w:rPr>
                <w:webHidden/>
                <w:rStyle w:val="IndexLink"/>
                <w:rtl w:val="true"/>
              </w:rPr>
              <w:t>ث</w:t>
            </w:r>
            <w:r>
              <w:rPr>
                <w:rStyle w:val="IndexLink"/>
                <w:rtl w:val="true"/>
              </w:rPr>
              <w:t xml:space="preserve">. </w:t>
            </w:r>
            <w:r>
              <w:rPr>
                <w:rStyle w:val="IndexLink"/>
                <w:rtl w:val="true"/>
              </w:rPr>
              <w:t>دیدگاه علامه امینی رحمه الله علیه درباره مختار</w:t>
            </w:r>
            <w:r>
              <w:rPr>
                <w:rStyle w:val="IndexLink"/>
                <w:rtl w:val="true"/>
              </w:rPr>
              <w:tab/>
            </w:r>
            <w:r>
              <w:rPr>
                <w:rStyle w:val="IndexLink"/>
              </w:rPr>
              <w:t>209</w:t>
            </w:r>
          </w:hyperlink>
        </w:p>
        <w:p>
          <w:pPr>
            <w:pStyle w:val="Contents6"/>
            <w:tabs>
              <w:tab w:val="clear" w:pos="7609"/>
              <w:tab w:val="right" w:pos="9026" w:leader="dot"/>
            </w:tabs>
            <w:rPr/>
          </w:pPr>
          <w:hyperlink w:anchor="__RefHeading___Toc5152349_2870459653">
            <w:r>
              <w:rPr>
                <w:webHidden/>
                <w:rStyle w:val="IndexLink"/>
                <w:rtl w:val="true"/>
              </w:rPr>
              <w:t xml:space="preserve">نکته نهم </w:t>
            </w:r>
            <w:r>
              <w:rPr>
                <w:rStyle w:val="IndexLink"/>
                <w:rtl w:val="true"/>
              </w:rPr>
              <w:t xml:space="preserve">: </w:t>
            </w:r>
            <w:r>
              <w:rPr>
                <w:rStyle w:val="IndexLink"/>
                <w:rtl w:val="true"/>
              </w:rPr>
              <w:t>هدف قیام مختار</w:t>
            </w:r>
            <w:r>
              <w:rPr>
                <w:rStyle w:val="IndexLink"/>
                <w:rtl w:val="true"/>
              </w:rPr>
              <w:tab/>
            </w:r>
            <w:r>
              <w:rPr>
                <w:rStyle w:val="IndexLink"/>
              </w:rPr>
              <w:t>211</w:t>
            </w:r>
          </w:hyperlink>
        </w:p>
        <w:p>
          <w:pPr>
            <w:pStyle w:val="Contents6"/>
            <w:tabs>
              <w:tab w:val="clear" w:pos="7609"/>
              <w:tab w:val="right" w:pos="9026" w:leader="dot"/>
            </w:tabs>
            <w:rPr/>
          </w:pPr>
          <w:hyperlink w:anchor="__RefHeading___Toc5152351_2870459653">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5152353_2870459653">
            <w:r>
              <w:rPr>
                <w:webHidden/>
                <w:rStyle w:val="IndexLink"/>
                <w:rtl w:val="true"/>
              </w:rPr>
              <w:t>گزارش اول</w:t>
            </w:r>
            <w:r>
              <w:rPr>
                <w:rStyle w:val="IndexLink"/>
                <w:rtl w:val="true"/>
              </w:rPr>
              <w:tab/>
            </w:r>
            <w:r>
              <w:rPr>
                <w:rStyle w:val="IndexLink"/>
              </w:rPr>
              <w:t>211</w:t>
            </w:r>
          </w:hyperlink>
        </w:p>
        <w:p>
          <w:pPr>
            <w:pStyle w:val="Contents6"/>
            <w:tabs>
              <w:tab w:val="clear" w:pos="7609"/>
              <w:tab w:val="right" w:pos="9026" w:leader="dot"/>
            </w:tabs>
            <w:rPr/>
          </w:pPr>
          <w:hyperlink w:anchor="__RefHeading___Toc5152355_2870459653">
            <w:r>
              <w:rPr>
                <w:webHidden/>
                <w:rStyle w:val="IndexLink"/>
                <w:rtl w:val="true"/>
              </w:rPr>
              <w:t>گزارش دوم</w:t>
            </w:r>
            <w:r>
              <w:rPr>
                <w:rStyle w:val="IndexLink"/>
                <w:rtl w:val="true"/>
              </w:rPr>
              <w:tab/>
            </w:r>
            <w:r>
              <w:rPr>
                <w:rStyle w:val="IndexLink"/>
              </w:rPr>
              <w:t>212</w:t>
            </w:r>
          </w:hyperlink>
        </w:p>
        <w:p>
          <w:pPr>
            <w:pStyle w:val="Contents6"/>
            <w:tabs>
              <w:tab w:val="clear" w:pos="7609"/>
              <w:tab w:val="right" w:pos="9026" w:leader="dot"/>
            </w:tabs>
            <w:rPr/>
          </w:pPr>
          <w:hyperlink w:anchor="__RefHeading___Toc5152357_2870459653">
            <w:r>
              <w:rPr>
                <w:webHidden/>
                <w:rStyle w:val="IndexLink"/>
                <w:rtl w:val="true"/>
              </w:rPr>
              <w:t xml:space="preserve">نکته دهم </w:t>
            </w:r>
            <w:r>
              <w:rPr>
                <w:rStyle w:val="IndexLink"/>
                <w:rtl w:val="true"/>
              </w:rPr>
              <w:t xml:space="preserve">: </w:t>
            </w:r>
            <w:r>
              <w:rPr>
                <w:rStyle w:val="IndexLink"/>
                <w:rtl w:val="true"/>
              </w:rPr>
              <w:t>شهادت همسر مختار</w:t>
            </w:r>
            <w:r>
              <w:rPr>
                <w:rStyle w:val="IndexLink"/>
                <w:rtl w:val="true"/>
              </w:rPr>
              <w:tab/>
            </w:r>
            <w:r>
              <w:rPr>
                <w:rStyle w:val="IndexLink"/>
              </w:rPr>
              <w:t>212</w:t>
            </w:r>
          </w:hyperlink>
        </w:p>
        <w:p>
          <w:pPr>
            <w:pStyle w:val="Contents6"/>
            <w:tabs>
              <w:tab w:val="clear" w:pos="7609"/>
              <w:tab w:val="right" w:pos="9026" w:leader="dot"/>
            </w:tabs>
            <w:rPr/>
          </w:pPr>
          <w:hyperlink w:anchor="__RefHeading___Toc5152359_2870459653">
            <w:r>
              <w:rPr>
                <w:webHidden/>
                <w:rStyle w:val="IndexLink"/>
                <w:rtl w:val="true"/>
              </w:rPr>
              <w:t xml:space="preserve">نکته یازدهم </w:t>
            </w:r>
            <w:r>
              <w:rPr>
                <w:rStyle w:val="IndexLink"/>
                <w:rtl w:val="true"/>
              </w:rPr>
              <w:t xml:space="preserve">: </w:t>
            </w:r>
            <w:r>
              <w:rPr>
                <w:rStyle w:val="IndexLink"/>
                <w:rtl w:val="true"/>
              </w:rPr>
              <w:t>قیام توابین</w:t>
            </w:r>
            <w:r>
              <w:rPr>
                <w:rStyle w:val="IndexLink"/>
                <w:rtl w:val="true"/>
              </w:rPr>
              <w:tab/>
            </w:r>
            <w:r>
              <w:rPr>
                <w:rStyle w:val="IndexLink"/>
              </w:rPr>
              <w:t>214</w:t>
            </w:r>
          </w:hyperlink>
        </w:p>
        <w:p>
          <w:pPr>
            <w:pStyle w:val="Contents4"/>
            <w:tabs>
              <w:tab w:val="clear" w:pos="8176"/>
              <w:tab w:val="right" w:pos="9026" w:leader="dot"/>
            </w:tabs>
            <w:rPr/>
          </w:pPr>
          <w:hyperlink w:anchor="__RefHeading___Toc5152361_2870459653">
            <w:r>
              <w:rPr>
                <w:webHidden/>
                <w:rStyle w:val="IndexLink"/>
                <w:rtl w:val="true"/>
              </w:rPr>
              <w:t xml:space="preserve">عامل سوم </w:t>
            </w:r>
            <w:r>
              <w:rPr>
                <w:rStyle w:val="IndexLink"/>
                <w:rtl w:val="true"/>
              </w:rPr>
              <w:t xml:space="preserve">: </w:t>
            </w:r>
            <w:r>
              <w:rPr>
                <w:rStyle w:val="IndexLink"/>
                <w:rtl w:val="true"/>
              </w:rPr>
              <w:t>وجود عالمان طاغوتی و جیره خواران سلاطین</w:t>
            </w:r>
            <w:r>
              <w:rPr>
                <w:rStyle w:val="IndexLink"/>
                <w:rtl w:val="true"/>
              </w:rPr>
              <w:tab/>
            </w:r>
            <w:r>
              <w:rPr>
                <w:rStyle w:val="IndexLink"/>
              </w:rPr>
              <w:t>216</w:t>
            </w:r>
          </w:hyperlink>
        </w:p>
        <w:p>
          <w:pPr>
            <w:pStyle w:val="Contents5"/>
            <w:tabs>
              <w:tab w:val="clear" w:pos="7892"/>
              <w:tab w:val="right" w:pos="9026" w:leader="dot"/>
            </w:tabs>
            <w:rPr/>
          </w:pPr>
          <w:hyperlink w:anchor="__RefHeading___Toc5152363_2870459653">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5152365_2870459653">
            <w:r>
              <w:rPr>
                <w:webHidden/>
                <w:rStyle w:val="IndexLink"/>
                <w:rtl w:val="true"/>
              </w:rPr>
              <w:t xml:space="preserve">نمونه اول </w:t>
            </w:r>
            <w:r>
              <w:rPr>
                <w:rStyle w:val="IndexLink"/>
                <w:rtl w:val="true"/>
              </w:rPr>
              <w:t xml:space="preserve">: </w:t>
            </w:r>
            <w:r>
              <w:rPr>
                <w:rStyle w:val="IndexLink"/>
                <w:rtl w:val="true"/>
              </w:rPr>
              <w:t>توجیه بدتر از گناه</w:t>
            </w:r>
            <w:r>
              <w:rPr>
                <w:rStyle w:val="IndexLink"/>
                <w:rtl w:val="true"/>
              </w:rPr>
              <w:tab/>
            </w:r>
            <w:r>
              <w:rPr>
                <w:rStyle w:val="IndexLink"/>
              </w:rPr>
              <w:t>217</w:t>
            </w:r>
          </w:hyperlink>
        </w:p>
        <w:p>
          <w:pPr>
            <w:pStyle w:val="Contents5"/>
            <w:tabs>
              <w:tab w:val="clear" w:pos="7892"/>
              <w:tab w:val="right" w:pos="9026" w:leader="dot"/>
            </w:tabs>
            <w:rPr/>
          </w:pPr>
          <w:hyperlink w:anchor="__RefHeading___Toc5152367_2870459653">
            <w:r>
              <w:rPr>
                <w:webHidden/>
                <w:rStyle w:val="IndexLink"/>
                <w:rtl w:val="true"/>
              </w:rPr>
              <w:t xml:space="preserve">نمونه دوم </w:t>
            </w:r>
            <w:r>
              <w:rPr>
                <w:rStyle w:val="IndexLink"/>
                <w:rtl w:val="true"/>
              </w:rPr>
              <w:t xml:space="preserve">: </w:t>
            </w:r>
            <w:r>
              <w:rPr>
                <w:rStyle w:val="IndexLink"/>
                <w:rtl w:val="true"/>
              </w:rPr>
              <w:t>عدم جواز لعن</w:t>
            </w:r>
            <w:r>
              <w:rPr>
                <w:rStyle w:val="IndexLink"/>
                <w:rtl w:val="true"/>
              </w:rPr>
              <w:tab/>
            </w:r>
            <w:r>
              <w:rPr>
                <w:rStyle w:val="IndexLink"/>
              </w:rPr>
              <w:t>218</w:t>
            </w:r>
          </w:hyperlink>
        </w:p>
        <w:p>
          <w:pPr>
            <w:pStyle w:val="Contents5"/>
            <w:tabs>
              <w:tab w:val="clear" w:pos="7892"/>
              <w:tab w:val="right" w:pos="9026" w:leader="dot"/>
            </w:tabs>
            <w:rPr/>
          </w:pPr>
          <w:hyperlink w:anchor="__RefHeading___Toc5152369_2870459653">
            <w:r>
              <w:rPr>
                <w:webHidden/>
                <w:rStyle w:val="IndexLink"/>
                <w:rtl w:val="true"/>
              </w:rPr>
              <w:t xml:space="preserve">نمونه سوم </w:t>
            </w:r>
            <w:r>
              <w:rPr>
                <w:rStyle w:val="IndexLink"/>
                <w:rtl w:val="true"/>
              </w:rPr>
              <w:t xml:space="preserve">: </w:t>
            </w:r>
            <w:r>
              <w:rPr>
                <w:rStyle w:val="IndexLink"/>
                <w:rtl w:val="true"/>
              </w:rPr>
              <w:t>اهمیت راهبردی معاویه</w:t>
            </w:r>
            <w:r>
              <w:rPr>
                <w:rStyle w:val="IndexLink"/>
                <w:rtl w:val="true"/>
              </w:rPr>
              <w:tab/>
            </w:r>
            <w:r>
              <w:rPr>
                <w:rStyle w:val="IndexLink"/>
              </w:rPr>
              <w:t>218</w:t>
            </w:r>
          </w:hyperlink>
        </w:p>
        <w:p>
          <w:pPr>
            <w:pStyle w:val="Contents6"/>
            <w:tabs>
              <w:tab w:val="clear" w:pos="7609"/>
              <w:tab w:val="right" w:pos="9026" w:leader="dot"/>
            </w:tabs>
            <w:rPr/>
          </w:pPr>
          <w:hyperlink w:anchor="__RefHeading___Toc5152371_2870459653">
            <w:r>
              <w:rPr>
                <w:webHidden/>
                <w:rStyle w:val="IndexLink"/>
                <w:rtl w:val="true"/>
              </w:rPr>
              <w:t>اشاره</w:t>
            </w:r>
            <w:r>
              <w:rPr>
                <w:rStyle w:val="IndexLink"/>
                <w:rtl w:val="true"/>
              </w:rPr>
              <w:tab/>
            </w:r>
            <w:r>
              <w:rPr>
                <w:rStyle w:val="IndexLink"/>
              </w:rPr>
              <w:t>218</w:t>
            </w:r>
          </w:hyperlink>
        </w:p>
        <w:p>
          <w:pPr>
            <w:pStyle w:val="Contents6"/>
            <w:tabs>
              <w:tab w:val="clear" w:pos="7609"/>
              <w:tab w:val="right" w:pos="9026" w:leader="dot"/>
            </w:tabs>
            <w:rPr/>
          </w:pPr>
          <w:hyperlink w:anchor="__RefHeading___Toc5152373_2870459653">
            <w:r>
              <w:rPr>
                <w:webHidden/>
                <w:rStyle w:val="IndexLink"/>
                <w:rtl w:val="true"/>
              </w:rPr>
              <w:t>لعن بر یزید</w:t>
            </w:r>
            <w:r>
              <w:rPr>
                <w:rStyle w:val="IndexLink"/>
                <w:rtl w:val="true"/>
              </w:rPr>
              <w:tab/>
            </w:r>
            <w:r>
              <w:rPr>
                <w:rStyle w:val="IndexLink"/>
              </w:rPr>
              <w:t>219</w:t>
            </w:r>
          </w:hyperlink>
        </w:p>
        <w:p>
          <w:pPr>
            <w:pStyle w:val="Contents6"/>
            <w:tabs>
              <w:tab w:val="clear" w:pos="7609"/>
              <w:tab w:val="right" w:pos="9026" w:leader="dot"/>
            </w:tabs>
            <w:rPr/>
          </w:pPr>
          <w:hyperlink w:anchor="__RefHeading___Toc5152375_2870459653">
            <w:r>
              <w:rPr>
                <w:webHidden/>
                <w:rStyle w:val="IndexLink"/>
                <w:rtl w:val="true"/>
              </w:rPr>
              <w:t>اشاره</w:t>
            </w:r>
            <w:r>
              <w:rPr>
                <w:rStyle w:val="IndexLink"/>
                <w:rtl w:val="true"/>
              </w:rPr>
              <w:tab/>
            </w:r>
            <w:r>
              <w:rPr>
                <w:rStyle w:val="IndexLink"/>
              </w:rPr>
              <w:t>219</w:t>
            </w:r>
          </w:hyperlink>
        </w:p>
        <w:p>
          <w:pPr>
            <w:pStyle w:val="Contents6"/>
            <w:tabs>
              <w:tab w:val="clear" w:pos="7609"/>
              <w:tab w:val="right" w:pos="9026" w:leader="dot"/>
            </w:tabs>
            <w:rPr/>
          </w:pPr>
          <w:hyperlink w:anchor="__RefHeading___Toc5152377_2870459653">
            <w:r>
              <w:rPr>
                <w:webHidden/>
                <w:rStyle w:val="IndexLink"/>
                <w:rtl w:val="true"/>
              </w:rPr>
              <w:t xml:space="preserve">نکته اول </w:t>
            </w:r>
            <w:r>
              <w:rPr>
                <w:rStyle w:val="IndexLink"/>
                <w:rtl w:val="true"/>
              </w:rPr>
              <w:t xml:space="preserve">: </w:t>
            </w:r>
            <w:r>
              <w:rPr>
                <w:rStyle w:val="IndexLink"/>
                <w:rtl w:val="true"/>
              </w:rPr>
              <w:t>موضع گیری علمای عامه ضد یزید</w:t>
            </w:r>
            <w:r>
              <w:rPr>
                <w:rStyle w:val="IndexLink"/>
                <w:rtl w:val="true"/>
              </w:rPr>
              <w:tab/>
            </w:r>
            <w:r>
              <w:rPr>
                <w:rStyle w:val="IndexLink"/>
              </w:rPr>
              <w:t>219</w:t>
            </w:r>
          </w:hyperlink>
        </w:p>
        <w:p>
          <w:pPr>
            <w:pStyle w:val="Contents6"/>
            <w:tabs>
              <w:tab w:val="clear" w:pos="7609"/>
              <w:tab w:val="right" w:pos="9026" w:leader="dot"/>
            </w:tabs>
            <w:rPr/>
          </w:pPr>
          <w:hyperlink w:anchor="__RefHeading___Toc5152379_2870459653">
            <w:r>
              <w:rPr>
                <w:webHidden/>
                <w:rStyle w:val="IndexLink"/>
                <w:rtl w:val="true"/>
              </w:rPr>
              <w:t>اشاره</w:t>
            </w:r>
            <w:r>
              <w:rPr>
                <w:rStyle w:val="IndexLink"/>
                <w:rtl w:val="true"/>
              </w:rPr>
              <w:tab/>
            </w:r>
            <w:r>
              <w:rPr>
                <w:rStyle w:val="IndexLink"/>
              </w:rPr>
              <w:t>219</w:t>
            </w:r>
          </w:hyperlink>
        </w:p>
        <w:p>
          <w:pPr>
            <w:pStyle w:val="Contents6"/>
            <w:tabs>
              <w:tab w:val="clear" w:pos="7609"/>
              <w:tab w:val="right" w:pos="9026" w:leader="dot"/>
            </w:tabs>
            <w:rPr/>
          </w:pPr>
          <w:hyperlink w:anchor="__RefHeading___Toc5152381_2870459653">
            <w:r>
              <w:rPr>
                <w:webHidden/>
                <w:rStyle w:val="IndexLink"/>
                <w:rtl w:val="true"/>
              </w:rPr>
              <w:t xml:space="preserve">گزارش اول </w:t>
            </w:r>
            <w:r>
              <w:rPr>
                <w:rStyle w:val="IndexLink"/>
                <w:rtl w:val="true"/>
              </w:rPr>
              <w:t xml:space="preserve">: </w:t>
            </w:r>
            <w:r>
              <w:rPr>
                <w:rStyle w:val="IndexLink"/>
                <w:rtl w:val="true"/>
              </w:rPr>
              <w:t>لعن یزید و یارانش</w:t>
            </w:r>
            <w:r>
              <w:rPr>
                <w:rStyle w:val="IndexLink"/>
                <w:rtl w:val="true"/>
              </w:rPr>
              <w:tab/>
            </w:r>
            <w:r>
              <w:rPr>
                <w:rStyle w:val="IndexLink"/>
              </w:rPr>
              <w:t>219</w:t>
            </w:r>
          </w:hyperlink>
        </w:p>
        <w:p>
          <w:pPr>
            <w:pStyle w:val="Contents6"/>
            <w:tabs>
              <w:tab w:val="clear" w:pos="7609"/>
              <w:tab w:val="right" w:pos="9026" w:leader="dot"/>
            </w:tabs>
            <w:rPr/>
          </w:pPr>
          <w:hyperlink w:anchor="__RefHeading___Toc5152383_2870459653">
            <w:r>
              <w:rPr>
                <w:webHidden/>
                <w:rStyle w:val="IndexLink"/>
                <w:rtl w:val="true"/>
              </w:rPr>
              <w:t xml:space="preserve">گزارش دوم </w:t>
            </w:r>
            <w:r>
              <w:rPr>
                <w:rStyle w:val="IndexLink"/>
                <w:rtl w:val="true"/>
              </w:rPr>
              <w:t xml:space="preserve">: </w:t>
            </w:r>
            <w:r>
              <w:rPr>
                <w:rStyle w:val="IndexLink"/>
                <w:rtl w:val="true"/>
              </w:rPr>
              <w:t>ابن جوزی و لعن یزید</w:t>
            </w:r>
            <w:r>
              <w:rPr>
                <w:rStyle w:val="IndexLink"/>
                <w:rtl w:val="true"/>
              </w:rPr>
              <w:tab/>
            </w:r>
            <w:r>
              <w:rPr>
                <w:rStyle w:val="IndexLink"/>
              </w:rPr>
              <w:t>221</w:t>
            </w:r>
          </w:hyperlink>
        </w:p>
        <w:p>
          <w:pPr>
            <w:pStyle w:val="Contents6"/>
            <w:tabs>
              <w:tab w:val="clear" w:pos="7609"/>
              <w:tab w:val="right" w:pos="9026" w:leader="dot"/>
            </w:tabs>
            <w:rPr/>
          </w:pPr>
          <w:hyperlink w:anchor="__RefHeading___Toc5152385_2870459653">
            <w:r>
              <w:rPr>
                <w:webHidden/>
                <w:rStyle w:val="IndexLink"/>
                <w:rtl w:val="true"/>
              </w:rPr>
              <w:t xml:space="preserve">نکته دوم </w:t>
            </w:r>
            <w:r>
              <w:rPr>
                <w:rStyle w:val="IndexLink"/>
                <w:rtl w:val="true"/>
              </w:rPr>
              <w:t xml:space="preserve">: </w:t>
            </w:r>
            <w:r>
              <w:rPr>
                <w:rStyle w:val="IndexLink"/>
                <w:rtl w:val="true"/>
              </w:rPr>
              <w:t>آگاهی و رضایت یزید از جنایت کربلا</w:t>
            </w:r>
            <w:r>
              <w:rPr>
                <w:rStyle w:val="IndexLink"/>
                <w:rtl w:val="true"/>
              </w:rPr>
              <w:tab/>
            </w:r>
            <w:r>
              <w:rPr>
                <w:rStyle w:val="IndexLink"/>
              </w:rPr>
              <w:t>223</w:t>
            </w:r>
          </w:hyperlink>
        </w:p>
        <w:p>
          <w:pPr>
            <w:pStyle w:val="Contents6"/>
            <w:tabs>
              <w:tab w:val="clear" w:pos="7609"/>
              <w:tab w:val="right" w:pos="9026" w:leader="dot"/>
            </w:tabs>
            <w:rPr/>
          </w:pPr>
          <w:hyperlink w:anchor="__RefHeading___Toc5152387_2870459653">
            <w:r>
              <w:rPr>
                <w:webHidden/>
                <w:rStyle w:val="IndexLink"/>
                <w:rtl w:val="true"/>
              </w:rPr>
              <w:t xml:space="preserve">نكته سوم </w:t>
            </w:r>
            <w:r>
              <w:rPr>
                <w:rStyle w:val="IndexLink"/>
                <w:rtl w:val="true"/>
              </w:rPr>
              <w:t xml:space="preserve">: </w:t>
            </w:r>
            <w:r>
              <w:rPr>
                <w:rStyle w:val="IndexLink"/>
                <w:rtl w:val="true"/>
              </w:rPr>
              <w:t>لعن در کلام امام صادق علیه السلام</w:t>
            </w:r>
            <w:r>
              <w:rPr>
                <w:rStyle w:val="IndexLink"/>
                <w:rtl w:val="true"/>
              </w:rPr>
              <w:tab/>
            </w:r>
            <w:r>
              <w:rPr>
                <w:rStyle w:val="IndexLink"/>
              </w:rPr>
              <w:t>225</w:t>
            </w:r>
          </w:hyperlink>
        </w:p>
        <w:p>
          <w:pPr>
            <w:pStyle w:val="Contents4"/>
            <w:tabs>
              <w:tab w:val="clear" w:pos="8176"/>
              <w:tab w:val="right" w:pos="9026" w:leader="dot"/>
            </w:tabs>
            <w:rPr/>
          </w:pPr>
          <w:hyperlink w:anchor="__RefHeading___Toc5152389_2870459653">
            <w:r>
              <w:rPr>
                <w:webHidden/>
                <w:rStyle w:val="IndexLink"/>
                <w:rtl w:val="true"/>
              </w:rPr>
              <w:t xml:space="preserve">عامل چهارم </w:t>
            </w:r>
            <w:r>
              <w:rPr>
                <w:rStyle w:val="IndexLink"/>
                <w:rtl w:val="true"/>
              </w:rPr>
              <w:t xml:space="preserve">: </w:t>
            </w:r>
            <w:r>
              <w:rPr>
                <w:rStyle w:val="IndexLink"/>
                <w:rtl w:val="true"/>
              </w:rPr>
              <w:t>تفکر باطل مبنی بر تقدیس و تطهیر تمام صحابه</w:t>
            </w:r>
            <w:r>
              <w:rPr>
                <w:rStyle w:val="IndexLink"/>
                <w:rtl w:val="true"/>
              </w:rPr>
              <w:tab/>
            </w:r>
            <w:r>
              <w:rPr>
                <w:rStyle w:val="IndexLink"/>
              </w:rPr>
              <w:t>227</w:t>
            </w:r>
          </w:hyperlink>
        </w:p>
        <w:p>
          <w:pPr>
            <w:pStyle w:val="Contents5"/>
            <w:tabs>
              <w:tab w:val="clear" w:pos="7892"/>
              <w:tab w:val="right" w:pos="9026" w:leader="dot"/>
            </w:tabs>
            <w:rPr/>
          </w:pPr>
          <w:hyperlink w:anchor="__RefHeading___Toc5152391_2870459653">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5152393_2870459653">
            <w:r>
              <w:rPr>
                <w:webHidden/>
                <w:rStyle w:val="IndexLink"/>
                <w:rtl w:val="true"/>
              </w:rPr>
              <w:t xml:space="preserve">نکته اول </w:t>
            </w:r>
            <w:r>
              <w:rPr>
                <w:rStyle w:val="IndexLink"/>
                <w:rtl w:val="true"/>
              </w:rPr>
              <w:t xml:space="preserve">: </w:t>
            </w:r>
            <w:r>
              <w:rPr>
                <w:rStyle w:val="IndexLink"/>
                <w:rtl w:val="true"/>
              </w:rPr>
              <w:t>قاعده جرح و تعدیل عامه</w:t>
            </w:r>
            <w:r>
              <w:rPr>
                <w:rStyle w:val="IndexLink"/>
                <w:rtl w:val="true"/>
              </w:rPr>
              <w:tab/>
            </w:r>
            <w:r>
              <w:rPr>
                <w:rStyle w:val="IndexLink"/>
              </w:rPr>
              <w:t>227</w:t>
            </w:r>
          </w:hyperlink>
        </w:p>
        <w:p>
          <w:pPr>
            <w:pStyle w:val="Contents5"/>
            <w:tabs>
              <w:tab w:val="clear" w:pos="7892"/>
              <w:tab w:val="right" w:pos="9026" w:leader="dot"/>
            </w:tabs>
            <w:rPr/>
          </w:pPr>
          <w:hyperlink w:anchor="__RefHeading___Toc5152395_2870459653">
            <w:r>
              <w:rPr>
                <w:webHidden/>
                <w:rStyle w:val="IndexLink"/>
                <w:rtl w:val="true"/>
              </w:rPr>
              <w:t xml:space="preserve">نکته دوم </w:t>
            </w:r>
            <w:r>
              <w:rPr>
                <w:rStyle w:val="IndexLink"/>
                <w:rtl w:val="true"/>
              </w:rPr>
              <w:t xml:space="preserve">: </w:t>
            </w:r>
            <w:r>
              <w:rPr>
                <w:rStyle w:val="IndexLink"/>
                <w:rtl w:val="true"/>
              </w:rPr>
              <w:t xml:space="preserve">چند گزارش مهم از </w:t>
            </w:r>
            <w:r>
              <w:rPr>
                <w:rStyle w:val="IndexLink"/>
                <w:rtl w:val="true"/>
              </w:rPr>
              <w:t>«</w:t>
            </w:r>
            <w:r>
              <w:rPr>
                <w:rStyle w:val="IndexLink"/>
                <w:rtl w:val="true"/>
              </w:rPr>
              <w:t>سیر أعلام النبلاء</w:t>
            </w:r>
            <w:r>
              <w:rPr>
                <w:rStyle w:val="IndexLink"/>
                <w:rtl w:val="true"/>
              </w:rPr>
              <w:t>»</w:t>
              <w:tab/>
            </w:r>
            <w:r>
              <w:rPr>
                <w:rStyle w:val="IndexLink"/>
              </w:rPr>
              <w:t>229</w:t>
            </w:r>
          </w:hyperlink>
        </w:p>
        <w:p>
          <w:pPr>
            <w:pStyle w:val="Contents6"/>
            <w:tabs>
              <w:tab w:val="clear" w:pos="7609"/>
              <w:tab w:val="right" w:pos="9026" w:leader="dot"/>
            </w:tabs>
            <w:rPr/>
          </w:pPr>
          <w:hyperlink w:anchor="__RefHeading___Toc5152397_2870459653">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5152399_2870459653">
            <w:r>
              <w:rPr>
                <w:webHidden/>
                <w:rStyle w:val="IndexLink"/>
                <w:rtl w:val="true"/>
              </w:rPr>
              <w:t xml:space="preserve">گزارش اول </w:t>
            </w:r>
            <w:r>
              <w:rPr>
                <w:rStyle w:val="IndexLink"/>
                <w:rtl w:val="true"/>
              </w:rPr>
              <w:t xml:space="preserve">: </w:t>
            </w:r>
            <w:r>
              <w:rPr>
                <w:rStyle w:val="IndexLink"/>
                <w:rtl w:val="true"/>
              </w:rPr>
              <w:t>تاریخ نویسی از روی هوا و هوس</w:t>
            </w:r>
            <w:r>
              <w:rPr>
                <w:rStyle w:val="IndexLink"/>
                <w:rtl w:val="true"/>
              </w:rPr>
              <w:tab/>
            </w:r>
            <w:r>
              <w:rPr>
                <w:rStyle w:val="IndexLink"/>
              </w:rPr>
              <w:t>229</w:t>
            </w:r>
          </w:hyperlink>
        </w:p>
        <w:p>
          <w:pPr>
            <w:pStyle w:val="Contents6"/>
            <w:tabs>
              <w:tab w:val="clear" w:pos="7609"/>
              <w:tab w:val="right" w:pos="9026" w:leader="dot"/>
            </w:tabs>
            <w:rPr/>
          </w:pPr>
          <w:hyperlink w:anchor="__RefHeading___Toc5152401_2870459653">
            <w:r>
              <w:rPr>
                <w:webHidden/>
                <w:rStyle w:val="IndexLink"/>
                <w:rtl w:val="true"/>
              </w:rPr>
              <w:t xml:space="preserve">گزارش دوم </w:t>
            </w:r>
            <w:r>
              <w:rPr>
                <w:rStyle w:val="IndexLink"/>
                <w:rtl w:val="true"/>
              </w:rPr>
              <w:t xml:space="preserve">: </w:t>
            </w:r>
            <w:r>
              <w:rPr>
                <w:rStyle w:val="IndexLink"/>
                <w:rtl w:val="true"/>
              </w:rPr>
              <w:t>کتمان اختلافات صحابه</w:t>
            </w:r>
            <w:r>
              <w:rPr>
                <w:rStyle w:val="IndexLink"/>
                <w:rtl w:val="true"/>
              </w:rPr>
              <w:tab/>
            </w:r>
            <w:r>
              <w:rPr>
                <w:rStyle w:val="IndexLink"/>
              </w:rPr>
              <w:t>230</w:t>
            </w:r>
          </w:hyperlink>
        </w:p>
        <w:p>
          <w:pPr>
            <w:pStyle w:val="Contents6"/>
            <w:tabs>
              <w:tab w:val="clear" w:pos="7609"/>
              <w:tab w:val="right" w:pos="9026" w:leader="dot"/>
            </w:tabs>
            <w:rPr/>
          </w:pPr>
          <w:hyperlink w:anchor="__RefHeading___Toc5152403_2870459653">
            <w:r>
              <w:rPr>
                <w:webHidden/>
                <w:rStyle w:val="IndexLink"/>
                <w:rtl w:val="true"/>
              </w:rPr>
              <w:t xml:space="preserve">گزارش سوم </w:t>
            </w:r>
            <w:r>
              <w:rPr>
                <w:rStyle w:val="IndexLink"/>
                <w:rtl w:val="true"/>
              </w:rPr>
              <w:t xml:space="preserve">: </w:t>
            </w:r>
            <w:r>
              <w:rPr>
                <w:rStyle w:val="IndexLink"/>
                <w:rtl w:val="true"/>
              </w:rPr>
              <w:t>رتبه بندی صحابه</w:t>
            </w:r>
            <w:r>
              <w:rPr>
                <w:rStyle w:val="IndexLink"/>
                <w:rtl w:val="true"/>
              </w:rPr>
              <w:tab/>
            </w:r>
            <w:r>
              <w:rPr>
                <w:rStyle w:val="IndexLink"/>
              </w:rPr>
              <w:t>232</w:t>
            </w:r>
          </w:hyperlink>
        </w:p>
        <w:p>
          <w:pPr>
            <w:pStyle w:val="Contents2"/>
            <w:tabs>
              <w:tab w:val="clear" w:pos="8743"/>
              <w:tab w:val="right" w:pos="9026" w:leader="dot"/>
            </w:tabs>
            <w:rPr/>
          </w:pPr>
          <w:hyperlink w:anchor="__RefHeading___Toc5152405_2870459653">
            <w:r>
              <w:rPr>
                <w:webHidden/>
                <w:rStyle w:val="IndexLink"/>
                <w:rtl w:val="true"/>
              </w:rPr>
              <w:t xml:space="preserve">فصل چهارم </w:t>
            </w:r>
            <w:r>
              <w:rPr>
                <w:rStyle w:val="IndexLink"/>
                <w:rtl w:val="true"/>
              </w:rPr>
              <w:t xml:space="preserve">: </w:t>
            </w:r>
            <w:r>
              <w:rPr>
                <w:rStyle w:val="IndexLink"/>
                <w:rtl w:val="true"/>
              </w:rPr>
              <w:t>اصول شیعه در مقتل پژوهی</w:t>
            </w:r>
            <w:r>
              <w:rPr>
                <w:rStyle w:val="IndexLink"/>
                <w:rtl w:val="true"/>
              </w:rPr>
              <w:tab/>
            </w:r>
            <w:r>
              <w:rPr>
                <w:rStyle w:val="IndexLink"/>
              </w:rPr>
              <w:t>238</w:t>
            </w:r>
          </w:hyperlink>
        </w:p>
        <w:p>
          <w:pPr>
            <w:pStyle w:val="Contents3"/>
            <w:tabs>
              <w:tab w:val="clear" w:pos="8459"/>
              <w:tab w:val="right" w:pos="9026" w:leader="dot"/>
            </w:tabs>
            <w:rPr/>
          </w:pPr>
          <w:hyperlink w:anchor="__RefHeading___Toc5152407_2870459653">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5152409_2870459653">
            <w:r>
              <w:rPr>
                <w:webHidden/>
                <w:rStyle w:val="IndexLink"/>
                <w:rtl w:val="true"/>
              </w:rPr>
              <w:t>مقدمه فصل چهارم</w:t>
            </w:r>
            <w:r>
              <w:rPr>
                <w:rStyle w:val="IndexLink"/>
                <w:rtl w:val="true"/>
              </w:rPr>
              <w:tab/>
            </w:r>
            <w:r>
              <w:rPr>
                <w:rStyle w:val="IndexLink"/>
              </w:rPr>
              <w:t>240</w:t>
            </w:r>
          </w:hyperlink>
        </w:p>
        <w:p>
          <w:pPr>
            <w:pStyle w:val="Contents3"/>
            <w:tabs>
              <w:tab w:val="clear" w:pos="8459"/>
              <w:tab w:val="right" w:pos="9026" w:leader="dot"/>
            </w:tabs>
            <w:rPr/>
          </w:pPr>
          <w:hyperlink w:anchor="__RefHeading___Toc5152411_2870459653">
            <w:r>
              <w:rPr>
                <w:webHidden/>
                <w:rStyle w:val="IndexLink"/>
                <w:rtl w:val="true"/>
              </w:rPr>
              <w:t>پیشینه نگارش مقتل</w:t>
            </w:r>
            <w:r>
              <w:rPr>
                <w:rStyle w:val="IndexLink"/>
                <w:rtl w:val="true"/>
              </w:rPr>
              <w:tab/>
            </w:r>
            <w:r>
              <w:rPr>
                <w:rStyle w:val="IndexLink"/>
              </w:rPr>
              <w:t>241</w:t>
            </w:r>
          </w:hyperlink>
        </w:p>
        <w:p>
          <w:pPr>
            <w:pStyle w:val="Contents4"/>
            <w:tabs>
              <w:tab w:val="clear" w:pos="8176"/>
              <w:tab w:val="right" w:pos="9026" w:leader="dot"/>
            </w:tabs>
            <w:rPr/>
          </w:pPr>
          <w:hyperlink w:anchor="__RefHeading___Toc5152413_2870459653">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5152415_2870459653">
            <w:r>
              <w:rPr>
                <w:webHidden/>
                <w:rStyle w:val="IndexLink"/>
                <w:rtl w:val="true"/>
              </w:rPr>
              <w:t xml:space="preserve">دلیل اول </w:t>
            </w:r>
            <w:r>
              <w:rPr>
                <w:rStyle w:val="IndexLink"/>
                <w:rtl w:val="true"/>
              </w:rPr>
              <w:t xml:space="preserve">: </w:t>
            </w:r>
            <w:r>
              <w:rPr>
                <w:rStyle w:val="IndexLink"/>
                <w:rtl w:val="true"/>
              </w:rPr>
              <w:t>قانون منع تدوین حدیث</w:t>
            </w:r>
            <w:r>
              <w:rPr>
                <w:rStyle w:val="IndexLink"/>
                <w:rtl w:val="true"/>
              </w:rPr>
              <w:tab/>
            </w:r>
            <w:r>
              <w:rPr>
                <w:rStyle w:val="IndexLink"/>
              </w:rPr>
              <w:t>241</w:t>
            </w:r>
          </w:hyperlink>
        </w:p>
        <w:p>
          <w:pPr>
            <w:pStyle w:val="Contents4"/>
            <w:tabs>
              <w:tab w:val="clear" w:pos="8176"/>
              <w:tab w:val="right" w:pos="9026" w:leader="dot"/>
            </w:tabs>
            <w:rPr/>
          </w:pPr>
          <w:hyperlink w:anchor="__RefHeading___Toc5152417_2870459653">
            <w:r>
              <w:rPr>
                <w:webHidden/>
                <w:rStyle w:val="IndexLink"/>
                <w:rtl w:val="true"/>
              </w:rPr>
              <w:t xml:space="preserve">دلیل دوم </w:t>
            </w:r>
            <w:r>
              <w:rPr>
                <w:rStyle w:val="IndexLink"/>
                <w:rtl w:val="true"/>
              </w:rPr>
              <w:t xml:space="preserve">: </w:t>
            </w:r>
            <w:r>
              <w:rPr>
                <w:rStyle w:val="IndexLink"/>
                <w:rtl w:val="true"/>
              </w:rPr>
              <w:t>دوران سخت شیعه و تقیه</w:t>
            </w:r>
            <w:r>
              <w:rPr>
                <w:rStyle w:val="IndexLink"/>
                <w:rtl w:val="true"/>
              </w:rPr>
              <w:tab/>
            </w:r>
            <w:r>
              <w:rPr>
                <w:rStyle w:val="IndexLink"/>
              </w:rPr>
              <w:t>242</w:t>
            </w:r>
          </w:hyperlink>
        </w:p>
        <w:p>
          <w:pPr>
            <w:pStyle w:val="Contents3"/>
            <w:tabs>
              <w:tab w:val="clear" w:pos="8459"/>
              <w:tab w:val="right" w:pos="9026" w:leader="dot"/>
            </w:tabs>
            <w:rPr/>
          </w:pPr>
          <w:hyperlink w:anchor="__RefHeading___Toc5152419_2870459653">
            <w:r>
              <w:rPr>
                <w:webHidden/>
                <w:rStyle w:val="IndexLink"/>
                <w:rtl w:val="true"/>
              </w:rPr>
              <w:t>مقتل نگاری</w:t>
            </w:r>
            <w:r>
              <w:rPr>
                <w:rStyle w:val="IndexLink"/>
                <w:rtl w:val="true"/>
              </w:rPr>
              <w:tab/>
            </w:r>
            <w:r>
              <w:rPr>
                <w:rStyle w:val="IndexLink"/>
              </w:rPr>
              <w:t>245</w:t>
            </w:r>
          </w:hyperlink>
        </w:p>
        <w:p>
          <w:pPr>
            <w:pStyle w:val="Contents4"/>
            <w:tabs>
              <w:tab w:val="clear" w:pos="8176"/>
              <w:tab w:val="right" w:pos="9026" w:leader="dot"/>
            </w:tabs>
            <w:rPr/>
          </w:pPr>
          <w:hyperlink w:anchor="__RefHeading___Toc5152421_2870459653">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5152423_2870459653">
            <w:r>
              <w:rPr>
                <w:webHidden/>
                <w:rStyle w:val="IndexLink"/>
                <w:rtl w:val="true"/>
              </w:rPr>
              <w:t xml:space="preserve">مبحث اول </w:t>
            </w:r>
            <w:r>
              <w:rPr>
                <w:rStyle w:val="IndexLink"/>
                <w:rtl w:val="true"/>
              </w:rPr>
              <w:t xml:space="preserve">: </w:t>
            </w:r>
            <w:r>
              <w:rPr>
                <w:rStyle w:val="IndexLink"/>
                <w:rtl w:val="true"/>
              </w:rPr>
              <w:t>کلیات مقتل خوانی</w:t>
            </w:r>
            <w:r>
              <w:rPr>
                <w:rStyle w:val="IndexLink"/>
                <w:rtl w:val="true"/>
              </w:rPr>
              <w:tab/>
            </w:r>
            <w:r>
              <w:rPr>
                <w:rStyle w:val="IndexLink"/>
              </w:rPr>
              <w:t>245</w:t>
            </w:r>
          </w:hyperlink>
        </w:p>
        <w:p>
          <w:pPr>
            <w:pStyle w:val="Contents5"/>
            <w:tabs>
              <w:tab w:val="clear" w:pos="7892"/>
              <w:tab w:val="right" w:pos="9026" w:leader="dot"/>
            </w:tabs>
            <w:rPr/>
          </w:pPr>
          <w:hyperlink w:anchor="__RefHeading___Toc5152425_2870459653">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5152427_2870459653">
            <w:r>
              <w:rPr>
                <w:webHidden/>
                <w:rStyle w:val="IndexLink"/>
                <w:rtl w:val="true"/>
              </w:rPr>
              <w:t xml:space="preserve">نکته اول </w:t>
            </w:r>
            <w:r>
              <w:rPr>
                <w:rStyle w:val="IndexLink"/>
                <w:rtl w:val="true"/>
              </w:rPr>
              <w:t xml:space="preserve">: </w:t>
            </w:r>
            <w:r>
              <w:rPr>
                <w:rStyle w:val="IndexLink"/>
                <w:rtl w:val="true"/>
              </w:rPr>
              <w:t>متصدیان نگارش تاریخ</w:t>
            </w:r>
            <w:r>
              <w:rPr>
                <w:rStyle w:val="IndexLink"/>
                <w:rtl w:val="true"/>
              </w:rPr>
              <w:tab/>
            </w:r>
            <w:r>
              <w:rPr>
                <w:rStyle w:val="IndexLink"/>
              </w:rPr>
              <w:t>246</w:t>
            </w:r>
          </w:hyperlink>
        </w:p>
        <w:p>
          <w:pPr>
            <w:pStyle w:val="Contents5"/>
            <w:tabs>
              <w:tab w:val="clear" w:pos="7892"/>
              <w:tab w:val="right" w:pos="9026" w:leader="dot"/>
            </w:tabs>
            <w:rPr/>
          </w:pPr>
          <w:hyperlink w:anchor="__RefHeading___Toc5152429_2870459653">
            <w:r>
              <w:rPr>
                <w:webHidden/>
                <w:rStyle w:val="IndexLink"/>
                <w:rtl w:val="true"/>
              </w:rPr>
              <w:t xml:space="preserve">نکته دوم </w:t>
            </w:r>
            <w:r>
              <w:rPr>
                <w:rStyle w:val="IndexLink"/>
                <w:rtl w:val="true"/>
              </w:rPr>
              <w:t xml:space="preserve">: </w:t>
            </w:r>
            <w:r>
              <w:rPr>
                <w:rStyle w:val="IndexLink"/>
                <w:rtl w:val="true"/>
              </w:rPr>
              <w:t>ظن به صحت</w:t>
            </w:r>
            <w:r>
              <w:rPr>
                <w:rStyle w:val="IndexLink"/>
                <w:rtl w:val="true"/>
              </w:rPr>
              <w:tab/>
            </w:r>
            <w:r>
              <w:rPr>
                <w:rStyle w:val="IndexLink"/>
              </w:rPr>
              <w:t>246</w:t>
            </w:r>
          </w:hyperlink>
        </w:p>
        <w:p>
          <w:pPr>
            <w:pStyle w:val="Contents5"/>
            <w:tabs>
              <w:tab w:val="clear" w:pos="7892"/>
              <w:tab w:val="right" w:pos="9026" w:leader="dot"/>
            </w:tabs>
            <w:rPr/>
          </w:pPr>
          <w:hyperlink w:anchor="__RefHeading___Toc5152431_2870459653">
            <w:r>
              <w:rPr>
                <w:webHidden/>
                <w:rStyle w:val="IndexLink"/>
                <w:rtl w:val="true"/>
              </w:rPr>
              <w:t xml:space="preserve">نکته سوم </w:t>
            </w:r>
            <w:r>
              <w:rPr>
                <w:rStyle w:val="IndexLink"/>
                <w:rtl w:val="true"/>
              </w:rPr>
              <w:t xml:space="preserve">: </w:t>
            </w:r>
            <w:r>
              <w:rPr>
                <w:rStyle w:val="IndexLink"/>
                <w:rtl w:val="true"/>
              </w:rPr>
              <w:t>خطوط قرمز روضه خوانی</w:t>
            </w:r>
            <w:r>
              <w:rPr>
                <w:rStyle w:val="IndexLink"/>
                <w:rtl w:val="true"/>
              </w:rPr>
              <w:tab/>
            </w:r>
            <w:r>
              <w:rPr>
                <w:rStyle w:val="IndexLink"/>
              </w:rPr>
              <w:t>246</w:t>
            </w:r>
          </w:hyperlink>
        </w:p>
        <w:p>
          <w:pPr>
            <w:pStyle w:val="Contents5"/>
            <w:tabs>
              <w:tab w:val="clear" w:pos="7892"/>
              <w:tab w:val="right" w:pos="9026" w:leader="dot"/>
            </w:tabs>
            <w:rPr/>
          </w:pPr>
          <w:hyperlink w:anchor="__RefHeading___Toc5152433_2870459653">
            <w:r>
              <w:rPr>
                <w:webHidden/>
                <w:rStyle w:val="IndexLink"/>
                <w:rtl w:val="true"/>
              </w:rPr>
              <w:t xml:space="preserve">نکته چهارم </w:t>
            </w:r>
            <w:r>
              <w:rPr>
                <w:rStyle w:val="IndexLink"/>
                <w:rtl w:val="true"/>
              </w:rPr>
              <w:t xml:space="preserve">: </w:t>
            </w:r>
            <w:r>
              <w:rPr>
                <w:rStyle w:val="IndexLink"/>
                <w:rtl w:val="true"/>
              </w:rPr>
              <w:t>زبان حال و شرایط آن</w:t>
            </w:r>
            <w:r>
              <w:rPr>
                <w:rStyle w:val="IndexLink"/>
                <w:rtl w:val="true"/>
              </w:rPr>
              <w:tab/>
            </w:r>
            <w:r>
              <w:rPr>
                <w:rStyle w:val="IndexLink"/>
              </w:rPr>
              <w:t>247</w:t>
            </w:r>
          </w:hyperlink>
        </w:p>
        <w:p>
          <w:pPr>
            <w:pStyle w:val="Contents6"/>
            <w:tabs>
              <w:tab w:val="clear" w:pos="7609"/>
              <w:tab w:val="right" w:pos="9026" w:leader="dot"/>
            </w:tabs>
            <w:rPr/>
          </w:pPr>
          <w:hyperlink w:anchor="__RefHeading___Toc5152435_2870459653">
            <w:r>
              <w:rPr>
                <w:webHidden/>
                <w:rStyle w:val="IndexLink"/>
                <w:rtl w:val="true"/>
              </w:rPr>
              <w:t>اشاره</w:t>
            </w:r>
            <w:r>
              <w:rPr>
                <w:rStyle w:val="IndexLink"/>
                <w:rtl w:val="true"/>
              </w:rPr>
              <w:tab/>
            </w:r>
            <w:r>
              <w:rPr>
                <w:rStyle w:val="IndexLink"/>
              </w:rPr>
              <w:t>247</w:t>
            </w:r>
          </w:hyperlink>
        </w:p>
        <w:p>
          <w:pPr>
            <w:pStyle w:val="Contents6"/>
            <w:tabs>
              <w:tab w:val="clear" w:pos="7609"/>
              <w:tab w:val="right" w:pos="9026" w:leader="dot"/>
            </w:tabs>
            <w:rPr/>
          </w:pPr>
          <w:hyperlink w:anchor="__RefHeading___Toc5152437_2870459653">
            <w:r>
              <w:rPr>
                <w:webHidden/>
                <w:rStyle w:val="IndexLink"/>
                <w:rtl w:val="true"/>
              </w:rPr>
              <w:t xml:space="preserve">شرط اول </w:t>
            </w:r>
            <w:r>
              <w:rPr>
                <w:rStyle w:val="IndexLink"/>
                <w:rtl w:val="true"/>
              </w:rPr>
              <w:t xml:space="preserve">: </w:t>
            </w:r>
            <w:r>
              <w:rPr>
                <w:rStyle w:val="IndexLink"/>
                <w:rtl w:val="true"/>
              </w:rPr>
              <w:t>بازگویی حقیقت</w:t>
            </w:r>
            <w:r>
              <w:rPr>
                <w:rStyle w:val="IndexLink"/>
                <w:rtl w:val="true"/>
              </w:rPr>
              <w:tab/>
            </w:r>
            <w:r>
              <w:rPr>
                <w:rStyle w:val="IndexLink"/>
              </w:rPr>
              <w:t>248</w:t>
            </w:r>
          </w:hyperlink>
        </w:p>
        <w:p>
          <w:pPr>
            <w:pStyle w:val="Contents6"/>
            <w:tabs>
              <w:tab w:val="clear" w:pos="7609"/>
              <w:tab w:val="right" w:pos="9026" w:leader="dot"/>
            </w:tabs>
            <w:rPr/>
          </w:pPr>
          <w:hyperlink w:anchor="__RefHeading___Toc5152439_2870459653">
            <w:r>
              <w:rPr>
                <w:webHidden/>
                <w:rStyle w:val="IndexLink"/>
                <w:rtl w:val="true"/>
              </w:rPr>
              <w:t xml:space="preserve">شرط دوم </w:t>
            </w:r>
            <w:r>
              <w:rPr>
                <w:rStyle w:val="IndexLink"/>
                <w:rtl w:val="true"/>
              </w:rPr>
              <w:t xml:space="preserve">: </w:t>
            </w:r>
            <w:r>
              <w:rPr>
                <w:rStyle w:val="IndexLink"/>
                <w:rtl w:val="true"/>
              </w:rPr>
              <w:t>اغراق نکردن</w:t>
            </w:r>
            <w:r>
              <w:rPr>
                <w:rStyle w:val="IndexLink"/>
                <w:rtl w:val="true"/>
              </w:rPr>
              <w:tab/>
            </w:r>
            <w:r>
              <w:rPr>
                <w:rStyle w:val="IndexLink"/>
              </w:rPr>
              <w:t>248</w:t>
            </w:r>
          </w:hyperlink>
        </w:p>
        <w:p>
          <w:pPr>
            <w:pStyle w:val="Contents6"/>
            <w:tabs>
              <w:tab w:val="clear" w:pos="7609"/>
              <w:tab w:val="right" w:pos="9026" w:leader="dot"/>
            </w:tabs>
            <w:rPr/>
          </w:pPr>
          <w:hyperlink w:anchor="__RefHeading___Toc5152441_2870459653">
            <w:r>
              <w:rPr>
                <w:webHidden/>
                <w:rStyle w:val="IndexLink"/>
                <w:rtl w:val="true"/>
              </w:rPr>
              <w:t xml:space="preserve">شرط سوم </w:t>
            </w:r>
            <w:r>
              <w:rPr>
                <w:rStyle w:val="IndexLink"/>
                <w:rtl w:val="true"/>
              </w:rPr>
              <w:t xml:space="preserve">: </w:t>
            </w:r>
            <w:r>
              <w:rPr>
                <w:rStyle w:val="IndexLink"/>
                <w:rtl w:val="true"/>
              </w:rPr>
              <w:t>رعایت تناسب</w:t>
            </w:r>
            <w:r>
              <w:rPr>
                <w:rStyle w:val="IndexLink"/>
                <w:rtl w:val="true"/>
              </w:rPr>
              <w:tab/>
            </w:r>
            <w:r>
              <w:rPr>
                <w:rStyle w:val="IndexLink"/>
              </w:rPr>
              <w:t>248</w:t>
            </w:r>
          </w:hyperlink>
        </w:p>
        <w:p>
          <w:pPr>
            <w:pStyle w:val="Contents6"/>
            <w:tabs>
              <w:tab w:val="clear" w:pos="7609"/>
              <w:tab w:val="right" w:pos="9026" w:leader="dot"/>
            </w:tabs>
            <w:rPr/>
          </w:pPr>
          <w:hyperlink w:anchor="__RefHeading___Toc5152443_2870459653">
            <w:r>
              <w:rPr>
                <w:webHidden/>
                <w:rStyle w:val="IndexLink"/>
                <w:rtl w:val="true"/>
              </w:rPr>
              <w:t xml:space="preserve">شرط چهارم </w:t>
            </w:r>
            <w:r>
              <w:rPr>
                <w:rStyle w:val="IndexLink"/>
                <w:rtl w:val="true"/>
              </w:rPr>
              <w:t xml:space="preserve">: </w:t>
            </w:r>
            <w:r>
              <w:rPr>
                <w:rStyle w:val="IndexLink"/>
                <w:rtl w:val="true"/>
              </w:rPr>
              <w:t>تفاوت زبان حال با زبان قال</w:t>
            </w:r>
            <w:r>
              <w:rPr>
                <w:rStyle w:val="IndexLink"/>
                <w:rtl w:val="true"/>
              </w:rPr>
              <w:tab/>
            </w:r>
            <w:r>
              <w:rPr>
                <w:rStyle w:val="IndexLink"/>
              </w:rPr>
              <w:t>249</w:t>
            </w:r>
          </w:hyperlink>
        </w:p>
        <w:p>
          <w:pPr>
            <w:pStyle w:val="Contents4"/>
            <w:tabs>
              <w:tab w:val="clear" w:pos="8176"/>
              <w:tab w:val="right" w:pos="9026" w:leader="dot"/>
            </w:tabs>
            <w:rPr/>
          </w:pPr>
          <w:hyperlink w:anchor="__RefHeading___Toc5152445_2870459653">
            <w:r>
              <w:rPr>
                <w:webHidden/>
                <w:rStyle w:val="IndexLink"/>
                <w:rtl w:val="true"/>
              </w:rPr>
              <w:t xml:space="preserve">مبحث دوم </w:t>
            </w:r>
            <w:r>
              <w:rPr>
                <w:rStyle w:val="IndexLink"/>
                <w:rtl w:val="true"/>
              </w:rPr>
              <w:t xml:space="preserve">: </w:t>
            </w:r>
            <w:r>
              <w:rPr>
                <w:rStyle w:val="IndexLink"/>
                <w:rtl w:val="true"/>
              </w:rPr>
              <w:t>اهمیت مقتل</w:t>
            </w:r>
            <w:r>
              <w:rPr>
                <w:rStyle w:val="IndexLink"/>
                <w:rtl w:val="true"/>
              </w:rPr>
              <w:tab/>
            </w:r>
            <w:r>
              <w:rPr>
                <w:rStyle w:val="IndexLink"/>
              </w:rPr>
              <w:t>249</w:t>
            </w:r>
          </w:hyperlink>
        </w:p>
        <w:p>
          <w:pPr>
            <w:pStyle w:val="Contents4"/>
            <w:tabs>
              <w:tab w:val="clear" w:pos="8176"/>
              <w:tab w:val="right" w:pos="9026" w:leader="dot"/>
            </w:tabs>
            <w:rPr/>
          </w:pPr>
          <w:hyperlink w:anchor="__RefHeading___Toc5152447_2870459653">
            <w:r>
              <w:rPr>
                <w:webHidden/>
                <w:rStyle w:val="IndexLink"/>
                <w:rtl w:val="true"/>
              </w:rPr>
              <w:t xml:space="preserve">مبحث سوم </w:t>
            </w:r>
            <w:r>
              <w:rPr>
                <w:rStyle w:val="IndexLink"/>
                <w:rtl w:val="true"/>
              </w:rPr>
              <w:t xml:space="preserve">: </w:t>
            </w:r>
            <w:r>
              <w:rPr>
                <w:rStyle w:val="IndexLink"/>
                <w:rtl w:val="true"/>
              </w:rPr>
              <w:t>بررسی قاعده تسامح ادله در سنن</w:t>
            </w:r>
            <w:r>
              <w:rPr>
                <w:rStyle w:val="IndexLink"/>
                <w:rtl w:val="true"/>
              </w:rPr>
              <w:tab/>
            </w:r>
            <w:r>
              <w:rPr>
                <w:rStyle w:val="IndexLink"/>
              </w:rPr>
              <w:t>252</w:t>
            </w:r>
          </w:hyperlink>
        </w:p>
        <w:p>
          <w:pPr>
            <w:pStyle w:val="Contents5"/>
            <w:tabs>
              <w:tab w:val="clear" w:pos="7892"/>
              <w:tab w:val="right" w:pos="9026" w:leader="dot"/>
            </w:tabs>
            <w:rPr/>
          </w:pPr>
          <w:hyperlink w:anchor="__RefHeading___Toc5152449_2870459653">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5152451_2870459653">
            <w:r>
              <w:rPr>
                <w:webHidden/>
                <w:rStyle w:val="IndexLink"/>
                <w:rtl w:val="true"/>
              </w:rPr>
              <w:t xml:space="preserve">نکته اول </w:t>
            </w:r>
            <w:r>
              <w:rPr>
                <w:rStyle w:val="IndexLink"/>
                <w:rtl w:val="true"/>
              </w:rPr>
              <w:t xml:space="preserve">: </w:t>
            </w:r>
            <w:r>
              <w:rPr>
                <w:rStyle w:val="IndexLink"/>
                <w:rtl w:val="true"/>
              </w:rPr>
              <w:t>معنای قاعده</w:t>
            </w:r>
            <w:r>
              <w:rPr>
                <w:rStyle w:val="IndexLink"/>
                <w:rtl w:val="true"/>
              </w:rPr>
              <w:tab/>
            </w:r>
            <w:r>
              <w:rPr>
                <w:rStyle w:val="IndexLink"/>
              </w:rPr>
              <w:t>253</w:t>
            </w:r>
          </w:hyperlink>
        </w:p>
        <w:p>
          <w:pPr>
            <w:pStyle w:val="Contents5"/>
            <w:tabs>
              <w:tab w:val="clear" w:pos="7892"/>
              <w:tab w:val="right" w:pos="9026" w:leader="dot"/>
            </w:tabs>
            <w:rPr/>
          </w:pPr>
          <w:hyperlink w:anchor="__RefHeading___Toc5152453_2870459653">
            <w:r>
              <w:rPr>
                <w:webHidden/>
                <w:rStyle w:val="IndexLink"/>
                <w:rtl w:val="true"/>
              </w:rPr>
              <w:t xml:space="preserve">نکته دوم </w:t>
            </w:r>
            <w:r>
              <w:rPr>
                <w:rStyle w:val="IndexLink"/>
                <w:rtl w:val="true"/>
              </w:rPr>
              <w:t xml:space="preserve">: </w:t>
            </w:r>
            <w:r>
              <w:rPr>
                <w:rStyle w:val="IndexLink"/>
                <w:rtl w:val="true"/>
              </w:rPr>
              <w:t>گستره قاعده</w:t>
            </w:r>
            <w:r>
              <w:rPr>
                <w:rStyle w:val="IndexLink"/>
                <w:rtl w:val="true"/>
              </w:rPr>
              <w:tab/>
            </w:r>
            <w:r>
              <w:rPr>
                <w:rStyle w:val="IndexLink"/>
              </w:rPr>
              <w:t>253</w:t>
            </w:r>
          </w:hyperlink>
        </w:p>
        <w:p>
          <w:pPr>
            <w:pStyle w:val="Contents5"/>
            <w:tabs>
              <w:tab w:val="clear" w:pos="7892"/>
              <w:tab w:val="right" w:pos="9026" w:leader="dot"/>
            </w:tabs>
            <w:rPr/>
          </w:pPr>
          <w:hyperlink w:anchor="__RefHeading___Toc5152455_2870459653">
            <w:r>
              <w:rPr>
                <w:webHidden/>
                <w:rStyle w:val="IndexLink"/>
                <w:rtl w:val="true"/>
              </w:rPr>
              <w:t xml:space="preserve">نکته سوم </w:t>
            </w:r>
            <w:r>
              <w:rPr>
                <w:rStyle w:val="IndexLink"/>
                <w:rtl w:val="true"/>
              </w:rPr>
              <w:t xml:space="preserve">: </w:t>
            </w:r>
            <w:r>
              <w:rPr>
                <w:rStyle w:val="IndexLink"/>
                <w:rtl w:val="true"/>
              </w:rPr>
              <w:t>تنها كتاب قطعى الصدور</w:t>
            </w:r>
            <w:r>
              <w:rPr>
                <w:rStyle w:val="IndexLink"/>
                <w:rtl w:val="true"/>
              </w:rPr>
              <w:tab/>
            </w:r>
            <w:r>
              <w:rPr>
                <w:rStyle w:val="IndexLink"/>
              </w:rPr>
              <w:t>254</w:t>
            </w:r>
          </w:hyperlink>
        </w:p>
        <w:p>
          <w:pPr>
            <w:pStyle w:val="Contents4"/>
            <w:tabs>
              <w:tab w:val="clear" w:pos="8176"/>
              <w:tab w:val="right" w:pos="9026" w:leader="dot"/>
            </w:tabs>
            <w:rPr/>
          </w:pPr>
          <w:hyperlink w:anchor="__RefHeading___Toc5152457_2870459653">
            <w:r>
              <w:rPr>
                <w:webHidden/>
                <w:rStyle w:val="IndexLink"/>
                <w:rtl w:val="true"/>
              </w:rPr>
              <w:t xml:space="preserve">مبحث چهارم </w:t>
            </w:r>
            <w:r>
              <w:rPr>
                <w:rStyle w:val="IndexLink"/>
                <w:rtl w:val="true"/>
              </w:rPr>
              <w:t xml:space="preserve">: </w:t>
            </w:r>
            <w:r>
              <w:rPr>
                <w:rStyle w:val="IndexLink"/>
                <w:rtl w:val="true"/>
              </w:rPr>
              <w:t>نحوه برخورد بزرگان با مقاتل</w:t>
            </w:r>
            <w:r>
              <w:rPr>
                <w:rStyle w:val="IndexLink"/>
                <w:rtl w:val="true"/>
              </w:rPr>
              <w:tab/>
            </w:r>
            <w:r>
              <w:rPr>
                <w:rStyle w:val="IndexLink"/>
              </w:rPr>
              <w:t>260</w:t>
            </w:r>
          </w:hyperlink>
        </w:p>
        <w:p>
          <w:pPr>
            <w:pStyle w:val="Contents5"/>
            <w:tabs>
              <w:tab w:val="clear" w:pos="7892"/>
              <w:tab w:val="right" w:pos="9026" w:leader="dot"/>
            </w:tabs>
            <w:rPr/>
          </w:pPr>
          <w:hyperlink w:anchor="__RefHeading___Toc5152459_2870459653">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5152461_2870459653">
            <w:r>
              <w:rPr>
                <w:webHidden/>
                <w:rStyle w:val="IndexLink"/>
                <w:rtl w:val="true"/>
              </w:rPr>
              <w:t xml:space="preserve">مورد اول </w:t>
            </w:r>
            <w:r>
              <w:rPr>
                <w:rStyle w:val="IndexLink"/>
                <w:rtl w:val="true"/>
              </w:rPr>
              <w:t xml:space="preserve">: </w:t>
            </w:r>
            <w:r>
              <w:rPr>
                <w:rStyle w:val="IndexLink"/>
                <w:rtl w:val="true"/>
              </w:rPr>
              <w:t>برخورد امام خمینی رحمه الله علیه با مصائب اهل بیت علیهم السلام</w:t>
            </w:r>
            <w:r>
              <w:rPr>
                <w:rStyle w:val="IndexLink"/>
                <w:rtl w:val="true"/>
              </w:rPr>
              <w:tab/>
            </w:r>
            <w:r>
              <w:rPr>
                <w:rStyle w:val="IndexLink"/>
              </w:rPr>
              <w:t>261</w:t>
            </w:r>
          </w:hyperlink>
        </w:p>
        <w:p>
          <w:pPr>
            <w:pStyle w:val="Contents5"/>
            <w:tabs>
              <w:tab w:val="clear" w:pos="7892"/>
              <w:tab w:val="right" w:pos="9026" w:leader="dot"/>
            </w:tabs>
            <w:rPr/>
          </w:pPr>
          <w:hyperlink w:anchor="__RefHeading___Toc5152463_2870459653">
            <w:r>
              <w:rPr>
                <w:webHidden/>
                <w:rStyle w:val="IndexLink"/>
                <w:rtl w:val="true"/>
              </w:rPr>
              <w:t xml:space="preserve">مورد دوم </w:t>
            </w:r>
            <w:r>
              <w:rPr>
                <w:rStyle w:val="IndexLink"/>
                <w:rtl w:val="true"/>
              </w:rPr>
              <w:t xml:space="preserve">: </w:t>
            </w:r>
            <w:r>
              <w:rPr>
                <w:rStyle w:val="IndexLink"/>
                <w:rtl w:val="true"/>
              </w:rPr>
              <w:t>برخورد آیت الله خوئی رحمه الله علیه با مصائب اهل بیت علیهم السلام</w:t>
            </w:r>
            <w:r>
              <w:rPr>
                <w:rStyle w:val="IndexLink"/>
                <w:rtl w:val="true"/>
              </w:rPr>
              <w:tab/>
            </w:r>
            <w:r>
              <w:rPr>
                <w:rStyle w:val="IndexLink"/>
              </w:rPr>
              <w:t>261</w:t>
            </w:r>
          </w:hyperlink>
        </w:p>
        <w:p>
          <w:pPr>
            <w:pStyle w:val="Contents6"/>
            <w:tabs>
              <w:tab w:val="clear" w:pos="7609"/>
              <w:tab w:val="right" w:pos="9026" w:leader="dot"/>
            </w:tabs>
            <w:rPr/>
          </w:pPr>
          <w:hyperlink w:anchor="__RefHeading___Toc5152465_2870459653">
            <w:r>
              <w:rPr>
                <w:webHidden/>
                <w:rStyle w:val="IndexLink"/>
                <w:rtl w:val="true"/>
              </w:rPr>
              <w:t>اشاره</w:t>
            </w:r>
            <w:r>
              <w:rPr>
                <w:rStyle w:val="IndexLink"/>
                <w:rtl w:val="true"/>
              </w:rPr>
              <w:tab/>
            </w:r>
            <w:r>
              <w:rPr>
                <w:rStyle w:val="IndexLink"/>
              </w:rPr>
              <w:t>261</w:t>
            </w:r>
          </w:hyperlink>
        </w:p>
        <w:p>
          <w:pPr>
            <w:pStyle w:val="Contents6"/>
            <w:tabs>
              <w:tab w:val="clear" w:pos="7609"/>
              <w:tab w:val="right" w:pos="9026" w:leader="dot"/>
            </w:tabs>
            <w:rPr/>
          </w:pPr>
          <w:hyperlink w:anchor="__RefHeading___Toc5152467_2870459653">
            <w:r>
              <w:rPr>
                <w:webHidden/>
                <w:rStyle w:val="IndexLink"/>
                <w:rtl w:val="true"/>
              </w:rPr>
              <w:t>مبنای علامه مجلسی رحمه الله علیه که در نقل مقتل</w:t>
            </w:r>
            <w:r>
              <w:rPr>
                <w:rStyle w:val="IndexLink"/>
                <w:rtl w:val="true"/>
              </w:rPr>
              <w:tab/>
            </w:r>
            <w:r>
              <w:rPr>
                <w:rStyle w:val="IndexLink"/>
              </w:rPr>
              <w:t>262</w:t>
            </w:r>
          </w:hyperlink>
        </w:p>
        <w:p>
          <w:pPr>
            <w:pStyle w:val="Contents3"/>
            <w:tabs>
              <w:tab w:val="clear" w:pos="8459"/>
              <w:tab w:val="right" w:pos="9026" w:leader="dot"/>
            </w:tabs>
            <w:rPr/>
          </w:pPr>
          <w:hyperlink w:anchor="__RefHeading___Toc5152469_2870459653">
            <w:r>
              <w:rPr>
                <w:webHidden/>
                <w:rStyle w:val="IndexLink"/>
                <w:rtl w:val="true"/>
              </w:rPr>
              <w:t>معرفی اجمالی برخی از مقاتل</w:t>
            </w:r>
            <w:r>
              <w:rPr>
                <w:rStyle w:val="IndexLink"/>
                <w:rtl w:val="true"/>
              </w:rPr>
              <w:tab/>
            </w:r>
            <w:r>
              <w:rPr>
                <w:rStyle w:val="IndexLink"/>
              </w:rPr>
              <w:t>266</w:t>
            </w:r>
          </w:hyperlink>
        </w:p>
        <w:p>
          <w:pPr>
            <w:pStyle w:val="Contents4"/>
            <w:tabs>
              <w:tab w:val="clear" w:pos="8176"/>
              <w:tab w:val="right" w:pos="9026" w:leader="dot"/>
            </w:tabs>
            <w:rPr/>
          </w:pPr>
          <w:hyperlink w:anchor="__RefHeading___Toc5152471_2870459653">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5152473_2870459653">
            <w:r>
              <w:rPr>
                <w:webHidden/>
                <w:rStyle w:val="IndexLink"/>
                <w:rtl w:val="true"/>
              </w:rPr>
              <w:t xml:space="preserve">بخش اول </w:t>
            </w:r>
            <w:r>
              <w:rPr>
                <w:rStyle w:val="IndexLink"/>
                <w:rtl w:val="true"/>
              </w:rPr>
              <w:t xml:space="preserve">: </w:t>
            </w:r>
            <w:r>
              <w:rPr>
                <w:rStyle w:val="IndexLink"/>
                <w:rtl w:val="true"/>
              </w:rPr>
              <w:t>مقاتل مستقل</w:t>
            </w:r>
            <w:r>
              <w:rPr>
                <w:rStyle w:val="IndexLink"/>
                <w:rtl w:val="true"/>
              </w:rPr>
              <w:tab/>
            </w:r>
            <w:r>
              <w:rPr>
                <w:rStyle w:val="IndexLink"/>
              </w:rPr>
              <w:t>267</w:t>
            </w:r>
          </w:hyperlink>
        </w:p>
        <w:p>
          <w:pPr>
            <w:pStyle w:val="Contents5"/>
            <w:tabs>
              <w:tab w:val="clear" w:pos="7892"/>
              <w:tab w:val="right" w:pos="9026" w:leader="dot"/>
            </w:tabs>
            <w:rPr/>
          </w:pPr>
          <w:hyperlink w:anchor="__RefHeading___Toc5152475_2870459653">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5152477_2870459653">
            <w:r>
              <w:rPr>
                <w:webHidden/>
                <w:rStyle w:val="IndexLink"/>
                <w:rtl w:val="true"/>
              </w:rPr>
              <w:t xml:space="preserve">مقتل اصبغ بن نباته </w:t>
            </w:r>
            <w:r>
              <w:rPr>
                <w:rStyle w:val="IndexLink"/>
                <w:rtl w:val="true"/>
              </w:rPr>
              <w:t>(</w:t>
            </w:r>
            <w:r>
              <w:rPr>
                <w:rStyle w:val="IndexLink"/>
                <w:rtl w:val="true"/>
              </w:rPr>
              <w:t>متوفای قرن دوم</w:t>
            </w:r>
            <w:r>
              <w:rPr>
                <w:rStyle w:val="IndexLink"/>
                <w:rtl w:val="true"/>
              </w:rPr>
              <w:t>)</w:t>
              <w:tab/>
            </w:r>
            <w:r>
              <w:rPr>
                <w:rStyle w:val="IndexLink"/>
              </w:rPr>
              <w:t>267</w:t>
            </w:r>
          </w:hyperlink>
        </w:p>
        <w:p>
          <w:pPr>
            <w:pStyle w:val="Contents5"/>
            <w:tabs>
              <w:tab w:val="clear" w:pos="7892"/>
              <w:tab w:val="right" w:pos="9026" w:leader="dot"/>
            </w:tabs>
            <w:rPr/>
          </w:pPr>
          <w:hyperlink w:anchor="__RefHeading___Toc5152479_2870459653">
            <w:r>
              <w:rPr>
                <w:webHidden/>
                <w:rStyle w:val="IndexLink"/>
                <w:rtl w:val="true"/>
              </w:rPr>
              <w:t xml:space="preserve">مقتل ابو مخنف </w:t>
            </w:r>
            <w:r>
              <w:rPr>
                <w:rStyle w:val="IndexLink"/>
                <w:rtl w:val="true"/>
              </w:rPr>
              <w:t>(</w:t>
            </w:r>
            <w:r>
              <w:rPr>
                <w:rStyle w:val="IndexLink"/>
                <w:rtl w:val="true"/>
              </w:rPr>
              <w:t xml:space="preserve">متوفای </w:t>
            </w:r>
            <w:r>
              <w:rPr>
                <w:rStyle w:val="IndexLink"/>
              </w:rPr>
              <w:t>157</w:t>
            </w:r>
            <w:r>
              <w:rPr>
                <w:rStyle w:val="IndexLink"/>
                <w:rtl w:val="true"/>
              </w:rPr>
              <w:t xml:space="preserve"> </w:t>
            </w:r>
            <w:r>
              <w:rPr>
                <w:rStyle w:val="IndexLink"/>
                <w:rtl w:val="true"/>
              </w:rPr>
              <w:t>قمری</w:t>
            </w:r>
            <w:r>
              <w:rPr>
                <w:rStyle w:val="IndexLink"/>
                <w:rtl w:val="true"/>
              </w:rPr>
              <w:t>)</w:t>
              <w:tab/>
            </w:r>
            <w:r>
              <w:rPr>
                <w:rStyle w:val="IndexLink"/>
              </w:rPr>
              <w:t>269</w:t>
            </w:r>
          </w:hyperlink>
        </w:p>
        <w:p>
          <w:pPr>
            <w:pStyle w:val="Contents5"/>
            <w:tabs>
              <w:tab w:val="clear" w:pos="7892"/>
              <w:tab w:val="right" w:pos="9026" w:leader="dot"/>
            </w:tabs>
            <w:rPr/>
          </w:pPr>
          <w:hyperlink w:anchor="__RefHeading___Toc5152481_2870459653">
            <w:r>
              <w:rPr>
                <w:webHidden/>
                <w:rStyle w:val="IndexLink"/>
                <w:rtl w:val="true"/>
              </w:rPr>
              <w:t xml:space="preserve">مقتل هشام بن محمد بن سائب کلبی </w:t>
            </w:r>
            <w:r>
              <w:rPr>
                <w:rStyle w:val="IndexLink"/>
                <w:rtl w:val="true"/>
              </w:rPr>
              <w:t>(</w:t>
            </w:r>
            <w:r>
              <w:rPr>
                <w:rStyle w:val="IndexLink"/>
                <w:rtl w:val="true"/>
              </w:rPr>
              <w:t xml:space="preserve">متوفای </w:t>
            </w:r>
            <w:r>
              <w:rPr>
                <w:rStyle w:val="IndexLink"/>
              </w:rPr>
              <w:t>205</w:t>
            </w:r>
            <w:r>
              <w:rPr>
                <w:rStyle w:val="IndexLink"/>
                <w:rtl w:val="true"/>
              </w:rPr>
              <w:t xml:space="preserve"> </w:t>
            </w:r>
            <w:r>
              <w:rPr>
                <w:rStyle w:val="IndexLink"/>
                <w:rtl w:val="true"/>
              </w:rPr>
              <w:t>قمری</w:t>
            </w:r>
            <w:r>
              <w:rPr>
                <w:rStyle w:val="IndexLink"/>
                <w:rtl w:val="true"/>
              </w:rPr>
              <w:t>)</w:t>
              <w:tab/>
            </w:r>
            <w:r>
              <w:rPr>
                <w:rStyle w:val="IndexLink"/>
              </w:rPr>
              <w:t>270</w:t>
            </w:r>
          </w:hyperlink>
        </w:p>
        <w:p>
          <w:pPr>
            <w:pStyle w:val="Contents5"/>
            <w:tabs>
              <w:tab w:val="clear" w:pos="7892"/>
              <w:tab w:val="right" w:pos="9026" w:leader="dot"/>
            </w:tabs>
            <w:rPr/>
          </w:pPr>
          <w:hyperlink w:anchor="__RefHeading___Toc5152483_2870459653">
            <w:r>
              <w:rPr>
                <w:webHidden/>
                <w:rStyle w:val="IndexLink"/>
                <w:rtl w:val="true"/>
              </w:rPr>
              <w:t xml:space="preserve">مقتل محمد بن عمر واقدى </w:t>
            </w:r>
            <w:r>
              <w:rPr>
                <w:rStyle w:val="IndexLink"/>
                <w:rtl w:val="true"/>
              </w:rPr>
              <w:t>(</w:t>
            </w:r>
            <w:r>
              <w:rPr>
                <w:rStyle w:val="IndexLink"/>
                <w:rtl w:val="true"/>
              </w:rPr>
              <w:t xml:space="preserve">متوفای </w:t>
            </w:r>
            <w:r>
              <w:rPr>
                <w:rStyle w:val="IndexLink"/>
              </w:rPr>
              <w:t>207</w:t>
            </w:r>
            <w:r>
              <w:rPr>
                <w:rStyle w:val="IndexLink"/>
                <w:rtl w:val="true"/>
              </w:rPr>
              <w:t xml:space="preserve"> </w:t>
            </w:r>
            <w:r>
              <w:rPr>
                <w:rStyle w:val="IndexLink"/>
                <w:rtl w:val="true"/>
              </w:rPr>
              <w:t>قمری</w:t>
            </w:r>
            <w:r>
              <w:rPr>
                <w:rStyle w:val="IndexLink"/>
                <w:rtl w:val="true"/>
              </w:rPr>
              <w:t>)</w:t>
              <w:tab/>
            </w:r>
            <w:r>
              <w:rPr>
                <w:rStyle w:val="IndexLink"/>
              </w:rPr>
              <w:t>271</w:t>
            </w:r>
          </w:hyperlink>
        </w:p>
        <w:p>
          <w:pPr>
            <w:pStyle w:val="Contents5"/>
            <w:tabs>
              <w:tab w:val="clear" w:pos="7892"/>
              <w:tab w:val="right" w:pos="9026" w:leader="dot"/>
            </w:tabs>
            <w:rPr/>
          </w:pPr>
          <w:hyperlink w:anchor="__RefHeading___Toc5152485_2870459653">
            <w:r>
              <w:rPr>
                <w:webHidden/>
                <w:rStyle w:val="IndexLink"/>
                <w:rtl w:val="true"/>
              </w:rPr>
              <w:t xml:space="preserve">مقتل نصر بن مزاحم </w:t>
            </w:r>
            <w:r>
              <w:rPr>
                <w:rStyle w:val="IndexLink"/>
                <w:rtl w:val="true"/>
              </w:rPr>
              <w:t>(</w:t>
            </w:r>
            <w:r>
              <w:rPr>
                <w:rStyle w:val="IndexLink"/>
                <w:rtl w:val="true"/>
              </w:rPr>
              <w:t xml:space="preserve">متوفای </w:t>
            </w:r>
            <w:r>
              <w:rPr>
                <w:rStyle w:val="IndexLink"/>
              </w:rPr>
              <w:t>212</w:t>
            </w:r>
            <w:r>
              <w:rPr>
                <w:rStyle w:val="IndexLink"/>
                <w:rtl w:val="true"/>
              </w:rPr>
              <w:t xml:space="preserve"> </w:t>
            </w:r>
            <w:r>
              <w:rPr>
                <w:rStyle w:val="IndexLink"/>
                <w:rtl w:val="true"/>
              </w:rPr>
              <w:t>قمری</w:t>
            </w:r>
            <w:r>
              <w:rPr>
                <w:rStyle w:val="IndexLink"/>
                <w:rtl w:val="true"/>
              </w:rPr>
              <w:t>)</w:t>
              <w:tab/>
            </w:r>
            <w:r>
              <w:rPr>
                <w:rStyle w:val="IndexLink"/>
              </w:rPr>
              <w:t>272</w:t>
            </w:r>
          </w:hyperlink>
        </w:p>
        <w:p>
          <w:pPr>
            <w:pStyle w:val="Contents5"/>
            <w:tabs>
              <w:tab w:val="clear" w:pos="7892"/>
              <w:tab w:val="right" w:pos="9026" w:leader="dot"/>
            </w:tabs>
            <w:rPr/>
          </w:pPr>
          <w:hyperlink w:anchor="__RefHeading___Toc5152487_2870459653">
            <w:r>
              <w:rPr>
                <w:webHidden/>
                <w:rStyle w:val="IndexLink"/>
                <w:rtl w:val="true"/>
              </w:rPr>
              <w:t xml:space="preserve">مقتل محمد بن ابی دنیا </w:t>
            </w:r>
            <w:r>
              <w:rPr>
                <w:rStyle w:val="IndexLink"/>
                <w:rtl w:val="true"/>
              </w:rPr>
              <w:t>(</w:t>
            </w:r>
            <w:r>
              <w:rPr>
                <w:rStyle w:val="IndexLink"/>
                <w:rtl w:val="true"/>
              </w:rPr>
              <w:t xml:space="preserve">متوفای </w:t>
            </w:r>
            <w:r>
              <w:rPr>
                <w:rStyle w:val="IndexLink"/>
              </w:rPr>
              <w:t>281</w:t>
            </w:r>
            <w:r>
              <w:rPr>
                <w:rStyle w:val="IndexLink"/>
                <w:rtl w:val="true"/>
              </w:rPr>
              <w:t xml:space="preserve"> </w:t>
            </w:r>
            <w:r>
              <w:rPr>
                <w:rStyle w:val="IndexLink"/>
                <w:rtl w:val="true"/>
              </w:rPr>
              <w:t>قمری</w:t>
            </w:r>
            <w:r>
              <w:rPr>
                <w:rStyle w:val="IndexLink"/>
                <w:rtl w:val="true"/>
              </w:rPr>
              <w:t>)</w:t>
              <w:tab/>
            </w:r>
            <w:r>
              <w:rPr>
                <w:rStyle w:val="IndexLink"/>
              </w:rPr>
              <w:t>272</w:t>
            </w:r>
          </w:hyperlink>
        </w:p>
        <w:p>
          <w:pPr>
            <w:pStyle w:val="Contents5"/>
            <w:tabs>
              <w:tab w:val="clear" w:pos="7892"/>
              <w:tab w:val="right" w:pos="9026" w:leader="dot"/>
            </w:tabs>
            <w:rPr/>
          </w:pPr>
          <w:hyperlink w:anchor="__RefHeading___Toc5152489_2870459653">
            <w:r>
              <w:rPr>
                <w:webHidden/>
                <w:rStyle w:val="IndexLink"/>
                <w:rtl w:val="true"/>
              </w:rPr>
              <w:t xml:space="preserve">مقتل ابو اسحاق ابراهيم ثقفی </w:t>
            </w:r>
            <w:r>
              <w:rPr>
                <w:rStyle w:val="IndexLink"/>
                <w:rtl w:val="true"/>
              </w:rPr>
              <w:t>(</w:t>
            </w:r>
            <w:r>
              <w:rPr>
                <w:rStyle w:val="IndexLink"/>
                <w:rtl w:val="true"/>
              </w:rPr>
              <w:t xml:space="preserve">متوفای </w:t>
            </w:r>
            <w:r>
              <w:rPr>
                <w:rStyle w:val="IndexLink"/>
              </w:rPr>
              <w:t>283</w:t>
            </w:r>
            <w:r>
              <w:rPr>
                <w:rStyle w:val="IndexLink"/>
                <w:rtl w:val="true"/>
              </w:rPr>
              <w:t xml:space="preserve"> </w:t>
            </w:r>
            <w:r>
              <w:rPr>
                <w:rStyle w:val="IndexLink"/>
                <w:rtl w:val="true"/>
              </w:rPr>
              <w:t>قمری</w:t>
            </w:r>
            <w:r>
              <w:rPr>
                <w:rStyle w:val="IndexLink"/>
                <w:rtl w:val="true"/>
              </w:rPr>
              <w:t>)</w:t>
              <w:tab/>
            </w:r>
            <w:r>
              <w:rPr>
                <w:rStyle w:val="IndexLink"/>
              </w:rPr>
              <w:t>273</w:t>
            </w:r>
          </w:hyperlink>
        </w:p>
        <w:p>
          <w:pPr>
            <w:pStyle w:val="Contents5"/>
            <w:tabs>
              <w:tab w:val="clear" w:pos="7892"/>
              <w:tab w:val="right" w:pos="9026" w:leader="dot"/>
            </w:tabs>
            <w:rPr/>
          </w:pPr>
          <w:hyperlink w:anchor="__RefHeading___Toc5152491_2870459653">
            <w:r>
              <w:rPr>
                <w:webHidden/>
                <w:rStyle w:val="IndexLink"/>
                <w:rtl w:val="true"/>
              </w:rPr>
              <w:t xml:space="preserve">مقتل ابو سهل نوبختی </w:t>
            </w:r>
            <w:r>
              <w:rPr>
                <w:rStyle w:val="IndexLink"/>
                <w:rtl w:val="true"/>
              </w:rPr>
              <w:t>(</w:t>
            </w:r>
            <w:r>
              <w:rPr>
                <w:rStyle w:val="IndexLink"/>
                <w:rtl w:val="true"/>
              </w:rPr>
              <w:t xml:space="preserve">متوفای </w:t>
            </w:r>
            <w:r>
              <w:rPr>
                <w:rStyle w:val="IndexLink"/>
              </w:rPr>
              <w:t>311</w:t>
            </w:r>
            <w:r>
              <w:rPr>
                <w:rStyle w:val="IndexLink"/>
                <w:rtl w:val="true"/>
              </w:rPr>
              <w:t xml:space="preserve"> </w:t>
            </w:r>
            <w:r>
              <w:rPr>
                <w:rStyle w:val="IndexLink"/>
                <w:rtl w:val="true"/>
              </w:rPr>
              <w:t>قمری</w:t>
            </w:r>
            <w:r>
              <w:rPr>
                <w:rStyle w:val="IndexLink"/>
                <w:rtl w:val="true"/>
              </w:rPr>
              <w:t>)</w:t>
              <w:tab/>
            </w:r>
            <w:r>
              <w:rPr>
                <w:rStyle w:val="IndexLink"/>
              </w:rPr>
              <w:t>274</w:t>
            </w:r>
          </w:hyperlink>
        </w:p>
        <w:p>
          <w:pPr>
            <w:pStyle w:val="Contents5"/>
            <w:tabs>
              <w:tab w:val="clear" w:pos="7892"/>
              <w:tab w:val="right" w:pos="9026" w:leader="dot"/>
            </w:tabs>
            <w:rPr/>
          </w:pPr>
          <w:hyperlink w:anchor="__RefHeading___Toc5152493_2870459653">
            <w:r>
              <w:rPr>
                <w:webHidden/>
                <w:rStyle w:val="IndexLink"/>
                <w:rtl w:val="true"/>
              </w:rPr>
              <w:t xml:space="preserve">مقتل شیخ صدوق </w:t>
            </w:r>
            <w:r>
              <w:rPr>
                <w:rStyle w:val="IndexLink"/>
                <w:rtl w:val="true"/>
              </w:rPr>
              <w:t>(</w:t>
            </w:r>
            <w:r>
              <w:rPr>
                <w:rStyle w:val="IndexLink"/>
                <w:rtl w:val="true"/>
              </w:rPr>
              <w:t xml:space="preserve">متوفای </w:t>
            </w:r>
            <w:r>
              <w:rPr>
                <w:rStyle w:val="IndexLink"/>
              </w:rPr>
              <w:t>381</w:t>
            </w:r>
            <w:r>
              <w:rPr>
                <w:rStyle w:val="IndexLink"/>
                <w:rtl w:val="true"/>
              </w:rPr>
              <w:t xml:space="preserve"> </w:t>
            </w:r>
            <w:r>
              <w:rPr>
                <w:rStyle w:val="IndexLink"/>
                <w:rtl w:val="true"/>
              </w:rPr>
              <w:t>قمری</w:t>
            </w:r>
            <w:r>
              <w:rPr>
                <w:rStyle w:val="IndexLink"/>
                <w:rtl w:val="true"/>
              </w:rPr>
              <w:t>)</w:t>
              <w:tab/>
            </w:r>
            <w:r>
              <w:rPr>
                <w:rStyle w:val="IndexLink"/>
              </w:rPr>
              <w:t>275</w:t>
            </w:r>
          </w:hyperlink>
        </w:p>
        <w:p>
          <w:pPr>
            <w:pStyle w:val="Contents5"/>
            <w:tabs>
              <w:tab w:val="clear" w:pos="7892"/>
              <w:tab w:val="right" w:pos="9026" w:leader="dot"/>
            </w:tabs>
            <w:rPr/>
          </w:pPr>
          <w:hyperlink w:anchor="__RefHeading___Toc5152495_2870459653">
            <w:r>
              <w:rPr>
                <w:webHidden/>
                <w:rStyle w:val="IndexLink"/>
                <w:rtl w:val="true"/>
              </w:rPr>
              <w:t xml:space="preserve">مقتل خوارزمی </w:t>
            </w:r>
            <w:r>
              <w:rPr>
                <w:rStyle w:val="IndexLink"/>
                <w:rtl w:val="true"/>
              </w:rPr>
              <w:t>(</w:t>
            </w:r>
            <w:r>
              <w:rPr>
                <w:rStyle w:val="IndexLink"/>
                <w:rtl w:val="true"/>
              </w:rPr>
              <w:t xml:space="preserve">متوفای </w:t>
            </w:r>
            <w:r>
              <w:rPr>
                <w:rStyle w:val="IndexLink"/>
              </w:rPr>
              <w:t>567</w:t>
            </w:r>
            <w:r>
              <w:rPr>
                <w:rStyle w:val="IndexLink"/>
                <w:rtl w:val="true"/>
              </w:rPr>
              <w:t xml:space="preserve"> </w:t>
            </w:r>
            <w:r>
              <w:rPr>
                <w:rStyle w:val="IndexLink"/>
                <w:rtl w:val="true"/>
              </w:rPr>
              <w:t>قمری</w:t>
            </w:r>
            <w:r>
              <w:rPr>
                <w:rStyle w:val="IndexLink"/>
                <w:rtl w:val="true"/>
              </w:rPr>
              <w:t>)</w:t>
              <w:tab/>
            </w:r>
            <w:r>
              <w:rPr>
                <w:rStyle w:val="IndexLink"/>
              </w:rPr>
              <w:t>276</w:t>
            </w:r>
          </w:hyperlink>
        </w:p>
        <w:p>
          <w:pPr>
            <w:pStyle w:val="Contents5"/>
            <w:tabs>
              <w:tab w:val="clear" w:pos="7892"/>
              <w:tab w:val="right" w:pos="9026" w:leader="dot"/>
            </w:tabs>
            <w:rPr/>
          </w:pPr>
          <w:hyperlink w:anchor="__RefHeading___Toc5152497_2870459653">
            <w:r>
              <w:rPr>
                <w:webHidden/>
                <w:rStyle w:val="IndexLink"/>
                <w:rtl w:val="true"/>
              </w:rPr>
              <w:t xml:space="preserve">مقتل ابن نماء حلى </w:t>
            </w:r>
            <w:r>
              <w:rPr>
                <w:rStyle w:val="IndexLink"/>
                <w:rtl w:val="true"/>
              </w:rPr>
              <w:t>(</w:t>
            </w:r>
            <w:r>
              <w:rPr>
                <w:rStyle w:val="IndexLink"/>
                <w:rtl w:val="true"/>
              </w:rPr>
              <w:t xml:space="preserve">متوفای </w:t>
            </w:r>
            <w:r>
              <w:rPr>
                <w:rStyle w:val="IndexLink"/>
              </w:rPr>
              <w:t>680</w:t>
            </w:r>
            <w:r>
              <w:rPr>
                <w:rStyle w:val="IndexLink"/>
                <w:rtl w:val="true"/>
              </w:rPr>
              <w:t xml:space="preserve"> </w:t>
            </w:r>
            <w:r>
              <w:rPr>
                <w:rStyle w:val="IndexLink"/>
                <w:rtl w:val="true"/>
              </w:rPr>
              <w:t>قمری</w:t>
            </w:r>
            <w:r>
              <w:rPr>
                <w:rStyle w:val="IndexLink"/>
                <w:rtl w:val="true"/>
              </w:rPr>
              <w:t>)</w:t>
              <w:tab/>
            </w:r>
            <w:r>
              <w:rPr>
                <w:rStyle w:val="IndexLink"/>
              </w:rPr>
              <w:t>277</w:t>
            </w:r>
          </w:hyperlink>
        </w:p>
        <w:p>
          <w:pPr>
            <w:pStyle w:val="Contents5"/>
            <w:tabs>
              <w:tab w:val="clear" w:pos="7892"/>
              <w:tab w:val="right" w:pos="9026" w:leader="dot"/>
            </w:tabs>
            <w:rPr/>
          </w:pPr>
          <w:hyperlink w:anchor="__RefHeading___Toc5152499_2870459653">
            <w:r>
              <w:rPr>
                <w:webHidden/>
                <w:rStyle w:val="IndexLink"/>
                <w:rtl w:val="true"/>
              </w:rPr>
              <w:t xml:space="preserve">مقتل ابن بخشی </w:t>
            </w:r>
            <w:r>
              <w:rPr>
                <w:rStyle w:val="IndexLink"/>
                <w:rtl w:val="true"/>
              </w:rPr>
              <w:t>(</w:t>
            </w:r>
            <w:r>
              <w:rPr>
                <w:rStyle w:val="IndexLink"/>
                <w:rtl w:val="true"/>
              </w:rPr>
              <w:t xml:space="preserve">متوفای </w:t>
            </w:r>
            <w:r>
              <w:rPr>
                <w:rStyle w:val="IndexLink"/>
              </w:rPr>
              <w:t>900</w:t>
            </w:r>
            <w:r>
              <w:rPr>
                <w:rStyle w:val="IndexLink"/>
                <w:rtl w:val="true"/>
              </w:rPr>
              <w:t xml:space="preserve"> </w:t>
            </w:r>
            <w:r>
              <w:rPr>
                <w:rStyle w:val="IndexLink"/>
                <w:rtl w:val="true"/>
              </w:rPr>
              <w:t>قمری</w:t>
            </w:r>
            <w:r>
              <w:rPr>
                <w:rStyle w:val="IndexLink"/>
                <w:rtl w:val="true"/>
              </w:rPr>
              <w:t>)</w:t>
              <w:tab/>
            </w:r>
            <w:r>
              <w:rPr>
                <w:rStyle w:val="IndexLink"/>
              </w:rPr>
              <w:t>277</w:t>
            </w:r>
          </w:hyperlink>
        </w:p>
        <w:p>
          <w:pPr>
            <w:pStyle w:val="Contents5"/>
            <w:tabs>
              <w:tab w:val="clear" w:pos="7892"/>
              <w:tab w:val="right" w:pos="9026" w:leader="dot"/>
            </w:tabs>
            <w:rPr/>
          </w:pPr>
          <w:hyperlink w:anchor="__RefHeading___Toc5152501_2870459653">
            <w:r>
              <w:rPr>
                <w:webHidden/>
                <w:rStyle w:val="IndexLink"/>
                <w:rtl w:val="true"/>
              </w:rPr>
              <w:t xml:space="preserve">مقتل كاشفى </w:t>
            </w:r>
            <w:r>
              <w:rPr>
                <w:rStyle w:val="IndexLink"/>
                <w:rtl w:val="true"/>
              </w:rPr>
              <w:t>(</w:t>
            </w:r>
            <w:r>
              <w:rPr>
                <w:rStyle w:val="IndexLink"/>
                <w:rtl w:val="true"/>
              </w:rPr>
              <w:t xml:space="preserve">متوفای </w:t>
            </w:r>
            <w:r>
              <w:rPr>
                <w:rStyle w:val="IndexLink"/>
              </w:rPr>
              <w:t>910</w:t>
            </w:r>
            <w:r>
              <w:rPr>
                <w:rStyle w:val="IndexLink"/>
                <w:rtl w:val="true"/>
              </w:rPr>
              <w:t xml:space="preserve"> </w:t>
            </w:r>
            <w:r>
              <w:rPr>
                <w:rStyle w:val="IndexLink"/>
                <w:rtl w:val="true"/>
              </w:rPr>
              <w:t>قمری</w:t>
            </w:r>
            <w:r>
              <w:rPr>
                <w:rStyle w:val="IndexLink"/>
                <w:rtl w:val="true"/>
              </w:rPr>
              <w:t>)</w:t>
              <w:tab/>
            </w:r>
            <w:r>
              <w:rPr>
                <w:rStyle w:val="IndexLink"/>
              </w:rPr>
              <w:t>277</w:t>
            </w:r>
          </w:hyperlink>
        </w:p>
        <w:p>
          <w:pPr>
            <w:pStyle w:val="Contents5"/>
            <w:tabs>
              <w:tab w:val="clear" w:pos="7892"/>
              <w:tab w:val="right" w:pos="9026" w:leader="dot"/>
            </w:tabs>
            <w:rPr/>
          </w:pPr>
          <w:hyperlink w:anchor="__RefHeading___Toc5152503_2870459653">
            <w:r>
              <w:rPr>
                <w:webHidden/>
                <w:rStyle w:val="IndexLink"/>
                <w:rtl w:val="true"/>
              </w:rPr>
              <w:t xml:space="preserve">مقتل بلامعی </w:t>
            </w:r>
            <w:r>
              <w:rPr>
                <w:rStyle w:val="IndexLink"/>
                <w:rtl w:val="true"/>
              </w:rPr>
              <w:t>(</w:t>
            </w:r>
            <w:r>
              <w:rPr>
                <w:rStyle w:val="IndexLink"/>
                <w:rtl w:val="true"/>
              </w:rPr>
              <w:t xml:space="preserve">متوفای </w:t>
            </w:r>
            <w:r>
              <w:rPr>
                <w:rStyle w:val="IndexLink"/>
              </w:rPr>
              <w:t>938</w:t>
            </w:r>
            <w:r>
              <w:rPr>
                <w:rStyle w:val="IndexLink"/>
                <w:rtl w:val="true"/>
              </w:rPr>
              <w:t xml:space="preserve"> </w:t>
            </w:r>
            <w:r>
              <w:rPr>
                <w:rStyle w:val="IndexLink"/>
                <w:rtl w:val="true"/>
              </w:rPr>
              <w:t>قمری</w:t>
            </w:r>
            <w:r>
              <w:rPr>
                <w:rStyle w:val="IndexLink"/>
                <w:rtl w:val="true"/>
              </w:rPr>
              <w:t>)</w:t>
              <w:tab/>
            </w:r>
            <w:r>
              <w:rPr>
                <w:rStyle w:val="IndexLink"/>
              </w:rPr>
              <w:t>278</w:t>
            </w:r>
          </w:hyperlink>
        </w:p>
        <w:p>
          <w:pPr>
            <w:pStyle w:val="Contents5"/>
            <w:tabs>
              <w:tab w:val="clear" w:pos="7892"/>
              <w:tab w:val="right" w:pos="9026" w:leader="dot"/>
            </w:tabs>
            <w:rPr/>
          </w:pPr>
          <w:hyperlink w:anchor="__RefHeading___Toc5152505_2870459653">
            <w:r>
              <w:rPr>
                <w:webHidden/>
                <w:rStyle w:val="IndexLink"/>
                <w:rtl w:val="true"/>
              </w:rPr>
              <w:t xml:space="preserve">مقتل بحر العلوم </w:t>
            </w:r>
            <w:r>
              <w:rPr>
                <w:rStyle w:val="IndexLink"/>
                <w:rtl w:val="true"/>
              </w:rPr>
              <w:t>(</w:t>
            </w:r>
            <w:r>
              <w:rPr>
                <w:rStyle w:val="IndexLink"/>
                <w:rtl w:val="true"/>
              </w:rPr>
              <w:t xml:space="preserve">متوفای </w:t>
            </w:r>
            <w:r>
              <w:rPr>
                <w:rStyle w:val="IndexLink"/>
              </w:rPr>
              <w:t>1289</w:t>
            </w:r>
            <w:r>
              <w:rPr>
                <w:rStyle w:val="IndexLink"/>
                <w:rtl w:val="true"/>
              </w:rPr>
              <w:t xml:space="preserve"> </w:t>
            </w:r>
            <w:r>
              <w:rPr>
                <w:rStyle w:val="IndexLink"/>
                <w:rtl w:val="true"/>
              </w:rPr>
              <w:t>قمری</w:t>
            </w:r>
            <w:r>
              <w:rPr>
                <w:rStyle w:val="IndexLink"/>
                <w:rtl w:val="true"/>
              </w:rPr>
              <w:t>)</w:t>
              <w:tab/>
            </w:r>
            <w:r>
              <w:rPr>
                <w:rStyle w:val="IndexLink"/>
              </w:rPr>
              <w:t>278</w:t>
            </w:r>
          </w:hyperlink>
        </w:p>
        <w:p>
          <w:pPr>
            <w:pStyle w:val="Contents5"/>
            <w:tabs>
              <w:tab w:val="clear" w:pos="7892"/>
              <w:tab w:val="right" w:pos="9026" w:leader="dot"/>
            </w:tabs>
            <w:rPr/>
          </w:pPr>
          <w:hyperlink w:anchor="__RefHeading___Toc5152507_2870459653">
            <w:r>
              <w:rPr>
                <w:webHidden/>
                <w:rStyle w:val="IndexLink"/>
                <w:rtl w:val="true"/>
              </w:rPr>
              <w:t xml:space="preserve">مقتل فرهاد میرزا </w:t>
            </w:r>
            <w:r>
              <w:rPr>
                <w:rStyle w:val="IndexLink"/>
                <w:rtl w:val="true"/>
              </w:rPr>
              <w:t>(</w:t>
            </w:r>
            <w:r>
              <w:rPr>
                <w:rStyle w:val="IndexLink"/>
                <w:rtl w:val="true"/>
              </w:rPr>
              <w:t xml:space="preserve">متوفای </w:t>
            </w:r>
            <w:r>
              <w:rPr>
                <w:rStyle w:val="IndexLink"/>
              </w:rPr>
              <w:t>1305</w:t>
            </w:r>
            <w:r>
              <w:rPr>
                <w:rStyle w:val="IndexLink"/>
                <w:rtl w:val="true"/>
              </w:rPr>
              <w:t xml:space="preserve"> </w:t>
            </w:r>
            <w:r>
              <w:rPr>
                <w:rStyle w:val="IndexLink"/>
                <w:rtl w:val="true"/>
              </w:rPr>
              <w:t>قمری</w:t>
            </w:r>
            <w:r>
              <w:rPr>
                <w:rStyle w:val="IndexLink"/>
                <w:rtl w:val="true"/>
              </w:rPr>
              <w:t>)</w:t>
              <w:tab/>
            </w:r>
            <w:r>
              <w:rPr>
                <w:rStyle w:val="IndexLink"/>
              </w:rPr>
              <w:t>278</w:t>
            </w:r>
          </w:hyperlink>
        </w:p>
        <w:p>
          <w:pPr>
            <w:pStyle w:val="Contents5"/>
            <w:tabs>
              <w:tab w:val="clear" w:pos="7892"/>
              <w:tab w:val="right" w:pos="9026" w:leader="dot"/>
            </w:tabs>
            <w:rPr/>
          </w:pPr>
          <w:hyperlink w:anchor="__RefHeading___Toc5152509_2870459653">
            <w:r>
              <w:rPr>
                <w:webHidden/>
                <w:rStyle w:val="IndexLink"/>
                <w:rtl w:val="true"/>
              </w:rPr>
              <w:t xml:space="preserve">مقتل شیخ عباس قمی </w:t>
            </w:r>
            <w:r>
              <w:rPr>
                <w:rStyle w:val="IndexLink"/>
                <w:rtl w:val="true"/>
              </w:rPr>
              <w:t>(</w:t>
            </w:r>
            <w:r>
              <w:rPr>
                <w:rStyle w:val="IndexLink"/>
                <w:rtl w:val="true"/>
              </w:rPr>
              <w:t xml:space="preserve">متوفای </w:t>
            </w:r>
            <w:r>
              <w:rPr>
                <w:rStyle w:val="IndexLink"/>
              </w:rPr>
              <w:t>1359</w:t>
            </w:r>
            <w:r>
              <w:rPr>
                <w:rStyle w:val="IndexLink"/>
                <w:rtl w:val="true"/>
              </w:rPr>
              <w:t xml:space="preserve"> </w:t>
            </w:r>
            <w:r>
              <w:rPr>
                <w:rStyle w:val="IndexLink"/>
                <w:rtl w:val="true"/>
              </w:rPr>
              <w:t>قمری</w:t>
            </w:r>
            <w:r>
              <w:rPr>
                <w:rStyle w:val="IndexLink"/>
                <w:rtl w:val="true"/>
              </w:rPr>
              <w:t>)</w:t>
              <w:tab/>
            </w:r>
            <w:r>
              <w:rPr>
                <w:rStyle w:val="IndexLink"/>
              </w:rPr>
              <w:t>279</w:t>
            </w:r>
          </w:hyperlink>
        </w:p>
        <w:p>
          <w:pPr>
            <w:pStyle w:val="Contents5"/>
            <w:tabs>
              <w:tab w:val="clear" w:pos="7892"/>
              <w:tab w:val="right" w:pos="9026" w:leader="dot"/>
            </w:tabs>
            <w:rPr/>
          </w:pPr>
          <w:hyperlink w:anchor="__RefHeading___Toc5152511_2870459653">
            <w:r>
              <w:rPr>
                <w:webHidden/>
                <w:rStyle w:val="IndexLink"/>
                <w:rtl w:val="true"/>
              </w:rPr>
              <w:t xml:space="preserve">مقتل عاملی </w:t>
            </w:r>
            <w:r>
              <w:rPr>
                <w:rStyle w:val="IndexLink"/>
                <w:rtl w:val="true"/>
              </w:rPr>
              <w:t>(</w:t>
            </w:r>
            <w:r>
              <w:rPr>
                <w:rStyle w:val="IndexLink"/>
                <w:rtl w:val="true"/>
              </w:rPr>
              <w:t xml:space="preserve">متوفای </w:t>
            </w:r>
            <w:r>
              <w:rPr>
                <w:rStyle w:val="IndexLink"/>
              </w:rPr>
              <w:t>1371</w:t>
            </w:r>
            <w:r>
              <w:rPr>
                <w:rStyle w:val="IndexLink"/>
                <w:rtl w:val="true"/>
              </w:rPr>
              <w:t xml:space="preserve"> </w:t>
            </w:r>
            <w:r>
              <w:rPr>
                <w:rStyle w:val="IndexLink"/>
                <w:rtl w:val="true"/>
              </w:rPr>
              <w:t>قمری</w:t>
            </w:r>
            <w:r>
              <w:rPr>
                <w:rStyle w:val="IndexLink"/>
                <w:rtl w:val="true"/>
              </w:rPr>
              <w:t>)</w:t>
              <w:tab/>
            </w:r>
            <w:r>
              <w:rPr>
                <w:rStyle w:val="IndexLink"/>
              </w:rPr>
              <w:t>280</w:t>
            </w:r>
          </w:hyperlink>
        </w:p>
        <w:p>
          <w:pPr>
            <w:pStyle w:val="Contents5"/>
            <w:tabs>
              <w:tab w:val="clear" w:pos="7892"/>
              <w:tab w:val="right" w:pos="9026" w:leader="dot"/>
            </w:tabs>
            <w:rPr/>
          </w:pPr>
          <w:hyperlink w:anchor="__RefHeading___Toc5152513_2870459653">
            <w:r>
              <w:rPr>
                <w:webHidden/>
                <w:rStyle w:val="IndexLink"/>
                <w:rtl w:val="true"/>
              </w:rPr>
              <w:t xml:space="preserve">مقتل كاشف الغطاء </w:t>
            </w:r>
            <w:r>
              <w:rPr>
                <w:rStyle w:val="IndexLink"/>
                <w:rtl w:val="true"/>
              </w:rPr>
              <w:t>(</w:t>
            </w:r>
            <w:r>
              <w:rPr>
                <w:rStyle w:val="IndexLink"/>
                <w:rtl w:val="true"/>
              </w:rPr>
              <w:t xml:space="preserve">متوفای </w:t>
            </w:r>
            <w:r>
              <w:rPr>
                <w:rStyle w:val="IndexLink"/>
              </w:rPr>
              <w:t>1373</w:t>
            </w:r>
            <w:r>
              <w:rPr>
                <w:rStyle w:val="IndexLink"/>
                <w:rtl w:val="true"/>
              </w:rPr>
              <w:t xml:space="preserve"> </w:t>
            </w:r>
            <w:r>
              <w:rPr>
                <w:rStyle w:val="IndexLink"/>
                <w:rtl w:val="true"/>
              </w:rPr>
              <w:t>قمری</w:t>
            </w:r>
            <w:r>
              <w:rPr>
                <w:rStyle w:val="IndexLink"/>
                <w:rtl w:val="true"/>
              </w:rPr>
              <w:t>)</w:t>
              <w:tab/>
            </w:r>
            <w:r>
              <w:rPr>
                <w:rStyle w:val="IndexLink"/>
              </w:rPr>
              <w:t>280</w:t>
            </w:r>
          </w:hyperlink>
        </w:p>
        <w:p>
          <w:pPr>
            <w:pStyle w:val="Contents5"/>
            <w:tabs>
              <w:tab w:val="clear" w:pos="7892"/>
              <w:tab w:val="right" w:pos="9026" w:leader="dot"/>
            </w:tabs>
            <w:rPr/>
          </w:pPr>
          <w:hyperlink w:anchor="__RefHeading___Toc5152515_2870459653">
            <w:r>
              <w:rPr>
                <w:webHidden/>
                <w:rStyle w:val="IndexLink"/>
                <w:rtl w:val="true"/>
              </w:rPr>
              <w:t xml:space="preserve">مقتل مقرّم </w:t>
            </w:r>
            <w:r>
              <w:rPr>
                <w:rStyle w:val="IndexLink"/>
                <w:rtl w:val="true"/>
              </w:rPr>
              <w:t>(</w:t>
            </w:r>
            <w:r>
              <w:rPr>
                <w:rStyle w:val="IndexLink"/>
                <w:rtl w:val="true"/>
              </w:rPr>
              <w:t xml:space="preserve">متوفای </w:t>
            </w:r>
            <w:r>
              <w:rPr>
                <w:rStyle w:val="IndexLink"/>
              </w:rPr>
              <w:t>1391</w:t>
            </w:r>
            <w:r>
              <w:rPr>
                <w:rStyle w:val="IndexLink"/>
                <w:rtl w:val="true"/>
              </w:rPr>
              <w:t xml:space="preserve"> </w:t>
            </w:r>
            <w:r>
              <w:rPr>
                <w:rStyle w:val="IndexLink"/>
                <w:rtl w:val="true"/>
              </w:rPr>
              <w:t>قمری</w:t>
            </w:r>
            <w:r>
              <w:rPr>
                <w:rStyle w:val="IndexLink"/>
                <w:rtl w:val="true"/>
              </w:rPr>
              <w:t>)</w:t>
              <w:tab/>
            </w:r>
            <w:r>
              <w:rPr>
                <w:rStyle w:val="IndexLink"/>
              </w:rPr>
              <w:t>281</w:t>
            </w:r>
          </w:hyperlink>
        </w:p>
        <w:p>
          <w:pPr>
            <w:pStyle w:val="Contents5"/>
            <w:tabs>
              <w:tab w:val="clear" w:pos="7892"/>
              <w:tab w:val="right" w:pos="9026" w:leader="dot"/>
            </w:tabs>
            <w:rPr/>
          </w:pPr>
          <w:hyperlink w:anchor="__RefHeading___Toc5152517_2870459653">
            <w:r>
              <w:rPr>
                <w:webHidden/>
                <w:rStyle w:val="IndexLink"/>
                <w:rtl w:val="true"/>
              </w:rPr>
              <w:t xml:space="preserve">مقتل کعبی </w:t>
            </w:r>
            <w:r>
              <w:rPr>
                <w:rStyle w:val="IndexLink"/>
                <w:rtl w:val="true"/>
              </w:rPr>
              <w:t>(</w:t>
            </w:r>
            <w:r>
              <w:rPr>
                <w:rStyle w:val="IndexLink"/>
                <w:rtl w:val="true"/>
              </w:rPr>
              <w:t xml:space="preserve">متوفای </w:t>
            </w:r>
            <w:r>
              <w:rPr>
                <w:rStyle w:val="IndexLink"/>
              </w:rPr>
              <w:t>1394</w:t>
            </w:r>
            <w:r>
              <w:rPr>
                <w:rStyle w:val="IndexLink"/>
                <w:rtl w:val="true"/>
              </w:rPr>
              <w:t xml:space="preserve"> </w:t>
            </w:r>
            <w:r>
              <w:rPr>
                <w:rStyle w:val="IndexLink"/>
                <w:rtl w:val="true"/>
              </w:rPr>
              <w:t>قمری</w:t>
            </w:r>
            <w:r>
              <w:rPr>
                <w:rStyle w:val="IndexLink"/>
                <w:rtl w:val="true"/>
              </w:rPr>
              <w:t>)</w:t>
              <w:tab/>
            </w:r>
            <w:r>
              <w:rPr>
                <w:rStyle w:val="IndexLink"/>
              </w:rPr>
              <w:t>281</w:t>
            </w:r>
          </w:hyperlink>
        </w:p>
        <w:p>
          <w:pPr>
            <w:pStyle w:val="Contents5"/>
            <w:tabs>
              <w:tab w:val="clear" w:pos="7892"/>
              <w:tab w:val="right" w:pos="9026" w:leader="dot"/>
            </w:tabs>
            <w:rPr/>
          </w:pPr>
          <w:hyperlink w:anchor="__RefHeading___Toc5152519_2870459653">
            <w:r>
              <w:rPr>
                <w:webHidden/>
                <w:rStyle w:val="IndexLink"/>
                <w:rtl w:val="true"/>
              </w:rPr>
              <w:t xml:space="preserve">مقتل شبّر </w:t>
            </w:r>
            <w:r>
              <w:rPr>
                <w:rStyle w:val="IndexLink"/>
                <w:rtl w:val="true"/>
              </w:rPr>
              <w:t>(</w:t>
            </w:r>
            <w:r>
              <w:rPr>
                <w:rStyle w:val="IndexLink"/>
                <w:rtl w:val="true"/>
              </w:rPr>
              <w:t xml:space="preserve">متوفای </w:t>
            </w:r>
            <w:r>
              <w:rPr>
                <w:rStyle w:val="IndexLink"/>
              </w:rPr>
              <w:t>1402</w:t>
            </w:r>
            <w:r>
              <w:rPr>
                <w:rStyle w:val="IndexLink"/>
                <w:rtl w:val="true"/>
              </w:rPr>
              <w:t xml:space="preserve"> </w:t>
            </w:r>
            <w:r>
              <w:rPr>
                <w:rStyle w:val="IndexLink"/>
                <w:rtl w:val="true"/>
              </w:rPr>
              <w:t>قمری</w:t>
            </w:r>
            <w:r>
              <w:rPr>
                <w:rStyle w:val="IndexLink"/>
                <w:rtl w:val="true"/>
              </w:rPr>
              <w:t>)</w:t>
              <w:tab/>
            </w:r>
            <w:r>
              <w:rPr>
                <w:rStyle w:val="IndexLink"/>
              </w:rPr>
              <w:t>282</w:t>
            </w:r>
          </w:hyperlink>
        </w:p>
        <w:p>
          <w:pPr>
            <w:pStyle w:val="Contents5"/>
            <w:tabs>
              <w:tab w:val="clear" w:pos="7892"/>
              <w:tab w:val="right" w:pos="9026" w:leader="dot"/>
            </w:tabs>
            <w:rPr/>
          </w:pPr>
          <w:hyperlink w:anchor="__RefHeading___Toc5152521_2870459653">
            <w:r>
              <w:rPr>
                <w:webHidden/>
                <w:rStyle w:val="IndexLink"/>
                <w:rtl w:val="true"/>
              </w:rPr>
              <w:t xml:space="preserve">مقتل محمودی </w:t>
            </w:r>
            <w:r>
              <w:rPr>
                <w:rStyle w:val="IndexLink"/>
                <w:rtl w:val="true"/>
              </w:rPr>
              <w:t>(</w:t>
            </w:r>
            <w:r>
              <w:rPr>
                <w:rStyle w:val="IndexLink"/>
                <w:rtl w:val="true"/>
              </w:rPr>
              <w:t xml:space="preserve">متوفای </w:t>
            </w:r>
            <w:r>
              <w:rPr>
                <w:rStyle w:val="IndexLink"/>
              </w:rPr>
              <w:t>1427</w:t>
            </w:r>
            <w:r>
              <w:rPr>
                <w:rStyle w:val="IndexLink"/>
                <w:rtl w:val="true"/>
              </w:rPr>
              <w:t xml:space="preserve"> </w:t>
            </w:r>
            <w:r>
              <w:rPr>
                <w:rStyle w:val="IndexLink"/>
                <w:rtl w:val="true"/>
              </w:rPr>
              <w:t>قمری</w:t>
            </w:r>
            <w:r>
              <w:rPr>
                <w:rStyle w:val="IndexLink"/>
                <w:rtl w:val="true"/>
              </w:rPr>
              <w:t>)</w:t>
              <w:tab/>
            </w:r>
            <w:r>
              <w:rPr>
                <w:rStyle w:val="IndexLink"/>
              </w:rPr>
              <w:t>282</w:t>
            </w:r>
          </w:hyperlink>
        </w:p>
        <w:p>
          <w:pPr>
            <w:pStyle w:val="Contents5"/>
            <w:tabs>
              <w:tab w:val="clear" w:pos="7892"/>
              <w:tab w:val="right" w:pos="9026" w:leader="dot"/>
            </w:tabs>
            <w:rPr/>
          </w:pPr>
          <w:hyperlink w:anchor="__RefHeading___Toc5152523_2870459653">
            <w:r>
              <w:rPr>
                <w:webHidden/>
                <w:rStyle w:val="IndexLink"/>
                <w:rtl w:val="true"/>
              </w:rPr>
              <w:t xml:space="preserve">مقتل </w:t>
            </w:r>
            <w:r>
              <w:rPr>
                <w:rStyle w:val="IndexLink"/>
                <w:rtl w:val="true"/>
              </w:rPr>
              <w:t>«</w:t>
            </w:r>
            <w:r>
              <w:rPr>
                <w:rStyle w:val="IndexLink"/>
                <w:rtl w:val="true"/>
              </w:rPr>
              <w:t>مع الركب الحسيني من المدينة إلى المدينة</w:t>
            </w:r>
            <w:r>
              <w:rPr>
                <w:rStyle w:val="IndexLink"/>
                <w:rtl w:val="true"/>
              </w:rPr>
              <w:t>»</w:t>
              <w:tab/>
            </w:r>
            <w:r>
              <w:rPr>
                <w:rStyle w:val="IndexLink"/>
              </w:rPr>
              <w:t>283</w:t>
            </w:r>
          </w:hyperlink>
        </w:p>
        <w:p>
          <w:pPr>
            <w:pStyle w:val="Contents6"/>
            <w:tabs>
              <w:tab w:val="clear" w:pos="7609"/>
              <w:tab w:val="right" w:pos="9026" w:leader="dot"/>
            </w:tabs>
            <w:rPr/>
          </w:pPr>
          <w:hyperlink w:anchor="__RefHeading___Toc5152525_2870459653">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5152527_2870459653">
            <w:r>
              <w:rPr>
                <w:webHidden/>
                <w:rStyle w:val="IndexLink"/>
                <w:rtl w:val="true"/>
              </w:rPr>
              <w:t xml:space="preserve">جلد اول </w:t>
            </w:r>
            <w:r>
              <w:rPr>
                <w:rStyle w:val="IndexLink"/>
                <w:rtl w:val="true"/>
              </w:rPr>
              <w:t xml:space="preserve">: </w:t>
            </w:r>
            <w:r>
              <w:rPr>
                <w:rStyle w:val="IndexLink"/>
                <w:rtl w:val="true"/>
              </w:rPr>
              <w:t>وقایع مدينه</w:t>
            </w:r>
            <w:r>
              <w:rPr>
                <w:rStyle w:val="IndexLink"/>
                <w:rtl w:val="true"/>
              </w:rPr>
              <w:tab/>
            </w:r>
            <w:r>
              <w:rPr>
                <w:rStyle w:val="IndexLink"/>
              </w:rPr>
              <w:t>284</w:t>
            </w:r>
          </w:hyperlink>
        </w:p>
        <w:p>
          <w:pPr>
            <w:pStyle w:val="Contents6"/>
            <w:tabs>
              <w:tab w:val="clear" w:pos="7609"/>
              <w:tab w:val="right" w:pos="9026" w:leader="dot"/>
            </w:tabs>
            <w:rPr/>
          </w:pPr>
          <w:hyperlink w:anchor="__RefHeading___Toc5152529_2870459653">
            <w:r>
              <w:rPr>
                <w:webHidden/>
                <w:rStyle w:val="IndexLink"/>
                <w:rtl w:val="true"/>
              </w:rPr>
              <w:t xml:space="preserve">جلد دوم </w:t>
            </w:r>
            <w:r>
              <w:rPr>
                <w:rStyle w:val="IndexLink"/>
                <w:rtl w:val="true"/>
              </w:rPr>
              <w:t xml:space="preserve">: </w:t>
            </w:r>
            <w:r>
              <w:rPr>
                <w:rStyle w:val="IndexLink"/>
                <w:rtl w:val="true"/>
              </w:rPr>
              <w:t>وقایع مکه</w:t>
            </w:r>
            <w:r>
              <w:rPr>
                <w:rStyle w:val="IndexLink"/>
                <w:rtl w:val="true"/>
              </w:rPr>
              <w:tab/>
            </w:r>
            <w:r>
              <w:rPr>
                <w:rStyle w:val="IndexLink"/>
              </w:rPr>
              <w:t>285</w:t>
            </w:r>
          </w:hyperlink>
        </w:p>
        <w:p>
          <w:pPr>
            <w:pStyle w:val="Contents6"/>
            <w:tabs>
              <w:tab w:val="clear" w:pos="7609"/>
              <w:tab w:val="right" w:pos="9026" w:leader="dot"/>
            </w:tabs>
            <w:rPr/>
          </w:pPr>
          <w:hyperlink w:anchor="__RefHeading___Toc5152531_2870459653">
            <w:r>
              <w:rPr>
                <w:webHidden/>
                <w:rStyle w:val="IndexLink"/>
                <w:rtl w:val="true"/>
              </w:rPr>
              <w:t xml:space="preserve">جلد سوم </w:t>
            </w:r>
            <w:r>
              <w:rPr>
                <w:rStyle w:val="IndexLink"/>
                <w:rtl w:val="true"/>
              </w:rPr>
              <w:t xml:space="preserve">: </w:t>
            </w:r>
            <w:r>
              <w:rPr>
                <w:rStyle w:val="IndexLink"/>
                <w:rtl w:val="true"/>
              </w:rPr>
              <w:t>وقایع مسیر کربلا</w:t>
            </w:r>
            <w:r>
              <w:rPr>
                <w:rStyle w:val="IndexLink"/>
                <w:rtl w:val="true"/>
              </w:rPr>
              <w:tab/>
            </w:r>
            <w:r>
              <w:rPr>
                <w:rStyle w:val="IndexLink"/>
              </w:rPr>
              <w:t>286</w:t>
            </w:r>
          </w:hyperlink>
        </w:p>
        <w:p>
          <w:pPr>
            <w:pStyle w:val="Contents6"/>
            <w:tabs>
              <w:tab w:val="clear" w:pos="7609"/>
              <w:tab w:val="right" w:pos="9026" w:leader="dot"/>
            </w:tabs>
            <w:rPr/>
          </w:pPr>
          <w:hyperlink w:anchor="__RefHeading___Toc5152533_2870459653">
            <w:r>
              <w:rPr>
                <w:webHidden/>
                <w:rStyle w:val="IndexLink"/>
                <w:rtl w:val="true"/>
              </w:rPr>
              <w:t xml:space="preserve">جلد چهارم </w:t>
            </w:r>
            <w:r>
              <w:rPr>
                <w:rStyle w:val="IndexLink"/>
                <w:rtl w:val="true"/>
              </w:rPr>
              <w:t xml:space="preserve">: </w:t>
            </w:r>
            <w:r>
              <w:rPr>
                <w:rStyle w:val="IndexLink"/>
                <w:rtl w:val="true"/>
              </w:rPr>
              <w:t>رویدادهای کربلا</w:t>
            </w:r>
            <w:r>
              <w:rPr>
                <w:rStyle w:val="IndexLink"/>
                <w:rtl w:val="true"/>
              </w:rPr>
              <w:tab/>
            </w:r>
            <w:r>
              <w:rPr>
                <w:rStyle w:val="IndexLink"/>
              </w:rPr>
              <w:t>286</w:t>
            </w:r>
          </w:hyperlink>
        </w:p>
        <w:p>
          <w:pPr>
            <w:pStyle w:val="Contents6"/>
            <w:tabs>
              <w:tab w:val="clear" w:pos="7609"/>
              <w:tab w:val="right" w:pos="9026" w:leader="dot"/>
            </w:tabs>
            <w:rPr/>
          </w:pPr>
          <w:hyperlink w:anchor="__RefHeading___Toc5152535_2870459653">
            <w:r>
              <w:rPr>
                <w:webHidden/>
                <w:rStyle w:val="IndexLink"/>
                <w:rtl w:val="true"/>
              </w:rPr>
              <w:t xml:space="preserve">جلد پنجم </w:t>
            </w:r>
            <w:r>
              <w:rPr>
                <w:rStyle w:val="IndexLink"/>
                <w:rtl w:val="true"/>
              </w:rPr>
              <w:t xml:space="preserve">: </w:t>
            </w:r>
            <w:r>
              <w:rPr>
                <w:rStyle w:val="IndexLink"/>
                <w:rtl w:val="true"/>
              </w:rPr>
              <w:t>از کربلا تا شام</w:t>
            </w:r>
            <w:r>
              <w:rPr>
                <w:rStyle w:val="IndexLink"/>
                <w:rtl w:val="true"/>
              </w:rPr>
              <w:tab/>
            </w:r>
            <w:r>
              <w:rPr>
                <w:rStyle w:val="IndexLink"/>
              </w:rPr>
              <w:t>287</w:t>
            </w:r>
          </w:hyperlink>
        </w:p>
        <w:p>
          <w:pPr>
            <w:pStyle w:val="Contents6"/>
            <w:tabs>
              <w:tab w:val="clear" w:pos="7609"/>
              <w:tab w:val="right" w:pos="9026" w:leader="dot"/>
            </w:tabs>
            <w:rPr/>
          </w:pPr>
          <w:hyperlink w:anchor="__RefHeading___Toc5152537_2870459653">
            <w:r>
              <w:rPr>
                <w:webHidden/>
                <w:rStyle w:val="IndexLink"/>
                <w:rtl w:val="true"/>
              </w:rPr>
              <w:t xml:space="preserve">جلد ششم </w:t>
            </w:r>
            <w:r>
              <w:rPr>
                <w:rStyle w:val="IndexLink"/>
                <w:rtl w:val="true"/>
              </w:rPr>
              <w:t xml:space="preserve">: </w:t>
            </w:r>
            <w:r>
              <w:rPr>
                <w:rStyle w:val="IndexLink"/>
                <w:rtl w:val="true"/>
              </w:rPr>
              <w:t>از شام تا مدینه</w:t>
            </w:r>
            <w:r>
              <w:rPr>
                <w:rStyle w:val="IndexLink"/>
                <w:rtl w:val="true"/>
              </w:rPr>
              <w:tab/>
            </w:r>
            <w:r>
              <w:rPr>
                <w:rStyle w:val="IndexLink"/>
              </w:rPr>
              <w:t>288</w:t>
            </w:r>
          </w:hyperlink>
        </w:p>
        <w:p>
          <w:pPr>
            <w:pStyle w:val="Contents4"/>
            <w:tabs>
              <w:tab w:val="clear" w:pos="8176"/>
              <w:tab w:val="right" w:pos="9026" w:leader="dot"/>
            </w:tabs>
            <w:rPr/>
          </w:pPr>
          <w:hyperlink w:anchor="__RefHeading___Toc5152539_2870459653">
            <w:r>
              <w:rPr>
                <w:webHidden/>
                <w:rStyle w:val="IndexLink"/>
                <w:rtl w:val="true"/>
              </w:rPr>
              <w:t xml:space="preserve">بخش دوم </w:t>
            </w:r>
            <w:r>
              <w:rPr>
                <w:rStyle w:val="IndexLink"/>
                <w:rtl w:val="true"/>
              </w:rPr>
              <w:t xml:space="preserve">: </w:t>
            </w:r>
            <w:r>
              <w:rPr>
                <w:rStyle w:val="IndexLink"/>
                <w:rtl w:val="true"/>
              </w:rPr>
              <w:t>مقاتل ضمنی</w:t>
            </w:r>
            <w:r>
              <w:rPr>
                <w:rStyle w:val="IndexLink"/>
                <w:rtl w:val="true"/>
              </w:rPr>
              <w:tab/>
            </w:r>
            <w:r>
              <w:rPr>
                <w:rStyle w:val="IndexLink"/>
              </w:rPr>
              <w:t>289</w:t>
            </w:r>
          </w:hyperlink>
        </w:p>
        <w:p>
          <w:pPr>
            <w:pStyle w:val="Contents5"/>
            <w:tabs>
              <w:tab w:val="clear" w:pos="7892"/>
              <w:tab w:val="right" w:pos="9026" w:leader="dot"/>
            </w:tabs>
            <w:rPr/>
          </w:pPr>
          <w:hyperlink w:anchor="__RefHeading___Toc5152541_2870459653">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5152543_2870459653">
            <w:r>
              <w:rPr>
                <w:webHidden/>
                <w:rStyle w:val="IndexLink"/>
              </w:rPr>
              <w:t>1</w:t>
            </w:r>
            <w:r>
              <w:rPr>
                <w:rStyle w:val="IndexLink"/>
                <w:rtl w:val="true"/>
              </w:rPr>
              <w:t xml:space="preserve">. </w:t>
            </w:r>
            <w:r>
              <w:rPr>
                <w:rStyle w:val="IndexLink"/>
                <w:rtl w:val="true"/>
              </w:rPr>
              <w:t xml:space="preserve">مقتل دینوری </w:t>
            </w:r>
            <w:r>
              <w:rPr>
                <w:rStyle w:val="IndexLink"/>
                <w:rtl w:val="true"/>
              </w:rPr>
              <w:t>(</w:t>
            </w:r>
            <w:r>
              <w:rPr>
                <w:rStyle w:val="IndexLink"/>
                <w:rtl w:val="true"/>
              </w:rPr>
              <w:t xml:space="preserve">متوفای </w:t>
            </w:r>
            <w:r>
              <w:rPr>
                <w:rStyle w:val="IndexLink"/>
              </w:rPr>
              <w:t>281</w:t>
            </w:r>
            <w:r>
              <w:rPr>
                <w:rStyle w:val="IndexLink"/>
                <w:rtl w:val="true"/>
              </w:rPr>
              <w:t xml:space="preserve"> </w:t>
            </w:r>
            <w:r>
              <w:rPr>
                <w:rStyle w:val="IndexLink"/>
                <w:rtl w:val="true"/>
              </w:rPr>
              <w:t>قمری</w:t>
            </w:r>
            <w:r>
              <w:rPr>
                <w:rStyle w:val="IndexLink"/>
                <w:rtl w:val="true"/>
              </w:rPr>
              <w:t>)</w:t>
              <w:tab/>
            </w:r>
            <w:r>
              <w:rPr>
                <w:rStyle w:val="IndexLink"/>
              </w:rPr>
              <w:t>289</w:t>
            </w:r>
          </w:hyperlink>
        </w:p>
        <w:p>
          <w:pPr>
            <w:pStyle w:val="Contents5"/>
            <w:tabs>
              <w:tab w:val="clear" w:pos="7892"/>
              <w:tab w:val="right" w:pos="9026" w:leader="dot"/>
            </w:tabs>
            <w:rPr/>
          </w:pPr>
          <w:hyperlink w:anchor="__RefHeading___Toc5152545_2870459653">
            <w:r>
              <w:rPr>
                <w:webHidden/>
                <w:rStyle w:val="IndexLink"/>
              </w:rPr>
              <w:t>2</w:t>
            </w:r>
            <w:r>
              <w:rPr>
                <w:rStyle w:val="IndexLink"/>
                <w:rtl w:val="true"/>
              </w:rPr>
              <w:t xml:space="preserve">. </w:t>
            </w:r>
            <w:r>
              <w:rPr>
                <w:rStyle w:val="IndexLink"/>
                <w:rtl w:val="true"/>
              </w:rPr>
              <w:t xml:space="preserve">مقتل یعقوبی </w:t>
            </w:r>
            <w:r>
              <w:rPr>
                <w:rStyle w:val="IndexLink"/>
                <w:rtl w:val="true"/>
              </w:rPr>
              <w:t>(</w:t>
            </w:r>
            <w:r>
              <w:rPr>
                <w:rStyle w:val="IndexLink"/>
                <w:rtl w:val="true"/>
              </w:rPr>
              <w:t xml:space="preserve">متوفای </w:t>
            </w:r>
            <w:r>
              <w:rPr>
                <w:rStyle w:val="IndexLink"/>
              </w:rPr>
              <w:t>292</w:t>
            </w:r>
            <w:r>
              <w:rPr>
                <w:rStyle w:val="IndexLink"/>
                <w:rtl w:val="true"/>
              </w:rPr>
              <w:t xml:space="preserve"> </w:t>
            </w:r>
            <w:r>
              <w:rPr>
                <w:rStyle w:val="IndexLink"/>
                <w:rtl w:val="true"/>
              </w:rPr>
              <w:t>قمری</w:t>
            </w:r>
            <w:r>
              <w:rPr>
                <w:rStyle w:val="IndexLink"/>
                <w:rtl w:val="true"/>
              </w:rPr>
              <w:t>)</w:t>
              <w:tab/>
            </w:r>
            <w:r>
              <w:rPr>
                <w:rStyle w:val="IndexLink"/>
              </w:rPr>
              <w:t>289</w:t>
            </w:r>
          </w:hyperlink>
        </w:p>
        <w:p>
          <w:pPr>
            <w:pStyle w:val="Contents5"/>
            <w:tabs>
              <w:tab w:val="clear" w:pos="7892"/>
              <w:tab w:val="right" w:pos="9026" w:leader="dot"/>
            </w:tabs>
            <w:rPr/>
          </w:pPr>
          <w:hyperlink w:anchor="__RefHeading___Toc5152547_2870459653">
            <w:r>
              <w:rPr>
                <w:webHidden/>
                <w:rStyle w:val="IndexLink"/>
              </w:rPr>
              <w:t>3</w:t>
            </w:r>
            <w:r>
              <w:rPr>
                <w:rStyle w:val="IndexLink"/>
                <w:rtl w:val="true"/>
              </w:rPr>
              <w:t xml:space="preserve">. </w:t>
            </w:r>
            <w:r>
              <w:rPr>
                <w:rStyle w:val="IndexLink"/>
                <w:rtl w:val="true"/>
              </w:rPr>
              <w:t xml:space="preserve">مقتل طبرانی </w:t>
            </w:r>
            <w:r>
              <w:rPr>
                <w:rStyle w:val="IndexLink"/>
                <w:rtl w:val="true"/>
              </w:rPr>
              <w:t>(</w:t>
            </w:r>
            <w:r>
              <w:rPr>
                <w:rStyle w:val="IndexLink"/>
                <w:rtl w:val="true"/>
              </w:rPr>
              <w:t xml:space="preserve">متوفای </w:t>
            </w:r>
            <w:r>
              <w:rPr>
                <w:rStyle w:val="IndexLink"/>
              </w:rPr>
              <w:t>360</w:t>
            </w:r>
            <w:r>
              <w:rPr>
                <w:rStyle w:val="IndexLink"/>
                <w:rtl w:val="true"/>
              </w:rPr>
              <w:t xml:space="preserve"> </w:t>
            </w:r>
            <w:r>
              <w:rPr>
                <w:rStyle w:val="IndexLink"/>
                <w:rtl w:val="true"/>
              </w:rPr>
              <w:t>قمری</w:t>
            </w:r>
            <w:r>
              <w:rPr>
                <w:rStyle w:val="IndexLink"/>
                <w:rtl w:val="true"/>
              </w:rPr>
              <w:t>)</w:t>
              <w:tab/>
            </w:r>
            <w:r>
              <w:rPr>
                <w:rStyle w:val="IndexLink"/>
              </w:rPr>
              <w:t>290</w:t>
            </w:r>
          </w:hyperlink>
        </w:p>
        <w:p>
          <w:pPr>
            <w:pStyle w:val="Contents5"/>
            <w:tabs>
              <w:tab w:val="clear" w:pos="7892"/>
              <w:tab w:val="right" w:pos="9026" w:leader="dot"/>
            </w:tabs>
            <w:rPr/>
          </w:pPr>
          <w:hyperlink w:anchor="__RefHeading___Toc5152549_2870459653">
            <w:r>
              <w:rPr>
                <w:webHidden/>
                <w:rStyle w:val="IndexLink"/>
              </w:rPr>
              <w:t>4</w:t>
            </w:r>
            <w:r>
              <w:rPr>
                <w:rStyle w:val="IndexLink"/>
                <w:rtl w:val="true"/>
              </w:rPr>
              <w:t xml:space="preserve">. </w:t>
            </w:r>
            <w:r>
              <w:rPr>
                <w:rStyle w:val="IndexLink"/>
                <w:rtl w:val="true"/>
              </w:rPr>
              <w:t xml:space="preserve">مقتل سبط ابن جوزی </w:t>
            </w:r>
            <w:r>
              <w:rPr>
                <w:rStyle w:val="IndexLink"/>
                <w:rtl w:val="true"/>
              </w:rPr>
              <w:t>(</w:t>
            </w:r>
            <w:r>
              <w:rPr>
                <w:rStyle w:val="IndexLink"/>
                <w:rtl w:val="true"/>
              </w:rPr>
              <w:t xml:space="preserve">متوفای </w:t>
            </w:r>
            <w:r>
              <w:rPr>
                <w:rStyle w:val="IndexLink"/>
              </w:rPr>
              <w:t>654</w:t>
            </w:r>
            <w:r>
              <w:rPr>
                <w:rStyle w:val="IndexLink"/>
                <w:rtl w:val="true"/>
              </w:rPr>
              <w:t xml:space="preserve"> </w:t>
            </w:r>
            <w:r>
              <w:rPr>
                <w:rStyle w:val="IndexLink"/>
                <w:rtl w:val="true"/>
              </w:rPr>
              <w:t>قمری</w:t>
            </w:r>
            <w:r>
              <w:rPr>
                <w:rStyle w:val="IndexLink"/>
                <w:rtl w:val="true"/>
              </w:rPr>
              <w:t>)</w:t>
              <w:tab/>
            </w:r>
            <w:r>
              <w:rPr>
                <w:rStyle w:val="IndexLink"/>
              </w:rPr>
              <w:t>291</w:t>
            </w:r>
          </w:hyperlink>
        </w:p>
        <w:p>
          <w:pPr>
            <w:pStyle w:val="Contents5"/>
            <w:tabs>
              <w:tab w:val="clear" w:pos="7892"/>
              <w:tab w:val="right" w:pos="9026" w:leader="dot"/>
            </w:tabs>
            <w:rPr/>
          </w:pPr>
          <w:hyperlink w:anchor="__RefHeading___Toc5152551_2870459653">
            <w:r>
              <w:rPr>
                <w:webHidden/>
                <w:rStyle w:val="IndexLink"/>
              </w:rPr>
              <w:t>5</w:t>
            </w:r>
            <w:r>
              <w:rPr>
                <w:rStyle w:val="IndexLink"/>
                <w:rtl w:val="true"/>
              </w:rPr>
              <w:t xml:space="preserve">. </w:t>
            </w:r>
            <w:r>
              <w:rPr>
                <w:rStyle w:val="IndexLink"/>
                <w:rtl w:val="true"/>
              </w:rPr>
              <w:t xml:space="preserve">مقتل جمال الدين مزّى </w:t>
            </w:r>
            <w:r>
              <w:rPr>
                <w:rStyle w:val="IndexLink"/>
                <w:rtl w:val="true"/>
              </w:rPr>
              <w:t>(</w:t>
            </w:r>
            <w:r>
              <w:rPr>
                <w:rStyle w:val="IndexLink"/>
                <w:rtl w:val="true"/>
              </w:rPr>
              <w:t xml:space="preserve">متوفای </w:t>
            </w:r>
            <w:r>
              <w:rPr>
                <w:rStyle w:val="IndexLink"/>
              </w:rPr>
              <w:t>743</w:t>
            </w:r>
            <w:r>
              <w:rPr>
                <w:rStyle w:val="IndexLink"/>
                <w:rtl w:val="true"/>
              </w:rPr>
              <w:t xml:space="preserve"> </w:t>
            </w:r>
            <w:r>
              <w:rPr>
                <w:rStyle w:val="IndexLink"/>
                <w:rtl w:val="true"/>
              </w:rPr>
              <w:t>قمری</w:t>
            </w:r>
            <w:r>
              <w:rPr>
                <w:rStyle w:val="IndexLink"/>
                <w:rtl w:val="true"/>
              </w:rPr>
              <w:t>)</w:t>
              <w:tab/>
            </w:r>
            <w:r>
              <w:rPr>
                <w:rStyle w:val="IndexLink"/>
              </w:rPr>
              <w:t>292</w:t>
            </w:r>
          </w:hyperlink>
        </w:p>
        <w:p>
          <w:pPr>
            <w:pStyle w:val="Contents5"/>
            <w:tabs>
              <w:tab w:val="clear" w:pos="7892"/>
              <w:tab w:val="right" w:pos="9026" w:leader="dot"/>
            </w:tabs>
            <w:rPr/>
          </w:pPr>
          <w:hyperlink w:anchor="__RefHeading___Toc5152553_2870459653">
            <w:r>
              <w:rPr>
                <w:webHidden/>
                <w:rStyle w:val="IndexLink"/>
              </w:rPr>
              <w:t>6</w:t>
            </w:r>
            <w:r>
              <w:rPr>
                <w:rStyle w:val="IndexLink"/>
                <w:rtl w:val="true"/>
              </w:rPr>
              <w:t xml:space="preserve">. </w:t>
            </w:r>
            <w:r>
              <w:rPr>
                <w:rStyle w:val="IndexLink"/>
                <w:rtl w:val="true"/>
              </w:rPr>
              <w:t xml:space="preserve">مقتل ذهبى </w:t>
            </w:r>
            <w:r>
              <w:rPr>
                <w:rStyle w:val="IndexLink"/>
                <w:rtl w:val="true"/>
              </w:rPr>
              <w:t>(</w:t>
            </w:r>
            <w:r>
              <w:rPr>
                <w:rStyle w:val="IndexLink"/>
                <w:rtl w:val="true"/>
              </w:rPr>
              <w:t xml:space="preserve">متوفای </w:t>
            </w:r>
            <w:r>
              <w:rPr>
                <w:rStyle w:val="IndexLink"/>
              </w:rPr>
              <w:t>748</w:t>
            </w:r>
            <w:r>
              <w:rPr>
                <w:rStyle w:val="IndexLink"/>
                <w:rtl w:val="true"/>
              </w:rPr>
              <w:t xml:space="preserve"> </w:t>
            </w:r>
            <w:r>
              <w:rPr>
                <w:rStyle w:val="IndexLink"/>
                <w:rtl w:val="true"/>
              </w:rPr>
              <w:t>قمری</w:t>
            </w:r>
            <w:r>
              <w:rPr>
                <w:rStyle w:val="IndexLink"/>
                <w:rtl w:val="true"/>
              </w:rPr>
              <w:t>)</w:t>
              <w:tab/>
            </w:r>
            <w:r>
              <w:rPr>
                <w:rStyle w:val="IndexLink"/>
              </w:rPr>
              <w:t>292</w:t>
            </w:r>
          </w:hyperlink>
        </w:p>
        <w:p>
          <w:pPr>
            <w:pStyle w:val="Contents5"/>
            <w:tabs>
              <w:tab w:val="clear" w:pos="7892"/>
              <w:tab w:val="right" w:pos="9026" w:leader="dot"/>
            </w:tabs>
            <w:rPr/>
          </w:pPr>
          <w:hyperlink w:anchor="__RefHeading___Toc5152555_2870459653">
            <w:r>
              <w:rPr>
                <w:webHidden/>
                <w:rStyle w:val="IndexLink"/>
              </w:rPr>
              <w:t>7</w:t>
            </w:r>
            <w:r>
              <w:rPr>
                <w:rStyle w:val="IndexLink"/>
                <w:rtl w:val="true"/>
              </w:rPr>
              <w:t xml:space="preserve">. </w:t>
            </w:r>
            <w:r>
              <w:rPr>
                <w:rStyle w:val="IndexLink"/>
                <w:rtl w:val="true"/>
              </w:rPr>
              <w:t xml:space="preserve">مقتل ابن كثير </w:t>
            </w:r>
            <w:r>
              <w:rPr>
                <w:rStyle w:val="IndexLink"/>
                <w:rtl w:val="true"/>
              </w:rPr>
              <w:t>(</w:t>
            </w:r>
            <w:r>
              <w:rPr>
                <w:rStyle w:val="IndexLink"/>
                <w:rtl w:val="true"/>
              </w:rPr>
              <w:t xml:space="preserve">متوفای </w:t>
            </w:r>
            <w:r>
              <w:rPr>
                <w:rStyle w:val="IndexLink"/>
              </w:rPr>
              <w:t>774</w:t>
            </w:r>
            <w:r>
              <w:rPr>
                <w:rStyle w:val="IndexLink"/>
                <w:rtl w:val="true"/>
              </w:rPr>
              <w:t xml:space="preserve"> </w:t>
            </w:r>
            <w:r>
              <w:rPr>
                <w:rStyle w:val="IndexLink"/>
                <w:rtl w:val="true"/>
              </w:rPr>
              <w:t>قمری</w:t>
            </w:r>
            <w:r>
              <w:rPr>
                <w:rStyle w:val="IndexLink"/>
                <w:rtl w:val="true"/>
              </w:rPr>
              <w:t>)</w:t>
              <w:tab/>
            </w:r>
            <w:r>
              <w:rPr>
                <w:rStyle w:val="IndexLink"/>
              </w:rPr>
              <w:t>292</w:t>
            </w:r>
          </w:hyperlink>
        </w:p>
        <w:p>
          <w:pPr>
            <w:pStyle w:val="Contents5"/>
            <w:tabs>
              <w:tab w:val="clear" w:pos="7892"/>
              <w:tab w:val="right" w:pos="9026" w:leader="dot"/>
            </w:tabs>
            <w:rPr/>
          </w:pPr>
          <w:hyperlink w:anchor="__RefHeading___Toc5152557_2870459653">
            <w:r>
              <w:rPr>
                <w:webHidden/>
                <w:rStyle w:val="IndexLink"/>
              </w:rPr>
              <w:t>8</w:t>
            </w:r>
            <w:r>
              <w:rPr>
                <w:rStyle w:val="IndexLink"/>
                <w:rtl w:val="true"/>
              </w:rPr>
              <w:t xml:space="preserve">. </w:t>
            </w:r>
            <w:r>
              <w:rPr>
                <w:rStyle w:val="IndexLink"/>
                <w:rtl w:val="true"/>
              </w:rPr>
              <w:t xml:space="preserve">مقتل حائری </w:t>
            </w:r>
            <w:r>
              <w:rPr>
                <w:rStyle w:val="IndexLink"/>
                <w:rtl w:val="true"/>
              </w:rPr>
              <w:t>(</w:t>
            </w:r>
            <w:r>
              <w:rPr>
                <w:rStyle w:val="IndexLink"/>
                <w:rtl w:val="true"/>
              </w:rPr>
              <w:t>متوفای قرن دهم</w:t>
            </w:r>
            <w:r>
              <w:rPr>
                <w:rStyle w:val="IndexLink"/>
                <w:rtl w:val="true"/>
              </w:rPr>
              <w:t>)</w:t>
              <w:tab/>
            </w:r>
            <w:r>
              <w:rPr>
                <w:rStyle w:val="IndexLink"/>
              </w:rPr>
              <w:t>293</w:t>
            </w:r>
          </w:hyperlink>
        </w:p>
        <w:p>
          <w:pPr>
            <w:pStyle w:val="Contents5"/>
            <w:tabs>
              <w:tab w:val="clear" w:pos="7892"/>
              <w:tab w:val="right" w:pos="9026" w:leader="dot"/>
            </w:tabs>
            <w:rPr/>
          </w:pPr>
          <w:hyperlink w:anchor="__RefHeading___Toc5152559_2870459653">
            <w:r>
              <w:rPr>
                <w:webHidden/>
                <w:rStyle w:val="IndexLink"/>
              </w:rPr>
              <w:t>9</w:t>
            </w:r>
            <w:r>
              <w:rPr>
                <w:rStyle w:val="IndexLink"/>
                <w:rtl w:val="true"/>
              </w:rPr>
              <w:t xml:space="preserve">. </w:t>
            </w:r>
            <w:r>
              <w:rPr>
                <w:rStyle w:val="IndexLink"/>
                <w:rtl w:val="true"/>
              </w:rPr>
              <w:t xml:space="preserve">مقتل قرشی </w:t>
            </w:r>
            <w:r>
              <w:rPr>
                <w:rStyle w:val="IndexLink"/>
                <w:rtl w:val="true"/>
              </w:rPr>
              <w:t>(</w:t>
            </w:r>
            <w:r>
              <w:rPr>
                <w:rStyle w:val="IndexLink"/>
                <w:rtl w:val="true"/>
              </w:rPr>
              <w:t xml:space="preserve">متوفای </w:t>
            </w:r>
            <w:r>
              <w:rPr>
                <w:rStyle w:val="IndexLink"/>
              </w:rPr>
              <w:t>1433</w:t>
            </w:r>
            <w:r>
              <w:rPr>
                <w:rStyle w:val="IndexLink"/>
                <w:rtl w:val="true"/>
              </w:rPr>
              <w:t xml:space="preserve"> </w:t>
            </w:r>
            <w:r>
              <w:rPr>
                <w:rStyle w:val="IndexLink"/>
                <w:rtl w:val="true"/>
              </w:rPr>
              <w:t>قمری</w:t>
            </w:r>
            <w:r>
              <w:rPr>
                <w:rStyle w:val="IndexLink"/>
                <w:rtl w:val="true"/>
              </w:rPr>
              <w:t>)</w:t>
              <w:tab/>
            </w:r>
            <w:r>
              <w:rPr>
                <w:rStyle w:val="IndexLink"/>
              </w:rPr>
              <w:t>293</w:t>
            </w:r>
          </w:hyperlink>
        </w:p>
        <w:p>
          <w:pPr>
            <w:pStyle w:val="Contents3"/>
            <w:tabs>
              <w:tab w:val="clear" w:pos="8459"/>
              <w:tab w:val="right" w:pos="9026" w:leader="dot"/>
            </w:tabs>
            <w:rPr/>
          </w:pPr>
          <w:hyperlink w:anchor="__RefHeading___Toc5152561_2870459653">
            <w:r>
              <w:rPr>
                <w:webHidden/>
                <w:rStyle w:val="IndexLink"/>
                <w:rtl w:val="true"/>
              </w:rPr>
              <w:t>نکات پایانی</w:t>
            </w:r>
            <w:r>
              <w:rPr>
                <w:rStyle w:val="IndexLink"/>
                <w:rtl w:val="true"/>
              </w:rPr>
              <w:tab/>
            </w:r>
            <w:r>
              <w:rPr>
                <w:rStyle w:val="IndexLink"/>
              </w:rPr>
              <w:t>294</w:t>
            </w:r>
          </w:hyperlink>
        </w:p>
        <w:p>
          <w:pPr>
            <w:pStyle w:val="Contents4"/>
            <w:tabs>
              <w:tab w:val="clear" w:pos="8176"/>
              <w:tab w:val="right" w:pos="9026" w:leader="dot"/>
            </w:tabs>
            <w:rPr/>
          </w:pPr>
          <w:hyperlink w:anchor="__RefHeading___Toc5152563_2870459653">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5152565_2870459653">
            <w:r>
              <w:rPr>
                <w:webHidden/>
                <w:rStyle w:val="IndexLink"/>
                <w:rtl w:val="true"/>
              </w:rPr>
              <w:t xml:space="preserve">نکته اول </w:t>
            </w:r>
            <w:r>
              <w:rPr>
                <w:rStyle w:val="IndexLink"/>
                <w:rtl w:val="true"/>
              </w:rPr>
              <w:t xml:space="preserve">: </w:t>
            </w:r>
            <w:r>
              <w:rPr>
                <w:rStyle w:val="IndexLink"/>
                <w:rtl w:val="true"/>
              </w:rPr>
              <w:t>روش صحیح برخورد با مخالفین</w:t>
            </w:r>
            <w:r>
              <w:rPr>
                <w:rStyle w:val="IndexLink"/>
                <w:rtl w:val="true"/>
              </w:rPr>
              <w:tab/>
            </w:r>
            <w:r>
              <w:rPr>
                <w:rStyle w:val="IndexLink"/>
              </w:rPr>
              <w:t>294</w:t>
            </w:r>
          </w:hyperlink>
        </w:p>
        <w:p>
          <w:pPr>
            <w:pStyle w:val="Contents4"/>
            <w:tabs>
              <w:tab w:val="clear" w:pos="8176"/>
              <w:tab w:val="right" w:pos="9026" w:leader="dot"/>
            </w:tabs>
            <w:rPr/>
          </w:pPr>
          <w:hyperlink w:anchor="__RefHeading___Toc5152567_2870459653">
            <w:r>
              <w:rPr>
                <w:webHidden/>
                <w:rStyle w:val="IndexLink"/>
                <w:rtl w:val="true"/>
              </w:rPr>
              <w:t xml:space="preserve">نکته دوم </w:t>
            </w:r>
            <w:r>
              <w:rPr>
                <w:rStyle w:val="IndexLink"/>
                <w:rtl w:val="true"/>
              </w:rPr>
              <w:t xml:space="preserve">: </w:t>
            </w:r>
            <w:r>
              <w:rPr>
                <w:rStyle w:val="IndexLink"/>
                <w:rtl w:val="true"/>
              </w:rPr>
              <w:t>ادب و قوت استدلال شیعه</w:t>
            </w:r>
            <w:r>
              <w:rPr>
                <w:rStyle w:val="IndexLink"/>
                <w:rtl w:val="true"/>
              </w:rPr>
              <w:tab/>
            </w:r>
            <w:r>
              <w:rPr>
                <w:rStyle w:val="IndexLink"/>
              </w:rPr>
              <w:t>294</w:t>
            </w:r>
          </w:hyperlink>
        </w:p>
        <w:p>
          <w:pPr>
            <w:pStyle w:val="Contents4"/>
            <w:tabs>
              <w:tab w:val="clear" w:pos="8176"/>
              <w:tab w:val="right" w:pos="9026" w:leader="dot"/>
            </w:tabs>
            <w:rPr/>
          </w:pPr>
          <w:hyperlink w:anchor="__RefHeading___Toc5152569_2870459653">
            <w:r>
              <w:rPr>
                <w:webHidden/>
                <w:rStyle w:val="IndexLink"/>
                <w:rtl w:val="true"/>
              </w:rPr>
              <w:t xml:space="preserve">نکته سوم </w:t>
            </w:r>
            <w:r>
              <w:rPr>
                <w:rStyle w:val="IndexLink"/>
                <w:rtl w:val="true"/>
              </w:rPr>
              <w:t xml:space="preserve">: </w:t>
            </w:r>
            <w:r>
              <w:rPr>
                <w:rStyle w:val="IndexLink"/>
                <w:rtl w:val="true"/>
              </w:rPr>
              <w:t>گفتگو با علامه سید مرتضی عسگری علیه السلام درباره زیارت عاشورا</w:t>
            </w:r>
            <w:r>
              <w:rPr>
                <w:rStyle w:val="IndexLink"/>
                <w:rtl w:val="true"/>
              </w:rPr>
              <w:tab/>
            </w:r>
            <w:r>
              <w:rPr>
                <w:rStyle w:val="IndexLink"/>
              </w:rPr>
              <w:t>295</w:t>
            </w:r>
          </w:hyperlink>
        </w:p>
        <w:p>
          <w:pPr>
            <w:pStyle w:val="Contents2"/>
            <w:tabs>
              <w:tab w:val="clear" w:pos="8743"/>
              <w:tab w:val="right" w:pos="9026" w:leader="dot"/>
            </w:tabs>
            <w:rPr/>
          </w:pPr>
          <w:hyperlink w:anchor="__RefHeading___Toc5152571_2870459653">
            <w:r>
              <w:rPr>
                <w:webHidden/>
                <w:rStyle w:val="IndexLink"/>
                <w:rtl w:val="true"/>
              </w:rPr>
              <w:t xml:space="preserve">فصل پنجم </w:t>
            </w:r>
            <w:r>
              <w:rPr>
                <w:rStyle w:val="IndexLink"/>
                <w:rtl w:val="true"/>
              </w:rPr>
              <w:t xml:space="preserve">: </w:t>
            </w:r>
            <w:r>
              <w:rPr>
                <w:rStyle w:val="IndexLink"/>
                <w:rtl w:val="true"/>
              </w:rPr>
              <w:t>پاسخ به چند سؤال مهم</w:t>
            </w:r>
            <w:r>
              <w:rPr>
                <w:rStyle w:val="IndexLink"/>
                <w:rtl w:val="true"/>
              </w:rPr>
              <w:tab/>
            </w:r>
            <w:r>
              <w:rPr>
                <w:rStyle w:val="IndexLink"/>
              </w:rPr>
              <w:t>298</w:t>
            </w:r>
          </w:hyperlink>
        </w:p>
        <w:p>
          <w:pPr>
            <w:pStyle w:val="Contents3"/>
            <w:tabs>
              <w:tab w:val="clear" w:pos="8459"/>
              <w:tab w:val="right" w:pos="9026" w:leader="dot"/>
            </w:tabs>
            <w:rPr/>
          </w:pPr>
          <w:hyperlink w:anchor="__RefHeading___Toc5152573_2870459653">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5152575_2870459653">
            <w:r>
              <w:rPr>
                <w:webHidden/>
                <w:rStyle w:val="IndexLink"/>
                <w:rtl w:val="true"/>
              </w:rPr>
              <w:t>مقدمه فصل پنجم</w:t>
            </w:r>
            <w:r>
              <w:rPr>
                <w:rStyle w:val="IndexLink"/>
                <w:rtl w:val="true"/>
              </w:rPr>
              <w:tab/>
            </w:r>
            <w:r>
              <w:rPr>
                <w:rStyle w:val="IndexLink"/>
              </w:rPr>
              <w:t>300</w:t>
            </w:r>
          </w:hyperlink>
        </w:p>
        <w:p>
          <w:pPr>
            <w:pStyle w:val="Contents3"/>
            <w:tabs>
              <w:tab w:val="clear" w:pos="8459"/>
              <w:tab w:val="right" w:pos="9026" w:leader="dot"/>
            </w:tabs>
            <w:rPr/>
          </w:pPr>
          <w:hyperlink w:anchor="__RefHeading___Toc5152577_2870459653">
            <w:r>
              <w:rPr>
                <w:webHidden/>
                <w:rStyle w:val="IndexLink"/>
                <w:rtl w:val="true"/>
              </w:rPr>
              <w:t xml:space="preserve">سوال اول </w:t>
            </w:r>
            <w:r>
              <w:rPr>
                <w:rStyle w:val="IndexLink"/>
                <w:rtl w:val="true"/>
              </w:rPr>
              <w:t xml:space="preserve">: </w:t>
            </w:r>
            <w:r>
              <w:rPr>
                <w:rStyle w:val="IndexLink"/>
                <w:rtl w:val="true"/>
              </w:rPr>
              <w:t>علت اقامت طولانی امام حسین علیه السلام در شهر مکه</w:t>
            </w:r>
            <w:r>
              <w:rPr>
                <w:rStyle w:val="IndexLink"/>
                <w:rtl w:val="true"/>
              </w:rPr>
              <w:tab/>
            </w:r>
            <w:r>
              <w:rPr>
                <w:rStyle w:val="IndexLink"/>
              </w:rPr>
              <w:t>301</w:t>
            </w:r>
          </w:hyperlink>
        </w:p>
        <w:p>
          <w:pPr>
            <w:pStyle w:val="Contents4"/>
            <w:tabs>
              <w:tab w:val="clear" w:pos="8176"/>
              <w:tab w:val="right" w:pos="9026" w:leader="dot"/>
            </w:tabs>
            <w:rPr/>
          </w:pPr>
          <w:hyperlink w:anchor="__RefHeading___Toc5152579_2870459653">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5152581_2870459653">
            <w:r>
              <w:rPr>
                <w:webHidden/>
                <w:rStyle w:val="IndexLink"/>
                <w:rtl w:val="true"/>
              </w:rPr>
              <w:t xml:space="preserve">نکته اول </w:t>
            </w:r>
            <w:r>
              <w:rPr>
                <w:rStyle w:val="IndexLink"/>
                <w:rtl w:val="true"/>
              </w:rPr>
              <w:t xml:space="preserve">: </w:t>
            </w:r>
            <w:r>
              <w:rPr>
                <w:rStyle w:val="IndexLink"/>
                <w:rtl w:val="true"/>
              </w:rPr>
              <w:t>بعد رسانه ای</w:t>
            </w:r>
            <w:r>
              <w:rPr>
                <w:rStyle w:val="IndexLink"/>
                <w:rtl w:val="true"/>
              </w:rPr>
              <w:tab/>
            </w:r>
            <w:r>
              <w:rPr>
                <w:rStyle w:val="IndexLink"/>
              </w:rPr>
              <w:t>301</w:t>
            </w:r>
          </w:hyperlink>
        </w:p>
        <w:p>
          <w:pPr>
            <w:pStyle w:val="Contents4"/>
            <w:tabs>
              <w:tab w:val="clear" w:pos="8176"/>
              <w:tab w:val="right" w:pos="9026" w:leader="dot"/>
            </w:tabs>
            <w:rPr/>
          </w:pPr>
          <w:hyperlink w:anchor="__RefHeading___Toc5152583_2870459653">
            <w:r>
              <w:rPr>
                <w:webHidden/>
                <w:rStyle w:val="IndexLink"/>
                <w:rtl w:val="true"/>
              </w:rPr>
              <w:t xml:space="preserve">نکته دوم </w:t>
            </w:r>
            <w:r>
              <w:rPr>
                <w:rStyle w:val="IndexLink"/>
                <w:rtl w:val="true"/>
              </w:rPr>
              <w:t xml:space="preserve">: </w:t>
            </w:r>
            <w:r>
              <w:rPr>
                <w:rStyle w:val="IndexLink"/>
                <w:rtl w:val="true"/>
              </w:rPr>
              <w:t>دشمنان مکی</w:t>
            </w:r>
            <w:r>
              <w:rPr>
                <w:rStyle w:val="IndexLink"/>
                <w:rtl w:val="true"/>
              </w:rPr>
              <w:tab/>
            </w:r>
            <w:r>
              <w:rPr>
                <w:rStyle w:val="IndexLink"/>
              </w:rPr>
              <w:t>302</w:t>
            </w:r>
          </w:hyperlink>
        </w:p>
        <w:p>
          <w:pPr>
            <w:pStyle w:val="Contents5"/>
            <w:tabs>
              <w:tab w:val="clear" w:pos="7892"/>
              <w:tab w:val="right" w:pos="9026" w:leader="dot"/>
            </w:tabs>
            <w:rPr/>
          </w:pPr>
          <w:hyperlink w:anchor="__RefHeading___Toc5152585_2870459653">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5152587_2870459653">
            <w:r>
              <w:rPr>
                <w:webHidden/>
                <w:rStyle w:val="IndexLink"/>
              </w:rPr>
              <w:t>5</w:t>
            </w:r>
            <w:r>
              <w:rPr>
                <w:rStyle w:val="IndexLink"/>
                <w:rtl w:val="true"/>
              </w:rPr>
              <w:t xml:space="preserve">. </w:t>
            </w:r>
            <w:r>
              <w:rPr>
                <w:rStyle w:val="IndexLink"/>
                <w:rtl w:val="true"/>
              </w:rPr>
              <w:t>ابو العاص بن ربيع</w:t>
            </w:r>
            <w:r>
              <w:rPr>
                <w:rStyle w:val="IndexLink"/>
                <w:rtl w:val="true"/>
              </w:rPr>
              <w:tab/>
            </w:r>
            <w:r>
              <w:rPr>
                <w:rStyle w:val="IndexLink"/>
              </w:rPr>
              <w:t>304</w:t>
            </w:r>
          </w:hyperlink>
        </w:p>
        <w:p>
          <w:pPr>
            <w:pStyle w:val="Contents3"/>
            <w:tabs>
              <w:tab w:val="clear" w:pos="8459"/>
              <w:tab w:val="right" w:pos="9026" w:leader="dot"/>
            </w:tabs>
            <w:rPr/>
          </w:pPr>
          <w:hyperlink w:anchor="__RefHeading___Toc5152589_2870459653">
            <w:r>
              <w:rPr>
                <w:webHidden/>
                <w:rStyle w:val="IndexLink"/>
                <w:rtl w:val="true"/>
              </w:rPr>
              <w:t xml:space="preserve">سوال دوم </w:t>
            </w:r>
            <w:r>
              <w:rPr>
                <w:rStyle w:val="IndexLink"/>
                <w:rtl w:val="true"/>
              </w:rPr>
              <w:t xml:space="preserve">: </w:t>
            </w:r>
            <w:r>
              <w:rPr>
                <w:rStyle w:val="IndexLink"/>
                <w:rtl w:val="true"/>
              </w:rPr>
              <w:t>علت همراهی زنان و کودکان با امام حسین علیه السلام</w:t>
            </w:r>
            <w:r>
              <w:rPr>
                <w:rStyle w:val="IndexLink"/>
                <w:rtl w:val="true"/>
              </w:rPr>
              <w:tab/>
            </w:r>
            <w:r>
              <w:rPr>
                <w:rStyle w:val="IndexLink"/>
              </w:rPr>
              <w:t>305</w:t>
            </w:r>
          </w:hyperlink>
        </w:p>
        <w:p>
          <w:pPr>
            <w:pStyle w:val="Contents4"/>
            <w:tabs>
              <w:tab w:val="clear" w:pos="8176"/>
              <w:tab w:val="right" w:pos="9026" w:leader="dot"/>
            </w:tabs>
            <w:rPr/>
          </w:pPr>
          <w:hyperlink w:anchor="__RefHeading___Toc5152591_2870459653">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5152593_2870459653">
            <w:r>
              <w:rPr>
                <w:webHidden/>
                <w:rStyle w:val="IndexLink"/>
                <w:rtl w:val="true"/>
              </w:rPr>
              <w:t xml:space="preserve">نکته اول </w:t>
            </w:r>
            <w:r>
              <w:rPr>
                <w:rStyle w:val="IndexLink"/>
                <w:rtl w:val="true"/>
              </w:rPr>
              <w:t xml:space="preserve">: </w:t>
            </w:r>
            <w:r>
              <w:rPr>
                <w:rStyle w:val="IndexLink"/>
                <w:rtl w:val="true"/>
              </w:rPr>
              <w:t>قیام آگاهانه</w:t>
            </w:r>
            <w:r>
              <w:rPr>
                <w:rStyle w:val="IndexLink"/>
                <w:rtl w:val="true"/>
              </w:rPr>
              <w:tab/>
            </w:r>
            <w:r>
              <w:rPr>
                <w:rStyle w:val="IndexLink"/>
              </w:rPr>
              <w:t>305</w:t>
            </w:r>
          </w:hyperlink>
        </w:p>
        <w:p>
          <w:pPr>
            <w:pStyle w:val="Contents5"/>
            <w:tabs>
              <w:tab w:val="clear" w:pos="7892"/>
              <w:tab w:val="right" w:pos="9026" w:leader="dot"/>
            </w:tabs>
            <w:rPr/>
          </w:pPr>
          <w:hyperlink w:anchor="__RefHeading___Toc5152595_2870459653">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5152597_2870459653">
            <w:r>
              <w:rPr>
                <w:webHidden/>
                <w:rStyle w:val="IndexLink"/>
                <w:rtl w:val="true"/>
              </w:rPr>
              <w:t>گزارش اول</w:t>
            </w:r>
            <w:r>
              <w:rPr>
                <w:rStyle w:val="IndexLink"/>
                <w:rtl w:val="true"/>
              </w:rPr>
              <w:tab/>
            </w:r>
            <w:r>
              <w:rPr>
                <w:rStyle w:val="IndexLink"/>
              </w:rPr>
              <w:t>305</w:t>
            </w:r>
          </w:hyperlink>
        </w:p>
        <w:p>
          <w:pPr>
            <w:pStyle w:val="Contents5"/>
            <w:tabs>
              <w:tab w:val="clear" w:pos="7892"/>
              <w:tab w:val="right" w:pos="9026" w:leader="dot"/>
            </w:tabs>
            <w:rPr/>
          </w:pPr>
          <w:hyperlink w:anchor="__RefHeading___Toc5152599_2870459653">
            <w:r>
              <w:rPr>
                <w:webHidden/>
                <w:rStyle w:val="IndexLink"/>
                <w:rtl w:val="true"/>
              </w:rPr>
              <w:t>گزارش دوم</w:t>
            </w:r>
            <w:r>
              <w:rPr>
                <w:rStyle w:val="IndexLink"/>
                <w:rtl w:val="true"/>
              </w:rPr>
              <w:tab/>
            </w:r>
            <w:r>
              <w:rPr>
                <w:rStyle w:val="IndexLink"/>
              </w:rPr>
              <w:t>306</w:t>
            </w:r>
          </w:hyperlink>
        </w:p>
        <w:p>
          <w:pPr>
            <w:pStyle w:val="Contents5"/>
            <w:tabs>
              <w:tab w:val="clear" w:pos="7892"/>
              <w:tab w:val="right" w:pos="9026" w:leader="dot"/>
            </w:tabs>
            <w:rPr/>
          </w:pPr>
          <w:hyperlink w:anchor="__RefHeading___Toc5152601_2870459653">
            <w:r>
              <w:rPr>
                <w:webHidden/>
                <w:rStyle w:val="IndexLink"/>
                <w:rtl w:val="true"/>
              </w:rPr>
              <w:t>گزارش سوم</w:t>
            </w:r>
            <w:r>
              <w:rPr>
                <w:rStyle w:val="IndexLink"/>
                <w:rtl w:val="true"/>
              </w:rPr>
              <w:tab/>
            </w:r>
            <w:r>
              <w:rPr>
                <w:rStyle w:val="IndexLink"/>
              </w:rPr>
              <w:t>306</w:t>
            </w:r>
          </w:hyperlink>
        </w:p>
        <w:p>
          <w:pPr>
            <w:pStyle w:val="Contents4"/>
            <w:tabs>
              <w:tab w:val="clear" w:pos="8176"/>
              <w:tab w:val="right" w:pos="9026" w:leader="dot"/>
            </w:tabs>
            <w:rPr/>
          </w:pPr>
          <w:hyperlink w:anchor="__RefHeading___Toc5152603_2870459653">
            <w:r>
              <w:rPr>
                <w:webHidden/>
                <w:rStyle w:val="IndexLink"/>
                <w:rtl w:val="true"/>
              </w:rPr>
              <w:t xml:space="preserve">نکته دوم </w:t>
            </w:r>
            <w:r>
              <w:rPr>
                <w:rStyle w:val="IndexLink"/>
                <w:rtl w:val="true"/>
              </w:rPr>
              <w:t xml:space="preserve">: </w:t>
            </w:r>
            <w:r>
              <w:rPr>
                <w:rStyle w:val="IndexLink"/>
                <w:rtl w:val="true"/>
              </w:rPr>
              <w:t>احتمال گروگانگیری و شکنجه توسط امویان</w:t>
            </w:r>
            <w:r>
              <w:rPr>
                <w:rStyle w:val="IndexLink"/>
                <w:rtl w:val="true"/>
              </w:rPr>
              <w:tab/>
            </w:r>
            <w:r>
              <w:rPr>
                <w:rStyle w:val="IndexLink"/>
              </w:rPr>
              <w:t>307</w:t>
            </w:r>
          </w:hyperlink>
        </w:p>
        <w:p>
          <w:pPr>
            <w:pStyle w:val="Contents5"/>
            <w:tabs>
              <w:tab w:val="clear" w:pos="7892"/>
              <w:tab w:val="right" w:pos="9026" w:leader="dot"/>
            </w:tabs>
            <w:rPr/>
          </w:pPr>
          <w:hyperlink w:anchor="__RefHeading___Toc5152605_2870459653">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5152607_2870459653">
            <w:r>
              <w:rPr>
                <w:webHidden/>
                <w:rStyle w:val="IndexLink"/>
                <w:rtl w:val="true"/>
              </w:rPr>
              <w:t>تفاوت اسارت قبل از شهادت و پس از شهادت سیدالشهدا علیه السلام</w:t>
            </w:r>
            <w:r>
              <w:rPr>
                <w:rStyle w:val="IndexLink"/>
                <w:rtl w:val="true"/>
              </w:rPr>
              <w:tab/>
            </w:r>
            <w:r>
              <w:rPr>
                <w:rStyle w:val="IndexLink"/>
              </w:rPr>
              <w:t>308</w:t>
            </w:r>
          </w:hyperlink>
        </w:p>
        <w:p>
          <w:pPr>
            <w:pStyle w:val="Contents4"/>
            <w:tabs>
              <w:tab w:val="clear" w:pos="8176"/>
              <w:tab w:val="right" w:pos="9026" w:leader="dot"/>
            </w:tabs>
            <w:rPr/>
          </w:pPr>
          <w:hyperlink w:anchor="__RefHeading___Toc5152609_2870459653">
            <w:r>
              <w:rPr>
                <w:webHidden/>
                <w:rStyle w:val="IndexLink"/>
                <w:rtl w:val="true"/>
              </w:rPr>
              <w:t xml:space="preserve">نکته سوم </w:t>
            </w:r>
            <w:r>
              <w:rPr>
                <w:rStyle w:val="IndexLink"/>
                <w:rtl w:val="true"/>
              </w:rPr>
              <w:t xml:space="preserve">: </w:t>
            </w:r>
            <w:r>
              <w:rPr>
                <w:rStyle w:val="IndexLink"/>
                <w:rtl w:val="true"/>
              </w:rPr>
              <w:t>علت پافشاری خانواده سیدالشهدا علیه السلام برای همراهی</w:t>
            </w:r>
            <w:r>
              <w:rPr>
                <w:rStyle w:val="IndexLink"/>
                <w:rtl w:val="true"/>
              </w:rPr>
              <w:tab/>
            </w:r>
            <w:r>
              <w:rPr>
                <w:rStyle w:val="IndexLink"/>
              </w:rPr>
              <w:t>309</w:t>
            </w:r>
          </w:hyperlink>
        </w:p>
        <w:p>
          <w:pPr>
            <w:pStyle w:val="Contents3"/>
            <w:tabs>
              <w:tab w:val="clear" w:pos="8459"/>
              <w:tab w:val="right" w:pos="9026" w:leader="dot"/>
            </w:tabs>
            <w:rPr/>
          </w:pPr>
          <w:hyperlink w:anchor="__RefHeading___Toc5152611_2870459653">
            <w:r>
              <w:rPr>
                <w:webHidden/>
                <w:rStyle w:val="IndexLink"/>
                <w:rtl w:val="true"/>
              </w:rPr>
              <w:t xml:space="preserve">سوال سوم </w:t>
            </w:r>
            <w:r>
              <w:rPr>
                <w:rStyle w:val="IndexLink"/>
                <w:rtl w:val="true"/>
              </w:rPr>
              <w:t xml:space="preserve">: </w:t>
            </w:r>
            <w:r>
              <w:rPr>
                <w:rStyle w:val="IndexLink"/>
                <w:rtl w:val="true"/>
              </w:rPr>
              <w:t>علت عدم حضور عبدالله بن عباس در کربلا</w:t>
            </w:r>
            <w:r>
              <w:rPr>
                <w:rStyle w:val="IndexLink"/>
                <w:rtl w:val="true"/>
              </w:rPr>
              <w:tab/>
            </w:r>
            <w:r>
              <w:rPr>
                <w:rStyle w:val="IndexLink"/>
              </w:rPr>
              <w:t>310</w:t>
            </w:r>
          </w:hyperlink>
        </w:p>
        <w:p>
          <w:pPr>
            <w:pStyle w:val="Contents4"/>
            <w:tabs>
              <w:tab w:val="clear" w:pos="8176"/>
              <w:tab w:val="right" w:pos="9026" w:leader="dot"/>
            </w:tabs>
            <w:rPr/>
          </w:pPr>
          <w:hyperlink w:anchor="__RefHeading___Toc5152613_2870459653">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5152615_2870459653">
            <w:r>
              <w:rPr>
                <w:webHidden/>
                <w:rStyle w:val="IndexLink"/>
                <w:rtl w:val="true"/>
              </w:rPr>
              <w:t>رکاب گرفتن ابن عباس برای حسنین علیهما السلام</w:t>
            </w:r>
            <w:r>
              <w:rPr>
                <w:rStyle w:val="IndexLink"/>
                <w:rtl w:val="true"/>
              </w:rPr>
              <w:tab/>
            </w:r>
            <w:r>
              <w:rPr>
                <w:rStyle w:val="IndexLink"/>
              </w:rPr>
              <w:t>311</w:t>
            </w:r>
          </w:hyperlink>
        </w:p>
        <w:p>
          <w:pPr>
            <w:pStyle w:val="Contents5"/>
            <w:tabs>
              <w:tab w:val="clear" w:pos="7892"/>
              <w:tab w:val="right" w:pos="9026" w:leader="dot"/>
            </w:tabs>
            <w:rPr/>
          </w:pPr>
          <w:hyperlink w:anchor="__RefHeading___Toc5152617_2870459653">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5152619_2870459653">
            <w:r>
              <w:rPr>
                <w:webHidden/>
                <w:rStyle w:val="IndexLink"/>
                <w:rtl w:val="true"/>
              </w:rPr>
              <w:t xml:space="preserve">نکته اول </w:t>
            </w:r>
            <w:r>
              <w:rPr>
                <w:rStyle w:val="IndexLink"/>
                <w:rtl w:val="true"/>
              </w:rPr>
              <w:t xml:space="preserve">: </w:t>
            </w:r>
            <w:r>
              <w:rPr>
                <w:rStyle w:val="IndexLink"/>
                <w:rtl w:val="true"/>
              </w:rPr>
              <w:t>عدم تقاضای صریح سیدالشهدا علیه السلام</w:t>
            </w:r>
            <w:r>
              <w:rPr>
                <w:rStyle w:val="IndexLink"/>
                <w:rtl w:val="true"/>
              </w:rPr>
              <w:tab/>
            </w:r>
            <w:r>
              <w:rPr>
                <w:rStyle w:val="IndexLink"/>
              </w:rPr>
              <w:t>312</w:t>
            </w:r>
          </w:hyperlink>
        </w:p>
        <w:p>
          <w:pPr>
            <w:pStyle w:val="Contents5"/>
            <w:tabs>
              <w:tab w:val="clear" w:pos="7892"/>
              <w:tab w:val="right" w:pos="9026" w:leader="dot"/>
            </w:tabs>
            <w:rPr/>
          </w:pPr>
          <w:hyperlink w:anchor="__RefHeading___Toc5152621_2870459653">
            <w:r>
              <w:rPr>
                <w:webHidden/>
                <w:rStyle w:val="IndexLink"/>
                <w:rtl w:val="true"/>
              </w:rPr>
              <w:t xml:space="preserve">نکته دوم </w:t>
            </w:r>
            <w:r>
              <w:rPr>
                <w:rStyle w:val="IndexLink"/>
                <w:rtl w:val="true"/>
              </w:rPr>
              <w:t xml:space="preserve">: </w:t>
            </w:r>
            <w:r>
              <w:rPr>
                <w:rStyle w:val="IndexLink"/>
                <w:rtl w:val="true"/>
              </w:rPr>
              <w:t>عدم رد ابن عباس توسط اهل بیت علیهم السلام</w:t>
            </w:r>
            <w:r>
              <w:rPr>
                <w:rStyle w:val="IndexLink"/>
                <w:rtl w:val="true"/>
              </w:rPr>
              <w:tab/>
            </w:r>
            <w:r>
              <w:rPr>
                <w:rStyle w:val="IndexLink"/>
              </w:rPr>
              <w:t>313</w:t>
            </w:r>
          </w:hyperlink>
        </w:p>
        <w:p>
          <w:pPr>
            <w:pStyle w:val="Contents5"/>
            <w:tabs>
              <w:tab w:val="clear" w:pos="7892"/>
              <w:tab w:val="right" w:pos="9026" w:leader="dot"/>
            </w:tabs>
            <w:rPr/>
          </w:pPr>
          <w:hyperlink w:anchor="__RefHeading___Toc5152623_2870459653">
            <w:r>
              <w:rPr>
                <w:webHidden/>
                <w:rStyle w:val="IndexLink"/>
                <w:rtl w:val="true"/>
              </w:rPr>
              <w:t xml:space="preserve">نکته سوم </w:t>
            </w:r>
            <w:r>
              <w:rPr>
                <w:rStyle w:val="IndexLink"/>
                <w:rtl w:val="true"/>
              </w:rPr>
              <w:t xml:space="preserve">: </w:t>
            </w:r>
            <w:r>
              <w:rPr>
                <w:rStyle w:val="IndexLink"/>
                <w:rtl w:val="true"/>
              </w:rPr>
              <w:t>نابینا بودن ابن عباس</w:t>
            </w:r>
            <w:r>
              <w:rPr>
                <w:rStyle w:val="IndexLink"/>
                <w:rtl w:val="true"/>
              </w:rPr>
              <w:tab/>
            </w:r>
            <w:r>
              <w:rPr>
                <w:rStyle w:val="IndexLink"/>
              </w:rPr>
              <w:t>313</w:t>
            </w:r>
          </w:hyperlink>
        </w:p>
        <w:p>
          <w:pPr>
            <w:pStyle w:val="Contents6"/>
            <w:tabs>
              <w:tab w:val="clear" w:pos="7609"/>
              <w:tab w:val="right" w:pos="9026" w:leader="dot"/>
            </w:tabs>
            <w:rPr/>
          </w:pPr>
          <w:hyperlink w:anchor="__RefHeading___Toc5152625_2870459653">
            <w:r>
              <w:rPr>
                <w:webHidden/>
                <w:rStyle w:val="IndexLink"/>
                <w:rtl w:val="true"/>
              </w:rPr>
              <w:t>اشاره</w:t>
            </w:r>
            <w:r>
              <w:rPr>
                <w:rStyle w:val="IndexLink"/>
                <w:rtl w:val="true"/>
              </w:rPr>
              <w:tab/>
            </w:r>
            <w:r>
              <w:rPr>
                <w:rStyle w:val="IndexLink"/>
              </w:rPr>
              <w:t>313</w:t>
            </w:r>
          </w:hyperlink>
        </w:p>
        <w:p>
          <w:pPr>
            <w:pStyle w:val="Contents6"/>
            <w:tabs>
              <w:tab w:val="clear" w:pos="7609"/>
              <w:tab w:val="right" w:pos="9026" w:leader="dot"/>
            </w:tabs>
            <w:rPr/>
          </w:pPr>
          <w:hyperlink w:anchor="__RefHeading___Toc5152627_2870459653">
            <w:r>
              <w:rPr>
                <w:webHidden/>
                <w:rStyle w:val="IndexLink"/>
                <w:rtl w:val="true"/>
              </w:rPr>
              <w:t>نتیجه گیری</w:t>
            </w:r>
            <w:r>
              <w:rPr>
                <w:rStyle w:val="IndexLink"/>
                <w:rtl w:val="true"/>
              </w:rPr>
              <w:tab/>
            </w:r>
            <w:r>
              <w:rPr>
                <w:rStyle w:val="IndexLink"/>
              </w:rPr>
              <w:t>315</w:t>
            </w:r>
          </w:hyperlink>
        </w:p>
        <w:p>
          <w:pPr>
            <w:pStyle w:val="Contents5"/>
            <w:tabs>
              <w:tab w:val="clear" w:pos="7892"/>
              <w:tab w:val="right" w:pos="9026" w:leader="dot"/>
            </w:tabs>
            <w:rPr/>
          </w:pPr>
          <w:hyperlink w:anchor="__RefHeading___Toc5152629_2870459653">
            <w:r>
              <w:rPr>
                <w:webHidden/>
                <w:rStyle w:val="IndexLink"/>
                <w:rtl w:val="true"/>
              </w:rPr>
              <w:t xml:space="preserve">نکته پنجم </w:t>
            </w:r>
            <w:r>
              <w:rPr>
                <w:rStyle w:val="IndexLink"/>
                <w:rtl w:val="true"/>
              </w:rPr>
              <w:t xml:space="preserve">: </w:t>
            </w:r>
            <w:r>
              <w:rPr>
                <w:rStyle w:val="IndexLink"/>
                <w:rtl w:val="true"/>
              </w:rPr>
              <w:t>نامه شدید اللحن ابن عباس به یزید</w:t>
            </w:r>
            <w:r>
              <w:rPr>
                <w:rStyle w:val="IndexLink"/>
                <w:rtl w:val="true"/>
              </w:rPr>
              <w:tab/>
            </w:r>
            <w:r>
              <w:rPr>
                <w:rStyle w:val="IndexLink"/>
              </w:rPr>
              <w:t>317</w:t>
            </w:r>
          </w:hyperlink>
        </w:p>
        <w:p>
          <w:pPr>
            <w:pStyle w:val="Contents3"/>
            <w:tabs>
              <w:tab w:val="clear" w:pos="8459"/>
              <w:tab w:val="right" w:pos="9026" w:leader="dot"/>
            </w:tabs>
            <w:rPr/>
          </w:pPr>
          <w:hyperlink w:anchor="__RefHeading___Toc5152631_2870459653">
            <w:r>
              <w:rPr>
                <w:webHidden/>
                <w:rStyle w:val="IndexLink"/>
                <w:rtl w:val="true"/>
              </w:rPr>
              <w:t xml:space="preserve">سوال چهارم </w:t>
            </w:r>
            <w:r>
              <w:rPr>
                <w:rStyle w:val="IndexLink"/>
                <w:rtl w:val="true"/>
              </w:rPr>
              <w:t xml:space="preserve">: </w:t>
            </w:r>
            <w:r>
              <w:rPr>
                <w:rStyle w:val="IndexLink"/>
                <w:rtl w:val="true"/>
              </w:rPr>
              <w:t>علت عدم حضور محمد بن حنفیه در کربلا</w:t>
            </w:r>
            <w:r>
              <w:rPr>
                <w:rStyle w:val="IndexLink"/>
                <w:rtl w:val="true"/>
              </w:rPr>
              <w:tab/>
            </w:r>
            <w:r>
              <w:rPr>
                <w:rStyle w:val="IndexLink"/>
              </w:rPr>
              <w:t>319</w:t>
            </w:r>
          </w:hyperlink>
        </w:p>
        <w:p>
          <w:pPr>
            <w:pStyle w:val="Contents4"/>
            <w:tabs>
              <w:tab w:val="clear" w:pos="8176"/>
              <w:tab w:val="right" w:pos="9026" w:leader="dot"/>
            </w:tabs>
            <w:rPr/>
          </w:pPr>
          <w:hyperlink w:anchor="__RefHeading___Toc5152633_2870459653">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5152635_2870459653">
            <w:r>
              <w:rPr>
                <w:webHidden/>
                <w:rStyle w:val="IndexLink"/>
                <w:rtl w:val="true"/>
              </w:rPr>
              <w:t xml:space="preserve">نکته اول </w:t>
            </w:r>
            <w:r>
              <w:rPr>
                <w:rStyle w:val="IndexLink"/>
                <w:rtl w:val="true"/>
              </w:rPr>
              <w:t xml:space="preserve">: </w:t>
            </w:r>
            <w:r>
              <w:rPr>
                <w:rStyle w:val="IndexLink"/>
                <w:rtl w:val="true"/>
              </w:rPr>
              <w:t>شنیدن خبر شهادت</w:t>
            </w:r>
            <w:r>
              <w:rPr>
                <w:rStyle w:val="IndexLink"/>
                <w:rtl w:val="true"/>
              </w:rPr>
              <w:tab/>
            </w:r>
            <w:r>
              <w:rPr>
                <w:rStyle w:val="IndexLink"/>
              </w:rPr>
              <w:t>320</w:t>
            </w:r>
          </w:hyperlink>
        </w:p>
        <w:p>
          <w:pPr>
            <w:pStyle w:val="Contents4"/>
            <w:tabs>
              <w:tab w:val="clear" w:pos="8176"/>
              <w:tab w:val="right" w:pos="9026" w:leader="dot"/>
            </w:tabs>
            <w:rPr/>
          </w:pPr>
          <w:hyperlink w:anchor="__RefHeading___Toc5152637_2870459653">
            <w:r>
              <w:rPr>
                <w:webHidden/>
                <w:rStyle w:val="IndexLink"/>
                <w:rtl w:val="true"/>
              </w:rPr>
              <w:t xml:space="preserve">نکته دوم </w:t>
            </w:r>
            <w:r>
              <w:rPr>
                <w:rStyle w:val="IndexLink"/>
                <w:rtl w:val="true"/>
              </w:rPr>
              <w:t xml:space="preserve">: </w:t>
            </w:r>
            <w:r>
              <w:rPr>
                <w:rStyle w:val="IndexLink"/>
                <w:rtl w:val="true"/>
              </w:rPr>
              <w:t>ولایت مداری محمد بن حنفیه در مناظره با عبدالله بن زبیر</w:t>
            </w:r>
            <w:r>
              <w:rPr>
                <w:rStyle w:val="IndexLink"/>
                <w:rtl w:val="true"/>
              </w:rPr>
              <w:tab/>
            </w:r>
            <w:r>
              <w:rPr>
                <w:rStyle w:val="IndexLink"/>
              </w:rPr>
              <w:t>322</w:t>
            </w:r>
          </w:hyperlink>
        </w:p>
        <w:p>
          <w:pPr>
            <w:pStyle w:val="Contents4"/>
            <w:tabs>
              <w:tab w:val="clear" w:pos="8176"/>
              <w:tab w:val="right" w:pos="9026" w:leader="dot"/>
            </w:tabs>
            <w:rPr/>
          </w:pPr>
          <w:hyperlink w:anchor="__RefHeading___Toc5152639_2870459653">
            <w:r>
              <w:rPr>
                <w:webHidden/>
                <w:rStyle w:val="IndexLink"/>
                <w:rtl w:val="true"/>
              </w:rPr>
              <w:t xml:space="preserve">نکته سوم </w:t>
            </w:r>
            <w:r>
              <w:rPr>
                <w:rStyle w:val="IndexLink"/>
                <w:rtl w:val="true"/>
              </w:rPr>
              <w:t xml:space="preserve">: </w:t>
            </w:r>
            <w:r>
              <w:rPr>
                <w:rStyle w:val="IndexLink"/>
                <w:rtl w:val="true"/>
              </w:rPr>
              <w:t>بیماری محمد بن حنفیه و عدم حضور در کربلا</w:t>
            </w:r>
            <w:r>
              <w:rPr>
                <w:rStyle w:val="IndexLink"/>
                <w:rtl w:val="true"/>
              </w:rPr>
              <w:tab/>
            </w:r>
            <w:r>
              <w:rPr>
                <w:rStyle w:val="IndexLink"/>
              </w:rPr>
              <w:t>325</w:t>
            </w:r>
          </w:hyperlink>
        </w:p>
        <w:p>
          <w:pPr>
            <w:pStyle w:val="Contents3"/>
            <w:tabs>
              <w:tab w:val="clear" w:pos="8459"/>
              <w:tab w:val="right" w:pos="9026" w:leader="dot"/>
            </w:tabs>
            <w:rPr/>
          </w:pPr>
          <w:hyperlink w:anchor="__RefHeading___Toc5152641_2870459653">
            <w:r>
              <w:rPr>
                <w:webHidden/>
                <w:rStyle w:val="IndexLink"/>
                <w:rtl w:val="true"/>
              </w:rPr>
              <w:t xml:space="preserve">سوال پنجم </w:t>
            </w:r>
            <w:r>
              <w:rPr>
                <w:rStyle w:val="IndexLink"/>
                <w:rtl w:val="true"/>
              </w:rPr>
              <w:t xml:space="preserve">: </w:t>
            </w:r>
            <w:r>
              <w:rPr>
                <w:rStyle w:val="IndexLink"/>
                <w:rtl w:val="true"/>
              </w:rPr>
              <w:t>علت عدم حضور عبدالله بن جعفر در کربلا</w:t>
            </w:r>
            <w:r>
              <w:rPr>
                <w:rStyle w:val="IndexLink"/>
                <w:rtl w:val="true"/>
              </w:rPr>
              <w:tab/>
            </w:r>
            <w:r>
              <w:rPr>
                <w:rStyle w:val="IndexLink"/>
              </w:rPr>
              <w:t>326</w:t>
            </w:r>
          </w:hyperlink>
        </w:p>
        <w:p>
          <w:pPr>
            <w:pStyle w:val="Contents4"/>
            <w:tabs>
              <w:tab w:val="clear" w:pos="8176"/>
              <w:tab w:val="right" w:pos="9026" w:leader="dot"/>
            </w:tabs>
            <w:rPr/>
          </w:pPr>
          <w:hyperlink w:anchor="__RefHeading___Toc5152643_2870459653">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5152645_2870459653">
            <w:r>
              <w:rPr>
                <w:webHidden/>
                <w:rStyle w:val="IndexLink"/>
                <w:rtl w:val="true"/>
              </w:rPr>
              <w:t xml:space="preserve">نکته اول </w:t>
            </w:r>
            <w:r>
              <w:rPr>
                <w:rStyle w:val="IndexLink"/>
                <w:rtl w:val="true"/>
              </w:rPr>
              <w:t xml:space="preserve">: </w:t>
            </w:r>
            <w:r>
              <w:rPr>
                <w:rStyle w:val="IndexLink"/>
                <w:rtl w:val="true"/>
              </w:rPr>
              <w:t>شخصیت جناب عبدالله بن جعفر</w:t>
            </w:r>
            <w:r>
              <w:rPr>
                <w:rStyle w:val="IndexLink"/>
                <w:rtl w:val="true"/>
              </w:rPr>
              <w:tab/>
            </w:r>
            <w:r>
              <w:rPr>
                <w:rStyle w:val="IndexLink"/>
              </w:rPr>
              <w:t>327</w:t>
            </w:r>
          </w:hyperlink>
        </w:p>
        <w:p>
          <w:pPr>
            <w:pStyle w:val="Contents4"/>
            <w:tabs>
              <w:tab w:val="clear" w:pos="8176"/>
              <w:tab w:val="right" w:pos="9026" w:leader="dot"/>
            </w:tabs>
            <w:rPr/>
          </w:pPr>
          <w:hyperlink w:anchor="__RefHeading___Toc5152647_2870459653">
            <w:r>
              <w:rPr>
                <w:webHidden/>
                <w:rStyle w:val="IndexLink"/>
                <w:rtl w:val="true"/>
              </w:rPr>
              <w:t xml:space="preserve">نکته دوم </w:t>
            </w:r>
            <w:r>
              <w:rPr>
                <w:rStyle w:val="IndexLink"/>
                <w:rtl w:val="true"/>
              </w:rPr>
              <w:t xml:space="preserve">: </w:t>
            </w:r>
            <w:r>
              <w:rPr>
                <w:rStyle w:val="IndexLink"/>
                <w:rtl w:val="true"/>
              </w:rPr>
              <w:t>عذر داشتن عبدالله بن جعفر</w:t>
            </w:r>
            <w:r>
              <w:rPr>
                <w:rStyle w:val="IndexLink"/>
                <w:rtl w:val="true"/>
              </w:rPr>
              <w:tab/>
            </w:r>
            <w:r>
              <w:rPr>
                <w:rStyle w:val="IndexLink"/>
              </w:rPr>
              <w:t>327</w:t>
            </w:r>
          </w:hyperlink>
        </w:p>
        <w:p>
          <w:pPr>
            <w:pStyle w:val="Contents4"/>
            <w:tabs>
              <w:tab w:val="clear" w:pos="8176"/>
              <w:tab w:val="right" w:pos="9026" w:leader="dot"/>
            </w:tabs>
            <w:rPr/>
          </w:pPr>
          <w:hyperlink w:anchor="__RefHeading___Toc5152649_2870459653">
            <w:r>
              <w:rPr>
                <w:webHidden/>
                <w:rStyle w:val="IndexLink"/>
                <w:rtl w:val="true"/>
              </w:rPr>
              <w:t xml:space="preserve">نکته سوم </w:t>
            </w:r>
            <w:r>
              <w:rPr>
                <w:rStyle w:val="IndexLink"/>
                <w:rtl w:val="true"/>
              </w:rPr>
              <w:t xml:space="preserve">: </w:t>
            </w:r>
            <w:r>
              <w:rPr>
                <w:rStyle w:val="IndexLink"/>
                <w:rtl w:val="true"/>
              </w:rPr>
              <w:t>موضع گیری عبدالله بن جعفر</w:t>
            </w:r>
            <w:r>
              <w:rPr>
                <w:rStyle w:val="IndexLink"/>
                <w:rtl w:val="true"/>
              </w:rPr>
              <w:tab/>
            </w:r>
            <w:r>
              <w:rPr>
                <w:rStyle w:val="IndexLink"/>
              </w:rPr>
              <w:t>329</w:t>
            </w:r>
          </w:hyperlink>
        </w:p>
        <w:p>
          <w:pPr>
            <w:pStyle w:val="Contents3"/>
            <w:tabs>
              <w:tab w:val="clear" w:pos="8459"/>
              <w:tab w:val="right" w:pos="9026" w:leader="dot"/>
            </w:tabs>
            <w:rPr/>
          </w:pPr>
          <w:hyperlink w:anchor="__RefHeading___Toc5152651_2870459653">
            <w:r>
              <w:rPr>
                <w:webHidden/>
                <w:rStyle w:val="IndexLink"/>
                <w:rtl w:val="true"/>
              </w:rPr>
              <w:t xml:space="preserve">سوال ششم </w:t>
            </w:r>
            <w:r>
              <w:rPr>
                <w:rStyle w:val="IndexLink"/>
                <w:rtl w:val="true"/>
              </w:rPr>
              <w:t xml:space="preserve">: </w:t>
            </w:r>
            <w:r>
              <w:rPr>
                <w:rStyle w:val="IndexLink"/>
                <w:rtl w:val="true"/>
              </w:rPr>
              <w:t>تاریخچه و حکم روزه گرفتن در روز عاشورا</w:t>
            </w:r>
            <w:r>
              <w:rPr>
                <w:rStyle w:val="IndexLink"/>
                <w:rtl w:val="true"/>
              </w:rPr>
              <w:tab/>
            </w:r>
            <w:r>
              <w:rPr>
                <w:rStyle w:val="IndexLink"/>
              </w:rPr>
              <w:t>330</w:t>
            </w:r>
          </w:hyperlink>
        </w:p>
        <w:p>
          <w:pPr>
            <w:pStyle w:val="Contents2"/>
            <w:tabs>
              <w:tab w:val="clear" w:pos="8743"/>
              <w:tab w:val="right" w:pos="9026" w:leader="dot"/>
            </w:tabs>
            <w:rPr/>
          </w:pPr>
          <w:hyperlink w:anchor="__RefHeading___Toc5152653_2870459653">
            <w:r>
              <w:rPr>
                <w:webHidden/>
                <w:rStyle w:val="IndexLink"/>
                <w:rtl w:val="true"/>
              </w:rPr>
              <w:t>کتابنامه</w:t>
            </w:r>
            <w:r>
              <w:rPr>
                <w:rStyle w:val="IndexLink"/>
                <w:rtl w:val="true"/>
              </w:rPr>
              <w:tab/>
            </w:r>
            <w:r>
              <w:rPr>
                <w:rStyle w:val="IndexLink"/>
              </w:rPr>
              <w:t>332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34_112559"/>
      <w:bookmarkStart w:id="1" w:name="pg9334_112559"/>
      <w:bookmarkEnd w:id="1"/>
    </w:p>
    <w:p>
      <w:pPr>
        <w:pStyle w:val="Heading2"/>
        <w:numPr>
          <w:ilvl w:val="1"/>
          <w:numId w:val="1"/>
        </w:numPr>
        <w:rPr/>
      </w:pPr>
      <w:bookmarkStart w:id="2" w:name="pg9334_112559"/>
      <w:bookmarkStart w:id="3" w:name="__RefHeading___Toc515199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نجم‌الدین،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Tabasi, Najm al-Din</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تاریخچه و راه‌های دستیابی به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نجم‌الدین طبسی؛ تحقیق حمیدرضا بیگدلو، حسن بلقان‌آبادی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تاریخچه و راه‌های دستیابی به 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مقتل‌نویسی</w:t>
      </w:r>
    </w:p>
    <w:p>
      <w:pPr>
        <w:pStyle w:val="BookText"/>
        <w:rPr/>
      </w:pPr>
      <w:r>
        <w:rPr>
          <w:rFonts w:eastAsia="Times New Roman" w:cs="Times New Roman" w:ascii="Times New Roman" w:hAnsi="Times New Roman"/>
          <w:color w:val="111111"/>
          <w:sz w:val="28"/>
          <w:szCs w:val="28"/>
          <w:lang w:val="en-US" w:bidi="en-US"/>
        </w:rPr>
        <w:t>Karbala (Iraq), Battle of, 680 -- Historiography</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ماخذ</w:t>
      </w:r>
    </w:p>
    <w:p>
      <w:pPr>
        <w:pStyle w:val="BookText"/>
        <w:rPr/>
      </w:pPr>
      <w:r>
        <w:rPr>
          <w:rFonts w:eastAsia="Times New Roman" w:cs="Times New Roman" w:ascii="Times New Roman" w:hAnsi="Times New Roman"/>
          <w:color w:val="111111"/>
          <w:sz w:val="28"/>
          <w:szCs w:val="28"/>
          <w:lang w:val="en-US" w:bidi="en-US"/>
        </w:rPr>
        <w:t>Karbala, Battle of, Karbala, Iraq, 680 -- Sources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بیگدلو، حمیدرضا،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بلقان‌آبادی، حسن،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9643841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5199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به ام الحسن و الحسین سیده شهیده فاضله زكيه محدثه عليمه مظلومه مغصوبه نور چشم و روح رسول الله صلی الله علیه وآله و فاطمه زهرا علیها السلام که از ابتدا شاهد مصیبت های فرزند مظلومش بود و تا قیامت عزادار اوست امیدواریم این تلاش متواضعانه مورد قبولش قرار گیرد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334_112571"/>
      <w:bookmarkStart w:id="8" w:name="pg9334_112571"/>
      <w:bookmarkEnd w:id="8"/>
    </w:p>
    <w:p>
      <w:pPr>
        <w:pStyle w:val="Heading2"/>
        <w:numPr>
          <w:ilvl w:val="1"/>
          <w:numId w:val="1"/>
        </w:numPr>
        <w:rPr/>
      </w:pPr>
      <w:bookmarkStart w:id="9" w:name="pg9334_112571"/>
      <w:bookmarkStart w:id="10" w:name="__RefHeading___Toc5152001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مقدمه محقق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مقدمه فصل اول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تعریف مقتل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مبارزه با مقتل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عرفان و تصوّف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مقدس مآبی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تطهیر قاتل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سرمایه مغفول شیعه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اثرات فرازمانی خون سیدالشهدا علیه السلام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مرزبندی میان اسلام راستین با دروغین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بردن حکومت امویان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روحیه ظلم ستیزی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قیام حسینی و مهدوی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آغاز مقتل خوانی از عاشورا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عزاداری در کوفه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خطبه حضرت زینب علیها السلام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خطبه حضرت ام کلثوم علیها السلام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خطبه امام سجاد علیه السلام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عزاداری در شام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مقتل خوانی هدفمند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ادامه مقتل خوانی در عصر ائمه علیهم السلام </w:t>
      </w:r>
      <w:r>
        <w:rPr>
          <w:rFonts w:eastAsia="IRNazanin" w:cs="IRNazanin"/>
          <w:color w:val="111111"/>
          <w:sz w:val="28"/>
          <w:szCs w:val="28"/>
          <w:lang w:bidi="fa-IR"/>
        </w:rPr>
        <w:t>58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ترویج مقتل خوانی توسط امام صادق علیه السلام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اهمیت مقتل حضرت زهرا علیها السلام و سیدالشهدا علیه السلام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مقتل امام حسین علیه السلام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مقتل حضرت زهرا علیها السلام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نتیجه و خروجی سقیفه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قتل پیامبر خدا صلی الله علیه وآله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افشای نامه تاریخی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منبع نامه تاریخی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واكنش عبدالله بن عمر پس از عاشورا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عمر بن خطاب به معاویه بن ابی سفیان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سقیفه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نکته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خانه وحی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نکته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بیعت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نکته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جنایات شجره خبیثه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نکته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سلطنت و پادشاهی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مقدمه فصل دوم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راه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حاضر در کربلا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چند نمونه از راه اول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راه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قریب به عصمت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نمونه ای از راه دوم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راه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منسوبان اهل بیت علیهم السلام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چند نمونه از راه سوم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راه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خبرنگاران دشمن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چند نمونه از راه چهارم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راه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معصومین دیگر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مقتل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های مقتل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ناحیه مقدسه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زیارت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شهدا </w:t>
      </w:r>
      <w:r>
        <w:rPr>
          <w:rFonts w:eastAsia="IRNazanin" w:cs="IRNazanin"/>
          <w:color w:val="111111"/>
          <w:sz w:val="28"/>
          <w:szCs w:val="28"/>
          <w:lang w:bidi="fa-IR"/>
        </w:rPr>
        <w:t>127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ناحیه مقدسه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و اعترافات دشمن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راه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عینی برخی افراد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مقدمه فصل سوم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بررسی عوامل مخفی کردن حقایق تاریخی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عامل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بخشی به حکومت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ناسزاگویی به شیعیان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عامل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طغیان مردم و آشکار شدن حقایق تاریخ اسلام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قضاوت های غیر منصفانه در تاریخ اسلام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کتاب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و قضاوت های او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محمد بن ابی بکر به معاویه و پاسخ معاویه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مسلمانان علیه عثمان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عمر به رسول الله صلی الله علیه وآله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نمونه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ابوذر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نمونه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ابوبکر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نمونه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سعد بن عباده به دستور عمر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کتاب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و قضاوتهای غیر عادلانه ذهبی </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زياد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مبانی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نکردن ابن زیاد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خباثت ابن زیاد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مرموز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بی سابقه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نکته ششم وصیت پیامبر صلی الله علیه وآله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ثقفی</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گویی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واقعی تبعید مختار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لقب كذاب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قیام </w:t>
      </w:r>
      <w:r>
        <w:rPr>
          <w:rFonts w:eastAsia="IRNazanin" w:cs="IRNazanin"/>
          <w:color w:val="111111"/>
          <w:sz w:val="28"/>
          <w:szCs w:val="28"/>
          <w:lang w:bidi="fa-IR"/>
        </w:rPr>
        <w:t>191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خیر محمد بنحنفیه در حق مختار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پیرامون مختار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نکته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مختار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نکته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های عالمان شیعه پیرامون مختار ثقفی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نکته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قیام مختار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نکته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همسر مختار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نکته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توابین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عامل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عالمان طاغوتی و جیره خواران سلاطين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بدتر از گناه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لعن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راهبردی معاویه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لعن بریزید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گیری علمای عامه ضد یزید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و رضایت یزید از جنایت کربلا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عامل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باطل مبنی بر تقدیس و تطهیر تمام صحابه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جرح و تعدیل عامه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گزارش مهم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مقدمه فصل چهارم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پیشینه نگارش مقتل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منع تدوين حديث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سخت شیعه و تقیه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مقتل نگاری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مقتل خوانی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متصدیان نگارش تاریخ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به صحت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قرمز روضه خوانی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حال و شرایط آن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مقتل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قاعده تسامح در ادله سنن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قاعده </w:t>
      </w:r>
      <w:r>
        <w:rPr>
          <w:rFonts w:eastAsia="IRNazanin" w:cs="IRNazanin"/>
          <w:color w:val="111111"/>
          <w:sz w:val="28"/>
          <w:szCs w:val="28"/>
          <w:lang w:bidi="fa-IR"/>
        </w:rPr>
        <w:t>244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قاعده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كتاب قطعى الصدور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برخورد بزرگان با مقاتل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مبنای علامه مجلسی رحمه الله در نقل مقتل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معرفی اجمالی برخی از مقاتل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مستقل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مقتل اصبغ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قرن دوم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مقتل ابو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مقتل هشام بن محمد بن سائب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مقتل محمد بن عمر واقدى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مقتل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مقتل محمد بن ابی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مقتل ابو اسحاق ابراهيم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مقتل ابو سهل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مقتل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مقتل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مقتل ابن نماء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مقتل ابنبخشی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مقتل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مقتل بلامعی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مقتل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مقتل فرهاد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مقتل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مقتل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مقتل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مقتل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مقتل کعبی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مقتل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مقتل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الركب الحسيني من المدينة إلى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ضمنی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سبط ابنجوزی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جمال الدين مزّى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قرن دهم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نکات پایانی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صحیح برخورد با مخالفین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و قوت استدلال شیعه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علامه سید مرتضی عسگری رحمه الله درباره زیارت عاشورا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مقدمه فصل پنجم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اقامت طولانی امام حسین علیه السلام در شهر مکه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رسانه ای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مکی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همراهی زنان و کودکان با امام حسین علیه السلام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آگاهانه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گروگانگیری و شکنجه توسط امویان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پافشاری خانواده سیدالشهدا علیه السلام برای همراهی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سوال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عدم حضور عبدالله بن عباس در کربلا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تقاضای صریح سیدالشهدا علیه السلام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رد ابن عباس توسط اهل بیت علیهم السلام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 بودن ابن عباس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شدید اللحن ابن عباس به یزید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سوال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عدم حضور محمد بن حنفیه در کربلا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خبر شهادت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مداری محمد بن حنفیه در مناظره با عبدالله بن زبیر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محمد بن حنفیه و عدم حضور در کربلا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سوال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عدم حضور عبدالله بن جعفر در کربلا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جناب عبدالله بن جعفر </w:t>
      </w:r>
      <w:r>
        <w:rPr>
          <w:rFonts w:eastAsia="IRNazanin" w:cs="IRNazanin"/>
          <w:color w:val="111111"/>
          <w:sz w:val="28"/>
          <w:szCs w:val="28"/>
          <w:lang w:bidi="fa-IR"/>
        </w:rPr>
        <w:t>318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داشتن عبدالله بن جعفر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گیری عبدالله بن جعفر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سوال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و حکم روزه گرفتن در روز عاشورا </w:t>
      </w:r>
      <w:r>
        <w:rPr>
          <w:rFonts w:eastAsia="IRNazanin" w:cs="IRNazanin"/>
          <w:color w:val="111111"/>
          <w:sz w:val="28"/>
          <w:szCs w:val="28"/>
          <w:lang w:bidi="fa-IR"/>
        </w:rPr>
        <w:t>321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334_112587"/>
      <w:bookmarkStart w:id="13" w:name="pg9334_112587"/>
      <w:bookmarkEnd w:id="13"/>
    </w:p>
    <w:p>
      <w:pPr>
        <w:pStyle w:val="Heading2"/>
        <w:numPr>
          <w:ilvl w:val="1"/>
          <w:numId w:val="1"/>
        </w:numPr>
        <w:rPr/>
      </w:pPr>
      <w:bookmarkStart w:id="14" w:name="pg9334_112587"/>
      <w:bookmarkStart w:id="15" w:name="__RefHeading___Toc5152003_2870459653"/>
      <w:bookmarkStart w:id="16" w:name="_Toc4"/>
      <w:bookmarkEnd w:id="14"/>
      <w:bookmarkEnd w:id="15"/>
      <w:r>
        <w:rPr>
          <w:rtl w:val="true"/>
        </w:rPr>
        <w:t>مقدمه مؤلف</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w:t>
      </w:r>
    </w:p>
    <w:p>
      <w:pPr>
        <w:pStyle w:val="BookText"/>
        <w:rPr/>
      </w:pPr>
      <w:r>
        <w:rPr>
          <w:rFonts w:ascii="Amiri" w:hAnsi="Amiri" w:eastAsia="Amiri" w:cs="Amiri"/>
          <w:color w:val="111111"/>
          <w:sz w:val="28"/>
          <w:sz w:val="28"/>
          <w:szCs w:val="28"/>
          <w:rtl w:val="true"/>
          <w:lang w:bidi="ar-SA"/>
        </w:rPr>
        <w:t>وَ أَفْضَلُ بَرِيَّتِهِ مُحَمَّدِ بْنِ عبدالله وَ عَلَى أَهْلِ بَيْتِهِ الطَّاهِرِينَ علیهم السلام</w:t>
      </w:r>
    </w:p>
    <w:p>
      <w:pPr>
        <w:pStyle w:val="BookText"/>
        <w:rPr/>
      </w:pPr>
      <w:r>
        <w:rPr>
          <w:rFonts w:ascii="Amiri" w:hAnsi="Amiri" w:eastAsia="Amiri" w:cs="Amiri"/>
          <w:color w:val="111111"/>
          <w:sz w:val="28"/>
          <w:sz w:val="28"/>
          <w:szCs w:val="28"/>
          <w:rtl w:val="true"/>
          <w:lang w:bidi="ar-SA"/>
        </w:rPr>
        <w:t xml:space="preserve">سيما الامام الْحُجَّةَ بْنَ الْحَسَنِ الْمَهْدِيِّ رُوحِي وَ أَرْوَاحَ الْعَالَمِينَ لَهُ الْفِدَاءُ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شناسی، اصول، تاریخچه و راه های دستیابی به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درس های عاشورایی است که سالیان گذشته، به دعوت حوزه علمیه اصفهان و برای جمعی از نخبگان فاضل و محقق طی ده جلسه تدریس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این دروس منشأ برکات و آثار مشهودی بود و با استقبال فراوان علاقه مندان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بحث، آشنایی با کتب مقتل، شیوه ها و اصول نقل مقاتل و نیز دیگر مباحث مرتبط با این موضوع مهم البته علی سبيل الاستطراد بود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اطلاع یافتم یکی از شاگردانم، جناب حجت الاسلام حمیدرضا بیگدلو که شرکت فعال و جدی در درس خارج کلام ما دارند با تلاش فراوانی دروس مذکور را پیاده سازی، تقریر و تنظیم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پس از مطالعه و افزودن پاره ای از اضافات، انصافاً آن را تقریری خوب، ارزشی و مفید به ویژه برای طلاب و محققین گران قدر، خطبای محترم، ذاکرین اهل بیت علیهم السلام و شاعران آئینی یافتم، لذا ضمن تقدیر و تشکر از این محقق گرامی، </w:t>
      </w:r>
    </w:p>
    <w:p>
      <w:pPr>
        <w:pStyle w:val="BookText"/>
        <w:rPr/>
      </w:pPr>
      <w:r>
        <w:rPr>
          <w:rFonts w:ascii="IRNazanin" w:hAnsi="IRNazanin" w:eastAsia="IRNazanin"/>
          <w:color w:val="111111"/>
          <w:sz w:val="28"/>
          <w:sz w:val="28"/>
          <w:szCs w:val="28"/>
          <w:rtl w:val="true"/>
          <w:lang w:bidi="fa-IR"/>
        </w:rPr>
        <w:t>مؤسسه ولاء صدیقه کبری علیها السلام وظیفه چاپ و نشر آن را بر عهده گرفت تا خدمتی ناچیز به ساحت قدسی سیدالشهدا علیه السلام انجام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خداوند بر توفیقات این دانش پژوه تلاش گر بیفزاید و از اجر و پاداش این اقدام به ساحت قدسی سیدالشهدا علیه السلام بهره مند گردد و تألیفات مهم و تحقیقات ارزشی دیگری را به ثمر برساند و ما نیز کماکان از توفیق خدمت به آستان مقدس سیدالشهدا علیه السلام بهره مند گردیم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محقق فاضل حجت الاسلام حسن بلقان آبادی که این اثر را با دقت ارزیابی و تصحیح علمی کردند، کمال تشکر و سپاس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الدین طبسی</w:t>
      </w:r>
    </w:p>
    <w:p>
      <w:pPr>
        <w:pStyle w:val="BookText"/>
        <w:rPr/>
      </w:pPr>
      <w:r>
        <w:rPr>
          <w:rFonts w:ascii="IRNazanin" w:hAnsi="IRNazanin" w:eastAsia="IRNazanin"/>
          <w:color w:val="111111"/>
          <w:sz w:val="28"/>
          <w:sz w:val="28"/>
          <w:szCs w:val="28"/>
          <w:rtl w:val="true"/>
          <w:lang w:bidi="fa-IR"/>
        </w:rPr>
        <w:t>قم مقدس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p>
    <w:p>
      <w:pPr>
        <w:pStyle w:val="BookText"/>
        <w:rPr/>
      </w:pP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1401/4/12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ولاء صدیقه کبری علیها السلام </w:t>
      </w:r>
      <w:bookmarkStart w:id="17" w:name="pg9334_112591"/>
    </w:p>
    <w:p>
      <w:pPr>
        <w:pStyle w:val="Heading2"/>
        <w:numPr>
          <w:ilvl w:val="1"/>
          <w:numId w:val="1"/>
        </w:numPr>
        <w:rPr/>
      </w:pPr>
      <w:bookmarkStart w:id="18" w:name="__RefHeading___Toc5152005_2870459653"/>
      <w:bookmarkStart w:id="19" w:name="_Toc5"/>
      <w:bookmarkEnd w:id="17"/>
      <w:bookmarkEnd w:id="18"/>
      <w:r>
        <w:rPr>
          <w:rtl w:val="true"/>
        </w:rPr>
        <w:t>مقدمه محقق</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اَلسَّلَامُ عَلَيْكَ يَا أباعبدالله وَ عَلَى جَدِّكَ وَ أَبِيكَ وَ أُمِّكَ وَ أَخِيكَ وَ عَلَى الْأَئِمَّةِ مِنْ بَنِيكَ وَ عَلَى الْمُسْتَشْهَدِينَ مَعَكَ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ها از واقعه ی غم انگیر کربلا می گذرد، این داغ عظیم هر سال غمی تازه بر دل و جان شیعیان به عنوان پیروان راستین قرآن و عترت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گوشه جگرسوزی از آن مصیبت بزرگ را هنگام ورود به شهر کوفه در جمع مردمی که برای تماشای کاروان اسرا ایستاده بودند، این گونه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مرا شناخت، می داند من چه کسی هستم، ولی کسانی که من را نشناختند، بدانند من علی فرزند حسین علیه السلام هستم، همان لب تشنه ای که بدون هیچ جرم و گناهی کنار شط فرات سر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حرمتش شکسته، اموالش غارت و خانواده اش به اسارت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او را با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شکنجه و اذیت و آزار به شهادت رساندند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پس از عاشورا، با هدایت ائمه علیهم السلام مجالسی به یاد امام حسین علیه السلام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توانست با تبیین جنایاتی که به دست پلیدترین آحاد بشریت رخ داد و همچنین تشریح مظلومیت فوق العاده امام حسین علیه السلام نقش مهمی در بیزاری جستن از دشمنان قرآن و عترت و ازدیاد محبت و پیوند قلبی مردم با اهل بیت علیهم السلام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جلساتی که با بهره گیری از اصول اسلامی و تبیین حقایق صحیح و مستند دینی به عنوان نشستی علمی معرفتی تشکیل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بهره برداری حداکثری از ظرفیت عظیم مجالس حسینی منوط به برقراری پیوندی عمیق میان عقل و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مصیبت و بیان روضه های اهل بيت علیهم السلام بعد عاطفی و احساسی این جلسات را به بهترین وجه ممکن تأمین می کند؛ لذا موضوع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خوانی، مقتل شناسی و مقتل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رکن اصلی این محافل باید بیشتر مورد بررسی و دقت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آذر ماه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همراه عده ای از طلاب فاضل حوزه علمیه تهران، نشستی علمی در یکی از مساجد مرکز شهر برقرار کردیم تا هر کدام از افراد شرکت کننده با استماع صوت تدریس اساتید تراز اول در موضوعات مختلف ضمن ارائه گزارشی از محتوای بحث ها، جزوه مکتوبی نیز برای استفاده دیگران تهیه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دوستان عهده دار استماع و نکته برداری و ارائه موضوعی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موضوع خودم را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گرانقدر آیت الله نجم الدین طبسی روحی فداه که در جمع تعدادی از طلاب حوزه علمیه اصفهان در حدود ده جلسه ایراد فرموده بودند،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استماع صوت ها، کثرت مطالب و تحلیلهای دسته اول و شنیده نشده، شیرینی بیان و تسلط و احاطه کم نظیر معظم له بر مصادر علمی و خلوص و ارادت قلبی ایشان به حضرات اهل بیت علیهم السلام مرا مجذوب ایشان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شعله ای را که از مدت ها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در قلبم بود، شعله ورتر کرد و با خود حدیث نفس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مهربان بر </w:t>
      </w:r>
    </w:p>
    <w:p>
      <w:pPr>
        <w:pStyle w:val="BookText"/>
        <w:rPr/>
      </w:pPr>
      <w:r>
        <w:rPr>
          <w:rFonts w:ascii="IRNazanin" w:hAnsi="IRNazanin" w:eastAsia="IRNazanin"/>
          <w:color w:val="111111"/>
          <w:sz w:val="28"/>
          <w:sz w:val="28"/>
          <w:szCs w:val="28"/>
          <w:rtl w:val="true"/>
          <w:lang w:bidi="fa-IR"/>
        </w:rPr>
        <w:t>من منت گذار و مقدمات و امکان تحصیل در شهر مقدس قم و بهره مندی حضوری از اساتید فن در فقه، اصول، کلام و تاریخ را روزی ام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عنایت ویژه خداوند برای ادامه تحصیل عازم شهر کریمه اهل بیت علیهم السلام قم مقدس شده و توفیق شرکت در درس خارج استاد بزرگوار آیت الله طبسی روحی فداه را پیدا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جلسات خارج کلام پس از اتمام درس، خدمتشان عرض کردم، آیا بحث مقتل شناسی ادامه پیدا کرد؟</w:t>
      </w:r>
    </w:p>
    <w:p>
      <w:pPr>
        <w:pStyle w:val="BookText"/>
        <w:rPr/>
      </w:pPr>
      <w:r>
        <w:rPr>
          <w:rFonts w:ascii="IRNazanin" w:hAnsi="IRNazanin" w:eastAsia="IRNazanin"/>
          <w:color w:val="111111"/>
          <w:sz w:val="28"/>
          <w:sz w:val="28"/>
          <w:szCs w:val="28"/>
          <w:rtl w:val="true"/>
          <w:lang w:bidi="fa-IR"/>
        </w:rPr>
        <w:t>فرمودند، چند جلسه دیگر نیز به غیر از ده جلسه سابق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عرض کردم در گذشته جزوه ای از مباحث شما تنظیم کرده ام، با مهربانی پدرانه و از باب ذره پروری تشویق نمودند و امر فرمودند آنها را تکمیل و خدمتشان تقدیم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امر نموده و عهده دار انجام این مسئولیت سخت اما شیرین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آماده سازی آن جزوه مختصر که اکنون به شکل کتاب مبسوطی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شناسی، اصول، تاریخچه و راههای دستیابی به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دستان پرمهر شماست، این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سازی اولیه صوت دروس</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بازنویسی متون، منبع یابی و تکمیل برخی گزارش های تاریخی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پیرامون نکات مبهم و درج مطالب توضیحی در پاورقی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روان متون عربی و ویرایش عبارات فارسی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بندی و چینش علمی آموزشی کتاب</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این امور از ابتدا تا بثمر رسیدن اثر،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و در هر بخش وقتی تحقیق به نقطه ای مشخص می رسید با ارائه متن مکتوب به حضرت استاد، ایشان ضمن تکمیل و تصحیح مطالب، نکات راهگشایی برای ادامه بحث بیان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تا رسیدن به نتیجه مطلوب ادامه داشت</w:t>
      </w:r>
      <w:r>
        <w:rPr>
          <w:rFonts w:eastAsia="IRNazanin" w:cs="IRNazanin"/>
          <w:color w:val="111111"/>
          <w:sz w:val="28"/>
          <w:szCs w:val="28"/>
          <w:rtl w:val="true"/>
          <w:lang w:bidi="fa-IR"/>
        </w:rPr>
        <w:t xml:space="preserve">. </w:t>
      </w:r>
      <w:bookmarkStart w:id="20" w:name="pg9334_112597"/>
    </w:p>
    <w:p>
      <w:pPr>
        <w:pStyle w:val="Heading2"/>
        <w:numPr>
          <w:ilvl w:val="1"/>
          <w:numId w:val="1"/>
        </w:numPr>
        <w:rPr/>
      </w:pPr>
      <w:bookmarkStart w:id="21" w:name="__RefHeading___Toc5152007_2870459653"/>
      <w:bookmarkStart w:id="22" w:name="_Toc6"/>
      <w:bookmarkEnd w:id="20"/>
      <w:bookmarkEnd w:id="21"/>
      <w:r>
        <w:rPr>
          <w:rtl w:val="true"/>
        </w:rPr>
        <w:t>پیشینه تحقیق</w:t>
      </w:r>
      <w:bookmarkEnd w:id="22"/>
    </w:p>
    <w:p>
      <w:pPr>
        <w:pStyle w:val="Heading3"/>
        <w:numPr>
          <w:ilvl w:val="2"/>
          <w:numId w:val="1"/>
        </w:numPr>
        <w:rPr/>
      </w:pPr>
      <w:bookmarkStart w:id="23" w:name="__RefHeading___Toc5152009_2870459653"/>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پیرامون مبحث مقتل شناسی، اقداماتی به صورت مستقل یا در ضمن مباحث عاشورا و امام حسین علیه السلام به شکل کتاب، جزوه یا مقاله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تحقیقات از این قرار است </w:t>
      </w:r>
      <w:r>
        <w:rPr>
          <w:rFonts w:eastAsia="IRNazanin" w:cs="IRNazanin"/>
          <w:color w:val="111111"/>
          <w:sz w:val="28"/>
          <w:szCs w:val="28"/>
          <w:rtl w:val="true"/>
          <w:lang w:bidi="fa-IR"/>
        </w:rPr>
        <w:t>:</w:t>
      </w:r>
    </w:p>
    <w:p>
      <w:pPr>
        <w:pStyle w:val="Heading3"/>
        <w:numPr>
          <w:ilvl w:val="2"/>
          <w:numId w:val="1"/>
        </w:numPr>
        <w:rPr/>
      </w:pPr>
      <w:bookmarkStart w:id="25" w:name="__RefHeading___Toc5152011_2870459653"/>
      <w:bookmarkStart w:id="26" w:name="_Toc8"/>
      <w:bookmarkEnd w:id="25"/>
      <w:r>
        <w:rPr>
          <w:rtl w:val="true"/>
        </w:rPr>
        <w:t>أ</w:t>
      </w:r>
      <w:r>
        <w:rPr>
          <w:rtl w:val="true"/>
        </w:rPr>
        <w:t xml:space="preserve">. </w:t>
      </w:r>
      <w:r>
        <w:rPr>
          <w:rtl w:val="true"/>
        </w:rPr>
        <w:t>كتاب ها</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الركب الحسيني من المدينة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آیت الله نجم الدین طبسی و جمعی از 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بررسی دقیق بسیاری از وقایع عاشورا، نکات سودمند فراوانی در موضوع مقاتل ارائه می دهد و در واقع دانشنامه تحلیلی قیام سید الشهدا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المقاتل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سه جلد از آن توسط عتبه حسینی چاپ شده و مقاتل را مورد بحث و بررسی مفصل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در مؤسسه تهیه شده در مؤسسه تحقیقاتی دار الحدیث در آغاز جلد اول با بررسی سیر زمانی نگارش مقاتل، نکات سودمندی ارائه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قیام و مقتل جامع سیدالشهدا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همت گروهی از تاریخ پژوهان و زیر نظر مرحوم حجت الاسلام استاد مهدی پیشوایی نگارش یافته و با بررسی تفصیلی بسیاری از وقایع عاشورا، نکات مهمی را مطرح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هایی از حقایق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آیت الله سید علی میلانی نیز به جریاناتی که قصد مبارزه با مقتل سیدالشهدا علیه السلام داشتند،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در نهضت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آقای رسول جعفریان، با نگاهی تاریخی و در برخی موارد تحلیلی انتقادی به بررسی تحریفات عاشورا و علل آن پرداخته و تعدادی از کتاب های مقتل را مورد نقد قرار داده است</w:t>
      </w:r>
      <w:r>
        <w:rPr>
          <w:rFonts w:eastAsia="IRNazanin" w:cs="IRNazanin"/>
          <w:color w:val="111111"/>
          <w:sz w:val="28"/>
          <w:szCs w:val="28"/>
          <w:rtl w:val="true"/>
          <w:lang w:bidi="fa-IR"/>
        </w:rPr>
        <w:t xml:space="preserve">. </w:t>
      </w:r>
      <w:bookmarkStart w:id="27" w:name="pg9334_112599"/>
    </w:p>
    <w:p>
      <w:pPr>
        <w:pStyle w:val="BookText"/>
        <w:rPr/>
      </w:pPr>
      <w:bookmarkEnd w:id="2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مقتل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آقای محمد علی مجاهدی با بررسی پیشینه مقتل نگاری، مقاتلی را که به زبان فارسی نوشته شده، معرفی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شناسی تاریخی قرائت ها و رویکردهای عاشورا با تأکید بر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آقای محسن رنجبر با بررسی سیر نگارش مقاتل و تقسیم بندی مقاتل، مطالب قابل توجهی ارائه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نرم افزار رایانه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مؤسسه تحقیقاتی نور، متن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در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درباره امام حسین علیه السلام و واقعه عاشورا، مشتمل بر مهم ترین منابع مقتل امام حسین علیه السلام جمع آوری شده که در واقع زمینه پژوهش مقتل پژوهان را آماده کرده است</w:t>
      </w:r>
      <w:r>
        <w:rPr>
          <w:rFonts w:eastAsia="IRNazanin" w:cs="IRNazanin"/>
          <w:color w:val="111111"/>
          <w:sz w:val="28"/>
          <w:szCs w:val="28"/>
          <w:rtl w:val="true"/>
          <w:lang w:bidi="fa-IR"/>
        </w:rPr>
        <w:t>.</w:t>
      </w:r>
    </w:p>
    <w:p>
      <w:pPr>
        <w:pStyle w:val="Heading3"/>
        <w:numPr>
          <w:ilvl w:val="2"/>
          <w:numId w:val="1"/>
        </w:numPr>
        <w:rPr/>
      </w:pPr>
      <w:bookmarkStart w:id="28" w:name="__RefHeading___Toc5152013_2870459653"/>
      <w:bookmarkStart w:id="29" w:name="_Toc9"/>
      <w:bookmarkEnd w:id="28"/>
      <w:r>
        <w:rPr>
          <w:rtl w:val="true"/>
        </w:rPr>
        <w:t>ب</w:t>
      </w:r>
      <w:r>
        <w:rPr>
          <w:rtl w:val="true"/>
        </w:rPr>
        <w:t xml:space="preserve">. </w:t>
      </w:r>
      <w:r>
        <w:rPr>
          <w:rtl w:val="true"/>
        </w:rPr>
        <w:t>مقالات</w:t>
      </w:r>
      <w:bookmarkEnd w:id="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نگاری شیعیان از آغاز تا پایان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آقای محمدجواد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تلاش دارد تا با مراجعه به منابع فهرست نویسی عالمان شیعه از جمله نجاشی و شیخ طوسی به گردآوری و بیان شرح حال و شخصیت مقتل نگاران شیعه از آغاز تا پایان قرن پنجم هجری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و مقتل 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مرحوم محمدجواد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دنبال معرفی مهم ترین آثار مقتل نگاری معاصر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مقاله با دیدی انتقادی مقاتل را مورد بررسی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تکاملی مقتل نگاری با تکیه بر مقتل نگاران اصحاب امامان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آقای حسین حسینیان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مقتل نگاری را با رویکردی علمی تحلیلی تا قرن سوم و با تکیه بر نقش اصحاب امامان شیعه علیهم السلام بررسی نموده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امتیازات كتاب حاضر </w:t>
      </w:r>
    </w:p>
    <w:p>
      <w:pPr>
        <w:pStyle w:val="BookText"/>
        <w:rPr/>
      </w:pPr>
      <w:r>
        <w:rPr>
          <w:rFonts w:ascii="IRNazanin" w:hAnsi="IRNazanin" w:eastAsia="IRNazanin"/>
          <w:color w:val="111111"/>
          <w:sz w:val="28"/>
          <w:sz w:val="28"/>
          <w:szCs w:val="28"/>
          <w:rtl w:val="true"/>
          <w:lang w:bidi="fa-IR"/>
        </w:rPr>
        <w:t>با وجود تلاش هایی که در زمینه مقتل شناسی و موضوعات مرتبط با آن صورت گرفته، هنوز جای خالی اثری جامع که بتواند با ارائه تصویری نسبتاً کامل از مباحث مربوط به مقتل، پاسخگوی سؤالات و ابهامات و تبیین کننده اصول حاکم بر آن باشد، احساس می شد؛ لذا اثر پیش رو، حائز امتیازاتی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مقتل و علل اهمیت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تحلیلی رویکرد شیعه در نقل 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تبيین جریاناتی که با نقل مقتل مبارزه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بررسی پیرامون معیار اعتبار سنجی مقاتل از منظر شیعه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تحلیلی انتقادی مهم ترین منابع عامه با تکیه بر نقل 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تحلیلی انتقادی اصول جرح و تعدیل عامه در مورد 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بررسی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 در نقل 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بررسی پیرامون راههای دستیابی به مقاتل همراه با ارائه شواهد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الگو برای مقتل خوانی و معین نمودن خطوط قرمز روضه و زبان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واجب میدانم از استاد بزرگوارم آیت الله نجم الدین طبسی که با صرف وقت بسیار و دقت فراوان و پیگیری مدوام، همچون پدری دلسوز، در این تقریر راهنما و مشوقم بودند،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استاد گرامی حجت الاسلام بلقان آبادی که با ویرایش علمی کتاب، بر اتقان آن افزودند، صمیمانه قدردانی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نمودم این قلیل را با وضو، رو به قبله و همراه با اشک چشمانم بنویسم، به این امید که مورد قبول مولای دوسرا حجت بن الحسن العسکری عجل الله تعالی فرجه الشریف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 بیگدلو</w:t>
      </w:r>
    </w:p>
    <w:p>
      <w:pPr>
        <w:pStyle w:val="BookText"/>
        <w:rPr/>
      </w:pPr>
      <w:r>
        <w:rPr>
          <w:rFonts w:ascii="IRNazanin" w:hAnsi="IRNazanin" w:eastAsia="IRNazanin"/>
          <w:color w:val="111111"/>
          <w:sz w:val="28"/>
          <w:sz w:val="28"/>
          <w:szCs w:val="28"/>
          <w:rtl w:val="true"/>
          <w:lang w:bidi="fa-IR"/>
        </w:rPr>
        <w:t>قم مقدس</w:t>
      </w:r>
    </w:p>
    <w:p>
      <w:pPr>
        <w:pStyle w:val="BookText"/>
        <w:rPr/>
      </w:pP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bookmarkStart w:id="30" w:name="pg9334_112603"/>
    </w:p>
    <w:p>
      <w:pPr>
        <w:pStyle w:val="Heading2"/>
        <w:numPr>
          <w:ilvl w:val="1"/>
          <w:numId w:val="1"/>
        </w:numPr>
        <w:rPr/>
      </w:pPr>
      <w:bookmarkStart w:id="31" w:name="__RefHeading___Toc5152015_2870459653"/>
      <w:bookmarkStart w:id="32" w:name="_Toc10"/>
      <w:bookmarkEnd w:id="30"/>
      <w:bookmarkEnd w:id="31"/>
      <w:r>
        <w:rPr>
          <w:rtl w:val="true"/>
        </w:rPr>
        <w:t xml:space="preserve">فصل اول </w:t>
      </w:r>
      <w:r>
        <w:rPr>
          <w:rtl w:val="true"/>
        </w:rPr>
        <w:t xml:space="preserve">: </w:t>
      </w:r>
      <w:r>
        <w:rPr>
          <w:rtl w:val="true"/>
        </w:rPr>
        <w:t>مقدمات مقتل شناسی</w:t>
      </w:r>
      <w:bookmarkEnd w:id="3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5152017_2870459653"/>
      <w:bookmarkStart w:id="34" w:name="_Toc11"/>
      <w:bookmarkEnd w:id="33"/>
      <w:r>
        <w:rPr>
          <w:rtl w:val="true"/>
        </w:rPr>
        <w:t>اشاره</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9334_112607"/>
      <w:bookmarkStart w:id="36" w:name="pg9334_112607"/>
      <w:bookmarkEnd w:id="36"/>
    </w:p>
    <w:p>
      <w:pPr>
        <w:pStyle w:val="Heading3"/>
        <w:numPr>
          <w:ilvl w:val="2"/>
          <w:numId w:val="1"/>
        </w:numPr>
        <w:rPr/>
      </w:pPr>
      <w:bookmarkStart w:id="37" w:name="pg9334_112607"/>
      <w:bookmarkStart w:id="38" w:name="__RefHeading___Toc5152019_2870459653"/>
      <w:bookmarkStart w:id="39" w:name="_Toc12"/>
      <w:bookmarkEnd w:id="37"/>
      <w:bookmarkEnd w:id="38"/>
      <w:r>
        <w:rPr>
          <w:rtl w:val="true"/>
        </w:rPr>
        <w:t>مقدمه فصل اول</w:t>
      </w:r>
      <w:bookmarkEnd w:id="3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ضمن تعریف مقتل و بیان اهمیت آن، با تلاش ها و بهانه های مختلفی که در طول تاریخ برای به فراموشی سپردن واقعه عظیم عاشورا صورت گرفته است، آشنا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اثرات مثبت قیام امام حسین علیه السلام و آغاز مقتل خوانی از عاشورا و ادامه آن در عصر ائمه علیهم السلام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به فلسفه و اهمیت فوق العاده مقتل حضرت زهرا علیها السلام و امام حسین علیه السلام اشاره خواهیم نمود</w:t>
      </w:r>
      <w:r>
        <w:rPr>
          <w:rFonts w:eastAsia="IRNazanin" w:cs="IRNazanin"/>
          <w:color w:val="111111"/>
          <w:sz w:val="28"/>
          <w:szCs w:val="28"/>
          <w:rtl w:val="true"/>
          <w:lang w:bidi="fa-IR"/>
        </w:rPr>
        <w:t xml:space="preserve">. </w:t>
      </w:r>
      <w:bookmarkStart w:id="40" w:name="pg9334_112609"/>
    </w:p>
    <w:p>
      <w:pPr>
        <w:pStyle w:val="Heading3"/>
        <w:numPr>
          <w:ilvl w:val="2"/>
          <w:numId w:val="1"/>
        </w:numPr>
        <w:rPr/>
      </w:pPr>
      <w:bookmarkStart w:id="41" w:name="__RefHeading___Toc5152021_2870459653"/>
      <w:bookmarkStart w:id="42" w:name="_Toc13"/>
      <w:bookmarkEnd w:id="40"/>
      <w:bookmarkEnd w:id="41"/>
      <w:r>
        <w:rPr>
          <w:rtl w:val="true"/>
        </w:rPr>
        <w:t>تعریف مقتل</w:t>
      </w:r>
      <w:bookmarkEnd w:id="42"/>
    </w:p>
    <w:p>
      <w:pPr>
        <w:pStyle w:val="Heading4"/>
        <w:numPr>
          <w:ilvl w:val="3"/>
          <w:numId w:val="1"/>
        </w:numPr>
        <w:rPr/>
      </w:pPr>
      <w:bookmarkStart w:id="43" w:name="__RefHeading___Toc5152023_2870459653"/>
      <w:bookmarkStart w:id="44" w:name="_Toc14"/>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مقتل از نظر ادبی مصدر میمی یا اسم مکان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قتلگاه و محل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شیعه و سنی با توجه به همین معنای عام مطالب زیادی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 شود و به بررسی علل کشته شدن برخی افراد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کتاب معنای عام مقتل مورد نظر نیست؛ بلکه مقصود ما از مقتل و مقتل شناسی اصطلاح خاص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مجموعه گزارش هایی که به وقایع شهادت امام حسين علیه السلام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گزارش هایی که چگونگی شهادت امام حسین و اهل بیت علیهم السلام و یاران ایشان را در روز عاشورا و سرزمین کربلا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مصائب، مظلومیت و غربت بی نظیر سید الشهدا علیه السلام وقتی به صورت مکتوب درآمد،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 و بخش قابل توجهی از آثار و تألیفات بزرگان اسلام به آن اختصاص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اثرات بسیار مهم شهادت امام حسين علیه السلام در طول تاریخ، بررسی دقیق و عالمانه مقتل سیدالشهدا علیه السلام کمک شایانی به نزدیک شدن به اهداف حضرت و دوری از انحرافات و آسیب های احتمالی خواهد داشت </w:t>
      </w:r>
      <w:r>
        <w:rPr>
          <w:rFonts w:eastAsia="IRNazanin" w:cs="IRNazanin"/>
          <w:color w:val="111111"/>
          <w:sz w:val="28"/>
          <w:szCs w:val="28"/>
          <w:rtl w:val="true"/>
          <w:lang w:bidi="fa-IR"/>
        </w:rPr>
        <w:t>.</w:t>
      </w:r>
    </w:p>
    <w:p>
      <w:pPr>
        <w:pStyle w:val="Heading4"/>
        <w:numPr>
          <w:ilvl w:val="3"/>
          <w:numId w:val="1"/>
        </w:numPr>
        <w:rPr/>
      </w:pPr>
      <w:bookmarkStart w:id="45" w:name="__RefHeading___Toc5152025_2870459653"/>
      <w:bookmarkStart w:id="46" w:name="_Toc15"/>
      <w:bookmarkEnd w:id="45"/>
      <w:r>
        <w:rPr>
          <w:rtl w:val="true"/>
        </w:rPr>
        <w:t>أ</w:t>
      </w:r>
      <w:r>
        <w:rPr>
          <w:rtl w:val="true"/>
        </w:rPr>
        <w:t xml:space="preserve">. </w:t>
      </w:r>
      <w:r>
        <w:rPr>
          <w:rtl w:val="true"/>
        </w:rPr>
        <w:t>شيوه مبارزه با مقتل</w:t>
      </w:r>
      <w:bookmarkEnd w:id="4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وقایع پس از عاشورا به اهتمام جدی اهل بیت علیهم السلام و شیعیان ایشان برای زنده نگه داشتن یاد امام حسین علیه السلام و ظلم هایی که در حقشان صورت گرفت،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جریان، گروه و خط فکری دیگری نیز با تمام توان و صرف هزینه های مادی و معنوی بسیار و با شیوه های مختلف از هیچ </w:t>
      </w:r>
      <w:bookmarkStart w:id="47" w:name="pg9334_112611"/>
    </w:p>
    <w:p>
      <w:pPr>
        <w:pStyle w:val="BookText"/>
        <w:rPr/>
      </w:pPr>
      <w:bookmarkEnd w:id="47"/>
      <w:r>
        <w:rPr>
          <w:rFonts w:ascii="IRNazanin" w:hAnsi="IRNazanin" w:eastAsia="IRNazanin"/>
          <w:color w:val="111111"/>
          <w:sz w:val="28"/>
          <w:sz w:val="28"/>
          <w:szCs w:val="28"/>
          <w:rtl w:val="true"/>
          <w:lang w:bidi="fa-IR"/>
        </w:rPr>
        <w:t>تلاشی برای از بین بردن و اخفای جریان و حوادث عاشورا به عنوان نماد مظلومیت و حقانیت مکتب اهل بیت علیهم السلام کوتاهی ننموده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آشنایی اجمالی خوانندگان با جریانات تاریخی که سعی در پنهان نمودن حقایق داشتند به صورت اجمالی به چند مورد از توطئه های صورت گرفته اشاره و نقل تفصیلی آنها و پاسخ گویی به شبهات و ابهامات را به فصل سوم واگذار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شیوه های مبارزه با مقتل سیدالشهدا علیه السلام عبارت است از</w:t>
      </w:r>
      <w:r>
        <w:rPr>
          <w:rFonts w:eastAsia="IRNazanin" w:cs="IRNazanin"/>
          <w:color w:val="111111"/>
          <w:sz w:val="28"/>
          <w:szCs w:val="28"/>
          <w:rtl w:val="true"/>
          <w:lang w:bidi="fa-IR"/>
        </w:rPr>
        <w:t>:</w:t>
      </w:r>
    </w:p>
    <w:p>
      <w:pPr>
        <w:pStyle w:val="Heading4"/>
        <w:numPr>
          <w:ilvl w:val="3"/>
          <w:numId w:val="1"/>
        </w:numPr>
        <w:rPr/>
      </w:pPr>
      <w:bookmarkStart w:id="48" w:name="__RefHeading___Toc5152027_2870459653"/>
      <w:bookmarkStart w:id="49" w:name="_Toc16"/>
      <w:bookmarkEnd w:id="48"/>
      <w:r>
        <w:rPr>
          <w:rtl w:val="true"/>
        </w:rPr>
        <w:t>ب</w:t>
      </w:r>
      <w:r>
        <w:rPr>
          <w:rtl w:val="true"/>
        </w:rPr>
        <w:t xml:space="preserve">. </w:t>
      </w:r>
      <w:r>
        <w:rPr>
          <w:rtl w:val="true"/>
        </w:rPr>
        <w:t>شیوه عرفان و تصوّف</w:t>
      </w:r>
      <w:bookmarkEnd w:id="49"/>
    </w:p>
    <w:p>
      <w:pPr>
        <w:pStyle w:val="BookText"/>
        <w:rPr/>
      </w:pPr>
      <w:r>
        <w:rPr>
          <w:rFonts w:ascii="IRNazanin" w:hAnsi="IRNazanin" w:eastAsia="IRNazanin"/>
          <w:color w:val="111111"/>
          <w:sz w:val="28"/>
          <w:sz w:val="28"/>
          <w:szCs w:val="28"/>
          <w:rtl w:val="true"/>
          <w:lang w:bidi="fa-IR"/>
        </w:rPr>
        <w:t>در این شیوه با استفاده از مغالطه و در هم آمیختن حق و باطل اظهار می کنند روز عاشورا روزی است که عاشق به معشوق خود رسیده و لذا نباید برای امام حسین علیه السلام عزاداری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عبدالقادر گیلانی که طریقت قادریه منسوب به این شخص است با طرح سؤالی می 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به اهل سنت اشکال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 عاشورا را روزه می گیرید؟ کار صحیحی نیست؛ چون در این روز حسین بن على رضى الله عنهما به شهادت رسیده و سزاوار است روز مصیبت تمامی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روز را برای سرور و فرح قرار داده اید و مردم را به برپایی مجالس سرور و پوشیدن لباس نو و خوردن غذاهایی که متناسب عید است دعوت می کنید؟ </w:t>
      </w:r>
    </w:p>
    <w:p>
      <w:pPr>
        <w:pStyle w:val="BookText"/>
        <w:rPr/>
      </w:pPr>
      <w:r>
        <w:rPr>
          <w:rFonts w:ascii="IRNazanin" w:hAnsi="IRNazanin" w:eastAsia="IRNazanin"/>
          <w:color w:val="111111"/>
          <w:sz w:val="28"/>
          <w:sz w:val="28"/>
          <w:szCs w:val="28"/>
          <w:rtl w:val="true"/>
          <w:lang w:bidi="fa-IR"/>
        </w:rPr>
        <w:t>سپس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کننده به اشتباه رفته و اعتقادش قبیح و فاسد است؛ زیرا خداوند متعال شهادت را برای سبط پیامبر صلی الله علیه وآله برگزیده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را نباید روز مصیبت قرار داد؛ چون عاشق به معشوق رسیده است و به همین دلیل عاشورا باید روز سرور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عزاداری کنیم روز دوشنبه که پیامبر صلی الله علیه وآله و ابوبکر از دنیا رفته اند، صلاحیت بیشتری نسبت به عاشورا دارد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از طرفداران این نظریه باید پرسید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در مرگ عزیزان خود نیز همین طور موضع می گیرید و شادی می کنید؟ آیا به ما اجازه می دهید در ایام سال مرگ خلفای ثلاثه با این توجیه که به دیدار پروردگار رفته اند چنین حرفی بزنیم و شادی کنیم؟ </w:t>
      </w:r>
    </w:p>
    <w:p>
      <w:pPr>
        <w:pStyle w:val="BookText"/>
        <w:rPr/>
      </w:pPr>
      <w:r>
        <w:rPr>
          <w:rFonts w:ascii="IRNazanin" w:hAnsi="IRNazanin" w:eastAsia="IRNazanin"/>
          <w:color w:val="111111"/>
          <w:sz w:val="28"/>
          <w:sz w:val="28"/>
          <w:szCs w:val="28"/>
          <w:rtl w:val="true"/>
          <w:lang w:bidi="fa-IR"/>
        </w:rPr>
        <w:t>چرا مواضع شما یکسان نیست؟</w:t>
      </w:r>
    </w:p>
    <w:p>
      <w:pPr>
        <w:pStyle w:val="BookText"/>
        <w:rPr/>
      </w:pPr>
      <w:r>
        <w:rPr>
          <w:rFonts w:ascii="IRNazanin" w:hAnsi="IRNazanin" w:eastAsia="IRNazanin"/>
          <w:color w:val="111111"/>
          <w:sz w:val="28"/>
          <w:sz w:val="28"/>
          <w:szCs w:val="28"/>
          <w:rtl w:val="true"/>
          <w:lang w:bidi="fa-IR"/>
        </w:rPr>
        <w:t>چگونه است که فقط در شهادت امام حسین علیه السلام چنین تحلیل های غلطی را ارائه می دهید؟</w:t>
      </w:r>
    </w:p>
    <w:p>
      <w:pPr>
        <w:pStyle w:val="BookText"/>
        <w:rPr/>
      </w:pPr>
      <w:r>
        <w:rPr>
          <w:rFonts w:ascii="IRNazanin" w:hAnsi="IRNazanin" w:eastAsia="IRNazanin"/>
          <w:color w:val="111111"/>
          <w:sz w:val="28"/>
          <w:sz w:val="28"/>
          <w:szCs w:val="28"/>
          <w:rtl w:val="true"/>
          <w:lang w:bidi="fa-IR"/>
        </w:rPr>
        <w:t>امامان شیعه علیهم السلام بزرگ ترین عارفان تاریخ بوده اند اما در عین حال اظهار حزن و جزع و عزاداری می کردند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علاوه بر سؤالات فوق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عاشوراء</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به بررسی تفصیلی این نظریه و ایرادات فراوان آن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در کتاب الموضوعات درباره احادیثی که عبدالقادر گیلانی به آنها استناد می کند،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شک نمی کند این دسته از احادیث ساختگی و موضوع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همچنین عینی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توسط قاتلین سیدالشهدا علیه السلام ساخته شده است</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محققین و خوانندگان گرامی برای مطالعه تفصیلی موارد فوق می توانند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چهارم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الأكاذيب في التوسعة و الاكتحال في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 xml:space="preserve">. </w:t>
      </w:r>
      <w:bookmarkStart w:id="50" w:name="pg9334_112616"/>
    </w:p>
    <w:p>
      <w:pPr>
        <w:pStyle w:val="Heading4"/>
        <w:numPr>
          <w:ilvl w:val="3"/>
          <w:numId w:val="1"/>
        </w:numPr>
        <w:rPr/>
      </w:pPr>
      <w:bookmarkStart w:id="51" w:name="__RefHeading___Toc5152029_2870459653"/>
      <w:bookmarkStart w:id="52" w:name="_Toc17"/>
      <w:bookmarkEnd w:id="50"/>
      <w:bookmarkEnd w:id="51"/>
      <w:r>
        <w:rPr>
          <w:rtl w:val="true"/>
        </w:rPr>
        <w:t>ج</w:t>
      </w:r>
      <w:r>
        <w:rPr>
          <w:rtl w:val="true"/>
        </w:rPr>
        <w:t xml:space="preserve">. </w:t>
      </w:r>
      <w:r>
        <w:rPr>
          <w:rtl w:val="true"/>
        </w:rPr>
        <w:t>شیوه مقدس مآبی</w:t>
      </w:r>
      <w:bookmarkEnd w:id="52"/>
    </w:p>
    <w:p>
      <w:pPr>
        <w:pStyle w:val="BookText"/>
        <w:rPr/>
      </w:pPr>
      <w:r>
        <w:rPr>
          <w:rFonts w:ascii="IRNazanin" w:hAnsi="IRNazanin" w:eastAsia="IRNazanin"/>
          <w:color w:val="111111"/>
          <w:sz w:val="28"/>
          <w:sz w:val="28"/>
          <w:szCs w:val="28"/>
          <w:rtl w:val="true"/>
          <w:lang w:bidi="fa-IR"/>
        </w:rPr>
        <w:t>این گروه با ایجاد تردید در مورد قاتلان امام حسین علیه السلام و القای توبه نمودن آنها و کم اهمیت جلوه دادن شهادت حضرت سعی می کنند از لعن قاتلان ایشان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r>
        <w:rPr>
          <w:rStyle w:val="FootnoteAnchor"/>
          <w:rtl w:val="true"/>
        </w:rPr>
        <w:footnoteReference w:id="8"/>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إحياء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سیدالشهدا علیه السلام توسط یزید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او قاتل حسین بن علی علیهما السلام باشد، شاید قبل از مرگش توبه کرده و لعن یزید جایز نیست</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مواجهه با چنین تفکرات مسمومی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یزید با آن گناه عظیم و فاجعه ای که در کربلا و مدینه به وجود آورد و خون هایی که بر زمین ریخت، توبه کرده و خداوند نیز او را بخشیده است؛ پس ما نیز مرتکب گناه کوچکی می شویم و </w:t>
      </w:r>
    </w:p>
    <w:p>
      <w:pPr>
        <w:pStyle w:val="BookText"/>
        <w:rPr/>
      </w:pPr>
      <w:r>
        <w:rPr>
          <w:rFonts w:ascii="IRNazanin" w:hAnsi="IRNazanin" w:eastAsia="IRNazanin"/>
          <w:color w:val="111111"/>
          <w:sz w:val="28"/>
          <w:sz w:val="28"/>
          <w:szCs w:val="28"/>
          <w:rtl w:val="true"/>
          <w:lang w:bidi="fa-IR"/>
        </w:rPr>
        <w:t>یزید را لعنت و سپس توبه می کنیم خدایی که گناه بزرگ و جنایت عظیم او را بخشیده، قطعاً گناه کوچک ما را هم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رابطه شعری سروده شده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بر چنین کس نکنی لعنت و شرمت 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يزيد و على آل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سنایی غزنوی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پسر هند مگر نشنیدی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بر سر اولاد پیمبر چه رسید</w:t>
      </w:r>
    </w:p>
    <w:p>
      <w:pPr>
        <w:pStyle w:val="BookText"/>
        <w:rPr/>
      </w:pPr>
      <w:r>
        <w:rPr>
          <w:rFonts w:ascii="IRNazanin" w:hAnsi="IRNazanin" w:eastAsia="IRNazanin"/>
          <w:color w:val="111111"/>
          <w:sz w:val="28"/>
          <w:sz w:val="28"/>
          <w:szCs w:val="28"/>
          <w:rtl w:val="true"/>
          <w:lang w:bidi="fa-IR"/>
        </w:rPr>
        <w:t xml:space="preserve">پدر او لب و دندان پیمبر بشکست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جگر عمّ پیمبر بمکید</w:t>
      </w:r>
    </w:p>
    <w:p>
      <w:pPr>
        <w:pStyle w:val="BookText"/>
        <w:rPr/>
      </w:pPr>
      <w:r>
        <w:rPr>
          <w:rFonts w:ascii="IRNazanin" w:hAnsi="IRNazanin" w:eastAsia="IRNazanin"/>
          <w:color w:val="111111"/>
          <w:sz w:val="28"/>
          <w:sz w:val="28"/>
          <w:szCs w:val="28"/>
          <w:rtl w:val="true"/>
          <w:lang w:bidi="fa-IR"/>
        </w:rPr>
        <w:t xml:space="preserve">خود به ناحق حق داماد پیمبر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سر فرزند پیمبر ببرید</w:t>
      </w:r>
    </w:p>
    <w:p>
      <w:pPr>
        <w:pStyle w:val="BookText"/>
        <w:rPr/>
      </w:pPr>
      <w:r>
        <w:rPr>
          <w:rFonts w:ascii="IRNazanin" w:hAnsi="IRNazanin" w:eastAsia="IRNazanin"/>
          <w:color w:val="111111"/>
          <w:sz w:val="28"/>
          <w:sz w:val="28"/>
          <w:szCs w:val="28"/>
          <w:rtl w:val="true"/>
          <w:lang w:bidi="fa-IR"/>
        </w:rPr>
        <w:t xml:space="preserve">بر چنین قوم چرا لعنت و نفرین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يزيداً و علی آل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ذکر آن خالی از لطف نیست، 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گفتی بریزید و آل او لعنت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شاید حق تعالی کرده باشد رحمتش</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با آل نبی کرد او گر بخشد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ببخشاید مرا گر کرده باشم لعنتش </w:t>
      </w:r>
      <w:bookmarkStart w:id="53" w:name="pg9334_112620"/>
    </w:p>
    <w:p>
      <w:pPr>
        <w:pStyle w:val="Heading4"/>
        <w:numPr>
          <w:ilvl w:val="3"/>
          <w:numId w:val="1"/>
        </w:numPr>
        <w:rPr/>
      </w:pPr>
      <w:bookmarkStart w:id="54" w:name="__RefHeading___Toc5152031_2870459653"/>
      <w:bookmarkStart w:id="55" w:name="_Toc18"/>
      <w:bookmarkEnd w:id="53"/>
      <w:bookmarkEnd w:id="54"/>
      <w:r>
        <w:rPr>
          <w:rtl w:val="true"/>
        </w:rPr>
        <w:t>د</w:t>
      </w:r>
      <w:r>
        <w:rPr>
          <w:rtl w:val="true"/>
        </w:rPr>
        <w:t xml:space="preserve">. </w:t>
      </w:r>
      <w:r>
        <w:rPr>
          <w:rtl w:val="true"/>
        </w:rPr>
        <w:t>شیوه تطهير قاتل</w:t>
      </w:r>
      <w:bookmarkEnd w:id="55"/>
    </w:p>
    <w:p>
      <w:pPr>
        <w:pStyle w:val="BookText"/>
        <w:rPr/>
      </w:pPr>
      <w:r>
        <w:rPr>
          <w:rFonts w:ascii="IRNazanin" w:hAnsi="IRNazanin" w:eastAsia="IRNazanin"/>
          <w:color w:val="111111"/>
          <w:sz w:val="28"/>
          <w:sz w:val="28"/>
          <w:szCs w:val="28"/>
          <w:rtl w:val="true"/>
          <w:lang w:bidi="fa-IR"/>
        </w:rPr>
        <w:t xml:space="preserve">ابن تیمیه </w:t>
      </w:r>
      <w:r>
        <w:rPr>
          <w:rStyle w:val="FootnoteAnchor"/>
          <w:rtl w:val="true"/>
        </w:rPr>
        <w:footnoteReference w:id="11"/>
      </w:r>
      <w:r>
        <w:rPr>
          <w:rFonts w:ascii="IRNazanin" w:hAnsi="IRNazanin" w:eastAsia="IRNazanin"/>
          <w:color w:val="111111"/>
          <w:sz w:val="28"/>
          <w:sz w:val="28"/>
          <w:szCs w:val="28"/>
          <w:rtl w:val="true"/>
          <w:lang w:bidi="fa-IR"/>
        </w:rPr>
        <w:t>با تکذیب واقعه عاشورا، سعی در تطهیر یزید داشته و اساساً او را در جریان کربلا مقصر نمی داند وی می نویسد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مورخین بر این مطلب اتفاق نظر دارند که یزید به کشتن سیدالشهدا علیه السلام امر نکرد و فقط به ابن زیاد نامه ای نوشت و از او خواست تا از برپایی حکومت حسین رضی الله عنه در عراق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بر خلاف دستور یزید با حسین بن علی رضی الله عنه جنگید و او را مظلومانه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یزید رسید، اظهار ناراحتی کرد و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هرگز خاندان سیدالشهدا علیه السلام را به اسارت نبرد؛ بلکه آنان را با اکرام و احترام به شهر و دیارشان بازگرداند</w:t>
      </w:r>
      <w:r>
        <w:rPr>
          <w:rFonts w:eastAsia="IRNazanin" w:cs="IRNazanin"/>
          <w:color w:val="111111"/>
          <w:sz w:val="28"/>
          <w:szCs w:val="28"/>
          <w:rtl w:val="true"/>
          <w:lang w:bidi="fa-IR"/>
        </w:rPr>
        <w:t xml:space="preserve">. </w:t>
      </w:r>
      <w:r>
        <w:rPr>
          <w:rStyle w:val="FootnoteAnchor"/>
          <w:rtl w:val="true"/>
        </w:rPr>
        <w:footnoteReference w:id="12"/>
      </w:r>
      <w:bookmarkStart w:id="56" w:name="pg9334_112622"/>
    </w:p>
    <w:p>
      <w:pPr>
        <w:pStyle w:val="BookText"/>
        <w:rPr/>
      </w:pPr>
      <w:bookmarkEnd w:id="56"/>
      <w:r>
        <w:rPr>
          <w:rFonts w:ascii="IRNazanin" w:hAnsi="IRNazanin" w:eastAsia="IRNazanin"/>
          <w:color w:val="111111"/>
          <w:sz w:val="28"/>
          <w:sz w:val="28"/>
          <w:szCs w:val="28"/>
          <w:rtl w:val="true"/>
          <w:lang w:bidi="fa-IR"/>
        </w:rPr>
        <w:t>در پاسخ به این دروغ گویی های مسلّم تاریخی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نه تنها از جنایت کربلا خبر داشت و به آن دستور داده بود؛ بلکه پس از عاشورا مراسم ویژه ای برای ابن زیاد تدارک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فصل سوم همین کتاب از گزارشی تاریخی که نشان دهنده استقبال بی نظیر یزید از ابن زیاد است، پرده بر می داریم تا دروغ گویی ابن تیمیه بر همگان واضح و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محال اگر ادعای ابن تیمیه صحیح باشد، این ادعا مربوط به زمان بازگرداندن اسرای اهل بیت علیهم السلام به مدینه بود؛ اما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کاروان داغدیده و ستم کشیده اهل بیت علیهم السلام را از کربلا به کوفه و سپس به شام منتقل می کردند آیا با احترام با خانوداه پیامبر خدا صلى الله عليه وسلم برخورد کردند؟ چرا اهل بیت علیهم السلامباید پس از قتل عزیزانشان، این راه طولانی و مسافت بعید را طی کنند تا جرثومه فساد یعنی یزید را ببینند؟ آیا این شیوه همدری و التیام مصیب دیدگان است؟</w:t>
      </w:r>
    </w:p>
    <w:p>
      <w:pPr>
        <w:pStyle w:val="Heading3"/>
        <w:numPr>
          <w:ilvl w:val="2"/>
          <w:numId w:val="1"/>
        </w:numPr>
        <w:rPr/>
      </w:pPr>
      <w:bookmarkStart w:id="57" w:name="__RefHeading___Toc5152033_2870459653"/>
      <w:bookmarkStart w:id="58" w:name="_Toc19"/>
      <w:bookmarkEnd w:id="57"/>
      <w:r>
        <w:rPr>
          <w:rtl w:val="true"/>
        </w:rPr>
        <w:t>سرمایه مغفول شیعه</w:t>
      </w:r>
      <w:bookmarkEnd w:id="5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سرمایه های بزرگ شیعه، منبر و روضه اباعبدالله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 مسیحی به نام آنتوان باران </w:t>
      </w:r>
      <w:r>
        <w:rPr>
          <w:rStyle w:val="FootnoteAnchor"/>
          <w:rtl w:val="true"/>
        </w:rPr>
        <w:footnoteReference w:id="13"/>
      </w:r>
      <w:r>
        <w:rPr>
          <w:rFonts w:ascii="IRNazanin" w:hAnsi="IRNazanin" w:eastAsia="IRNazanin"/>
          <w:color w:val="111111"/>
          <w:sz w:val="28"/>
          <w:sz w:val="28"/>
          <w:szCs w:val="28"/>
          <w:rtl w:val="true"/>
          <w:lang w:bidi="fa-IR"/>
        </w:rPr>
        <w:t>در همین ارتباط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شیعیان قدر امام حسین علیه السلام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امام حسین علیه السلام داشتیم، در تمام عالم پرچمش را نصب و جهان را مسیحی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حسین علیه السلام را دارید و از این سرمایه استفاده نمی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گره های فردی و اجتماعی شیعیان، با محبت سیدالشهدا علیه السلام به بهترین وجه حل و فصل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محبین اهل بیت علیهم السلام به جهت ارتباط قلبی و عاطفی که با امام حسین علیه السلام دارند، مشکلات شخصی و عمومی خویش را در این مجالس حل می کنند و حوائج خود را به واسطه اهل بیت علیهم السلام از خداوند طلب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که در مجالس امام حسین علیه السلام وجود دارد، غمی مقدس و معنوی است، غمی که دردهای انسان را دوا می کند و به او شور و شوق و تکاپو و حرکت می دهد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و محافل حسینی علاوه بر جنبه های فردی، توانسته با نشر فرهنگ اهل بيت علیهم السلام ابعاد اجتماعی پیدا نماید؛ لذا در طول تاریخ، زورمندان و ظالمان از مخالفين منبر و روضه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شکوهمند اسلامی ایران نمونه عینی از اثر بخشی بی نظیر این سرمایه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بازگویی مصائب امام حسین علیه السلام نیرویی به مردم می دهد که زیر بار ظلم و ظالم نمی روند</w:t>
      </w:r>
      <w:r>
        <w:rPr>
          <w:rFonts w:eastAsia="IRNazanin" w:cs="IRNazanin"/>
          <w:color w:val="111111"/>
          <w:sz w:val="28"/>
          <w:szCs w:val="28"/>
          <w:rtl w:val="true"/>
          <w:lang w:bidi="fa-IR"/>
        </w:rPr>
        <w:t xml:space="preserve">. </w:t>
      </w:r>
      <w:bookmarkStart w:id="59" w:name="pg9334_112627"/>
    </w:p>
    <w:p>
      <w:pPr>
        <w:pStyle w:val="BookText"/>
        <w:rPr/>
      </w:pPr>
      <w:bookmarkEnd w:id="59"/>
      <w:r>
        <w:rPr>
          <w:rFonts w:ascii="IRNazanin" w:hAnsi="IRNazanin" w:eastAsia="IRNazanin"/>
          <w:color w:val="111111"/>
          <w:sz w:val="28"/>
          <w:sz w:val="28"/>
          <w:szCs w:val="28"/>
          <w:rtl w:val="true"/>
          <w:lang w:bidi="fa-IR"/>
        </w:rPr>
        <w:t>راه برون رفت از مشکلات فردی و اجتماعی، آگاهی بخشی در منبر و روضه و ذكر مصائب اهل بیت علیهم السلام خصوصاً سیدالشهدا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چنین نگاه دقیقی به این سرمایه بزرگ نداریم و در موارد قابل توجهی به حداقل ها اکتفا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عده ای در لباس دشمن لجوج و عده ای در لباس دوست نادان، گاه و بیگاه به این دارایی عظیم و سرمایه مقدس حمله و آن را مصادره می کنند و به آن، چوب حراج می زنند</w:t>
      </w:r>
      <w:r>
        <w:rPr>
          <w:rFonts w:eastAsia="IRNazanin" w:cs="IRNazanin"/>
          <w:color w:val="111111"/>
          <w:sz w:val="28"/>
          <w:szCs w:val="28"/>
          <w:rtl w:val="true"/>
          <w:lang w:bidi="fa-IR"/>
        </w:rPr>
        <w:t>.</w:t>
      </w:r>
    </w:p>
    <w:p>
      <w:pPr>
        <w:pStyle w:val="Heading3"/>
        <w:numPr>
          <w:ilvl w:val="2"/>
          <w:numId w:val="1"/>
        </w:numPr>
        <w:rPr/>
      </w:pPr>
      <w:bookmarkStart w:id="60" w:name="__RefHeading___Toc5152035_2870459653"/>
      <w:bookmarkStart w:id="61" w:name="_Toc20"/>
      <w:bookmarkEnd w:id="60"/>
      <w:r>
        <w:rPr>
          <w:rtl w:val="true"/>
        </w:rPr>
        <w:t>اثرات فرازمانی خون سیدالشهدا علیه السلام</w:t>
      </w:r>
      <w:bookmarkEnd w:id="61"/>
    </w:p>
    <w:p>
      <w:pPr>
        <w:pStyle w:val="Heading4"/>
        <w:numPr>
          <w:ilvl w:val="3"/>
          <w:numId w:val="1"/>
        </w:numPr>
        <w:rPr/>
      </w:pPr>
      <w:bookmarkStart w:id="62" w:name="__RefHeading___Toc5152037_2870459653"/>
      <w:bookmarkStart w:id="63" w:name="_Toc21"/>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اگر نگاهی به گذشته و تاریخ صدر اسلام و نیز نگاهی به آینده و وقایع پیش رو در ایام ظهور حضرت صاحب عجل الله تعالی فرجه الشریف داشته باشیم، به این نکته پی می بریم که خون مطهر امام حسین علیه السلام و مظلومیت حضرت، اثرات بی نظیری از خود برجای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اثرات فرازمانی عبارت است از</w:t>
      </w:r>
      <w:r>
        <w:rPr>
          <w:rFonts w:eastAsia="IRNazanin" w:cs="IRNazanin"/>
          <w:color w:val="111111"/>
          <w:sz w:val="28"/>
          <w:szCs w:val="28"/>
          <w:rtl w:val="true"/>
          <w:lang w:bidi="fa-IR"/>
        </w:rPr>
        <w:t>:</w:t>
      </w:r>
    </w:p>
    <w:p>
      <w:pPr>
        <w:pStyle w:val="Heading4"/>
        <w:numPr>
          <w:ilvl w:val="3"/>
          <w:numId w:val="1"/>
        </w:numPr>
        <w:rPr/>
      </w:pPr>
      <w:bookmarkStart w:id="64" w:name="__RefHeading___Toc5152039_2870459653"/>
      <w:bookmarkStart w:id="65" w:name="_Toc22"/>
      <w:bookmarkEnd w:id="64"/>
      <w:r>
        <w:rPr>
          <w:rtl w:val="true"/>
        </w:rPr>
        <w:t>أ</w:t>
      </w:r>
      <w:r>
        <w:rPr>
          <w:rtl w:val="true"/>
        </w:rPr>
        <w:t xml:space="preserve">. </w:t>
      </w:r>
      <w:r>
        <w:rPr>
          <w:rtl w:val="true"/>
        </w:rPr>
        <w:t>مرزبندی میان اسلام راستین با دروغین</w:t>
      </w:r>
      <w:bookmarkEnd w:id="6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روزگاری که معاویه بن ابی سفیان در جایگاه رهبری جریان نفاق </w:t>
      </w:r>
      <w:r>
        <w:rPr>
          <w:rStyle w:val="FootnoteAnchor"/>
          <w:rtl w:val="true"/>
        </w:rPr>
        <w:footnoteReference w:id="14"/>
      </w:r>
      <w:r>
        <w:rPr>
          <w:rFonts w:ascii="IRNazanin" w:hAnsi="IRNazanin" w:eastAsia="IRNazanin"/>
          <w:color w:val="111111"/>
          <w:sz w:val="28"/>
          <w:sz w:val="28"/>
          <w:szCs w:val="28"/>
          <w:rtl w:val="true"/>
          <w:lang w:bidi="fa-IR"/>
        </w:rPr>
        <w:t xml:space="preserve">با اصطلاحات دینی و اسلامی، امت پیامبر خدا صلی الله علیه وآله را گمراه ساخته بود و از یک سو با </w:t>
      </w:r>
    </w:p>
    <w:p>
      <w:pPr>
        <w:pStyle w:val="BookText"/>
        <w:rPr/>
      </w:pPr>
      <w:r>
        <w:rPr>
          <w:rFonts w:ascii="IRNazanin" w:hAnsi="IRNazanin" w:eastAsia="IRNazanin"/>
          <w:color w:val="111111"/>
          <w:sz w:val="28"/>
          <w:sz w:val="28"/>
          <w:szCs w:val="28"/>
          <w:rtl w:val="true"/>
          <w:lang w:bidi="fa-IR"/>
        </w:rPr>
        <w:t>ترویج احکام باطل و افکار نادرست مانند مذهب جبریه که اعتقاد داشتند افعال انسان مخلوق خداست و انسان هیچ اختیاری از خود ندارد و مذهب مرجئه که اعتقاد داشتند ایمان با گفتار زبانی محقق می شود و اگر کسی عملی نداشته باشد و فقط ایمان زبانی داشته باشد قطعاً رستگار می شود و جهنمی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سوی دیگر با تحت فشار قرار دادن شیعیان امیر المؤمنین علیه السلام سعی می کرد راه هر نوع قیام و ایستادگی را مسدود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بخش از امت اسلام معتقد بود حکومت معاویه حکومتی شرعی و امتداد خلافت رسول الله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کسی را جز معاویه نمی شناختند و حقیقت را در او جستجو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شخصی به نام عمرو بن حجاج زبیدی از سران اموی لشکر عمر بن سعد، مردم کوفه را به جنگ با نوه رسول خدا صلی الله علیه وآله تشویق می کرد و با صدای بلند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کشتن کسی که از دین بیرون رفته و با حاکم خود مخالفت کرده تردید نکنید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شرایط سخت و طاقت فرسا تنها راه نجات اسلام و خلاص شدن از شر شجره خبیثه بنی امیه این بود که شخصیتی با برخورداری از موقعیت برجسته دینی و مقبول میان مردم، قیام کند تا با قیام او چهره دروغین اسلام اموی آشکار شود</w:t>
      </w:r>
      <w:r>
        <w:rPr>
          <w:rFonts w:eastAsia="IRNazanin" w:cs="IRNazanin"/>
          <w:color w:val="111111"/>
          <w:sz w:val="28"/>
          <w:szCs w:val="28"/>
          <w:rtl w:val="true"/>
          <w:lang w:bidi="fa-IR"/>
        </w:rPr>
        <w:t xml:space="preserve">. </w:t>
      </w:r>
      <w:bookmarkStart w:id="66" w:name="pg9334_112631"/>
    </w:p>
    <w:p>
      <w:pPr>
        <w:pStyle w:val="BookText"/>
        <w:rPr/>
      </w:pPr>
      <w:bookmarkEnd w:id="66"/>
      <w:r>
        <w:rPr>
          <w:rFonts w:ascii="IRNazanin" w:hAnsi="IRNazanin" w:eastAsia="IRNazanin"/>
          <w:color w:val="111111"/>
          <w:sz w:val="28"/>
          <w:sz w:val="28"/>
          <w:szCs w:val="28"/>
          <w:rtl w:val="true"/>
          <w:lang w:bidi="fa-IR"/>
        </w:rPr>
        <w:t>این مرد کسی جز حسین بن علی علیهما السلام نمی 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نزدیکان رسول الله صلى الله عليه وسلم و محبوب قلب بسیاری از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شهادت مظلومانه امام حسین علیه السلام چهره ضد دینی و ضد اسلامی حکومت بنی امیه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 عریان و پامال شده شم اسبها، سرهای بریده، زنان اسیر و دست و پا بسته، کودکان زخمی و سیلی خورده، پیکرهای کبود و تازیانه خورده، سند آشکار مظلومیت اهل بیت علیهم السلام و عامل رسوایی حکومت شیطانی بنی امیه بود</w:t>
      </w:r>
      <w:r>
        <w:rPr>
          <w:rFonts w:eastAsia="IRNazanin" w:cs="IRNazanin"/>
          <w:color w:val="111111"/>
          <w:sz w:val="28"/>
          <w:szCs w:val="28"/>
          <w:rtl w:val="true"/>
          <w:lang w:bidi="fa-IR"/>
        </w:rPr>
        <w:t>.</w:t>
      </w:r>
    </w:p>
    <w:p>
      <w:pPr>
        <w:pStyle w:val="Heading4"/>
        <w:numPr>
          <w:ilvl w:val="3"/>
          <w:numId w:val="1"/>
        </w:numPr>
        <w:rPr/>
      </w:pPr>
      <w:bookmarkStart w:id="67" w:name="__RefHeading___Toc5152041_2870459653"/>
      <w:bookmarkStart w:id="68" w:name="_Toc23"/>
      <w:bookmarkEnd w:id="67"/>
      <w:r>
        <w:rPr>
          <w:rtl w:val="true"/>
        </w:rPr>
        <w:t>ب</w:t>
      </w:r>
      <w:r>
        <w:rPr>
          <w:rtl w:val="true"/>
        </w:rPr>
        <w:t xml:space="preserve">. </w:t>
      </w:r>
      <w:r>
        <w:rPr>
          <w:rtl w:val="true"/>
        </w:rPr>
        <w:t>از میان بردن حکومت امویان</w:t>
      </w:r>
      <w:bookmarkEnd w:id="68"/>
    </w:p>
    <w:p>
      <w:pPr>
        <w:pStyle w:val="BookText"/>
        <w:rPr/>
      </w:pPr>
      <w:r>
        <w:rPr>
          <w:rFonts w:ascii="IRNazanin" w:hAnsi="IRNazanin" w:eastAsia="IRNazanin"/>
          <w:color w:val="111111"/>
          <w:sz w:val="28"/>
          <w:sz w:val="28"/>
          <w:szCs w:val="28"/>
          <w:rtl w:val="true"/>
          <w:lang w:bidi="fa-IR"/>
        </w:rPr>
        <w:t>عاشورا رمز نابودی شجره ملعونه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امام حسین و اهل بیت و یارانش علیهم السلام در اوج مظلومیت به شهادت رسیدند، مردم و امت اسلامی دست به قیام های فردی و گروهی در مخالفت با سلطنت بنی امیه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قیام فردی شخصی از طایفه بكر بن وائل و خروش او در مقابل ابن زیاد هنگامی که سر مطهر اباعبدالله الحسین علیه السلام در مقابلش قرار داشت، او برخاست و خطاب به ابن زیاد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نفر از مسلمانان با من همکاری کنند با همراهی آنان علیه تو قیام می کنم</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الحادية والستون، ذكر حمل الرؤوس و السبايا إلى ابن زياد بالكوفة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قیام عمومی مردم مدینه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که به واقعه دردناک حرّه </w:t>
      </w:r>
      <w:r>
        <w:rPr>
          <w:rStyle w:val="FootnoteAnchor"/>
          <w:rtl w:val="true"/>
        </w:rPr>
        <w:footnoteReference w:id="17"/>
      </w:r>
      <w:r>
        <w:rPr>
          <w:rFonts w:ascii="IRNazanin" w:hAnsi="IRNazanin" w:eastAsia="IRNazanin"/>
          <w:color w:val="111111"/>
          <w:sz w:val="28"/>
          <w:sz w:val="28"/>
          <w:szCs w:val="28"/>
          <w:rtl w:val="true"/>
          <w:lang w:bidi="fa-IR"/>
        </w:rPr>
        <w:t xml:space="preserve">منتهی شد و همچنین قیام توابین، </w:t>
      </w:r>
      <w:r>
        <w:rPr>
          <w:rStyle w:val="FootnoteAnchor"/>
          <w:rtl w:val="true"/>
        </w:rPr>
        <w:footnoteReference w:id="18"/>
      </w:r>
      <w:r>
        <w:rPr>
          <w:rFonts w:ascii="IRNazanin" w:hAnsi="IRNazanin" w:eastAsia="IRNazanin"/>
          <w:color w:val="111111"/>
          <w:sz w:val="28"/>
          <w:sz w:val="28"/>
          <w:szCs w:val="28"/>
          <w:rtl w:val="true"/>
          <w:lang w:bidi="fa-IR"/>
        </w:rPr>
        <w:t xml:space="preserve">قیام مختار ثقفی </w:t>
      </w:r>
      <w:r>
        <w:rPr>
          <w:rStyle w:val="FootnoteAnchor"/>
          <w:rtl w:val="true"/>
        </w:rPr>
        <w:footnoteReference w:id="19"/>
      </w:r>
      <w:r>
        <w:rPr>
          <w:rFonts w:ascii="IRNazanin" w:hAnsi="IRNazanin" w:eastAsia="IRNazanin"/>
          <w:color w:val="111111"/>
          <w:sz w:val="28"/>
          <w:sz w:val="28"/>
          <w:szCs w:val="28"/>
          <w:rtl w:val="true"/>
          <w:lang w:bidi="fa-IR"/>
        </w:rPr>
        <w:t xml:space="preserve">و قیام جناب زید بن علی </w:t>
      </w:r>
      <w:r>
        <w:rPr>
          <w:rStyle w:val="FootnoteAnchor"/>
          <w:rtl w:val="true"/>
        </w:rPr>
        <w:footnoteReference w:id="2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 همگی تحت تأثیر عاشورا رخ داد</w:t>
      </w:r>
      <w:r>
        <w:rPr>
          <w:rFonts w:eastAsia="IRNazanin" w:cs="IRNazanin"/>
          <w:color w:val="111111"/>
          <w:sz w:val="28"/>
          <w:szCs w:val="28"/>
          <w:rtl w:val="true"/>
          <w:lang w:bidi="fa-IR"/>
        </w:rPr>
        <w:t xml:space="preserve">. </w:t>
      </w:r>
      <w:bookmarkStart w:id="69" w:name="pg9334_112635"/>
    </w:p>
    <w:p>
      <w:pPr>
        <w:pStyle w:val="BookText"/>
        <w:rPr/>
      </w:pPr>
      <w:bookmarkEnd w:id="69"/>
      <w:r>
        <w:rPr>
          <w:rFonts w:ascii="IRNazanin" w:hAnsi="IRNazanin" w:eastAsia="IRNazanin"/>
          <w:color w:val="111111"/>
          <w:sz w:val="28"/>
          <w:sz w:val="28"/>
          <w:szCs w:val="28"/>
          <w:rtl w:val="true"/>
          <w:lang w:bidi="fa-IR"/>
        </w:rPr>
        <w:t xml:space="preserve">تحلیل قیام های کوچک و بزرگ پس از عاشورا به ما نشان می دهد، شهادت مظلومانه امام حسین علیه السلام نگرانی روحی و احساس گناه سنگینی در بین افراد و جمعیت ها به وجود آورد و مردم را وادار کرد تا برای از بین بردن شجره ملعونه امویان دست به فعالیت های سیاسی نظامی و تشکیلاتی بزنند تا جایی که نهایتاً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سلطنت امویان ساقط و به زباله دان تاریخ پیوست</w:t>
      </w:r>
      <w:r>
        <w:rPr>
          <w:rFonts w:eastAsia="IRNazanin" w:cs="IRNazanin"/>
          <w:color w:val="111111"/>
          <w:sz w:val="28"/>
          <w:szCs w:val="28"/>
          <w:rtl w:val="true"/>
          <w:lang w:bidi="fa-IR"/>
        </w:rPr>
        <w:t>.</w:t>
      </w:r>
    </w:p>
    <w:p>
      <w:pPr>
        <w:pStyle w:val="Heading4"/>
        <w:numPr>
          <w:ilvl w:val="3"/>
          <w:numId w:val="1"/>
        </w:numPr>
        <w:rPr/>
      </w:pPr>
      <w:bookmarkStart w:id="70" w:name="__RefHeading___Toc5152043_2870459653"/>
      <w:bookmarkStart w:id="71" w:name="_Toc24"/>
      <w:bookmarkEnd w:id="70"/>
      <w:r>
        <w:rPr>
          <w:rtl w:val="true"/>
        </w:rPr>
        <w:t>ج</w:t>
      </w:r>
      <w:r>
        <w:rPr>
          <w:rtl w:val="true"/>
        </w:rPr>
        <w:t xml:space="preserve">. </w:t>
      </w:r>
      <w:r>
        <w:rPr>
          <w:rtl w:val="true"/>
        </w:rPr>
        <w:t>ایجاد روحیه ظلم ستیزی</w:t>
      </w:r>
      <w:bookmarkEnd w:id="7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حسین علیه السلام احیای شعائر و برپایی مجلس عزا و زیارت ائمه علیهم السلام به معنای قیام و اعلام بیزاری از حاکمان ظالم و ستمگر شد و حاکمان با درک این واقعیت به شدت از عزاداری برای امام حسین علیه السلام منع می کردند و برای کم کردن رونق مجالس سوگواری دست به اقدام ننگینی زدند که روی تاریخ را سیاه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ها در طول تاریخ چندین بار مزار و بارگاه مطهر امام حسین علیه السلام را تخریب نمودند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توسط متوکل عباسی </w:t>
      </w:r>
      <w:r>
        <w:rPr>
          <w:rStyle w:val="FootnoteAnchor"/>
          <w:rtl w:val="true"/>
        </w:rPr>
        <w:footnoteReference w:id="22"/>
      </w:r>
      <w:r>
        <w:rPr>
          <w:rFonts w:ascii="IRNazanin" w:hAnsi="IRNazanin" w:eastAsia="IRNazanin"/>
          <w:color w:val="111111"/>
          <w:sz w:val="28"/>
          <w:sz w:val="28"/>
          <w:szCs w:val="28"/>
          <w:rtl w:val="true"/>
          <w:lang w:bidi="fa-IR"/>
        </w:rPr>
        <w:t xml:space="preserve">به دست ابراهیم دیزج یهودی </w:t>
      </w:r>
      <w:r>
        <w:rPr>
          <w:rStyle w:val="FootnoteAnchor"/>
          <w:rtl w:val="true"/>
        </w:rPr>
        <w:footnoteReference w:id="23"/>
      </w:r>
      <w:r>
        <w:rPr>
          <w:rFonts w:ascii="IRNazanin" w:hAnsi="IRNazanin" w:eastAsia="IRNazanin"/>
          <w:color w:val="111111"/>
          <w:sz w:val="28"/>
          <w:sz w:val="28"/>
          <w:szCs w:val="28"/>
          <w:rtl w:val="true"/>
          <w:lang w:bidi="fa-IR"/>
        </w:rPr>
        <w:t>و شمار دیگری از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عباس قمی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مطهر سیدالشهدا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توسط متوکل عباسی تخریب گردید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وهابی ها به سرکردگی سعود بن عبدالعزیز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با همراهی دوازده هزار مسلّح با غافلگیری اهالی کربلا ضمن تصرف شهر و شکستن حرمت حرم مطهر و تخریب گنبد و بارگاه مطهر سیدالشهدا علیه السلام دو هزار </w:t>
      </w:r>
    </w:p>
    <w:p>
      <w:pPr>
        <w:pStyle w:val="BookText"/>
        <w:rPr/>
      </w:pPr>
      <w:r>
        <w:rPr>
          <w:rFonts w:ascii="IRNazanin" w:hAnsi="IRNazanin" w:eastAsia="IRNazanin"/>
          <w:color w:val="111111"/>
          <w:sz w:val="28"/>
          <w:sz w:val="28"/>
          <w:szCs w:val="28"/>
          <w:rtl w:val="true"/>
          <w:lang w:bidi="fa-IR"/>
        </w:rPr>
        <w:t>نفر از ساکنان کربلا را شهید کردند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طبق بعضی نقل ها عدد کشته شدگان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همین کار تکرار شد و سعود بن عبدالعزیز فرمانده سپاه وهابی ها با بیست هزار جنگجو به نجف و کربلا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گزارش های تاریخی و کتب معتبر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بزرگی این جنایت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 کوران سیز در وصف این واقعه می گوید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طبق عادت هر ساله عید غدیر در نجف اشرف جشن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کربلا از شهر خود به سوی نجف بیرون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 ها از عدم حضور مردم در کربلا سوء استفاده نمودند و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شهر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جز تعدادی از مردم مستضعف و پیرمرد و افراد سالخورده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ها تمام آنها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قربانیان </w:t>
      </w:r>
    </w:p>
    <w:p>
      <w:pPr>
        <w:pStyle w:val="BookText"/>
        <w:rPr/>
      </w:pPr>
      <w:r>
        <w:rPr>
          <w:rFonts w:ascii="IRNazanin" w:hAnsi="IRNazanin" w:eastAsia="IRNazanin"/>
          <w:color w:val="111111"/>
          <w:sz w:val="28"/>
          <w:sz w:val="28"/>
          <w:szCs w:val="28"/>
          <w:rtl w:val="true"/>
          <w:lang w:bidi="fa-IR"/>
        </w:rPr>
        <w:t xml:space="preserve">در هر روز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میرسید غارت و چپاول آنها قابل وصف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 ها بر تمام گنج ها و اموال دست یافتند و آنها را غارت نمودند، قبه حضرت را که روکشی از آب طلا داشت نیز دزدیدند، اجناس و اشیاء مسروقه به حدی زیاد بود که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توان حمل آن را نداشتند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فیلبی در کتاب تاریخ نجد می گوید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سعود با ارتش پدرش به کربلا حمله کرد و بعد از محاصره کوتاهی، مردم را از دم شمشیر گذراند و ضریح امام حسين علیه السلام را تخریب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جواهراتی که ضریح را پوشانده بودند و اشیاء گران بهای شهر را به چپاول بردند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العتبات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سعود ارتش بزرگی متشکل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جنگجو به کربلا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مرتکب فجایع وجنایات بزرگی شدند و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منازل و بازارها و حرم مطهر امام حسین علیه السلام اشیای گران بها به خصوص کاشی های طلاکاری شده را کندند و به غارت بردند و ضریح مطهر سیدالشهدا علیه السلام را تخریب کردند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بار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پاشا به دستور سلطان عبدالمجید عثمانی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دست به تخریب مزار مطهر سیدالشهدا علیه السلام زد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بار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کامل، داماد و یکی از پلیدترین خون خواران صدام تکریتی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کمک و همراهی گروهک جنایتکار منافقین به شهر کربلا حمله و حرم مقدس سیدالشهدا علیه السلام را به توپ بست که موجب آسیب دیدن گنبد مطهر گردید و شمار زیادی از ساکنان کربلا را به شهادت رساند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بعد از گذشت سال ها از این حوادث تلخ، می بینیم همه جنایت کاران به درک واصل شدند، اما مزار مطهر اباعبدالله الحسین علیه السلام هر روز بیش از گذشته رونق پیدا </w:t>
      </w:r>
      <w:bookmarkStart w:id="72" w:name="pg9334_112644"/>
    </w:p>
    <w:p>
      <w:pPr>
        <w:pStyle w:val="BookText"/>
        <w:rPr/>
      </w:pPr>
      <w:bookmarkEnd w:id="72"/>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خداوند متعال در آیه </w:t>
      </w:r>
      <w:r>
        <w:rPr>
          <w:rFonts w:ascii="Amiri" w:hAnsi="Amiri" w:eastAsia="Amiri" w:cs="Amiri"/>
          <w:color w:val="111111"/>
          <w:sz w:val="28"/>
          <w:sz w:val="28"/>
          <w:szCs w:val="28"/>
          <w:rtl w:val="true"/>
          <w:lang w:bidi="ar-SA"/>
        </w:rPr>
        <w:t>يُريدُونَ لِيُطْفِئُوا نُورَ اللَّهِ بِأَفْوَاهِهِمْ وَاللَّهُ مُتِمُّ نُورِهِ وَلَوْ كَرِهَ الْكَفِرُونَ</w:t>
      </w:r>
      <w:r>
        <w:rPr>
          <w:rFonts w:ascii="IRNazanin" w:hAnsi="IRNazanin" w:eastAsia="IRNazanin"/>
          <w:color w:val="111111"/>
          <w:sz w:val="28"/>
          <w:sz w:val="28"/>
          <w:szCs w:val="28"/>
          <w:rtl w:val="true"/>
          <w:lang w:bidi="fa-IR"/>
        </w:rPr>
        <w:t xml:space="preserve"> کسی نمی تواند این نور الهی را خاموش نماید</w:t>
      </w:r>
      <w:r>
        <w:rPr>
          <w:rFonts w:eastAsia="IRNazanin" w:cs="IRNazanin"/>
          <w:color w:val="111111"/>
          <w:sz w:val="28"/>
          <w:szCs w:val="28"/>
          <w:rtl w:val="true"/>
          <w:lang w:bidi="fa-IR"/>
        </w:rPr>
        <w:t xml:space="preserve">. </w:t>
      </w:r>
      <w:r>
        <w:rPr>
          <w:rStyle w:val="FootnoteAnchor"/>
          <w:rtl w:val="true"/>
        </w:rPr>
        <w:footnoteReference w:id="30"/>
      </w:r>
    </w:p>
    <w:p>
      <w:pPr>
        <w:pStyle w:val="Heading4"/>
        <w:numPr>
          <w:ilvl w:val="3"/>
          <w:numId w:val="1"/>
        </w:numPr>
        <w:rPr/>
      </w:pPr>
      <w:bookmarkStart w:id="73" w:name="__RefHeading___Toc5152045_2870459653"/>
      <w:bookmarkStart w:id="74" w:name="_Toc25"/>
      <w:bookmarkEnd w:id="73"/>
      <w:r>
        <w:rPr>
          <w:rtl w:val="true"/>
        </w:rPr>
        <w:t>د</w:t>
      </w:r>
      <w:r>
        <w:rPr>
          <w:rtl w:val="true"/>
        </w:rPr>
        <w:t xml:space="preserve">. </w:t>
      </w:r>
      <w:r>
        <w:rPr>
          <w:rtl w:val="true"/>
        </w:rPr>
        <w:t>وحدت قیام حسینی و مهدوی</w:t>
      </w:r>
      <w:bookmarkEnd w:id="74"/>
    </w:p>
    <w:p>
      <w:pPr>
        <w:pStyle w:val="Heading5"/>
        <w:numPr>
          <w:ilvl w:val="4"/>
          <w:numId w:val="1"/>
        </w:numPr>
        <w:rPr/>
      </w:pPr>
      <w:bookmarkStart w:id="75" w:name="__RefHeading___Toc5152047_2870459653"/>
      <w:bookmarkStart w:id="76" w:name="_Toc26"/>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اگر پیرامون روایت های قیام امام مهدی عجل الله تعالی فرجه الشریف تأمل کنیم به روشنی در می یابیم که قیام مهدوی امتداد قیام حسینی در عاشور است و حسین بن علی علیهما السلام در کربلا نه تنها با ظالمین و منافقین زمانه خود بلکه با همه طاغوت های عالم در طول سال ها و قرن های متمادی مبارزه کرد جهان دوران ظهور شاهد فصل پایانی قیام امام</w:t>
      </w:r>
    </w:p>
    <w:p>
      <w:pPr>
        <w:pStyle w:val="BookText"/>
        <w:rPr/>
      </w:pPr>
      <w:r>
        <w:rPr>
          <w:rFonts w:ascii="IRNazanin" w:hAnsi="IRNazanin" w:eastAsia="IRNazanin"/>
          <w:color w:val="111111"/>
          <w:sz w:val="28"/>
          <w:sz w:val="28"/>
          <w:szCs w:val="28"/>
          <w:rtl w:val="true"/>
          <w:lang w:bidi="fa-IR"/>
        </w:rPr>
        <w:t>حسين علیه السلام است؛ چون حضرت مهدی عجل الله تعالی فرجه الشریف با قاتلان دیروز و امروز سید الشهدا علیه السلام مبارزه و جهاد خواهد کرد و با پیروزی بر آنان، حکومت جهانی تشکیل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دیدگاه به چند روایت نورانی استناد می کنیم</w:t>
      </w:r>
      <w:r>
        <w:rPr>
          <w:rFonts w:eastAsia="IRNazanin" w:cs="IRNazanin"/>
          <w:color w:val="111111"/>
          <w:sz w:val="28"/>
          <w:szCs w:val="28"/>
          <w:rtl w:val="true"/>
          <w:lang w:bidi="fa-IR"/>
        </w:rPr>
        <w:t>.</w:t>
      </w:r>
    </w:p>
    <w:p>
      <w:pPr>
        <w:pStyle w:val="Heading5"/>
        <w:numPr>
          <w:ilvl w:val="4"/>
          <w:numId w:val="1"/>
        </w:numPr>
        <w:rPr/>
      </w:pPr>
      <w:bookmarkStart w:id="77" w:name="__RefHeading___Toc5152049_2870459653"/>
      <w:bookmarkStart w:id="78" w:name="_Toc27"/>
      <w:bookmarkEnd w:id="77"/>
      <w:r>
        <w:rPr>
          <w:rtl w:val="true"/>
        </w:rPr>
        <w:t xml:space="preserve">روایت اول </w:t>
      </w:r>
      <w:r>
        <w:rPr>
          <w:rtl w:val="true"/>
        </w:rPr>
        <w:t xml:space="preserve">: </w:t>
      </w:r>
      <w:r>
        <w:rPr>
          <w:rtl w:val="true"/>
        </w:rPr>
        <w:t>فرزند حسین علیه السلام</w:t>
      </w:r>
      <w:bookmarkEnd w:id="7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وآله با اشاره به امام حسین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حسین علیه السلام مردی در آخر الزمان قیام می کند و زمین را آن چنان که از ظلم و ستم پر شده، از عدالت پر می کند</w:t>
      </w:r>
      <w:r>
        <w:rPr>
          <w:rFonts w:eastAsia="IRNazanin" w:cs="IRNazanin"/>
          <w:color w:val="111111"/>
          <w:sz w:val="28"/>
          <w:szCs w:val="28"/>
          <w:rtl w:val="true"/>
          <w:lang w:bidi="fa-IR"/>
        </w:rPr>
        <w:t xml:space="preserve">. </w:t>
      </w:r>
      <w:r>
        <w:rPr>
          <w:rStyle w:val="FootnoteAnchor"/>
          <w:rtl w:val="true"/>
        </w:rPr>
        <w:footnoteReference w:id="31"/>
      </w:r>
      <w:bookmarkStart w:id="79" w:name="pg9334_112647"/>
    </w:p>
    <w:p>
      <w:pPr>
        <w:pStyle w:val="Heading5"/>
        <w:numPr>
          <w:ilvl w:val="4"/>
          <w:numId w:val="1"/>
        </w:numPr>
        <w:rPr/>
      </w:pPr>
      <w:bookmarkStart w:id="80" w:name="__RefHeading___Toc5152051_2870459653"/>
      <w:bookmarkStart w:id="81" w:name="_Toc28"/>
      <w:bookmarkEnd w:id="79"/>
      <w:bookmarkEnd w:id="80"/>
      <w:r>
        <w:rPr>
          <w:rtl w:val="true"/>
        </w:rPr>
        <w:t xml:space="preserve">روایت دوم </w:t>
      </w:r>
      <w:r>
        <w:rPr>
          <w:rtl w:val="true"/>
        </w:rPr>
        <w:t xml:space="preserve">: </w:t>
      </w:r>
      <w:r>
        <w:rPr>
          <w:rtl w:val="true"/>
        </w:rPr>
        <w:t>امتداد رویارویی حق و باطل</w:t>
      </w:r>
      <w:bookmarkEnd w:id="8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خداوند با آل ابوسفیان دشمنی کردیم، ما خدا را صادق و راستگو می دانستیم و آنان خدا را تکذیب کردند و دروغگو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رسول خدا صلی الله علیه وآله جنگید و معاویه با علی بن ابی طالب علیه السلام و یزید بن معاویه با امام حسین علیه السلام جنگید و سفیانی هم با قائم عجل الله تعالی فرجه الشریف می جنگد</w:t>
      </w:r>
      <w:r>
        <w:rPr>
          <w:rFonts w:eastAsia="IRNazanin" w:cs="IRNazanin"/>
          <w:color w:val="111111"/>
          <w:sz w:val="28"/>
          <w:szCs w:val="28"/>
          <w:rtl w:val="true"/>
          <w:lang w:bidi="fa-IR"/>
        </w:rPr>
        <w:t xml:space="preserve">. </w:t>
      </w:r>
      <w:r>
        <w:rPr>
          <w:rStyle w:val="FootnoteAnchor"/>
          <w:rtl w:val="true"/>
        </w:rPr>
        <w:footnoteReference w:id="32"/>
      </w:r>
    </w:p>
    <w:p>
      <w:pPr>
        <w:pStyle w:val="Heading5"/>
        <w:numPr>
          <w:ilvl w:val="4"/>
          <w:numId w:val="1"/>
        </w:numPr>
        <w:rPr/>
      </w:pPr>
      <w:bookmarkStart w:id="82" w:name="__RefHeading___Toc5152053_2870459653"/>
      <w:bookmarkStart w:id="83" w:name="_Toc29"/>
      <w:bookmarkEnd w:id="82"/>
      <w:r>
        <w:rPr>
          <w:rtl w:val="true"/>
        </w:rPr>
        <w:t xml:space="preserve">روایت سوم </w:t>
      </w:r>
      <w:r>
        <w:rPr>
          <w:rtl w:val="true"/>
        </w:rPr>
        <w:t xml:space="preserve">: </w:t>
      </w:r>
      <w:r>
        <w:rPr>
          <w:rtl w:val="true"/>
        </w:rPr>
        <w:t>خروج قائم عجل الله تعالی فرجه الشریف در روز عاشورا</w:t>
      </w:r>
      <w:bookmarkEnd w:id="83"/>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الشریف در روز شنبه، روز عاشورا که حسین علیه السلام در آن به شهادت رسید، قیام می کند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البته در روز خروج بحث و اختلافاتی وجود دارد که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زودی چاپ میشود به آن اشاره کرده ایم</w:t>
      </w:r>
      <w:r>
        <w:rPr>
          <w:rFonts w:eastAsia="IRNazanin" w:cs="IRNazanin"/>
          <w:color w:val="111111"/>
          <w:sz w:val="28"/>
          <w:szCs w:val="28"/>
          <w:rtl w:val="true"/>
          <w:lang w:bidi="fa-IR"/>
        </w:rPr>
        <w:t>.</w:t>
      </w:r>
    </w:p>
    <w:p>
      <w:pPr>
        <w:pStyle w:val="Heading5"/>
        <w:numPr>
          <w:ilvl w:val="4"/>
          <w:numId w:val="1"/>
        </w:numPr>
        <w:rPr/>
      </w:pPr>
      <w:bookmarkStart w:id="84" w:name="__RefHeading___Toc5152055_2870459653"/>
      <w:bookmarkStart w:id="85" w:name="_Toc30"/>
      <w:bookmarkEnd w:id="84"/>
      <w:r>
        <w:rPr>
          <w:rtl w:val="true"/>
        </w:rPr>
        <w:t xml:space="preserve">روایت چهارم </w:t>
      </w:r>
      <w:r>
        <w:rPr>
          <w:rtl w:val="true"/>
        </w:rPr>
        <w:t xml:space="preserve">: </w:t>
      </w:r>
      <w:r>
        <w:rPr>
          <w:rtl w:val="true"/>
        </w:rPr>
        <w:t>یا لثارات الحسین علیه السلام</w:t>
      </w:r>
      <w:bookmarkEnd w:id="8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گریه کنی بر حسین بن على علیه السلام گریه کن؛ زیرا که او را همانند گوسفند سر بریدند و هجده نفر از اهل بیتش را که بر روی زمین شبیه و نظیر نداشتند، همراه او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های هفت گانه به خاطر کشتن او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فرشته ای که خداوند برای یاری او به زمین فرستاد، او را کشته شده دیدند، از آن هنگام ژولیده و غبارآلود بر سر قبر </w:t>
      </w:r>
      <w:bookmarkStart w:id="86" w:name="pg9334_112648"/>
    </w:p>
    <w:p>
      <w:pPr>
        <w:pStyle w:val="BookText"/>
        <w:rPr/>
      </w:pPr>
      <w:bookmarkEnd w:id="86"/>
      <w:r>
        <w:rPr>
          <w:rFonts w:ascii="IRNazanin" w:hAnsi="IRNazanin" w:eastAsia="IRNazanin"/>
          <w:color w:val="111111"/>
          <w:sz w:val="28"/>
          <w:sz w:val="28"/>
          <w:szCs w:val="28"/>
          <w:rtl w:val="true"/>
          <w:lang w:bidi="fa-IR"/>
        </w:rPr>
        <w:t xml:space="preserve">او ساکن اند وقتی که قائم عجل الله تعالی فرجه الشریف قیام کند آن فرشتگان به صف یارانش می پیوندند و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4"/>
      </w:r>
    </w:p>
    <w:p>
      <w:pPr>
        <w:pStyle w:val="Heading3"/>
        <w:numPr>
          <w:ilvl w:val="2"/>
          <w:numId w:val="1"/>
        </w:numPr>
        <w:rPr/>
      </w:pPr>
      <w:bookmarkStart w:id="87" w:name="__RefHeading___Toc5152057_2870459653"/>
      <w:bookmarkStart w:id="88" w:name="_Toc31"/>
      <w:bookmarkEnd w:id="87"/>
      <w:r>
        <w:rPr>
          <w:rtl w:val="true"/>
        </w:rPr>
        <w:t>آغاز مقتل خوانی از عاشورا</w:t>
      </w:r>
      <w:bookmarkEnd w:id="88"/>
    </w:p>
    <w:p>
      <w:pPr>
        <w:pStyle w:val="Heading4"/>
        <w:numPr>
          <w:ilvl w:val="3"/>
          <w:numId w:val="1"/>
        </w:numPr>
        <w:rPr/>
      </w:pPr>
      <w:bookmarkStart w:id="89" w:name="__RefHeading___Toc5152059_2870459653"/>
      <w:bookmarkStart w:id="90" w:name="_Toc32"/>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 xml:space="preserve">بر خلاف شبهه افکنی های معاندین و سخنان برخی جاهلان و مغرضین که ادعا می کنند عزاداری، روضه و مقتل خوانی در عصر اهل بیت علیهم السلام نبوده و بعدها توسط علما و تحت حمایت سلاطین به فرهنگ شیعی راه یافته، باید خاطرنشان ساخت از همان روز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عزاداری بر امام حسین علیه السلام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عزاداری بر سیدالشهدا علیه السلام حتی در میان پیامبران هم رواج داشته و روایات قابل توجهی در این باب وجود دارد؛ خصوصاً روایاتی که به عزاداری خاتم الانبیاء صلی الله علیه وآله اشاره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جهت این که موضوع بحث در بخش بررسی عزاداری و مقتل خوانی بر سیدالشهدا علیه السلام بعد از شهادت ایشان است؛ لذا جهت اختصار و طولانی نشدن مباحث به آن دسته از روایات اشاره نمی کنیم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عزاداری رسمی پس از شهادت سیدالشهدا علیه السلام در روز عاشورا، در صحرای کربلا و با کمترین امکانات، به ساده ترین شکل ممکن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p>
    <w:p>
      <w:pPr>
        <w:pStyle w:val="BookText"/>
        <w:rPr/>
      </w:pPr>
      <w:r>
        <w:rPr>
          <w:rFonts w:ascii="IRNazanin" w:hAnsi="IRNazanin" w:eastAsia="IRNazanin"/>
          <w:color w:val="111111"/>
          <w:sz w:val="28"/>
          <w:sz w:val="28"/>
          <w:szCs w:val="28"/>
          <w:rtl w:val="true"/>
          <w:lang w:bidi="fa-IR"/>
        </w:rPr>
        <w:t>که خاندان امام حسین علیهم السلام را از کنار گودال قتلگاه عبور دادند و چشمان اهل بیت علیهم السلام به پیکرهای تکه تکه و خون آلود افتاد، با حالت عزاداری به صورت های خود می زدند 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زینب علیها السلام را فراموش نمی کنم که با صدایی غمگین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امحمداه، درود فرشتگان آسمان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علیه السلام است که عریان بر خاک افتاده، به خون آغشته شده و اعضایش از هم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دختران تو هستند که اسیرند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می کنم به خدا و به محمّد مصطفی و علی مرتضی و فاطمه زهرا و به حمزه سیدالشهدا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وامحمداه، این حسین علیه السلام است که عریان روی خاک افتاده و باد صبا خاک بیابان را بر بدنش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دست ناپاک زادگان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ای ابا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غصه ای و چه مصیبتی در شهادت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امروز جدم رسول خدا صلی الله علیه وآله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یاران محمد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خاندان مصطفی صلی الله علیه وآله هستند که آنان را همانند اسیران می برند </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السبايا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على قتلى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زينب علیها السلام تندب الحسين علیه السلام بصوت حزين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عزاداری ها در عاشورا به اتمام نرسید و در مسیر کاروان اسرای اهل بیت علیهم السلام و در کوفه و شام نیز ادامه پیدا کرد</w:t>
      </w:r>
      <w:r>
        <w:rPr>
          <w:rFonts w:eastAsia="IRNazanin" w:cs="IRNazanin"/>
          <w:color w:val="111111"/>
          <w:sz w:val="28"/>
          <w:szCs w:val="28"/>
          <w:rtl w:val="true"/>
          <w:lang w:bidi="fa-IR"/>
        </w:rPr>
        <w:t xml:space="preserve">. </w:t>
      </w:r>
      <w:bookmarkStart w:id="91" w:name="pg9334_112652"/>
    </w:p>
    <w:p>
      <w:pPr>
        <w:pStyle w:val="Heading4"/>
        <w:numPr>
          <w:ilvl w:val="3"/>
          <w:numId w:val="1"/>
        </w:numPr>
        <w:rPr/>
      </w:pPr>
      <w:bookmarkStart w:id="92" w:name="__RefHeading___Toc5152061_2870459653"/>
      <w:bookmarkStart w:id="93" w:name="_Toc33"/>
      <w:bookmarkEnd w:id="91"/>
      <w:bookmarkEnd w:id="92"/>
      <w:r>
        <w:rPr>
          <w:rtl w:val="true"/>
        </w:rPr>
        <w:t>عزاداری در کوفه</w:t>
      </w:r>
      <w:bookmarkEnd w:id="93"/>
    </w:p>
    <w:p>
      <w:pPr>
        <w:pStyle w:val="BookText"/>
        <w:rPr/>
      </w:pPr>
      <w:r>
        <w:rPr>
          <w:rFonts w:ascii="IRNazanin" w:hAnsi="IRNazanin" w:eastAsia="IRNazanin"/>
          <w:color w:val="111111"/>
          <w:sz w:val="28"/>
          <w:sz w:val="28"/>
          <w:szCs w:val="28"/>
          <w:rtl w:val="true"/>
          <w:lang w:bidi="fa-IR"/>
        </w:rPr>
        <w:t>پس از انتقال کاروان اسرای اهل بیت علیهم السلام به شهر کوفه و اجتماع مردم برای مشاهده اسیران، مجلس عزاداری بزرگی با سخنان کوبنده و سوزناک اهل بیت و مخصوصاً امام سجاد علیه السلام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ابن طاووس رحمه الله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 على قتلى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وقایع این مجلس مهم می پردازد</w:t>
      </w:r>
      <w:r>
        <w:rPr>
          <w:rFonts w:eastAsia="IRNazanin" w:cs="IRNazanin"/>
          <w:color w:val="111111"/>
          <w:sz w:val="28"/>
          <w:szCs w:val="28"/>
          <w:rtl w:val="true"/>
          <w:lang w:bidi="fa-IR"/>
        </w:rPr>
        <w:t>.</w:t>
      </w:r>
    </w:p>
    <w:p>
      <w:pPr>
        <w:pStyle w:val="Heading4"/>
        <w:numPr>
          <w:ilvl w:val="3"/>
          <w:numId w:val="1"/>
        </w:numPr>
        <w:rPr/>
      </w:pPr>
      <w:bookmarkStart w:id="94" w:name="__RefHeading___Toc5152063_2870459653"/>
      <w:bookmarkStart w:id="95" w:name="_Toc34"/>
      <w:bookmarkEnd w:id="94"/>
      <w:r>
        <w:rPr>
          <w:rtl w:val="true"/>
        </w:rPr>
        <w:t>خطبه حضرت زینب علیها السلام</w:t>
      </w:r>
      <w:bookmarkEnd w:id="95"/>
    </w:p>
    <w:p>
      <w:pPr>
        <w:pStyle w:val="BookText"/>
        <w:rPr/>
      </w:pPr>
      <w:r>
        <w:rPr>
          <w:rFonts w:ascii="IRNazanin" w:hAnsi="IRNazanin" w:eastAsia="IRNazanin"/>
          <w:color w:val="111111"/>
          <w:sz w:val="28"/>
          <w:sz w:val="28"/>
          <w:szCs w:val="28"/>
          <w:rtl w:val="true"/>
          <w:lang w:bidi="fa-IR"/>
        </w:rPr>
        <w:t>بشير بن خزيم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زینب علیها السلام نگاه می کردم، به خدا قسم زنی را سخنورتر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کلمات امیر المؤمنين على علیه السلام بر زبانش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دست به سوی مردم اشاره کرد که ساکت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اشاره نفس ها در سینه حبس و صدای زنگ های شتران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شروع به صحبت کردند و فرمودند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چه جگری از محمد صلی الله علیه وآله تکه تکه نموده و چه پیمانی را قطع کردید؟ چه پرده نشینان ارزشمندی از رسول خدا صلی الله علیه وآله را بر کوچه و بازار به نامحرمان نشان دادید؟ چه حرمتی را پایمال کردید؟ چه خونی را بر زمین ریختید؟ قطعاً جنایت عظیم و وحشتناکی انجام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به خاطر این </w:t>
      </w:r>
      <w:bookmarkStart w:id="96" w:name="pg9334_112654"/>
    </w:p>
    <w:p>
      <w:pPr>
        <w:pStyle w:val="BookText"/>
        <w:rPr/>
      </w:pPr>
      <w:bookmarkEnd w:id="96"/>
      <w:r>
        <w:rPr>
          <w:rFonts w:ascii="IRNazanin" w:hAnsi="IRNazanin" w:eastAsia="IRNazanin"/>
          <w:color w:val="111111"/>
          <w:sz w:val="28"/>
          <w:sz w:val="28"/>
          <w:szCs w:val="28"/>
          <w:rtl w:val="true"/>
          <w:lang w:bidi="fa-IR"/>
        </w:rPr>
        <w:t>کار، آسمان ها از هم متلاشی و زمین شکافته شود و کوه ها به شدت فرو ریزد</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97" w:name="__RefHeading___Toc5152065_2870459653"/>
      <w:bookmarkStart w:id="98" w:name="_Toc35"/>
      <w:bookmarkEnd w:id="97"/>
      <w:r>
        <w:rPr>
          <w:rtl w:val="true"/>
        </w:rPr>
        <w:t>خطبه حضرت ام کلثوم علیها السلام</w:t>
      </w:r>
      <w:bookmarkEnd w:id="98"/>
    </w:p>
    <w:p>
      <w:pPr>
        <w:pStyle w:val="BookText"/>
        <w:rPr/>
      </w:pPr>
      <w:r>
        <w:rPr>
          <w:rFonts w:ascii="IRNazanin" w:hAnsi="IRNazanin" w:eastAsia="IRNazanin"/>
          <w:color w:val="111111"/>
          <w:sz w:val="28"/>
          <w:sz w:val="28"/>
          <w:szCs w:val="28"/>
          <w:rtl w:val="true"/>
          <w:lang w:bidi="fa-IR"/>
        </w:rPr>
        <w:t>روای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 کلثوم علیها السلام دختر امیر المؤمنين علیه السلام در حالی که صدایش به گریه بلند بود، این خطبه را بیان فرمود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و بیچارگی نصیبتان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حسین علیه السلام را تنها گذاشتید و او را کشتید؟ چرا اموالش را غارت و غصب کردید؟ چرا زنان حرمش را به اسارت گرفته و مورد شکنجه و آزار قرار دادید؟ از خدا می خواهم نابود و گرفتار عذاب الهی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چه حادثه ناگواری را مرتکب شده و چه گناهی را انجام دادید؟ آیا می دانید چه خون هایی را بر زمین ریخته و چه بزرگانی را مورد ستم قرار دادید؟ آیا می دانید چه کودکانی را آزار داده و چه اموالی را به غارت بردید؟ شما بهترین انسان بعد از وجود پیامبر خدا صلی الله علیه وآله یعنی سیدالشهدا علیه السلام را به شهادت 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جنایتی مرتکب شدید که گویا عاطفه و مهربانی از دلهای شما ریشه کن شده </w:t>
      </w:r>
    </w:p>
    <w:p>
      <w:pPr>
        <w:pStyle w:val="BookText"/>
        <w:rPr/>
      </w:pPr>
      <w:r>
        <w:rPr>
          <w:rFonts w:ascii="IRNazanin" w:hAnsi="IRNazanin" w:eastAsia="IRNazanin"/>
          <w:color w:val="111111"/>
          <w:sz w:val="28"/>
          <w:sz w:val="28"/>
          <w:szCs w:val="28"/>
          <w:rtl w:val="true"/>
          <w:lang w:bidi="fa-IR"/>
        </w:rPr>
        <w:t>بود؛ اما مطمئن باشید حزب خدا پیروز و حزب شیطان زیانکار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اشعاری را به این مضمون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برادر مرا با شکنجه کشتید، به زودی با آتشی که حرارتش شعله می کشد، مجازات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خون هایی را که خدا و قرآن و محمد صلی الله علیه وآله محترم شمردند بر زمین ریختید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آتشی در قیامت بشارت می دهم که از دوزخ زبانه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در تمام مدت عمرم بر برادرم حسین که بعد از وجود پیامبر خدا صلی الله علیه وآله جزء بهترین ها بود طوری گریه می کنم که قطرات اشک پیوسته بر صورتم بغلتد و هرگز خشک نشود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قتلتم أخي صبراً فويل لأمكم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ستجزون ناراً حرّها يتوقد</w:t>
      </w:r>
    </w:p>
    <w:p>
      <w:pPr>
        <w:pStyle w:val="BookText"/>
        <w:rPr/>
      </w:pPr>
      <w:r>
        <w:rPr>
          <w:rFonts w:ascii="Amiri" w:hAnsi="Amiri" w:eastAsia="Amiri" w:cs="Amiri"/>
          <w:color w:val="111111"/>
          <w:sz w:val="28"/>
          <w:sz w:val="28"/>
          <w:szCs w:val="28"/>
          <w:rtl w:val="true"/>
          <w:lang w:bidi="ar-SA"/>
        </w:rPr>
        <w:t xml:space="preserve">سفكتم دماء حرم الله سفكها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وحرمها القرآن ثم محمد</w:t>
      </w:r>
    </w:p>
    <w:p>
      <w:pPr>
        <w:pStyle w:val="BookText"/>
        <w:rPr/>
      </w:pPr>
      <w:r>
        <w:rPr>
          <w:rFonts w:ascii="Amiri" w:hAnsi="Amiri" w:eastAsia="Amiri" w:cs="Amiri"/>
          <w:color w:val="111111"/>
          <w:sz w:val="28"/>
          <w:sz w:val="28"/>
          <w:szCs w:val="28"/>
          <w:rtl w:val="true"/>
          <w:lang w:bidi="ar-SA"/>
        </w:rPr>
        <w:t xml:space="preserve">ألا فابشروا بالنار إنكم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قعر نار حرّها يتصعد</w:t>
      </w:r>
    </w:p>
    <w:p>
      <w:pPr>
        <w:pStyle w:val="BookText"/>
        <w:rPr/>
      </w:pPr>
      <w:r>
        <w:rPr>
          <w:rFonts w:ascii="Amiri" w:hAnsi="Amiri" w:eastAsia="Amiri" w:cs="Amiri"/>
          <w:color w:val="111111"/>
          <w:sz w:val="28"/>
          <w:sz w:val="28"/>
          <w:szCs w:val="28"/>
          <w:rtl w:val="true"/>
          <w:lang w:bidi="ar-SA"/>
        </w:rPr>
        <w:t xml:space="preserve">وإني لأبكي في حياتي على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من بعد النبي سيولد</w:t>
      </w:r>
    </w:p>
    <w:p>
      <w:pPr>
        <w:pStyle w:val="BookText"/>
        <w:rPr/>
      </w:pPr>
      <w:r>
        <w:rPr>
          <w:rFonts w:ascii="Amiri" w:hAnsi="Amiri" w:eastAsia="Amiri" w:cs="Amiri"/>
          <w:color w:val="111111"/>
          <w:sz w:val="28"/>
          <w:sz w:val="28"/>
          <w:szCs w:val="28"/>
          <w:rtl w:val="true"/>
          <w:lang w:bidi="ar-SA"/>
        </w:rPr>
        <w:t xml:space="preserve">بدمع غزير مستهل مكفكف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الخد مني دائب ليس يحمد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الملهوف على قتلى الطفوف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خطبة أم كلثوم علیها السلام</w:t>
      </w:r>
      <w:r>
        <w:rPr>
          <w:rFonts w:eastAsia="IRNazanin" w:cs="IRNazanin"/>
          <w:color w:val="111111"/>
          <w:sz w:val="28"/>
          <w:szCs w:val="28"/>
          <w:rtl w:val="true"/>
          <w:lang w:bidi="fa-IR"/>
        </w:rPr>
        <w:t>.</w:t>
      </w:r>
      <w:bookmarkStart w:id="99" w:name="pg9334_112658"/>
    </w:p>
    <w:p>
      <w:pPr>
        <w:pStyle w:val="Heading4"/>
        <w:numPr>
          <w:ilvl w:val="3"/>
          <w:numId w:val="1"/>
        </w:numPr>
        <w:rPr/>
      </w:pPr>
      <w:bookmarkStart w:id="100" w:name="__RefHeading___Toc5152067_2870459653"/>
      <w:bookmarkStart w:id="101" w:name="_Toc36"/>
      <w:bookmarkEnd w:id="99"/>
      <w:bookmarkEnd w:id="100"/>
      <w:r>
        <w:rPr>
          <w:rtl w:val="true"/>
        </w:rPr>
        <w:t>خطبه امام سجاد علیه السلام</w:t>
      </w:r>
      <w:bookmarkEnd w:id="101"/>
    </w:p>
    <w:p>
      <w:pPr>
        <w:pStyle w:val="BookText"/>
        <w:rPr/>
      </w:pPr>
      <w:r>
        <w:rPr>
          <w:rFonts w:ascii="IRNazanin" w:hAnsi="IRNazanin" w:eastAsia="IRNazanin"/>
          <w:color w:val="111111"/>
          <w:sz w:val="28"/>
          <w:sz w:val="28"/>
          <w:szCs w:val="28"/>
          <w:rtl w:val="true"/>
          <w:lang w:bidi="fa-IR"/>
        </w:rPr>
        <w:t>پس از خطبه حضرت ام کلثوم علیها السلام امام سجاد علیه السلام به مردم اشاره کردند که آرام باشند؛ وقتی همه ساکت شدند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هر کسی مرا شناخت، می داند من چه کسی هستم، ولی کسانی که من را نشناختند، بدانند من على فرزند حسين علیه السلام هستم، همان لب تشنه ای که بدون هیچ جرم و گناهی کنار شط فرات سر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حرمتش شکسته، اموالش غارت و خانواده اش به اسارت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او را با سختی و اذیت و آزار به شهادت رساندند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حسین پسر فاطمه علیهما السلام بر دروازه شهر آویخته باشد در صورتی که او امانت رسول الله صلی الله علیه وآله در میان ماست؟ ای یزید فردای قیامت که مردم اجتماع کنند خواری و پشیمانی برایت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لو تدري ما صنعت و ما الذي ارتكبت من أبي و أهل بيتي و أخي و عمومتي إذاً لهربت في الجبال و فرشت الرمال و دعوت بالويل والثبور، أن يكون رأس الحسين بن فاطمة و علي علیهما السلام منصوباً على باب المدينة و هو وديعة رسول الله صلی الله علیه وآله فيكم، فأبشر بالخزي و الندامة غداً، إذا جمع الناس ليوم 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الملهوف على قتلى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خطبة الإمام زين العابدين علیه السلام 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تاريخ الحسين بن علي سيد الشهداء علیه السلام ، باب الوقائع المتأخرة عن قتله صلوات الله عليه إلى رجوع أهل البيت علیهم السلام إلى المدينة و ما ظهر من إعجازه صلوات الله عليه في تلك الأحوال</w:t>
      </w:r>
      <w:r>
        <w:rPr>
          <w:rFonts w:eastAsia="IRNazanin" w:cs="IRNazanin"/>
          <w:color w:val="111111"/>
          <w:sz w:val="28"/>
          <w:szCs w:val="28"/>
          <w:rtl w:val="true"/>
          <w:lang w:bidi="fa-IR"/>
        </w:rPr>
        <w:t>.</w:t>
      </w:r>
      <w:bookmarkStart w:id="102" w:name="pg9334_112660"/>
    </w:p>
    <w:p>
      <w:pPr>
        <w:pStyle w:val="Heading4"/>
        <w:numPr>
          <w:ilvl w:val="3"/>
          <w:numId w:val="1"/>
        </w:numPr>
        <w:rPr/>
      </w:pPr>
      <w:bookmarkStart w:id="103" w:name="__RefHeading___Toc5152069_2870459653"/>
      <w:bookmarkStart w:id="104" w:name="_Toc37"/>
      <w:bookmarkEnd w:id="102"/>
      <w:bookmarkEnd w:id="103"/>
      <w:r>
        <w:rPr>
          <w:rtl w:val="true"/>
        </w:rPr>
        <w:t>عزاداری در شام</w:t>
      </w:r>
      <w:bookmarkEnd w:id="104"/>
    </w:p>
    <w:p>
      <w:pPr>
        <w:pStyle w:val="Heading5"/>
        <w:numPr>
          <w:ilvl w:val="4"/>
          <w:numId w:val="1"/>
        </w:numPr>
        <w:rPr/>
      </w:pPr>
      <w:bookmarkStart w:id="105" w:name="__RefHeading___Toc5152071_2870459653"/>
      <w:bookmarkStart w:id="106" w:name="_Toc38"/>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 xml:space="preserve">پس از عزاداری ها در کوفه، هنگامی که کاروان اسرا به شهر شام منتقل شدند، با تدبیر اهل بیت علیهم السلام فضا به گونه ای رقم خورد که زنان اموی و شامی هم در مجلس یزید، برای سیدالشهدا علیه السلام عزاداری کردند، به عنوان نمونه به این موارد توجه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ربه می 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شام، دختران رسول خدا صلی الله علیه وآله را به عنوان اسیر بر شتران بی جهاز سوار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اسرا بر یزید وارد شدند، فاطمه دختر امام حسین علیهما السلام رو به یزید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دختران رسول خدا صلى الله عليه وسلم باید اسیر باشند؟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آزادگانی محترم اند، نزد دختر عموهایت برو، خواهی دید که آنان نیز همانند تو عزاداری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آنها رفتم، دیدم همگی به سینه خود می زدند و گریه می کردند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قاضی نعمان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امام حسین علیهما السلام به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دختران رسول خدا صلی الله علیه وآله که نزد تو اسیرند چه فکر و نظری داری؟ یزید بعد از شنیدن این کلام چنان گریه کرد که زنانش شنیدند و آنها هم گریه کردند به صورتی که همه حاضران در مجلس صدایشان را شنیدند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نساؤه، فبكين حتى سمع بكاءهن من كان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موقفه الصمودي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طبری نقل می کند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خانواده امام حسین علیه السلام را نزد یزید بردند، زنان دختران و خانواده یزید و زنان معاویه فریاد زدند و سروصدا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دختر امام حسین علیهما السلام رو به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دختران رسول خدا صلی الله علیه وآله باید اسیر باشند؟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کار اکراه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 ای برای ما باقی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وارد شده از آنچه از تو گرفته شده است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خانه یزید انتقال دادند</w:t>
      </w:r>
      <w:r>
        <w:rPr>
          <w:rFonts w:eastAsia="IRNazanin" w:cs="IRNazanin"/>
          <w:color w:val="111111"/>
          <w:sz w:val="28"/>
          <w:szCs w:val="28"/>
          <w:rtl w:val="true"/>
          <w:lang w:bidi="fa-IR"/>
        </w:rPr>
        <w:t xml:space="preserve">. </w:t>
      </w:r>
      <w:r>
        <w:rPr>
          <w:rStyle w:val="FootnoteAnchor"/>
          <w:rtl w:val="true"/>
        </w:rPr>
        <w:footnoteReference w:id="41"/>
      </w:r>
      <w:bookmarkStart w:id="107" w:name="pg9334_112664"/>
    </w:p>
    <w:p>
      <w:pPr>
        <w:pStyle w:val="BookText"/>
        <w:rPr/>
      </w:pPr>
      <w:bookmarkEnd w:id="107"/>
      <w:r>
        <w:rPr>
          <w:rFonts w:ascii="IRNazanin" w:hAnsi="IRNazanin" w:eastAsia="IRNazanin"/>
          <w:color w:val="111111"/>
          <w:sz w:val="28"/>
          <w:sz w:val="28"/>
          <w:szCs w:val="28"/>
          <w:rtl w:val="true"/>
          <w:lang w:bidi="fa-IR"/>
        </w:rPr>
        <w:t>نکته قابل توجه در گزارش های فوق سر فرود آوردن یزید بن معاويه جنايت كار اصلی کربلا، در مقابل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سرفراز اسرا چنان تأثیری بر محيط مسموم شام گذاشت که مجلس جشن و سرور و پیروزی بر سیدالشهدا علیه السلام زیرورو شد و به مجلس سوگواری حضرت و پایگاهی برای انقلاب ضد یزید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این گونه سخنان عوام فریبانه به سه عامل باز می گردد که به صورت اجمالی به آن اشاره می کنیم</w:t>
      </w:r>
      <w:r>
        <w:rPr>
          <w:rFonts w:eastAsia="IRNazanin" w:cs="IRNazanin"/>
          <w:color w:val="111111"/>
          <w:sz w:val="28"/>
          <w:szCs w:val="28"/>
          <w:rtl w:val="true"/>
          <w:lang w:bidi="fa-IR"/>
        </w:rPr>
        <w:t xml:space="preserve">. </w:t>
      </w:r>
      <w:r>
        <w:rPr>
          <w:rStyle w:val="FootnoteAnchor"/>
          <w:rtl w:val="true"/>
        </w:rPr>
        <w:footnoteReference w:id="42"/>
      </w:r>
    </w:p>
    <w:p>
      <w:pPr>
        <w:pStyle w:val="Heading5"/>
        <w:numPr>
          <w:ilvl w:val="4"/>
          <w:numId w:val="1"/>
        </w:numPr>
        <w:rPr/>
      </w:pPr>
      <w:bookmarkStart w:id="108" w:name="__RefHeading___Toc5152073_2870459653"/>
      <w:bookmarkStart w:id="109" w:name="_Toc39"/>
      <w:bookmarkEnd w:id="108"/>
      <w:r>
        <w:rPr>
          <w:rtl w:val="true"/>
        </w:rPr>
        <w:t xml:space="preserve">عامل اول </w:t>
      </w:r>
      <w:r>
        <w:rPr>
          <w:rtl w:val="true"/>
        </w:rPr>
        <w:t xml:space="preserve">: </w:t>
      </w:r>
      <w:r>
        <w:rPr>
          <w:rtl w:val="true"/>
        </w:rPr>
        <w:t>دروغ گویی یزید</w:t>
      </w:r>
      <w:bookmarkEnd w:id="109"/>
    </w:p>
    <w:p>
      <w:pPr>
        <w:pStyle w:val="BookText"/>
        <w:rPr/>
      </w:pPr>
      <w:r>
        <w:rPr>
          <w:rFonts w:ascii="IRNazanin" w:hAnsi="IRNazanin" w:eastAsia="IRNazanin"/>
          <w:color w:val="111111"/>
          <w:sz w:val="28"/>
          <w:sz w:val="28"/>
          <w:szCs w:val="28"/>
          <w:rtl w:val="true"/>
          <w:lang w:bidi="fa-IR"/>
        </w:rPr>
        <w:t>یزید مردی اهل فسق و فجور و کافر بود و هیچ ابایی از دروغ گویی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او سؤال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چگونه اظهار بی اطلاعی و پشیمانی می کنی در حالی که مسبب اصلی این جنایت بزرگ خودت هستی؟ مگر یزید نبود که به فرماندارش ولید نامه نوشت و به او فرمان داد که اگر حسین علیه السلام بیعت نکرد او را بکشد؟ مگر او نبود که فرمان ترور امام علیه السلام را در موسم حج صادر کرد؟ مگر او نبود که بارها به عبیدالله نامه نوشت و او را به جنگ با حسین علیه السلام و قتل حضرت فرمان داد؟ همه این دلایل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قوی و شواهد انکار ناپذیر گواه دروغ گویی اوست</w:t>
      </w:r>
      <w:r>
        <w:rPr>
          <w:rFonts w:eastAsia="IRNazanin" w:cs="IRNazanin"/>
          <w:color w:val="111111"/>
          <w:sz w:val="28"/>
          <w:szCs w:val="28"/>
          <w:rtl w:val="true"/>
          <w:lang w:bidi="fa-IR"/>
        </w:rPr>
        <w:t xml:space="preserve">. </w:t>
      </w:r>
      <w:bookmarkStart w:id="110" w:name="pg9334_112666"/>
    </w:p>
    <w:p>
      <w:pPr>
        <w:pStyle w:val="Heading5"/>
        <w:numPr>
          <w:ilvl w:val="4"/>
          <w:numId w:val="1"/>
        </w:numPr>
        <w:rPr/>
      </w:pPr>
      <w:bookmarkStart w:id="111" w:name="__RefHeading___Toc5152075_2870459653"/>
      <w:bookmarkStart w:id="112" w:name="_Toc40"/>
      <w:bookmarkEnd w:id="110"/>
      <w:bookmarkEnd w:id="111"/>
      <w:r>
        <w:rPr>
          <w:rtl w:val="true"/>
        </w:rPr>
        <w:t xml:space="preserve">عامل دوم </w:t>
      </w:r>
      <w:r>
        <w:rPr>
          <w:rtl w:val="true"/>
        </w:rPr>
        <w:t xml:space="preserve">: </w:t>
      </w:r>
      <w:r>
        <w:rPr>
          <w:rtl w:val="true"/>
        </w:rPr>
        <w:t>دگرگون شدن اوضاع و ترس از قیام مردم</w:t>
      </w:r>
      <w:bookmarkEnd w:id="112"/>
    </w:p>
    <w:p>
      <w:pPr>
        <w:pStyle w:val="BookText"/>
        <w:rPr/>
      </w:pPr>
      <w:r>
        <w:rPr>
          <w:rFonts w:ascii="IRNazanin" w:hAnsi="IRNazanin" w:eastAsia="IRNazanin"/>
          <w:color w:val="111111"/>
          <w:sz w:val="28"/>
          <w:sz w:val="28"/>
          <w:szCs w:val="28"/>
          <w:rtl w:val="true"/>
          <w:lang w:bidi="fa-IR"/>
        </w:rPr>
        <w:t>يزيد ابتدا از قتل امام حسین علیه السلام شادمان شد، اما از آن و با مشاهده نشانه های قیام و مشکلات عدیده ای که در قلب پایتخت و حتی در خانه اش پدید آمد، به اظهار پشیمانی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نیز به این موضوع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 حسین علیه السلام به یزید رسید، نظر او نسبت به ابن زیاد بسیار مثبت شد و جایگاه او خیلی بالا رفت؛ اما پس از گذشت مدت کوتاهی با مشاهده نفرت مردم از قاتلان سیدالشهدا علیه السلام از ابن زیاد فاصله گرفت و او را لعن و نفرین می کرد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ذهبی نیز همانند این گزارش را این گونه نقل کرده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پس از کشتن حسین علیه السلام و خاندانش، سرهایشان را نزد یزید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از کشتن آنها شادمان شد، اما اندکی بعد از قتل آنها پشیمان شد</w:t>
      </w:r>
      <w:r>
        <w:rPr>
          <w:rFonts w:eastAsia="IRNazanin" w:cs="IRNazanin"/>
          <w:color w:val="111111"/>
          <w:sz w:val="28"/>
          <w:szCs w:val="28"/>
          <w:rtl w:val="true"/>
          <w:lang w:bidi="fa-IR"/>
        </w:rPr>
        <w:t xml:space="preserve">. </w:t>
      </w:r>
      <w:r>
        <w:rPr>
          <w:rStyle w:val="FootnoteAnchor"/>
          <w:rtl w:val="true"/>
        </w:rPr>
        <w:footnoteReference w:id="44"/>
      </w:r>
      <w:bookmarkStart w:id="113" w:name="pg9334_112668"/>
    </w:p>
    <w:p>
      <w:pPr>
        <w:pStyle w:val="BookText"/>
        <w:rPr/>
      </w:pPr>
      <w:bookmarkEnd w:id="113"/>
      <w:r>
        <w:rPr>
          <w:rFonts w:ascii="IRNazanin" w:hAnsi="IRNazanin" w:eastAsia="IRNazanin"/>
          <w:color w:val="111111"/>
          <w:sz w:val="28"/>
          <w:sz w:val="28"/>
          <w:szCs w:val="28"/>
          <w:rtl w:val="true"/>
          <w:lang w:bidi="fa-IR"/>
        </w:rPr>
        <w:t>از جمله گزارش هایی که نشان از عزاداری بر سیدالشهدا علیه السلام در مدینه و دگرگونی اوضاع ضد یزید دارد، عزاداری ام المومنین ام سلمه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سیدالشهدا علیه السلام به ام سلمه رسید، محل و مجلسی در مسجد رسول الله صلى الله عليه وسلم تدارک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پوشیدن لباس مشکی در آنجا می نشست و عزاداری می کرد</w:t>
      </w:r>
      <w:r>
        <w:rPr>
          <w:rFonts w:eastAsia="IRNazanin" w:cs="IRNazanin"/>
          <w:color w:val="111111"/>
          <w:sz w:val="28"/>
          <w:szCs w:val="28"/>
          <w:rtl w:val="true"/>
          <w:lang w:bidi="fa-IR"/>
        </w:rPr>
        <w:t xml:space="preserve">. </w:t>
      </w:r>
      <w:r>
        <w:rPr>
          <w:rStyle w:val="FootnoteAnchor"/>
          <w:rtl w:val="true"/>
        </w:rPr>
        <w:footnoteReference w:id="45"/>
      </w:r>
    </w:p>
    <w:p>
      <w:pPr>
        <w:pStyle w:val="Heading5"/>
        <w:numPr>
          <w:ilvl w:val="4"/>
          <w:numId w:val="1"/>
        </w:numPr>
        <w:rPr/>
      </w:pPr>
      <w:bookmarkStart w:id="114" w:name="__RefHeading___Toc5152077_2870459653"/>
      <w:bookmarkStart w:id="115" w:name="_Toc41"/>
      <w:bookmarkEnd w:id="114"/>
      <w:r>
        <w:rPr>
          <w:rtl w:val="true"/>
        </w:rPr>
        <w:t xml:space="preserve">عامل سوم </w:t>
      </w:r>
      <w:r>
        <w:rPr>
          <w:rtl w:val="true"/>
        </w:rPr>
        <w:t xml:space="preserve">: </w:t>
      </w:r>
      <w:r>
        <w:rPr>
          <w:rtl w:val="true"/>
        </w:rPr>
        <w:t>احتمال جعل</w:t>
      </w:r>
      <w:bookmarkEnd w:id="115"/>
    </w:p>
    <w:p>
      <w:pPr>
        <w:pStyle w:val="BookText"/>
        <w:rPr/>
      </w:pPr>
      <w:r>
        <w:rPr>
          <w:rFonts w:ascii="IRNazanin" w:hAnsi="IRNazanin" w:eastAsia="IRNazanin"/>
          <w:color w:val="111111"/>
          <w:sz w:val="28"/>
          <w:sz w:val="28"/>
          <w:szCs w:val="28"/>
          <w:rtl w:val="true"/>
          <w:lang w:bidi="fa-IR"/>
        </w:rPr>
        <w:t>هیچ بعید نیست که شماری از جاعلین بیدین اموی، چنین روایت هایی را در کتاب های تاریخ و زندگینامه ها درج کرده باشند تا بدین وسیله یزید را پاک و تبرئه کنند و پس از آن قضیه را مبهم جلوه دهند و زمینه را برای کسانی چون ابن تیمیه و هم فکرانش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او را اگر با آب دریا هم بشویند پاک نمی شود</w:t>
      </w:r>
      <w:r>
        <w:rPr>
          <w:rFonts w:eastAsia="IRNazanin" w:cs="IRNazanin"/>
          <w:color w:val="111111"/>
          <w:sz w:val="28"/>
          <w:szCs w:val="28"/>
          <w:rtl w:val="true"/>
          <w:lang w:bidi="fa-IR"/>
        </w:rPr>
        <w:t>.</w:t>
      </w:r>
    </w:p>
    <w:p>
      <w:pPr>
        <w:pStyle w:val="Heading4"/>
        <w:numPr>
          <w:ilvl w:val="3"/>
          <w:numId w:val="1"/>
        </w:numPr>
        <w:rPr/>
      </w:pPr>
      <w:bookmarkStart w:id="116" w:name="__RefHeading___Toc5152079_2870459653"/>
      <w:bookmarkStart w:id="117" w:name="_Toc42"/>
      <w:bookmarkEnd w:id="116"/>
      <w:r>
        <w:rPr>
          <w:rtl w:val="true"/>
        </w:rPr>
        <w:t>مقتل خوانی هدفمند</w:t>
      </w:r>
      <w:bookmarkEnd w:id="117"/>
    </w:p>
    <w:p>
      <w:pPr>
        <w:pStyle w:val="BookText"/>
        <w:rPr/>
      </w:pPr>
      <w:r>
        <w:rPr>
          <w:rFonts w:ascii="IRNazanin" w:hAnsi="IRNazanin" w:eastAsia="IRNazanin"/>
          <w:color w:val="111111"/>
          <w:sz w:val="28"/>
          <w:sz w:val="28"/>
          <w:szCs w:val="28"/>
          <w:rtl w:val="true"/>
          <w:lang w:bidi="fa-IR"/>
        </w:rPr>
        <w:t xml:space="preserve">گزارش های عزاداری کوفه و شام، دربردارنده دو نکته مهم و قابل توجه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اهل بیت علیهم السلام تعمد داشتند با بیان جزئیات و اتفاقاتی که در کربلا رخ داده، احساسات مردم را تحریک کنند و با گریاندن مردم، قلب های سنگ شده و دل های غبار گرفته را احیا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مردم به شنیدن مصائب و مقتل اهل بیت علیهم السلام پر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پس از پایان خطبه حضرت زینب ام کلثوم و امام سجاد علیهم السلام اشاره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همدیگر را مورد ملامت و سرزنش قرار داده و به شدت منقلب شده و گریه می کردند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این واکنش ها نشان می دهد هدف مورد نظر اهل بیت علیهم السلام محقق شده و جامعه از کم کاری و اهمال خود در جریان عاشورا احساس گناه و عذاب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بندی دو نکته فوق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اسرای اهل بیت علیهم السلام با ذکر مصیبت و مقتل خوانی سعی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 کربلا به دست جنایتکاران انکار و اخفا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مقتل خوانی پیوست رسانه ای و احساسی قیام سیدالشهدا علیه السلام بود که نباید از بین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اعلان مظلومیت سیدالشهدا علیه السلام و یاران شهیدش انقلاب روحی میان مردم ایجاد شود تا مردم علیه ظالمین و طواغیت اقدام کنند و موضع بگیرند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خوانی ها تابلوی اعلان مظلومیت اهل بیت علیهم السلام بود و سبب ماندگاری غربت شیعه شد؛ چون علاوه بر داشتن عقبه فکری مستحکم با عنصر احساسات نیز گره خورد</w:t>
      </w:r>
      <w:r>
        <w:rPr>
          <w:rFonts w:eastAsia="IRNazanin" w:cs="IRNazanin"/>
          <w:color w:val="111111"/>
          <w:sz w:val="28"/>
          <w:szCs w:val="28"/>
          <w:rtl w:val="true"/>
          <w:lang w:bidi="fa-IR"/>
        </w:rPr>
        <w:t xml:space="preserve">. </w:t>
      </w:r>
      <w:bookmarkStart w:id="118" w:name="pg9334_112672"/>
    </w:p>
    <w:p>
      <w:pPr>
        <w:pStyle w:val="Heading4"/>
        <w:numPr>
          <w:ilvl w:val="3"/>
          <w:numId w:val="1"/>
        </w:numPr>
        <w:rPr/>
      </w:pPr>
      <w:bookmarkStart w:id="119" w:name="__RefHeading___Toc5152081_2870459653"/>
      <w:bookmarkStart w:id="120" w:name="_Toc43"/>
      <w:bookmarkEnd w:id="118"/>
      <w:bookmarkEnd w:id="119"/>
      <w:r>
        <w:rPr>
          <w:rtl w:val="true"/>
        </w:rPr>
        <w:t>ادامه مقتل خوانی در عصر ائمه علیهم السلام</w:t>
      </w:r>
      <w:bookmarkEnd w:id="120"/>
    </w:p>
    <w:p>
      <w:pPr>
        <w:pStyle w:val="BookText"/>
        <w:rPr/>
      </w:pPr>
      <w:r>
        <w:rPr>
          <w:rFonts w:ascii="IRNazanin" w:hAnsi="IRNazanin" w:eastAsia="IRNazanin"/>
          <w:color w:val="111111"/>
          <w:sz w:val="28"/>
          <w:sz w:val="28"/>
          <w:szCs w:val="28"/>
          <w:rtl w:val="true"/>
          <w:lang w:bidi="fa-IR"/>
        </w:rPr>
        <w:t>مقتل خوانی و ذکر مصیبت، محدود به بازماندگان حادثه تلخ کربلا نبود و سایر ائمه نیز خصوصاً در ایام انتقال قدرت از بنی امیه به بنی عباس این حرکت را با قوت و قدرت بیشتری دنبال نمودند و به تدریج عزاداری امام حسین علیه السلام از حالت غیر رسمی و محدود اولیه فاصله گرفت و به مراسم مهم مذهبی سالیانه تبدیل شد</w:t>
      </w:r>
      <w:r>
        <w:rPr>
          <w:rFonts w:eastAsia="IRNazanin" w:cs="IRNazanin"/>
          <w:color w:val="111111"/>
          <w:sz w:val="28"/>
          <w:szCs w:val="28"/>
          <w:rtl w:val="true"/>
          <w:lang w:bidi="fa-IR"/>
        </w:rPr>
        <w:t>.</w:t>
      </w:r>
    </w:p>
    <w:p>
      <w:pPr>
        <w:pStyle w:val="Heading4"/>
        <w:numPr>
          <w:ilvl w:val="3"/>
          <w:numId w:val="1"/>
        </w:numPr>
        <w:rPr/>
      </w:pPr>
      <w:bookmarkStart w:id="121" w:name="__RefHeading___Toc5152083_2870459653"/>
      <w:bookmarkStart w:id="122" w:name="_Toc44"/>
      <w:bookmarkEnd w:id="121"/>
      <w:r>
        <w:rPr>
          <w:rtl w:val="true"/>
        </w:rPr>
        <w:t>ترویج مقتل خوانی توسط امام صادق علیه السلام</w:t>
      </w:r>
      <w:bookmarkEnd w:id="122"/>
    </w:p>
    <w:p>
      <w:pPr>
        <w:pStyle w:val="Heading5"/>
        <w:numPr>
          <w:ilvl w:val="4"/>
          <w:numId w:val="1"/>
        </w:numPr>
        <w:rPr/>
      </w:pPr>
      <w:bookmarkStart w:id="123" w:name="__RefHeading___Toc5152085_2870459653"/>
      <w:bookmarkStart w:id="124" w:name="_Toc45"/>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 xml:space="preserve">روایات متعددی از عزاداری ائمه در ایام عاشورا و غیر آن به دست ما رسیده که جهت اختصار فقط به ذکر چند روایت از اقامه مجالس عزا و مقتل خوانی توسط امام صادق علیه السلام بسنده می کنیم و محققین محترم را به کتب روایی مانند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ارجاع می دهیم</w:t>
      </w:r>
      <w:r>
        <w:rPr>
          <w:rFonts w:eastAsia="IRNazanin" w:cs="IRNazanin"/>
          <w:color w:val="111111"/>
          <w:sz w:val="28"/>
          <w:szCs w:val="28"/>
          <w:rtl w:val="true"/>
          <w:lang w:bidi="fa-IR"/>
        </w:rPr>
        <w:t>.</w:t>
      </w:r>
    </w:p>
    <w:p>
      <w:pPr>
        <w:pStyle w:val="Heading5"/>
        <w:numPr>
          <w:ilvl w:val="4"/>
          <w:numId w:val="1"/>
        </w:numPr>
        <w:rPr/>
      </w:pPr>
      <w:bookmarkStart w:id="125" w:name="__RefHeading___Toc5152087_2870459653"/>
      <w:bookmarkStart w:id="126" w:name="_Toc46"/>
      <w:bookmarkEnd w:id="125"/>
      <w:r>
        <w:rPr>
          <w:rtl w:val="true"/>
        </w:rPr>
        <w:t xml:space="preserve">روایت اول </w:t>
      </w:r>
      <w:r>
        <w:rPr>
          <w:rtl w:val="true"/>
        </w:rPr>
        <w:t xml:space="preserve">: </w:t>
      </w:r>
      <w:r>
        <w:rPr>
          <w:rtl w:val="true"/>
        </w:rPr>
        <w:t>روضه خوانی کوفیان</w:t>
      </w:r>
      <w:bookmarkEnd w:id="126"/>
    </w:p>
    <w:p>
      <w:pPr>
        <w:pStyle w:val="BookText"/>
        <w:rPr/>
      </w:pPr>
      <w:r>
        <w:rPr>
          <w:rFonts w:ascii="IRNazanin" w:hAnsi="IRNazanin" w:eastAsia="IRNazanin"/>
          <w:color w:val="111111"/>
          <w:sz w:val="28"/>
          <w:sz w:val="28"/>
          <w:szCs w:val="28"/>
          <w:rtl w:val="true"/>
          <w:lang w:bidi="fa-IR"/>
        </w:rPr>
        <w:t>زید شحام نقل می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همراه گروهی از کوفیان در حضور امام صادق علیه السلام نشسته بودیم که جعفر بن عفان به حضور حضرت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نزدیک خود جا دادند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خیلی خوب </w:t>
      </w:r>
      <w:bookmarkStart w:id="127" w:name="pg9334_112675"/>
    </w:p>
    <w:p>
      <w:pPr>
        <w:pStyle w:val="BookText"/>
        <w:rPr/>
      </w:pPr>
      <w:bookmarkEnd w:id="127"/>
      <w:r>
        <w:rPr>
          <w:rFonts w:ascii="IRNazanin" w:hAnsi="IRNazanin" w:eastAsia="IRNazanin"/>
          <w:color w:val="111111"/>
          <w:sz w:val="28"/>
          <w:sz w:val="28"/>
          <w:szCs w:val="28"/>
          <w:rtl w:val="true"/>
          <w:lang w:bidi="fa-IR"/>
        </w:rPr>
        <w:t>درباره امام حسین علیه السلام شعر می گوئی؟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شعر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خواندن اشعارش کرد و امام صادق علیه السلام به قدری اشک ریختند که صورت و محاسن مبارکشان تر شد و اهل مجلس نیز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سوگواری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به خدا قسم ملائکه مقرب خدا شعری را که برای امام حسین علیه السلام گفتی، شنیدند و بیشتر از ما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اکنون بهشت را بر تو واجب و تو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 از این برای تو بگویم؟ کسی نیست که درباره مصیبت امام حسین علیه السلام شعر بگوید و گریه کند و دیگران را گریان نماید مگر اینکه خدا بهشت را بر او واجب می کند و او را می آمرزد</w:t>
      </w:r>
      <w:r>
        <w:rPr>
          <w:rFonts w:eastAsia="IRNazanin" w:cs="IRNazanin"/>
          <w:color w:val="111111"/>
          <w:sz w:val="28"/>
          <w:szCs w:val="28"/>
          <w:rtl w:val="true"/>
          <w:lang w:bidi="fa-IR"/>
        </w:rPr>
        <w:t xml:space="preserve">. </w:t>
      </w:r>
      <w:r>
        <w:rPr>
          <w:rStyle w:val="FootnoteAnchor"/>
          <w:rtl w:val="true"/>
        </w:rPr>
        <w:footnoteReference w:id="48"/>
      </w:r>
    </w:p>
    <w:p>
      <w:pPr>
        <w:pStyle w:val="Heading5"/>
        <w:numPr>
          <w:ilvl w:val="4"/>
          <w:numId w:val="1"/>
        </w:numPr>
        <w:rPr/>
      </w:pPr>
      <w:bookmarkStart w:id="128" w:name="__RefHeading___Toc5152089_2870459653"/>
      <w:bookmarkStart w:id="129" w:name="_Toc47"/>
      <w:bookmarkEnd w:id="128"/>
      <w:r>
        <w:rPr>
          <w:rtl w:val="true"/>
        </w:rPr>
        <w:t xml:space="preserve">روایت دوم </w:t>
      </w:r>
      <w:r>
        <w:rPr>
          <w:rtl w:val="true"/>
        </w:rPr>
        <w:t xml:space="preserve">: </w:t>
      </w:r>
      <w:r>
        <w:rPr>
          <w:rtl w:val="true"/>
        </w:rPr>
        <w:t>روضه خوانی ابوهارون مکفوف</w:t>
      </w:r>
      <w:bookmarkEnd w:id="129"/>
    </w:p>
    <w:p>
      <w:pPr>
        <w:pStyle w:val="BookText"/>
        <w:rPr/>
      </w:pPr>
      <w:r>
        <w:rPr>
          <w:rFonts w:ascii="IRNazanin" w:hAnsi="IRNazanin" w:eastAsia="IRNazanin"/>
          <w:color w:val="111111"/>
          <w:sz w:val="28"/>
          <w:sz w:val="28"/>
          <w:szCs w:val="28"/>
          <w:rtl w:val="true"/>
          <w:lang w:bidi="fa-IR"/>
        </w:rPr>
        <w:t>ابوهارون مکفوف نقل 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همراه عده ای در محضر امام صادق علیه السلام بودیم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ابوهارون آیا شعری در مصیبت امام حسین علیه السلام برایم می خوانی؟ به امر حضرت </w:t>
      </w:r>
    </w:p>
    <w:p>
      <w:pPr>
        <w:pStyle w:val="BookText"/>
        <w:rPr/>
      </w:pPr>
      <w:r>
        <w:rPr>
          <w:rFonts w:ascii="IRNazanin" w:hAnsi="IRNazanin" w:eastAsia="IRNazanin"/>
          <w:color w:val="111111"/>
          <w:sz w:val="28"/>
          <w:sz w:val="28"/>
          <w:szCs w:val="28"/>
          <w:rtl w:val="true"/>
          <w:lang w:bidi="fa-IR"/>
        </w:rPr>
        <w:t>شعری خواندم و ایشان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را بهصورت رسمی و خشک نخوانید؛ بلکه همان طوری که پیش خودتان با رقت و حزن می خوانید برایم بخوان من این بیت را برای حضرت به صورت حزین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امرر على حدث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لاعظمه الزكية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ابوهارون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حال گریه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بخوان من هم قصیده ای خواندم که صدای گریه حضرت و اهلبیت</w:t>
      </w:r>
    </w:p>
    <w:p>
      <w:pPr>
        <w:pStyle w:val="BookText"/>
        <w:rPr/>
      </w:pPr>
      <w:r>
        <w:rPr>
          <w:rFonts w:ascii="IRNazanin" w:hAnsi="IRNazanin" w:eastAsia="IRNazanin"/>
          <w:color w:val="111111"/>
          <w:sz w:val="28"/>
          <w:sz w:val="28"/>
          <w:szCs w:val="28"/>
          <w:rtl w:val="true"/>
          <w:lang w:bidi="fa-IR"/>
        </w:rPr>
        <w:t>ایشان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شعرم تمام شد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ابوهارون کسی که در عزای حسین بن علی علیهما السلام شعری بخواند و خودش گریه کند و ده نفر دیگر را بگریاند، بهشت بر آنها واجب می گردد و کسی که در مرثیه حسین علیه السلام شعری بخواند و خودش گریه کند و پنج نفر دیگر را بگریاند، بهشت بر آنها واجب می گردد و کسی که در مرثیه حسین علیه السلام شعری بخواند و خودش گریه کند و یک نفر دیگر را بگریاند، بهشت بر هر دو واجب می گردد و کسی که وقتی مصائب امام حسین علیه السلام را برایش بازگو می کنند از چشمش به مقدار بسیار کمی اشک بیاید، حساب ثواب او بر عهده خداست و خدا برایش کمتر از بهشت پاداش نمی دهد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امرر على جدث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لاعظمه الزكية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فأنشدته القصيدة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و سمعت البكاء من خلف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فرغت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أباهارون من أنشد في الحسين علیه السلام شعراً فبكى وأبكى عشراً كتبت له الجنة و أنشد في الحسين علیه السلام شعراً فبكى وأبكى خمسة كتبت له الجنة و من أنشد في الحسين علیه السلام شعراً فبكى و أبكى واحداً كتبت لهما الجنة و من ذكر الحسين علیه السلام عنده، فخرج من عينه من الدموع مقدار جناح ذباب، كان ثوابه على الله و لم يرض له بدون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من قال في الحسين علیه السلام شعراً فبكى أو أبكى، ح </w:t>
      </w:r>
      <w:r>
        <w:rPr>
          <w:rFonts w:eastAsia="IRNazanin" w:cs="IRNazanin"/>
          <w:color w:val="111111"/>
          <w:sz w:val="28"/>
          <w:szCs w:val="28"/>
          <w:lang w:bidi="fa-IR"/>
        </w:rPr>
        <w:t>1</w:t>
      </w:r>
      <w:r>
        <w:rPr>
          <w:rFonts w:eastAsia="IRNazanin" w:cs="IRNazanin"/>
          <w:color w:val="111111"/>
          <w:sz w:val="28"/>
          <w:szCs w:val="28"/>
          <w:rtl w:val="true"/>
          <w:lang w:bidi="fa-IR"/>
        </w:rPr>
        <w:t>.</w:t>
      </w:r>
      <w:bookmarkStart w:id="130" w:name="pg9334_112679"/>
    </w:p>
    <w:p>
      <w:pPr>
        <w:pStyle w:val="Heading5"/>
        <w:numPr>
          <w:ilvl w:val="4"/>
          <w:numId w:val="1"/>
        </w:numPr>
        <w:rPr/>
      </w:pPr>
      <w:bookmarkStart w:id="131" w:name="__RefHeading___Toc5152091_2870459653"/>
      <w:bookmarkStart w:id="132" w:name="_Toc48"/>
      <w:bookmarkEnd w:id="130"/>
      <w:bookmarkEnd w:id="131"/>
      <w:r>
        <w:rPr>
          <w:rtl w:val="true"/>
        </w:rPr>
        <w:t xml:space="preserve">روایت سوم </w:t>
      </w:r>
      <w:r>
        <w:rPr>
          <w:rtl w:val="true"/>
        </w:rPr>
        <w:t xml:space="preserve">: </w:t>
      </w:r>
      <w:r>
        <w:rPr>
          <w:rtl w:val="true"/>
        </w:rPr>
        <w:t>گریه های امام صادق علیه السلام در روز عاشورا</w:t>
      </w:r>
      <w:bookmarkEnd w:id="132"/>
    </w:p>
    <w:p>
      <w:pPr>
        <w:pStyle w:val="BookText"/>
        <w:rPr/>
      </w:pPr>
      <w:r>
        <w:rPr>
          <w:rFonts w:ascii="IRNazanin" w:hAnsi="IRNazanin" w:eastAsia="IRNazanin"/>
          <w:color w:val="111111"/>
          <w:sz w:val="28"/>
          <w:sz w:val="28"/>
          <w:szCs w:val="28"/>
          <w:rtl w:val="true"/>
          <w:lang w:bidi="fa-IR"/>
        </w:rPr>
        <w:t xml:space="preserve">عبدالله بن سنان نقل می کند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به محضر امام جعفر صادق علیه السلام مشرف شدم و دیدم که رنگ چهره امام تغییر کرده و قطره های اشک مثل دانه های مروارید از چشمان مبارکش سرازیر شده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نمی دانی که امام حسین علیه السلام در چنین روزی دچار مصیبت و شهادت گردید؟ در عاشورا جنگ تمام شد، در حالی که پیکر پاک سی نفر از شهدا روی زمین کربلا افتاده بود و این مصیبت برای پیامبر خدا صلی الله علیه وآله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اگر زنده بود شخصاً برای این شهدا عزاداری می کردند و مردم به ایشان تسلیت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به قدری گریه کرد که محاسن شریفش به وسیله اشک هایشان تر شد</w:t>
      </w:r>
      <w:r>
        <w:rPr>
          <w:rFonts w:eastAsia="IRNazanin" w:cs="IRNazanin"/>
          <w:color w:val="111111"/>
          <w:sz w:val="28"/>
          <w:szCs w:val="28"/>
          <w:rtl w:val="true"/>
          <w:lang w:bidi="fa-IR"/>
        </w:rPr>
        <w:t xml:space="preserve">. </w:t>
      </w:r>
      <w:r>
        <w:rPr>
          <w:rStyle w:val="FootnoteAnchor"/>
          <w:rtl w:val="true"/>
        </w:rPr>
        <w:footnoteReference w:id="51"/>
      </w:r>
      <w:bookmarkStart w:id="133" w:name="pg9334_112681"/>
    </w:p>
    <w:p>
      <w:pPr>
        <w:pStyle w:val="Heading5"/>
        <w:numPr>
          <w:ilvl w:val="4"/>
          <w:numId w:val="1"/>
        </w:numPr>
        <w:rPr/>
      </w:pPr>
      <w:bookmarkStart w:id="134" w:name="__RefHeading___Toc5152093_2870459653"/>
      <w:bookmarkStart w:id="135" w:name="_Toc49"/>
      <w:bookmarkEnd w:id="133"/>
      <w:bookmarkEnd w:id="134"/>
      <w:r>
        <w:rPr>
          <w:rtl w:val="true"/>
        </w:rPr>
        <w:t xml:space="preserve">روایت چهارم </w:t>
      </w:r>
      <w:r>
        <w:rPr>
          <w:rtl w:val="true"/>
        </w:rPr>
        <w:t xml:space="preserve">: </w:t>
      </w:r>
      <w:r>
        <w:rPr>
          <w:rtl w:val="true"/>
        </w:rPr>
        <w:t>گریه امام صادق علیه السلام با نام بردن از امام حسین علیه السلام</w:t>
      </w:r>
      <w:bookmarkEnd w:id="135"/>
    </w:p>
    <w:p>
      <w:pPr>
        <w:pStyle w:val="BookText"/>
        <w:rPr/>
      </w:pPr>
      <w:r>
        <w:rPr>
          <w:rFonts w:ascii="IRNazanin" w:hAnsi="IRNazanin" w:eastAsia="IRNazanin"/>
          <w:color w:val="111111"/>
          <w:sz w:val="28"/>
          <w:sz w:val="28"/>
          <w:szCs w:val="28"/>
          <w:rtl w:val="true"/>
          <w:lang w:bidi="fa-IR"/>
        </w:rPr>
        <w:t>هارون بن خارجه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امام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 امام حسین علیه السلام و قاتلین حضرت را بردیم، امام گریه کردند و ما نیز گریه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لحظه، ایشان سرخود را بلند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اشک هستم، یاد نمی کند مرا هیچ مؤمنی مگر آنکه می گرید</w:t>
      </w:r>
      <w:r>
        <w:rPr>
          <w:rFonts w:eastAsia="IRNazanin" w:cs="IRNazanin"/>
          <w:color w:val="111111"/>
          <w:sz w:val="28"/>
          <w:szCs w:val="28"/>
          <w:rtl w:val="true"/>
          <w:lang w:bidi="fa-IR"/>
        </w:rPr>
        <w:t xml:space="preserve">. </w:t>
      </w:r>
      <w:r>
        <w:rPr>
          <w:rStyle w:val="FootnoteAnchor"/>
          <w:rtl w:val="true"/>
        </w:rPr>
        <w:footnoteReference w:id="52"/>
      </w:r>
    </w:p>
    <w:p>
      <w:pPr>
        <w:pStyle w:val="Heading5"/>
        <w:numPr>
          <w:ilvl w:val="4"/>
          <w:numId w:val="1"/>
        </w:numPr>
        <w:rPr/>
      </w:pPr>
      <w:bookmarkStart w:id="136" w:name="__RefHeading___Toc5152095_2870459653"/>
      <w:bookmarkStart w:id="137" w:name="_Toc50"/>
      <w:bookmarkEnd w:id="136"/>
      <w:r>
        <w:rPr>
          <w:rtl w:val="true"/>
        </w:rPr>
        <w:t xml:space="preserve">روایت پنجم </w:t>
      </w:r>
      <w:r>
        <w:rPr>
          <w:rtl w:val="true"/>
        </w:rPr>
        <w:t xml:space="preserve">: </w:t>
      </w:r>
      <w:r>
        <w:rPr>
          <w:rtl w:val="true"/>
        </w:rPr>
        <w:t>گریه امام صادق علیه السلام هنگام آب نوشیدن</w:t>
      </w:r>
      <w:bookmarkEnd w:id="137"/>
    </w:p>
    <w:p>
      <w:pPr>
        <w:pStyle w:val="BookText"/>
        <w:rPr/>
      </w:pPr>
      <w:r>
        <w:rPr>
          <w:rFonts w:ascii="IRNazanin" w:hAnsi="IRNazanin" w:eastAsia="IRNazanin"/>
          <w:color w:val="111111"/>
          <w:sz w:val="28"/>
          <w:sz w:val="28"/>
          <w:szCs w:val="28"/>
          <w:rtl w:val="true"/>
          <w:lang w:bidi="fa-IR"/>
        </w:rPr>
        <w:t>داود رقی می 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مبارک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آب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آوردند و حضرت نوشید، چشمانشان از اشک خیس شد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حسین علیه السلام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نیست که آب بنوشد و امام حسین علیه السلام را یاد کند و حضرت را لعنت کند، مگر این که خداوند صد هزار حسنه برایش ثبت می کند و صد هزار گناهش را محو می کند و مقامش </w:t>
      </w:r>
      <w:bookmarkStart w:id="138" w:name="pg9334_112683"/>
    </w:p>
    <w:p>
      <w:pPr>
        <w:pStyle w:val="BookText"/>
        <w:rPr/>
      </w:pPr>
      <w:bookmarkEnd w:id="138"/>
      <w:r>
        <w:rPr>
          <w:rFonts w:ascii="IRNazanin" w:hAnsi="IRNazanin" w:eastAsia="IRNazanin"/>
          <w:color w:val="111111"/>
          <w:sz w:val="28"/>
          <w:sz w:val="28"/>
          <w:szCs w:val="28"/>
          <w:rtl w:val="true"/>
          <w:lang w:bidi="fa-IR"/>
        </w:rPr>
        <w:t>را صد هزار درجه بالا می برد و گویا صد هزار بنده آزاد کرده و در روز قیامت خداوند آن شخص را با قلبی آرام و مطمئن محشور می کند</w:t>
      </w:r>
      <w:r>
        <w:rPr>
          <w:rFonts w:eastAsia="IRNazanin" w:cs="IRNazanin"/>
          <w:color w:val="111111"/>
          <w:sz w:val="28"/>
          <w:szCs w:val="28"/>
          <w:rtl w:val="true"/>
          <w:lang w:bidi="fa-IR"/>
        </w:rPr>
        <w:t xml:space="preserve">. </w:t>
      </w:r>
      <w:r>
        <w:rPr>
          <w:rStyle w:val="FootnoteAnchor"/>
          <w:rtl w:val="true"/>
        </w:rPr>
        <w:footnoteReference w:id="53"/>
      </w:r>
    </w:p>
    <w:p>
      <w:pPr>
        <w:pStyle w:val="Heading5"/>
        <w:numPr>
          <w:ilvl w:val="4"/>
          <w:numId w:val="1"/>
        </w:numPr>
        <w:rPr/>
      </w:pPr>
      <w:bookmarkStart w:id="139" w:name="__RefHeading___Toc5152097_2870459653"/>
      <w:bookmarkStart w:id="140" w:name="_Toc51"/>
      <w:bookmarkEnd w:id="139"/>
      <w:r>
        <w:rPr>
          <w:rtl w:val="true"/>
        </w:rPr>
        <w:t xml:space="preserve">روایت ششم </w:t>
      </w:r>
      <w:r>
        <w:rPr>
          <w:rtl w:val="true"/>
        </w:rPr>
        <w:t xml:space="preserve">: </w:t>
      </w:r>
      <w:r>
        <w:rPr>
          <w:rtl w:val="true"/>
        </w:rPr>
        <w:t>توصیه به برپایی مجالس عزاداری</w:t>
      </w:r>
      <w:bookmarkEnd w:id="140"/>
    </w:p>
    <w:p>
      <w:pPr>
        <w:pStyle w:val="BookText"/>
        <w:rPr/>
      </w:pPr>
      <w:r>
        <w:rPr>
          <w:rFonts w:ascii="IRNazanin" w:hAnsi="IRNazanin" w:eastAsia="IRNazanin"/>
          <w:color w:val="111111"/>
          <w:sz w:val="28"/>
          <w:sz w:val="28"/>
          <w:szCs w:val="28"/>
          <w:rtl w:val="true"/>
          <w:lang w:bidi="fa-IR"/>
        </w:rPr>
        <w:t xml:space="preserve">شخصی به نام مسمع بن عبدالملک نقل می کند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عراق هستی، آیا به زیارت قبر حسین علیه السلام می روی؟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بین اهالی بصره مرد مشهوری هستم و افرادی از دشمنان اهل بیت علیهم السلام در شهر ما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به زیارت امام حسین علیه السلام بروم و آنها زیارتم را به حاکم ظالم گزارش کنند و برایم مشکلاتی ایجاد نمایند، به همین خاطر احتیاط می کنم و به زیارت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مصیبت های امام حسین علیه السلام را یاد می کنی؟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منقلب و ناراحت می شوی؟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خدا قسم آنقدر حالم دگرگون می شود که خانواده ام </w:t>
      </w:r>
    </w:p>
    <w:p>
      <w:pPr>
        <w:pStyle w:val="BookText"/>
        <w:rPr/>
      </w:pPr>
      <w:r>
        <w:rPr>
          <w:rFonts w:ascii="IRNazanin" w:hAnsi="IRNazanin" w:eastAsia="IRNazanin"/>
          <w:color w:val="111111"/>
          <w:sz w:val="28"/>
          <w:sz w:val="28"/>
          <w:szCs w:val="28"/>
          <w:rtl w:val="true"/>
          <w:lang w:bidi="fa-IR"/>
        </w:rPr>
        <w:t>متوجه می شوند و به خوردن غذا نمی پردازم و علائم عزاداری در چهره ام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این اشک ها تو را رحمت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تو از کسانی محسوب می شوی که به خاطر ما عزاداری کرده و برای خوشحالی ما اهل بیت علیهم السلام خوشحال شده ای و به خاطر ناراحتی ما ناراحت شده ای و به خاطر ما به خطر افتاده 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 حتماً و به زودی هنگام مرگ، اجدادم را بالای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سرت خواهی دید آنها به ملک الموت سفارش تو را می کنند و بشارتی به تو خواهند داد که برتر و بالاتر از هر چیزی است و خواهی دید ملک الموت از مادر مهربان به فرزندش به تو مهربان تر و رحیم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گریه کردند و من نیز گریه کردم</w:t>
      </w:r>
      <w:r>
        <w:rPr>
          <w:rFonts w:eastAsia="IRNazanin" w:cs="IRNazanin"/>
          <w:color w:val="111111"/>
          <w:sz w:val="28"/>
          <w:szCs w:val="28"/>
          <w:rtl w:val="true"/>
          <w:lang w:bidi="fa-IR"/>
        </w:rPr>
        <w:t xml:space="preserve">. </w:t>
      </w:r>
      <w:r>
        <w:rPr>
          <w:rStyle w:val="FootnoteAnchor"/>
          <w:rtl w:val="true"/>
        </w:rPr>
        <w:footnoteReference w:id="54"/>
      </w:r>
      <w:bookmarkStart w:id="141" w:name="pg9334_112687"/>
    </w:p>
    <w:p>
      <w:pPr>
        <w:pStyle w:val="Heading4"/>
        <w:numPr>
          <w:ilvl w:val="3"/>
          <w:numId w:val="1"/>
        </w:numPr>
        <w:rPr/>
      </w:pPr>
      <w:bookmarkStart w:id="142" w:name="__RefHeading___Toc5152099_2870459653"/>
      <w:bookmarkStart w:id="143" w:name="_Toc52"/>
      <w:bookmarkEnd w:id="141"/>
      <w:bookmarkEnd w:id="142"/>
      <w:r>
        <w:rPr>
          <w:rtl w:val="true"/>
        </w:rPr>
        <w:t>اهمیت مقتل حضرت زهرا علیها السلام و سیدالشهدا علیه السلام</w:t>
      </w:r>
      <w:bookmarkEnd w:id="143"/>
    </w:p>
    <w:p>
      <w:pPr>
        <w:pStyle w:val="BookText"/>
        <w:rPr/>
      </w:pPr>
      <w:r>
        <w:rPr>
          <w:rFonts w:ascii="IRNazanin" w:hAnsi="IRNazanin" w:eastAsia="IRNazanin"/>
          <w:color w:val="111111"/>
          <w:sz w:val="28"/>
          <w:sz w:val="28"/>
          <w:szCs w:val="28"/>
          <w:rtl w:val="true"/>
          <w:lang w:bidi="fa-IR"/>
        </w:rPr>
        <w:t>هنگامی که شهادت هر یک از چهارده معصوم علیهم السلام را مورد بررسی دقیق قرار می دهیم، به نکات مهم و فراوانی دست پیدا میکنیم که لازم است به شکل مستقل مورد نظر قرار گیرد باید توجه داشت هر کدام از معصومین علیهم السلام ضمن مجاهدت های طولانی با جبهه کفر، نفاق و شرک و مبارزه با زورگویان منحرفی که پس از کودتای سقیفه بر امت اسلام مسلط شدند به شهادت می رسیدند و پرونده شهادت هر کدام از ایشان حاوی نکات ارزنده ای است؛ لذا مناسب است تحت عنوان مقتل آن معصوم مورد بحث و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علما از جمله مرحوم علامه شیخ آقابزرگ تهرانی رحمه الله به این مطلب توجه نموده و از چهارده مقتل که دارای عنوان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چگونگی شهادت حضرت را مورد بررسی قرار داده اند، نام می برد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میان مقاتل معصومین علیهم السلام مقتل سیده نساء عالمیان حضرت زهرا علیها السلام و مقتل سیدالشهدا علیه السلام دارای ابعاد پیچیده تر و جایگاه مهم تری است؛ لذا به بررسی مقتل این دو بزرگورا می پردازیم</w:t>
      </w:r>
      <w:r>
        <w:rPr>
          <w:rFonts w:eastAsia="IRNazanin" w:cs="IRNazanin"/>
          <w:color w:val="111111"/>
          <w:sz w:val="28"/>
          <w:szCs w:val="28"/>
          <w:rtl w:val="true"/>
          <w:lang w:bidi="fa-IR"/>
        </w:rPr>
        <w:t>.</w:t>
      </w:r>
    </w:p>
    <w:p>
      <w:pPr>
        <w:pStyle w:val="Heading4"/>
        <w:numPr>
          <w:ilvl w:val="3"/>
          <w:numId w:val="1"/>
        </w:numPr>
        <w:rPr/>
      </w:pPr>
      <w:bookmarkStart w:id="144" w:name="__RefHeading___Toc5152101_2870459653"/>
      <w:bookmarkStart w:id="145" w:name="_Toc53"/>
      <w:bookmarkEnd w:id="144"/>
      <w:r>
        <w:rPr>
          <w:rtl w:val="true"/>
        </w:rPr>
        <w:t>مقتل امام حسین علیه السلام</w:t>
      </w:r>
      <w:bookmarkEnd w:id="14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مقتل امام حسین علیه السلام به عنوان شخصیتی که در راه رضایت خداوند، در برابر ظالمین ایستاد و در اوج مظلومیت به شهادت رسید بر کسی پوشیده نیست</w:t>
      </w:r>
      <w:r>
        <w:rPr>
          <w:rFonts w:eastAsia="IRNazanin" w:cs="IRNazanin"/>
          <w:color w:val="111111"/>
          <w:sz w:val="28"/>
          <w:szCs w:val="28"/>
          <w:rtl w:val="true"/>
          <w:lang w:bidi="fa-IR"/>
        </w:rPr>
        <w:t xml:space="preserve">. </w:t>
      </w:r>
      <w:bookmarkStart w:id="146" w:name="pg9334_112689"/>
    </w:p>
    <w:p>
      <w:pPr>
        <w:pStyle w:val="BookText"/>
        <w:rPr/>
      </w:pPr>
      <w:bookmarkEnd w:id="146"/>
      <w:r>
        <w:rPr>
          <w:rFonts w:ascii="IRNazanin" w:hAnsi="IRNazanin" w:eastAsia="IRNazanin"/>
          <w:color w:val="111111"/>
          <w:sz w:val="28"/>
          <w:sz w:val="28"/>
          <w:szCs w:val="28"/>
          <w:rtl w:val="true"/>
          <w:lang w:bidi="fa-IR"/>
        </w:rPr>
        <w:t>عبارت معروف زیارت اربعین به خوبی ارزش جهاد مقدس اباعبدالله علیه السلام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زیارت پرمعنا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من گواهی می دهم که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خود را در راه تو نثار کرد تا بندگانت را از جهالت و سرگشتگی و گمراهی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فریب دنیا را خوردند و بهره خود از آخرت را به دنیای بی ارزش فروختند، در مقابل سید الشهدا علیه السلام با یکدیگر همدست شدند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با توجه به موضوع کتاب حاضر و نکات مفصلی که در ادامه بیان خواهیم نمود، در این قسمت بیش از این به مقتل امام حسین علیه السلام نمی پردازیم</w:t>
      </w:r>
      <w:r>
        <w:rPr>
          <w:rFonts w:eastAsia="IRNazanin" w:cs="IRNazanin"/>
          <w:color w:val="111111"/>
          <w:sz w:val="28"/>
          <w:szCs w:val="28"/>
          <w:rtl w:val="true"/>
          <w:lang w:bidi="fa-IR"/>
        </w:rPr>
        <w:t>.</w:t>
      </w:r>
    </w:p>
    <w:p>
      <w:pPr>
        <w:pStyle w:val="Heading4"/>
        <w:numPr>
          <w:ilvl w:val="3"/>
          <w:numId w:val="1"/>
        </w:numPr>
        <w:rPr/>
      </w:pPr>
      <w:bookmarkStart w:id="147" w:name="__RefHeading___Toc5152103_2870459653"/>
      <w:bookmarkStart w:id="148" w:name="_Toc54"/>
      <w:bookmarkEnd w:id="147"/>
      <w:r>
        <w:rPr>
          <w:rtl w:val="true"/>
        </w:rPr>
        <w:t>مقتل حضرت زهرا علیها السلام</w:t>
      </w:r>
      <w:bookmarkEnd w:id="148"/>
    </w:p>
    <w:p>
      <w:pPr>
        <w:pStyle w:val="Heading5"/>
        <w:numPr>
          <w:ilvl w:val="4"/>
          <w:numId w:val="1"/>
        </w:numPr>
        <w:rPr/>
      </w:pPr>
      <w:bookmarkStart w:id="149" w:name="__RefHeading___Toc5152105_2870459653"/>
      <w:bookmarkStart w:id="150" w:name="_Toc55"/>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در رابطه با شهادت و مقتل حضرت زهرا علیها السلام نکات و ملاحظات فراوانی باید مد نظر قرار گیرد که به برخی از آنها اشاره می کنیم</w:t>
      </w:r>
      <w:r>
        <w:rPr>
          <w:rFonts w:eastAsia="IRNazanin" w:cs="IRNazanin"/>
          <w:color w:val="111111"/>
          <w:sz w:val="28"/>
          <w:szCs w:val="28"/>
          <w:rtl w:val="true"/>
          <w:lang w:bidi="fa-IR"/>
        </w:rPr>
        <w:t>.</w:t>
      </w:r>
    </w:p>
    <w:p>
      <w:pPr>
        <w:pStyle w:val="Heading5"/>
        <w:numPr>
          <w:ilvl w:val="4"/>
          <w:numId w:val="1"/>
        </w:numPr>
        <w:rPr/>
      </w:pPr>
      <w:bookmarkStart w:id="151" w:name="__RefHeading___Toc5152107_2870459653"/>
      <w:bookmarkStart w:id="152" w:name="_Toc56"/>
      <w:bookmarkEnd w:id="151"/>
      <w:r>
        <w:rPr>
          <w:rtl w:val="true"/>
        </w:rPr>
        <w:t xml:space="preserve">نکته اول </w:t>
      </w:r>
      <w:r>
        <w:rPr>
          <w:rtl w:val="true"/>
        </w:rPr>
        <w:t xml:space="preserve">: </w:t>
      </w:r>
      <w:r>
        <w:rPr>
          <w:rtl w:val="true"/>
        </w:rPr>
        <w:t>عاشورا نتیجه و خروجی سقیفه</w:t>
      </w:r>
      <w:bookmarkEnd w:id="15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عاشورا نتیجه و خروجی تلخ کودتای سقیفه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حضرت زهرا علیها السلام و آن همه جرم و جنایت در حق سیده نساء عالمیان رخ نمی داد اساساً عاشورایی شکل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به روایتی از امام صادق علیه السلام در </w:t>
      </w:r>
      <w:bookmarkStart w:id="153" w:name="pg9334_112692"/>
    </w:p>
    <w:p>
      <w:pPr>
        <w:pStyle w:val="BookText"/>
        <w:rPr/>
      </w:pPr>
      <w:bookmarkEnd w:id="153"/>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استناد می کنیم که اصل و اساس ظلم های کربلا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روزی مانند روز مصیبت ما در کربلا نیست، هر چند روز سقیفه و جنایت آتش زدن خانه امیرالمؤمنین علیه السلام و به شهادت رساندن حضرت محسن علیه السلام با ضربات پا و لگد زدن، بالاتر و سخت تر و تلخ تر از کربلاست، چون اساس سختی و ظلم از سقیفه آغاز شد</w:t>
      </w:r>
      <w:r>
        <w:rPr>
          <w:rFonts w:eastAsia="IRNazanin" w:cs="IRNazanin"/>
          <w:color w:val="111111"/>
          <w:sz w:val="28"/>
          <w:szCs w:val="28"/>
          <w:rtl w:val="true"/>
          <w:lang w:bidi="fa-IR"/>
        </w:rPr>
        <w:t xml:space="preserve">. </w:t>
      </w:r>
      <w:r>
        <w:rPr>
          <w:rStyle w:val="FootnoteAnchor"/>
          <w:rtl w:val="true"/>
        </w:rPr>
        <w:footnoteReference w:id="58"/>
      </w:r>
    </w:p>
    <w:p>
      <w:pPr>
        <w:pStyle w:val="Heading5"/>
        <w:numPr>
          <w:ilvl w:val="4"/>
          <w:numId w:val="1"/>
        </w:numPr>
        <w:rPr/>
      </w:pPr>
      <w:bookmarkStart w:id="154" w:name="__RefHeading___Toc5152109_2870459653"/>
      <w:bookmarkStart w:id="155" w:name="_Toc57"/>
      <w:bookmarkEnd w:id="154"/>
      <w:r>
        <w:rPr>
          <w:rtl w:val="true"/>
        </w:rPr>
        <w:t xml:space="preserve">نکته دوم </w:t>
      </w:r>
      <w:r>
        <w:rPr>
          <w:rtl w:val="true"/>
        </w:rPr>
        <w:t xml:space="preserve">: </w:t>
      </w:r>
      <w:r>
        <w:rPr>
          <w:rtl w:val="true"/>
        </w:rPr>
        <w:t>روز قتل پیامبر خدا صلی الله علیه وآله</w:t>
      </w:r>
      <w:bookmarkEnd w:id="15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حسین علیه السلام و آتش زدن خیمه ها، هنگامی که گروهی از زنان و دختران و خانواده اهل بیت علیها السلام به کنار گودال قتلگاه آمدند، با مشاهده بدن های مطهر شهدا و پیکر خون آلود ابا عبدالله الحسین علیه السلام به گریه و عزاداری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علیهما السلام را از یاد نمی برم که ناله می زد و با قلبی اندوهگین و شکسته می فرمود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شهادتت مرا دچار غم و اندوه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جدم رسول خدا صلی الله علیه وآله کشته شد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ای کسانی که ادعای مسلمانی و یاری پیامبر خدا صلی الله علیه وآله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زنان، دختران و فرزندان محمد مصطفی صلی الله علیه وآله هستند که مانند دشمنان به اسارت برده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دخترانت اسیر شدند و فرزندانت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صبا بر پیکرهای مطهر آنها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پیکر خون آلود حسین علیه السلام است که سر مطهرش را از قفا بریدند و عمامه و لباسش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که سپاه او را در روز دوشنبه غارت کردند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با توجه به گزارش فوق دو مطلب حائز اهمیت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حضرت زینب علیها السلام حادثه تلخ عاشورا، در واقع همان روز به قتل رساندن و شهادت رسول الله صلی الله علیه وآله است و بین این دو ارتباط معناداری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هنگام خطاب به پیکر سیدالشهدا علیه السلام به روز دوشنبه اشاره می فرماید، روزی که لشکر حضرت به غارت رفته است؛ اما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حادثه عاشورا در روز دوشنبه اتفاق افتاده است؟ یا این تعبیر، کنایی است و به جریان دیگری اشاره دارد؟</w:t>
      </w:r>
    </w:p>
    <w:p>
      <w:pPr>
        <w:pStyle w:val="BookText"/>
        <w:rPr/>
      </w:pPr>
      <w:r>
        <w:rPr>
          <w:rFonts w:ascii="IRNazanin" w:hAnsi="IRNazanin" w:eastAsia="IRNazanin"/>
          <w:color w:val="111111"/>
          <w:sz w:val="28"/>
          <w:sz w:val="28"/>
          <w:szCs w:val="28"/>
          <w:rtl w:val="true"/>
          <w:lang w:bidi="fa-IR"/>
        </w:rPr>
        <w:t>در پاسخ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در روز جمعه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قمری رخ داد </w:t>
      </w:r>
      <w:r>
        <w:rPr>
          <w:rStyle w:val="FootnoteAnchor"/>
          <w:rtl w:val="true"/>
        </w:rPr>
        <w:footnoteReference w:id="61"/>
      </w:r>
      <w:r>
        <w:rPr>
          <w:rFonts w:ascii="IRNazanin" w:hAnsi="IRNazanin" w:eastAsia="IRNazanin"/>
          <w:color w:val="111111"/>
          <w:sz w:val="28"/>
          <w:sz w:val="28"/>
          <w:szCs w:val="28"/>
          <w:rtl w:val="true"/>
          <w:lang w:bidi="fa-IR"/>
        </w:rPr>
        <w:t>و روز عاشورا روز دوشنبه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در سخنان حضرت زینب علیها السلام کنایه از یک روز تلخ و نحس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روایت دقیقی به رمز گشایی کلام حضرت زینب علیها السلام می پردازند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روز نحسی است که در آن خداوند جان پیامبر خدا صلی الله علیه وآله را قبض کرد، همه مصیبت هایی که بر آل محمد علیهم السلام وارد شد، در روز</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w:t>
      </w:r>
    </w:p>
    <w:p>
      <w:pPr>
        <w:pStyle w:val="BookText"/>
        <w:rPr/>
      </w:pPr>
      <w:r>
        <w:rPr>
          <w:rFonts w:ascii="IRNazanin" w:hAnsi="IRNazanin" w:eastAsia="IRNazanin"/>
          <w:color w:val="111111"/>
          <w:sz w:val="28"/>
          <w:sz w:val="28"/>
          <w:szCs w:val="28"/>
          <w:rtl w:val="true"/>
          <w:lang w:bidi="fa-IR"/>
        </w:rPr>
        <w:t>دوشنبه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 دوشنبه را شوم می دانیم و دشمن ما به آن روز تبرک می جوید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با دقت در فرمایش بسیار مهم حضرت زینب علیها السلام نگاه ها از کربلا به مدینه، از گودال قتلگاه به سقیفه بنی ساعده و از عاشورا به روزی که رسول خدا صلی الله علیه وآله از دنیا رفت و حق مسلّم امیرالمؤمنین علیه السلام غصب شد، معطوف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را باید با علل و عواملی که آن را پدید آورد، مورد تحلیل و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واقعه کربلا از حادثه مدینه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خونین کربلا نمود پیامدهای ناگوار سقیفه است، چنانچه عبدالرحمن بن عیسی بن حماد متوفای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افراد بنی هاشم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چه زمانی و چه تاریخی به شهادت رسید؟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روز سقیفه به شهادت رسید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مرحوم آیت الله محمدحسین غروی اصفهانی رحمه الله نیز به زیبایی و هنرمندانه در قالب شعر به این مطلب اشاره کرده اند که مضمون اشعارش چنین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تیری که حرمله بر گلوی علی اصغر علیه السلام زد با دست او پرتاب نشد، بلکه فراهم کنندگان مقدمات کربلا این تیر را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تیر از طرف </w:t>
      </w:r>
    </w:p>
    <w:p>
      <w:pPr>
        <w:pStyle w:val="BookText"/>
        <w:rPr/>
      </w:pPr>
      <w:r>
        <w:rPr>
          <w:rFonts w:ascii="IRNazanin" w:hAnsi="IRNazanin" w:eastAsia="IRNazanin"/>
          <w:color w:val="111111"/>
          <w:sz w:val="28"/>
          <w:sz w:val="28"/>
          <w:szCs w:val="28"/>
          <w:rtl w:val="true"/>
          <w:lang w:bidi="fa-IR"/>
        </w:rPr>
        <w:t>سقیفه آمد و کمان آن در دست خلیفه بود تیر آن بر گلوی آن کودک اصابت نکرد، بلکه بر جان دین و قلب پیامبر صلی الله علیه وآله اصابت کرد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سهم أتى من جانب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قوسه على يد الخليفة</w:t>
      </w:r>
    </w:p>
    <w:p>
      <w:pPr>
        <w:pStyle w:val="BookText"/>
        <w:rPr/>
      </w:pPr>
      <w:r>
        <w:rPr>
          <w:rFonts w:ascii="Amiri" w:hAnsi="Amiri" w:eastAsia="Amiri" w:cs="Amiri"/>
          <w:color w:val="111111"/>
          <w:sz w:val="28"/>
          <w:sz w:val="28"/>
          <w:szCs w:val="28"/>
          <w:rtl w:val="true"/>
          <w:lang w:bidi="ar-SA"/>
        </w:rPr>
        <w:t xml:space="preserve">و ما أصاب سهمه نحر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كبد الدين و مهجة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الأنوار القدسيّة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قمر الهاشميين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حضرت زهرا علیها السلام یک حادثه چند بعدی است یک بعد این حادثه جریان شهادت مظلومانه ایشان به دست قاتلین و آمرین و مهاجمین به بیت وحی است و بعد دیگر، امتداد این ظلم و جنایت تا واقعه عظیم عاشور است، لذا ایام شهادت حضرت زهرا علیها السلام در واقع سنگر اول مقابله با جنایت کاران کربلا و مایه هدایت و اتحاد مسلمین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الابحاث العقائدية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اشراف آیت الله العظمی سیستانی حفظه الله، کتابی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من حياة المستبصرین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علمای اهل سنت و وهابی هایی که عقاید خویش را اصلاح کردند و پیرو مکتب اهل بیت علیهم السلام شده اند،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افراد نقطه شروع تحول خود و گرایش به مکتب اهل بیت علیهم السلام را اطلاع از جریان شهادت مظلومانه حضرت زهرا علیها السلام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سید مرتضی عسکری رحمه الله در بخشی از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ائمه علیهم السلام در احیای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سقیفه کار به جایی رسید که مسلمانان باید خلیفه را در تمام آنچه که فرمان می دهد،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اطاعت خلیفه بود که در </w:t>
      </w:r>
      <w:bookmarkStart w:id="156" w:name="pg9334_112701"/>
    </w:p>
    <w:p>
      <w:pPr>
        <w:pStyle w:val="BookText"/>
        <w:rPr/>
      </w:pPr>
      <w:bookmarkEnd w:id="156"/>
      <w:r>
        <w:rPr>
          <w:rFonts w:ascii="IRNazanin" w:hAnsi="IRNazanin" w:eastAsia="IRNazanin"/>
          <w:color w:val="111111"/>
          <w:sz w:val="28"/>
          <w:sz w:val="28"/>
          <w:szCs w:val="28"/>
          <w:rtl w:val="true"/>
          <w:lang w:bidi="fa-IR"/>
        </w:rPr>
        <w:t>کربلا آب را به روی اهل بیت علیهم السلام بستند و آنان را قتل عام کردند تا آنجا که به طفل شیر خوار هم رحم نکردند و او را نیز کشتند و اسبهایشانرا بر آن اجساد محترم تاختند، خیمه هایشان را غارت کرده و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پیامبر و زنان خانواده او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فرزندان آن حضرت را از تن جدا ساخته همراه اسیران، شهر به شهر و دیار به دیار در سرزمین های اسلامی گردانیدند و در آخرین روزهای اسارت همچون اسیران کفار در مجلس یزید حاضر کردند</w:t>
      </w:r>
      <w:r>
        <w:rPr>
          <w:rFonts w:eastAsia="IRNazanin" w:cs="IRNazanin"/>
          <w:color w:val="111111"/>
          <w:sz w:val="28"/>
          <w:szCs w:val="28"/>
          <w:rtl w:val="true"/>
          <w:lang w:bidi="fa-IR"/>
        </w:rPr>
        <w:t xml:space="preserve">. </w:t>
      </w:r>
      <w:r>
        <w:rPr>
          <w:rStyle w:val="FootnoteAnchor"/>
          <w:rtl w:val="true"/>
        </w:rPr>
        <w:footnoteReference w:id="65"/>
      </w:r>
    </w:p>
    <w:p>
      <w:pPr>
        <w:pStyle w:val="Heading3"/>
        <w:numPr>
          <w:ilvl w:val="2"/>
          <w:numId w:val="1"/>
        </w:numPr>
        <w:rPr/>
      </w:pPr>
      <w:bookmarkStart w:id="157" w:name="__RefHeading___Toc5152111_2870459653"/>
      <w:bookmarkStart w:id="158" w:name="_Toc58"/>
      <w:bookmarkEnd w:id="157"/>
      <w:r>
        <w:rPr>
          <w:rtl w:val="true"/>
        </w:rPr>
        <w:t>افشای نامه تاریخی</w:t>
      </w:r>
      <w:bookmarkEnd w:id="158"/>
    </w:p>
    <w:p>
      <w:pPr>
        <w:pStyle w:val="BookText"/>
        <w:rPr/>
      </w:pPr>
      <w:r>
        <w:rPr>
          <w:rFonts w:ascii="IRNazanin" w:hAnsi="IRNazanin" w:eastAsia="IRNazanin"/>
          <w:color w:val="111111"/>
          <w:sz w:val="28"/>
          <w:sz w:val="28"/>
          <w:szCs w:val="28"/>
          <w:rtl w:val="true"/>
          <w:lang w:bidi="fa-IR"/>
        </w:rPr>
        <w:t>در بعضی کتب معتبر به نامه مهمی با دستخط خلیفه ثانی خطاب به معاویه اشاره شده که حاوی نکات متعددی از شروع جریان ظلم به اهل بیت علیهم السلام و انحراف حق، از مسیر صحیح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 خلیفه ثانی پس از شهادت سیدالشهدا علیه السلام به یزید اشکال می گرفت و اعتراض داشت، یزید از این نامه پرده برداشت و آن را به خلیفه زاده نشان داد تا به او بگوید اساس ظلم از کجا ریشه گرفته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محتوای نامه، ارتباط سقیفه و عاشورا فراتر از یک تحلیل تاریخی، بیانگر یک جنایت ریشه دار در حق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پر رمز و راز، نص اعتراف کسانی است که یا جزء عوامل اصلی بوده یا جزو همکاران و مباشران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مهم، کلید فهم بسیاری از وقایع صدر اسلام است، محتوایی که اگر به دست همه مسلمانان می رسید معادلات را به نفع جبهه حق تغییر می داد</w:t>
      </w:r>
      <w:r>
        <w:rPr>
          <w:rFonts w:eastAsia="IRNazanin" w:cs="IRNazanin"/>
          <w:color w:val="111111"/>
          <w:sz w:val="28"/>
          <w:szCs w:val="28"/>
          <w:rtl w:val="true"/>
          <w:lang w:bidi="fa-IR"/>
        </w:rPr>
        <w:t xml:space="preserve">. </w:t>
      </w:r>
      <w:bookmarkStart w:id="159" w:name="pg9334_112704"/>
    </w:p>
    <w:p>
      <w:pPr>
        <w:pStyle w:val="Heading3"/>
        <w:numPr>
          <w:ilvl w:val="2"/>
          <w:numId w:val="1"/>
        </w:numPr>
        <w:rPr/>
      </w:pPr>
      <w:bookmarkStart w:id="160" w:name="__RefHeading___Toc5152113_2870459653"/>
      <w:bookmarkStart w:id="161" w:name="_Toc59"/>
      <w:bookmarkEnd w:id="159"/>
      <w:bookmarkEnd w:id="160"/>
      <w:r>
        <w:rPr>
          <w:rtl w:val="true"/>
        </w:rPr>
        <w:t>منبع نامه تاریخی</w:t>
      </w:r>
      <w:bookmarkEnd w:id="161"/>
    </w:p>
    <w:p>
      <w:pPr>
        <w:pStyle w:val="Heading4"/>
        <w:numPr>
          <w:ilvl w:val="3"/>
          <w:numId w:val="1"/>
        </w:numPr>
        <w:rPr/>
      </w:pPr>
      <w:bookmarkStart w:id="162" w:name="__RefHeading___Toc5152115_2870459653"/>
      <w:bookmarkStart w:id="163" w:name="_Toc60"/>
      <w:bookmarkEnd w:id="162"/>
      <w:r>
        <w:rPr>
          <w:rtl w:val="true"/>
        </w:rPr>
        <w:t>اشاره</w:t>
      </w:r>
      <w:bookmarkEnd w:id="16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رحمه الله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مذکور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ممکن است عده ای در سند آن خدشه وارد کنند، اما باید بدانند، خود مرحوم علامه مجلسی رحمه الله علیه نیز پس از نقل نامه به برخی اشکالات سندی آن اشاره کرده اند، اما جز به جز و فراز به فراز آن به وسیله دیگر گزارش های تاریخی، تأیید، تکمیل و مستند می شود و معتبر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محققین می توانند جهت مطالعه تفصیلی جنایات کودتاگران سقیفه،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هایی از سقیفه</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رجوع نمایند</w:t>
      </w:r>
      <w:r>
        <w:rPr>
          <w:rFonts w:eastAsia="IRNazanin" w:cs="IRNazanin"/>
          <w:color w:val="111111"/>
          <w:sz w:val="28"/>
          <w:szCs w:val="28"/>
          <w:rtl w:val="true"/>
          <w:lang w:bidi="fa-IR"/>
        </w:rPr>
        <w:t xml:space="preserve">. </w:t>
      </w:r>
      <w:bookmarkStart w:id="164" w:name="pg9334_112705"/>
    </w:p>
    <w:p>
      <w:pPr>
        <w:pStyle w:val="BookText"/>
        <w:rPr/>
      </w:pPr>
      <w:bookmarkEnd w:id="164"/>
      <w:r>
        <w:rPr>
          <w:rFonts w:ascii="IRNazanin" w:hAnsi="IRNazanin" w:eastAsia="IRNazanin"/>
          <w:color w:val="111111"/>
          <w:sz w:val="28"/>
          <w:sz w:val="28"/>
          <w:szCs w:val="28"/>
          <w:rtl w:val="true"/>
          <w:lang w:bidi="fa-IR"/>
        </w:rPr>
        <w:t xml:space="preserve">در این بخش، قسمت هایی از نامه مذکور را جهت استفاده بهتر خوانندگان گرامی، به صورت چند نکته ذکر می کنیم </w:t>
      </w:r>
      <w:r>
        <w:rPr>
          <w:rFonts w:eastAsia="IRNazanin" w:cs="IRNazanin"/>
          <w:color w:val="111111"/>
          <w:sz w:val="28"/>
          <w:szCs w:val="28"/>
          <w:rtl w:val="true"/>
          <w:lang w:bidi="fa-IR"/>
        </w:rPr>
        <w:t>.</w:t>
      </w:r>
    </w:p>
    <w:p>
      <w:pPr>
        <w:pStyle w:val="Heading4"/>
        <w:numPr>
          <w:ilvl w:val="3"/>
          <w:numId w:val="1"/>
        </w:numPr>
        <w:rPr/>
      </w:pPr>
      <w:bookmarkStart w:id="165" w:name="__RefHeading___Toc5152117_2870459653"/>
      <w:bookmarkStart w:id="166" w:name="_Toc61"/>
      <w:bookmarkEnd w:id="165"/>
      <w:r>
        <w:rPr>
          <w:rtl w:val="true"/>
        </w:rPr>
        <w:t xml:space="preserve">نکته اول </w:t>
      </w:r>
      <w:r>
        <w:rPr>
          <w:rtl w:val="true"/>
        </w:rPr>
        <w:t xml:space="preserve">: </w:t>
      </w:r>
      <w:r>
        <w:rPr>
          <w:rtl w:val="true"/>
        </w:rPr>
        <w:t>واکنش عبدالله بن عمر پس از عاشورا</w:t>
      </w:r>
      <w:bookmarkEnd w:id="166"/>
    </w:p>
    <w:p>
      <w:pPr>
        <w:pStyle w:val="BookText"/>
        <w:rPr/>
      </w:pPr>
      <w:r>
        <w:rPr>
          <w:rFonts w:ascii="IRNazanin" w:hAnsi="IRNazanin" w:eastAsia="IRNazanin"/>
          <w:color w:val="111111"/>
          <w:sz w:val="28"/>
          <w:sz w:val="28"/>
          <w:szCs w:val="28"/>
          <w:rtl w:val="true"/>
          <w:lang w:bidi="fa-IR"/>
        </w:rPr>
        <w:t>وقتی خبر شهادت سیدالشهدا علیه السلام و جنایات کربلا به مدینه رسید، مردم در منزل ام المؤمنین ام سلمه و خانه های مهاجرین و انصار عزاداری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فرزند خلیفه دوم پس از اطلاع از حادثه، از خانه اش بیرون آمد و با گریه و ناله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 بنی هاشم و قریش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شما این همه ظلم بر اهل بیت و ذریه رسول خدا علیهم السلام رو است؟ من آرام نمی شوم مگر این که برای گلایه و شکایت نزد یزید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شبانه با جماعتی از اهالی مدینه به سوی شام حرکت نموده و وقتی به کاخ یزید رسیدند، خلیفه از قصد آنان آگاه شد و به همین دلیل فقط به عبدالله بن عمر اجازه ملاقات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با ناراحتی و گریه بریزید وارد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داخل شوم در حالی که با اهل بیت محمد صلى الله عليه وسلم کاری کردی که اگر ترک ها و رومی ها قدرت داشتند و بر مسلمانان مسلط می شدند آنچه را که تو در حق اهل بیت پیامبر صلی الله علیه وآله انجام دادی، انجام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سلطنت کناره گیری کن تا مسلمانان فرد دیگری را که سزاوارتر از توست، برگزینند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بدون توجه به سخنان عبدالله بن عمر به او خوش آمد گفت و با مهربانی به او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تندی و حرارتی که پیدا کردی آرام بگیر و فکر کن، با چشمتببین و با گوش خود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پدرت عمر بن خطاب چه می گویی؟ آیا پدرت هدایت کننده، هدایت شده، خلیفه و یاری کننده رسول خدا صلی الله علیه وآله و پدرزن او بود؟ عبدالله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است که توصیف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تو، پدرم را حاکم شام کرد یا این که پدر من، پدرت را به خلافت رساند؟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بود که پدرت را به حکومت شام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عهد و پیمانی که پدرت با پدرم داشت راضی هستی یا این که به آن رضایتی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هستم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یزید با همراهی عبدالله بن عمر به قسمتی از کاخ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صندوقی را آورد و از درون آن محفظه ای قفل شده و از آن، نامه ای که در میان طوماری پیچیده شده بود را درآورد و به عبدالله بن عمر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ببین آیا این خط نوشته پدرت عمر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خط پدرم است و نامه را گرفت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او خواست نامه را بخواند و او شروع به خواندن متن نامه نمود</w:t>
      </w:r>
      <w:r>
        <w:rPr>
          <w:rFonts w:eastAsia="IRNazanin" w:cs="IRNazanin"/>
          <w:color w:val="111111"/>
          <w:sz w:val="28"/>
          <w:szCs w:val="28"/>
          <w:rtl w:val="true"/>
          <w:lang w:bidi="fa-IR"/>
        </w:rPr>
        <w:t xml:space="preserve">. </w:t>
      </w:r>
      <w:r>
        <w:rPr>
          <w:rStyle w:val="FootnoteAnchor"/>
          <w:rtl w:val="true"/>
        </w:rPr>
        <w:footnoteReference w:id="67"/>
      </w:r>
      <w:bookmarkStart w:id="167" w:name="pg9334_112709"/>
    </w:p>
    <w:p>
      <w:pPr>
        <w:pStyle w:val="Heading4"/>
        <w:numPr>
          <w:ilvl w:val="3"/>
          <w:numId w:val="1"/>
        </w:numPr>
        <w:rPr/>
      </w:pPr>
      <w:bookmarkStart w:id="168" w:name="__RefHeading___Toc5152119_2870459653"/>
      <w:bookmarkStart w:id="169" w:name="_Toc62"/>
      <w:bookmarkEnd w:id="167"/>
      <w:bookmarkEnd w:id="168"/>
      <w:r>
        <w:rPr>
          <w:rtl w:val="true"/>
        </w:rPr>
        <w:t xml:space="preserve">نکته دوم </w:t>
      </w:r>
      <w:r>
        <w:rPr>
          <w:rtl w:val="true"/>
        </w:rPr>
        <w:t xml:space="preserve">: </w:t>
      </w:r>
      <w:r>
        <w:rPr>
          <w:rtl w:val="true"/>
        </w:rPr>
        <w:t>نامه عمر بن خطاب به معاویه بن ابی سفیان</w:t>
      </w:r>
      <w:bookmarkEnd w:id="16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به چیزی اقرار کردیم که با شمشیر به آن مجبور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چیزی که مورد انکارمان بود دعوت می کردند در حالی که سینه ها از کینه به شدت گرم بود و جان ها می لرزید و نیت ها و دیده ها دچار شک و تردید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کردیم تا شمشیر زور خود را از بالای سرمان بردارد و کسی مزاحم 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هُبَل و لات و عُزی و بت های دیگر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روز که بت پرستیدم </w:t>
      </w:r>
    </w:p>
    <w:p>
      <w:pPr>
        <w:pStyle w:val="BookText"/>
        <w:rPr/>
      </w:pPr>
      <w:r>
        <w:rPr>
          <w:rFonts w:ascii="IRNazanin" w:hAnsi="IRNazanin" w:eastAsia="IRNazanin"/>
          <w:color w:val="111111"/>
          <w:sz w:val="28"/>
          <w:sz w:val="28"/>
          <w:szCs w:val="28"/>
          <w:rtl w:val="true"/>
          <w:lang w:bidi="fa-IR"/>
        </w:rPr>
        <w:t>دست از آنها بر نداشتم، پروردگار کعبه را نپرستیده و گفتاری از محمد را تصدیق ننمودم و جز از راه دروغ ادعای مسلمانی ننمودم و خواستم او را فریب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جادوی بزرگی را برایمان آورد و در سحر و جادوگری از بنی اسرائیل، موسی، هارون، داوود، سلیمان و عیسی علیهم السلام ماهرتر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جادوی همه آنان را یک تنه آورد و می گفت باید اقرار کنیم او بزرگ ترین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ابوسفیان راه قوم خود را طی کن و از آیین خویش پیروی کن و به آنچه اجدادت در پیش گرفتند پایبند باش، چون آنها منکر مسلمانان و قبله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افراد مانند روز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کردند، اصحابش می گفتند به پیامبر خدا وحی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نماز خود بر سنگ ها سجده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ساحر نبود چه چیز باعث می شد که ما از پرستش بت ها دست برداریم با این که همه آنها از سنگ و چوب و مس و نقره و طلا 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قسم هرگز دلیلی برای دست برداشتن از اعتقادات قدیمی خود نداریم هر چند که سحر کنند و ما را به اشتباه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چیزی که مسلمین در آن هستند با چشمی ،بینا گوشی شنوا و با عقل حسابگر بیندیش</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 از لات و عزی سپاسگزار باش که ابوبکر 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امت محمد صلی الله علیه وآله و اموال، خون ها، جان ها و حلال و حرام آنها حکومت کرد</w:t>
      </w:r>
      <w:r>
        <w:rPr>
          <w:rFonts w:eastAsia="IRNazanin" w:cs="IRNazanin"/>
          <w:color w:val="111111"/>
          <w:sz w:val="28"/>
          <w:szCs w:val="28"/>
          <w:rtl w:val="true"/>
          <w:lang w:bidi="fa-IR"/>
        </w:rPr>
        <w:t xml:space="preserve">. </w:t>
      </w:r>
      <w:r>
        <w:rPr>
          <w:rStyle w:val="FootnoteAnchor"/>
          <w:rtl w:val="true"/>
        </w:rPr>
        <w:footnoteReference w:id="68"/>
      </w:r>
      <w:bookmarkStart w:id="170" w:name="pg9334_112713"/>
    </w:p>
    <w:p>
      <w:pPr>
        <w:pStyle w:val="Heading4"/>
        <w:numPr>
          <w:ilvl w:val="3"/>
          <w:numId w:val="1"/>
        </w:numPr>
        <w:rPr/>
      </w:pPr>
      <w:bookmarkStart w:id="171" w:name="__RefHeading___Toc5152121_2870459653"/>
      <w:bookmarkStart w:id="172" w:name="_Toc63"/>
      <w:bookmarkEnd w:id="170"/>
      <w:bookmarkEnd w:id="171"/>
      <w:r>
        <w:rPr>
          <w:rtl w:val="true"/>
        </w:rPr>
        <w:t xml:space="preserve">نکته سوم </w:t>
      </w:r>
      <w:r>
        <w:rPr>
          <w:rtl w:val="true"/>
        </w:rPr>
        <w:t xml:space="preserve">: </w:t>
      </w:r>
      <w:r>
        <w:rPr>
          <w:rtl w:val="true"/>
        </w:rPr>
        <w:t>کودتای سقیفه</w:t>
      </w:r>
      <w:bookmarkEnd w:id="17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گذشت تا از بنی هاشم نوری درخشنده برخاست و حیدر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داماد محمد گردید و همسرش زنی بود که او را سرور زنان جهان قرار دادند و فاطمه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کنار خانه علی و فاطمه و دو پسرشان حسن و حسین و دو دخترشان زینب و ام کلثوم و کنیزشان فضه رفتم، در حالی که خالد بن ولید و قنفذ و گروهی از طرفداران خاص ما همراه من بودند، در خانه را به شدت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w:t>
      </w:r>
    </w:p>
    <w:p>
      <w:pPr>
        <w:pStyle w:val="BookText"/>
        <w:rPr/>
      </w:pPr>
      <w:r>
        <w:rPr>
          <w:rFonts w:ascii="IRNazanin" w:hAnsi="IRNazanin" w:eastAsia="IRNazanin"/>
          <w:color w:val="111111"/>
          <w:sz w:val="28"/>
          <w:sz w:val="28"/>
          <w:szCs w:val="28"/>
          <w:rtl w:val="true"/>
          <w:lang w:bidi="fa-IR"/>
        </w:rPr>
        <w:t>خانه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بگو سخنان بیهوده را رها کن و دنبال خلافت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برای کسی است که مسلمانان او را برگزیدند و بر آن اجتماع کردند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خدای لات و عزی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مسئله تعیین خلافت به ابوبکر واگذار می شد، بدون شک شکست می خورد؛ ولی من برای او سینه ام را جلو انداختم و چشمانم را درشت کردم و به قبایل معارض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جز در قریش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پسر ابو طالب خواهان خلافت شده و به خون هایی که در جنگ ها و غزوات محمد از کفار و مشرکان ریخته استناد کند و قرض های او را که هشتاد هزار درهم بود ادا کرده و به وعده های او جامه عمل پوشیده و قرآن را جمع آوری نموده و بر ظاهر و باطنش حکم میکند همچنین متوجه شدم مهاجرین و انصار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قریشی، امیرالمؤمنین علی بن ابی طالب است که رسول خدا برای او از تمامی امت بیعت گرفت و ما در چهار موضع به او با عنوان امیرالمؤمنین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جماعت قریش اگر شما چنین امری را فراموش کردید، ما فراموش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بیعت، امامت، خلافت و وصیت، ادعایی نیست؛ بلکه حق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حرفشان را تکذیب نمودم به همین خاطر چهل مرد را انتخاب کردم که به دروغ شهادت دهند محمد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اختیار و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با ترفندهای دیگری در سقیفه، خلافت را به سمت ابوبکر سوق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خلافت برای مسن ترین و خوش اخلاق ترین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 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که رسول خدا او را در نماز خواندن به جای خود بر دیگران مقدم داشت و روز جنگ بدر با او در خیمه فرماندهی به مشورت پرداخت و نظرش را جویا شد و در غار هم صحبت او و نیز دامادش بود بعد از ساکت کردن 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بیعت گرفتن برای ابوبکر او به من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مخالفت و حرکت علی می ترسم،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مشغول کفن و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کمک ابوعبیده جراح دست ابوبکر را گرفتیم و به سمت منبر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حال گیجی و سردرگمی بر منبر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 اما حرف زدن برایش سخت شده بود، مات و مبهوت ماند، مدتی بعد با لکنت زبان شروع به حرف زدن کرد؛ ولی سخنش مبهم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دستم را گاز گرفتم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ذهنت می آید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لحظه ای قصد داشتم او را از منبر پایین آورم و خود به جای او بایستم؛ اما ترسیدم مردم از سخنانی که خودم درباره او گفته بودم تکذیبم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سستی ابوبکر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فضائلی که درباره او گفتی کجاست؟ تو از رسول خدا درباره او چه شنیده بودی؟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درباره او فضائلی شنیده بودم که دوست داشتم ای کاش مویی بر بدن ابوبکر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ابوبکر با صدایی ضعیف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اعراض می کنم تا وقتی که علی در بین شماست؛ من بهترین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برای من شیطانی است که گرفتارم کرده و غیر مرا قصد نکرده است، پس اگر لغزیدم بلندم کنید، من در امور شما دخالت نمی کنم و از خدا برای خود و شما طلب آمرزش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در حالی که چشمان مردم به او خیره مانده بود، دستش را گرفتم و آن را به شدت فشار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نشاندم و از مردم بیعت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بیعت مردم با ابوبکر پخش شد دانستیم که علی، همسرش فاطمه و فرزندانش حسن و حسین را به خانه های مهاجرین و انصار می برد و از آنان یاری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شب به او وعده یاری می دهند و در روز یاری اش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به خانه علی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بیرون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بیرون آمده و با ابوبکر بیعت کند؛ زیرا همه مسلمین بر خلافت او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مشغول جمع آوری </w:t>
      </w:r>
    </w:p>
    <w:p>
      <w:pPr>
        <w:pStyle w:val="BookText"/>
        <w:rPr/>
      </w:pP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حرفها را کنار بگذار بگو بیرون بیاید و گرنه وارد خانه می شویم و او را به اجبار بیرون می آوریم</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فأقمته و هو يرتعد قد اختلط عقله، فأزعجته إلى منبر محمد إزعاجاً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وثبة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عنك مشغول و أعانني على ذلك أبو عبيدة بن الجراح كان يمده بيده إلى المنبر و أنا أزعجه من ورائه كالتيس إلى شفار الجاذر ، متهونا ، فقام عليه مدهوشاً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فأغلق عليه و تثبت فدهش و تلجلج و 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فعضضت على كفي غيظا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سنح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يأت خيراً و 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فأردت أن أحطه عن المنبر و أقوم مقامه فكرهت تكذيب الناس لي بما قلت فيه وقد سألني الجمهور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قلت من فضله ما قلت؟ ما الذي سمعته من رسول الله في أبي بكر؟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فضله على لسان رسول الله ما لو وددت أني شعرة في صدره و لي حكاية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و إلا فانزل فتبينها والله في وجهي و علم أنه لو نزل لرقيت وقلت ما لايهتدى إلى قوله، فقال بصوت ضعیف 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وليتكم و لست بخيركم و على فيكم و اعلموا أن لي شيطاناً يعتريني و ما أراد به سواي، فإذا زللت فقوموني لا أقع في شعوركم و أبشاركم وأستغفر الله لي ولكم و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بيده و أعين الناس ترمقه و غمزت يده غمزاً، ثم أجلسته و قدمت الناس إلى بيعته و صحبته لأرهبه و كل من ينكر بيعته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علي بن أبي طالب؟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خلعها من عنقه و جعلها طاعة المسلمين قلة خلاف عليهم في اختيارهم، فصار جليس بيته فبايعوا و هم کارهون، فلما فشت بیعته علمنا أن علياً يحمل فاطمة و الحسن و الحسين إلى دور المهاجرين والأنصار يذكرهم بيعته علينا في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يستنفرهم، فيعدونه النصرة ليلاً و يقعدون عنه نهاراً، فأتيت داره مستيشراً لإخراجه منها، فقالت الأمة فضة وقد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قولي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إلي بيعة أبي بكر فقد اجتمع عليه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 عنك هذا و قولي له يخرج و إلا دخلنا عليه و أخرجناه كرهاً</w:t>
      </w:r>
      <w:r>
        <w:rPr>
          <w:rFonts w:eastAsia="IRNazanin" w:cs="IRNazanin"/>
          <w:color w:val="111111"/>
          <w:sz w:val="28"/>
          <w:szCs w:val="28"/>
          <w:rtl w:val="true"/>
          <w:lang w:bidi="fa-IR"/>
        </w:rPr>
        <w:t>».</w:t>
      </w:r>
      <w:bookmarkStart w:id="173" w:name="pg9334_11272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4" w:name="__RefHeading___Toc5152123_2870459653"/>
      <w:bookmarkStart w:id="175" w:name="_Toc64"/>
      <w:bookmarkEnd w:id="173"/>
      <w:bookmarkEnd w:id="174"/>
      <w:r>
        <w:rPr>
          <w:rtl w:val="true"/>
        </w:rPr>
        <w:t xml:space="preserve">نکته چهارم </w:t>
      </w:r>
      <w:r>
        <w:rPr>
          <w:rtl w:val="true"/>
        </w:rPr>
        <w:t xml:space="preserve">: </w:t>
      </w:r>
      <w:r>
        <w:rPr>
          <w:rtl w:val="true"/>
        </w:rPr>
        <w:t>حمله به خانه وحی</w:t>
      </w:r>
      <w:bookmarkEnd w:id="175"/>
    </w:p>
    <w:p>
      <w:pPr>
        <w:pStyle w:val="BookText"/>
        <w:rPr/>
      </w:pPr>
      <w:r>
        <w:rPr>
          <w:rFonts w:ascii="IRNazanin" w:hAnsi="IRNazanin" w:eastAsia="IRNazanin"/>
          <w:color w:val="111111"/>
          <w:sz w:val="28"/>
          <w:sz w:val="28"/>
          <w:szCs w:val="28"/>
          <w:rtl w:val="true"/>
          <w:lang w:bidi="fa-IR"/>
        </w:rPr>
        <w:t>در این هنگام فاطمه پشت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ای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 عمویت نیامد و تو را برای جواب فرستاده و خودش در پشت پرده نشسته است؟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و سرکشی تو بود که مرا از خانه بیرون آورد و حجت را بر تو و هر گمراه و منحرفی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های بیهوده و قصه های زنانه را کنار بگذار و به علی بگو از خانه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کرامت لایق تو نیست، آیا مرا از حزب شیطان می ترسانی ای عمر؟ بدان که حزب شیطان ضعیف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از خانه بیرون نیاید و بیعت نکند هیزم فراوانی می آورم و خانه و اهل آن را می 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تازیانه قنفذ را گرفتم و فاطمه را با آن زدم و به خالد بن ولید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مردان دیگر هیزم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رسول خدا و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دستش را به در گرفت تا مرا از گشودن آن باز دارد من نیز در را فشار دادم و با تازیانه بر دست های او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درد، صدای ناله و گریه اش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اش چنان جانسوز بود که نزدیک بود دلم نرم شود و از آنجا برگردم، ولی به یاد کینه هایم از علی و جدیت او در ریختن خون بزرگان عرب و به یاد فریب محمد و سحر او افتادم، در حالی که فاطمه خودش را به در چسبانده بود تا باز نشود، با پای خودم لگدی به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آن ضربه، فاطمه ناله ای زد، گمان کردم گریه او مدینه را زیرورو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فاطمه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حبیبه و دختر تو چنین 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فضه بیا</w:t>
      </w:r>
    </w:p>
    <w:p>
      <w:pPr>
        <w:pStyle w:val="BookText"/>
        <w:rPr/>
      </w:pPr>
      <w:r>
        <w:rPr>
          <w:rFonts w:ascii="IRNazanin" w:hAnsi="IRNazanin" w:eastAsia="IRNazanin"/>
          <w:color w:val="111111"/>
          <w:sz w:val="28"/>
          <w:sz w:val="28"/>
          <w:szCs w:val="28"/>
          <w:rtl w:val="true"/>
          <w:lang w:bidi="fa-IR"/>
        </w:rPr>
        <w:t>و مرا دریاب که به خدا قسم فرزندم کشته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متوجه شدم فاطمه بر اثر درد زایمان به دیوار تکیه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درب خانه را فشار دادم و آن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شدم فاطمه با همان حال مقابلم ایستاد تا مانع از وارد شدنم به داخل خانه شود، ولی از شدت خشم پرده ای در برابر </w:t>
      </w:r>
    </w:p>
    <w:p>
      <w:pPr>
        <w:pStyle w:val="BookText"/>
        <w:rPr/>
      </w:pPr>
      <w:r>
        <w:rPr>
          <w:rFonts w:ascii="IRNazanin" w:hAnsi="IRNazanin" w:eastAsia="IRNazanin"/>
          <w:color w:val="111111"/>
          <w:sz w:val="28"/>
          <w:sz w:val="28"/>
          <w:szCs w:val="28"/>
          <w:rtl w:val="true"/>
          <w:lang w:bidi="fa-IR"/>
        </w:rPr>
        <w:t>چشمانم افتاده بود، چنان از روی روپوش بر صورت فاطمه سیلی زدم که گوشواره اش بر زمین افتاد و خودش زمین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خانه بیرون آمد، چشمم به او افتاد با شتاب خارج شدم و به خالد و قنفذ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بزرگی مرتکب شدم، علی از خانه بیرون آمده و ما توان مقاومت در برابر او را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را جمع کرده بودم؛ اما در برابر قدرت علی زیاد نبودند؛ ولی به خاطر حضور آنها دلم قوت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به طرفش رفتم و به اجبار او را از خانه برای بیعت با ابوبکر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بودم اگر من و تمام کسانی که روی زمین بودند به کمک یکدیگر تلاش می کردیم تا علی را مغلوب سازیم موفق به چنین امری نمی شدیم، لكن او به خاطر هدف بسیار مهمی واکنش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سقیفه بنی ساعده رسیدیم ابوبکر از جای خود برخاست و کسانی که اطرافش بودند علی را استهزاء کردند</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 رجالنا هلموا في جمع الحط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مضر 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یا عدو الله و عدو رسوله و عدو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فضربت فاطمة يديها من الباب تمنعني من فتحه، فرمته فتصعب علي فضربت كفيها بالسوط فألمها، فسمعت لها زفيراً وبكاء ، فكدت أن ألين و أنقلب عن الباب، فذكرت أحقاد علي و ولوعه في دماء صناديد العرب و کید محمد و سحره فرکلت الباب و قد ألصقت أحشاءها بالباب تترسه و سمعتها وقد صرخت صرخة حسبتها قد جعلت أعلى المدينة أسفلها وقالت يا أبتاه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كان يفعل بحبيبتك و ابنتك، آه يا فضة إليك فخذيني فقد والله قتل ما في أحشائي من حمل و سمعتها تمخض و هي مستندة إلى الجدار، فدفعت الباب و دخلت فأقبلت إلي بوجه أغشى بصري، فصفقت صفقة على خديها من ظاهر الخمار، فانقطع قرطها و تناثرت إلى الأرض و خرج علي، فلما أحسست به أسرعت إلى خارج الدار و قلت لخالد و قنفذ و من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نجوت من أمر عظيم؛ و 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جنیت جناية عظيمة لاآمن على نفسي و هذا علي قد برز من البيت و ما لي و لكم جميعاً به 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علي و قد ضربت يديها إلى ناصيتها لتكشف عنها و تستغيث بالله العظيم ما نزل بها، فأسبل علي عليها ملاءتها و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أباك رحمة للعالمين و أيم الله لئن كشفت عن ناصيتك سائلة إلى ربك ليهلك هذا الخلق لأجابك حتى لا يبقى على الأرض منهم بشراً، لأنك و أباك أعظم عند الله من نوح الذي غرق من أجله بالطوفان جميع من على وجه الأرض و تحت السماء إلا من كان في السفينة و أهلك قوم هود بتكذيبهم له و أهلك عاداً بريح صرصر و أنت و أبوك أعظم قدراً من هود و عذب ثمود و هي إثنا عشر ألفاً بعقر الناقة و الفصيل، فكوني يا سيدة النساء رحمة على هذا الخلق المنكوس و لاتكوني عذاباً و اشتد بها المخاض ودخلت البيت، فأسقطت سقطاً سماه علي محسناً و جمعت جمعاً كثيراً، لا مكاثرة لعلي و لكن ليشد بهم قلبي و جئت و هو محاصر، فاستخرجته من داره مكرهاً مغصوباً و سقته إلى البيعة سوقاً و إني لأعلم علماً يقيناً لاشك فيه لو اجتهدت أنا و جميع من على الأرض جميعاً على قهره ما قهرناه و لكن لهنات كانت في نفسه أعلمها و لا أقولها، فلما انتهيت إلى سقيفة بني ساعدة قام أبوبكر و من بحضرته يستهزءون بعلي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أعجل لك ما أخرته سواء عنك؟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أمير المؤمنين فسمعني والله خالد بن الوليد، فأسرع إلى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و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 الناس يسمعون ولما دخل السقيفة صبا أبوبكر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بايعت يا أبا الحسن علیه السلام فانصرف</w:t>
      </w:r>
      <w:r>
        <w:rPr>
          <w:rFonts w:eastAsia="IRNazanin" w:cs="IRNazanin"/>
          <w:color w:val="111111"/>
          <w:sz w:val="28"/>
          <w:szCs w:val="28"/>
          <w:rtl w:val="true"/>
          <w:lang w:bidi="fa-IR"/>
        </w:rPr>
        <w:t>».</w:t>
      </w:r>
      <w:bookmarkStart w:id="176" w:name="pg9334_112727"/>
    </w:p>
    <w:p>
      <w:pPr>
        <w:pStyle w:val="Heading4"/>
        <w:numPr>
          <w:ilvl w:val="3"/>
          <w:numId w:val="1"/>
        </w:numPr>
        <w:rPr/>
      </w:pPr>
      <w:bookmarkStart w:id="177" w:name="__RefHeading___Toc5152125_2870459653"/>
      <w:bookmarkStart w:id="178" w:name="_Toc65"/>
      <w:bookmarkEnd w:id="176"/>
      <w:bookmarkEnd w:id="177"/>
      <w:r>
        <w:rPr>
          <w:rtl w:val="true"/>
        </w:rPr>
        <w:t xml:space="preserve">نکته پنجم </w:t>
      </w:r>
      <w:r>
        <w:rPr>
          <w:rtl w:val="true"/>
        </w:rPr>
        <w:t xml:space="preserve">: </w:t>
      </w:r>
      <w:r>
        <w:rPr>
          <w:rtl w:val="true"/>
        </w:rPr>
        <w:t>چگونگی بیعت</w:t>
      </w:r>
      <w:bookmarkEnd w:id="17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 دهم علی با ابوبکر بیعت ننمود و دستش را به طرف او دراز نکرد و من هم خوش نداشتم او را وادار به بیعت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علی از سقیفه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محمد رفته و آنجا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و ابوبکر با عجله به سوی آن جا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p>
    <w:p>
      <w:pPr>
        <w:pStyle w:val="BookText"/>
        <w:rPr/>
      </w:pP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 سر فاطمه آوردی؟ سوگند به خدا خسارت بزرگی پدید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مشکل خلافت تو این است که علی با ما بیعت نکرده و ممکن است مسلمانان از این اتفاق سست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قبر محمد رسیدی طوری وانمود کن که علی با تو بیعت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کنار قبر محمد نشسته بود و دستش بر قبر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مقداد، عمار و حذیفه کنارش</w:t>
      </w:r>
    </w:p>
    <w:p>
      <w:pPr>
        <w:pStyle w:val="BookText"/>
        <w:rPr/>
      </w:pP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مقابل او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اشاره کردم دستش را همچون علی بر قبر بگذارد و به دست او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دست ابوبکر را گرفتم تا روی دست علی بگذارم و هم زمان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بیعت کرد؛ اما او دستش را عقب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بلند شدیم،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را جزای خیر دهد، زیرا وقتی در کنار قبر رسول خدا قرار گرفت از بیعت با تو خودداری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جلوی جماعت بلند شد و فریادکنان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به خدا قسم ایشان با ابوبکر بیعت نکرد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وقتی با مردم ملاقات می کردیم، خبر می دادیم علی با ابوبکر بیعت نمود و در همه جا ابوذر ما را تکذیب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علی نه در دوران خلافت ابوبکر با ما بیعت کرد و نه در دوران خلافت من و نه با کسانی که قرار بود بعد از من به خلافت برسند</w:t>
      </w:r>
      <w:r>
        <w:rPr>
          <w:rFonts w:eastAsia="IRNazanin" w:cs="IRNazanin"/>
          <w:color w:val="111111"/>
          <w:sz w:val="28"/>
          <w:szCs w:val="28"/>
          <w:rtl w:val="true"/>
          <w:lang w:bidi="fa-IR"/>
        </w:rPr>
        <w:t xml:space="preserve">... </w:t>
      </w:r>
      <w:r>
        <w:rPr>
          <w:rStyle w:val="FootnoteAnchor"/>
          <w:rtl w:val="true"/>
        </w:rPr>
        <w:footnoteReference w:id="71"/>
      </w:r>
      <w:bookmarkStart w:id="179" w:name="pg9334_112730"/>
    </w:p>
    <w:p>
      <w:pPr>
        <w:pStyle w:val="Heading4"/>
        <w:numPr>
          <w:ilvl w:val="3"/>
          <w:numId w:val="1"/>
        </w:numPr>
        <w:rPr/>
      </w:pPr>
      <w:bookmarkStart w:id="180" w:name="__RefHeading___Toc5152127_2870459653"/>
      <w:bookmarkStart w:id="181" w:name="_Toc66"/>
      <w:bookmarkEnd w:id="179"/>
      <w:bookmarkEnd w:id="180"/>
      <w:r>
        <w:rPr>
          <w:rtl w:val="true"/>
        </w:rPr>
        <w:t xml:space="preserve">نکته ششم </w:t>
      </w:r>
      <w:r>
        <w:rPr>
          <w:rtl w:val="true"/>
        </w:rPr>
        <w:t xml:space="preserve">: </w:t>
      </w:r>
      <w:r>
        <w:rPr>
          <w:rtl w:val="true"/>
        </w:rPr>
        <w:t>جنایات شجره خبیثه</w:t>
      </w:r>
      <w:bookmarkEnd w:id="181"/>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کارهای مرا انجام داده؟ چه کسی غیر از من انتقام گذشتگان را از علی گرفته است؟ از کارهایی که تو و پدرت ابوسفیان و برادرت عتبه، در تکذیب محمد انجام دادید و نیرنگ هایی که در مکه برای کشتن او مرتکب شدید مطلع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هند را از خاطر نبرده ام که چقدر به وحشی پول داد تا خودش را از حمزه پنهان کرد و او را که شیر خدا نام داشت با نیزه کشت و سینه اش را شکافت و جگرش را بیرون کشیده نزد مادرت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قبیله ات در لباس های زرد پر رنگ، دست و سر را برهنه کردند و مردم را در جنگ با محمد تحریک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شما به دلخواه خود مسلمان نشدید؛ بلکه در روز فتح مکه با اکراه و زور تسلیم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همه ماجرا، سحر محمد باطل و تلاشش بی نتیجه ماند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شرح و بسطی که از جریانات گذشته برایت نوشتم، خیرخواه و ناصح و دلسوزت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با کم حوصلگی، بی ظرفیتی و نداشتن صبر، </w:t>
      </w:r>
      <w:bookmarkStart w:id="182" w:name="pg9334_112732"/>
    </w:p>
    <w:p>
      <w:pPr>
        <w:pStyle w:val="BookText"/>
        <w:rPr/>
      </w:pPr>
      <w:bookmarkEnd w:id="182"/>
      <w:r>
        <w:rPr>
          <w:rFonts w:ascii="IRNazanin" w:hAnsi="IRNazanin" w:eastAsia="IRNazanin"/>
          <w:color w:val="111111"/>
          <w:sz w:val="28"/>
          <w:sz w:val="28"/>
          <w:szCs w:val="28"/>
          <w:rtl w:val="true"/>
          <w:lang w:bidi="fa-IR"/>
        </w:rPr>
        <w:t>کارها را خراب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از محمد انتقام بگیری در این صورت آنچه ساخته ام ویران می شود</w:t>
      </w:r>
      <w:r>
        <w:rPr>
          <w:rFonts w:eastAsia="IRNazanin" w:cs="IRNazanin"/>
          <w:color w:val="111111"/>
          <w:sz w:val="28"/>
          <w:szCs w:val="28"/>
          <w:rtl w:val="true"/>
          <w:lang w:bidi="fa-IR"/>
        </w:rPr>
        <w:t xml:space="preserve">. </w:t>
      </w:r>
      <w:r>
        <w:rPr>
          <w:rStyle w:val="FootnoteAnchor"/>
          <w:rtl w:val="true"/>
        </w:rPr>
        <w:footnoteReference w:id="72"/>
      </w:r>
    </w:p>
    <w:p>
      <w:pPr>
        <w:pStyle w:val="Heading4"/>
        <w:numPr>
          <w:ilvl w:val="3"/>
          <w:numId w:val="1"/>
        </w:numPr>
        <w:rPr/>
      </w:pPr>
      <w:bookmarkStart w:id="183" w:name="__RefHeading___Toc5152129_2870459653"/>
      <w:bookmarkStart w:id="184" w:name="_Toc67"/>
      <w:bookmarkEnd w:id="183"/>
      <w:r>
        <w:rPr>
          <w:rtl w:val="true"/>
        </w:rPr>
        <w:t xml:space="preserve">نکته هفتم </w:t>
      </w:r>
      <w:r>
        <w:rPr>
          <w:rtl w:val="true"/>
        </w:rPr>
        <w:t xml:space="preserve">: </w:t>
      </w:r>
      <w:r>
        <w:rPr>
          <w:rtl w:val="true"/>
        </w:rPr>
        <w:t>راه و رسم سلطنت و پادشاهی</w:t>
      </w:r>
      <w:bookmarkEnd w:id="184"/>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به مسجد و منبر محمد وارد می شوی کاملاً احتیاط کن و در ظاهر تمام مطالب دین را تصدیق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درگیر نشو و برای آنان اظهار دلسوزی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صبور و بردبار نشان بده و به همه بذل و بخشش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خودشان آنان را به قتل برسان و با شمشیر خودشان نابودشان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دست رئیس خودشان بکش و خودت خوش برخورد و خوشحال باش، در این صورت تو را دوست داشته و از تو اطاعت خواهند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است علی و فرزندانش حسن و حسین در مقابل ما قیام کنند، اما اگر این اتفاق رخ داد، به همراهی و کمک گروهی از مردم با آنان پیکار کن و به کارهای کوچک قانع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وصیتم را حفظ کن و مخفی نگه دار، دستوراتم را انجام بده و گوش به فرمانم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فکر مخالفت با من باشی، راه و روش اجدادت را طی کن، دنباله رو آنان باش و انتقام خونشان را بگیر، من تمام رازهای مخفی و آشکارم را برایت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73"/>
      </w:r>
      <w:bookmarkStart w:id="185" w:name="pg9334_112734"/>
    </w:p>
    <w:p>
      <w:pPr>
        <w:pStyle w:val="Heading2"/>
        <w:numPr>
          <w:ilvl w:val="1"/>
          <w:numId w:val="1"/>
        </w:numPr>
        <w:rPr/>
      </w:pPr>
      <w:bookmarkStart w:id="186" w:name="__RefHeading___Toc5152131_2870459653"/>
      <w:bookmarkStart w:id="187" w:name="_Toc68"/>
      <w:bookmarkEnd w:id="185"/>
      <w:bookmarkEnd w:id="186"/>
      <w:r>
        <w:rPr>
          <w:rtl w:val="true"/>
        </w:rPr>
        <w:t xml:space="preserve">فصل دوم </w:t>
      </w:r>
      <w:r>
        <w:rPr>
          <w:rtl w:val="true"/>
        </w:rPr>
        <w:t xml:space="preserve">: </w:t>
      </w:r>
      <w:r>
        <w:rPr>
          <w:rtl w:val="true"/>
        </w:rPr>
        <w:t>راه های دستیابی به مقاتل</w:t>
      </w:r>
      <w:bookmarkEnd w:id="18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5152133_2870459653"/>
      <w:bookmarkStart w:id="189" w:name="_Toc69"/>
      <w:bookmarkEnd w:id="188"/>
      <w:r>
        <w:rPr>
          <w:rtl w:val="true"/>
        </w:rPr>
        <w:t>اشاره</w:t>
      </w:r>
      <w:bookmarkStart w:id="190" w:name="pg9334_112736"/>
      <w:bookmarkEnd w:id="189"/>
    </w:p>
    <w:p>
      <w:pPr>
        <w:pStyle w:val="Heading3"/>
        <w:numPr>
          <w:ilvl w:val="2"/>
          <w:numId w:val="1"/>
        </w:numPr>
        <w:rPr/>
      </w:pPr>
      <w:bookmarkStart w:id="191" w:name="__RefHeading___Toc5152135_2870459653"/>
      <w:bookmarkStart w:id="192" w:name="_Toc70"/>
      <w:bookmarkEnd w:id="190"/>
      <w:bookmarkEnd w:id="191"/>
      <w:r>
        <w:rPr>
          <w:rtl w:val="true"/>
        </w:rPr>
        <w:t>مقدمه فصل دوم</w:t>
      </w:r>
      <w:bookmarkEnd w:id="192"/>
    </w:p>
    <w:p>
      <w:pPr>
        <w:pStyle w:val="BookText"/>
        <w:rPr/>
      </w:pPr>
      <w:r>
        <w:rPr>
          <w:rFonts w:ascii="IRNazanin" w:hAnsi="IRNazanin" w:eastAsia="IRNazanin"/>
          <w:color w:val="111111"/>
          <w:sz w:val="28"/>
          <w:sz w:val="28"/>
          <w:szCs w:val="28"/>
          <w:rtl w:val="true"/>
          <w:lang w:bidi="fa-IR"/>
        </w:rPr>
        <w:t>پس از بررسی کلیاتی در باب مقتل در فصل اول، اینک به این مسئله می پردازیم که مقاتل مکتوب توسط چه کسانی در طول تاریخ نقل و بیان شده است؟</w:t>
      </w:r>
    </w:p>
    <w:p>
      <w:pPr>
        <w:pStyle w:val="BookText"/>
        <w:rPr/>
      </w:pPr>
      <w:r>
        <w:rPr>
          <w:rFonts w:ascii="IRNazanin" w:hAnsi="IRNazanin" w:eastAsia="IRNazanin"/>
          <w:color w:val="111111"/>
          <w:sz w:val="28"/>
          <w:sz w:val="28"/>
          <w:szCs w:val="28"/>
          <w:rtl w:val="true"/>
          <w:lang w:bidi="fa-IR"/>
        </w:rPr>
        <w:t>به صورت کلی هفت راه برای مقتل و ذکر مصیبت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مقاتلی که از طریق امامان حاضر در کربلا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مقاتلی که از طریق افراد قریب به عصمت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مقاتلی که از طریق فرزندان و منسوبان اهل بیت علیهم السلام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مقاتلی که از طریق خبرنگاران دشمن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مقاتلی که از طریق معصومینی که در کربلا حضور نداشتند،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مقاتلی که از طریق اعترافات دشمن به دست ما رسیده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مقاتلی که از طریق مشاهدات عینی برخی افراد به دست ما رسیده است</w:t>
      </w:r>
      <w:r>
        <w:rPr>
          <w:rFonts w:eastAsia="IRNazanin" w:cs="IRNazanin"/>
          <w:color w:val="111111"/>
          <w:sz w:val="28"/>
          <w:szCs w:val="28"/>
          <w:rtl w:val="true"/>
          <w:lang w:bidi="fa-IR"/>
        </w:rPr>
        <w:t xml:space="preserve">. </w:t>
      </w:r>
      <w:bookmarkStart w:id="193" w:name="pg9334_112738"/>
    </w:p>
    <w:p>
      <w:pPr>
        <w:pStyle w:val="Heading3"/>
        <w:numPr>
          <w:ilvl w:val="2"/>
          <w:numId w:val="1"/>
        </w:numPr>
        <w:rPr/>
      </w:pPr>
      <w:bookmarkStart w:id="194" w:name="__RefHeading___Toc5152137_2870459653"/>
      <w:bookmarkStart w:id="195" w:name="_Toc71"/>
      <w:bookmarkEnd w:id="193"/>
      <w:bookmarkEnd w:id="194"/>
      <w:r>
        <w:rPr>
          <w:rtl w:val="true"/>
        </w:rPr>
        <w:t xml:space="preserve">راه اول </w:t>
      </w:r>
      <w:r>
        <w:rPr>
          <w:rtl w:val="true"/>
        </w:rPr>
        <w:t xml:space="preserve">: </w:t>
      </w:r>
      <w:r>
        <w:rPr>
          <w:rtl w:val="true"/>
        </w:rPr>
        <w:t>امامان معصوم حاضر در کربلا</w:t>
      </w:r>
      <w:bookmarkEnd w:id="195"/>
    </w:p>
    <w:p>
      <w:pPr>
        <w:pStyle w:val="Heading4"/>
        <w:numPr>
          <w:ilvl w:val="3"/>
          <w:numId w:val="1"/>
        </w:numPr>
        <w:rPr/>
      </w:pPr>
      <w:bookmarkStart w:id="196" w:name="__RefHeading___Toc5152139_2870459653"/>
      <w:bookmarkStart w:id="197" w:name="_Toc72"/>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بی شک مقتلی که توسط امامان حاضر در کربلا یعنی امام حسین، امام سجاد و امام باقر علیهم السلام گزارش و نقل گردیده، بسیار معتبر و ارزشمند است، چون به عصمت این حضرات و هم چنین تقارن زمانی و حضور در متن واقعه، صحت آن قطعی و مورد اطمینان خواهد بود در این زمینه دو کتاب ارزشمند منبع خوبی برای مطالعه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ماندگار ابن قولویه قمی رحمه الله علیه که حاوی روایات بسیاری از معصومین علیهم السلام راجع به حادثه عاشورا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 الحسينى الماثور</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تأليف حجت الاسلام محمدجواد طبسی، حاوی روضه ها و مقاتل از زبان معصومین علیهم السلام است</w:t>
      </w:r>
      <w:r>
        <w:rPr>
          <w:rFonts w:eastAsia="IRNazanin" w:cs="IRNazanin"/>
          <w:color w:val="111111"/>
          <w:sz w:val="28"/>
          <w:szCs w:val="28"/>
          <w:rtl w:val="true"/>
          <w:lang w:bidi="fa-IR"/>
        </w:rPr>
        <w:t>.</w:t>
      </w:r>
    </w:p>
    <w:p>
      <w:pPr>
        <w:pStyle w:val="Heading4"/>
        <w:numPr>
          <w:ilvl w:val="3"/>
          <w:numId w:val="1"/>
        </w:numPr>
        <w:rPr/>
      </w:pPr>
      <w:bookmarkStart w:id="198" w:name="__RefHeading___Toc5152141_2870459653"/>
      <w:bookmarkStart w:id="199" w:name="_Toc73"/>
      <w:bookmarkEnd w:id="198"/>
      <w:r>
        <w:rPr>
          <w:rtl w:val="true"/>
        </w:rPr>
        <w:t>چند نمونه از راه اول</w:t>
      </w:r>
      <w:bookmarkEnd w:id="199"/>
    </w:p>
    <w:p>
      <w:pPr>
        <w:pStyle w:val="Heading5"/>
        <w:numPr>
          <w:ilvl w:val="4"/>
          <w:numId w:val="1"/>
        </w:numPr>
        <w:rPr/>
      </w:pPr>
      <w:bookmarkStart w:id="200" w:name="__RefHeading___Toc5152143_2870459653"/>
      <w:bookmarkStart w:id="201" w:name="_Toc74"/>
      <w:bookmarkEnd w:id="200"/>
      <w:r>
        <w:rPr>
          <w:rtl w:val="true"/>
        </w:rPr>
        <w:t>اشاره</w:t>
      </w:r>
      <w:bookmarkEnd w:id="20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باب مثال به تعدادی از روایات که از لسان سه امام معصوم حاضر در کربلا صادر شده، اشاره می کنیم </w:t>
      </w:r>
      <w:r>
        <w:rPr>
          <w:rFonts w:eastAsia="IRNazanin" w:cs="IRNazanin"/>
          <w:color w:val="111111"/>
          <w:sz w:val="28"/>
          <w:szCs w:val="28"/>
          <w:rtl w:val="true"/>
          <w:lang w:bidi="fa-IR"/>
        </w:rPr>
        <w:t xml:space="preserve">: </w:t>
      </w:r>
      <w:bookmarkStart w:id="202" w:name="pg9334_112739"/>
    </w:p>
    <w:p>
      <w:pPr>
        <w:pStyle w:val="Heading5"/>
        <w:numPr>
          <w:ilvl w:val="4"/>
          <w:numId w:val="1"/>
        </w:numPr>
        <w:rPr/>
      </w:pPr>
      <w:bookmarkStart w:id="203" w:name="__RefHeading___Toc5152145_2870459653"/>
      <w:bookmarkStart w:id="204" w:name="_Toc75"/>
      <w:bookmarkEnd w:id="202"/>
      <w:bookmarkEnd w:id="203"/>
      <w:r>
        <w:rPr>
          <w:rtl w:val="true"/>
        </w:rPr>
        <w:t xml:space="preserve">روایت اول </w:t>
      </w:r>
      <w:r>
        <w:rPr>
          <w:rtl w:val="true"/>
        </w:rPr>
        <w:t xml:space="preserve">: </w:t>
      </w:r>
      <w:r>
        <w:rPr>
          <w:rtl w:val="true"/>
        </w:rPr>
        <w:t>کشته امت اسلام</w:t>
      </w:r>
      <w:bookmarkEnd w:id="204"/>
    </w:p>
    <w:p>
      <w:pPr>
        <w:pStyle w:val="BookText"/>
        <w:rPr/>
      </w:pPr>
      <w:r>
        <w:rPr>
          <w:rFonts w:ascii="IRNazanin" w:hAnsi="IRNazanin" w:eastAsia="IRNazanin"/>
          <w:color w:val="111111"/>
          <w:sz w:val="28"/>
          <w:sz w:val="28"/>
          <w:szCs w:val="28"/>
          <w:rtl w:val="true"/>
          <w:lang w:bidi="fa-IR"/>
        </w:rPr>
        <w:t>امام صادق از سیدالشهدا علیه السلام نقل کرده اند که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کسی که جان حسین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بنی امیه به پایان نمی رسد تا من را بکشند و آنها قاتل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بیتم اوّلین کشته این امت هستیم</w:t>
      </w:r>
      <w:r>
        <w:rPr>
          <w:rFonts w:eastAsia="IRNazanin" w:cs="IRNazanin"/>
          <w:color w:val="111111"/>
          <w:sz w:val="28"/>
          <w:szCs w:val="28"/>
          <w:rtl w:val="true"/>
          <w:lang w:bidi="fa-IR"/>
        </w:rPr>
        <w:t xml:space="preserve">.... </w:t>
      </w:r>
      <w:r>
        <w:rPr>
          <w:rStyle w:val="FootnoteAnchor"/>
          <w:rtl w:val="true"/>
        </w:rPr>
        <w:footnoteReference w:id="75"/>
      </w:r>
    </w:p>
    <w:p>
      <w:pPr>
        <w:pStyle w:val="Heading5"/>
        <w:numPr>
          <w:ilvl w:val="4"/>
          <w:numId w:val="1"/>
        </w:numPr>
        <w:rPr/>
      </w:pPr>
      <w:bookmarkStart w:id="205" w:name="__RefHeading___Toc5152147_2870459653"/>
      <w:bookmarkStart w:id="206" w:name="_Toc76"/>
      <w:bookmarkEnd w:id="205"/>
      <w:r>
        <w:rPr>
          <w:rtl w:val="true"/>
        </w:rPr>
        <w:t xml:space="preserve">روایت دوم </w:t>
      </w:r>
      <w:r>
        <w:rPr>
          <w:rtl w:val="true"/>
        </w:rPr>
        <w:t xml:space="preserve">: </w:t>
      </w:r>
      <w:r>
        <w:rPr>
          <w:rtl w:val="true"/>
        </w:rPr>
        <w:t>ورود اهل بیت علیهم السلام به مجلس یزید</w:t>
      </w:r>
      <w:bookmarkEnd w:id="206"/>
    </w:p>
    <w:p>
      <w:pPr>
        <w:pStyle w:val="BookText"/>
        <w:rPr/>
      </w:pPr>
      <w:r>
        <w:rPr>
          <w:rFonts w:ascii="IRNazanin" w:hAnsi="IRNazanin" w:eastAsia="IRNazanin"/>
          <w:color w:val="111111"/>
          <w:sz w:val="28"/>
          <w:sz w:val="28"/>
          <w:szCs w:val="28"/>
          <w:rtl w:val="true"/>
          <w:lang w:bidi="fa-IR"/>
        </w:rPr>
        <w:t>از امام سجاد علیه السلام 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مجلس یزید شدیم ما را با طنابهایی مانند گوسفند به همدیگر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طناب به گردن من و ام کلثوم و سر دیگر آن به دستان حضرت زینب و سکینه و بقیه اسرا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لحظه ای توقف می نمودیم، ما را می زدند تا حرکت کنیم</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7" w:name="__RefHeading___Toc5152149_2870459653"/>
      <w:bookmarkStart w:id="208" w:name="_Toc77"/>
      <w:bookmarkEnd w:id="207"/>
      <w:r>
        <w:rPr>
          <w:rtl w:val="true"/>
        </w:rPr>
        <w:t xml:space="preserve">روایت سوم </w:t>
      </w:r>
      <w:r>
        <w:rPr>
          <w:rtl w:val="true"/>
        </w:rPr>
        <w:t xml:space="preserve">: </w:t>
      </w:r>
      <w:r>
        <w:rPr>
          <w:rtl w:val="true"/>
        </w:rPr>
        <w:t>مصیبت حضرت عباس علیه السلام</w:t>
      </w:r>
      <w:bookmarkEnd w:id="208"/>
    </w:p>
    <w:p>
      <w:pPr>
        <w:pStyle w:val="BookText"/>
        <w:rPr/>
      </w:pPr>
      <w:r>
        <w:rPr>
          <w:rFonts w:ascii="IRNazanin" w:hAnsi="IRNazanin" w:eastAsia="IRNazanin"/>
          <w:color w:val="111111"/>
          <w:sz w:val="28"/>
          <w:sz w:val="28"/>
          <w:szCs w:val="28"/>
          <w:rtl w:val="true"/>
          <w:lang w:bidi="fa-IR"/>
        </w:rPr>
        <w:t>هنگامی که امام سجاد علیه السلام به عبیدالله بن عباس، فرزند حضرت عباس علیه السلام نگاه کرد با چشمان اشک آلود فرمودند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روزی سخت تر از روز احد به رسول خدا صلى الله عليه وسلم نگذشت؛ چون عمویش حمزه علیه السلام در آن روز شهید شد و بعد از آن، جنگ موته خیلی به ایشان سخت گذشت؛ چون پسر عمویش جعفر بن ابی طالب علیهما السلام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روزی مانند عاشورا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مرد که گمان می کردند مسلمان هستند، سیدالشهدا علیه السلام را محاصره کردند و با کشتن او قصد تقرب به خدا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آنها را به خدا دعوت می کرد؛ اما کسی توجه نمی کرد سرانجام حضرت را با ستم و ظلم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عمویم عباس علیه السلام عباس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جانبازی کرد و خود را فدای برادرش کرد و دو دستش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در عوض آن دو دستِ قطع شده، همانند جعفر بن ابی طالب علیهما السلام دو بال به ایشان عطا نمود و حضرت همراه ملائکه در بهشت پرواز می کند و تمام شهدا به مقام رفیع ایشان غبطه می خورند</w:t>
      </w:r>
      <w:r>
        <w:rPr>
          <w:rFonts w:eastAsia="IRNazanin" w:cs="IRNazanin"/>
          <w:color w:val="111111"/>
          <w:sz w:val="28"/>
          <w:szCs w:val="28"/>
          <w:rtl w:val="true"/>
          <w:lang w:bidi="fa-IR"/>
        </w:rPr>
        <w:t xml:space="preserve">. </w:t>
      </w:r>
      <w:r>
        <w:rPr>
          <w:rStyle w:val="FootnoteAnchor"/>
          <w:rtl w:val="true"/>
        </w:rPr>
        <w:footnoteReference w:id="77"/>
      </w:r>
      <w:bookmarkStart w:id="209" w:name="pg9334_112743"/>
    </w:p>
    <w:p>
      <w:pPr>
        <w:pStyle w:val="Heading5"/>
        <w:numPr>
          <w:ilvl w:val="4"/>
          <w:numId w:val="1"/>
        </w:numPr>
        <w:rPr/>
      </w:pPr>
      <w:bookmarkStart w:id="210" w:name="__RefHeading___Toc5152151_2870459653"/>
      <w:bookmarkStart w:id="211" w:name="_Toc78"/>
      <w:bookmarkEnd w:id="209"/>
      <w:bookmarkEnd w:id="210"/>
      <w:r>
        <w:rPr>
          <w:rtl w:val="true"/>
        </w:rPr>
        <w:t xml:space="preserve">روایت چهارم </w:t>
      </w:r>
      <w:r>
        <w:rPr>
          <w:rtl w:val="true"/>
        </w:rPr>
        <w:t xml:space="preserve">: </w:t>
      </w:r>
      <w:r>
        <w:rPr>
          <w:rtl w:val="true"/>
        </w:rPr>
        <w:t>توصیف روز عاشورا</w:t>
      </w:r>
      <w:bookmarkEnd w:id="211"/>
    </w:p>
    <w:p>
      <w:pPr>
        <w:pStyle w:val="BookText"/>
        <w:rPr/>
      </w:pPr>
      <w:r>
        <w:rPr>
          <w:rFonts w:ascii="IRNazanin" w:hAnsi="IRNazanin" w:eastAsia="IRNazanin"/>
          <w:color w:val="111111"/>
          <w:sz w:val="28"/>
          <w:sz w:val="28"/>
          <w:szCs w:val="28"/>
          <w:rtl w:val="true"/>
          <w:lang w:bidi="fa-IR"/>
        </w:rPr>
        <w:t>امام سجاد علیه السلام می فرمایند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وقتی کار جنگ برای امام حسین علیه السلام سخت شد، اصحاب به چهره ایشان نگاه می کردند و می دیدند صورت حضرت بسیار نورانی شده و با دلی آرام مشغول جهاد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یکدیگر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نگاه کنید، اصلاً از مرگ نمی ترسد؛ لذا حضرت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کنید؛ مرگ جز پلی نیست که شما را از سختی و آسیب عبور می دهد و به بهشت عظیم و نعمت های بی شمار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دوست ندارد از زندان به قصر منتقل شود؟ مرگ برای دشمنان مانند پلی است که آنها را از کاخ به زندان و شکنجه گاه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پدرم از پیامبر خدا علیهما السلام برایم بازگو کرده و بدانید که به من دروغ نگفته اند و من هم دروغ نمی گویم</w:t>
      </w:r>
      <w:r>
        <w:rPr>
          <w:rFonts w:eastAsia="IRNazanin" w:cs="IRNazanin"/>
          <w:color w:val="111111"/>
          <w:sz w:val="28"/>
          <w:szCs w:val="28"/>
          <w:rtl w:val="true"/>
          <w:lang w:bidi="fa-IR"/>
        </w:rPr>
        <w:t xml:space="preserve">. </w:t>
      </w:r>
      <w:r>
        <w:rPr>
          <w:rStyle w:val="FootnoteAnchor"/>
          <w:rtl w:val="true"/>
        </w:rPr>
        <w:footnoteReference w:id="78"/>
      </w:r>
      <w:bookmarkStart w:id="212" w:name="pg9334_112745"/>
    </w:p>
    <w:p>
      <w:pPr>
        <w:pStyle w:val="Heading5"/>
        <w:numPr>
          <w:ilvl w:val="4"/>
          <w:numId w:val="1"/>
        </w:numPr>
        <w:rPr/>
      </w:pPr>
      <w:bookmarkStart w:id="213" w:name="__RefHeading___Toc5152153_2870459653"/>
      <w:bookmarkStart w:id="214" w:name="_Toc79"/>
      <w:bookmarkEnd w:id="212"/>
      <w:bookmarkEnd w:id="213"/>
      <w:r>
        <w:rPr>
          <w:rtl w:val="true"/>
        </w:rPr>
        <w:t xml:space="preserve">روایت پنجم </w:t>
      </w:r>
      <w:r>
        <w:rPr>
          <w:rtl w:val="true"/>
        </w:rPr>
        <w:t xml:space="preserve">: </w:t>
      </w:r>
      <w:r>
        <w:rPr>
          <w:rtl w:val="true"/>
        </w:rPr>
        <w:t>نحوه شهادت امام حسین علیه السلام</w:t>
      </w:r>
      <w:bookmarkEnd w:id="214"/>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 علیه السلام را به گونه ای شهید کردند که پیامبر صلی الله علیه وآله حتی از کشتن سگ ها به آن شیوه نهی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ضربه های شمشیر، نیزه، پرتاب سنگ و با ضربات چوب و عصا، به شهادت رسید و پس از شهادت نیز بدن شریفش را لگدمال سُم اسب ها نمودند</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215" w:name="__RefHeading___Toc5152155_2870459653"/>
      <w:bookmarkStart w:id="216" w:name="_Toc80"/>
      <w:bookmarkEnd w:id="215"/>
      <w:r>
        <w:rPr>
          <w:rtl w:val="true"/>
        </w:rPr>
        <w:t xml:space="preserve">راه دوم </w:t>
      </w:r>
      <w:r>
        <w:rPr>
          <w:rtl w:val="true"/>
        </w:rPr>
        <w:t xml:space="preserve">: </w:t>
      </w:r>
      <w:r>
        <w:rPr>
          <w:rtl w:val="true"/>
        </w:rPr>
        <w:t>افراد قریب به عصمت</w:t>
      </w:r>
      <w:bookmarkEnd w:id="216"/>
    </w:p>
    <w:p>
      <w:pPr>
        <w:pStyle w:val="Heading4"/>
        <w:numPr>
          <w:ilvl w:val="3"/>
          <w:numId w:val="1"/>
        </w:numPr>
        <w:rPr/>
      </w:pPr>
      <w:bookmarkStart w:id="217" w:name="__RefHeading___Toc5152157_2870459653"/>
      <w:bookmarkStart w:id="218" w:name="_Toc81"/>
      <w:bookmarkEnd w:id="217"/>
      <w:r>
        <w:rPr>
          <w:rtl w:val="true"/>
        </w:rPr>
        <w:t>اشاره</w:t>
      </w:r>
      <w:bookmarkEnd w:id="21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مسیر دستیابی به مصائب اهل بیت علیهم السلام از طریق کسانی است که در مرتبه پایین تر از امام معصوم علیه السلام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این گروه نیز مانند مسیر اول به دلیل تقارن زمانی و حضور در متن ،واقعه به شرط معتبر بودن سند، بسیار قابل توجه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طریق، مقتل را از افرادی مانند حضرت زینب یا حضرت عباس علیهما السلام دریافت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هایی که بزرگان دینی ما به بزرگی و عظمت بی نظیر آنان شهادت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تعابیری پیرامون شخصیت حضرت زینب علیها السلام اشاره می نماییم تا گوشه ای از شأن این بانوی بی همتا مشخص گردد</w:t>
      </w:r>
      <w:r>
        <w:rPr>
          <w:rFonts w:eastAsia="IRNazanin" w:cs="IRNazanin"/>
          <w:color w:val="111111"/>
          <w:sz w:val="28"/>
          <w:szCs w:val="28"/>
          <w:rtl w:val="true"/>
          <w:lang w:bidi="fa-IR"/>
        </w:rPr>
        <w:t xml:space="preserve">. </w:t>
      </w:r>
      <w:bookmarkStart w:id="219" w:name="pg9334_112747"/>
    </w:p>
    <w:p>
      <w:pPr>
        <w:pStyle w:val="Heading4"/>
        <w:numPr>
          <w:ilvl w:val="3"/>
          <w:numId w:val="1"/>
        </w:numPr>
        <w:rPr/>
      </w:pPr>
      <w:bookmarkStart w:id="220" w:name="__RefHeading___Toc5152159_2870459653"/>
      <w:bookmarkStart w:id="221" w:name="_Toc82"/>
      <w:bookmarkEnd w:id="219"/>
      <w:bookmarkEnd w:id="220"/>
      <w:r>
        <w:rPr>
          <w:rtl w:val="true"/>
        </w:rPr>
        <w:t>وصف حضرت زینب علیها السلام</w:t>
      </w:r>
      <w:bookmarkEnd w:id="221"/>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خوئی رحمه الله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الحديث و تفصيل طبقات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در راه دفاع از اسلام و جهاد در راه خدا و پاسداری از</w:t>
      </w:r>
    </w:p>
    <w:p>
      <w:pPr>
        <w:pStyle w:val="BookText"/>
        <w:rPr/>
      </w:pPr>
      <w:r>
        <w:rPr>
          <w:rFonts w:ascii="IRNazanin" w:hAnsi="IRNazanin" w:eastAsia="IRNazanin"/>
          <w:color w:val="111111"/>
          <w:sz w:val="28"/>
          <w:sz w:val="28"/>
          <w:szCs w:val="28"/>
          <w:rtl w:val="true"/>
          <w:lang w:bidi="fa-IR"/>
        </w:rPr>
        <w:t>دین جدش رسول الله صلی الله علیه وآله شریک برادرش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حضرت زینب علیها السلام نگاه می کنید، آنچه می بینید ثبات، استقامت و پایمردی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های ایشان همچون پدرش علی بن ابی طالب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برای غیر خدا سر خم نمی کند و از کسی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حق و حقیقت را به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تندبادها و طوفان ها تأثیری بر ایشان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حقیقتاً خواهر امام حسین علیه السلام و شریک مسیر ایمان و جهاد ایشان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مامقانی رحمه الله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حضرت زینب علیها السلام چه بگویم؟ کیست زینب علیها السلام و از کجا می توان بزرگی، شرافت و فضیلت ایشان را فهمید؟ اگر بخواهم یک هزارم فضایل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را به طور اختصار بگویم، باید اشاره کنم که ایشان بزرگ زنان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مادرش زهرا علیها السلام صفاتی دارد که در غیر او نیست؛ لذا جایز است حضرت زینب علیها السلام را صدیقه صغری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در عفت و حیا برتر از هر زنی است در صبر، استقامت، پایداری، قوت ایمان، تقوا و پرهیزکاری یگانه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سخنوری، با فصاحت و بلاغت امیر المؤمنين علیه السلام سخن می گفت و سخنان کوبنده حضرت در کوفه و شام مؤید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 و بزرگان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مانند ائمه علیهم السلام معصوم بود، حرف اشتباهی نزده اند و کسی نمی تواند گفتارشان را انکار کند؛ چون اگر به سرگذشت کاروان اسرا در کوفه و شام و مأموریت های سخت و دشوار کاروان دقت کنیم، متوجه می شویم اگر زینب کبری علیها السلام معصوم نبود، امام حسین علیه السلام بار سنگین مسئولیت امامت و برخی وصیت ها را به حضرت نمی سپرد و امام سجاد علیه السلام زینب کبری علیها السلام را نایب خود در بیان احکام قرار نمی داد</w:t>
      </w:r>
      <w:r>
        <w:rPr>
          <w:rFonts w:eastAsia="IRNazanin" w:cs="IRNazanin"/>
          <w:color w:val="111111"/>
          <w:sz w:val="28"/>
          <w:szCs w:val="28"/>
          <w:rtl w:val="true"/>
          <w:lang w:bidi="fa-IR"/>
        </w:rPr>
        <w:t xml:space="preserve">. </w:t>
      </w:r>
      <w:r>
        <w:rPr>
          <w:rStyle w:val="FootnoteAnchor"/>
          <w:rtl w:val="true"/>
        </w:rPr>
        <w:footnoteReference w:id="81"/>
      </w:r>
      <w:bookmarkStart w:id="222" w:name="pg9334_112752"/>
    </w:p>
    <w:p>
      <w:pPr>
        <w:pStyle w:val="Heading4"/>
        <w:numPr>
          <w:ilvl w:val="3"/>
          <w:numId w:val="1"/>
        </w:numPr>
        <w:rPr/>
      </w:pPr>
      <w:bookmarkStart w:id="223" w:name="__RefHeading___Toc5152161_2870459653"/>
      <w:bookmarkStart w:id="224" w:name="_Toc83"/>
      <w:bookmarkEnd w:id="222"/>
      <w:bookmarkEnd w:id="223"/>
      <w:r>
        <w:rPr>
          <w:rtl w:val="true"/>
        </w:rPr>
        <w:t>نمونه ای از راه دوم</w:t>
      </w:r>
      <w:bookmarkEnd w:id="224"/>
    </w:p>
    <w:p>
      <w:pPr>
        <w:pStyle w:val="BookText"/>
        <w:rPr/>
      </w:pPr>
      <w:r>
        <w:rPr>
          <w:rFonts w:ascii="IRNazanin" w:hAnsi="IRNazanin" w:eastAsia="IRNazanin"/>
          <w:color w:val="111111"/>
          <w:sz w:val="28"/>
          <w:sz w:val="28"/>
          <w:szCs w:val="28"/>
          <w:rtl w:val="true"/>
          <w:lang w:bidi="fa-IR"/>
        </w:rPr>
        <w:t>سخنرانی حضرت زینب علیها السلام همراه کاروان اسرا در کاخ یزید، یک نمونه از تبيين حقیقت و مقتل خوانی ایشان است حضرت در مقابل یزید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طلقاء و آزاد شده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عدالت است که زنان و کنیزان تو در پشت پرده و دور از چشم نامحرمان باشند، اما دختران رسول الله صلى الله عليه وسلم اسیر و در میان نامحرمان قرار داده شوند؟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حرمتشان را نگه نداشتی و چهره هایشان را آشکار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رسول خدا صلی الله علیه وآله را مثل دشمنان، از شهری به شهری عبور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هر شهر دور و نزدیک چهره هایشان را نگاه کردند در حالی که مردی به عنوان حامی و سرپرستی همراهشان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بیش از این انتظار نیست؛ چون فرزند کسی هستی که جگرهای پاکان را به دهان گرفته و گوشتش از خون شهدا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با تازیانه و عصایت بر دندان های ابا عبدالله علیه السلام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دشمنی می کنی و بدون این که احساس چنین گناه داشته باشی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اجدادم برخیزند و پایکوبی کنند و از من تشکر کنند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منتحياً على ثنايا أبي عبد الله علیه السلام سيد شباب أهل الجنّة تنكتها بمخصرتك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على قتلى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خطبة زينب علیها السلام أمام يزيد تذكر فيها كفره و فضائحه</w:t>
      </w:r>
      <w:r>
        <w:rPr>
          <w:rFonts w:eastAsia="IRNazanin" w:cs="IRNazanin"/>
          <w:color w:val="111111"/>
          <w:sz w:val="28"/>
          <w:szCs w:val="28"/>
          <w:rtl w:val="true"/>
          <w:lang w:bidi="fa-IR"/>
        </w:rPr>
        <w:t>.</w:t>
      </w:r>
      <w:bookmarkStart w:id="225" w:name="pg9334_112754"/>
    </w:p>
    <w:p>
      <w:pPr>
        <w:pStyle w:val="Heading3"/>
        <w:numPr>
          <w:ilvl w:val="2"/>
          <w:numId w:val="1"/>
        </w:numPr>
        <w:rPr/>
      </w:pPr>
      <w:bookmarkStart w:id="226" w:name="__RefHeading___Toc5152163_2870459653"/>
      <w:bookmarkStart w:id="227" w:name="_Toc84"/>
      <w:bookmarkEnd w:id="225"/>
      <w:bookmarkEnd w:id="226"/>
      <w:r>
        <w:rPr>
          <w:rtl w:val="true"/>
        </w:rPr>
        <w:t xml:space="preserve">راه سوم </w:t>
      </w:r>
      <w:r>
        <w:rPr>
          <w:rtl w:val="true"/>
        </w:rPr>
        <w:t xml:space="preserve">: </w:t>
      </w:r>
      <w:r>
        <w:rPr>
          <w:rtl w:val="true"/>
        </w:rPr>
        <w:t>فرزندان و منسوبان اهل بیت علیهم السلام</w:t>
      </w:r>
      <w:bookmarkEnd w:id="227"/>
    </w:p>
    <w:p>
      <w:pPr>
        <w:pStyle w:val="Heading4"/>
        <w:numPr>
          <w:ilvl w:val="3"/>
          <w:numId w:val="1"/>
        </w:numPr>
        <w:rPr/>
      </w:pPr>
      <w:bookmarkStart w:id="228" w:name="__RefHeading___Toc5152165_2870459653"/>
      <w:bookmarkStart w:id="229" w:name="_Toc85"/>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راه سوم دستیابی به مقاتل از طریق خانواده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که نقش پررنگی در واقعه عاشورا داشتند و می توانیم بگوییم قیام عاشورا به دو بخش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عاشورا از آغاز تا شهادت اباعبدالله علیه السلام در روز عاشورا</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رسانه ای، نقل فجایع و اعلان مظلومیت پس از شهادت ابا عبد الله علیه السلام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قیام توسط بازماندگان کربلا و خانواده سیدالشهدا علیه السلام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بسیاری از دختران امیرالمؤمنین علیه السلام به همراه شوهران خود که غالباً از فرزندان عقیل بودند نشان می دهد سیدالشهدا علیه السلام با همراه نمودن زنان، فرزندان و منسوبان خود در پی ایجاد جوی رسانه ای برای نقل فجایع و مصائب و تبيين اهداف قیام بودند</w:t>
      </w:r>
      <w:r>
        <w:rPr>
          <w:rFonts w:eastAsia="IRNazanin" w:cs="IRNazanin"/>
          <w:color w:val="111111"/>
          <w:sz w:val="28"/>
          <w:szCs w:val="28"/>
          <w:rtl w:val="true"/>
          <w:lang w:bidi="fa-IR"/>
        </w:rPr>
        <w:t xml:space="preserve">. </w:t>
      </w:r>
      <w:r>
        <w:rPr>
          <w:rStyle w:val="FootnoteAnchor"/>
          <w:rtl w:val="true"/>
        </w:rPr>
        <w:footnoteReference w:id="83"/>
      </w:r>
      <w:bookmarkStart w:id="230" w:name="pg9334_112756"/>
    </w:p>
    <w:p>
      <w:pPr>
        <w:pStyle w:val="Heading4"/>
        <w:numPr>
          <w:ilvl w:val="3"/>
          <w:numId w:val="1"/>
        </w:numPr>
        <w:rPr/>
      </w:pPr>
      <w:bookmarkStart w:id="231" w:name="__RefHeading___Toc5152167_2870459653"/>
      <w:bookmarkStart w:id="232" w:name="_Toc86"/>
      <w:bookmarkEnd w:id="230"/>
      <w:bookmarkEnd w:id="231"/>
      <w:r>
        <w:rPr>
          <w:rtl w:val="true"/>
        </w:rPr>
        <w:t>چند نمونه از راه سوم</w:t>
      </w:r>
      <w:bookmarkEnd w:id="232"/>
    </w:p>
    <w:p>
      <w:pPr>
        <w:pStyle w:val="Heading5"/>
        <w:numPr>
          <w:ilvl w:val="4"/>
          <w:numId w:val="1"/>
        </w:numPr>
        <w:rPr/>
      </w:pPr>
      <w:bookmarkStart w:id="233" w:name="__RefHeading___Toc5152169_2870459653"/>
      <w:bookmarkStart w:id="234" w:name="_Toc87"/>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اینک به بررسی چند نمونه در این زمینه می پردازیم</w:t>
      </w:r>
      <w:r>
        <w:rPr>
          <w:rFonts w:eastAsia="IRNazanin" w:cs="IRNazanin"/>
          <w:color w:val="111111"/>
          <w:sz w:val="28"/>
          <w:szCs w:val="28"/>
          <w:rtl w:val="true"/>
          <w:lang w:bidi="fa-IR"/>
        </w:rPr>
        <w:t>.</w:t>
      </w:r>
    </w:p>
    <w:p>
      <w:pPr>
        <w:pStyle w:val="Heading5"/>
        <w:numPr>
          <w:ilvl w:val="4"/>
          <w:numId w:val="1"/>
        </w:numPr>
        <w:rPr/>
      </w:pPr>
      <w:bookmarkStart w:id="235" w:name="__RefHeading___Toc5152171_2870459653"/>
      <w:bookmarkStart w:id="236" w:name="_Toc88"/>
      <w:bookmarkEnd w:id="235"/>
      <w:r>
        <w:rPr>
          <w:rtl w:val="true"/>
        </w:rPr>
        <w:t xml:space="preserve">نمونه اول </w:t>
      </w:r>
      <w:r>
        <w:rPr>
          <w:rtl w:val="true"/>
        </w:rPr>
        <w:t xml:space="preserve">: </w:t>
      </w:r>
      <w:r>
        <w:rPr>
          <w:rtl w:val="true"/>
        </w:rPr>
        <w:t>اوج جسارت در اسارت</w:t>
      </w:r>
      <w:bookmarkEnd w:id="236"/>
    </w:p>
    <w:p>
      <w:pPr>
        <w:pStyle w:val="BookText"/>
        <w:rPr/>
      </w:pPr>
      <w:r>
        <w:rPr>
          <w:rFonts w:ascii="IRNazanin" w:hAnsi="IRNazanin" w:eastAsia="IRNazanin"/>
          <w:color w:val="111111"/>
          <w:sz w:val="28"/>
          <w:sz w:val="28"/>
          <w:szCs w:val="28"/>
          <w:rtl w:val="true"/>
          <w:lang w:bidi="fa-IR"/>
        </w:rPr>
        <w:t xml:space="preserve">فاطمه دختر علی علیهما السلام </w:t>
      </w:r>
      <w:r>
        <w:rPr>
          <w:rStyle w:val="FootnoteAnchor"/>
          <w:rtl w:val="true"/>
        </w:rPr>
        <w:footnoteReference w:id="84"/>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همراه کاروان اسرا به دربار یزید رفتیم، مردی سرخ چهره از اهالی شام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به عنوان کنیز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شدت ترس بر خود لرزیدم و به خواهرم زینب علیها السلام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هیچ وقت چنین اتفاقی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که توقع شنیدن چنین پاسخ شجاعانه ای نداشت،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شما اسیرید و اگر بخواهم این کار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حقی به تو نداده، مگر این که مسلمان نباشی و دین اسلام را ترک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عصبانیت دو چندانی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گویی از دین خارج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و پدرت از دین 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پاسخ </w:t>
      </w:r>
      <w:bookmarkStart w:id="237" w:name="pg9334_112758"/>
    </w:p>
    <w:p>
      <w:pPr>
        <w:pStyle w:val="BookText"/>
        <w:rPr/>
      </w:pPr>
      <w:bookmarkEnd w:id="237"/>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گویی، خودت و پدرت، به وسیله جدّم، پدرم و برادرم به اسلام هدایت شدید </w:t>
      </w:r>
      <w:r>
        <w:rPr>
          <w:rFonts w:eastAsia="IRNazanin" w:cs="IRNazanin"/>
          <w:color w:val="111111"/>
          <w:sz w:val="28"/>
          <w:szCs w:val="28"/>
          <w:rtl w:val="true"/>
          <w:lang w:bidi="fa-IR"/>
        </w:rPr>
        <w:t xml:space="preserve">. </w:t>
      </w:r>
      <w:r>
        <w:rPr>
          <w:rStyle w:val="FootnoteAnchor"/>
          <w:rtl w:val="true"/>
        </w:rPr>
        <w:footnoteReference w:id="85"/>
      </w:r>
    </w:p>
    <w:p>
      <w:pPr>
        <w:pStyle w:val="Heading5"/>
        <w:numPr>
          <w:ilvl w:val="4"/>
          <w:numId w:val="1"/>
        </w:numPr>
        <w:rPr/>
      </w:pPr>
      <w:bookmarkStart w:id="238" w:name="__RefHeading___Toc5152173_2870459653"/>
      <w:bookmarkStart w:id="239" w:name="_Toc89"/>
      <w:bookmarkEnd w:id="238"/>
      <w:r>
        <w:rPr>
          <w:rtl w:val="true"/>
        </w:rPr>
        <w:t xml:space="preserve">نمونه دوم </w:t>
      </w:r>
      <w:r>
        <w:rPr>
          <w:rtl w:val="true"/>
        </w:rPr>
        <w:t xml:space="preserve">: </w:t>
      </w:r>
      <w:r>
        <w:rPr>
          <w:rtl w:val="true"/>
        </w:rPr>
        <w:t>عزاداری همسر سیدالشهدا علیه السلام</w:t>
      </w:r>
      <w:bookmarkEnd w:id="239"/>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 علیه السلام به شهادت رسید، همسر ایشان که از قبیله بنی کلب بود، برای امام علیه السلام مجلس ماتمی بر پا کرد، و همراه سایر زنان به قدری گریه کردند که اشک چشمانشان خشک شد</w:t>
      </w:r>
      <w:r>
        <w:rPr>
          <w:rFonts w:eastAsia="IRNazanin" w:cs="IRNazanin"/>
          <w:color w:val="111111"/>
          <w:sz w:val="28"/>
          <w:szCs w:val="28"/>
          <w:rtl w:val="true"/>
          <w:lang w:bidi="fa-IR"/>
        </w:rPr>
        <w:t xml:space="preserve">... </w:t>
      </w:r>
      <w:r>
        <w:rPr>
          <w:rStyle w:val="FootnoteAnchor"/>
          <w:rtl w:val="true"/>
        </w:rPr>
        <w:footnoteReference w:id="86"/>
      </w:r>
    </w:p>
    <w:p>
      <w:pPr>
        <w:pStyle w:val="Heading5"/>
        <w:numPr>
          <w:ilvl w:val="4"/>
          <w:numId w:val="1"/>
        </w:numPr>
        <w:rPr/>
      </w:pPr>
      <w:bookmarkStart w:id="240" w:name="__RefHeading___Toc5152175_2870459653"/>
      <w:bookmarkStart w:id="241" w:name="_Toc90"/>
      <w:bookmarkEnd w:id="240"/>
      <w:r>
        <w:rPr>
          <w:rtl w:val="true"/>
        </w:rPr>
        <w:t xml:space="preserve">نمونه سوم </w:t>
      </w:r>
      <w:r>
        <w:rPr>
          <w:rtl w:val="true"/>
        </w:rPr>
        <w:t xml:space="preserve">: </w:t>
      </w:r>
      <w:r>
        <w:rPr>
          <w:rtl w:val="true"/>
        </w:rPr>
        <w:t>عزاداری حضرت ام البنین علیه السلام</w:t>
      </w:r>
      <w:bookmarkEnd w:id="24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ابو الفرج اصفهانی حضرت ام البنین علیهما السلام مادر چهار شهید کربلا، از خانه اش به سوی بقیع می رفت و در آنجا برای شهدای کربلا گریه های سوزناکی </w:t>
      </w:r>
    </w:p>
    <w:p>
      <w:pPr>
        <w:pStyle w:val="BookText"/>
        <w:rPr/>
      </w:pPr>
      <w:r>
        <w:rPr>
          <w:rFonts w:ascii="IRNazanin" w:hAnsi="IRNazanin" w:eastAsia="IRNazanin"/>
          <w:color w:val="111111"/>
          <w:sz w:val="28"/>
          <w:sz w:val="28"/>
          <w:szCs w:val="28"/>
          <w:rtl w:val="true"/>
          <w:lang w:bidi="fa-IR"/>
        </w:rPr>
        <w:t>می کرد و قلب هر شنونده ای را آتش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کنار ایشان جمع شده و به عزاداری ام البنین علیها السلام گوش می دادند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محدث قمی رحمه الله، حضرت ام البنین علیها السلام به همراه عبیدالله، فرزند حضرت عباس علیه السلام هر روز برای عزاداری به بقیع می رفتند و با گریه و نوحه اشعاری را به این مضمون زمزمه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عباس علیه السلام را دیدی، در حالی که بر گروه دشمنان حمله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جنگاوران دیگری از فرزندان حیدر علیه السلام همانند اویند و هر کدام دارای شجاعتی منحصر به فرد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شدم سر پسرم آسیب دید در حالی که دستی نداشت و دستانش بریده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بمیرم که ضربه عمود آهن سرش را مجروح کرد، من می دانم اگر شمشیر در دست پسرم بود کسی جرأت نداشت به او نزدیک شود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أنبئت أنّ ابنى أصيب برأسه مقطوع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ويلى على شبلي أمال برأسه ضرب العمد</w:t>
      </w:r>
    </w:p>
    <w:p>
      <w:pPr>
        <w:pStyle w:val="BookText"/>
        <w:rPr/>
      </w:pPr>
      <w:r>
        <w:rPr>
          <w:rFonts w:ascii="Amiri" w:hAnsi="Amiri" w:eastAsia="Amiri" w:cs="Amiri"/>
          <w:color w:val="111111"/>
          <w:sz w:val="28"/>
          <w:sz w:val="28"/>
          <w:szCs w:val="28"/>
          <w:rtl w:val="true"/>
          <w:lang w:bidi="ar-SA"/>
        </w:rPr>
        <w:t>لو كان سيفك في يدك لما دنا منه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الراء بعده الثاء، ماده رثى، مرثية أم البنين للعباس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سال برای امام حسین علیه السلام عزاداری و نوحه سرایی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علیها السلام برای سیدالشهدا علیه السلام مرثیه می گفت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گریه های ایشان </w:t>
      </w:r>
      <w:bookmarkStart w:id="242" w:name="pg9334_112762"/>
    </w:p>
    <w:p>
      <w:pPr>
        <w:pStyle w:val="BookText"/>
        <w:rPr/>
      </w:pPr>
      <w:bookmarkEnd w:id="242"/>
      <w:r>
        <w:rPr>
          <w:rFonts w:ascii="IRNazanin" w:hAnsi="IRNazanin" w:eastAsia="IRNazanin"/>
          <w:color w:val="111111"/>
          <w:sz w:val="28"/>
          <w:sz w:val="28"/>
          <w:szCs w:val="28"/>
          <w:rtl w:val="true"/>
          <w:lang w:bidi="fa-IR"/>
        </w:rPr>
        <w:t>به حدی بود که چشمانش نابینا شد و دیگر جایی را نمی دید حتی مروان بن حکم، حاکم مدینه به صورت ناشناس به گریه و مرثیه سرایی او گوش می داد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مرحوم علامه مامقانی رحمه الله در عبارت زیبایی پس از شرح حال حضرت ام البنین علیها 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و ارادت ام البنین علیها السلام به سیدالشهدا علیه السلام به خاطر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مصیبت شهادت چهار فرزند جوانش را به خاطر حضرت بر خود آسان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حاضر بود چهار فرزندش شهید شوند اما امام حسین علیه السلام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دهنده اوج ایمان اوست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الفصل الرابع في ذكر نساء لهنّ رواية أم البنين الكلابية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p>
    <w:p>
      <w:pPr>
        <w:pStyle w:val="Heading3"/>
        <w:numPr>
          <w:ilvl w:val="2"/>
          <w:numId w:val="1"/>
        </w:numPr>
        <w:rPr/>
      </w:pPr>
      <w:bookmarkStart w:id="243" w:name="__RefHeading___Toc5152177_2870459653"/>
      <w:bookmarkStart w:id="244" w:name="_Toc91"/>
      <w:bookmarkEnd w:id="243"/>
      <w:r>
        <w:rPr>
          <w:rtl w:val="true"/>
        </w:rPr>
        <w:t xml:space="preserve">راه چهارم </w:t>
      </w:r>
      <w:r>
        <w:rPr>
          <w:rtl w:val="true"/>
        </w:rPr>
        <w:t xml:space="preserve">: </w:t>
      </w:r>
      <w:r>
        <w:rPr>
          <w:rtl w:val="true"/>
        </w:rPr>
        <w:t>خبرنگاران دشمن</w:t>
      </w:r>
      <w:bookmarkEnd w:id="244"/>
    </w:p>
    <w:p>
      <w:pPr>
        <w:pStyle w:val="Heading4"/>
        <w:numPr>
          <w:ilvl w:val="3"/>
          <w:numId w:val="1"/>
        </w:numPr>
        <w:rPr/>
      </w:pPr>
      <w:bookmarkStart w:id="245" w:name="__RefHeading___Toc5152179_2870459653"/>
      <w:bookmarkStart w:id="246" w:name="_Toc92"/>
      <w:bookmarkEnd w:id="245"/>
      <w:r>
        <w:rPr>
          <w:rtl w:val="true"/>
        </w:rPr>
        <w:t>اشاره</w:t>
      </w:r>
      <w:bookmarkEnd w:id="24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های صدر اسلام رسم بر این بود که حکومت های درگیر نبرد، افرادی را به عنوان رسانه دولتی یا خبرنگار به میدان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وظیفه </w:t>
      </w:r>
      <w:bookmarkStart w:id="247" w:name="pg9334_112763"/>
    </w:p>
    <w:p>
      <w:pPr>
        <w:pStyle w:val="BookText"/>
        <w:rPr/>
      </w:pPr>
      <w:bookmarkEnd w:id="247"/>
      <w:r>
        <w:rPr>
          <w:rFonts w:ascii="IRNazanin" w:hAnsi="IRNazanin" w:eastAsia="IRNazanin"/>
          <w:color w:val="111111"/>
          <w:sz w:val="28"/>
          <w:sz w:val="28"/>
          <w:szCs w:val="28"/>
          <w:rtl w:val="true"/>
          <w:lang w:bidi="fa-IR"/>
        </w:rPr>
        <w:t>داشتند صحنه های مختلف جزئیات و اتفاقات مهم را بنویسند تا رخدادهای جنگ و رشادتهای سربازان و سرداران و نیز نام قاتلین و کشته شده ها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خبرنگاران در کربلا نیز حاضر بودند و با دقت فراوان گزارش های متعددی از وقایع عاشورا ثبت کرده اند؛ از جمله آنها شخصی به نام حمید بن مسلم از دی است که در روز عاشورا در صف سپاهیان عمر بن سعد قرار داشته و اتفاقات زیادی را نقل کرده است</w:t>
      </w:r>
      <w:r>
        <w:rPr>
          <w:rFonts w:eastAsia="IRNazanin" w:cs="IRNazanin"/>
          <w:color w:val="111111"/>
          <w:sz w:val="28"/>
          <w:szCs w:val="28"/>
          <w:rtl w:val="true"/>
          <w:lang w:bidi="fa-IR"/>
        </w:rPr>
        <w:t>.</w:t>
      </w:r>
    </w:p>
    <w:p>
      <w:pPr>
        <w:pStyle w:val="Heading4"/>
        <w:numPr>
          <w:ilvl w:val="3"/>
          <w:numId w:val="1"/>
        </w:numPr>
        <w:rPr/>
      </w:pPr>
      <w:bookmarkStart w:id="248" w:name="__RefHeading___Toc5152181_2870459653"/>
      <w:bookmarkStart w:id="249" w:name="_Toc93"/>
      <w:bookmarkEnd w:id="248"/>
      <w:r>
        <w:rPr>
          <w:rtl w:val="true"/>
        </w:rPr>
        <w:t>چند نمونه از راه چهارم</w:t>
      </w:r>
      <w:bookmarkEnd w:id="249"/>
    </w:p>
    <w:p>
      <w:pPr>
        <w:pStyle w:val="Heading5"/>
        <w:numPr>
          <w:ilvl w:val="4"/>
          <w:numId w:val="1"/>
        </w:numPr>
        <w:rPr/>
      </w:pPr>
      <w:bookmarkStart w:id="250" w:name="__RefHeading___Toc5152183_2870459653"/>
      <w:bookmarkStart w:id="251" w:name="_Toc94"/>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 xml:space="preserve">اکنون به چند گزارش از وقایع عاشورا که توسط حميد بن مسلم نقل شده، اشاره می کنیم </w:t>
      </w:r>
      <w:r>
        <w:rPr>
          <w:rFonts w:eastAsia="IRNazanin" w:cs="IRNazanin"/>
          <w:color w:val="111111"/>
          <w:sz w:val="28"/>
          <w:szCs w:val="28"/>
          <w:rtl w:val="true"/>
          <w:lang w:bidi="fa-IR"/>
        </w:rPr>
        <w:t>.</w:t>
      </w:r>
    </w:p>
    <w:p>
      <w:pPr>
        <w:pStyle w:val="Heading5"/>
        <w:numPr>
          <w:ilvl w:val="4"/>
          <w:numId w:val="1"/>
        </w:numPr>
        <w:rPr/>
      </w:pPr>
      <w:bookmarkStart w:id="252" w:name="__RefHeading___Toc5152185_2870459653"/>
      <w:bookmarkStart w:id="253" w:name="_Toc95"/>
      <w:bookmarkEnd w:id="252"/>
      <w:r>
        <w:rPr>
          <w:rtl w:val="true"/>
        </w:rPr>
        <w:t>أ</w:t>
      </w:r>
      <w:r>
        <w:rPr>
          <w:rtl w:val="true"/>
        </w:rPr>
        <w:t xml:space="preserve">. </w:t>
      </w:r>
      <w:r>
        <w:rPr>
          <w:rtl w:val="true"/>
        </w:rPr>
        <w:t>دستور ابن زیاد برای بریدن سر مطهر سیدالشهدا علیه السلام</w:t>
      </w:r>
      <w:bookmarkEnd w:id="253"/>
    </w:p>
    <w:p>
      <w:pPr>
        <w:pStyle w:val="BookText"/>
        <w:rPr/>
      </w:pPr>
      <w:r>
        <w:rPr>
          <w:rFonts w:ascii="IRNazanin" w:hAnsi="IRNazanin" w:eastAsia="IRNazanin"/>
          <w:color w:val="111111"/>
          <w:sz w:val="28"/>
          <w:sz w:val="28"/>
          <w:szCs w:val="28"/>
          <w:rtl w:val="true"/>
          <w:lang w:bidi="fa-IR"/>
        </w:rPr>
        <w:t xml:space="preserve">ابن زیاد نامه ای برای عمر بن سعد نوشت و مأموریت انتقال نامه را به شمر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هنگام تحویل نامه به شمر، گفت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عمر بن سعد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تسلیم شد او را نزد من بیاورید و اگر تسلیم نشد با او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بن سعد به دستوراتم عمل کرد، مطیع او باش؛ ولی اگر سرپیچی کرد از او اطاعت نکن و خودت فرماندهی لشکر را بر عهده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دستور می دهم با حسین بجنگی و سربریده اش را برایم بفرستی </w:t>
      </w:r>
      <w:r>
        <w:rPr>
          <w:rFonts w:eastAsia="IRNazanin" w:cs="IRNazanin"/>
          <w:color w:val="111111"/>
          <w:sz w:val="28"/>
          <w:szCs w:val="28"/>
          <w:rtl w:val="true"/>
          <w:lang w:bidi="fa-IR"/>
        </w:rPr>
        <w:t xml:space="preserve">. </w:t>
      </w:r>
      <w:r>
        <w:rPr>
          <w:rStyle w:val="FootnoteAnchor"/>
          <w:rtl w:val="true"/>
        </w:rPr>
        <w:footnoteReference w:id="91"/>
      </w:r>
      <w:bookmarkStart w:id="254" w:name="pg9334_112765"/>
    </w:p>
    <w:p>
      <w:pPr>
        <w:pStyle w:val="Heading5"/>
        <w:numPr>
          <w:ilvl w:val="4"/>
          <w:numId w:val="1"/>
        </w:numPr>
        <w:rPr/>
      </w:pPr>
      <w:bookmarkStart w:id="255" w:name="__RefHeading___Toc5152187_2870459653"/>
      <w:bookmarkStart w:id="256" w:name="_Toc96"/>
      <w:bookmarkEnd w:id="254"/>
      <w:bookmarkEnd w:id="255"/>
      <w:r>
        <w:rPr>
          <w:rtl w:val="true"/>
        </w:rPr>
        <w:t>ب</w:t>
      </w:r>
      <w:r>
        <w:rPr>
          <w:rtl w:val="true"/>
        </w:rPr>
        <w:t xml:space="preserve">. </w:t>
      </w:r>
      <w:r>
        <w:rPr>
          <w:rtl w:val="true"/>
        </w:rPr>
        <w:t>سقایی حضرت عباس علیه السلام</w:t>
      </w:r>
      <w:bookmarkEnd w:id="256"/>
    </w:p>
    <w:p>
      <w:pPr>
        <w:pStyle w:val="BookText"/>
        <w:rPr/>
      </w:pPr>
      <w:r>
        <w:rPr>
          <w:rFonts w:ascii="IRNazanin" w:hAnsi="IRNazanin" w:eastAsia="IRNazanin"/>
          <w:color w:val="111111"/>
          <w:sz w:val="28"/>
          <w:sz w:val="28"/>
          <w:szCs w:val="28"/>
          <w:rtl w:val="true"/>
          <w:lang w:bidi="fa-IR"/>
        </w:rPr>
        <w:t>نامه ابن زیاد به عمر بن سعد تحویل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بود تا می توانی عرصه را بر حسین تنگ کن و حتی اجازه نوشیدن یک قطره آب را به آنان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بن سعد دستور را دریافت کرد، به عمرو بن حجاج فرمان داد با پانصد نفر سواره به کنار شریعه فرات برود و بین لشکر امام حسین و آب مانع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در روز هفتم محرم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حسین علیه السلام و یارانش تشنه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w:t>
      </w:r>
    </w:p>
    <w:p>
      <w:pPr>
        <w:pStyle w:val="BookText"/>
        <w:rPr/>
      </w:pPr>
      <w:r>
        <w:rPr>
          <w:rFonts w:ascii="IRNazanin" w:hAnsi="IRNazanin" w:eastAsia="IRNazanin"/>
          <w:color w:val="111111"/>
          <w:sz w:val="28"/>
          <w:sz w:val="28"/>
          <w:szCs w:val="28"/>
          <w:rtl w:val="true"/>
          <w:lang w:bidi="fa-IR"/>
        </w:rPr>
        <w:t>ابی حصین ازدی، از فرماندهان عمر بن سعد با بی ادبی و جسارت رو به امام حسین علیه السلام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آب را می بینی که از شدت زلالی می درخشد؟ به خدا سوگند قطره ای از آن نخواهی چشید تا تشنه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به این جسارت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هرگز او را نیامرز و تشنه به هلاکت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بیماری عبدالله بن ابی حصین ازدی به عیادتش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دیدم آنقدر آب می نوشد تا شکمش پر می شود؛ ولی سیراب نمی گردد، آنگاه استفراغ می کند و بار دیگر می رود و آنقدر می نوشد که شکمش پر می گردد، ولی باز سیراب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کارش همین بود تا به هلاکت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ادامه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بستن راه شریعه وقتی تشنگی سپاه امام حسین علیه السلام زیاد شد، امام حسین علیه السلام برادرش، عباس بن علی علیهما السلام را صدا زد و همراه سی سوار، بیست پیاده و بیست مشک، برای آوردن آب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شبانه به سمت شریعه فرات رفتند و با عمرو بن حجاج زبیدی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و برای چه آمده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تا از این آب که ما را از آن منع کرده اید، بنوشیم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می خواست ممانعت کند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نوشیدن آب ندارید، ما در اینجاییم تا نگذاریم آبی ببرید؛ اما یاران امام حسین علیه السلام با رشادت خود به آب رسیدند و مشک ها 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و یارانش دوباره حمله کردند تا مانع بردن آب شوند، اما حضرت عباس علیه السلام و نافع بن هلال مقاومت کردند و با مشک های پر از آب به سمت خیمه ها بازگشتند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هلال الجملي، فقال عمرو بن الحجاج الزبيدي من الرجل؟ فجيء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نشرب من هذا الماء الذي حلاتمونا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فاشرب هنيئاً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أشرب منه قطرة و حسین علیه السلام عطشان و من ترى من أصحابه فطلعوا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سبيل إلى سقي هؤلاء، إنما وضعنا بهذا المكان لنمنعهم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منه أصحابه قال لرجاله املئوا قربكم، فشد الرّجاله فملئوا قربهم و ثار إليهم عمرو بن الحجاج و أصحابه، فحمل عليهم العباس بن علي علیه السلام و نافع بن هلال فكفوهم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أصحاب حسين بالقرب فادخلوها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الأمم و 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السنة الحادية و الستون، مقتل الحسين علیه السلام </w:t>
      </w:r>
      <w:r>
        <w:rPr>
          <w:rFonts w:eastAsia="IRNazanin" w:cs="IRNazanin"/>
          <w:color w:val="111111"/>
          <w:sz w:val="28"/>
          <w:szCs w:val="28"/>
          <w:rtl w:val="true"/>
          <w:lang w:bidi="fa-IR"/>
        </w:rPr>
        <w:t>.</w:t>
      </w:r>
      <w:bookmarkStart w:id="257" w:name="pg9334_112769"/>
    </w:p>
    <w:p>
      <w:pPr>
        <w:pStyle w:val="Heading5"/>
        <w:numPr>
          <w:ilvl w:val="4"/>
          <w:numId w:val="1"/>
        </w:numPr>
        <w:rPr/>
      </w:pPr>
      <w:bookmarkStart w:id="258" w:name="__RefHeading___Toc5152189_2870459653"/>
      <w:bookmarkStart w:id="259" w:name="_Toc97"/>
      <w:bookmarkEnd w:id="257"/>
      <w:bookmarkEnd w:id="258"/>
      <w:r>
        <w:rPr>
          <w:rtl w:val="true"/>
        </w:rPr>
        <w:t>ج</w:t>
      </w:r>
      <w:r>
        <w:rPr>
          <w:rtl w:val="true"/>
        </w:rPr>
        <w:t xml:space="preserve">. </w:t>
      </w:r>
      <w:r>
        <w:rPr>
          <w:rtl w:val="true"/>
        </w:rPr>
        <w:t>شهادت حضرت قاسم بن الحسن علیه السلام</w:t>
      </w:r>
      <w:bookmarkEnd w:id="259"/>
    </w:p>
    <w:p>
      <w:pPr>
        <w:pStyle w:val="BookText"/>
        <w:rPr/>
      </w:pPr>
      <w:r>
        <w:rPr>
          <w:rFonts w:ascii="IRNazanin" w:hAnsi="IRNazanin" w:eastAsia="IRNazanin"/>
          <w:color w:val="111111"/>
          <w:sz w:val="28"/>
          <w:sz w:val="28"/>
          <w:szCs w:val="28"/>
          <w:rtl w:val="true"/>
          <w:lang w:bidi="fa-IR"/>
        </w:rPr>
        <w:t xml:space="preserve">شیخ مفید رحمه الله از قول حمید بن مسلم، نقل می کند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جوانی مانند قرص ماه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به دست و پیراهن و بالاپوشی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 رود که بند کفش پای چپ او نیز پاره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عمر بن سعد بن نفیل ازدی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او حمله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 کنی؟ همان هایی که او را محاصره کرده اند برای کشتنش کافی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حرفم توجهی نکرد و به او حمله کرد و شمشیرش را بر فرق قاسم بن الحسن علیهما السلام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مجروح شد با صورت به زمین افتاد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سرعت بالای سر او رسید و مانند شیر به دشمنان حمله می کرد حضرت با ضربه شمشیری دست عمر بن سعید را از آرنج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گرد و غبار به آسمان بلند شد و دیدم حضرت کنار بدن خون آلود قاسم بن الحسن علیهما السلام ایستاده است و قاسم علیه السلام پاهایش را به سختی بر زمین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ناراحتی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کتاب افرادی که تو را کشتند، در قیامت با جدت رسول الله صلى الله عليه وسلم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عمویت سخت است که او را صدا بزنی ولی نتواند به تو کمکی کند، یا اگر به تو کمک می کند فایده ای برایت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دشمنان، فراوان و دوستان، کم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او را بغل کرد و در حالی که پاهای قاسم بن الحسنعلیهما السلام بر زمین کشیده می شد، او را به خیمه گاه برد</w:t>
      </w:r>
      <w:r>
        <w:rPr>
          <w:rFonts w:eastAsia="IRNazanin" w:cs="IRNazanin"/>
          <w:color w:val="111111"/>
          <w:sz w:val="28"/>
          <w:szCs w:val="28"/>
          <w:rtl w:val="true"/>
          <w:lang w:bidi="fa-IR"/>
        </w:rPr>
        <w:t xml:space="preserve">. </w:t>
      </w:r>
      <w:r>
        <w:rPr>
          <w:rStyle w:val="FootnoteAnchor"/>
          <w:rtl w:val="true"/>
        </w:rPr>
        <w:footnoteReference w:id="93"/>
      </w:r>
      <w:bookmarkStart w:id="260" w:name="pg9334_112773"/>
    </w:p>
    <w:p>
      <w:pPr>
        <w:pStyle w:val="Heading3"/>
        <w:numPr>
          <w:ilvl w:val="2"/>
          <w:numId w:val="1"/>
        </w:numPr>
        <w:rPr/>
      </w:pPr>
      <w:bookmarkStart w:id="261" w:name="__RefHeading___Toc5152191_2870459653"/>
      <w:bookmarkStart w:id="262" w:name="_Toc98"/>
      <w:bookmarkEnd w:id="260"/>
      <w:bookmarkEnd w:id="261"/>
      <w:r>
        <w:rPr>
          <w:rtl w:val="true"/>
        </w:rPr>
        <w:t xml:space="preserve">راه پنجم </w:t>
      </w:r>
      <w:r>
        <w:rPr>
          <w:rtl w:val="true"/>
        </w:rPr>
        <w:t xml:space="preserve">: </w:t>
      </w:r>
      <w:r>
        <w:rPr>
          <w:rtl w:val="true"/>
        </w:rPr>
        <w:t>معصومین دیگر</w:t>
      </w:r>
      <w:bookmarkEnd w:id="262"/>
    </w:p>
    <w:p>
      <w:pPr>
        <w:pStyle w:val="Heading4"/>
        <w:numPr>
          <w:ilvl w:val="3"/>
          <w:numId w:val="1"/>
        </w:numPr>
        <w:rPr/>
      </w:pPr>
      <w:bookmarkStart w:id="263" w:name="__RefHeading___Toc5152193_2870459653"/>
      <w:bookmarkStart w:id="264" w:name="_Toc99"/>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یکی دیگر از راههای دستیابی به مقاتل، از طریق امامان معصومی است که در كربلا حاضر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طریق نیز همچون طریق اول، به امام معصوم ختم می شود؛ لذا در صورت صحت سند قطعی و قابل استناد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نمود ائمه علیهم السلام به تناسب شرایط زمانی، مکانی و سخت گیری های حاکمیت، نکات مهمی در رابطه با حادثه عاشورا بیان فرمودند و این روایات نیز باید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استقرایی که صورت دادیم، می توانیم منابع این بخش را از یک منظر به سه عنوان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مضمون مقتل را 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های 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هایی که توسط معصومین علیهم السلام به دست ما رسیده و متناسب با مقتل و روضه خوانی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ناحیه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زیارتنامه به دلیل فرازهای کم نظیر ذکر مصائب سید الشهدا علیه السلام به صورت مستقل مورد بررسی قرار می گیرد</w:t>
      </w:r>
      <w:r>
        <w:rPr>
          <w:rFonts w:eastAsia="IRNazanin" w:cs="IRNazanin"/>
          <w:color w:val="111111"/>
          <w:sz w:val="28"/>
          <w:szCs w:val="28"/>
          <w:rtl w:val="true"/>
          <w:lang w:bidi="fa-IR"/>
        </w:rPr>
        <w:t>.</w:t>
      </w:r>
    </w:p>
    <w:p>
      <w:pPr>
        <w:pStyle w:val="Heading4"/>
        <w:numPr>
          <w:ilvl w:val="3"/>
          <w:numId w:val="1"/>
        </w:numPr>
        <w:rPr/>
      </w:pPr>
      <w:bookmarkStart w:id="265" w:name="__RefHeading___Toc5152195_2870459653"/>
      <w:bookmarkStart w:id="266" w:name="_Toc100"/>
      <w:bookmarkEnd w:id="265"/>
      <w:r>
        <w:rPr>
          <w:rtl w:val="true"/>
        </w:rPr>
        <w:t>أ</w:t>
      </w:r>
      <w:r>
        <w:rPr>
          <w:rtl w:val="true"/>
        </w:rPr>
        <w:t xml:space="preserve">. </w:t>
      </w:r>
      <w:r>
        <w:rPr>
          <w:rtl w:val="true"/>
        </w:rPr>
        <w:t>روايات مقتل</w:t>
      </w:r>
      <w:bookmarkEnd w:id="266"/>
    </w:p>
    <w:p>
      <w:pPr>
        <w:pStyle w:val="Heading5"/>
        <w:numPr>
          <w:ilvl w:val="4"/>
          <w:numId w:val="1"/>
        </w:numPr>
        <w:rPr/>
      </w:pPr>
      <w:bookmarkStart w:id="267" w:name="__RefHeading___Toc5152197_2870459653"/>
      <w:bookmarkStart w:id="268" w:name="_Toc101"/>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مقصود ما در این بخش روایاتی است که مضمون مقتل را بیان نموده و به مصائب و برخی جزئیات شهادت امام حسین علیه السلام و یارانشان و مظلومیت پرداخته است</w:t>
      </w:r>
      <w:r>
        <w:rPr>
          <w:rFonts w:eastAsia="IRNazanin" w:cs="IRNazanin"/>
          <w:color w:val="111111"/>
          <w:sz w:val="28"/>
          <w:szCs w:val="28"/>
          <w:rtl w:val="true"/>
          <w:lang w:bidi="fa-IR"/>
        </w:rPr>
        <w:t>.</w:t>
      </w:r>
    </w:p>
    <w:p>
      <w:pPr>
        <w:pStyle w:val="Heading5"/>
        <w:numPr>
          <w:ilvl w:val="4"/>
          <w:numId w:val="1"/>
        </w:numPr>
        <w:rPr/>
      </w:pPr>
      <w:bookmarkStart w:id="269" w:name="__RefHeading___Toc5152199_2870459653"/>
      <w:bookmarkStart w:id="270" w:name="_Toc102"/>
      <w:bookmarkEnd w:id="269"/>
      <w:r>
        <w:rPr>
          <w:rtl w:val="true"/>
        </w:rPr>
        <w:t xml:space="preserve">روایت اول </w:t>
      </w:r>
      <w:r>
        <w:rPr>
          <w:rtl w:val="true"/>
        </w:rPr>
        <w:t xml:space="preserve">: </w:t>
      </w:r>
      <w:r>
        <w:rPr>
          <w:rtl w:val="true"/>
        </w:rPr>
        <w:t>بی احترامی به اهل بیت علیهم السلام</w:t>
      </w:r>
      <w:bookmarkEnd w:id="27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از امام رضا علیه السلام نقل می کند که حضرت فرمودند</w:t>
      </w:r>
      <w:r>
        <w:rPr>
          <w:rFonts w:eastAsia="IRNazanin" w:cs="IRNazanin"/>
          <w:color w:val="111111"/>
          <w:sz w:val="28"/>
          <w:szCs w:val="28"/>
          <w:rtl w:val="true"/>
          <w:lang w:bidi="fa-IR"/>
        </w:rPr>
        <w:t xml:space="preserve">: </w:t>
      </w:r>
      <w:bookmarkStart w:id="271" w:name="pg9334_112780"/>
    </w:p>
    <w:p>
      <w:pPr>
        <w:pStyle w:val="BookText"/>
        <w:rPr/>
      </w:pPr>
      <w:bookmarkEnd w:id="271"/>
      <w:r>
        <w:rPr>
          <w:rFonts w:ascii="IRNazanin" w:hAnsi="IRNazanin" w:eastAsia="IRNazanin"/>
          <w:color w:val="111111"/>
          <w:sz w:val="28"/>
          <w:sz w:val="28"/>
          <w:szCs w:val="28"/>
          <w:rtl w:val="true"/>
          <w:lang w:bidi="fa-IR"/>
        </w:rPr>
        <w:t>ماه محرم، ماهی بود که مردم در دوران جاهلیت جنگ را در آن حرام می دانستند؛ اما دشمنان ما، خون ما را در آن حلال شمرده و حرمت ما را هتک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زنان ما را اسیر کرده و آتش به خیمه های ما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ما را چپاول نموده و رعایت سفارش رسول خدا صلی الله علیه وآله را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ما به خاطر گریه های فراوان در روز شهادت امام حسین علیه السلام زخمی گردید و اشکمان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عزیزمان در کربلا بی احترامی کردند و ما را تا قیامت به گرفتاری و بلا مبتلا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خواهد گریه کنند، باید بر امام حسین علیه السلام اشک بریزند، این اشک ها، گناهان بزرگ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اول ماه محرم لبخند بر چهره اش نمی آمد و اندوهناک و غمگین بود و روز عاشورا اوج حزن و گریه ایشان بود</w:t>
      </w:r>
      <w:r>
        <w:rPr>
          <w:rFonts w:eastAsia="IRNazanin" w:cs="IRNazanin"/>
          <w:color w:val="111111"/>
          <w:sz w:val="28"/>
          <w:szCs w:val="28"/>
          <w:rtl w:val="true"/>
          <w:lang w:bidi="fa-IR"/>
        </w:rPr>
        <w:t xml:space="preserve">. </w:t>
      </w:r>
      <w:r>
        <w:rPr>
          <w:rStyle w:val="FootnoteAnchor"/>
          <w:rtl w:val="true"/>
        </w:rPr>
        <w:footnoteReference w:id="94"/>
      </w:r>
    </w:p>
    <w:p>
      <w:pPr>
        <w:pStyle w:val="Heading5"/>
        <w:numPr>
          <w:ilvl w:val="4"/>
          <w:numId w:val="1"/>
        </w:numPr>
        <w:rPr/>
      </w:pPr>
      <w:bookmarkStart w:id="272" w:name="__RefHeading___Toc5152201_2870459653"/>
      <w:bookmarkStart w:id="273" w:name="_Toc103"/>
      <w:bookmarkEnd w:id="272"/>
      <w:r>
        <w:rPr>
          <w:rtl w:val="true"/>
        </w:rPr>
        <w:t xml:space="preserve">روایت دوم </w:t>
      </w:r>
      <w:r>
        <w:rPr>
          <w:rtl w:val="true"/>
        </w:rPr>
        <w:t xml:space="preserve">: </w:t>
      </w:r>
      <w:r>
        <w:rPr>
          <w:rtl w:val="true"/>
        </w:rPr>
        <w:t>رأس مطهر و بزم حرام</w:t>
      </w:r>
      <w:bookmarkEnd w:id="27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السلام بن صالح نقل می کند که امام رضا علیه السلام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ملعون نخستین کسی بود که در اسلام و در شهر شام برایش آبجو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زمانی رخ داد که سفره ای پهن کردند و رأس مطهر سیدالشهدا علیه السلام را در آن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ملعون از آن شراب می نوشید و به دیگران نیز می داد و با حالت سرمستی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 این شرابی مبارک است و برکتش به این است که با آرامش و راحتی از آن می نوشیم و سربریده دشمنان در مقابل ما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ما، باید از نوشیدن آبجو بپرهیزند چون نوشیدنی دشمنان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آبجو بخورد از ما نیست؛ چون پدرم از پدرانش از پیامبر خدا صلی الله علیه وآله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دشمنان مرا نپوشید، غذای دشمنان مرا نخورید و راه دشمنانم را نروید؛ در غیر این صورت، شما هم مانند آنان، دشمن من می شوید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مرحوم شیخ طوسی رحمه الله جریان بسیار مهمی را پیرامون رأس مطهر سیدالشهدا علیه السلام و عاقبت جنایتی که دشمنان خدا مرتکب شدند بازگو می کند و می نویسد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مالک اشتر، سر ابن زیاد را نزد مختار فرستاد، در حالی که او صبحانه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تا چشمش به سرهای بریده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سر حسین بن علی علیه السلام در برابر ابن زیاد گذاشته شد، در حالی که مشغول غذا خوردن بود و سر ابن زیاد، پیش من آورده شد و من هم در حال غذا خوردنم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مختار از غذا خوردن فارغ شد، بلند شد و صورت ابن زیاد را با کفشش لگد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کفش را به طرف غلامش پرتاب نمود و گفت این کفش را بشویید چون آن را بر روی کافر نجسی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سر ابن زیاد را برای امام زین العابدين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را نزد امام علیه السلام آوردند، ایشان در حال خوردن صبحانه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پیش ابن زیاد بردند، در حالی که داشت صبحانه میخورد و سر پدرم در برابرش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خداوند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دنیا مبر، تا سر ابن زیاد را در حال صبحانه خوردن به من نشان دهی، خدا را شکر که امروز دعایم اجابت شد</w:t>
      </w:r>
      <w:r>
        <w:rPr>
          <w:rFonts w:eastAsia="IRNazanin" w:cs="IRNazanin"/>
          <w:color w:val="111111"/>
          <w:sz w:val="28"/>
          <w:szCs w:val="28"/>
          <w:rtl w:val="true"/>
          <w:lang w:bidi="fa-IR"/>
        </w:rPr>
        <w:t xml:space="preserve">. </w:t>
      </w:r>
      <w:r>
        <w:rPr>
          <w:rStyle w:val="FootnoteAnchor"/>
          <w:rtl w:val="true"/>
        </w:rPr>
        <w:footnoteReference w:id="96"/>
      </w:r>
      <w:bookmarkStart w:id="274" w:name="pg9334_112786"/>
    </w:p>
    <w:p>
      <w:pPr>
        <w:pStyle w:val="Heading5"/>
        <w:numPr>
          <w:ilvl w:val="4"/>
          <w:numId w:val="1"/>
        </w:numPr>
        <w:rPr/>
      </w:pPr>
      <w:bookmarkStart w:id="275" w:name="__RefHeading___Toc5152203_2870459653"/>
      <w:bookmarkStart w:id="276" w:name="_Toc104"/>
      <w:bookmarkEnd w:id="274"/>
      <w:bookmarkEnd w:id="275"/>
      <w:r>
        <w:rPr>
          <w:rtl w:val="true"/>
        </w:rPr>
        <w:t xml:space="preserve">روایت سوم </w:t>
      </w:r>
      <w:r>
        <w:rPr>
          <w:rtl w:val="true"/>
        </w:rPr>
        <w:t xml:space="preserve">: </w:t>
      </w:r>
      <w:r>
        <w:rPr>
          <w:rtl w:val="true"/>
        </w:rPr>
        <w:t>شهادت در غربت</w:t>
      </w:r>
      <w:bookmarkEnd w:id="276"/>
    </w:p>
    <w:p>
      <w:pPr>
        <w:pStyle w:val="BookText"/>
        <w:rPr/>
      </w:pPr>
      <w:r>
        <w:rPr>
          <w:rFonts w:ascii="IRNazanin" w:hAnsi="IRNazanin" w:eastAsia="IRNazanin"/>
          <w:color w:val="111111"/>
          <w:sz w:val="28"/>
          <w:sz w:val="28"/>
          <w:szCs w:val="28"/>
          <w:rtl w:val="true"/>
          <w:lang w:bidi="fa-IR"/>
        </w:rPr>
        <w:t xml:space="preserve">مرحوم علامه مجلسی رحمه الله نقل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وقتی از رسول خدا صلی الله علیه وآله خبر شهادت سیدالشهدا علیه السلام و مصائبی که بر ایشان وارد می شود را شنید با گریه بسیار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در چه زمانی رخ می دهد؟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شما و پدرش علی حضور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حضرت فاطمه علیها السلام شدت گرفت و با همان حال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برای فرزندم گریه می کند؟ چه کسی برای او مجلس عزا و مصیبت برپا می کند؟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نگران نباش زنان امت من بر زن های اهل بیت و مردان امت من بر مردان اهل بیت علیهم السلام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نگران نباش، چون آنها هر سال به عزاداری فرزندم حسین علیه السلام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برپا شود، در مقابل این خدمت، تو زنان آنها و من مردانشان را شفاعت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 حسین علیه السلام گریه کرده باشد، دست او را می گیریم و به بهشت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همه چشم ها در قیامت گریان است مگر چشمی که بر حسین علیه السلام اشک </w:t>
      </w:r>
      <w:bookmarkStart w:id="277" w:name="pg9334_112788"/>
    </w:p>
    <w:p>
      <w:pPr>
        <w:pStyle w:val="BookText"/>
        <w:rPr/>
      </w:pPr>
      <w:bookmarkEnd w:id="277"/>
      <w:r>
        <w:rPr>
          <w:rFonts w:ascii="IRNazanin" w:hAnsi="IRNazanin" w:eastAsia="IRNazanin"/>
          <w:color w:val="111111"/>
          <w:sz w:val="28"/>
          <w:sz w:val="28"/>
          <w:szCs w:val="28"/>
          <w:rtl w:val="true"/>
          <w:lang w:bidi="fa-IR"/>
        </w:rPr>
        <w:t>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عزاداران حسین علیه السلام خندان و شادمان از نعمت های خداوند در بهشت جای خواهند گرفت</w:t>
      </w:r>
      <w:r>
        <w:rPr>
          <w:rFonts w:eastAsia="IRNazanin" w:cs="IRNazanin"/>
          <w:color w:val="111111"/>
          <w:sz w:val="28"/>
          <w:szCs w:val="28"/>
          <w:rtl w:val="true"/>
          <w:lang w:bidi="fa-IR"/>
        </w:rPr>
        <w:t xml:space="preserve">. </w:t>
      </w:r>
      <w:r>
        <w:rPr>
          <w:rStyle w:val="FootnoteAnchor"/>
          <w:rtl w:val="true"/>
        </w:rPr>
        <w:footnoteReference w:id="97"/>
      </w:r>
    </w:p>
    <w:p>
      <w:pPr>
        <w:pStyle w:val="Heading5"/>
        <w:numPr>
          <w:ilvl w:val="4"/>
          <w:numId w:val="1"/>
        </w:numPr>
        <w:rPr/>
      </w:pPr>
      <w:bookmarkStart w:id="278" w:name="__RefHeading___Toc5152205_2870459653"/>
      <w:bookmarkStart w:id="279" w:name="_Toc105"/>
      <w:bookmarkEnd w:id="278"/>
      <w:r>
        <w:rPr>
          <w:rtl w:val="true"/>
        </w:rPr>
        <w:t xml:space="preserve">روایت چهارم </w:t>
      </w:r>
      <w:r>
        <w:rPr>
          <w:rtl w:val="true"/>
        </w:rPr>
        <w:t xml:space="preserve">: </w:t>
      </w:r>
      <w:r>
        <w:rPr>
          <w:rtl w:val="true"/>
        </w:rPr>
        <w:t>گریه بر مظلومیت سیدالشهدا علیه السلام</w:t>
      </w:r>
      <w:bookmarkEnd w:id="279"/>
    </w:p>
    <w:p>
      <w:pPr>
        <w:pStyle w:val="BookText"/>
        <w:rPr/>
      </w:pPr>
      <w:r>
        <w:rPr>
          <w:rFonts w:ascii="IRNazanin" w:hAnsi="IRNazanin" w:eastAsia="IRNazanin"/>
          <w:color w:val="111111"/>
          <w:sz w:val="28"/>
          <w:sz w:val="28"/>
          <w:szCs w:val="28"/>
          <w:rtl w:val="true"/>
          <w:lang w:bidi="fa-IR"/>
        </w:rPr>
        <w:t>طبق روایتی که مرحوم ابن قولویه قمی رحمه الله نقل کرده 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فرزندش حسین علیه السلام را در آغوش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صلى الله عليه وسلم امام حسین علیه السلام را در آغوش گرفته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قاتلین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لباس از تنت بیرون می آورند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افرادی را که با تو می جنگند هلاک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 من و آن افرادی که با تو می جنگند قضاوت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علیها السلام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سخنان شما چیست؟ 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 اذیت ها، ظلم ها و هتک حرمت هایی که بعد از من و تو به حسین علیه السلام می رسد را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فرزندم حسین علیه السلام یارانی دارد که گویا ستارگان </w:t>
      </w:r>
    </w:p>
    <w:p>
      <w:pPr>
        <w:pStyle w:val="BookText"/>
        <w:rPr/>
      </w:pPr>
      <w:r>
        <w:rPr>
          <w:rFonts w:ascii="IRNazanin" w:hAnsi="IRNazanin" w:eastAsia="IRNazanin"/>
          <w:color w:val="111111"/>
          <w:sz w:val="28"/>
          <w:sz w:val="28"/>
          <w:szCs w:val="28"/>
          <w:rtl w:val="true"/>
          <w:lang w:bidi="fa-IR"/>
        </w:rPr>
        <w:t>آسمان هستند و به سوی شهادت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لشکرگاه و محل اقامت و تربت آنها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جایی که شما آن را توصیف می کنید کجاست؟ 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کربلاست، آن زمین برای من و امتم موجب اندوه و بلاء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افراد امتم بر حسین علیه السلام و یارانش حمله می کنند، به یقین تمام دشمنان حسین علیه السلام سه تا ابد در جهنم خواهند بود، حتی اگر تمام اهل آسمانها و زمین شفیع یک نفر از این گروه شرور باشند شفاعتشان پذیرفته نمی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حسینم علیه السلام شهید خواهد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شهید می شود که هیچ کسی قبل از او آنطور شهید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زمین ها، ملائکه ، وحوش، گیاهان، دریاها و کوه ها برای حسینم گریان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این مصیبت عظیم است که اگر خدا به حضرت عزرائیل علیه السلام اجازه می داد، تمام موجودات زنده روی زمین را قبض روح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محبین ما هستند که در روی زمین کسی از آنها، عالم تر به حق خدا و ثابت قدم تر در امر ما نیست، هیچ کسی مانند آنها متوجه حسین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تاریکی های ظلم و ستم چراغ های درخشنده ای هستند و مقام شفاعت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وقتى محبين ما كنار حوض کوثر بر من وارد می شوند، آنان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اهل هر فرقه و گروهی پیشوایان و بزرگان خود را می طلبند، ولی آنها غیر از ما کسی را نمی طلبند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حضرت زهرا علیها السلام این مسائل را شنیدند، با گریه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فردای قیامت هر دستوری می دهی اطاعت شود؟ آیا راضی نیستی که پسرت از حاملین عرش محسوب شود؟ آیا راضی نیستی که مردم نزد پدرت بیایند و طلب شفاعت نمایند؟ آیا دوست نداری شوهرت در روز قیامت مردم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تشنه و دوستان را از حوض کوثر سیراب نماید و دشمنان خویش را تشنه بگذارد؟ آیا راضی نیستی که شوهرت اختیار دوزخ را داشته باشد و دوزخ از او اطاعت کرده و طبق نظر ایشان افراد را در خود نگاه دارد؟ آیا راضی نیستی ببینی ملائکه در اطراف آسمان ایستاده اند و منتظر دستور تو هستند و چشم بر تو دوخته اند؟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خدا قاتل تو، همسرت و فرزندت حسین را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حجت خدا بر مردم تمام می شود و دوزخ به امر خدا مطیع همسرت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که ملائکه برای فرزندت گریه کنند؟ آیا راضی نیستی هر کسی به زیارت حسین علیه السلام مشرف شود، خدا ضامن او باشد؟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زیارت حسین علیه السلام مشرف شود، ثواب یک حج و عمره خواهد داشت و به مقدار یک چشم به هم زدن از رحمت خدا دور نخواهد بود و هر گاه از دنیا برود، شهید محسوب می شود و مادامی که زنده است، ملائکه برای او دعا می کنند و همیشه در امان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زهرا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می کنم و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وآله روی قلب و چشمان ایشان دست کشیده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شوهر و دو فرزندت در جایی خواهیم بود که چشمت روشن و قلبت خوشحال شود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بعلك يذود الخلق يوم العطش، فيسقى منه أوليائه و يذود عنه أعداءه؟ أما ترضين أن يكون بعلك قسيم الجنة و النار و تطبعه يخرج منها ما يشاء؟ أما ترضين أن تنظري إلى الملائكة على أرجاء السماء، تنظر إليك و إلى ما تأمرين به و ينظرون إلى بعلك قد حضر الخلايق و هو يخلصهم عند الله؟ فماترین الله صانع بقاتل ولدك و قاتلك و قاتل بعلك إذا أفلجت حجة على الخلايق ؟ و أمرت النار أن تطيعه؟ أما ترضين أن تكون الملائكة تبكي لابنك و يأسف عليه كل شيء؟ أما ترضين أن يكون من أتاه زائراً كان في ضمان الله؟ ويكون من أتاه بمنزلة من حج إلى بيت الله و اعتمر ؟ و لم يخل من الرحمة طرفة عين؟ و إذا مات مات شهيداً و رضیت و توکلت على الله ؟ فمسح على قلبها و مسح عينيها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 بعلك و أنت و ابنك في مكان تقر عيناك و يفرح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الثاني و العشرون قول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علیه السلام تقتله أمته من بعده، ح</w:t>
      </w:r>
      <w:r>
        <w:rPr>
          <w:rFonts w:eastAsia="IRNazanin" w:cs="IRNazanin"/>
          <w:color w:val="111111"/>
          <w:sz w:val="28"/>
          <w:szCs w:val="28"/>
          <w:lang w:bidi="fa-IR"/>
        </w:rPr>
        <w:t>2</w:t>
      </w:r>
      <w:r>
        <w:rPr>
          <w:rFonts w:eastAsia="IRNazanin" w:cs="IRNazanin"/>
          <w:color w:val="111111"/>
          <w:sz w:val="28"/>
          <w:szCs w:val="28"/>
          <w:rtl w:val="true"/>
          <w:lang w:bidi="fa-IR"/>
        </w:rPr>
        <w:t>.</w:t>
      </w:r>
      <w:bookmarkStart w:id="280" w:name="pg9334_112796"/>
    </w:p>
    <w:p>
      <w:pPr>
        <w:pStyle w:val="Heading5"/>
        <w:numPr>
          <w:ilvl w:val="4"/>
          <w:numId w:val="1"/>
        </w:numPr>
        <w:rPr/>
      </w:pPr>
      <w:bookmarkStart w:id="281" w:name="__RefHeading___Toc5152207_2870459653"/>
      <w:bookmarkStart w:id="282" w:name="_Toc106"/>
      <w:bookmarkEnd w:id="280"/>
      <w:bookmarkEnd w:id="281"/>
      <w:r>
        <w:rPr>
          <w:rtl w:val="true"/>
        </w:rPr>
        <w:t xml:space="preserve">روایت پنجم </w:t>
      </w:r>
      <w:r>
        <w:rPr>
          <w:rtl w:val="true"/>
        </w:rPr>
        <w:t xml:space="preserve">: </w:t>
      </w:r>
      <w:r>
        <w:rPr>
          <w:rtl w:val="true"/>
        </w:rPr>
        <w:t>مقتل خوانی امیرالمؤمنین علیه السلام</w:t>
      </w:r>
      <w:bookmarkEnd w:id="282"/>
    </w:p>
    <w:p>
      <w:pPr>
        <w:pStyle w:val="BookText"/>
        <w:rPr/>
      </w:pPr>
      <w:r>
        <w:rPr>
          <w:rFonts w:ascii="IRNazanin" w:hAnsi="IRNazanin" w:eastAsia="IRNazanin"/>
          <w:color w:val="111111"/>
          <w:sz w:val="28"/>
          <w:sz w:val="28"/>
          <w:szCs w:val="28"/>
          <w:rtl w:val="true"/>
          <w:lang w:bidi="fa-IR"/>
        </w:rPr>
        <w:t>ابن عباس نقل می کند هنگام عزیمت امیر المؤمنین علیه السلام به صفین همراه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سرزمین نینوا کنار شط فرات رسیدیم، با صدای بلند فرمودند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می 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من آن را می شناختی بدون اشک از آن نمی گذشتی و مثل من گریه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آن قدر اشک ریخت تا محاسن مبارکشان تر و اشک ایشان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حضرت گریه کردیم،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آل ابی سفیان چکار؟ ما را با آل حرب و حزب شیطان و سردمداران کفر چکار؟ فرزندم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آنچه تو از آنها می بینی،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 گرفته، نماز خوانده و مقداری خوابیدند، بعد از مدت کوتاهی بیدار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آنچه در خواب دیدم برایت تعریف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و جگر گوشه ام حسین علیه السلام در میان این خون ها غرق است و استغاثه می کند اما کسی به فریاد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سپیدرویی از آسمان فرود آمدند به فرزندم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کنید ای آل رسول شما به دست اشرار </w:t>
      </w:r>
      <w:bookmarkStart w:id="283" w:name="pg9334_112798"/>
    </w:p>
    <w:p>
      <w:pPr>
        <w:pStyle w:val="BookText"/>
        <w:rPr/>
      </w:pPr>
      <w:bookmarkEnd w:id="283"/>
      <w:r>
        <w:rPr>
          <w:rFonts w:ascii="IRNazanin" w:hAnsi="IRNazanin" w:eastAsia="IRNazanin"/>
          <w:color w:val="111111"/>
          <w:sz w:val="28"/>
          <w:sz w:val="28"/>
          <w:szCs w:val="28"/>
          <w:rtl w:val="true"/>
          <w:lang w:bidi="fa-IR"/>
        </w:rPr>
        <w:t>کشته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به تو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کرب و بلا است و هفده تن که فرزندان من و فاطمه هستند در آن دفن می شوند</w:t>
      </w:r>
      <w:r>
        <w:rPr>
          <w:rFonts w:eastAsia="IRNazanin" w:cs="IRNazanin"/>
          <w:color w:val="111111"/>
          <w:sz w:val="28"/>
          <w:szCs w:val="28"/>
          <w:rtl w:val="true"/>
          <w:lang w:bidi="fa-IR"/>
        </w:rPr>
        <w:t xml:space="preserve">... </w:t>
      </w:r>
      <w:r>
        <w:rPr>
          <w:rStyle w:val="FootnoteAnchor"/>
          <w:rtl w:val="true"/>
        </w:rPr>
        <w:footnoteReference w:id="99"/>
      </w:r>
    </w:p>
    <w:p>
      <w:pPr>
        <w:pStyle w:val="Heading5"/>
        <w:numPr>
          <w:ilvl w:val="4"/>
          <w:numId w:val="1"/>
        </w:numPr>
        <w:rPr/>
      </w:pPr>
      <w:bookmarkStart w:id="284" w:name="__RefHeading___Toc5152209_2870459653"/>
      <w:bookmarkStart w:id="285" w:name="_Toc107"/>
      <w:bookmarkEnd w:id="284"/>
      <w:r>
        <w:rPr>
          <w:rtl w:val="true"/>
        </w:rPr>
        <w:t xml:space="preserve">روایت ششم </w:t>
      </w:r>
      <w:r>
        <w:rPr>
          <w:rtl w:val="true"/>
        </w:rPr>
        <w:t xml:space="preserve">: </w:t>
      </w:r>
      <w:r>
        <w:rPr>
          <w:rtl w:val="true"/>
        </w:rPr>
        <w:t>مقتل خوانی امام حسن علیه السلام</w:t>
      </w:r>
      <w:bookmarkEnd w:id="285"/>
    </w:p>
    <w:p>
      <w:pPr>
        <w:pStyle w:val="BookText"/>
        <w:rPr/>
      </w:pPr>
      <w:r>
        <w:rPr>
          <w:rFonts w:ascii="IRNazanin" w:hAnsi="IRNazanin" w:eastAsia="IRNazanin"/>
          <w:color w:val="111111"/>
          <w:sz w:val="28"/>
          <w:sz w:val="28"/>
          <w:szCs w:val="28"/>
          <w:rtl w:val="true"/>
          <w:lang w:bidi="fa-IR"/>
        </w:rPr>
        <w:t xml:space="preserve">امام سجاد علیه السلام نقل می کنند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حسین علیه السلام نزد برادرش امام حسن علیه السلام آمد و با مشاهده ایشان، اشک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 کنید؟ </w:t>
      </w:r>
      <w:bookmarkStart w:id="286" w:name="pg9334_112800"/>
    </w:p>
    <w:p>
      <w:pPr>
        <w:pStyle w:val="BookText"/>
        <w:rPr/>
      </w:pPr>
      <w:bookmarkEnd w:id="286"/>
      <w:r>
        <w:rPr>
          <w:rFonts w:ascii="IRNazanin" w:hAnsi="IRNazanin" w:eastAsia="IRNazanin"/>
          <w:color w:val="111111"/>
          <w:sz w:val="28"/>
          <w:sz w:val="28"/>
          <w:szCs w:val="28"/>
          <w:rtl w:val="true"/>
          <w:lang w:bidi="fa-IR"/>
        </w:rPr>
        <w:t xml:space="preserve">سیدالشهدا علیه السلام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برخوردی که با شما می شود ،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ظالمین مرا با زهر به شهادت می رسانند، اما ای حسین جان، هیچ روزی همانند روز تو نیست، سی هزار تن که مدعی اند از امت جد ما محمد صلى الله عليه وسلم هستند و خود را مطیع دین اسلام می دانند، در مقابلت متحد شده و اموالت را غارت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خونت را بر زمین ریخته و حرمتت را شکسته و خانواده ات را به اسارت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جنایتی رخ می دهد، عذاب و لعنت الهی بر بنی امیه فرود می آید و آسمان خاکستر شده و خون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بزرگی این مصیبت، همه آفریدگان خداوند حتى حيوانات صحرا و ماهیان دریا به حال تو اشک می ریزند</w:t>
      </w:r>
      <w:r>
        <w:rPr>
          <w:rFonts w:eastAsia="IRNazanin" w:cs="IRNazanin"/>
          <w:color w:val="111111"/>
          <w:sz w:val="28"/>
          <w:szCs w:val="28"/>
          <w:rtl w:val="true"/>
          <w:lang w:bidi="fa-IR"/>
        </w:rPr>
        <w:t xml:space="preserve">. </w:t>
      </w:r>
      <w:r>
        <w:rPr>
          <w:rStyle w:val="FootnoteAnchor"/>
          <w:rtl w:val="true"/>
        </w:rPr>
        <w:footnoteReference w:id="100"/>
      </w:r>
    </w:p>
    <w:p>
      <w:pPr>
        <w:pStyle w:val="Heading5"/>
        <w:numPr>
          <w:ilvl w:val="4"/>
          <w:numId w:val="1"/>
        </w:numPr>
        <w:rPr/>
      </w:pPr>
      <w:bookmarkStart w:id="287" w:name="__RefHeading___Toc5152211_2870459653"/>
      <w:bookmarkStart w:id="288" w:name="_Toc108"/>
      <w:bookmarkEnd w:id="287"/>
      <w:r>
        <w:rPr>
          <w:rtl w:val="true"/>
        </w:rPr>
        <w:t xml:space="preserve">روایت هفتم </w:t>
      </w:r>
      <w:r>
        <w:rPr>
          <w:rtl w:val="true"/>
        </w:rPr>
        <w:t xml:space="preserve">: </w:t>
      </w:r>
      <w:r>
        <w:rPr>
          <w:rtl w:val="true"/>
        </w:rPr>
        <w:t>روز تاسوعا</w:t>
      </w:r>
      <w:bookmarkEnd w:id="288"/>
    </w:p>
    <w:p>
      <w:pPr>
        <w:pStyle w:val="BookText"/>
        <w:rPr/>
      </w:pPr>
      <w:r>
        <w:rPr>
          <w:rFonts w:ascii="IRNazanin" w:hAnsi="IRNazanin" w:eastAsia="IRNazanin"/>
          <w:color w:val="111111"/>
          <w:sz w:val="28"/>
          <w:sz w:val="28"/>
          <w:szCs w:val="28"/>
          <w:rtl w:val="true"/>
          <w:lang w:bidi="fa-IR"/>
        </w:rPr>
        <w:t xml:space="preserve">عبدالملک نقل می کند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راجع به روزه روز تاسوعا و عاشورا سؤال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تاسوعا روزی است که در آن روز، حسین و </w:t>
      </w:r>
    </w:p>
    <w:p>
      <w:pPr>
        <w:pStyle w:val="BookText"/>
        <w:rPr/>
      </w:pPr>
      <w:r>
        <w:rPr>
          <w:rFonts w:ascii="IRNazanin" w:hAnsi="IRNazanin" w:eastAsia="IRNazanin"/>
          <w:color w:val="111111"/>
          <w:sz w:val="28"/>
          <w:sz w:val="28"/>
          <w:szCs w:val="28"/>
          <w:rtl w:val="true"/>
          <w:lang w:bidi="fa-IR"/>
        </w:rPr>
        <w:t>اصحابش علیهم السلام را در کربلا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شام برای جنگیدن با آن حضرت اجتماع نموده و ابن مرجانه و عمر بن سعد به دلیل داشتن نیروهای زیاد، خوشحال بودند و حسین بن علی علیهما السلام و یارانش را ضعیف شمردند و یقین کردند که یاوری برای آن حضرت نخواهد آمد و اهل عراق او را یاری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که او را ضعیف شمردند و غریب و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عاشورا، روزی بود که امام حسین علیه السلام به شهادت رسید و اصحابش اطراف او عریان بر زمین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روزی، روزه می گیرند؟ هرگز، به خدای کعبه قسم که عاشورا روز روزه گرفتن نیست؛ عاشورا روز حزن و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مصیبتی که بر اهل آسمان و زمین و همه مؤمنین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روز شادی و خوشحالی ابن مرجانه و آل زیاد و شامیان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روز عاشورا روزه بگیرد یا آن روز را روز مبارکی بداند، خداوند او را با قلبی مسخ شده به همراه آل زیاد محشور می کند و بر او غضب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عاشورا برای منزلش چیزی ذخیره کند، در قلبش تا روز قیامت نفاق جای می گیرد و برکت از او و خانواده و فرزندانش گرفته می شود و شیطان در همه این موارد با او همراهی و مشارکت خواهد کرد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أناخوا عليه و فرح ابن مرجانة و عمر بن سعد بتوافر الخيل وكثرتها و استضعفوا فيه الحسين صلوات الله عليه و أصحابه رضي الله عنهم و أيقنوا أن لا يأتي الحسين علیه السلام ناصر و لا يمده أهل العراق بأبي المستضعف الغريب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يوم عاشوراء فيوم أصيب فيه الحسين علیه السلام صريعاً بين أصحابه و أصحابه صرعى حوله عراة، أفصوم يكون في ذلك اليوم؟ كلا و ربّ البيت الحرام ما هو يوم صوم و ما هو إلا يوم حزن و مصيبة دخلت على أهل السماء و أهل الأرض و جميع المؤمنين و يوم فرح و سرور لابن مرجانة و آل زياد و أهل الشام، غضب الله عليهم و على ذرياتهم وذلك يوم بكت عليه جميع بقاع الأرض خلا بقعة الشام، فمن صامه أو تبرك به حشره الله مع آل زياد ممسوخ القلب مسخوط عليه و من ادخر إلى منزله ذخيرة أعقبه الله تعالى نفاقاً في قلبه إلى يوم يلقاه و انتزع البركة عنه و عن أهل بيته و ولده و شاركه الشيطان في جميع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ما جرى عليه بعد بيعة الناس ليزيد بن معاوية إلى شهادته صلوات الله عليه ، 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289" w:name="pg9334_112804"/>
    </w:p>
    <w:p>
      <w:pPr>
        <w:pStyle w:val="Heading4"/>
        <w:numPr>
          <w:ilvl w:val="3"/>
          <w:numId w:val="1"/>
        </w:numPr>
        <w:rPr/>
      </w:pPr>
      <w:bookmarkStart w:id="290" w:name="__RefHeading___Toc5152213_2870459653"/>
      <w:bookmarkStart w:id="291" w:name="_Toc109"/>
      <w:bookmarkEnd w:id="289"/>
      <w:bookmarkEnd w:id="290"/>
      <w:r>
        <w:rPr>
          <w:rtl w:val="true"/>
        </w:rPr>
        <w:t>ب</w:t>
      </w:r>
      <w:r>
        <w:rPr>
          <w:rtl w:val="true"/>
        </w:rPr>
        <w:t xml:space="preserve">. </w:t>
      </w:r>
      <w:r>
        <w:rPr>
          <w:rtl w:val="true"/>
        </w:rPr>
        <w:t>زیارت نامه های مقتل</w:t>
      </w:r>
      <w:bookmarkEnd w:id="291"/>
    </w:p>
    <w:p>
      <w:pPr>
        <w:pStyle w:val="BookText"/>
        <w:rPr/>
      </w:pPr>
      <w:r>
        <w:rPr>
          <w:rFonts w:ascii="IRNazanin" w:hAnsi="IRNazanin" w:eastAsia="IRNazanin"/>
          <w:color w:val="111111"/>
          <w:sz w:val="28"/>
          <w:sz w:val="28"/>
          <w:szCs w:val="28"/>
          <w:rtl w:val="true"/>
          <w:lang w:bidi="fa-IR"/>
        </w:rPr>
        <w:t>زیارت نامه هایی که از معصومین علیهم السلام به دست ما رسیده، یکی از منابع معتبر و پر محتوا در ذکر مصیبت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فرازهائی که متناسب با مقتل و روضه خوانی است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اصحاب خود که درباره زیارت امام حسین علیه السلام پرسیده بودند، فرمودند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قصد داشتی امام حسین علیه السلام را زیارت نمایی، در کنار مزار مطهرش این گونه عرض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درود و رحمت خداوند نصیب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تو را کشتند و به هر نحوی در خون تو مشارکت کردند و کسانی که هنگام شنیدن خبر شهادتت به آن راضی شدند، لعنت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و کردارشان بیزام</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فراز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به یکی از اصحاب خویش فرمودند هنگام زیارت سیدالشهدا علیه السلام این گونه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خداوند بر تو ای ابا عبدالله و ای فرزند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پیشگاه الهی شهادت می دهم که شما نماز را برپا داشته و زکات را ادا کرده و به کار خیر امر و از عمل زشت نهی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کلامتان مشتمل بر حکمت و موعظه و هدایت کننده مردم به سمت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افراد جنایت کاری خون شما را ریخته و احترامتان را حفظ نکردند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فراز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اصحاب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مزار مطهر سیدالشهدا علیه السلام مشرف شدی، این گونه زیارت نما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 ای سرور جوانان اهل بهشت و فرزند رسول خدا صلی الله علیه وآله و امیرمومنان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شما ای اباعبدالله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کسی که خشنودی اش از خشنودی خدا و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خشمش از خشم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امین و نشانه و باب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راهنما به راه و دعوت کننده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شهادت می دهم که حلال خدا را حلال و حرام خدا را حرام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داشته، زکات را ادا و امر به معروف و نهی از منکر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با حکمت و موعظه به سوی پروردگارت دعوت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یارانتان به شهادت رسیدید، اما زنده اید و روزی داده می شوید در جوار پروردگارتان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قاتل شما در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 از کسی که از دشمن شما پیروی کرد و جنگید تا شما را به شهادت رساند؛ صدایت را شنید، اما یاری ات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شما بودم و به سعادت ابدی می رسیدم</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فراز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امام حسین علیه السلام در نیمه ماه رجب نقل شده که عرض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خداوند بر قاتل، ستمگر، غارت گر و دشمنان گذشته و آینده ات درود خدا بر آقای ما محمّد صلی الله علیه وآله و خاندان پاک و پاکیزه اش</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فراز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فطر و قربان، امام حسین علیه السلام را این گونه زیارت نمایید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حسین مظلوم شهید علیه السلام، سلام بر آنکه دچار گرفتاری ها شد و کشته اشک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گواهی میدهم که حسین علیه السلام ولی تو و فرزند ولیّ ات و فرزند برگزیده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شهادت گرامی و خوشبخت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حسین علیه السلام در دعوتش جای عذری باقی نگذاشت، از خیر خواهی دریغ نورزید و جانش را در راه تو بذل کرد تا بندگانت را از جهالت و سرگردانی گمراهی رها نماید، این ها در حالی بود که دشمنان علیه ایشان متحد شدند، همان کسانی که دنیا مغرورشان کرد و آخرت خود را به چیز بی ارزشی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دشمنان با جنایت در کربلا، شما و پیامبر صلی الله علیه وآله را به خشم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حسین و یارانش علیهم السلام در راهت صبورانه جهاد کردند، به حدی که خون مطهر </w:t>
      </w:r>
    </w:p>
    <w:p>
      <w:pPr>
        <w:pStyle w:val="BookText"/>
        <w:rPr/>
      </w:pPr>
      <w:r>
        <w:rPr>
          <w:rFonts w:ascii="IRNazanin" w:hAnsi="IRNazanin" w:eastAsia="IRNazanin"/>
          <w:color w:val="111111"/>
          <w:sz w:val="28"/>
          <w:sz w:val="28"/>
          <w:szCs w:val="28"/>
          <w:rtl w:val="true"/>
          <w:lang w:bidi="fa-IR"/>
        </w:rPr>
        <w:t>ایشان ریخته و حرمتش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آنان را لعنت و به سختی عذابشان کن</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فراز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امام حسین علیه السلام را اینگونه زیارت نمایید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به خاک افتاده اشکهای روان و همدم مصیبت های مدام، خدا لعنت کند کسانی را که حرمت شما و حرمت اسلام را هتک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شما که مظلومانه توسط ظالمان به شهادت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رسول الله صلى الله عليه وسلم و خاندانش که با شهادت شما به ایشان ظلم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برشما، پدر و مادر، برادر، جد و امامانی که از نسل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شهیدان همراهت و بر فرشتگان کنار مزار و قبرت</w:t>
      </w:r>
      <w:r>
        <w:rPr>
          <w:rFonts w:eastAsia="IRNazanin" w:cs="IRNazanin"/>
          <w:color w:val="111111"/>
          <w:sz w:val="28"/>
          <w:szCs w:val="28"/>
          <w:rtl w:val="true"/>
          <w:lang w:bidi="fa-IR"/>
        </w:rPr>
        <w:t xml:space="preserve">. </w:t>
      </w:r>
      <w:r>
        <w:rPr>
          <w:rStyle w:val="FootnoteAnchor"/>
          <w:rtl w:val="true"/>
        </w:rPr>
        <w:footnoteReference w:id="107"/>
      </w:r>
      <w:bookmarkStart w:id="292" w:name="pg9334_112813"/>
    </w:p>
    <w:p>
      <w:pPr>
        <w:pStyle w:val="Heading4"/>
        <w:numPr>
          <w:ilvl w:val="3"/>
          <w:numId w:val="1"/>
        </w:numPr>
        <w:rPr/>
      </w:pPr>
      <w:bookmarkStart w:id="293" w:name="__RefHeading___Toc5152215_2870459653"/>
      <w:bookmarkStart w:id="294" w:name="_Toc110"/>
      <w:bookmarkEnd w:id="292"/>
      <w:bookmarkEnd w:id="293"/>
      <w:r>
        <w:rPr>
          <w:rtl w:val="true"/>
        </w:rPr>
        <w:t xml:space="preserve">ج </w:t>
      </w:r>
      <w:r>
        <w:rPr>
          <w:rtl w:val="true"/>
        </w:rPr>
        <w:t xml:space="preserve">: </w:t>
      </w:r>
      <w:r>
        <w:rPr>
          <w:rtl w:val="true"/>
        </w:rPr>
        <w:t>زیارت ناحیه مقدسه</w:t>
      </w:r>
      <w:bookmarkEnd w:id="294"/>
    </w:p>
    <w:p>
      <w:pPr>
        <w:pStyle w:val="Heading5"/>
        <w:numPr>
          <w:ilvl w:val="4"/>
          <w:numId w:val="1"/>
        </w:numPr>
        <w:rPr/>
      </w:pPr>
      <w:bookmarkStart w:id="295" w:name="__RefHeading___Toc5152217_2870459653"/>
      <w:bookmarkStart w:id="296" w:name="_Toc111"/>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 xml:space="preserve">با توجه به محیط بسته ای که در دوران سیاه حکومت بنی عباس، به خصوص در ایام امامت امام هادی، امام عسگری و امام زمان علیهم السلام حاکم بود، طبیعتاً شیعیان امکان ارتباط مستقیم و علنی با ایشان را نداشتند؛ لذا هنگامی که شیعیان برای ائمه علیهم السلام نامه می نوشتند، برای در امان ماندن از شر حکومت طاغوت، به جای نام امامان علیهم السلام از عناوینی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است که شیعیان از زمان امام هادی علیه السلام تا پایان غیبت صغرا برای اشاره رمزگونه به ائمه علیهم السلام استفاده می کردند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دو زیارت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شهدا، غیر مشهور</w:t>
      </w:r>
    </w:p>
    <w:p>
      <w:pPr>
        <w:pStyle w:val="BookText"/>
        <w:rPr/>
      </w:pPr>
      <w:r>
        <w:rPr>
          <w:rFonts w:ascii="IRNazanin" w:hAnsi="IRNazanin" w:eastAsia="IRNazanin"/>
          <w:color w:val="111111"/>
          <w:sz w:val="28"/>
          <w:sz w:val="28"/>
          <w:szCs w:val="28"/>
          <w:rtl w:val="true"/>
          <w:lang w:bidi="fa-IR"/>
        </w:rPr>
        <w:t xml:space="preserve">زیارت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 مشهور</w:t>
      </w:r>
    </w:p>
    <w:p>
      <w:pPr>
        <w:pStyle w:val="Heading5"/>
        <w:numPr>
          <w:ilvl w:val="4"/>
          <w:numId w:val="1"/>
        </w:numPr>
        <w:rPr/>
      </w:pPr>
      <w:bookmarkStart w:id="297" w:name="__RefHeading___Toc5152219_2870459653"/>
      <w:bookmarkStart w:id="298" w:name="_Toc112"/>
      <w:bookmarkEnd w:id="297"/>
      <w:r>
        <w:rPr>
          <w:rtl w:val="true"/>
        </w:rPr>
        <w:t xml:space="preserve">زیارت اول </w:t>
      </w:r>
      <w:r>
        <w:rPr>
          <w:rtl w:val="true"/>
        </w:rPr>
        <w:t xml:space="preserve">: </w:t>
      </w:r>
      <w:r>
        <w:rPr>
          <w:rtl w:val="true"/>
        </w:rPr>
        <w:t>زیارت شهدا</w:t>
      </w:r>
      <w:bookmarkEnd w:id="298"/>
    </w:p>
    <w:p>
      <w:pPr>
        <w:pStyle w:val="Heading6"/>
        <w:numPr>
          <w:ilvl w:val="5"/>
          <w:numId w:val="1"/>
        </w:numPr>
        <w:rPr/>
      </w:pPr>
      <w:bookmarkStart w:id="299" w:name="__RefHeading___Toc5152221_2870459653"/>
      <w:bookmarkStart w:id="300" w:name="_Toc113"/>
      <w:bookmarkEnd w:id="299"/>
      <w:r>
        <w:rPr>
          <w:rtl w:val="true"/>
        </w:rPr>
        <w:t>اشاره</w:t>
      </w:r>
      <w:bookmarkEnd w:id="30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مقدسه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هشتاد نفر از یاران امام حسین علیهم السلام و قاتلان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تاریخ صدور این </w:t>
      </w:r>
      <w:bookmarkStart w:id="301" w:name="pg9334_112815"/>
    </w:p>
    <w:p>
      <w:pPr>
        <w:pStyle w:val="BookText"/>
        <w:rPr/>
      </w:pPr>
      <w:bookmarkEnd w:id="301"/>
      <w:r>
        <w:rPr>
          <w:rFonts w:ascii="IRNazanin" w:hAnsi="IRNazanin" w:eastAsia="IRNazanin"/>
          <w:color w:val="111111"/>
          <w:sz w:val="28"/>
          <w:sz w:val="28"/>
          <w:szCs w:val="28"/>
          <w:rtl w:val="true"/>
          <w:lang w:bidi="fa-IR"/>
        </w:rPr>
        <w:t>زیارت نامه که مربوط به دوران امام هادی یا امام عسکری علیهما السلام است ظاهراً این زیارت از وجود مقدس امام زمان عجل الله تعالی فرجه الشریف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عدم خروج از بحث، به نکات و مباحث گسترده سندی و رجالی این زیارت نمی پردازیم، البته محققان می توانند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ظهور</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یا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علمية في القضية المهدوية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مورد این زیارت، بیان جزئیات کمتر شنیده شده از شهادت تعدادی از شهدای کربلا می باشد که به برخی از آنها اشاره می کنیم</w:t>
      </w:r>
      <w:r>
        <w:rPr>
          <w:rFonts w:eastAsia="IRNazanin" w:cs="IRNazanin"/>
          <w:color w:val="111111"/>
          <w:sz w:val="28"/>
          <w:szCs w:val="28"/>
          <w:rtl w:val="true"/>
          <w:lang w:bidi="fa-IR"/>
        </w:rPr>
        <w:t>.</w:t>
      </w:r>
    </w:p>
    <w:p>
      <w:pPr>
        <w:pStyle w:val="Heading6"/>
        <w:numPr>
          <w:ilvl w:val="5"/>
          <w:numId w:val="1"/>
        </w:numPr>
        <w:rPr/>
      </w:pPr>
      <w:bookmarkStart w:id="302" w:name="__RefHeading___Toc5152223_2870459653"/>
      <w:bookmarkStart w:id="303" w:name="_Toc114"/>
      <w:bookmarkEnd w:id="302"/>
      <w:r>
        <w:rPr>
          <w:rtl w:val="true"/>
        </w:rPr>
        <w:t xml:space="preserve">فراز اول </w:t>
      </w:r>
      <w:r>
        <w:rPr>
          <w:rtl w:val="true"/>
        </w:rPr>
        <w:t xml:space="preserve">: </w:t>
      </w:r>
      <w:r>
        <w:rPr>
          <w:rtl w:val="true"/>
        </w:rPr>
        <w:t>حضرت علی اکبر علیه السلام</w:t>
      </w:r>
      <w:bookmarkEnd w:id="303"/>
    </w:p>
    <w:p>
      <w:pPr>
        <w:pStyle w:val="BookText"/>
        <w:rPr/>
      </w:pPr>
      <w:r>
        <w:rPr>
          <w:rFonts w:ascii="IRNazanin" w:hAnsi="IRNazanin" w:eastAsia="IRNazanin"/>
          <w:color w:val="111111"/>
          <w:sz w:val="28"/>
          <w:sz w:val="28"/>
          <w:szCs w:val="28"/>
          <w:rtl w:val="true"/>
          <w:lang w:bidi="fa-IR"/>
        </w:rPr>
        <w:t>در قسمتی از این زیارت آمده است به حضرت علی اکبر علیه السلام عرض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نخستین کشته از نسل بهترین فرزندان ابراهیم خلیل علیه السلام، خداوند بر تو و پدرت علیهما السلام درود فرستد که درباره 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تو را کشتند،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چقدر این افراد، ظالم و گستاخ هستند که حرمت خدا و پیامبر خدا صلی الله علیه وآله را حفظ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پس از شهادت تو برایم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این دنیا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تو را می بینم که در مقابل پدرت برای کافران رجز می خوانی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فرزند حسین بن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سوگند که ما به پیامبر خدا صلی الله علیه وآله نزدیک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با نیزه به شما ضربه می زنم تا از کثرت جنگ نیزه ام خم شود و در حمایت از پدرم، شما را مانند شمشیر </w:t>
      </w:r>
    </w:p>
    <w:p>
      <w:pPr>
        <w:pStyle w:val="BookText"/>
        <w:rPr/>
      </w:pPr>
      <w:r>
        <w:rPr>
          <w:rFonts w:ascii="IRNazanin" w:hAnsi="IRNazanin" w:eastAsia="IRNazanin"/>
          <w:color w:val="111111"/>
          <w:sz w:val="28"/>
          <w:sz w:val="28"/>
          <w:szCs w:val="28"/>
          <w:rtl w:val="true"/>
          <w:lang w:bidi="fa-IR"/>
        </w:rPr>
        <w:t>زدن جوان هاشمی و عرب، به شدت می زنم؛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حرام زاده نمی تواند بر ما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آن قدر جنگیدی تا به شهادت رسیدی و خداوند را دیدار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شما به خدا و پیامبر صلی الله علیه وآله نزدیک تر هستید و حجت، امین و فرزند پیامبر صلی الله علیه وآله و فرزند جانشین و امین ایشان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و رسوایی خداوند بر قاتلت مُرّة بن منقذ بن نُعمان عبدی و هر کسی که با او در شهادتت شرکت نموده و از او پشتیبانی کرد،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به عذاب مبتلا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می کنیم ما را از دیدار کنندگان و همراهانت و از همراهان جدت، پدرت، عمویت، برادرت و مادر ستم دیده ات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دشمنانی که شما را انکار کردند بیزارم، سلام و رحمت الهی بر شما</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بيت الله أولى بالنبي</w:t>
      </w:r>
    </w:p>
    <w:p>
      <w:pPr>
        <w:pStyle w:val="BookText"/>
        <w:rPr/>
      </w:pPr>
      <w:r>
        <w:rPr>
          <w:rFonts w:ascii="Amiri" w:hAnsi="Amiri" w:eastAsia="Amiri" w:cs="Amiri"/>
          <w:color w:val="111111"/>
          <w:sz w:val="28"/>
          <w:sz w:val="28"/>
          <w:szCs w:val="28"/>
          <w:rtl w:val="true"/>
          <w:lang w:bidi="ar-SA"/>
        </w:rPr>
        <w:t xml:space="preserve">أطعنكم بالرمح حتى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بالسيف أحمي عن أبي</w:t>
      </w:r>
    </w:p>
    <w:p>
      <w:pPr>
        <w:pStyle w:val="BookText"/>
        <w:rPr/>
      </w:pPr>
      <w:r>
        <w:rPr>
          <w:rFonts w:ascii="Amiri" w:hAnsi="Amiri" w:eastAsia="Amiri" w:cs="Amiri"/>
          <w:color w:val="111111"/>
          <w:sz w:val="28"/>
          <w:sz w:val="28"/>
          <w:szCs w:val="28"/>
          <w:rtl w:val="true"/>
          <w:lang w:bidi="ar-SA"/>
        </w:rPr>
        <w:t xml:space="preserve">ضرب غلام هاشمي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يحكم فينا ابن الدعي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قضيت نحبك ولقيت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أولى بالله وبرسوله و أنك ابن رسوله و حجته و أمينه و ابن حجته و أمينه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على قاتلك مرة بن منقذ بن النعمان العبدي لعنه الله و أخزاه و من شركه في</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عليك ظهيراً أصلاهم الله جهنم وساءت مصيراً و جعلنا الله من ملاقيك و مرافقيك و مرافقي جدك و أبيك وعمك و أخيك و أمك المظلومة و أبرأ إلى الله من أعدائك أولي الجحود و السلام عليك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مأثورة للشهداء مشتملة على أسمائهم الشريفة ،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04" w:name="pg9334_112819"/>
    </w:p>
    <w:p>
      <w:pPr>
        <w:pStyle w:val="Heading6"/>
        <w:numPr>
          <w:ilvl w:val="5"/>
          <w:numId w:val="1"/>
        </w:numPr>
        <w:rPr/>
      </w:pPr>
      <w:bookmarkStart w:id="305" w:name="__RefHeading___Toc5152225_2870459653"/>
      <w:bookmarkStart w:id="306" w:name="_Toc115"/>
      <w:bookmarkEnd w:id="304"/>
      <w:bookmarkEnd w:id="305"/>
      <w:r>
        <w:rPr>
          <w:rtl w:val="true"/>
        </w:rPr>
        <w:t xml:space="preserve">فراز دوم </w:t>
      </w:r>
      <w:r>
        <w:rPr>
          <w:rtl w:val="true"/>
        </w:rPr>
        <w:t xml:space="preserve">: </w:t>
      </w:r>
      <w:r>
        <w:rPr>
          <w:rtl w:val="true"/>
        </w:rPr>
        <w:t>حضرت عباس علیه السلام</w:t>
      </w:r>
      <w:bookmarkEnd w:id="306"/>
    </w:p>
    <w:p>
      <w:pPr>
        <w:pStyle w:val="BookText"/>
        <w:rPr/>
      </w:pPr>
      <w:r>
        <w:rPr>
          <w:rFonts w:ascii="IRNazanin" w:hAnsi="IRNazanin" w:eastAsia="IRNazanin"/>
          <w:color w:val="111111"/>
          <w:sz w:val="28"/>
          <w:sz w:val="28"/>
          <w:szCs w:val="28"/>
          <w:rtl w:val="true"/>
          <w:lang w:bidi="fa-IR"/>
        </w:rPr>
        <w:t xml:space="preserve">در قسمتی از این زیارت درباره حضرت عباس علیه السلام و رشادت ها و مقتل ایشان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عباس، فرزند امیرمؤمنان که با نثار جان خود در راه برادرش فداکاری نمود و این کار را برای قیامت ذخیره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فدایی، محافظ و نگهبان سیدالشهدا علیه السلام بود که در راه آب آوردن برای حضرت،</w:t>
      </w:r>
    </w:p>
    <w:p>
      <w:pPr>
        <w:pStyle w:val="BookText"/>
        <w:rPr/>
      </w:pPr>
      <w:r>
        <w:rPr>
          <w:rFonts w:ascii="IRNazanin" w:hAnsi="IRNazanin" w:eastAsia="IRNazanin"/>
          <w:color w:val="111111"/>
          <w:sz w:val="28"/>
          <w:sz w:val="28"/>
          <w:szCs w:val="28"/>
          <w:rtl w:val="true"/>
          <w:lang w:bidi="fa-IR"/>
        </w:rPr>
        <w:t>دست هایش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قاتلان ایشان يزيد بن رقاد حيتى و حكيم بن طفیل طایی را لعنت نماید</w:t>
      </w:r>
      <w:r>
        <w:rPr>
          <w:rFonts w:eastAsia="IRNazanin" w:cs="IRNazanin"/>
          <w:color w:val="111111"/>
          <w:sz w:val="28"/>
          <w:szCs w:val="28"/>
          <w:rtl w:val="true"/>
          <w:lang w:bidi="fa-IR"/>
        </w:rPr>
        <w:t xml:space="preserve">. </w:t>
      </w:r>
      <w:r>
        <w:rPr>
          <w:rStyle w:val="FootnoteAnchor"/>
          <w:rtl w:val="true"/>
        </w:rPr>
        <w:footnoteReference w:id="111"/>
      </w:r>
    </w:p>
    <w:p>
      <w:pPr>
        <w:pStyle w:val="Heading6"/>
        <w:numPr>
          <w:ilvl w:val="5"/>
          <w:numId w:val="1"/>
        </w:numPr>
        <w:rPr/>
      </w:pPr>
      <w:bookmarkStart w:id="307" w:name="__RefHeading___Toc5152227_2870459653"/>
      <w:bookmarkStart w:id="308" w:name="_Toc116"/>
      <w:bookmarkEnd w:id="307"/>
      <w:r>
        <w:rPr>
          <w:rtl w:val="true"/>
        </w:rPr>
        <w:t xml:space="preserve">فراز سوم </w:t>
      </w:r>
      <w:r>
        <w:rPr>
          <w:rtl w:val="true"/>
        </w:rPr>
        <w:t xml:space="preserve">: </w:t>
      </w:r>
      <w:r>
        <w:rPr>
          <w:rtl w:val="true"/>
        </w:rPr>
        <w:t>حضرت قاسم بن الحسن علیهما السلام</w:t>
      </w:r>
      <w:bookmarkEnd w:id="308"/>
    </w:p>
    <w:p>
      <w:pPr>
        <w:pStyle w:val="BookText"/>
        <w:rPr/>
      </w:pPr>
      <w:r>
        <w:rPr>
          <w:rFonts w:ascii="IRNazanin" w:hAnsi="IRNazanin" w:eastAsia="IRNazanin"/>
          <w:color w:val="111111"/>
          <w:sz w:val="28"/>
          <w:sz w:val="28"/>
          <w:szCs w:val="28"/>
          <w:rtl w:val="true"/>
          <w:lang w:bidi="fa-IR"/>
        </w:rPr>
        <w:t xml:space="preserve">در قسمتی از این زیارت آمده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قاسم فرزند حسن بن علی که بر سرش ضربت خورد و زره اش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عمویش حسین علیه السلام را صدا زد، سید الشهدا علیه السلام به سرعت خودش را به او رساند در حالی که قاسم علیه السلام پاهایش را به خاک می سایید،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تو، از رحمت خدا محروم و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و پدرت علیهما السلام در روز قیامت، با آنها دشمنی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برای من سخت است که مرا صدا </w:t>
      </w:r>
      <w:bookmarkStart w:id="309" w:name="pg9334_112821"/>
    </w:p>
    <w:p>
      <w:pPr>
        <w:pStyle w:val="BookText"/>
        <w:rPr/>
      </w:pPr>
      <w:bookmarkEnd w:id="309"/>
      <w:r>
        <w:rPr>
          <w:rFonts w:ascii="IRNazanin" w:hAnsi="IRNazanin" w:eastAsia="IRNazanin"/>
          <w:color w:val="111111"/>
          <w:sz w:val="28"/>
          <w:sz w:val="28"/>
          <w:szCs w:val="28"/>
          <w:rtl w:val="true"/>
          <w:lang w:bidi="fa-IR"/>
        </w:rPr>
        <w:t>بزنی اما نتوانم جوابت را بدهم یا اگر پاسخ می دهم تو کشته روی خاک افتاده ای و برایت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قاتلین و دشمنان عمویت فراوان و یارانش کم هستند</w:t>
      </w:r>
      <w:r>
        <w:rPr>
          <w:rFonts w:eastAsia="IRNazanin" w:cs="IRNazanin"/>
          <w:color w:val="111111"/>
          <w:sz w:val="28"/>
          <w:szCs w:val="28"/>
          <w:rtl w:val="true"/>
          <w:lang w:bidi="fa-IR"/>
        </w:rPr>
        <w:t xml:space="preserve">. </w:t>
      </w:r>
      <w:r>
        <w:rPr>
          <w:rStyle w:val="FootnoteAnchor"/>
          <w:rtl w:val="true"/>
        </w:rPr>
        <w:footnoteReference w:id="112"/>
      </w:r>
    </w:p>
    <w:p>
      <w:pPr>
        <w:pStyle w:val="Heading5"/>
        <w:numPr>
          <w:ilvl w:val="4"/>
          <w:numId w:val="1"/>
        </w:numPr>
        <w:rPr/>
      </w:pPr>
      <w:bookmarkStart w:id="310" w:name="__RefHeading___Toc5152229_2870459653"/>
      <w:bookmarkStart w:id="311" w:name="_Toc117"/>
      <w:bookmarkEnd w:id="310"/>
      <w:r>
        <w:rPr>
          <w:rtl w:val="true"/>
        </w:rPr>
        <w:t xml:space="preserve">زیارت دوم </w:t>
      </w:r>
      <w:r>
        <w:rPr>
          <w:rtl w:val="true"/>
        </w:rPr>
        <w:t xml:space="preserve">: </w:t>
      </w:r>
      <w:r>
        <w:rPr>
          <w:rtl w:val="true"/>
        </w:rPr>
        <w:t>زیارت ناحیه مقدسه</w:t>
      </w:r>
      <w:bookmarkEnd w:id="311"/>
    </w:p>
    <w:p>
      <w:pPr>
        <w:pStyle w:val="Heading6"/>
        <w:numPr>
          <w:ilvl w:val="5"/>
          <w:numId w:val="1"/>
        </w:numPr>
        <w:rPr/>
      </w:pPr>
      <w:bookmarkStart w:id="312" w:name="__RefHeading___Toc5152231_2870459653"/>
      <w:bookmarkStart w:id="313" w:name="_Toc118"/>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 xml:space="preserve">این زیارت ارزشمند که از شهرت بیشتری برخوردار است، توسط یکی از نائبان خاص امام زمان عجل الله تعالی فرجه الشریف به دست ما رسیده است قدیمی ترین منبع و سند موجود برای این زیارت،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ابن مشهدی متوفای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زیارت ها را با حذف سند نقل کرده و در آغاز کتابش تصریح می کند که با سند متصل به او رسیده، ولی برای اختصار کتاب و اطمینانی که به صدور زیارت ها از معصوم داشته سندها را حذف کرده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زیارت نامه شرحهایی نوشته شده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الذخيرة الباقية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محمد جعفر شاملی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الضاحية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جمعی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قائمیه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حاج شیخ محمد باقر فقیه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داحیه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برخی از علمای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سید هدایت الله طالقانی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محمدرضا سنگری</w:t>
      </w:r>
      <w:r>
        <w:rPr>
          <w:rFonts w:eastAsia="IRNazanin" w:cs="IRNazanin"/>
          <w:color w:val="111111"/>
          <w:sz w:val="28"/>
          <w:szCs w:val="28"/>
          <w:rtl w:val="true"/>
          <w:lang w:bidi="fa-IR"/>
        </w:rPr>
        <w:t xml:space="preserve">. </w:t>
      </w:r>
      <w:bookmarkStart w:id="314" w:name="pg9334_112823"/>
    </w:p>
    <w:p>
      <w:pPr>
        <w:pStyle w:val="BookText"/>
        <w:rPr/>
      </w:pPr>
      <w:bookmarkEnd w:id="314"/>
      <w:r>
        <w:rPr>
          <w:rFonts w:ascii="IRNazanin" w:hAnsi="IRNazanin" w:eastAsia="IRNazanin"/>
          <w:color w:val="111111"/>
          <w:sz w:val="28"/>
          <w:sz w:val="28"/>
          <w:szCs w:val="28"/>
          <w:rtl w:val="true"/>
          <w:lang w:bidi="fa-IR"/>
        </w:rPr>
        <w:t xml:space="preserve">در ابتدای این زیارت نام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انبیای الهی علیهم السلام ذکر شده و پس از آن بر اصحاب کساء علیهم السلام با ذکر برخی از خصوصیاتشان سلام داده شده، سپس بر سیدالشهدا علیه السلام به انواع مختلفی سلام داده می شود کلیات این بخش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سلام به امام حسین علیه السلام با ذکر نام فضائل و عملکرد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سلام به اعضا، جوارح و مصیبت وارده بر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شرح اوصاف حضرت پیش از جنگ و بیان زمینه جنگ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شرح شهادت و سختی های سیدالشهدا علیه السلام و یارانشان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شرح عزاداری تمام عالم و موجودات زمینی و آسمانی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دعا و توسل به اهل 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سلام به یاران و همراهان امام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نمونه های مقتلی در زیارت ناحیه مقدسه، از این قرار است</w:t>
      </w:r>
      <w:r>
        <w:rPr>
          <w:rFonts w:eastAsia="IRNazanin" w:cs="IRNazanin"/>
          <w:color w:val="111111"/>
          <w:sz w:val="28"/>
          <w:szCs w:val="28"/>
          <w:rtl w:val="true"/>
          <w:lang w:bidi="fa-IR"/>
        </w:rPr>
        <w:t>.</w:t>
      </w:r>
    </w:p>
    <w:p>
      <w:pPr>
        <w:pStyle w:val="Heading6"/>
        <w:numPr>
          <w:ilvl w:val="5"/>
          <w:numId w:val="1"/>
        </w:numPr>
        <w:rPr/>
      </w:pPr>
      <w:bookmarkStart w:id="315" w:name="__RefHeading___Toc5152233_2870459653"/>
      <w:bookmarkStart w:id="316" w:name="_Toc119"/>
      <w:bookmarkEnd w:id="315"/>
      <w:r>
        <w:rPr>
          <w:rtl w:val="true"/>
        </w:rPr>
        <w:t xml:space="preserve">فراز اول </w:t>
      </w:r>
      <w:r>
        <w:rPr>
          <w:rtl w:val="true"/>
        </w:rPr>
        <w:t xml:space="preserve">: </w:t>
      </w:r>
      <w:r>
        <w:rPr>
          <w:rtl w:val="true"/>
        </w:rPr>
        <w:t>سلام بر آن که در خون خود غلتیده</w:t>
      </w:r>
      <w:bookmarkEnd w:id="31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فرزند زمزم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که در خون خود غلتیده و خیمه اش غارت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پنجمین نفر از اصحاب کساء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غریب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شهید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کشته شده به دست حرام زاده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ساکن كربلا</w:t>
      </w:r>
      <w:r>
        <w:rPr>
          <w:rFonts w:eastAsia="IRNazanin" w:cs="IRNazanin"/>
          <w:color w:val="111111"/>
          <w:sz w:val="28"/>
          <w:szCs w:val="28"/>
          <w:rtl w:val="true"/>
          <w:lang w:bidi="fa-IR"/>
        </w:rPr>
        <w:t xml:space="preserve">. </w:t>
      </w:r>
      <w:r>
        <w:rPr>
          <w:rStyle w:val="FootnoteAnchor"/>
          <w:rtl w:val="true"/>
        </w:rPr>
        <w:footnoteReference w:id="113"/>
      </w:r>
      <w:bookmarkStart w:id="317" w:name="pg9334_112825"/>
    </w:p>
    <w:p>
      <w:pPr>
        <w:pStyle w:val="Heading6"/>
        <w:numPr>
          <w:ilvl w:val="5"/>
          <w:numId w:val="1"/>
        </w:numPr>
        <w:rPr/>
      </w:pPr>
      <w:bookmarkStart w:id="318" w:name="__RefHeading___Toc5152235_2870459653"/>
      <w:bookmarkStart w:id="319" w:name="_Toc120"/>
      <w:bookmarkEnd w:id="317"/>
      <w:bookmarkEnd w:id="318"/>
      <w:r>
        <w:rPr>
          <w:rtl w:val="true"/>
        </w:rPr>
        <w:t xml:space="preserve">فراز دوم </w:t>
      </w:r>
      <w:r>
        <w:rPr>
          <w:rtl w:val="true"/>
        </w:rPr>
        <w:t xml:space="preserve">: </w:t>
      </w:r>
      <w:r>
        <w:rPr>
          <w:rtl w:val="true"/>
        </w:rPr>
        <w:t>سلام بر لب های خشکیده</w:t>
      </w:r>
      <w:bookmarkEnd w:id="319"/>
    </w:p>
    <w:p>
      <w:pPr>
        <w:pStyle w:val="BookText"/>
        <w:rPr/>
      </w:pPr>
      <w:r>
        <w:rPr>
          <w:rFonts w:ascii="IRNazanin" w:hAnsi="IRNazanin" w:eastAsia="IRNazanin"/>
          <w:color w:val="111111"/>
          <w:sz w:val="28"/>
          <w:sz w:val="28"/>
          <w:szCs w:val="28"/>
          <w:rtl w:val="true"/>
          <w:lang w:bidi="fa-IR"/>
        </w:rPr>
        <w:t>سلام بر گریبان های خون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لب های خشکیده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نفس های به شماره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روح های از بدن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پیکرهای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بدن های رنگ پریده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خون های ریخته و جاری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بدن های قطعه قطعه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سرهای بالای نیزه رفته و سلام بر زنان از پرده بیرون دویده</w:t>
      </w:r>
      <w:r>
        <w:rPr>
          <w:rFonts w:eastAsia="IRNazanin" w:cs="IRNazanin"/>
          <w:color w:val="111111"/>
          <w:sz w:val="28"/>
          <w:szCs w:val="28"/>
          <w:rtl w:val="true"/>
          <w:lang w:bidi="fa-IR"/>
        </w:rPr>
        <w:t xml:space="preserve">. </w:t>
      </w:r>
      <w:r>
        <w:rPr>
          <w:rStyle w:val="FootnoteAnchor"/>
          <w:rtl w:val="true"/>
        </w:rPr>
        <w:footnoteReference w:id="114"/>
      </w:r>
    </w:p>
    <w:p>
      <w:pPr>
        <w:pStyle w:val="Heading6"/>
        <w:numPr>
          <w:ilvl w:val="5"/>
          <w:numId w:val="1"/>
        </w:numPr>
        <w:rPr/>
      </w:pPr>
      <w:bookmarkStart w:id="320" w:name="__RefHeading___Toc5152237_2870459653"/>
      <w:bookmarkStart w:id="321" w:name="_Toc121"/>
      <w:bookmarkEnd w:id="320"/>
      <w:r>
        <w:rPr>
          <w:rtl w:val="true"/>
        </w:rPr>
        <w:t xml:space="preserve">فراز سوم </w:t>
      </w:r>
      <w:r>
        <w:rPr>
          <w:rtl w:val="true"/>
        </w:rPr>
        <w:t xml:space="preserve">: </w:t>
      </w:r>
      <w:r>
        <w:rPr>
          <w:rtl w:val="true"/>
        </w:rPr>
        <w:t>سلام بر سرهای بریده</w:t>
      </w:r>
      <w:bookmarkEnd w:id="32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کشته شده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برادرت که با زهر و سم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طفل شیر خوارت سلام بر پیکرهای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خاندان نزدیک و خویشاوندانت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افتادگان در دشت ها، سلام بر غریب های دور از وطن، سلام بر به خاک سپرده شدگان بدون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سرهای بریده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در راه خدا و به خاطر او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مظلوم بی یاور</w:t>
      </w:r>
      <w:r>
        <w:rPr>
          <w:rFonts w:eastAsia="IRNazanin" w:cs="IRNazanin"/>
          <w:color w:val="111111"/>
          <w:sz w:val="28"/>
          <w:szCs w:val="28"/>
          <w:rtl w:val="true"/>
          <w:lang w:bidi="fa-IR"/>
        </w:rPr>
        <w:t xml:space="preserve">. </w:t>
      </w:r>
      <w:r>
        <w:rPr>
          <w:rStyle w:val="FootnoteAnchor"/>
          <w:rtl w:val="true"/>
        </w:rPr>
        <w:footnoteReference w:id="115"/>
      </w:r>
      <w:bookmarkStart w:id="322" w:name="pg9334_112828"/>
    </w:p>
    <w:p>
      <w:pPr>
        <w:pStyle w:val="Heading6"/>
        <w:numPr>
          <w:ilvl w:val="5"/>
          <w:numId w:val="1"/>
        </w:numPr>
        <w:rPr/>
      </w:pPr>
      <w:bookmarkStart w:id="323" w:name="__RefHeading___Toc5152239_2870459653"/>
      <w:bookmarkStart w:id="324" w:name="_Toc122"/>
      <w:bookmarkEnd w:id="322"/>
      <w:bookmarkEnd w:id="323"/>
      <w:r>
        <w:rPr>
          <w:rtl w:val="true"/>
        </w:rPr>
        <w:t xml:space="preserve">فراز چهارم </w:t>
      </w:r>
      <w:r>
        <w:rPr>
          <w:rtl w:val="true"/>
        </w:rPr>
        <w:t xml:space="preserve">: </w:t>
      </w:r>
      <w:r>
        <w:rPr>
          <w:rtl w:val="true"/>
        </w:rPr>
        <w:t>سلام بر گونه خاک آلود</w:t>
      </w:r>
      <w:bookmarkEnd w:id="32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کسی که پیمانش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حُرمتش را هتک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خونش را ستمکارانه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شسته شده به خون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نوشیده از کاسه نیزه ها سلام بر ستمدیده حق برده شده ای که حقش را حلال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غریب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که روستانشینان، عهده دار به خاک سپردنش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که رگ قلبش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حمایت کننده بدون یاور، سلام بر موی سپید آغشته شده با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صورت خاک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بدن برهنه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دندانی که با چوب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رگ گردن 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سر بالای نیزه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پیکرهای برهنه و خوراک گرگ ها و حیوانات درنده بیابان</w:t>
      </w:r>
      <w:r>
        <w:rPr>
          <w:rFonts w:eastAsia="IRNazanin" w:cs="IRNazanin"/>
          <w:color w:val="111111"/>
          <w:sz w:val="28"/>
          <w:szCs w:val="28"/>
          <w:rtl w:val="true"/>
          <w:lang w:bidi="fa-IR"/>
        </w:rPr>
        <w:t xml:space="preserve">. </w:t>
      </w:r>
      <w:r>
        <w:rPr>
          <w:rStyle w:val="FootnoteAnchor"/>
          <w:rtl w:val="true"/>
        </w:rPr>
        <w:footnoteReference w:id="116"/>
      </w:r>
      <w:bookmarkStart w:id="325" w:name="pg9334_112830"/>
    </w:p>
    <w:p>
      <w:pPr>
        <w:pStyle w:val="Heading6"/>
        <w:numPr>
          <w:ilvl w:val="5"/>
          <w:numId w:val="1"/>
        </w:numPr>
        <w:rPr/>
      </w:pPr>
      <w:bookmarkStart w:id="326" w:name="__RefHeading___Toc5152241_2870459653"/>
      <w:bookmarkStart w:id="327" w:name="_Toc123"/>
      <w:bookmarkEnd w:id="325"/>
      <w:bookmarkEnd w:id="326"/>
      <w:r>
        <w:rPr>
          <w:rtl w:val="true"/>
        </w:rPr>
        <w:t xml:space="preserve">فراز پنجم </w:t>
      </w:r>
      <w:r>
        <w:rPr>
          <w:rtl w:val="true"/>
        </w:rPr>
        <w:t xml:space="preserve">: </w:t>
      </w:r>
      <w:r>
        <w:rPr>
          <w:rtl w:val="true"/>
        </w:rPr>
        <w:t>شمر، بر سینه ات نشسته</w:t>
      </w:r>
      <w:bookmarkEnd w:id="32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دشمنانت از همه طرف دوره ات نمودند و با وارد کردن زخم های کاری، تو را زمین گیر کردند و از حرکت کردن بازداشتند و یاوری برای تو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رضای خدا، شکیبا بودی و از زنان و فرزندانت دفاع می کردی تا آن که تو را از اسبت پایین انداختند و زخمی و خونین به زمین افتادی و اسب ها تو را زیر سم هایشان لگدمال کردند و ظالمان با شمشیرهای برنده، بر سرت ریختند و عرق مرگ بر پیشانی ات نشست و چپ و راست دستت، منقبض و منبسط می شد و نیم نگاهی از زیر چشم به خیمه ها داشتی و دردهایت تو را به خود مشغول کرد اسبت شتابان و با شیهه و زاری به طرف خیمه هایت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اسبت را پریشان و زین تو را بر آن واژگون دیدند، از پرده بیرون آمدند موهایشان را پریشان کردند و به صورت خود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 خود را گشودند و ناله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عزّت، ناچیز شدند و به سوی قتلگاهت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بر سینه ات نشسته، شمشیرش را در گودی گلویت فرو برد، محاسن سپیدت را به دستش گرفت و با شمشیر هندی </w:t>
      </w:r>
      <w:r>
        <w:rPr>
          <w:rStyle w:val="FootnoteAnchor"/>
          <w:rtl w:val="true"/>
        </w:rPr>
        <w:footnoteReference w:id="117"/>
      </w:r>
      <w:r>
        <w:rPr>
          <w:rFonts w:ascii="IRNazanin" w:hAnsi="IRNazanin" w:eastAsia="IRNazanin"/>
          <w:color w:val="111111"/>
          <w:sz w:val="28"/>
          <w:sz w:val="28"/>
          <w:szCs w:val="28"/>
          <w:rtl w:val="true"/>
          <w:lang w:bidi="fa-IR"/>
        </w:rPr>
        <w:t>خود، تو را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تو آرام گرفت و نفس هایت آهسته گشت و سرت به بالای نیزه رفت و خاندانت را مانند بندگان به اسارت گرفته، غل و زنجیر کرده اند و بر پشت شتران بدون جهاز نشاندند، و آفتاب سوزان نیمروز، چهره هایشان را سوزاند و در صحراها و دشت ها رانده شدند، در حالی که دست هایشان را به گردن بسته بودند و آنها را در بازارها می چرخاندند</w:t>
      </w:r>
      <w:r>
        <w:rPr>
          <w:rFonts w:eastAsia="IRNazanin" w:cs="IRNazanin"/>
          <w:color w:val="111111"/>
          <w:sz w:val="28"/>
          <w:szCs w:val="28"/>
          <w:rtl w:val="true"/>
          <w:lang w:bidi="fa-IR"/>
        </w:rPr>
        <w:t xml:space="preserve">. </w:t>
      </w:r>
      <w:r>
        <w:rPr>
          <w:rStyle w:val="FootnoteAnchor"/>
          <w:rtl w:val="true"/>
        </w:rPr>
        <w:footnoteReference w:id="118"/>
      </w:r>
      <w:bookmarkStart w:id="328" w:name="pg9334_112832"/>
    </w:p>
    <w:p>
      <w:pPr>
        <w:pStyle w:val="Heading3"/>
        <w:numPr>
          <w:ilvl w:val="2"/>
          <w:numId w:val="1"/>
        </w:numPr>
        <w:rPr/>
      </w:pPr>
      <w:bookmarkStart w:id="329" w:name="__RefHeading___Toc5152243_2870459653"/>
      <w:bookmarkStart w:id="330" w:name="_Toc124"/>
      <w:bookmarkEnd w:id="328"/>
      <w:bookmarkEnd w:id="329"/>
      <w:r>
        <w:rPr>
          <w:rtl w:val="true"/>
        </w:rPr>
        <w:t xml:space="preserve">راه ششم </w:t>
      </w:r>
      <w:r>
        <w:rPr>
          <w:rtl w:val="true"/>
        </w:rPr>
        <w:t xml:space="preserve">: </w:t>
      </w:r>
      <w:r>
        <w:rPr>
          <w:rtl w:val="true"/>
        </w:rPr>
        <w:t>مشاهده و اعترافات دشمن</w:t>
      </w:r>
      <w:bookmarkEnd w:id="330"/>
    </w:p>
    <w:p>
      <w:pPr>
        <w:pStyle w:val="Heading4"/>
        <w:numPr>
          <w:ilvl w:val="3"/>
          <w:numId w:val="1"/>
        </w:numPr>
        <w:rPr/>
      </w:pPr>
      <w:bookmarkStart w:id="331" w:name="__RefHeading___Toc5152245_2870459653"/>
      <w:bookmarkStart w:id="332" w:name="_Toc125"/>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یکی دیگر از راه های دستیابی به مقاتل بهره گیری از اعترافات و مشاهدات دشمن از وقایع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گزارشی که ابن ابی الحدید از یکی از جنایت کاران کربلا، نقل می کند و می نویسد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یکی از کسانی که در سپاه ابن زیاد حضور داشت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این خشونت با فرزندان رسول الله صلى الله عليه وسلم پیکار نمودید؟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نبودید و 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رشادت آنها را میدیدید شما نیز با آنها با خشونت می جنگیدید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حسین بن علی علیهما السلام دست هایشان به سلاح بود و مانند شیرهای درنده 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نظام در برابرشان معنایی نداشت و از هر طرف به ما حمله می کردند و مشتاق شهادت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اهل دنیا نبودند و هیچ چیز مانعشان نبود به ما اعتراض نکنید که چرا </w:t>
      </w:r>
    </w:p>
    <w:p>
      <w:pPr>
        <w:pStyle w:val="BookText"/>
        <w:rPr/>
      </w:pPr>
      <w:r>
        <w:rPr>
          <w:rFonts w:ascii="IRNazanin" w:hAnsi="IRNazanin" w:eastAsia="IRNazanin"/>
          <w:color w:val="111111"/>
          <w:sz w:val="28"/>
          <w:sz w:val="28"/>
          <w:szCs w:val="28"/>
          <w:rtl w:val="true"/>
          <w:lang w:bidi="fa-IR"/>
        </w:rPr>
        <w:t>در مقابل آنها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مماشات می کردیم حتی یک نفر از ما را باقی نمی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نمی کشتیم و نمی جنگیدیم و این گونه رفتار نمی کردیم چه می کردیم ای بی مادر</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حکمت نقل این بخش از مقاتل، این است که از اعتراف دشمن استفاده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اعترافات دشمنان به نفع ما و به ضرر آنهاست؛ چون دشمن به نقل و بازگویی این مطالب احتیاجی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نقل این نکات به جهت نیاز آنها نیست؛ بلکه برخی مسائل از چنان وضوحی برخوردار بودند که دشمن نیز از روی ناچاری به نقل آنها اقدام می نماید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مطلب آن چنان روشن است که نه تنها دوستان، بلکه دشمنان زبان به تصدیق گشوده اند، در معنای لغوی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و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مطلب اشاره شده و اعتراف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خطای خود اقرار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دشمنان نیز به پایمردی و شجاعت حق اعتراف و به عمق جنایت و وحشیگری لشکر خود اقرار می کنند</w:t>
      </w:r>
      <w:r>
        <w:rPr>
          <w:rFonts w:eastAsia="IRNazanin" w:cs="IRNazanin"/>
          <w:color w:val="111111"/>
          <w:sz w:val="28"/>
          <w:szCs w:val="28"/>
          <w:rtl w:val="true"/>
          <w:lang w:bidi="fa-IR"/>
        </w:rPr>
        <w:t xml:space="preserve">. </w:t>
      </w:r>
      <w:bookmarkStart w:id="333" w:name="pg9334_112836"/>
    </w:p>
    <w:p>
      <w:pPr>
        <w:pStyle w:val="BookText"/>
        <w:rPr/>
      </w:pPr>
      <w:bookmarkEnd w:id="333"/>
      <w:r>
        <w:rPr>
          <w:rFonts w:ascii="IRNazanin" w:hAnsi="IRNazanin" w:eastAsia="IRNazanin"/>
          <w:color w:val="111111"/>
          <w:sz w:val="28"/>
          <w:sz w:val="28"/>
          <w:szCs w:val="28"/>
          <w:rtl w:val="true"/>
          <w:lang w:bidi="fa-IR"/>
        </w:rPr>
        <w:t xml:space="preserve">راه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عینی برخی افراد</w:t>
      </w:r>
    </w:p>
    <w:p>
      <w:pPr>
        <w:pStyle w:val="BookText"/>
        <w:rPr/>
      </w:pPr>
      <w:r>
        <w:rPr>
          <w:rFonts w:ascii="IRNazanin" w:hAnsi="IRNazanin" w:eastAsia="IRNazanin"/>
          <w:color w:val="111111"/>
          <w:sz w:val="28"/>
          <w:sz w:val="28"/>
          <w:szCs w:val="28"/>
          <w:rtl w:val="true"/>
          <w:lang w:bidi="fa-IR"/>
        </w:rPr>
        <w:t>یکی دیگر از مسیرهای دستیابی به مقتل، مشاهدات عینی افراد حاضر در برخی اتفاقات است</w:t>
      </w:r>
      <w:r>
        <w:rPr>
          <w:rFonts w:eastAsia="IRNazanin" w:cs="IRNazanin"/>
          <w:color w:val="111111"/>
          <w:sz w:val="28"/>
          <w:szCs w:val="28"/>
          <w:rtl w:val="true"/>
          <w:lang w:bidi="fa-IR"/>
        </w:rPr>
        <w:t>.</w:t>
      </w:r>
    </w:p>
    <w:p>
      <w:pPr>
        <w:pStyle w:val="Heading4"/>
        <w:numPr>
          <w:ilvl w:val="3"/>
          <w:numId w:val="1"/>
        </w:numPr>
        <w:rPr/>
      </w:pPr>
      <w:bookmarkStart w:id="334" w:name="__RefHeading___Toc5152247_2870459653"/>
      <w:bookmarkStart w:id="335" w:name="_Toc126"/>
      <w:bookmarkEnd w:id="334"/>
      <w:r>
        <w:rPr>
          <w:rtl w:val="true"/>
        </w:rPr>
        <w:t xml:space="preserve">نمونه اول </w:t>
      </w:r>
      <w:r>
        <w:rPr>
          <w:rtl w:val="true"/>
        </w:rPr>
        <w:t xml:space="preserve">: </w:t>
      </w:r>
      <w:r>
        <w:rPr>
          <w:rtl w:val="true"/>
        </w:rPr>
        <w:t>جسارت شمر</w:t>
      </w:r>
      <w:bookmarkEnd w:id="335"/>
    </w:p>
    <w:p>
      <w:pPr>
        <w:pStyle w:val="BookText"/>
        <w:rPr/>
      </w:pPr>
      <w:r>
        <w:rPr>
          <w:rFonts w:ascii="IRNazanin" w:hAnsi="IRNazanin" w:eastAsia="IRNazanin"/>
          <w:color w:val="111111"/>
          <w:sz w:val="28"/>
          <w:sz w:val="28"/>
          <w:szCs w:val="28"/>
          <w:rtl w:val="true"/>
          <w:lang w:bidi="fa-IR"/>
        </w:rPr>
        <w:t>ضَحاک بن عبدالله مشرقی یکی از اشخاصی است که در واقعه عاشورا حضور داشته است او پس از این که ابتدا در لشکر امام حسین علیه السلام با سپاه عمر بن سعد جنگید و چند نفر را به هلاکت رساند اما در واپسین لحظات روز عاشورا از صحنه نبرد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ضمن نقل گزارشی از این شخص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سپاه کوفه به طرف ما آمدند، مردی با ادوات جنگی و به شکل مسلح، به سوی خیمه های حسینی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 امام حسین علیه السلام و در کنار خیمه ها آتشی برافروخته شده بود تا دشمن از آن سمت حمله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بدون این که سخنی بگوید گذر کرد و به خیمه هایمان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آتش را دید، با جسارت و با صدای بلند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کرده ای و پیش از آتش روز قیامت، آتش دنیا را برگزیده ای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زن بزچران، </w:t>
      </w:r>
      <w:r>
        <w:rPr>
          <w:rStyle w:val="FootnoteAnchor"/>
          <w:rtl w:val="true"/>
        </w:rPr>
        <w:footnoteReference w:id="120"/>
      </w:r>
      <w:r>
        <w:rPr>
          <w:rFonts w:ascii="IRNazanin" w:hAnsi="IRNazanin" w:eastAsia="IRNazanin"/>
          <w:color w:val="111111"/>
          <w:sz w:val="28"/>
          <w:sz w:val="28"/>
          <w:szCs w:val="28"/>
          <w:rtl w:val="true"/>
          <w:lang w:bidi="fa-IR"/>
        </w:rPr>
        <w:t xml:space="preserve">تو برای سوختن در آتش جهنم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سزاوارتر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تیرانداز ماهری هستم، آیا اجازه می دهید این شخص فاسق و ظالم را با تیر بزنم؟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دوست ندارم آغاز کننده جنگ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دشمن به سپاه امام حسین علیه السلام نزدیک شد، حضرت سوار بر مرکب شده و با صدای بلند، به نحوی که اکثر مردم می شنیدند، فرمود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گوش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من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شما را موعظه نمایم و دلیل آمدنم را بگویم، اگر آن را پذیرفتید و سخنم را تصدیق کردید و به من حق دادید، سعادتمند خواهید شد و انگیزه ای برای جنگ با من نخواهید داشت و اگر نپذیرفتید و انصاف به خرج ندادید، به خدا توکل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آیات </w:t>
      </w:r>
      <w:r>
        <w:rPr>
          <w:rFonts w:ascii="Amiri" w:hAnsi="Amiri" w:eastAsia="Amiri" w:cs="Amiri"/>
          <w:color w:val="111111"/>
          <w:sz w:val="28"/>
          <w:sz w:val="28"/>
          <w:szCs w:val="28"/>
          <w:rtl w:val="true"/>
          <w:lang w:bidi="ar-SA"/>
        </w:rPr>
        <w:t>وَأَتْل عَلَيْهِمْ نَبَأَ نُوحٍ إِذْ قَالَ لِقَوْمِهِ، يَنقَوْمِ إِن كَانَ كَبُرَ عَلَيْكُم مَّقَامِي وَتَذْكِيرِى بِقَايَتِ اللَّهِ فَعَلَى اللَّهِ تَوَكَّلْتُ فَأَجْمِعُواْ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أَمْرَكُمْ وَشُرَكَاءَكُمْ ثُمَّ لَا يَكُن أَمرُكُمْ عَلَيْكُم غُمَّةً ثُمَّ أقضُواْ إِلَى وَلَا تُنظِرُونِ</w:t>
      </w:r>
      <w:r>
        <w:rPr>
          <w:rStyle w:val="FootnoteAnchor"/>
          <w:rtl w:val="true"/>
        </w:rPr>
        <w:footnoteReference w:id="121"/>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إِنَّ وَلِيَ اللَّهُ الَّذِي نَزَّلَ الْكِتَبَ وَهُوَ يَتَوَلَّى الصَّلِحِينَ</w:t>
      </w:r>
      <w:r>
        <w:rPr>
          <w:rStyle w:val="FootnoteAnchor"/>
          <w:rtl w:val="true"/>
        </w:rPr>
        <w:footnoteReference w:id="122"/>
      </w:r>
      <w:r>
        <w:rPr>
          <w:rFonts w:ascii="IRNazanin" w:hAnsi="IRNazanin" w:eastAsia="IRNazanin"/>
          <w:color w:val="111111"/>
          <w:sz w:val="28"/>
          <w:sz w:val="28"/>
          <w:szCs w:val="28"/>
          <w:rtl w:val="true"/>
          <w:lang w:bidi="fa-IR"/>
        </w:rPr>
        <w:t>را تلاوت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خواهران و دختران حسین علیه السلام این سخن را شنیدند، صدایشان به گریه و ناله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برادرش عباس بن علی و فرزندش علی علیهم السلام را نزد آنها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آرام کنید که از این پس گریه های زیادی در پیش دارند</w:t>
      </w:r>
      <w:r>
        <w:rPr>
          <w:rFonts w:eastAsia="IRNazanin" w:cs="IRNazanin"/>
          <w:color w:val="111111"/>
          <w:sz w:val="28"/>
          <w:szCs w:val="28"/>
          <w:rtl w:val="true"/>
          <w:lang w:bidi="fa-IR"/>
        </w:rPr>
        <w:t xml:space="preserve">. </w:t>
      </w:r>
      <w:r>
        <w:rPr>
          <w:rStyle w:val="FootnoteAnchor"/>
          <w:rtl w:val="true"/>
        </w:rPr>
        <w:footnoteReference w:id="123"/>
      </w:r>
      <w:bookmarkStart w:id="336" w:name="pg9334_112842"/>
    </w:p>
    <w:p>
      <w:pPr>
        <w:pStyle w:val="Heading4"/>
        <w:numPr>
          <w:ilvl w:val="3"/>
          <w:numId w:val="1"/>
        </w:numPr>
        <w:rPr/>
      </w:pPr>
      <w:bookmarkStart w:id="337" w:name="__RefHeading___Toc5152249_2870459653"/>
      <w:bookmarkStart w:id="338" w:name="_Toc127"/>
      <w:bookmarkEnd w:id="336"/>
      <w:bookmarkEnd w:id="337"/>
      <w:r>
        <w:rPr>
          <w:rtl w:val="true"/>
        </w:rPr>
        <w:t xml:space="preserve">نمونه دوم </w:t>
      </w:r>
      <w:r>
        <w:rPr>
          <w:rtl w:val="true"/>
        </w:rPr>
        <w:t xml:space="preserve">: </w:t>
      </w:r>
      <w:r>
        <w:rPr>
          <w:rtl w:val="true"/>
        </w:rPr>
        <w:t>کاروان اهل بیت علیهم السلام در شام</w:t>
      </w:r>
      <w:bookmarkEnd w:id="338"/>
    </w:p>
    <w:p>
      <w:pPr>
        <w:pStyle w:val="BookText"/>
        <w:rPr/>
      </w:pPr>
      <w:r>
        <w:rPr>
          <w:rFonts w:ascii="IRNazanin" w:hAnsi="IRNazanin" w:eastAsia="IRNazanin"/>
          <w:color w:val="111111"/>
          <w:sz w:val="28"/>
          <w:sz w:val="28"/>
          <w:szCs w:val="28"/>
          <w:rtl w:val="true"/>
          <w:lang w:bidi="fa-IR"/>
        </w:rPr>
        <w:t>سهل بن سعد ساعدی از صحابه رسول الله صلی الله علیه وآله و یاران امام علی علیه السلام و از راویان حدیث غدیر است و در بیعت عقبه و جنگ تبوک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کاروان اسرای کربلا را در شام مشاهده و چگونگی ورود آنان به شام را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مقتل خوارزمی از قول سهل بن سعد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بیت المقدس به شام رسیدم دیدم در و دیوار شهر با پرده های زیبا تزیین شده بود و زنان نوازنده و طبل به دست، می 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مشغول شادی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کردم شامیان عید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فکر بودم که با گروهی از مردم دمشق 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معرفی کردم و از آنها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عیدی دارید که من نمی دانم؟ پاسخ دادند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نمی کنی که چرا از آسمان خون نمی بارد و زمین مردم را فرو نمی برد؟ امروز سر حسین را از عراق می آورند و تا لحظاتی دیگر از دروازه ساعات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و سرور امروز هم به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تعجب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 السلام را می آورند و مردم شادمانی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گفتگوهایمان به پایان نرسیده بود که دیدم بیرق ها یکی پس از دیگری از راه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بر نیزه دیدم که بسیار شبیه رسول خدا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را دیدم که بر شتری برهنه و بی محمل سوار بود، بی درنگ به طرف او رفتم و با معرفی خودم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شما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سکینه دختر حسین هستم،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 اگر برای تو ممکن است به مأمورها بگو تا سرها را از اطراف ما کنار ببرند و از ما فاصله بگیرند، شاید مردم مشغول تماشای سرها شده و کمتر به حرم رسول خدا صلی الله علیه وآله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به حامل آن سر شریف رساندم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چهارصد در هم بدهم، به درخواستم عمل می کنی؟ این پول ها را بگیر و سر مقدس را جلوتر و با فاصله از زنان حرکت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پول ها را پذیرفت و آن سر را از زنان اهل حرم دور کرد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9334_112852"/>
      <w:bookmarkStart w:id="340" w:name="pg9334_112852"/>
      <w:bookmarkEnd w:id="340"/>
    </w:p>
    <w:p>
      <w:pPr>
        <w:pStyle w:val="Heading2"/>
        <w:numPr>
          <w:ilvl w:val="1"/>
          <w:numId w:val="1"/>
        </w:numPr>
        <w:rPr/>
      </w:pPr>
      <w:bookmarkStart w:id="341" w:name="pg9334_112852"/>
      <w:bookmarkStart w:id="342" w:name="__RefHeading___Toc5152251_2870459653"/>
      <w:bookmarkStart w:id="343" w:name="_Toc128"/>
      <w:bookmarkEnd w:id="341"/>
      <w:bookmarkEnd w:id="342"/>
      <w:r>
        <w:rPr>
          <w:rtl w:val="true"/>
        </w:rPr>
        <w:t xml:space="preserve">فصل سوم </w:t>
      </w:r>
      <w:r>
        <w:rPr>
          <w:rtl w:val="true"/>
        </w:rPr>
        <w:t xml:space="preserve">: </w:t>
      </w:r>
      <w:r>
        <w:rPr>
          <w:rtl w:val="true"/>
        </w:rPr>
        <w:t>اصول عامه در مقتل پژوهی</w:t>
      </w:r>
      <w:bookmarkEnd w:id="34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4" w:name="__RefHeading___Toc5152253_2870459653"/>
      <w:bookmarkStart w:id="345" w:name="_Toc129"/>
      <w:bookmarkEnd w:id="344"/>
      <w:r>
        <w:rPr>
          <w:rtl w:val="true"/>
        </w:rPr>
        <w:t>اشاره</w:t>
      </w:r>
      <w:bookmarkEnd w:id="34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9334_112855"/>
      <w:bookmarkStart w:id="347" w:name="pg9334_112855"/>
      <w:bookmarkEnd w:id="347"/>
    </w:p>
    <w:p>
      <w:pPr>
        <w:pStyle w:val="Heading3"/>
        <w:numPr>
          <w:ilvl w:val="2"/>
          <w:numId w:val="1"/>
        </w:numPr>
        <w:rPr/>
      </w:pPr>
      <w:bookmarkStart w:id="348" w:name="pg9334_112855"/>
      <w:bookmarkStart w:id="349" w:name="__RefHeading___Toc5152255_2870459653"/>
      <w:bookmarkStart w:id="350" w:name="_Toc130"/>
      <w:bookmarkEnd w:id="348"/>
      <w:bookmarkEnd w:id="349"/>
      <w:r>
        <w:rPr>
          <w:rtl w:val="true"/>
        </w:rPr>
        <w:t>مقدمه فصل سوم</w:t>
      </w:r>
      <w:bookmarkEnd w:id="35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بحث از مقدمات و راه های دستیابی به مقاتل به موضوع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عامه در مقتل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نوع برخورد و جبهه گیری اهل سنت و برخی توجیه های غیر قابل قبول آنها پیرامون واقعه کربلا و برخی مسائل مربوط به اهل بیت علیهم السلام را بررسی می کنیم، سپس با بحث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مواردی از واکنش و رفتار بعضی از بزرگان اهل سنت که حاضر به محکومیت یزید و لعن او نیستند،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بررسی نمونه هایی از معتبرترين كتب عامه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پرداخت، چرا که با دقت در این منابع، مشخص می شود نگاه حزبی، غیر منصفانه و غرض ورزانه ای در طول تاریخ، ضد شیعه و نقل مقاتل در راستای حمایت از شجره ملعونه اموی و همفکران آنان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ذهن برخی خوانندگان نسبت به فصل سوم، این سؤال شکل بگیرد که ارتباط نکات و </w:t>
      </w:r>
      <w:bookmarkStart w:id="351" w:name="pg9334_112857"/>
    </w:p>
    <w:p>
      <w:pPr>
        <w:pStyle w:val="BookText"/>
        <w:rPr/>
      </w:pPr>
      <w:bookmarkEnd w:id="351"/>
      <w:r>
        <w:rPr>
          <w:rFonts w:ascii="IRNazanin" w:hAnsi="IRNazanin" w:eastAsia="IRNazanin"/>
          <w:color w:val="111111"/>
          <w:sz w:val="28"/>
          <w:sz w:val="28"/>
          <w:szCs w:val="28"/>
          <w:rtl w:val="true"/>
          <w:lang w:bidi="fa-IR"/>
        </w:rPr>
        <w:t>گزارش ها با موضوع مقتل شناسی چیست؟ و آیا طرح این قبیل مسائل، خروج از بحث مقتل شناسی نیست؟</w:t>
      </w:r>
    </w:p>
    <w:p>
      <w:pPr>
        <w:pStyle w:val="BookText"/>
        <w:rPr/>
      </w:pPr>
      <w:r>
        <w:rPr>
          <w:rFonts w:ascii="IRNazanin" w:hAnsi="IRNazanin" w:eastAsia="IRNazanin"/>
          <w:color w:val="111111"/>
          <w:sz w:val="28"/>
          <w:sz w:val="28"/>
          <w:szCs w:val="28"/>
          <w:rtl w:val="true"/>
          <w:lang w:bidi="fa-IR"/>
        </w:rPr>
        <w:t xml:space="preserve">در پاسخ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مطالب پیش رو ارتباط مبنایی با عاشورا دارد و خروج از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شواهد متعدد تاریخی، در صدد تبیین جریان مخالفین عاشورا و بر ملا نمودن ماهیت این حرکت در طول تاریخ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ثابت خواهد شد بسیاری از قلم به دستان قصدی برای ثبت ضبط و نقل وقایع عاشورا نداشتند و تا جایی که برایشان مقدور بود، در مقابل بیان حقایق کربلا ایستاده و آن را مخفی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با نقلهای تحریف شده و ناقص مطالب، سعی نمودند ضمن تنقیص اهل بیت علیهم السلام و تطهیر جنایت کاران، حقایق را واژگون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درک نوع برخورد عامه با مصائب اهل بیت علیهم السلام و مقتل معصومین خصوصاً سیدالشهدا علیه السلام ، حکمت نگرش خاص عالمان شیعه و بهره گیری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مباحث مربوط به مقتل، بهتر درک می شود</w:t>
      </w:r>
      <w:r>
        <w:rPr>
          <w:rFonts w:eastAsia="IRNazanin" w:cs="IRNazanin"/>
          <w:color w:val="111111"/>
          <w:sz w:val="28"/>
          <w:szCs w:val="28"/>
          <w:rtl w:val="true"/>
          <w:lang w:bidi="fa-IR"/>
        </w:rPr>
        <w:t>.</w:t>
      </w:r>
    </w:p>
    <w:p>
      <w:pPr>
        <w:pStyle w:val="Heading3"/>
        <w:numPr>
          <w:ilvl w:val="2"/>
          <w:numId w:val="1"/>
        </w:numPr>
        <w:rPr/>
      </w:pPr>
      <w:bookmarkStart w:id="352" w:name="__RefHeading___Toc5152257_2870459653"/>
      <w:bookmarkStart w:id="353" w:name="_Toc131"/>
      <w:bookmarkEnd w:id="352"/>
      <w:r>
        <w:rPr>
          <w:rtl w:val="true"/>
        </w:rPr>
        <w:t>بررسی عوامل مخفی کردن حقایق تاریخی</w:t>
      </w:r>
      <w:bookmarkEnd w:id="353"/>
    </w:p>
    <w:p>
      <w:pPr>
        <w:pStyle w:val="Heading4"/>
        <w:numPr>
          <w:ilvl w:val="3"/>
          <w:numId w:val="1"/>
        </w:numPr>
        <w:rPr/>
      </w:pPr>
      <w:bookmarkStart w:id="354" w:name="__RefHeading___Toc5152259_2870459653"/>
      <w:bookmarkStart w:id="355" w:name="_Toc132"/>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در مراجعه به کتب معتبر پیروان مکتب خلفاء با جریانی مواجه می شویم که در صدد اخفا و معدوم نمودن حقایق مسلم و متواتر تاریخی و تلاش برای تطهیر و تقدیس آمرین، عاملین و جنایت کاران فاجعه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ظلم های بزرگ و فجایع تاریخی جز مقدار اندکی، بیان نمی کنند و بیشتر به فکر توجیه و تطهیر جنایت کاران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تلخ، نتیجه چند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بخشی به حکومت</w:t>
      </w:r>
    </w:p>
    <w:p>
      <w:pPr>
        <w:pStyle w:val="BookText"/>
        <w:rPr/>
      </w:pPr>
      <w:r>
        <w:rPr>
          <w:rFonts w:ascii="IRNazanin" w:hAnsi="IRNazanin" w:eastAsia="IRNazanin"/>
          <w:color w:val="111111"/>
          <w:sz w:val="28"/>
          <w:sz w:val="28"/>
          <w:szCs w:val="28"/>
          <w:rtl w:val="true"/>
          <w:lang w:bidi="fa-IR"/>
        </w:rPr>
        <w:t xml:space="preserve">عامل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طغیان مردم و برملا شدن حقایق تاریخ اسلام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عالمان طاغوتی و جیره خواران سلاطين</w:t>
      </w:r>
      <w:r>
        <w:rPr>
          <w:rFonts w:eastAsia="IRNazanin" w:cs="IRNazanin"/>
          <w:color w:val="111111"/>
          <w:sz w:val="28"/>
          <w:szCs w:val="28"/>
          <w:rtl w:val="true"/>
          <w:lang w:bidi="fa-IR"/>
        </w:rPr>
        <w:t xml:space="preserve">. </w:t>
      </w:r>
      <w:bookmarkStart w:id="356" w:name="pg9334_112859"/>
    </w:p>
    <w:p>
      <w:pPr>
        <w:pStyle w:val="BookText"/>
        <w:rPr/>
      </w:pPr>
      <w:bookmarkEnd w:id="356"/>
      <w:r>
        <w:rPr>
          <w:rFonts w:ascii="IRNazanin" w:hAnsi="IRNazanin" w:eastAsia="IRNazanin"/>
          <w:color w:val="111111"/>
          <w:sz w:val="28"/>
          <w:sz w:val="28"/>
          <w:szCs w:val="28"/>
          <w:rtl w:val="true"/>
          <w:lang w:bidi="fa-IR"/>
        </w:rPr>
        <w:t xml:space="preserve">عامل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باطل مبنی بر تقدیس و تطهیر تمام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جریانی که در وقایع عاشورا دست از کتمان حقایق برنمی دارد، همان جریانی است که از اولین سالهای بعثت رسول الله صلی الله علیه وآله تا ایام رحلت ایشان به صورت هدفمند وقایع را مخفی می کند ، همان جریانی که یوم الله غدیر، مباهله، آیه تطهیر، حديث يوم الدار و فضایل امیرالمؤمنین علیه السلام را و تهاجم به منزل ام الائمه علیها السلام و غصب فدک را مخفی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کتب اهل سنت به عباراتی از بزرگان آنها برخورد می کنیم که در واقع به بهانه های مخفی کردن حقایق اشاره کرده اند</w:t>
      </w:r>
      <w:r>
        <w:rPr>
          <w:rFonts w:eastAsia="IRNazanin" w:cs="IRNazanin"/>
          <w:color w:val="111111"/>
          <w:sz w:val="28"/>
          <w:szCs w:val="28"/>
          <w:rtl w:val="true"/>
          <w:lang w:bidi="fa-IR"/>
        </w:rPr>
        <w:t>.</w:t>
      </w:r>
    </w:p>
    <w:p>
      <w:pPr>
        <w:pStyle w:val="Heading4"/>
        <w:numPr>
          <w:ilvl w:val="3"/>
          <w:numId w:val="1"/>
        </w:numPr>
        <w:rPr/>
      </w:pPr>
      <w:bookmarkStart w:id="357" w:name="__RefHeading___Toc5152261_2870459653"/>
      <w:bookmarkStart w:id="358" w:name="_Toc133"/>
      <w:bookmarkEnd w:id="357"/>
      <w:r>
        <w:rPr>
          <w:rtl w:val="true"/>
        </w:rPr>
        <w:t xml:space="preserve">عامل اول </w:t>
      </w:r>
      <w:r>
        <w:rPr>
          <w:rtl w:val="true"/>
        </w:rPr>
        <w:t xml:space="preserve">: </w:t>
      </w:r>
      <w:r>
        <w:rPr>
          <w:rtl w:val="true"/>
        </w:rPr>
        <w:t>اصالت بخشی به حکومت</w:t>
      </w:r>
      <w:bookmarkEnd w:id="358"/>
    </w:p>
    <w:p>
      <w:pPr>
        <w:pStyle w:val="Heading5"/>
        <w:numPr>
          <w:ilvl w:val="4"/>
          <w:numId w:val="1"/>
        </w:numPr>
        <w:rPr/>
      </w:pPr>
      <w:bookmarkStart w:id="359" w:name="__RefHeading___Toc5152263_2870459653"/>
      <w:bookmarkStart w:id="360" w:name="_Toc134"/>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در پندار بزرگان مکتب خلفاء، حکومت حاکم اصل و اساس است و حاکم حتی اگر اهل ظلم و فساد باشد باید از او اطاعت نمود و هیچ نوع مخالفتی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این گزارش ها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رسول خدا صلى الله عليه وسلم نقل کرده است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امیران و حاکمان خود را هر طوری که هستند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شما را به احکامی که من آورده ام دستور دهند هم آنها پاداش می برند و هم شما به خاطر اطاعت از آنها؛ و اگر به کارهایی دستور دادند که من نیاورده ام، گناه آن به گردن حاکمان است و شما گناهی ندارید و هنگامی که در روز قیامت خداوند را ملاقات کنید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ما ظلم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رسد که ظلمی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به </w:t>
      </w:r>
    </w:p>
    <w:p>
      <w:pPr>
        <w:pStyle w:val="BookText"/>
        <w:rPr/>
      </w:pPr>
      <w:r>
        <w:rPr>
          <w:rFonts w:ascii="IRNazanin" w:hAnsi="IRNazanin" w:eastAsia="IRNazanin"/>
          <w:color w:val="111111"/>
          <w:sz w:val="28"/>
          <w:sz w:val="28"/>
          <w:szCs w:val="28"/>
          <w:rtl w:val="true"/>
          <w:lang w:bidi="fa-IR"/>
        </w:rPr>
        <w:t>فرمان تو از پیامبران، خلفا و امیران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گناه آن اعمال به گردن آنها است و شما بی گناه هستید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گزارش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در کتابش از طریق ابوهریره از قول رسول الله صلى الله عليه وسلم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سه چیز امر و از سه چیز نهی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دهم که خداوند را عبادت کنید و به او شرک نورزید، همگی به ریسمان الهی متمسک شوید و پراکنده نشوید؛ کسی را که خداوند امیر شما قرار داده، اطاعت کنید</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ابونعیم اصفهانی همین روایت را نقل کرده و در پایان بر ثابت و مشهور بودن آن صحه گذاشته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گزارش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از قول عرباض بن ساریه از رسول خداصلى الله عليه وسلم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ما را نصیحت کرد به گونه ای که دلها نرم و چشم هایمان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موعظه شما بوی جدایی می دهد، به ما چه دستوری می دهید؟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خداوند او را امیر شما کرده، اطاعت کنید و سخنش را بشنوید هر چند او عبد سیاه پوست حبشی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عده ای از شما بعد از من اختلاف بسیاری را می بینید؛ پس کسانی که این زمان را درک می کنند باید به سنت من و سنت خلفای هدایت شده ام تمسک نمایند </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ابن قیم جوزیه بعد از نقل همین روایت، درباره سند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حسن است و سندش مشکلی ندارد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گزارش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نیشابوری به نقل از حذیفه بن یمان می نویسد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رسول خدا صلی الله علیه وآله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گمراهی جاهلیت بودیم تا اینکه خداوند برای ما خیر و نیکی اسلام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این خیر بزرگ، شر و بدی به ما می رسد؟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آن شر، </w:t>
      </w:r>
    </w:p>
    <w:p>
      <w:pPr>
        <w:pStyle w:val="BookText"/>
        <w:rPr/>
      </w:pPr>
      <w:r>
        <w:rPr>
          <w:rFonts w:ascii="IRNazanin" w:hAnsi="IRNazanin" w:eastAsia="IRNazanin"/>
          <w:color w:val="111111"/>
          <w:sz w:val="28"/>
          <w:sz w:val="28"/>
          <w:szCs w:val="28"/>
          <w:rtl w:val="true"/>
          <w:lang w:bidi="fa-IR"/>
        </w:rPr>
        <w:t>خیری هم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بعد از من حاکمانی می آیند که به سنت من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آنان مردانی هستند که قلب های شیطانی دارند؛ اما جسمشان جسم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در این هنگام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حاکم تو را زد و اموالت را گرفت، فرمان بردار و مطیع او باش و سخنش را گوش بده</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بحث مقتل شناسی باید به این نکته توجه نمود که بر مبنای همین ایده غلط، ضدّ عقل و مخالف دین، به راحتی امام حسین علیه السلام را محکوم و ایشان را خارجی می خوانند و بر اساس همین اعتقاد فاسد، از ظلم به نوه رسول خدا صلی الله علیه وآله به راحتی عبور نموده و جای جلاد و شهید را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صلی الله علیه وآله مطلب عجیبی را از ابوبکر بن العربی نقل می کند و می نویسد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به وسیله شمشیر جدش صلی الله علیه وآله به قتل رسید و در واقع سزاوار چنین سرنوشتی بود؛ چون علیه حکومت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ضمن رد سخن ابن عربی، از ابن جوزی نقل می کند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جاهل که منتسب به اهل سنت هستند، همین اعتقاد فاسد را 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یزید بوده و حسین علیه السلام در قیامش خطا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w:t>
      </w:r>
    </w:p>
    <w:p>
      <w:pPr>
        <w:pStyle w:val="BookText"/>
        <w:rPr/>
      </w:pPr>
      <w:r>
        <w:rPr>
          <w:rFonts w:ascii="IRNazanin" w:hAnsi="IRNazanin" w:eastAsia="IRNazanin"/>
          <w:color w:val="111111"/>
          <w:sz w:val="28"/>
          <w:sz w:val="28"/>
          <w:szCs w:val="28"/>
          <w:rtl w:val="true"/>
          <w:lang w:bidi="fa-IR"/>
        </w:rPr>
        <w:t>اگر به کتاب های سیره و تاریخ نگاه می کردند متوجه می شدند معاویه با چه ظلم و حیله هایی برای یزید بیعت گرفت و بیعت با او صحیح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بپذیریم بیعت یزید درست بود، او با انجام دادن کارهای قبیح و فاسد، اسباب فسخ عقد بیعت را فراهم نمود، لذا بیعت با یزید در هر صورت صحیح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جاهلانه ای که برخی از اهل سنت در مورد اشتباه حسین علیه السلام و درست کاری یزید می زنند، برای لجاجت و دشمنی با شیعیان گفته می شود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بدون تردید روایات جعلی و گزارش های فوق سبب می شود تا چنین سخنان سخیفی از امثال ابن عربی مطرح شود و ثمره آن اعتقادات فاسد و حکم به تبعیت مطلق از خلفا، مقصر جلوه دادن سید الشهدا علیه السلام می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این گروه به همین قاعده جعلی نیز پایبند نبوده و هر جا به نفعشان نبود، با آن مخالفت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ایام حکومت امیرالمؤمنین علیه السلام تا توانستند ضد ایشان فتنه انگیزی و شورش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در مقابل امام علی علیه السلام که امیر و حاکم امت اسلام بود، لحظه ای تبعیت نکرد و با تمام توان با حضرت علی علیه السلام </w:t>
      </w:r>
    </w:p>
    <w:p>
      <w:pPr>
        <w:pStyle w:val="BookText"/>
        <w:rPr/>
      </w:pPr>
      <w:r>
        <w:rPr>
          <w:rFonts w:ascii="IRNazanin" w:hAnsi="IRNazanin" w:eastAsia="IRNazanin"/>
          <w:color w:val="111111"/>
          <w:sz w:val="28"/>
          <w:sz w:val="28"/>
          <w:szCs w:val="28"/>
          <w:rtl w:val="true"/>
          <w:lang w:bidi="fa-IR"/>
        </w:rPr>
        <w:t>مخالفت نمود؛ تا جایی که ابن ابی الحدید در مورد عملکرد عایشه و رفتار کریمانه امیر المؤمنین علیه السلام در مقابل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رفتاری که عایشه نسبت به علی علیه السلام داشت اگر نسبت به عمر انجام داده بود و وحدت مسلمانان را برهم زده و ضد خلیفه شمشیر کشیده بود، عمر بدون تردید او را می کشت و قطعه قطعه می کرد؛ ولی علی علیه السلام بردبار و بزرگوار بود؛ لذا عایشه را تنبیه نکرد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نگاه گزینشی و غیر منصفانه به تاریخ در نحوه مواجهه عامه با قاتل امير المؤمنین علیه السلام به خوبی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حالی که طبق مبنای مذکور باید ابن ملجم را طرد و لعن نمایند؛ اما نه تنها چنین حکمی صادر نمی کنند؛ بلکه به او مدال افتخار نیز می دهند و کار به جایی می رسد که ابن حزم ناصبی در مورد ابن ملجم مرادی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بزرگان ما در این مطلب تردید ندارند که ابن ملجم مرادی بر اساس اجتهاد شخصی خود عمل نموده و علی بن ابی طالب را به قتل رسانده و مجتهد مأجور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همچنین ابن تیمیه ناصبی در مورد جنایت ابن ملجم مرادی می نویسد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خلیفه دوم عمر را گشت، کافری بود که از دین اسلام و پیامبر خدا و مسلمانان کینه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عمر را از روی نفرت به اسلام و پیامبر خدا </w:t>
      </w:r>
    </w:p>
    <w:p>
      <w:pPr>
        <w:pStyle w:val="BookText"/>
        <w:rPr/>
      </w:pP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علی را به قتل رساند اهل نماز و قرائت قرآن و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علی فکر می کرد خدا و رسولش کشتن علی را دوست دارند و بر اساس محبت به خدا و پیامبر خدا، علی را کشت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لازمه سخنان و مبانی مذکور این است که ابن ملجم چون مجتهد بود حتی اگر خطا کرده باشد مأجور است و حداقل یک ثواب به او داده خواهد شد و کسی حق رد و لعن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نوع تفکرات مسموم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مرادی صحابی نیست که مجتهد باشد، بلکه او تابعی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مبنای شما مبنی بر اجتهاد ،صحابه چرا این ثواب را صحابه ای که قاتل خلیفه سوم بودند، نبردند؟ مگر در جریان قتل عثمان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شرکت نداشتند؟ </w:t>
      </w:r>
      <w:r>
        <w:rPr>
          <w:rStyle w:val="FootnoteAnchor"/>
          <w:rtl w:val="true"/>
        </w:rPr>
        <w:footnoteReference w:id="135"/>
      </w:r>
      <w:r>
        <w:rPr>
          <w:rFonts w:ascii="IRNazanin" w:hAnsi="IRNazanin" w:eastAsia="IRNazanin"/>
          <w:color w:val="111111"/>
          <w:sz w:val="28"/>
          <w:sz w:val="28"/>
          <w:szCs w:val="28"/>
          <w:rtl w:val="true"/>
          <w:lang w:bidi="fa-IR"/>
        </w:rPr>
        <w:t>اگر بنا به اجتهاد باشد آنان نیز مجتهد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ابن ملجم تابعی اجر ببرد؛ اما این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اجر و پاداش نبرند؟ چرا این اجر را مخالفین خلیفه اول نبرند؟ چرا آنها را مرتد و از دین خارج و مهدورالدم می دانید؟ چرا نسبت به حادثه عاشورا موضع گیری صحیحی انجام نمی دهید؟ چرا در پی مخفی نمودن تاریخ و عدم نقل شفاف مقتل سیدالشهدا علیه السلام هستید؟ </w:t>
      </w:r>
      <w:bookmarkStart w:id="361" w:name="pg9334_112873"/>
    </w:p>
    <w:p>
      <w:pPr>
        <w:pStyle w:val="Heading5"/>
        <w:numPr>
          <w:ilvl w:val="4"/>
          <w:numId w:val="1"/>
        </w:numPr>
        <w:rPr/>
      </w:pPr>
      <w:bookmarkStart w:id="362" w:name="__RefHeading___Toc5152265_2870459653"/>
      <w:bookmarkStart w:id="363" w:name="_Toc135"/>
      <w:bookmarkEnd w:id="361"/>
      <w:bookmarkEnd w:id="362"/>
      <w:r>
        <w:rPr>
          <w:rtl w:val="true"/>
        </w:rPr>
        <w:t>ناسزاگویی به شیعیان</w:t>
      </w:r>
      <w:bookmarkEnd w:id="363"/>
    </w:p>
    <w:p>
      <w:pPr>
        <w:pStyle w:val="BookText"/>
        <w:rPr/>
      </w:pPr>
      <w:r>
        <w:rPr>
          <w:rFonts w:ascii="IRNazanin" w:hAnsi="IRNazanin" w:eastAsia="IRNazanin"/>
          <w:color w:val="111111"/>
          <w:sz w:val="28"/>
          <w:sz w:val="28"/>
          <w:szCs w:val="28"/>
          <w:rtl w:val="true"/>
          <w:lang w:bidi="fa-IR"/>
        </w:rPr>
        <w:t>با کمال تأسف اعتقادات مکتوب در برخی کتب عامه بر مبنای همین قواعد غیر اسلامی پایه ریزی شده است و با همین توجيهات ضمن عدم نقل حقایق، نسبت به افرادی که حقایق را بازگو می کنند نیز موضع گیری سختی صورت می پذیرد و به ناقلین برچسب زده و او را از دین خارج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برخی تعبیرات نقل شده در کتب عامه، مشخص می شود برخی به ظاهر عالمان اهل سنت ادب گفتگو و بحث را رعایت نکرده و کتاب های آنان نیز به فحش نامه بیشتر شباهت دارد تا اثر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بکار رفته خروجی و پیامدهای اجتماعی بسیار خطرناکی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عالم سنی در کتابش تعبیرات به دور از انصاف و دور از تقوا را بکار می برد، جاهلان آنها نیز به گمان باطل خود با سربریدن و کشتن شیعیان بیگناه به دنبال بهشت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چند مورد از ناسزاگویی های برخی علمای اهل سنت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 في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جعفر بن سليمان مطلبی را درباره علت متهم بودن وی به تشیع نقل کرده و سپس به همه شیعیان توهین کرده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تعابیر و حتی ناسزاها ممکن است در گفتگوهای شفاهی نقل شود، اما نقل مكتوب فحش و ناسزا نسبت به مذاهب دیگر هیچ توجیهی ندارد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شرح حال عمران بن مسلم ابتدا به نقل از احمد زبیری شیعیان را توله سگ معرفی کرده سپس خودش حاشیه ای بر آن افزوده و با توهین و ناسزای بیشتر گفته، نجاسات سگ همانند رافضی است</w:t>
      </w:r>
      <w:r>
        <w:rPr>
          <w:rFonts w:eastAsia="IRNazanin" w:cs="IRNazanin"/>
          <w:color w:val="111111"/>
          <w:sz w:val="28"/>
          <w:szCs w:val="28"/>
          <w:rtl w:val="true"/>
          <w:lang w:bidi="fa-IR"/>
        </w:rPr>
        <w:t xml:space="preserve">. </w:t>
      </w:r>
      <w:r>
        <w:rPr>
          <w:rStyle w:val="FootnoteAnchor"/>
          <w:rtl w:val="true"/>
        </w:rPr>
        <w:footnoteReference w:id="136"/>
      </w:r>
      <w:bookmarkStart w:id="364" w:name="pg9334_112875"/>
    </w:p>
    <w:p>
      <w:pPr>
        <w:pStyle w:val="BookText"/>
        <w:rPr/>
      </w:pPr>
      <w:bookmarkEnd w:id="364"/>
      <w:r>
        <w:rPr>
          <w:rFonts w:ascii="IRNazanin" w:hAnsi="IRNazanin" w:eastAsia="IRNazanin"/>
          <w:color w:val="111111"/>
          <w:sz w:val="28"/>
          <w:sz w:val="28"/>
          <w:szCs w:val="28"/>
          <w:rtl w:val="true"/>
          <w:lang w:bidi="fa-IR"/>
        </w:rPr>
        <w:t xml:space="preserve">تعابیر ذکر شده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نمونه خروار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دهنده انحطاط اخلاقی و از هم گسیختگی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سخنان جاهلانه و به دور از حق و حقیقت که بیشتر برای رضایت حاکمان ظالم ایراد می شود زمینه ای را ایجاد نموده که بسیاری از حقایق تاریخی و واقعیت ها مانند مقتل سیدالشهدا علیه السلام به شکل صحیح و کامل نقل نشود</w:t>
      </w:r>
      <w:r>
        <w:rPr>
          <w:rFonts w:eastAsia="IRNazanin" w:cs="IRNazanin"/>
          <w:color w:val="111111"/>
          <w:sz w:val="28"/>
          <w:szCs w:val="28"/>
          <w:rtl w:val="true"/>
          <w:lang w:bidi="fa-IR"/>
        </w:rPr>
        <w:t>.</w:t>
      </w:r>
    </w:p>
    <w:p>
      <w:pPr>
        <w:pStyle w:val="Heading4"/>
        <w:numPr>
          <w:ilvl w:val="3"/>
          <w:numId w:val="1"/>
        </w:numPr>
        <w:rPr/>
      </w:pPr>
      <w:bookmarkStart w:id="365" w:name="__RefHeading___Toc5152267_2870459653"/>
      <w:bookmarkStart w:id="366" w:name="_Toc136"/>
      <w:bookmarkEnd w:id="365"/>
      <w:r>
        <w:rPr>
          <w:rtl w:val="true"/>
        </w:rPr>
        <w:t xml:space="preserve">عامل دوم </w:t>
      </w:r>
      <w:r>
        <w:rPr>
          <w:rtl w:val="true"/>
        </w:rPr>
        <w:t xml:space="preserve">: </w:t>
      </w:r>
      <w:r>
        <w:rPr>
          <w:rtl w:val="true"/>
        </w:rPr>
        <w:t>ترس از طغیان مردم و آشکار شدن حقایق تاریخ اسلام</w:t>
      </w:r>
      <w:bookmarkEnd w:id="366"/>
    </w:p>
    <w:p>
      <w:pPr>
        <w:pStyle w:val="Heading5"/>
        <w:numPr>
          <w:ilvl w:val="4"/>
          <w:numId w:val="1"/>
        </w:numPr>
        <w:rPr/>
      </w:pPr>
      <w:bookmarkStart w:id="367" w:name="__RefHeading___Toc5152269_2870459653"/>
      <w:bookmarkStart w:id="368" w:name="_Toc137"/>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با بررسی کتب عامه پی می بریم، ترس از آگاهی و دگرگون شدن اعتقادات عامه و پیروان مکتب خلفا، دومین عامل مخفی کاری و بیان نکردن حادثه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در مقدمه کتاب تاریخ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مطالبی را از ابن اسحاق نقل میکنم و بخشی را حذف می کنم؛ چون برخی از مردم با شنیدن حقایق ناراحت می شوند و تحمل نمی کنند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 مذکور از مهم ترین اعترافات ابن هشام علیه خودش است، چرا که او تصریح می کند در نگارش تاریخ، رعایت واقعیت و حقیقت را نکرده، بلکه براساس میل و خوش آمد گروهی خاص به نگارش تاریخ پرداخته است و نشان می دهد در کتب این افراد بیشتر از آنکه حقایق منعکس و بازتاب داده شود، امیال و گزینش های خاص تاریخی بازتاب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روش، مبنای اکثر عامه است و مصادیق متعددی می توان پیدا نمود </w:t>
      </w:r>
      <w:r>
        <w:rPr>
          <w:rFonts w:eastAsia="IRNazanin" w:cs="IRNazanin"/>
          <w:color w:val="111111"/>
          <w:sz w:val="28"/>
          <w:szCs w:val="28"/>
          <w:rtl w:val="true"/>
          <w:lang w:bidi="fa-IR"/>
        </w:rPr>
        <w:t xml:space="preserve">. </w:t>
      </w:r>
      <w:bookmarkStart w:id="369" w:name="pg9334_112877"/>
    </w:p>
    <w:p>
      <w:pPr>
        <w:pStyle w:val="BookText"/>
        <w:rPr/>
      </w:pPr>
      <w:bookmarkEnd w:id="369"/>
      <w:r>
        <w:rPr>
          <w:rFonts w:ascii="IRNazanin" w:hAnsi="IRNazanin" w:eastAsia="IRNazanin"/>
          <w:color w:val="111111"/>
          <w:sz w:val="28"/>
          <w:sz w:val="28"/>
          <w:szCs w:val="28"/>
          <w:rtl w:val="true"/>
          <w:lang w:bidi="fa-IR"/>
        </w:rPr>
        <w:t xml:space="preserve">به طور قطع یکی از مهمترین حوادث تاریخی که مشمول مخفی کاری های حساب شده قرار گرفته، حادثه عظیم عاشورا و شهادت مظلومانه سیدالشهدا علیه السلام می باشد و بسیاری از مردم عادی اهل سنت بخش قابل توجهی از حقایق را نمی دانند، چون اگر مطلع شوند حتماً به سراغ حقیقت می روند؛ اما امثال ابن هشام با سوء استفاده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بهانه قرار دادن ناراحتی مردم عامه در واقع مواظب هستند تا مطالبی خلاف میل حاکمان، ستمگران، سلاطین و دشمنان اهل بیت علیهم السلام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خلاصه نوع رفتار برخی مورخین ما را به یاد ضرب 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مردم به کام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اندازد</w:t>
      </w:r>
      <w:r>
        <w:rPr>
          <w:rFonts w:eastAsia="IRNazanin" w:cs="IRNazanin"/>
          <w:color w:val="111111"/>
          <w:sz w:val="28"/>
          <w:szCs w:val="28"/>
          <w:rtl w:val="true"/>
          <w:lang w:bidi="fa-IR"/>
        </w:rPr>
        <w:t>.</w:t>
      </w:r>
    </w:p>
    <w:p>
      <w:pPr>
        <w:pStyle w:val="Heading5"/>
        <w:numPr>
          <w:ilvl w:val="4"/>
          <w:numId w:val="1"/>
        </w:numPr>
        <w:rPr/>
      </w:pPr>
      <w:bookmarkStart w:id="370" w:name="__RefHeading___Toc5152271_2870459653"/>
      <w:bookmarkStart w:id="371" w:name="_Toc138"/>
      <w:bookmarkEnd w:id="370"/>
      <w:r>
        <w:rPr>
          <w:rtl w:val="true"/>
        </w:rPr>
        <w:t>قضاوت های غیر منصفانه در تاریخ اسلام</w:t>
      </w:r>
      <w:bookmarkEnd w:id="371"/>
    </w:p>
    <w:p>
      <w:pPr>
        <w:pStyle w:val="Heading6"/>
        <w:numPr>
          <w:ilvl w:val="5"/>
          <w:numId w:val="1"/>
        </w:numPr>
        <w:rPr/>
      </w:pPr>
      <w:bookmarkStart w:id="372" w:name="__RefHeading___Toc5152273_2870459653"/>
      <w:bookmarkStart w:id="373" w:name="_Toc139"/>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اکنون به بررسی مصداقی چند کتاب از کتب معتبر عامه و مخفی کاری ها و قضاوت های نادرست آنان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شواهد متعدد مشخص می شود این تفکر هیچ قصدی برای بیان و نقل حقایق پیرامون اهل بیت علیهم السلام و ظلم هایی که به ایشان وارد شد ندارد </w:t>
      </w:r>
      <w:r>
        <w:rPr>
          <w:rFonts w:eastAsia="IRNazanin" w:cs="IRNazanin"/>
          <w:color w:val="111111"/>
          <w:sz w:val="28"/>
          <w:szCs w:val="28"/>
          <w:rtl w:val="true"/>
          <w:lang w:bidi="fa-IR"/>
        </w:rPr>
        <w:t>.</w:t>
      </w:r>
    </w:p>
    <w:p>
      <w:pPr>
        <w:pStyle w:val="Heading6"/>
        <w:numPr>
          <w:ilvl w:val="5"/>
          <w:numId w:val="1"/>
        </w:numPr>
        <w:rPr/>
      </w:pPr>
      <w:bookmarkStart w:id="374" w:name="__RefHeading___Toc5152275_2870459653"/>
      <w:bookmarkStart w:id="375" w:name="_Toc140"/>
      <w:bookmarkEnd w:id="374"/>
      <w:r>
        <w:rPr>
          <w:rtl w:val="true"/>
        </w:rPr>
        <w:t xml:space="preserve">کتاب اول </w:t>
      </w:r>
      <w:r>
        <w:rPr>
          <w:rtl w:val="true"/>
        </w:rPr>
        <w:t xml:space="preserve">: </w:t>
      </w:r>
      <w:r>
        <w:rPr>
          <w:rtl w:val="true"/>
        </w:rPr>
        <w:t>تاریخ طبری و قضاوت های او</w:t>
      </w:r>
      <w:bookmarkEnd w:id="375"/>
    </w:p>
    <w:p>
      <w:pPr>
        <w:pStyle w:val="Heading6"/>
        <w:numPr>
          <w:ilvl w:val="5"/>
          <w:numId w:val="1"/>
        </w:numPr>
        <w:rPr/>
      </w:pPr>
      <w:bookmarkStart w:id="376" w:name="__RefHeading___Toc5152277_2870459653"/>
      <w:bookmarkStart w:id="377" w:name="_Toc141"/>
      <w:bookmarkEnd w:id="376"/>
      <w:r>
        <w:rPr>
          <w:rtl w:val="true"/>
        </w:rPr>
        <w:t>اشاره</w:t>
      </w:r>
      <w:bookmarkEnd w:id="37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الأمم و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تاریخ طبری از معروف ترین کتاب های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محمد بن جرير بن يزيد طبری 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زبان عربی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مطالب مربوط به تاریخ را از آغاز خلقت جهان شروع و تا حوادث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را گزارش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نگارش تاریخ طبری همزمان با دوران غیبت صغری بوده و یکی از قدیمی ترین منابع گزارش واقعه کربلا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محققان و عالمان شیعه نقدهای عالمانه ای بر تاریخ طبری وارد کرده اند و گفته اند او تاریخ را جانبدارانه گزارش کرده و به راویان غیر قابل اعتماد، اعتماد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این موضع گیری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مرتضی عسکری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اشکالات متعددی به روش تاریخ نگاری طبری وارد نموده و به پنهان کاری طبری در ماجرای یوم الانذار، نامه محمد بن ابی بکر به معاویه و اختلافات معاویه با ابوذر که منجر به تبعید ابوذر شد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همچنین به تکیه بیش از حد طبری بر جعلیات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می کند و معتقد است سیف بن عمر افسانه هایی کاملاً جعلی بافته و طبری نیز کورکورانه برخی از آنها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جعفر مرتضی عاملی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من سيرة النبى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را مملو از اسرائیلیات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في الكتاب و السنة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به مناسبت های مختلف به انتقاد از طبری پرداخته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بعضی از مکتوبات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شاالله بزودی چاپ و روانه بازار خواهد شد، به ایرادهای اساسی و نقاط ضعف تاریخ طبری اشاره کرده ایم</w:t>
      </w:r>
      <w:r>
        <w:rPr>
          <w:rFonts w:eastAsia="IRNazanin" w:cs="IRNazanin"/>
          <w:color w:val="111111"/>
          <w:sz w:val="28"/>
          <w:szCs w:val="28"/>
          <w:rtl w:val="true"/>
          <w:lang w:bidi="fa-IR"/>
        </w:rPr>
        <w:t xml:space="preserve">. </w:t>
      </w:r>
      <w:bookmarkStart w:id="378" w:name="pg9334_112881"/>
    </w:p>
    <w:p>
      <w:pPr>
        <w:pStyle w:val="BookText"/>
        <w:rPr/>
      </w:pPr>
      <w:bookmarkEnd w:id="378"/>
      <w:r>
        <w:rPr>
          <w:rFonts w:ascii="IRNazanin" w:hAnsi="IRNazanin" w:eastAsia="IRNazanin"/>
          <w:color w:val="111111"/>
          <w:sz w:val="28"/>
          <w:sz w:val="28"/>
          <w:szCs w:val="28"/>
          <w:rtl w:val="true"/>
          <w:lang w:bidi="fa-IR"/>
        </w:rPr>
        <w:t>پس از معرفی و آشنایی اجمالی با طبری و کتاب تاریخش اکنون به بررسی چند نمونه از قضاوت های غیر منصفانه طبری می پردازیم</w:t>
      </w:r>
      <w:r>
        <w:rPr>
          <w:rFonts w:eastAsia="IRNazanin" w:cs="IRNazanin"/>
          <w:color w:val="111111"/>
          <w:sz w:val="28"/>
          <w:szCs w:val="28"/>
          <w:rtl w:val="true"/>
          <w:lang w:bidi="fa-IR"/>
        </w:rPr>
        <w:t>.</w:t>
      </w:r>
    </w:p>
    <w:p>
      <w:pPr>
        <w:pStyle w:val="Heading6"/>
        <w:numPr>
          <w:ilvl w:val="5"/>
          <w:numId w:val="1"/>
        </w:numPr>
        <w:rPr/>
      </w:pPr>
      <w:bookmarkStart w:id="379" w:name="__RefHeading___Toc5152279_2870459653"/>
      <w:bookmarkStart w:id="380" w:name="_Toc142"/>
      <w:bookmarkEnd w:id="379"/>
      <w:r>
        <w:rPr>
          <w:rtl w:val="true"/>
        </w:rPr>
        <w:t xml:space="preserve">نمونه اول </w:t>
      </w:r>
      <w:r>
        <w:rPr>
          <w:rtl w:val="true"/>
        </w:rPr>
        <w:t xml:space="preserve">: </w:t>
      </w:r>
      <w:r>
        <w:rPr>
          <w:rtl w:val="true"/>
        </w:rPr>
        <w:t>نامه محمد بن ابی بکر به معاویه و پاسخ معاویه</w:t>
      </w:r>
      <w:bookmarkEnd w:id="38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مکتوبات تاریخ اسلام نامه ای است که محمد بن ابی بکر از یاران امیرالمؤمنین علیه السلام خطاب به معاویه نوشت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این نامه و پاسخ معاویه </w:t>
      </w:r>
      <w:r>
        <w:rPr>
          <w:rStyle w:val="FootnoteAnchor"/>
          <w:rtl w:val="true"/>
        </w:rPr>
        <w:footnoteReference w:id="140"/>
      </w:r>
      <w:r>
        <w:rPr>
          <w:rFonts w:ascii="IRNazanin" w:hAnsi="IRNazanin" w:eastAsia="IRNazanin"/>
          <w:color w:val="111111"/>
          <w:sz w:val="28"/>
          <w:sz w:val="28"/>
          <w:szCs w:val="28"/>
          <w:rtl w:val="true"/>
          <w:lang w:bidi="fa-IR"/>
        </w:rPr>
        <w:t xml:space="preserve">به آن، بیانگر واقعیت های مهمی است از جمله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فضايح معاويه بن ابی سفیان و دشمنی او با اسلام و اتحادش با سران کفر و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امامت بلافصل امیرالمؤمنین حضرت علی علیه السلام و فضیلت ایشان بر سایر صحابه با اقرار بر غصب نمودن حق امير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سوال بردن مشروعیت خلافت ابوبکر، عمر و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می توان گفت این نامه و محتوای کم نظیر آن اساس حکومت ظلم و ظالمین را بر باد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عجیب این است که طبری نمی گوید این نامه نبوده یا دروغ یا جعلی است، بلکه می نویسد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معاویه و محمد بن ابی بکر نامه های متعددی رد و بدل شده اما به دلیل این که عموم مردم طاقت و تحمل شنیدن نامه ها و محتویات آن را ندارند، دوست ندارم آن ها را نقل کنم </w:t>
      </w:r>
      <w:r>
        <w:rPr>
          <w:rFonts w:eastAsia="IRNazanin" w:cs="IRNazanin"/>
          <w:color w:val="111111"/>
          <w:sz w:val="28"/>
          <w:szCs w:val="28"/>
          <w:rtl w:val="true"/>
          <w:lang w:bidi="fa-IR"/>
        </w:rPr>
        <w:t xml:space="preserve">. </w:t>
      </w:r>
      <w:r>
        <w:rPr>
          <w:rStyle w:val="FootnoteAnchor"/>
          <w:rtl w:val="true"/>
        </w:rPr>
        <w:footnoteReference w:id="141"/>
      </w:r>
      <w:bookmarkStart w:id="381" w:name="pg9334_112885"/>
    </w:p>
    <w:p>
      <w:pPr>
        <w:pStyle w:val="BookText"/>
        <w:rPr/>
      </w:pPr>
      <w:bookmarkEnd w:id="381"/>
      <w:r>
        <w:rPr>
          <w:rFonts w:ascii="IRNazanin" w:hAnsi="IRNazanin" w:eastAsia="IRNazanin"/>
          <w:color w:val="111111"/>
          <w:sz w:val="28"/>
          <w:sz w:val="28"/>
          <w:szCs w:val="28"/>
          <w:rtl w:val="true"/>
          <w:lang w:bidi="fa-IR"/>
        </w:rPr>
        <w:t xml:space="preserve">طبری در حالی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نداشتن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نامه های رد و بدل شده بین معاویه و محمد بن ابی بکر طفره میرود که هنگام نقل دروغ و تهمت به شیعه به یاد تحمل مردم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در این قسمت از طبری سؤال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دروغ میلیون ها شیعه را متهم به یهودیت نموده و ریشه تشیع را به شخصیت خیالی عبدالله بن سبأ بازگردانده اید و خون محترم شیعیان را با تهمت ها و تفکرات بی اساس به خطر انداخته اید؛ چرا در نقل این همه دروغ و نفرت افکنی به فکر مردم و تحمل آنان نبودید اما هنگام نقل حقایق تاریخ به یاد تحمل مردم افتادید؟</w:t>
      </w:r>
    </w:p>
    <w:p>
      <w:pPr>
        <w:pStyle w:val="BookText"/>
        <w:rPr/>
      </w:pPr>
      <w:r>
        <w:rPr>
          <w:rFonts w:ascii="IRNazanin" w:hAnsi="IRNazanin" w:eastAsia="IRNazanin"/>
          <w:color w:val="111111"/>
          <w:sz w:val="28"/>
          <w:sz w:val="28"/>
          <w:szCs w:val="28"/>
          <w:rtl w:val="true"/>
          <w:lang w:bidi="fa-IR"/>
        </w:rPr>
        <w:t>طبری با مکتوب نمودن مطالب بی اساس و دروغین، شیعیان را در معرض قتل سیاسی و ترور و کشت و کشتار قرار داده است</w:t>
      </w:r>
      <w:r>
        <w:rPr>
          <w:rFonts w:eastAsia="IRNazanin" w:cs="IRNazanin"/>
          <w:color w:val="111111"/>
          <w:sz w:val="28"/>
          <w:szCs w:val="28"/>
          <w:rtl w:val="true"/>
          <w:lang w:bidi="fa-IR"/>
        </w:rPr>
        <w:t>.</w:t>
      </w:r>
    </w:p>
    <w:p>
      <w:pPr>
        <w:pStyle w:val="Heading6"/>
        <w:numPr>
          <w:ilvl w:val="5"/>
          <w:numId w:val="1"/>
        </w:numPr>
        <w:rPr/>
      </w:pPr>
      <w:bookmarkStart w:id="382" w:name="__RefHeading___Toc5152281_2870459653"/>
      <w:bookmarkStart w:id="383" w:name="_Toc143"/>
      <w:bookmarkEnd w:id="382"/>
      <w:r>
        <w:rPr>
          <w:rtl w:val="true"/>
        </w:rPr>
        <w:t xml:space="preserve">نمونه دوم </w:t>
      </w:r>
      <w:r>
        <w:rPr>
          <w:rtl w:val="true"/>
        </w:rPr>
        <w:t xml:space="preserve">: </w:t>
      </w:r>
      <w:r>
        <w:rPr>
          <w:rtl w:val="true"/>
        </w:rPr>
        <w:t>قیام مسلمانان علیه عثمان</w:t>
      </w:r>
      <w:bookmarkEnd w:id="383"/>
    </w:p>
    <w:p>
      <w:pPr>
        <w:pStyle w:val="BookText"/>
        <w:rPr/>
      </w:pPr>
      <w:r>
        <w:rPr>
          <w:rFonts w:ascii="IRNazanin" w:hAnsi="IRNazanin" w:eastAsia="IRNazanin"/>
          <w:color w:val="111111"/>
          <w:sz w:val="28"/>
          <w:sz w:val="28"/>
          <w:szCs w:val="28"/>
          <w:rtl w:val="true"/>
          <w:lang w:bidi="fa-IR"/>
        </w:rPr>
        <w:t>با مراجعه به منابع تاریخ صدر اسلام با عوامل متعددی که موجب خشم عمومی مسلمانان علیه عثمان گردید مواجه خواهیم شد از جمله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انتصابات بدون ضابطه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مناصب حسّاس کشور اسلامی را در میان اطرافیان و خویشاوندان خود که بسیاری از آنان نالایق، فاسد و به دور از تعالیم اسلام بودند، تقسیم می نمود ولید بن عقبه را که مردی فاسق و شراب خوار بود، بر مسند فرمانداری کوفه که از مراکز مهم اسلامی و محل سکونت بسیاری از افراد مهم بود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عمویش حکم بن ابی العاص را که از سوي پيامبر اکرم صلى الله عليه وسلم مطرود و تبعید شده بود، به مدینه برگرداند و به گرمی از او استقبال نمود و لباس گران قیمت بر او پوشاند و جمع آوری زکات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ابی العاص پس از جمع آوری زکات که بالغ بر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می شد نزد عثمان آورد و خلیفه سوم همه آن اموال را به او 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بدرفتاری شدید با صحابه منتقد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صحابه و شخصیت های بزرگوار و برجسته ای همچون ابوذر غفاری را اذیت و آزار کرد و به منطقه بسیار بد آب و هوایی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تا آخر عمرش در آنجا ماند و همانجا از دنیا رفت و تنها گناهش این بود که به کارهای خلاف شرع و خلاف عرف عثمان اعتراض می کرد و</w:t>
      </w:r>
    </w:p>
    <w:p>
      <w:pPr>
        <w:pStyle w:val="BookText"/>
        <w:rPr/>
      </w:pPr>
      <w:r>
        <w:rPr>
          <w:rFonts w:ascii="IRNazanin" w:hAnsi="IRNazanin" w:eastAsia="IRNazanin"/>
          <w:color w:val="111111"/>
          <w:sz w:val="28"/>
          <w:sz w:val="28"/>
          <w:szCs w:val="28"/>
          <w:rtl w:val="true"/>
          <w:lang w:bidi="fa-IR"/>
        </w:rPr>
        <w:t>امر به معروف و نهی از منکر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عمار بن یاسر که از نخستین مسلمانان و مورد احترام و علاقه شدید پیامبر اسلام صلی الله علیه وآله بود نیز بدرفتاری شدیدی داشت و او را بارها به قدری کتک زد که گرفتار بیماری فتق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عمار این بود که گروهی از صحابه اعتراضات نسبت به عثمان و حکومتش را مکتوب کرده و او را از کارهایش برحذر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نامه آنان را به عثمان رساند و برای او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خشمگین شد و به غلامانش دستور داد تا دست و پای عمار را محکم گرفتند و سپس خودش او را آن قدر زد که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عبدالله بن مسعود نیز همین گونه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جلادانش را فرستاد و او را به در مسجد آوردند، سپس او را بر زمین کوبید و یکی از دنده هایش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عبدالله بن</w:t>
      </w:r>
    </w:p>
    <w:p>
      <w:pPr>
        <w:pStyle w:val="BookText"/>
        <w:rPr/>
      </w:pPr>
      <w:r>
        <w:rPr>
          <w:rFonts w:ascii="IRNazanin" w:hAnsi="IRNazanin" w:eastAsia="IRNazanin"/>
          <w:color w:val="111111"/>
          <w:sz w:val="28"/>
          <w:sz w:val="28"/>
          <w:szCs w:val="28"/>
          <w:rtl w:val="true"/>
          <w:lang w:bidi="fa-IR"/>
        </w:rPr>
        <w:t>مسعود این بود که به عملکرد و رفتارهای عثمان اعتراض کرده و درباره بذل و بخشش های عثمان از بیت المال مسلمین در میان تبهکاران بنی امیه گلایه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زید بن ارقم که یکی از بزرگان صحابه بود، درباره علت تکفیر عثمان 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دلیل عثمان را تکفیر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بیت المال را در میان اغنیا</w:t>
      </w:r>
    </w:p>
    <w:p>
      <w:pPr>
        <w:pStyle w:val="BookText"/>
        <w:rPr/>
      </w:pPr>
      <w:r>
        <w:rPr>
          <w:rFonts w:ascii="IRNazanin" w:hAnsi="IRNazanin" w:eastAsia="IRNazanin"/>
          <w:color w:val="111111"/>
          <w:sz w:val="28"/>
          <w:sz w:val="28"/>
          <w:szCs w:val="28"/>
          <w:rtl w:val="true"/>
          <w:lang w:bidi="fa-IR"/>
        </w:rPr>
        <w:t>و اقوامش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 صلی الله علیه وآله را همچون دشمنان و محاربان پیغمبر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کتاب الله عمل ننمود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و بخشش بیت المال مسلمین به اقوام و نزدیکانش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اموال بیت المال را بدون حساب و کتاب در میان اقوام و بستگانش تقسیم می کرد در حالی که </w:t>
      </w:r>
      <w:bookmarkStart w:id="384" w:name="pg9334_112889"/>
    </w:p>
    <w:p>
      <w:pPr>
        <w:pStyle w:val="BookText"/>
        <w:rPr/>
      </w:pPr>
      <w:bookmarkEnd w:id="384"/>
      <w:r>
        <w:rPr>
          <w:rFonts w:ascii="IRNazanin" w:hAnsi="IRNazanin" w:eastAsia="IRNazanin"/>
          <w:color w:val="111111"/>
          <w:sz w:val="28"/>
          <w:sz w:val="28"/>
          <w:szCs w:val="28"/>
          <w:rtl w:val="true"/>
          <w:lang w:bidi="fa-IR"/>
        </w:rPr>
        <w:t>مستمندان در آتش فقر می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و محدّثان فریقین درباره نقاط ضعف سه گانه فوق بحث های مفصل و مشروحی دارند که اگر همه آنها جمع آوری شود کتاب قطوری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ضعیف و رفتار تبعیض آمیز عثمان سبب شد که همه مسلمانان از جمله مهاجران و انصار و صحابه پیامبر اکرم صلى الله عليه وسلم ضد عثمان قیام کرده و او را شایسته مقام خلافت پیامبر صلی الله علیه وآله ندانند و از خلافت عزل کرده و در نهایت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هنگامی که به حوادث سال های مربوط به خلافت عثمان می رسد با مخفی نمودن علل اصلی قیام مسلمانان و صحابه ضد حکومت خلیفه سوم و خلع حکومت از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علل قیام مردم ضد عثمان مطالب فراوانی وجود دارد؛ اما چون نکات بدی است، دوست ندارم آن ها را ذکر کنم</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طبری در این مورد نیز ضمن نقل نکردن اشکالات حکومت خلیفه سوم و دلایل صحابه و مسلمانان که ضد او قیام نمودند، به عدالت و انصاف رفتار نمی کند و فقط به ذکر ادعاهای امویان بسنده می نماید</w:t>
      </w:r>
      <w:r>
        <w:rPr>
          <w:rFonts w:eastAsia="IRNazanin" w:cs="IRNazanin"/>
          <w:color w:val="111111"/>
          <w:sz w:val="28"/>
          <w:szCs w:val="28"/>
          <w:rtl w:val="true"/>
          <w:lang w:bidi="fa-IR"/>
        </w:rPr>
        <w:t>.</w:t>
      </w:r>
    </w:p>
    <w:p>
      <w:pPr>
        <w:pStyle w:val="Heading6"/>
        <w:numPr>
          <w:ilvl w:val="5"/>
          <w:numId w:val="1"/>
        </w:numPr>
        <w:rPr/>
      </w:pPr>
      <w:bookmarkStart w:id="385" w:name="__RefHeading___Toc5152283_2870459653"/>
      <w:bookmarkStart w:id="386" w:name="_Toc144"/>
      <w:bookmarkEnd w:id="385"/>
      <w:r>
        <w:rPr>
          <w:rtl w:val="true"/>
        </w:rPr>
        <w:t xml:space="preserve">نمونه سوم </w:t>
      </w:r>
      <w:r>
        <w:rPr>
          <w:rtl w:val="true"/>
        </w:rPr>
        <w:t xml:space="preserve">: </w:t>
      </w:r>
      <w:r>
        <w:rPr>
          <w:rtl w:val="true"/>
        </w:rPr>
        <w:t>جسارت عمر به رسول الله صلى الله عليه وسلم</w:t>
      </w:r>
      <w:bookmarkEnd w:id="386"/>
    </w:p>
    <w:p>
      <w:pPr>
        <w:pStyle w:val="BookText"/>
        <w:rPr/>
      </w:pPr>
      <w:r>
        <w:rPr>
          <w:rFonts w:ascii="IRNazanin" w:hAnsi="IRNazanin" w:eastAsia="IRNazanin"/>
          <w:color w:val="111111"/>
          <w:sz w:val="28"/>
          <w:sz w:val="28"/>
          <w:szCs w:val="28"/>
          <w:rtl w:val="true"/>
          <w:lang w:bidi="fa-IR"/>
        </w:rPr>
        <w:t xml:space="preserve">غزالی و سبط ابن جوزی از علمای اهل سنت می نویسند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قبل از وفاتشان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دوات و کاغذ سفید بیاورید تا چیزی بنویسم که در امورتان دچار مشکل و سردرگمی نگردید و </w:t>
      </w:r>
    </w:p>
    <w:p>
      <w:pPr>
        <w:pStyle w:val="BookText"/>
        <w:rPr/>
      </w:pPr>
      <w:r>
        <w:rPr>
          <w:rFonts w:ascii="IRNazanin" w:hAnsi="IRNazanin" w:eastAsia="IRNazanin"/>
          <w:color w:val="111111"/>
          <w:sz w:val="28"/>
          <w:sz w:val="28"/>
          <w:szCs w:val="28"/>
          <w:rtl w:val="true"/>
          <w:lang w:bidi="fa-IR"/>
        </w:rPr>
        <w:t>برایتان بگویم که بعد از من چه کسی مستحق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این مرد دیوانه شده است و هذیان می گوید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طبری در جریان تأسف آور و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مهم ترین قسمت گزارش یعنی نام عمر بن خطاب را که به پیامبر خدا صلی الله علیه وآله اهانت کرد، مخفی می نماید و این طور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حاضرین در جلسه گفتند ک پیامبر خدا هذیان می گوید و حالش مساعد نیست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به جهت اهمیت فوق العاده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مهم را متذکر می شویم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اگر مسلمین از واقعیت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شوند، بخش قابل توجهی از آنان به مسیر حق گرایش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قرن ها از آن واقعه تلخ، هنوز این سؤال پاسخ داده نشده است که چگونه امکان دارد کسی ادعای مسلمانی کند ولی به پیامبر خدا صلی الله علیه وآله ناسزا گفته و نسبت هذیان گویی دهد؟ </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اخیر کتاب 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صهرین</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نوشته شده و نویسنده کتاب ضمن انکار و ردّ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ارتباطش با خلافت اميرالمؤمنین علی علیه السلام در مقام توجیه و پاسخ گویی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اسرائیلیات و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تنها کسی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کند ابن عباس است در حالی که او هنگام رحلت رسول الله صلى الله عليه وسلم ده سال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یک کودک ده ساله در مجلس مهمی مانند وصیت حضرت اجازه حضور داشته باشد؟</w:t>
      </w:r>
    </w:p>
    <w:p>
      <w:pPr>
        <w:pStyle w:val="BookText"/>
        <w:rPr/>
      </w:pPr>
      <w:r>
        <w:rPr>
          <w:rFonts w:ascii="IRNazanin" w:hAnsi="IRNazanin" w:eastAsia="IRNazanin"/>
          <w:color w:val="111111"/>
          <w:sz w:val="28"/>
          <w:sz w:val="28"/>
          <w:szCs w:val="28"/>
          <w:rtl w:val="true"/>
          <w:lang w:bidi="fa-IR"/>
        </w:rPr>
        <w:t>در پاسخ به توجیهات و مطالب این نویسنده به ذکر چند مطلب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و 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جایگاه صحیح بخاری نزد اهل سنت نیاز به توضیح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درج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و 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تصریح نویسنده بر نادرست بودن آن، نتیجه می بودن آن نتیجه می گیریم ادعای اهل سنت بر درستی همه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معروف آنان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 الکتب بعد کتاب الله، درست ترین کتاب بعد از قرآن صحیح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چون طبق اعتراف عبدالرحیم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روایات جعلی و</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اسرائیلیات نیز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مبنای نویسنده فوق که ابن عباس در آخر عمر پیامبر خدا صلی الله علیه وآله ده سالش بوده پس نمی شود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و 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روایات ابن عباس را کنار گذاشت اگر روایت او در ده سالگی پذیرفته نشود پس روایات او را در سنین کمتر نیز به طریق اولی نباید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ابن عباس در منابع حدیثی اهل سنت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اگر روایت ابن عباس را با این توجیه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او هنگام رحلت پیامبر خدا صلی الله علیه وآله کم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اعتبار بدانید و کنار بگذارید تعداد زیادی از روایات شما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طبق مبنای نویسنده فوق، روایات ابن عباس را با این توجیه که سن او هنگام رحلت پیامبر کم بود نپذیریم و کنار بگذاریم، باید روایات افراد دیگری مثل عبد الله بن عمر، عبدالله بن جعفر، عبدالله بن زبیر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که در زمان رحلت پیامبر خدا صلی الله علیه وآله در همین سن بودند بی اعتبار و از اسرائیلیات دانسته و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دیگری نیز به سخنان نویسنده فوق وارد است؛ اما جهت اختصار از آن چشم پوشی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قبل با شخصی وهابی در کنار کعبه، پیرامون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ای داشتم که بیان آن خالی از لطف نیست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آخر اقامتم در شهر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کنار کعبه رفتم و غرق تماشای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جوانی مقابل من نشست و کتابی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الرحيق المختوم في حياة سيد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برنده کتاب سال عربستان سعودی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گرفتم تا نگاهی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را گشودم به صورت اتفاقی همین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بخاری آورده شده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جریان را متوجه نمی شوم، لطفاً برایم مقداری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دقت چند بار خواند اما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گفتن یعنی چه؟ یعنی حرف پیامبر صلی الله علیه وآله از روی آگاهی و عقل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معنایش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صلی الله علیه وآله هذیان می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فکر</w:t>
      </w:r>
    </w:p>
    <w:p>
      <w:pPr>
        <w:pStyle w:val="BookText"/>
        <w:rPr/>
      </w:pPr>
      <w:r>
        <w:rPr>
          <w:rFonts w:ascii="IRNazanin" w:hAnsi="IRNazanin" w:eastAsia="IRNazanin"/>
          <w:color w:val="111111"/>
          <w:sz w:val="28"/>
          <w:sz w:val="28"/>
          <w:szCs w:val="28"/>
          <w:rtl w:val="true"/>
          <w:lang w:bidi="fa-IR"/>
        </w:rPr>
        <w:t>عمیقی فرورفت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از چند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کتاب که دست شماست اشتباه کرده یا صحیح بخاری اشتباه کرده، یا خلیفه دوم اشتباه کرده، یا نعوذ بالله پیامبر خدا صلی الله علیه وآله بدون تعقل و در حالت هذیان مطلبی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کدام احتمال را می پذیری؟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کتاب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جایزه کتاب سال عربستان سعودی را نگرفته؟ یعنی کسانی که این کتاب را برگزیدند، اشتباهش را نفهمیدند؟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بخاری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به بعد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حرف را شنید ناراحت شد و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صحیح است، حتماً می خواهی به است، حتماً می خواهی بگویم عمر اشتباه کرده است؟</w:t>
      </w:r>
    </w:p>
    <w:p>
      <w:pPr>
        <w:pStyle w:val="BookText"/>
        <w:rPr/>
      </w:pPr>
      <w:r>
        <w:rPr>
          <w:rFonts w:ascii="IRNazanin" w:hAnsi="IRNazanin" w:eastAsia="IRNazanin"/>
          <w:color w:val="111111"/>
          <w:sz w:val="28"/>
          <w:sz w:val="28"/>
          <w:szCs w:val="28"/>
          <w:rtl w:val="true"/>
          <w:lang w:bidi="fa-IR"/>
        </w:rPr>
        <w:t xml:space="preserve">گفتگوی من با آن جوان درباره مطالب دیگری نیز ادامه یافت و در انتها به من گفت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باورهایم را به هم ریختی، من دانشجویم و این کتاب هم کتاب درسی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دوات و قلم را شاید تا الان صد دفعه خوانده ام؛ اما این اشکالات به ذهنم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استادم می پرسم و جوابت را می آورم، اما خدا لعنت کند ساعتی که تو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تلفنم را به او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به ایران باز می گردم، مشتاق شنیدن پاسخت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نگارش این کتاب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گفتگو و </w:t>
      </w:r>
      <w:bookmarkStart w:id="387" w:name="pg9334_112899"/>
    </w:p>
    <w:p>
      <w:pPr>
        <w:pStyle w:val="BookText"/>
        <w:rPr/>
      </w:pPr>
      <w:bookmarkEnd w:id="387"/>
      <w:r>
        <w:rPr>
          <w:rFonts w:ascii="IRNazanin" w:hAnsi="IRNazanin" w:eastAsia="IRNazanin"/>
          <w:color w:val="111111"/>
          <w:sz w:val="28"/>
          <w:sz w:val="28"/>
          <w:szCs w:val="28"/>
          <w:rtl w:val="true"/>
          <w:lang w:bidi="fa-IR"/>
        </w:rPr>
        <w:t>مناظره با آن جوان وهابی می گذرد و او رفته تا برای سوالاتم جواب پیدا کند و هنوز تماس نگرفته است</w:t>
      </w:r>
      <w:r>
        <w:rPr>
          <w:rFonts w:eastAsia="IRNazanin" w:cs="IRNazanin"/>
          <w:color w:val="111111"/>
          <w:sz w:val="28"/>
          <w:szCs w:val="28"/>
          <w:rtl w:val="true"/>
          <w:lang w:bidi="fa-IR"/>
        </w:rPr>
        <w:t>.</w:t>
      </w:r>
    </w:p>
    <w:p>
      <w:pPr>
        <w:pStyle w:val="Heading6"/>
        <w:numPr>
          <w:ilvl w:val="5"/>
          <w:numId w:val="1"/>
        </w:numPr>
        <w:rPr/>
      </w:pPr>
      <w:bookmarkStart w:id="388" w:name="__RefHeading___Toc5152285_2870459653"/>
      <w:bookmarkStart w:id="389" w:name="_Toc145"/>
      <w:bookmarkEnd w:id="388"/>
      <w:r>
        <w:rPr>
          <w:rtl w:val="true"/>
        </w:rPr>
        <w:t xml:space="preserve">نمونه چهارم </w:t>
      </w:r>
      <w:r>
        <w:rPr>
          <w:rtl w:val="true"/>
        </w:rPr>
        <w:t xml:space="preserve">: </w:t>
      </w:r>
      <w:r>
        <w:rPr>
          <w:rtl w:val="true"/>
        </w:rPr>
        <w:t>تبعید ابوذر</w:t>
      </w:r>
      <w:bookmarkEnd w:id="389"/>
    </w:p>
    <w:p>
      <w:pPr>
        <w:pStyle w:val="BookText"/>
        <w:rPr/>
      </w:pPr>
      <w:r>
        <w:rPr>
          <w:rFonts w:ascii="IRNazanin" w:hAnsi="IRNazanin" w:eastAsia="IRNazanin"/>
          <w:color w:val="111111"/>
          <w:sz w:val="28"/>
          <w:sz w:val="28"/>
          <w:szCs w:val="28"/>
          <w:rtl w:val="true"/>
          <w:lang w:bidi="fa-IR"/>
        </w:rPr>
        <w:t>جُنْدَب بن جَنادَه معروف یا ابوذر غفاری از یاران نزدیک رسول خدا صلى الله عليه وسلم و امير المؤمنين على علیه السلام بود علمای رجال، او را یکی از ارکان اربعه شیعه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های ابوذر به اقدامات عثمان و معاویه، سبب تبعید او به شام و سپس ربذه شد و در همانجا غریبانه و مظلومانه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تبعیدگاهش نامه ای به این</w:t>
      </w:r>
    </w:p>
    <w:p>
      <w:pPr>
        <w:pStyle w:val="BookText"/>
        <w:rPr/>
      </w:pPr>
      <w:r>
        <w:rPr>
          <w:rFonts w:ascii="IRNazanin" w:hAnsi="IRNazanin" w:eastAsia="IRNazanin"/>
          <w:color w:val="111111"/>
          <w:sz w:val="28"/>
          <w:sz w:val="28"/>
          <w:szCs w:val="28"/>
          <w:rtl w:val="true"/>
          <w:lang w:bidi="fa-IR"/>
        </w:rPr>
        <w:t>مضمون به حذیفه بن یمان نوشت و علت اصلی تبعیدش به ربذه را برای او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چشمانم می بینم که به ظلم عمل می کنند من در برابر ظلم ایستاده ام لذا حقوقم را قطع کردند و مرا آواره ساختند و از حرم رسول خدا صلى الله عليه وسلم بیرونم کردند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اهل سنت و طبری پیرامون جریان تبعید ابوذر رحمه الله علیه به گونه ای قلم فرسایی می کند تا دامن خلیفه سوم از این جریان پاک شود و اگر ایرادی مطرح می شود به معاویه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تبعید فقط سخنان امویان را نقل می کند و بدون اشاره به سخنان ابو ذر رحمه الله علیه با قضاوت یک طرفه می گوید </w:t>
      </w:r>
      <w:r>
        <w:rPr>
          <w:rFonts w:eastAsia="IRNazanin" w:cs="IRNazanin"/>
          <w:color w:val="111111"/>
          <w:sz w:val="28"/>
          <w:szCs w:val="28"/>
          <w:rtl w:val="true"/>
          <w:lang w:bidi="fa-IR"/>
        </w:rPr>
        <w:t xml:space="preserve">: </w:t>
      </w:r>
      <w:bookmarkStart w:id="390" w:name="pg9334_112901"/>
    </w:p>
    <w:p>
      <w:pPr>
        <w:pStyle w:val="BookText"/>
        <w:rPr/>
      </w:pPr>
      <w:bookmarkEnd w:id="390"/>
      <w:r>
        <w:rPr>
          <w:rFonts w:ascii="IRNazanin" w:hAnsi="IRNazanin" w:eastAsia="IRNazanin"/>
          <w:color w:val="111111"/>
          <w:sz w:val="28"/>
          <w:sz w:val="28"/>
          <w:szCs w:val="28"/>
          <w:rtl w:val="true"/>
          <w:lang w:bidi="fa-IR"/>
        </w:rPr>
        <w:t>طرفداران معاویه می گویند او یهودی شده بود به همین دلیل تبعید شد، طرفداران ابوذر نیز مطالبی ذکر می کنند؛ اما چون نکات خوبی نیست آنها را ذکر نمی کنم</w:t>
      </w:r>
      <w:r>
        <w:rPr>
          <w:rFonts w:eastAsia="IRNazanin" w:cs="IRNazanin"/>
          <w:color w:val="111111"/>
          <w:sz w:val="28"/>
          <w:szCs w:val="28"/>
          <w:rtl w:val="true"/>
          <w:lang w:bidi="fa-IR"/>
        </w:rPr>
        <w:t xml:space="preserve">. </w:t>
      </w:r>
      <w:r>
        <w:rPr>
          <w:rStyle w:val="FootnoteAnchor"/>
          <w:rtl w:val="true"/>
        </w:rPr>
        <w:footnoteReference w:id="147"/>
      </w:r>
    </w:p>
    <w:p>
      <w:pPr>
        <w:pStyle w:val="Heading6"/>
        <w:numPr>
          <w:ilvl w:val="5"/>
          <w:numId w:val="1"/>
        </w:numPr>
        <w:rPr/>
      </w:pPr>
      <w:bookmarkStart w:id="391" w:name="__RefHeading___Toc5152287_2870459653"/>
      <w:bookmarkStart w:id="392" w:name="_Toc146"/>
      <w:bookmarkEnd w:id="391"/>
      <w:r>
        <w:rPr>
          <w:rtl w:val="true"/>
        </w:rPr>
        <w:t xml:space="preserve">نمونه پنجم </w:t>
      </w:r>
      <w:r>
        <w:rPr>
          <w:rtl w:val="true"/>
        </w:rPr>
        <w:t xml:space="preserve">: </w:t>
      </w:r>
      <w:r>
        <w:rPr>
          <w:rtl w:val="true"/>
        </w:rPr>
        <w:t>بیعت با ابوبکر</w:t>
      </w:r>
      <w:bookmarkEnd w:id="392"/>
    </w:p>
    <w:p>
      <w:pPr>
        <w:pStyle w:val="BookText"/>
        <w:rPr/>
      </w:pPr>
      <w:r>
        <w:rPr>
          <w:rFonts w:ascii="IRNazanin" w:hAnsi="IRNazanin" w:eastAsia="IRNazanin"/>
          <w:color w:val="111111"/>
          <w:sz w:val="28"/>
          <w:sz w:val="28"/>
          <w:szCs w:val="28"/>
          <w:rtl w:val="true"/>
          <w:lang w:bidi="fa-IR"/>
        </w:rPr>
        <w:t xml:space="preserve">حمید مفتی از علمای قرن نهم هجری می گوید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و مسلمانان با جریان سقیفه مخالفت کرده و دور امير المؤمنين على علیه السلام جمع شدند و رهبری آن حضرت را خواستار شدند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اما طبری در مورد جریان بیعت با ابوبکر در سقیفه نیز بر خلاف واقع و با تحریف حقایق، این طور می نویسد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اول خلافت ابوبکر بیعت همگانی مردم با او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مخالفت نکرد مگر افرادی که مرتد شده یا نزدیک بود مرتد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حضرت علی علیه السلام وقتی در خانه اش شنید در مسجد بیعت می شود، باعجله و با شتاب با لباس خانه، دوان دوان آمد تا بیعتش به تأخیر بیفتد</w:t>
      </w:r>
      <w:r>
        <w:rPr>
          <w:rFonts w:eastAsia="IRNazanin" w:cs="IRNazanin"/>
          <w:color w:val="111111"/>
          <w:sz w:val="28"/>
          <w:szCs w:val="28"/>
          <w:rtl w:val="true"/>
          <w:lang w:bidi="fa-IR"/>
        </w:rPr>
        <w:t xml:space="preserve">! </w:t>
      </w:r>
      <w:r>
        <w:rPr>
          <w:rStyle w:val="FootnoteAnchor"/>
          <w:rtl w:val="true"/>
        </w:rPr>
        <w:footnoteReference w:id="149"/>
      </w:r>
      <w:bookmarkStart w:id="393" w:name="pg9334_112903"/>
    </w:p>
    <w:p>
      <w:pPr>
        <w:pStyle w:val="BookText"/>
        <w:rPr/>
      </w:pPr>
      <w:bookmarkEnd w:id="393"/>
      <w:r>
        <w:rPr>
          <w:rFonts w:ascii="IRNazanin" w:hAnsi="IRNazanin" w:eastAsia="IRNazanin"/>
          <w:color w:val="111111"/>
          <w:sz w:val="28"/>
          <w:sz w:val="28"/>
          <w:szCs w:val="28"/>
          <w:rtl w:val="true"/>
          <w:lang w:bidi="fa-IR"/>
        </w:rPr>
        <w:t xml:space="preserve">در رابطه با سخنان طبری درباره مخالفان ابوبکر ذکر دو نکته ضروری به نظر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گفتار طبری درباره کسانی که با ابوبکر بیعت نکردند را بپذیریم، آیا طبری و اهل سنت به لوازم آن پایبند می مانند؟ بنا به گفته طبری کسانی که با ابوبکر بیعت ننمودند، مرتد هستند در حالی که 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تا زمان شهادت با ابوبکر و کودتاگران سقیفه بیعت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تصریح مرحوم شیخ مفید رحمه الله </w:t>
      </w:r>
      <w:r>
        <w:rPr>
          <w:rStyle w:val="FootnoteAnchor"/>
          <w:rtl w:val="true"/>
        </w:rPr>
        <w:footnoteReference w:id="150"/>
      </w:r>
      <w:r>
        <w:rPr>
          <w:rFonts w:ascii="IRNazanin" w:hAnsi="IRNazanin" w:eastAsia="IRNazanin"/>
          <w:color w:val="111111"/>
          <w:sz w:val="28"/>
          <w:sz w:val="28"/>
          <w:szCs w:val="28"/>
          <w:rtl w:val="true"/>
          <w:lang w:bidi="fa-IR"/>
        </w:rPr>
        <w:t>، ما معتقدیم حضرت اميرالمؤمنين علی علیه السلام هیچگاه با ابوبکر و سایر غاصبان خلافت بیعت نکرد و سخنان طبری درباره بیعت حضرت با ابوبکر دروغ و خلاف واقع است</w:t>
      </w:r>
      <w:r>
        <w:rPr>
          <w:rFonts w:eastAsia="IRNazanin" w:cs="IRNazanin"/>
          <w:color w:val="111111"/>
          <w:sz w:val="28"/>
          <w:szCs w:val="28"/>
          <w:rtl w:val="true"/>
          <w:lang w:bidi="fa-IR"/>
        </w:rPr>
        <w:t>.</w:t>
      </w:r>
    </w:p>
    <w:p>
      <w:pPr>
        <w:pStyle w:val="Heading6"/>
        <w:numPr>
          <w:ilvl w:val="5"/>
          <w:numId w:val="1"/>
        </w:numPr>
        <w:rPr/>
      </w:pPr>
      <w:bookmarkStart w:id="394" w:name="__RefHeading___Toc5152289_2870459653"/>
      <w:bookmarkStart w:id="395" w:name="_Toc147"/>
      <w:bookmarkEnd w:id="394"/>
      <w:r>
        <w:rPr>
          <w:rtl w:val="true"/>
        </w:rPr>
        <w:t xml:space="preserve">نمونه ششم </w:t>
      </w:r>
      <w:r>
        <w:rPr>
          <w:rtl w:val="true"/>
        </w:rPr>
        <w:t xml:space="preserve">: </w:t>
      </w:r>
      <w:r>
        <w:rPr>
          <w:rtl w:val="true"/>
        </w:rPr>
        <w:t>ترور سعد بن عباده به دستور عمر</w:t>
      </w:r>
      <w:bookmarkEnd w:id="39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عبادة خزرجی از اصحاب پیامبر خدا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عرب در شهر مدینه بود و به اتفاق شیعه و سنی تا آخر عمرش با ابوبکر و عمر بیعت نکرد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متأسفانه برخی تلاش می کنند مرگ سعد بن عباده را طبیعی نشان دهند اما دقت در ماجرای سقیفه و دلالت واضح متون گوناگون، هیچ تردیدی باقی نمی گذارد که سعد بن عباده هرگز با ابوبکر بیعت نکرد و در نهایت به دست دشمنان سیاسی اش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سیاسی و اجتماعی سعد بن عباده و مخالفت جدی او با غاصبان </w:t>
      </w:r>
    </w:p>
    <w:p>
      <w:pPr>
        <w:pStyle w:val="BookText"/>
        <w:rPr/>
      </w:pPr>
      <w:r>
        <w:rPr>
          <w:rFonts w:ascii="IRNazanin" w:hAnsi="IRNazanin" w:eastAsia="IRNazanin"/>
          <w:color w:val="111111"/>
          <w:sz w:val="28"/>
          <w:sz w:val="28"/>
          <w:szCs w:val="28"/>
          <w:rtl w:val="true"/>
          <w:lang w:bidi="fa-IR"/>
        </w:rPr>
        <w:t>خلافت و سردمداران ،قدرت ،انگیزه ای شد تا او را مخفیانه و به آرامی و بدون ایجاد تنش در فضای جامعه، از صحنه هستی و سیاست حذف کنند و کشته شدنش را به گردن جنّیان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حساسیتی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محقق و پژوهشگری به راحتی می تواند با توجه به گزارش های تاریخی، متهم اصلی در ترور سعد بن عباده را بشناسد؛ زیرا متون تاریخی با صراحت بیان می کند سعد بن عباده به دست دشمنان سیاسی اش کشته شد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طبری با گزارش ها و قضاوت های غیر عادلانه خود، ضمن تحریف اصل ماجرا و برخلاف واقعیت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با خلیفه بیعت کرد و مخالفت اولیه او ناشی از اخلاق جاهلی وی بود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در رابطه با سعد بن عباده باید از طبری و همفکران او سؤال نمود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طبق اعتقادات و مبانی شما، صحابه خط قرمز نیستند؟ آیا قائل به عدالت و عدم خطا و اشتباه آنان نیستید؟ چرا رفتار سعد بن عباده و عدم بیعت با ابوبکر را به اخلاق جاهلی نسبت داده و مخالفتش را کم ارزش جلوه می دهید؟ </w:t>
      </w:r>
      <w:bookmarkStart w:id="396" w:name="pg9334_112907"/>
    </w:p>
    <w:p>
      <w:pPr>
        <w:pStyle w:val="Heading6"/>
        <w:numPr>
          <w:ilvl w:val="5"/>
          <w:numId w:val="1"/>
        </w:numPr>
        <w:rPr/>
      </w:pPr>
      <w:bookmarkStart w:id="397" w:name="__RefHeading___Toc5152291_2870459653"/>
      <w:bookmarkStart w:id="398" w:name="_Toc148"/>
      <w:bookmarkEnd w:id="396"/>
      <w:bookmarkEnd w:id="397"/>
      <w:r>
        <w:rPr>
          <w:rtl w:val="true"/>
        </w:rPr>
        <w:t xml:space="preserve">کتاب دوم </w:t>
      </w:r>
      <w:r>
        <w:rPr>
          <w:rtl w:val="true"/>
        </w:rPr>
        <w:t xml:space="preserve">: </w:t>
      </w:r>
      <w:r>
        <w:rPr>
          <w:rtl w:val="true"/>
        </w:rPr>
        <w:t>سير أعلام النبلاء و قضاوت های غیر عادلانه ذهبی</w:t>
      </w:r>
      <w:bookmarkEnd w:id="398"/>
    </w:p>
    <w:p>
      <w:pPr>
        <w:pStyle w:val="Heading6"/>
        <w:numPr>
          <w:ilvl w:val="5"/>
          <w:numId w:val="1"/>
        </w:numPr>
        <w:rPr/>
      </w:pPr>
      <w:bookmarkStart w:id="399" w:name="__RefHeading___Toc5152293_2870459653"/>
      <w:bookmarkStart w:id="400" w:name="_Toc149"/>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شمس الدین ذهبی 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زمینه شناخت صحابه، تابعین و محدثان، و نیز سیره شناسی و شناخت رجال و طبقات راویان احادیث نبوی نوشته شده و مورد توجه بسياري از سيره نويسان و مورخان پس از نویسنده قرار گرفته است ذهبی از شاگردان ابن تیمیه و جوینی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آغاز بررسی قضاوت های ذهبی و جهت آشنایی بیشتر با او، ذکر چند نکته او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حرانی متوفای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عالم حنبلی مذهب و استاد 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دشمنان سرسخت اهل بیت علیهم السلام و از ناصبی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خلاف دین ابن تیمیه مورد اعتراض و رد بسیاری از علمای اهل سنت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بر خلاف اجماع نظر داده که برخی از آن ها مربوط به اصول دین و برخی مربوط به فروع دین است؛ به همین دلیل علمای مذاهب</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گانه اهل سنت و پیروان مکتب قرآن و عترت نقدها و ردیه های بسیاری بر آثار او نوشته اند بسیاری از دیدگاه های وهابیت در اندیشه های ابن تیمیه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با این که خود منشا بسیاری از مشکلات جهان اسلام بود و هست، شیعیان را منشأ مشکلات معرفی می کرد و معتقد بود جنگ با آنها از جنگ با خوارج و مغولان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دلیل این اعتقاد در سال های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علیه شیعیان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فتوای جهاد داد و در لشکرکشی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آنها شرکت فعالی داشت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با بررسی آراء و افکار ذهبی به این نتیجه می رسیم که او از میان دو استادش، بیشتر از افکار و اندیشه های مسموم ابن تیمیه اثر پذیرفته و همچون او انسان عنود و لجوجی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افکار غلط ذهبی میتوانید به این سه منبع رجوع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 الالقاب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عباس قمی رحمه الله علیه در این کتاب گران بها که در واقع کتابخانه ارزشمندی است و از حیث رجالی و تراجم بسیار غنی است و مطالعه آن به اهل تحقیق توصیه می شود به برخی از ایرادات ذهبی پرداخته است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الشافعية الكبری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که نویسنده آن از اهل سنت است مطالب مهمی از تعصب دور از واقعیت ذهبی نقل نموده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محسن امین رحمه الله علیه در معرفی راویانی که ذهبی آنان را به خاطر نقل فضائل اهل بیت علیهم السلام متهم به تشیع و روایاتشان را تضعیف کرده، مواضع ذهبی را به شکل مستند و عالمانه بررسی و بررسی و نقد نموده و آن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ذهبی در میان پیروان مکتب خلفا بسیار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خاص او را با جمله معروف سیوطی </w:t>
      </w:r>
      <w:r>
        <w:rPr>
          <w:rStyle w:val="FootnoteAnchor"/>
          <w:rtl w:val="true"/>
        </w:rPr>
        <w:footnoteReference w:id="158"/>
      </w:r>
      <w:r>
        <w:rPr>
          <w:rFonts w:ascii="IRNazanin" w:hAnsi="IRNazanin" w:eastAsia="IRNazanin"/>
          <w:color w:val="111111"/>
          <w:sz w:val="28"/>
          <w:sz w:val="28"/>
          <w:szCs w:val="28"/>
          <w:rtl w:val="true"/>
          <w:lang w:bidi="fa-IR"/>
        </w:rPr>
        <w:t xml:space="preserve">در طبقات الحفاظ می توان شناخت که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عالمان اهل سنت سر سفره چهار نفر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ابوالحجاج مزی، شمس الدین ذهبی زین الدین عراقی و ابن حجر عسقلانی</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مبنای طبقات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از خلفای اربعه و عشره مبشره و اصحاب پیامبر خدا صلی الله علیه وآله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کند سپس به معرفی تابعین پرداخته است و در جلد سوم این کتاب راجع به امام حسین علیه السلام نکاتی مطرح می شود</w:t>
      </w:r>
      <w:r>
        <w:rPr>
          <w:rFonts w:eastAsia="IRNazanin" w:cs="IRNazanin"/>
          <w:color w:val="111111"/>
          <w:sz w:val="28"/>
          <w:szCs w:val="28"/>
          <w:rtl w:val="true"/>
          <w:lang w:bidi="fa-IR"/>
        </w:rPr>
        <w:t xml:space="preserve">. </w:t>
      </w:r>
      <w:r>
        <w:rPr>
          <w:rStyle w:val="FootnoteAnchor"/>
          <w:rtl w:val="true"/>
        </w:rPr>
        <w:footnoteReference w:id="160"/>
      </w:r>
      <w:bookmarkStart w:id="401" w:name="pg9334_112913"/>
    </w:p>
    <w:p>
      <w:pPr>
        <w:pStyle w:val="BookText"/>
        <w:rPr/>
      </w:pPr>
      <w:bookmarkEnd w:id="401"/>
      <w:r>
        <w:rPr>
          <w:rFonts w:ascii="IRNazanin" w:hAnsi="IRNazanin" w:eastAsia="IRNazanin"/>
          <w:color w:val="111111"/>
          <w:sz w:val="28"/>
          <w:sz w:val="28"/>
          <w:szCs w:val="28"/>
          <w:rtl w:val="true"/>
          <w:lang w:bidi="fa-IR"/>
        </w:rPr>
        <w:t>با بررسی شیوه برخورد ذهبی در مورد برخی اشخاص و شخصیت های مهم و همچنین دقت در نوع قلم فرسایی او به این نتیجه می رسیم که ذهبی بسیار جانب دارانه، متعصبانه و به دور از عدل و انصاف قضاوت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فردی همانند ذهبی با چنین نگرشی هیچ گاه در دفاع از مکتب اهل بیت علیهم السلام و بیان مقاتل و مصائب ایشان قدمی برنخواهد داشت و بیشتر درصدد اخفای حقایق و عدم نقل مقاتل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شرح حال عبیدالله بن زیاد و مختار ثقفی دو شخصیت مشهور تاریخ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و بررسی قرار می دهیم تا نوع نگرش و قضاوت او روشن شود</w:t>
      </w:r>
      <w:r>
        <w:rPr>
          <w:rFonts w:eastAsia="IRNazanin" w:cs="IRNazanin"/>
          <w:color w:val="111111"/>
          <w:sz w:val="28"/>
          <w:szCs w:val="28"/>
          <w:rtl w:val="true"/>
          <w:lang w:bidi="fa-IR"/>
        </w:rPr>
        <w:t>.</w:t>
      </w:r>
    </w:p>
    <w:p>
      <w:pPr>
        <w:pStyle w:val="Heading6"/>
        <w:numPr>
          <w:ilvl w:val="5"/>
          <w:numId w:val="1"/>
        </w:numPr>
        <w:rPr/>
      </w:pPr>
      <w:bookmarkStart w:id="402" w:name="__RefHeading___Toc5152295_2870459653"/>
      <w:bookmarkStart w:id="403" w:name="_Toc150"/>
      <w:bookmarkEnd w:id="402"/>
      <w:r>
        <w:rPr/>
        <w:t>1</w:t>
      </w:r>
      <w:r>
        <w:rPr>
          <w:rtl w:val="true"/>
        </w:rPr>
        <w:t xml:space="preserve">. </w:t>
      </w:r>
      <w:r>
        <w:rPr>
          <w:rtl w:val="true"/>
        </w:rPr>
        <w:t>عبیدالله بن زیاد</w:t>
      </w:r>
      <w:bookmarkEnd w:id="403"/>
    </w:p>
    <w:p>
      <w:pPr>
        <w:pStyle w:val="Heading6"/>
        <w:numPr>
          <w:ilvl w:val="5"/>
          <w:numId w:val="1"/>
        </w:numPr>
        <w:rPr/>
      </w:pPr>
      <w:bookmarkStart w:id="404" w:name="__RefHeading___Toc5152297_2870459653"/>
      <w:bookmarkStart w:id="405" w:name="_Toc151"/>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 xml:space="preserve">عبیدالله بن زیاد مشهور به ابن زیاد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دوران خلافت عثمان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 فرمانده نظامی مشهور امویان و از عوامل اصلی شهادت امام حسین علیه السلام و همراهانش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در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والی بصره شد و یزید او را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پس از آشفتگی اوضاع کوفه، با حفظ سمت به حکومت کوفه گماشت و خاموش کردن قیام امام حسین علیه السلام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قیام توابین را نیز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به سبب نقشی که در واقعه کربلا داشت، از شخصیت های منفور تاریخ است و سرانجام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ابراهیم فرزند مالک اشتر به هلاکت رسید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هر چند می خواهد به نوعی از ابن زیاد انتقاد کند؛ اما با بهره گیری از جملات و عبارات مختلف به هر نحو ممکن سعی می کند جنایات او را کمرنگ جلوه دهد و شخصیت پلید ابن زیاد را تلطیف نماید، او می نویسد</w:t>
      </w:r>
      <w:r>
        <w:rPr>
          <w:rFonts w:eastAsia="IRNazanin" w:cs="IRNazanin"/>
          <w:color w:val="111111"/>
          <w:sz w:val="28"/>
          <w:szCs w:val="28"/>
          <w:rtl w:val="true"/>
          <w:lang w:bidi="fa-IR"/>
        </w:rPr>
        <w:t xml:space="preserve">: </w:t>
      </w:r>
      <w:bookmarkStart w:id="406" w:name="pg9334_112915"/>
    </w:p>
    <w:p>
      <w:pPr>
        <w:pStyle w:val="BookText"/>
        <w:rPr/>
      </w:pPr>
      <w:bookmarkEnd w:id="406"/>
      <w:r>
        <w:rPr>
          <w:rFonts w:ascii="IRNazanin" w:hAnsi="IRNazanin" w:eastAsia="IRNazanin"/>
          <w:color w:val="111111"/>
          <w:sz w:val="28"/>
          <w:sz w:val="28"/>
          <w:szCs w:val="28"/>
          <w:rtl w:val="true"/>
          <w:lang w:bidi="fa-IR"/>
        </w:rPr>
        <w:t>ابن زیاد، امیر عراق و والی بصره، خراسان و کوفه و اولین عربی بود که از رود جیحون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چهره زیبایی داشت؛ اما اعمال و کردارش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دختران پادشاه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وقتی نام ابن زیاد را می شنوند تا او را لعن نکنند آرام و قرار نمی گیرند، اما ما مثل آنان نیستیم و با افرادی مثل عبید الله بن زیاد به خاطر خدا دشمنی داریم و از آنان برائت می جوئیم اما لعن نمی کنیم و به خدا واگذارشان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انتقاد داریم؛ اما اجازه نداریم لعنتش کنیم</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مرجانة من بنات ملوك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الشيعي لا يطيب عيشه حتى يلعن هذا و دونه و نحن نبغضهم في الله و نبرأ منهم و لا نلعنهم وأمرهم إلى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عبيد الله بن زياد بن أبيه أبو حفص، ش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رابطه با شخصیت منحوس ابن زیاد و نوع قضاوت و برخورد ذهبی، چند نکته مهم را یادآوری می کنیم</w:t>
      </w:r>
      <w:r>
        <w:rPr>
          <w:rFonts w:eastAsia="IRNazanin" w:cs="IRNazanin"/>
          <w:color w:val="111111"/>
          <w:sz w:val="28"/>
          <w:szCs w:val="28"/>
          <w:rtl w:val="true"/>
          <w:lang w:bidi="fa-IR"/>
        </w:rPr>
        <w:t>.</w:t>
      </w:r>
    </w:p>
    <w:p>
      <w:pPr>
        <w:pStyle w:val="Heading6"/>
        <w:numPr>
          <w:ilvl w:val="5"/>
          <w:numId w:val="1"/>
        </w:numPr>
        <w:rPr/>
      </w:pPr>
      <w:bookmarkStart w:id="407" w:name="__RefHeading___Toc5152299_2870459653"/>
      <w:bookmarkStart w:id="408" w:name="_Toc152"/>
      <w:bookmarkEnd w:id="407"/>
      <w:r>
        <w:rPr>
          <w:rtl w:val="true"/>
        </w:rPr>
        <w:t xml:space="preserve">نکته اول </w:t>
      </w:r>
      <w:r>
        <w:rPr>
          <w:rtl w:val="true"/>
        </w:rPr>
        <w:t xml:space="preserve">: </w:t>
      </w:r>
      <w:r>
        <w:rPr>
          <w:rtl w:val="true"/>
        </w:rPr>
        <w:t>تناقض مبانی</w:t>
      </w:r>
      <w:bookmarkEnd w:id="408"/>
    </w:p>
    <w:p>
      <w:pPr>
        <w:pStyle w:val="BookText"/>
        <w:rPr/>
      </w:pPr>
      <w:r>
        <w:rPr>
          <w:rFonts w:ascii="IRNazanin" w:hAnsi="IRNazanin" w:eastAsia="IRNazanin"/>
          <w:color w:val="111111"/>
          <w:sz w:val="28"/>
          <w:sz w:val="28"/>
          <w:szCs w:val="28"/>
          <w:rtl w:val="true"/>
          <w:lang w:bidi="fa-IR"/>
        </w:rPr>
        <w:t xml:space="preserve">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دروغ گو حافظه اش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ذهبی در این قسمت احتیاط کرده و او را لعن نمی کند ولی چند صفحه بعد گزارشی از یزید نقل می کند که تصریح به لعن ابن زیاد دارد، ذهبی می نویسد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قتل سیدالشهدا علیه السلام چون یزید عواقب کار و اعتراض همه مسلمانان را دید، زیر بار مسئولیت شهادت حضرت نرفت و گناه قتل </w:t>
      </w:r>
      <w:bookmarkStart w:id="409" w:name="pg9334_112917"/>
    </w:p>
    <w:p>
      <w:pPr>
        <w:pStyle w:val="BookText"/>
        <w:rPr/>
      </w:pPr>
      <w:bookmarkEnd w:id="409"/>
      <w:r>
        <w:rPr>
          <w:rFonts w:ascii="IRNazanin" w:hAnsi="IRNazanin" w:eastAsia="IRNazanin"/>
          <w:color w:val="111111"/>
          <w:sz w:val="28"/>
          <w:sz w:val="28"/>
          <w:szCs w:val="28"/>
          <w:rtl w:val="true"/>
          <w:lang w:bidi="fa-IR"/>
        </w:rPr>
        <w:t>ایشان را به گردن ابن زیاد انداخت و در جلسات عمومی ابن زیاد را لعن می کرد و از او به سبب انجام جنایت کربلا اعلان بیزاری می نمود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پس از این گزارش و تناقض گویی ،ذهبی باید از او سؤال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ضد ابن زیاد موضع نمی گیرید؟ مگر یزید بن معاویه امام ششم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او تبعیت نمی کنید و ابن زیاد را لعنت نمی کنید؟ آقای ذهبی مگر شما نمی دانید، نه فقط یزید، بلکه حتی مادر ابن زیاد یعنی مرجانه نیز نسبت به عملکرد ابن زیاد موضع گرفت و با صراحت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حسین علیه السلام را کشته باشد، به بهشت نمی رود</w:t>
      </w:r>
      <w:r>
        <w:rPr>
          <w:rFonts w:eastAsia="IRNazanin" w:cs="IRNazanin"/>
          <w:color w:val="111111"/>
          <w:sz w:val="28"/>
          <w:szCs w:val="28"/>
          <w:rtl w:val="true"/>
          <w:lang w:bidi="fa-IR"/>
        </w:rPr>
        <w:t xml:space="preserve">. </w:t>
      </w:r>
      <w:r>
        <w:rPr>
          <w:rStyle w:val="FootnoteAnchor"/>
          <w:rtl w:val="true"/>
        </w:rPr>
        <w:footnoteReference w:id="163"/>
      </w:r>
    </w:p>
    <w:p>
      <w:pPr>
        <w:pStyle w:val="Heading6"/>
        <w:numPr>
          <w:ilvl w:val="5"/>
          <w:numId w:val="1"/>
        </w:numPr>
        <w:rPr/>
      </w:pPr>
      <w:bookmarkStart w:id="410" w:name="__RefHeading___Toc5152301_2870459653"/>
      <w:bookmarkStart w:id="411" w:name="_Toc153"/>
      <w:bookmarkEnd w:id="410"/>
      <w:r>
        <w:rPr>
          <w:rtl w:val="true"/>
        </w:rPr>
        <w:t xml:space="preserve">نکته دوم </w:t>
      </w:r>
      <w:r>
        <w:rPr>
          <w:rtl w:val="true"/>
        </w:rPr>
        <w:t xml:space="preserve">: </w:t>
      </w:r>
      <w:r>
        <w:rPr>
          <w:rtl w:val="true"/>
        </w:rPr>
        <w:t>لعن نکردن ابن زیاد</w:t>
      </w:r>
      <w:bookmarkEnd w:id="41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از لعن کسی خودداری می کند که پس از هلاکتش و در همین دنیا مشمول عذاب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شخصیت های مورد قبول اهل سنت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بنابر اقوال برخی مورخین آخرین صحابی پیامبر خدا صلی الله علیه وآله بود که از دنیا رفت ماجرای عجیبی از عذاب ابن زیاد نقل می کند و می گوید </w:t>
      </w:r>
      <w:r>
        <w:rPr>
          <w:rFonts w:eastAsia="IRNazanin" w:cs="IRNazanin"/>
          <w:color w:val="111111"/>
          <w:sz w:val="28"/>
          <w:szCs w:val="28"/>
          <w:rtl w:val="true"/>
          <w:lang w:bidi="fa-IR"/>
        </w:rPr>
        <w:t xml:space="preserve">: </w:t>
      </w:r>
      <w:bookmarkStart w:id="412" w:name="pg9334_112919"/>
    </w:p>
    <w:p>
      <w:pPr>
        <w:pStyle w:val="BookText"/>
        <w:rPr/>
      </w:pPr>
      <w:bookmarkEnd w:id="412"/>
      <w:r>
        <w:rPr>
          <w:rFonts w:ascii="IRNazanin" w:hAnsi="IRNazanin" w:eastAsia="IRNazanin"/>
          <w:color w:val="111111"/>
          <w:sz w:val="28"/>
          <w:sz w:val="28"/>
          <w:szCs w:val="28"/>
          <w:rtl w:val="true"/>
          <w:lang w:bidi="fa-IR"/>
        </w:rPr>
        <w:t>هنگام قیام مختار و هلاکت قاتلین امام حسین علیه السلام وقتی سرهای بریده آنان را نزد مختار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ماری بزرگ و وحشت ناک روی سر ابن زیاد حرکت می کند و سر او را می خورد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نقل دیگری از همین ماجرا راوی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سرهای بریده اشرار کربلا را نزد مختار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برای تماشا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عده ای با صدای بلند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تعجب پرسیدیم، چه کسی آمد؟ سپس دیدیم ماری ترسناک در میان سرهای بریده جنایت کاران حادثه کربلا می خزد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مار بین سرها می چرخید تا به سر بریده ابن زیاد رسید، از راه بینی داخل سرش شد و سپس از دهانش خارج و بعد از دقایقی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لحظه نگذشته بود که دوباره برگشت و این اتفاق سه مرتبه تکرار شد</w:t>
      </w:r>
      <w:r>
        <w:rPr>
          <w:rFonts w:eastAsia="IRNazanin" w:cs="IRNazanin"/>
          <w:color w:val="111111"/>
          <w:sz w:val="28"/>
          <w:szCs w:val="28"/>
          <w:rtl w:val="true"/>
          <w:lang w:bidi="fa-IR"/>
        </w:rPr>
        <w:t xml:space="preserve">. </w:t>
      </w:r>
      <w:r>
        <w:rPr>
          <w:rStyle w:val="FootnoteAnchor"/>
          <w:rtl w:val="true"/>
        </w:rPr>
        <w:footnoteReference w:id="165"/>
      </w:r>
    </w:p>
    <w:p>
      <w:pPr>
        <w:pStyle w:val="Heading6"/>
        <w:numPr>
          <w:ilvl w:val="5"/>
          <w:numId w:val="1"/>
        </w:numPr>
        <w:rPr/>
      </w:pPr>
      <w:bookmarkStart w:id="413" w:name="__RefHeading___Toc5152303_2870459653"/>
      <w:bookmarkStart w:id="414" w:name="_Toc154"/>
      <w:bookmarkEnd w:id="413"/>
      <w:r>
        <w:rPr>
          <w:rtl w:val="true"/>
        </w:rPr>
        <w:t xml:space="preserve">نکته سوم </w:t>
      </w:r>
      <w:r>
        <w:rPr>
          <w:rtl w:val="true"/>
        </w:rPr>
        <w:t xml:space="preserve">: </w:t>
      </w:r>
      <w:r>
        <w:rPr>
          <w:rtl w:val="true"/>
        </w:rPr>
        <w:t>خباثت ابن زیاد</w:t>
      </w:r>
      <w:bookmarkEnd w:id="41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خباثت ابن زیاد نکته جالب توجهی از حس نفرت عمومی نسبت به او، توسط حسن بصری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معاویه، ابن زیاد را در حالی که کم سن و سال و نادان نادان بود امیر و استاندار بصره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در بصره خون های </w:t>
      </w:r>
      <w:bookmarkStart w:id="415" w:name="pg9334_112921"/>
    </w:p>
    <w:p>
      <w:pPr>
        <w:pStyle w:val="BookText"/>
        <w:rPr/>
      </w:pPr>
      <w:bookmarkEnd w:id="415"/>
      <w:r>
        <w:rPr>
          <w:rFonts w:ascii="IRNazanin" w:hAnsi="IRNazanin" w:eastAsia="IRNazanin"/>
          <w:color w:val="111111"/>
          <w:sz w:val="28"/>
          <w:sz w:val="28"/>
          <w:szCs w:val="28"/>
          <w:rtl w:val="true"/>
          <w:lang w:bidi="fa-IR"/>
        </w:rPr>
        <w:t>زیادی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صحابه پیامبر خدا صلی الله علیه وآله به نام عبدالله بن مغفل او را نصیحت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که انجام می دهی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ناراحت شد و در پاسخ عبدالله بن مغفل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حرف ها، تو جزء پست ترین و بی ارزش ترین اصحاب محمد صلی الله علیه وآله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میان اصحاب پیامبر افراد پست و آشغال هم وجود دارد؟ پس از مدتی عبدالله بن مغفل بیمار شد و ابن زیاد به عیادتش رفته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درخواستی داری بگو تا نا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 تنها خواهشم این است که وقتی از دنیا رفتم بر پیکرم نماز نخوانی و بالای قبرم نایستی</w:t>
      </w:r>
      <w:r>
        <w:rPr>
          <w:rFonts w:eastAsia="IRNazanin" w:cs="IRNazanin"/>
          <w:color w:val="111111"/>
          <w:sz w:val="28"/>
          <w:szCs w:val="28"/>
          <w:rtl w:val="true"/>
          <w:lang w:bidi="fa-IR"/>
        </w:rPr>
        <w:t>.</w:t>
      </w:r>
    </w:p>
    <w:p>
      <w:pPr>
        <w:pStyle w:val="BookText"/>
        <w:rPr/>
      </w:pPr>
      <w:r>
        <w:rPr>
          <w:rStyle w:val="FootnoteAnchor"/>
          <w:rtl w:val="true"/>
        </w:rPr>
        <w:footnoteReference w:id="166"/>
      </w:r>
    </w:p>
    <w:p>
      <w:pPr>
        <w:pStyle w:val="Heading6"/>
        <w:numPr>
          <w:ilvl w:val="5"/>
          <w:numId w:val="1"/>
        </w:numPr>
        <w:rPr/>
      </w:pPr>
      <w:bookmarkStart w:id="416" w:name="__RefHeading___Toc5152305_2870459653"/>
      <w:bookmarkStart w:id="417" w:name="_Toc155"/>
      <w:bookmarkEnd w:id="416"/>
      <w:r>
        <w:rPr>
          <w:rtl w:val="true"/>
        </w:rPr>
        <w:t xml:space="preserve">نکته چهارم </w:t>
      </w:r>
      <w:r>
        <w:rPr>
          <w:rtl w:val="true"/>
        </w:rPr>
        <w:t xml:space="preserve">: </w:t>
      </w:r>
      <w:r>
        <w:rPr>
          <w:rtl w:val="true"/>
        </w:rPr>
        <w:t>نامه مرموز</w:t>
      </w:r>
      <w:bookmarkEnd w:id="417"/>
    </w:p>
    <w:p>
      <w:pPr>
        <w:pStyle w:val="BookText"/>
        <w:rPr/>
      </w:pPr>
      <w:r>
        <w:rPr>
          <w:rFonts w:ascii="IRNazanin" w:hAnsi="IRNazanin" w:eastAsia="IRNazanin"/>
          <w:color w:val="111111"/>
          <w:sz w:val="28"/>
          <w:sz w:val="28"/>
          <w:szCs w:val="28"/>
          <w:rtl w:val="true"/>
          <w:lang w:bidi="fa-IR"/>
        </w:rPr>
        <w:t xml:space="preserve">در کتاب های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وجود دارد که اوج خباثت و رذالت ابن زیاد را نشان می دهد ابن شهر آشوب مازندرانی و علامه مجلسی رحمه الله علیه می نویسند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به وسیله شمر نامه ای برای عمر بن سعد فرستاد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نخواستم که با حسین سخن بگویی، مشورت و مذاکره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اگر تسلیم شدند، آنان را به کوفه منتقل نمایی و اگر مقاومت کردند، جنگ را آغاز و پس از کشتن آنان </w:t>
      </w:r>
    </w:p>
    <w:p>
      <w:pPr>
        <w:pStyle w:val="BookText"/>
        <w:rPr/>
      </w:pPr>
      <w:r>
        <w:rPr>
          <w:rFonts w:ascii="IRNazanin" w:hAnsi="IRNazanin" w:eastAsia="IRNazanin"/>
          <w:color w:val="111111"/>
          <w:sz w:val="28"/>
          <w:sz w:val="28"/>
          <w:szCs w:val="28"/>
          <w:rtl w:val="true"/>
          <w:lang w:bidi="fa-IR"/>
        </w:rPr>
        <w:t>پیکرهایشان را مثله کرده و سپس لگدکوب سم اسب ها نمایید، چون تعهد داده ام که با حسین علیه السلام و یارانش چنین کاری کنم</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با مشاهده و مطالعه گزارش فوق علامت سؤال بزرگی در ذهن شکل می گیرد که ابن زیاد به چه کسی یا چه کسانی تعهد داده بود تا در کربلا از هیچ جنایتی دریغ ننماید؟ کدام گروه او را به انجام چنین گناه عظیمی مأمور کرده بودند؟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رسیدن به پاسخ این ابهام بزرگ باید توجه نمود که ابن زیاد در ابتدای خلافت یزید به شدت مورد غضب قرار گرفته و یزید تصمیم داشت او را از فرمانداری بصره عزل نماید؛ اما با نقشه و طرح یکی از افراد بسیار مرموز تاریخ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نه تنها برکنار نشد؛ بلکه حکومت کوفه نیز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عامل پشت پرده بسیاری از اتفاقات و جنایات تلخ کربلا افرادی همچون یزید بن معاویه و سرجون مسیحی مشاور ارشد معاویه و یزید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 سرجون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عنوان مشاور امنیتی معاویه، در مرکز تصمیم گیری امور حضور داشت و همنشین مجالس شراب خواری و فسق و فجور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سال نیز در کنار یزید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 سرجون سالیان طولانی و متمادی در مهم ترین مرکز تصمیم گیری امویان حضور فعالی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وقتی حساس و </w:t>
      </w:r>
      <w:bookmarkStart w:id="418" w:name="pg9334_112925"/>
    </w:p>
    <w:p>
      <w:pPr>
        <w:pStyle w:val="BookText"/>
        <w:rPr/>
      </w:pPr>
      <w:bookmarkEnd w:id="418"/>
      <w:r>
        <w:rPr>
          <w:rFonts w:ascii="IRNazanin" w:hAnsi="IRNazanin" w:eastAsia="IRNazanin"/>
          <w:color w:val="111111"/>
          <w:sz w:val="28"/>
          <w:sz w:val="28"/>
          <w:szCs w:val="28"/>
          <w:rtl w:val="true"/>
          <w:lang w:bidi="fa-IR"/>
        </w:rPr>
        <w:t>شک برانگیز می شود که بدانیم، متأسفانه اطلاعات جامع و کاملی درباره او وجود ندارد چون او در پوششی مخفی و اطلاعاتی فعالیت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شخصیتی که قریب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مرکز امور فعال بوده شاید به اندازه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مطلب پیدا نمی کنیم و فقط چند نکته کوتاه درباره او نقل شده است</w:t>
      </w:r>
      <w:r>
        <w:rPr>
          <w:rFonts w:eastAsia="IRNazanin" w:cs="IRNazanin"/>
          <w:color w:val="111111"/>
          <w:sz w:val="28"/>
          <w:szCs w:val="28"/>
          <w:rtl w:val="true"/>
          <w:lang w:bidi="fa-IR"/>
        </w:rPr>
        <w:t>.</w:t>
      </w:r>
    </w:p>
    <w:p>
      <w:pPr>
        <w:pStyle w:val="Heading6"/>
        <w:numPr>
          <w:ilvl w:val="5"/>
          <w:numId w:val="1"/>
        </w:numPr>
        <w:rPr/>
      </w:pPr>
      <w:bookmarkStart w:id="419" w:name="__RefHeading___Toc5152307_2870459653"/>
      <w:bookmarkStart w:id="420" w:name="_Toc156"/>
      <w:bookmarkEnd w:id="419"/>
      <w:r>
        <w:rPr>
          <w:rtl w:val="true"/>
        </w:rPr>
        <w:t xml:space="preserve">نکته پنجم </w:t>
      </w:r>
      <w:r>
        <w:rPr>
          <w:rtl w:val="true"/>
        </w:rPr>
        <w:t xml:space="preserve">: </w:t>
      </w:r>
      <w:r>
        <w:rPr>
          <w:rtl w:val="true"/>
        </w:rPr>
        <w:t>جنایت بی سابقه</w:t>
      </w:r>
      <w:bookmarkEnd w:id="420"/>
    </w:p>
    <w:p>
      <w:pPr>
        <w:pStyle w:val="BookText"/>
        <w:rPr/>
      </w:pPr>
      <w:r>
        <w:rPr>
          <w:rFonts w:ascii="IRNazanin" w:hAnsi="IRNazanin" w:eastAsia="IRNazanin"/>
          <w:color w:val="111111"/>
          <w:sz w:val="28"/>
          <w:sz w:val="28"/>
          <w:szCs w:val="28"/>
          <w:rtl w:val="true"/>
          <w:lang w:bidi="fa-IR"/>
        </w:rPr>
        <w:t>با توجه به تهیه و تدارک و قول و قرارهایی که دشمنان اهل بیت علیهم السلام ترتیب داده بودند، نمی توان جنایت عظیم کربلا را صرفاً رخدادی اتفاقی و بدون نقشه قبلی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قطعاً حساب شده و با طرح و نقشه قبلی واقع شده است و جنایاتی بی سابقه رخ داد مظلومیت اباعبدالله الحسین و اهل بیت حضرت علیهم السلام فوق تصور و درک ماست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سخنان ابوریحان بیرونی تا حدودی عمق فاجعه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این دانشمند ایرانی در کربلا برخوردی با امام حسین علیه السلام صورت پذیرفت که هیچ حکومتی با اشرارش آن گونه برخورد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کشور و مجموعه ای، حتی افراد شرور از حق و حقوقی برخوردار هستند و نهایتاً دستگیر و به زندان منتقل می شوند و بعد از محاکمه ای عادلانه در دادگاه، متناسب با جرمی که مرتکب شده اند مجازات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کربلا با امام حسین و ذریه اش علیهم السلام به بدترین صورت ممکن برخورد کردند، آب را بر آنان بستند و غذا را از ایشان منع کردند و کردند و با تشنگی و گرسنگی آنان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را با وضعیتی تأسف آور به اسارت بردند و اسب بر بدن شهدا تاختند و جسم ها را لگدکوب نموده و سرهای بریده را بر نیزه ها زدند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حسین و اهل بیت و اصحابش علیهم السلام از بهترین مردم بودند حتی اگر نعوذ بالله بد هم بودند هیچ حکومتی با شهروندان بد هم این گونه برخورد نمی کند که با ایشان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اتفاقاتی را رقم زدند که روی تاریخ را سیاه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پیرامون جنایات واقع شده در کربلا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شهادت امام حسین علیه السلام اتفاقی بود که در اسلام مثل و مانندی</w:t>
      </w:r>
    </w:p>
    <w:p>
      <w:pPr>
        <w:pStyle w:val="BookText"/>
        <w:rPr/>
      </w:pPr>
      <w:r>
        <w:rPr>
          <w:rFonts w:ascii="IRNazanin" w:hAnsi="IRNazanin" w:eastAsia="IRNazanin"/>
          <w:color w:val="111111"/>
          <w:sz w:val="28"/>
          <w:sz w:val="28"/>
          <w:szCs w:val="28"/>
          <w:rtl w:val="true"/>
          <w:lang w:bidi="fa-IR"/>
        </w:rPr>
        <w:t>نداشت و هیچ حادثه ای به بزرگی آن نیست، حتی جریان شهادت امیر المؤمنین علیه السلام که مصیبت بسیار عظیمی است، به بزرگی حوادث کربلا نیست؛ چرا که در عاشورا امام و اصحاب ایشان را با وضعیتی عجیب به شهادت رساندند و نوامیس را به اسارت بردند و بدن های مطهر را مثله و قطعه قطعه نمودند، جنایاتی رخ داد که تن هر انسانی را می لرزاند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در گزارش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حدیث ثقلین این گونه می نویسد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امیه حق عظیم اهل بیت را که پیامبر خدا صلی الله علیه وآله در حدیث ثقلین بیان نموده بود، نادیده گرفتند و با آن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خون اهل بیت را مباح نموده و زنان آنان را آزار داده و کودکانشان را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خانه های اهل بیت را خراب و فضیلت و شرافتشان را انکار </w:t>
      </w:r>
      <w:bookmarkStart w:id="421" w:name="pg9334_112929"/>
    </w:p>
    <w:p>
      <w:pPr>
        <w:pStyle w:val="BookText"/>
        <w:rPr/>
      </w:pPr>
      <w:bookmarkEnd w:id="421"/>
      <w:r>
        <w:rPr>
          <w:rFonts w:ascii="IRNazanin" w:hAnsi="IRNazanin" w:eastAsia="IRNazanin"/>
          <w:color w:val="111111"/>
          <w:sz w:val="28"/>
          <w:sz w:val="28"/>
          <w:szCs w:val="28"/>
          <w:rtl w:val="true"/>
          <w:lang w:bidi="fa-IR"/>
        </w:rPr>
        <w:t>نمودند و دشنام و ناسزاگویی به اهل بیت را مباح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با پیامبر خدا صلی الله علیه وآله و وصیت ایشان در حدیث ثقلین مخالفت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بنی امیه و سرافکندگی و خجالتشان هنگامی که در قیامت با این اعمال ناشایست با رسول الله صلى الله عليه وسلم روبرو می شوند</w:t>
      </w:r>
      <w:r>
        <w:rPr>
          <w:rFonts w:eastAsia="IRNazanin" w:cs="IRNazanin"/>
          <w:color w:val="111111"/>
          <w:sz w:val="28"/>
          <w:szCs w:val="28"/>
          <w:rtl w:val="true"/>
          <w:lang w:bidi="fa-IR"/>
        </w:rPr>
        <w:t xml:space="preserve">. </w:t>
      </w:r>
      <w:r>
        <w:rPr>
          <w:rStyle w:val="FootnoteAnchor"/>
          <w:rtl w:val="true"/>
        </w:rPr>
        <w:footnoteReference w:id="170"/>
      </w:r>
    </w:p>
    <w:p>
      <w:pPr>
        <w:pStyle w:val="Heading6"/>
        <w:numPr>
          <w:ilvl w:val="5"/>
          <w:numId w:val="1"/>
        </w:numPr>
        <w:rPr/>
      </w:pPr>
      <w:bookmarkStart w:id="422" w:name="__RefHeading___Toc5152309_2870459653"/>
      <w:bookmarkStart w:id="423" w:name="_Toc157"/>
      <w:bookmarkEnd w:id="422"/>
      <w:r>
        <w:rPr>
          <w:rtl w:val="true"/>
        </w:rPr>
        <w:t xml:space="preserve">نکته ششم </w:t>
      </w:r>
      <w:r>
        <w:rPr>
          <w:rtl w:val="true"/>
        </w:rPr>
        <w:t xml:space="preserve">: </w:t>
      </w:r>
      <w:r>
        <w:rPr>
          <w:rtl w:val="true"/>
        </w:rPr>
        <w:t>وصیت پیامبر صلی الله علیه وآله</w:t>
      </w:r>
      <w:bookmarkEnd w:id="423"/>
    </w:p>
    <w:p>
      <w:pPr>
        <w:pStyle w:val="BookText"/>
        <w:rPr/>
      </w:pPr>
      <w:r>
        <w:rPr>
          <w:rFonts w:ascii="IRNazanin" w:hAnsi="IRNazanin" w:eastAsia="IRNazanin"/>
          <w:color w:val="111111"/>
          <w:sz w:val="28"/>
          <w:sz w:val="28"/>
          <w:szCs w:val="28"/>
          <w:rtl w:val="true"/>
          <w:lang w:bidi="fa-IR"/>
        </w:rPr>
        <w:t>برای درک مقداری از جنایت کربلا، به فرمایش حزن آوری از امام سجاد علیه السلام هنگام بازگشت کاروان اسرا به مدینه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ابن طاووس رحمه الله علیه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 جذلم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با کاروان اسیران اهل بیت علیهم السلام به شهر مدینه نزدیک شدیم، امام سجاد علیه السلام دستور داد اهل کاروان از شترها پیاده شوند و خیمه ها را برپا کرده و در آنجا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کند ای بشیر، او شاعر بود آیا تو نیز می توانی شعر بگویی؟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ما به مدینه برو و خبر شهادت اباعبدالله علیه السلام و ورود ما را به مردم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مدینه رساندم و کنار مسجدالنبی با صدای بلند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مدینه جای ماندن شما نیست؛ زیرا حسین علیه السلام کشته شده و اشک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گونه سرازیر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در کربلا به خاک و خون غلطیده و سر مقدسش بالای نیزه، شهر به شهر 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سرعت به مکانی که کاروان در آنجا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جمعیت راه ها را بند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کنار کاروان اهل بیت علیهم السلام رسیدم، دیدم امام سجاد علیه السلام در حالی که پارچه ای در دست داشت و با آن اشک هایش را پاک می کرد، از خیمه بیرون آمد و روی صندلی نشست؛ اما اشک هایش جاری بود و نمی توانست جلوی گریه اش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گریه ایشان گریه می کردند و به ایشان تسلیت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با دست به مردم اشاره کرد تا سکوت کنند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ما را به مصیبت های بزرگ و خسارتی جبران ناپذیر در اسلام، امتحان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و خاندانش به شهادت رسیدند و زنان و کودکانش به اسارت برده شدند و سر مطهر آن حضرت را بالای نیزه، شهر به شهر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پدرم کدام یک از مردانتان می تواند شادی کند؟ کدام قلبی می تواند برای او محزون نباشد؟ کدام چشمی می تواند گریه نکند و اشک نریزد؟ آسمان های هفت گانه با بناهای محکم و ارکانش، دریاها با امواجش، زمین با همه جوانبش، درختان با شاخه هایش و دریاهای عمیق و ماهیان و فرشتگان مقرب الهی و همه اهل آسمان برای او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قلب است که در شهادت او محزون نشود؟ کدام دلی برای او نمی سوزد؟ ای مردم ما طرد شدیم و بیرون از شهرها آواره و رانده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بودیم، با ما به نحوی برخورد می کردند گویا مسلمان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ظلم کردند بدون آنکه جرم یا کار ناپسندی مرتکب و یا ضربه ای به اسلام زده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ماجراهای دردناک سابقه نداشته و فقط نسبت به ما این همه ظلم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خدا صلی الله علیه وآله سفارش می کرد با ما مبارزه کنند و حرمت ما را حفظ نکنند، هرگز بیش از این مقدار نمی توانستند جنایتی رقم بزنند و ما را اذیت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مصیبت بسیار بزرگ، غم انگیز، دردناک، ناگوار و سنگین به خداوند پناه می بریم و در برابر مصائبی که به ما رسیده از خدا پاداش می خواهیم؛ چون یقیناً خداوند شکست ناپذیر و صاحب انتقام است</w:t>
      </w:r>
      <w:r>
        <w:rPr>
          <w:rFonts w:eastAsia="IRNazanin" w:cs="IRNazanin"/>
          <w:color w:val="111111"/>
          <w:sz w:val="28"/>
          <w:szCs w:val="28"/>
          <w:rtl w:val="true"/>
          <w:lang w:bidi="fa-IR"/>
        </w:rPr>
        <w:t xml:space="preserve">. </w:t>
      </w:r>
      <w:r>
        <w:rPr>
          <w:rStyle w:val="FootnoteAnchor"/>
          <w:rtl w:val="true"/>
        </w:rPr>
        <w:footnoteReference w:id="171"/>
      </w:r>
      <w:bookmarkStart w:id="424" w:name="pg9334_112935"/>
    </w:p>
    <w:p>
      <w:pPr>
        <w:pStyle w:val="Heading6"/>
        <w:numPr>
          <w:ilvl w:val="5"/>
          <w:numId w:val="1"/>
        </w:numPr>
        <w:rPr/>
      </w:pPr>
      <w:bookmarkStart w:id="425" w:name="__RefHeading___Toc5152311_2870459653"/>
      <w:bookmarkStart w:id="426" w:name="_Toc158"/>
      <w:bookmarkEnd w:id="424"/>
      <w:bookmarkEnd w:id="425"/>
      <w:r>
        <w:rPr/>
        <w:t>2</w:t>
      </w:r>
      <w:r>
        <w:rPr>
          <w:rtl w:val="true"/>
        </w:rPr>
        <w:t xml:space="preserve">. </w:t>
      </w:r>
      <w:r>
        <w:rPr>
          <w:rtl w:val="true"/>
        </w:rPr>
        <w:t>مختار ثقفى</w:t>
      </w:r>
      <w:bookmarkEnd w:id="426"/>
    </w:p>
    <w:p>
      <w:pPr>
        <w:pStyle w:val="Heading6"/>
        <w:numPr>
          <w:ilvl w:val="5"/>
          <w:numId w:val="1"/>
        </w:numPr>
        <w:rPr/>
      </w:pPr>
      <w:bookmarkStart w:id="427" w:name="__RefHeading___Toc5152313_2870459653"/>
      <w:bookmarkStart w:id="428" w:name="_Toc159"/>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یکی دیگر از شخصیت های مهم و اثر گذار تاریخ برای سنجش نوع برخورد، انصاف و عدالت ذهبی، جناب مختار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شرح حال مختار می نویسد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دروغ گویی به نام مختار ثقفی از بزرگان قومش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او به فصاحت، شجاعت و زیرکی میتوان اشاره نمود لکن انسان بی دین و دروغگویی بود؛ از قول پیامبر خدا صلی الله علیه وآله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قبیله ثقیف، فردی دروغگو و فردی خونریز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دروغگو همین مختار است چون ادعای پیامبری و نزول وحی و علم غیب می کرد و آن خون ريز هم حجاج ثقفی است که خداوند هردوشان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دلایلی که ادعای نبوت او را اثبات می کند، جریانی است که رفاعه نقل کرده است،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مختار رفتم، برايم بالشتی گذاشت و گفت اگر جبرئیل از این بالشت بلند نمی شد، آن را برای تو می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 جبرئیل بر من نازل می شود، آنقدر عصبانی شدم که می خواستم سرش را جدا کنم</w:t>
      </w:r>
      <w:r>
        <w:rPr>
          <w:rFonts w:eastAsia="IRNazanin" w:cs="IRNazanin"/>
          <w:color w:val="111111"/>
          <w:sz w:val="28"/>
          <w:szCs w:val="28"/>
          <w:rtl w:val="true"/>
          <w:lang w:bidi="fa-IR"/>
        </w:rPr>
        <w:t xml:space="preserve">. </w:t>
      </w:r>
      <w:r>
        <w:rPr>
          <w:rStyle w:val="FootnoteAnchor"/>
          <w:rtl w:val="true"/>
        </w:rPr>
        <w:footnoteReference w:id="172"/>
      </w:r>
      <w:bookmarkStart w:id="429" w:name="pg9334_112937"/>
    </w:p>
    <w:p>
      <w:pPr>
        <w:pStyle w:val="BookText"/>
        <w:rPr/>
      </w:pPr>
      <w:bookmarkEnd w:id="429"/>
      <w:r>
        <w:rPr>
          <w:rFonts w:ascii="IRNazanin" w:hAnsi="IRNazanin" w:eastAsia="IRNazanin"/>
          <w:color w:val="111111"/>
          <w:sz w:val="28"/>
          <w:sz w:val="28"/>
          <w:szCs w:val="28"/>
          <w:rtl w:val="true"/>
          <w:lang w:bidi="fa-IR"/>
        </w:rPr>
        <w:t>در رابطه با جناب مختار و مباحث پیرامون آن، نکات مهمی وجود دارد</w:t>
      </w:r>
      <w:r>
        <w:rPr>
          <w:rFonts w:eastAsia="IRNazanin" w:cs="IRNazanin"/>
          <w:color w:val="111111"/>
          <w:sz w:val="28"/>
          <w:szCs w:val="28"/>
          <w:rtl w:val="true"/>
          <w:lang w:bidi="fa-IR"/>
        </w:rPr>
        <w:t>.</w:t>
      </w:r>
    </w:p>
    <w:p>
      <w:pPr>
        <w:pStyle w:val="Heading6"/>
        <w:numPr>
          <w:ilvl w:val="5"/>
          <w:numId w:val="1"/>
        </w:numPr>
        <w:rPr/>
      </w:pPr>
      <w:bookmarkStart w:id="430" w:name="__RefHeading___Toc5152315_2870459653"/>
      <w:bookmarkStart w:id="431" w:name="_Toc160"/>
      <w:bookmarkEnd w:id="430"/>
      <w:r>
        <w:rPr>
          <w:rtl w:val="true"/>
        </w:rPr>
        <w:t xml:space="preserve">نکته اول </w:t>
      </w:r>
      <w:r>
        <w:rPr>
          <w:rtl w:val="true"/>
        </w:rPr>
        <w:t xml:space="preserve">: </w:t>
      </w:r>
      <w:r>
        <w:rPr>
          <w:rtl w:val="true"/>
        </w:rPr>
        <w:t>تناقض گویی</w:t>
      </w:r>
      <w:bookmarkEnd w:id="431"/>
    </w:p>
    <w:p>
      <w:pPr>
        <w:pStyle w:val="BookText"/>
        <w:rPr/>
      </w:pPr>
      <w:r>
        <w:rPr>
          <w:rFonts w:ascii="IRNazanin" w:hAnsi="IRNazanin" w:eastAsia="IRNazanin"/>
          <w:color w:val="111111"/>
          <w:sz w:val="28"/>
          <w:sz w:val="28"/>
          <w:szCs w:val="28"/>
          <w:rtl w:val="true"/>
          <w:lang w:bidi="fa-IR"/>
        </w:rPr>
        <w:t xml:space="preserve">ذهبی برای رد نمودن مختار و نسبت دروغ ادعای نبوت، به قول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 فتیانی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نماید، در حالی که او فردی مجهول است و نمی توان به کلامش استناد کرد؛ اما چون ضد مختار حرفی زده به راحتی کلامش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برد و بدون هیچ دلیلی آن را نشانه ادعای نبوت مختار قلمداد می کند، در حالی که با مقداری تتبع تاریخی در می 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غلام مختار بوده و او ادعای نبوت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جناب ابن نما حلی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مختار غلامی به اسم جبرئیل بوده که مختار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برایم این چنین گفت و برای جبرئیل 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 اهل بادیه گمان می کردند که او حضرت جبرئیل علیه السلام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علاقه زیاد مختار به بردگان و توجه زیاد او به آنها، علت اکرام غلامانی مانند جبرئیل بود</w:t>
      </w:r>
      <w:r>
        <w:rPr>
          <w:rFonts w:eastAsia="IRNazanin" w:cs="IRNazanin"/>
          <w:color w:val="111111"/>
          <w:sz w:val="28"/>
          <w:szCs w:val="28"/>
          <w:rtl w:val="true"/>
          <w:lang w:bidi="fa-IR"/>
        </w:rPr>
        <w:t>.</w:t>
      </w:r>
    </w:p>
    <w:p>
      <w:pPr>
        <w:pStyle w:val="Heading6"/>
        <w:numPr>
          <w:ilvl w:val="5"/>
          <w:numId w:val="1"/>
        </w:numPr>
        <w:rPr/>
      </w:pPr>
      <w:bookmarkStart w:id="432" w:name="__RefHeading___Toc5152317_2870459653"/>
      <w:bookmarkStart w:id="433" w:name="_Toc161"/>
      <w:bookmarkEnd w:id="432"/>
      <w:r>
        <w:rPr>
          <w:rtl w:val="true"/>
        </w:rPr>
        <w:t xml:space="preserve">نکته دوم </w:t>
      </w:r>
      <w:r>
        <w:rPr>
          <w:rtl w:val="true"/>
        </w:rPr>
        <w:t xml:space="preserve">: </w:t>
      </w:r>
      <w:r>
        <w:rPr>
          <w:rtl w:val="true"/>
        </w:rPr>
        <w:t>علت واقعی تبعید مختار</w:t>
      </w:r>
      <w:bookmarkEnd w:id="43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بخش دیگری از شرح حال مختار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مختار گمان می کرد پیامبر است و ابن زبیر چون از شرارت مختار آگاه بود او را به طائف تبعید نمود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در بسیاری از منابع عامه با عباراتی مواجه می شویم که در رد و طعن مختار وارد شده در حالی که واقع ماجرا غیر از آن چیزی است که نمایش می دهند، برای نمونه، همین عبارت مذکور از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دشمنان سرسخت امير المؤمنین علیه السلام است و ریشه بسیاری از تهمت ها ضد شیعه به او بازمی گردد، نقل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ذهبی در این بخش دچار تناقض گویی شده، چرا که در ابتدا علت تبعید مختار را شرارت او اعلام می کند، اما در بخش دیگری از کتابش علت دیگری برای تبعید ذکر نموده و چنین می نویسد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از کودکی دوستدار اهل بیت علیهم السلام و در میان مردم، به این اعتقاد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اوج قدرت معاویه، برای تبلیغ امام حسین علیه السلام عازم شهر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ورودش به ابن زیاد رسید، دستور داد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به او بزنند و او را به طائف تبعید کرد</w:t>
      </w:r>
      <w:r>
        <w:rPr>
          <w:rFonts w:eastAsia="IRNazanin" w:cs="IRNazanin"/>
          <w:color w:val="111111"/>
          <w:sz w:val="28"/>
          <w:szCs w:val="28"/>
          <w:rtl w:val="true"/>
          <w:lang w:bidi="fa-IR"/>
        </w:rPr>
        <w:t xml:space="preserve">. </w:t>
      </w:r>
      <w:r>
        <w:rPr>
          <w:rStyle w:val="FootnoteAnchor"/>
          <w:rtl w:val="true"/>
        </w:rPr>
        <w:footnoteReference w:id="175"/>
      </w:r>
      <w:bookmarkStart w:id="434" w:name="pg9334_112941"/>
    </w:p>
    <w:p>
      <w:pPr>
        <w:pStyle w:val="BookText"/>
        <w:rPr/>
      </w:pPr>
      <w:bookmarkEnd w:id="434"/>
      <w:r>
        <w:rPr>
          <w:rFonts w:ascii="IRNazanin" w:hAnsi="IRNazanin" w:eastAsia="IRNazanin"/>
          <w:color w:val="111111"/>
          <w:sz w:val="28"/>
          <w:sz w:val="28"/>
          <w:szCs w:val="28"/>
          <w:rtl w:val="true"/>
          <w:lang w:bidi="fa-IR"/>
        </w:rPr>
        <w:t>در گزارش فوق دروغ ذهبی با کلام خودش آشکار گردید؛ چون یکبار علت تبعید مختار را تبلیغ برای سیدالشهدا علیه السلام می نویسد و بار دیگر علت را شرارت و نسبت های ناروایی از این دست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تفکر ذهبی و امثال او، تبلیغ از امام حسین علیه السلام که به تصریح رسول خدا صلى الله عليه وسلم سید جوانان اهل بهشت است شرارت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وجود تاریخ نویسانی مانند ذهبی می توان امید داشت مقتل سیدالشهدا علیه السلام بدون مخفی کاری و حذف ثبت و نقل شود؟</w:t>
      </w:r>
    </w:p>
    <w:p>
      <w:pPr>
        <w:pStyle w:val="Heading6"/>
        <w:numPr>
          <w:ilvl w:val="5"/>
          <w:numId w:val="1"/>
        </w:numPr>
        <w:rPr/>
      </w:pPr>
      <w:bookmarkStart w:id="435" w:name="__RefHeading___Toc5152319_2870459653"/>
      <w:bookmarkStart w:id="436" w:name="_Toc162"/>
      <w:bookmarkEnd w:id="435"/>
      <w:r>
        <w:rPr>
          <w:rtl w:val="true"/>
        </w:rPr>
        <w:t xml:space="preserve">نکته سوم </w:t>
      </w:r>
      <w:r>
        <w:rPr>
          <w:rtl w:val="true"/>
        </w:rPr>
        <w:t xml:space="preserve">: </w:t>
      </w:r>
      <w:r>
        <w:rPr>
          <w:rtl w:val="true"/>
        </w:rPr>
        <w:t>منشأ لقب كذاب</w:t>
      </w:r>
      <w:bookmarkEnd w:id="436"/>
    </w:p>
    <w:p>
      <w:pPr>
        <w:pStyle w:val="BookText"/>
        <w:rPr/>
      </w:pPr>
      <w:r>
        <w:rPr>
          <w:rFonts w:ascii="IRNazanin" w:hAnsi="IRNazanin" w:eastAsia="IRNazanin"/>
          <w:color w:val="111111"/>
          <w:sz w:val="28"/>
          <w:sz w:val="28"/>
          <w:szCs w:val="28"/>
          <w:rtl w:val="true"/>
          <w:lang w:bidi="fa-IR"/>
        </w:rPr>
        <w:t xml:space="preserve">یکی از القابی که از سوی دشمنان و به شکل گسترده ضد مختار ثقفی مطرح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گو بودن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بررسی و تحقیق صورت گرفته، ظاهراً اولین کسانی که به مختار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اهالی شام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رحمه الله پیرامون نبرد سپاه مختار با لشکر ابن زیاد می نویسد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فرماندهان شامی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ضبعان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می خواند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پیروان و سپاهیان مختار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از علی روی گردان و بیزار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شیعیان امیرالمؤمنین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احوص بن شداد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طرفدار و شیفته امیرالمؤمنین علی علیه السلام هستیم، نه عثمان و ریشه شما را قطع می کنیم</w:t>
      </w:r>
      <w:r>
        <w:rPr>
          <w:rFonts w:eastAsia="IRNazanin" w:cs="IRNazanin"/>
          <w:color w:val="111111"/>
          <w:sz w:val="28"/>
          <w:szCs w:val="28"/>
          <w:rtl w:val="true"/>
          <w:lang w:bidi="fa-IR"/>
        </w:rPr>
        <w:t xml:space="preserve">. </w:t>
      </w:r>
      <w:r>
        <w:rPr>
          <w:rStyle w:val="FootnoteAnchor"/>
          <w:rtl w:val="true"/>
        </w:rPr>
        <w:footnoteReference w:id="176"/>
      </w:r>
      <w:bookmarkStart w:id="437" w:name="pg9334_112943"/>
    </w:p>
    <w:p>
      <w:pPr>
        <w:pStyle w:val="Heading6"/>
        <w:numPr>
          <w:ilvl w:val="5"/>
          <w:numId w:val="1"/>
        </w:numPr>
        <w:rPr/>
      </w:pPr>
      <w:bookmarkStart w:id="438" w:name="__RefHeading___Toc5152321_2870459653"/>
      <w:bookmarkStart w:id="439" w:name="_Toc163"/>
      <w:bookmarkEnd w:id="437"/>
      <w:bookmarkEnd w:id="438"/>
      <w:r>
        <w:rPr>
          <w:rtl w:val="true"/>
        </w:rPr>
        <w:t xml:space="preserve">نکته چهارم </w:t>
      </w:r>
      <w:r>
        <w:rPr>
          <w:rtl w:val="true"/>
        </w:rPr>
        <w:t xml:space="preserve">: </w:t>
      </w:r>
      <w:r>
        <w:rPr>
          <w:rtl w:val="true"/>
        </w:rPr>
        <w:t>اذن قیام</w:t>
      </w:r>
      <w:bookmarkEnd w:id="439"/>
    </w:p>
    <w:p>
      <w:pPr>
        <w:pStyle w:val="BookText"/>
        <w:rPr/>
      </w:pPr>
      <w:r>
        <w:rPr>
          <w:rFonts w:ascii="IRNazanin" w:hAnsi="IRNazanin" w:eastAsia="IRNazanin"/>
          <w:color w:val="111111"/>
          <w:sz w:val="28"/>
          <w:sz w:val="28"/>
          <w:szCs w:val="28"/>
          <w:rtl w:val="true"/>
          <w:lang w:bidi="fa-IR"/>
        </w:rPr>
        <w:t>مختار ثقفی معاصر امام سجاد علیه السلام بود و همه اعمال و رفتارهای او در زمان حیات معصوم رخ داده است و در صورت وجود انحراف یا خطایی در ماهیت قیام او امام معصوم قاعدتاً تذكر می دادند؛ ولی ظاهراً در هیچ روایتی قیام مختار محکوم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تحقیقات و تتبع صورت گرفته حتی یک روایت صحیح در مذمت مختار و قیام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رحمه الله در همین رابطه و به نقل از ابن نما، چنین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شروع قیام مختار در کوفه، گروهی از شیعیان کوفی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ضمن گزارش قیام مختار و اوضاع کوفه، نظر ایشان را جویا و خواستار تعیین تکلیف شیعیان نسبت به همراهی یا عدم همراهی با قیام مختار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امام حسین علیه السلام بسیار سخت و طاقت فرسا است و باید انتقام کربلا گرفته شود</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كلامه و كلام غيره حمد الله و أثنى عليه وصلّى على النبي صلى الله عليه وسلم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ذكرتم مما خصنا الله فإن الفضل الله يُؤْتِيهِ مَن يَشَاءُ وَاللَّهُ ذُو الْفَضْلِ الْعَظِيمِ</w:t>
      </w:r>
      <w:r>
        <w:rPr>
          <w:rFonts w:ascii="IRNazanin" w:hAnsi="IRNazanin" w:eastAsia="IRNazanin"/>
          <w:color w:val="111111"/>
          <w:sz w:val="28"/>
          <w:sz w:val="28"/>
          <w:szCs w:val="28"/>
          <w:rtl w:val="true"/>
          <w:lang w:bidi="fa-IR"/>
        </w:rPr>
        <w:t xml:space="preserve"> و أمّا مصيبتنا بالحسين علیه السلام فذلك في الذكر الحكيم و أما الطلب بدمائنا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نما مصنف هذا الكتاب فقد رويت عن والدي رحمة الله عليه أنه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إلى إمامي و إمامكم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و دخلوا عليه أخبر خبرهم الذي جائوا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زنجياً تعصب لنا أهل البيت لوجب على الناس موازرته و قد وليتك هذا الأمر فاصنع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المختار بن أبي عبيد الثقفي و ما جرى على يديه و أيدي أوليائه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نما در ادامه گزارش خود به نکات بیش تری اشاره کرده و می گوید، پدرم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در پاسخ کوفیان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برای کسب تکلیف نزد من آمده اید؟ اکنون همگی خدمت امام زین العابدین حضرت سجاد علیه السلام رفته و از ایشان کسب تکلیف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محضر حضرت و بیان ماجرا،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حتی اگر عبد سیاه چهره ای در دفاع از ما اهل بیت علیهم السلام قیام نماید، بر مردم واجب است از او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محمد بن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جانب من نمایندگی تام و اختیار تصمیم گیری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فوق، نه تنها رضایت امام سجاد علیه السلام نسبت به قیام مختار و اجازه ایشان به دوست دارن اهل بیت علیهم السلام برای همراهی با او را تأیید می کند؛ بلکه حضرت فراتر از تأیید شخصیت مختار، با بیان قاعده ای کلی، اذن قیام را برای همه طرف داران اهل بیت علیهم السلام ثابت نموده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برای دفاع از حریم اهل بیت علیهم السلام قیام نمود، بر همه شیعیان واجب است او را یاری نمایند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برخی درباره برداشت ما از فرمایش حضرت اشکال داشته و آن را دارای ابهام و غیر صریح بدانند، اما ما معتقدیم اگر شرایط خفقان پس از عاشورا و دوران تقیه امام سجاد علیه السلام را در نظر بگیریم، همین مقدار از فرمایش ایشان نیز در تأیید قیام مختار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مرحوم آیت الله خویی رحمه الله علیه فرمایش امام سجاد علیه السلام را اذن خاص حضرت به مختار ثقفی می دانند</w:t>
      </w:r>
      <w:r>
        <w:rPr>
          <w:rFonts w:eastAsia="IRNazanin" w:cs="IRNazanin"/>
          <w:color w:val="111111"/>
          <w:sz w:val="28"/>
          <w:szCs w:val="28"/>
          <w:rtl w:val="true"/>
          <w:lang w:bidi="fa-IR"/>
        </w:rPr>
        <w:t xml:space="preserve">. </w:t>
      </w:r>
      <w:r>
        <w:rPr>
          <w:rStyle w:val="FootnoteAnchor"/>
          <w:rtl w:val="true"/>
        </w:rPr>
        <w:footnoteReference w:id="178"/>
      </w:r>
      <w:bookmarkStart w:id="440" w:name="pg9334_112947"/>
    </w:p>
    <w:p>
      <w:pPr>
        <w:pStyle w:val="Heading6"/>
        <w:numPr>
          <w:ilvl w:val="5"/>
          <w:numId w:val="1"/>
        </w:numPr>
        <w:rPr/>
      </w:pPr>
      <w:bookmarkStart w:id="441" w:name="__RefHeading___Toc5152323_2870459653"/>
      <w:bookmarkStart w:id="442" w:name="_Toc164"/>
      <w:bookmarkEnd w:id="440"/>
      <w:bookmarkEnd w:id="441"/>
      <w:r>
        <w:rPr>
          <w:rtl w:val="true"/>
        </w:rPr>
        <w:t xml:space="preserve">نکته پنجم </w:t>
      </w:r>
      <w:r>
        <w:rPr>
          <w:rtl w:val="true"/>
        </w:rPr>
        <w:t xml:space="preserve">: </w:t>
      </w:r>
      <w:r>
        <w:rPr>
          <w:rtl w:val="true"/>
        </w:rPr>
        <w:t>دعای خیر محمد بن حنفیه در حق مختار</w:t>
      </w:r>
      <w:bookmarkEnd w:id="442"/>
    </w:p>
    <w:p>
      <w:pPr>
        <w:pStyle w:val="BookText"/>
        <w:rPr/>
      </w:pPr>
      <w:r>
        <w:rPr>
          <w:rFonts w:ascii="IRNazanin" w:hAnsi="IRNazanin" w:eastAsia="IRNazanin"/>
          <w:color w:val="111111"/>
          <w:sz w:val="28"/>
          <w:sz w:val="28"/>
          <w:szCs w:val="28"/>
          <w:rtl w:val="true"/>
          <w:lang w:bidi="fa-IR"/>
        </w:rPr>
        <w:t>پس از قیام مختار ثقفی او بسیاری از جنایت کاران کربلا از جمله ابن زیاد و عمر بن سعد را به سزای اعمالشان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سختی که میان سپاه مختار و لشکریان ابن زیاد در گرفت، بسیاری از شامیان و ابن زیاد به هلاکت رسیدند و سر منحوس او به مکه فرستاده شد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همچنین در رابطه با عمر بن سعد آمده است که روزی جناب محمد بن حنفیه در مدینه از مختار گلایه نمود که چرا زودتر کار جنایت کاران کربلا و عمر بن سعد را یکسره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کلام ایشان به اتمام نرسیده بود که فرستاده مختار، دو سر جدا شده برای ایشان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توبره را گشودند، سر عمر بن سعد درون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سر به سجده گذاشت و سپس برای مختار دعا کرده و فرمودند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این لحظه از لحظاتی است که برای مختار ثبت نمودی، به خدا سوگند دیگر از مختار گله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طرف ما بهترین پاداش را به مختار بده</w:t>
      </w:r>
      <w:r>
        <w:rPr>
          <w:rFonts w:eastAsia="IRNazanin" w:cs="IRNazanin"/>
          <w:color w:val="111111"/>
          <w:sz w:val="28"/>
          <w:szCs w:val="28"/>
          <w:rtl w:val="true"/>
          <w:lang w:bidi="fa-IR"/>
        </w:rPr>
        <w:t xml:space="preserve">. </w:t>
      </w:r>
      <w:r>
        <w:rPr>
          <w:rStyle w:val="FootnoteAnchor"/>
          <w:rtl w:val="true"/>
        </w:rPr>
        <w:footnoteReference w:id="180"/>
      </w:r>
      <w:bookmarkStart w:id="443" w:name="pg9334_112949"/>
    </w:p>
    <w:p>
      <w:pPr>
        <w:pStyle w:val="Heading6"/>
        <w:numPr>
          <w:ilvl w:val="5"/>
          <w:numId w:val="1"/>
        </w:numPr>
        <w:rPr/>
      </w:pPr>
      <w:bookmarkStart w:id="444" w:name="__RefHeading___Toc5152325_2870459653"/>
      <w:bookmarkStart w:id="445" w:name="_Toc165"/>
      <w:bookmarkEnd w:id="443"/>
      <w:bookmarkEnd w:id="444"/>
      <w:r>
        <w:rPr>
          <w:rtl w:val="true"/>
        </w:rPr>
        <w:t xml:space="preserve">نکته ششم </w:t>
      </w:r>
      <w:r>
        <w:rPr>
          <w:rtl w:val="true"/>
        </w:rPr>
        <w:t xml:space="preserve">: </w:t>
      </w:r>
      <w:r>
        <w:rPr>
          <w:rtl w:val="true"/>
        </w:rPr>
        <w:t>شبهات پیرامون مختار</w:t>
      </w:r>
      <w:bookmarkEnd w:id="445"/>
    </w:p>
    <w:p>
      <w:pPr>
        <w:pStyle w:val="Heading6"/>
        <w:numPr>
          <w:ilvl w:val="5"/>
          <w:numId w:val="1"/>
        </w:numPr>
        <w:rPr/>
      </w:pPr>
      <w:bookmarkStart w:id="446" w:name="__RefHeading___Toc5152327_2870459653"/>
      <w:bookmarkStart w:id="447" w:name="_Toc166"/>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با وجود نوع دشمنی امثال طبری و ذهبی با پیروان اهل بیت علیهم السلام ، نمی توان توقع داشت از مختار تجلیل و تکریم صورت پذیرد؛ آنها با هر کسی که در خط و مسیر قرآن و عترت پیامبر خدا صلی الله علیه وآله باشد عناد و دشمنی می ورزند و او را تخریب تضعیف و حذف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تخریب و دشمنی با مختار ثقفی، نشر و ترویج شبهاتی پیرامون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شبهاتی که دشمنان دین ساخته و مکتوب نمودند و متأسفانه برخی مومنین غافل و دوستان جاهل نیز به بازنشر آن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قسمت به طرح برخی از مهم ترین شبهات پیرامون مختار و قیامش می پردازیم</w:t>
      </w:r>
      <w:r>
        <w:rPr>
          <w:rFonts w:eastAsia="IRNazanin" w:cs="IRNazanin"/>
          <w:color w:val="111111"/>
          <w:sz w:val="28"/>
          <w:szCs w:val="28"/>
          <w:rtl w:val="true"/>
          <w:lang w:bidi="fa-IR"/>
        </w:rPr>
        <w:t>.</w:t>
      </w:r>
    </w:p>
    <w:p>
      <w:pPr>
        <w:pStyle w:val="Heading6"/>
        <w:numPr>
          <w:ilvl w:val="5"/>
          <w:numId w:val="1"/>
        </w:numPr>
        <w:rPr/>
      </w:pPr>
      <w:bookmarkStart w:id="448" w:name="__RefHeading___Toc5152329_2870459653"/>
      <w:bookmarkStart w:id="449" w:name="_Toc167"/>
      <w:bookmarkEnd w:id="448"/>
      <w:r>
        <w:rPr>
          <w:rtl w:val="true"/>
        </w:rPr>
        <w:t xml:space="preserve">شبهه اول </w:t>
      </w:r>
      <w:r>
        <w:rPr>
          <w:rtl w:val="true"/>
        </w:rPr>
        <w:t xml:space="preserve">: </w:t>
      </w:r>
      <w:r>
        <w:rPr>
          <w:rtl w:val="true"/>
        </w:rPr>
        <w:t>چرا مختار جنایت کاران کربلا را می کشت و اجساد آنان را تکه تکه می کرد؟</w:t>
      </w:r>
      <w:bookmarkEnd w:id="449"/>
    </w:p>
    <w:p>
      <w:pPr>
        <w:pStyle w:val="BookText"/>
        <w:rPr/>
      </w:pPr>
      <w:r>
        <w:rPr>
          <w:rFonts w:ascii="IRNazanin" w:hAnsi="IRNazanin" w:eastAsia="IRNazanin"/>
          <w:color w:val="111111"/>
          <w:sz w:val="28"/>
          <w:sz w:val="28"/>
          <w:szCs w:val="28"/>
          <w:rtl w:val="true"/>
          <w:lang w:bidi="fa-IR"/>
        </w:rPr>
        <w:t>در پاسخ به شبهه مذکور چند مطلب 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قطعه قطعه کردن اجساد توسط مختار ثابت نیست و به نظر می رسد نسبت دادن این کار به مختار از همان سیاه نمایی ها، تبلیغات و شیطنت های امویان ضد مختار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فرض ثبوت چنین نسبتی، باید از مختار بابت مجازات جنایت کاران کربلا تشکر نماییم نه این که او را مواخذه و سرزنش کنیم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باید از شبهه افکنان پرسید چرا برای جنایت کاران، قاتلان، اراذل و اوباش و حرامیان ،کربلا دلسوزی می کنید؟ چرا برای امویان غصه </w:t>
      </w:r>
      <w:bookmarkStart w:id="450" w:name="pg9334_112951"/>
    </w:p>
    <w:p>
      <w:pPr>
        <w:pStyle w:val="BookText"/>
        <w:rPr/>
      </w:pPr>
      <w:bookmarkEnd w:id="450"/>
      <w:r>
        <w:rPr>
          <w:rFonts w:ascii="IRNazanin" w:hAnsi="IRNazanin" w:eastAsia="IRNazanin"/>
          <w:color w:val="111111"/>
          <w:sz w:val="28"/>
          <w:sz w:val="28"/>
          <w:szCs w:val="28"/>
          <w:rtl w:val="true"/>
          <w:lang w:bidi="fa-IR"/>
        </w:rPr>
        <w:t>می خورید؟ مگر آنان رفتاری انسانی و اسلامی با شهدای کربلا داشتند؟ مگر جنایت کاران کربلا با حضرت علی اکبر و حضرت عباس علیهما السلام برخورد مناسبی داشتند؟ مگر حضرت علی اکبر علیه السلام را إربا إرباً نكردند؟ مگر آنان مطهر سیدالشهدا علیه السلام را در حال تشنگی و گرسنگی از قفا نبریدند؟ مگر به خیمه های زنان و کودکان بی پناه و بی گناه که یاور و حمایت کننده ای نداشتند، حمله نکردند؟ مگر بدن سیدالشهدا علیه السلام را برهنه نکردند؟ مگر بعد از شهادت حضرت، به اسب ها نعل تازه نزدند و بر پیکر مطهر ایشان نتاختند؟ مگر در کربلا به کودک شش ماهه و پیرمرد نود ساله رحم کردند؟ با چه رویی و با چه استدلالی از این جنایت کاران حمایت می کنید؟ چرا برای آنان دل می سوزانید؟</w:t>
      </w:r>
    </w:p>
    <w:p>
      <w:pPr>
        <w:pStyle w:val="Heading6"/>
        <w:numPr>
          <w:ilvl w:val="5"/>
          <w:numId w:val="1"/>
        </w:numPr>
        <w:rPr/>
      </w:pPr>
      <w:bookmarkStart w:id="451" w:name="__RefHeading___Toc5152331_2870459653"/>
      <w:bookmarkStart w:id="452" w:name="_Toc168"/>
      <w:bookmarkEnd w:id="451"/>
      <w:r>
        <w:rPr>
          <w:rtl w:val="true"/>
        </w:rPr>
        <w:t xml:space="preserve">شبهه دوم </w:t>
      </w:r>
      <w:r>
        <w:rPr>
          <w:rtl w:val="true"/>
        </w:rPr>
        <w:t xml:space="preserve">: </w:t>
      </w:r>
      <w:r>
        <w:rPr>
          <w:rtl w:val="true"/>
        </w:rPr>
        <w:t>مختار کیسانی مذهب و منحرف، چگونه تایید می شود ؟</w:t>
      </w:r>
      <w:bookmarkEnd w:id="452"/>
    </w:p>
    <w:p>
      <w:pPr>
        <w:pStyle w:val="BookText"/>
        <w:rPr/>
      </w:pPr>
      <w:r>
        <w:rPr>
          <w:rFonts w:ascii="IRNazanin" w:hAnsi="IRNazanin" w:eastAsia="IRNazanin"/>
          <w:color w:val="111111"/>
          <w:sz w:val="28"/>
          <w:sz w:val="28"/>
          <w:szCs w:val="28"/>
          <w:rtl w:val="true"/>
          <w:lang w:bidi="fa-IR"/>
        </w:rPr>
        <w:t>در پاسخ به این شبهه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کیسانیه، قائل به امامت محمد بن حنفیه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مختار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معلوم می شود چیزی از تاریخ نمی داند؛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محمد بن حنفیه شکل گرفتند، نه در دوران حیات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مختار ثقفی قبل از وفات محمد بن حنفیه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یعنی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 او را کیسانی دانست؟</w:t>
      </w:r>
    </w:p>
    <w:p>
      <w:pPr>
        <w:pStyle w:val="Heading6"/>
        <w:numPr>
          <w:ilvl w:val="5"/>
          <w:numId w:val="1"/>
        </w:numPr>
        <w:rPr/>
      </w:pPr>
      <w:bookmarkStart w:id="453" w:name="__RefHeading___Toc5152333_2870459653"/>
      <w:bookmarkStart w:id="454" w:name="_Toc169"/>
      <w:bookmarkEnd w:id="453"/>
      <w:r>
        <w:rPr>
          <w:rtl w:val="true"/>
        </w:rPr>
        <w:t xml:space="preserve">شبهه سوم </w:t>
      </w:r>
      <w:r>
        <w:rPr>
          <w:rtl w:val="true"/>
        </w:rPr>
        <w:t xml:space="preserve">: </w:t>
      </w:r>
      <w:r>
        <w:rPr>
          <w:rtl w:val="true"/>
        </w:rPr>
        <w:t>با توجه به این که مختار قصد داشت امام حسن علیه السلام را به دشمنان تسلیم نماید، چگونه او را تایید می کنید؟</w:t>
      </w:r>
      <w:bookmarkEnd w:id="454"/>
    </w:p>
    <w:p>
      <w:pPr>
        <w:pStyle w:val="BookText"/>
        <w:rPr/>
      </w:pPr>
      <w:r>
        <w:rPr>
          <w:rFonts w:ascii="IRNazanin" w:hAnsi="IRNazanin" w:eastAsia="IRNazanin"/>
          <w:color w:val="111111"/>
          <w:sz w:val="28"/>
          <w:sz w:val="28"/>
          <w:szCs w:val="28"/>
          <w:rtl w:val="true"/>
          <w:lang w:bidi="fa-IR"/>
        </w:rPr>
        <w:t>یکی دیگر از شبهات پیرامون مختار این است که می گویند او می خواست امام مجتبی علیه السلام را به معاویه و شامیان تحویل دهد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گفت، ظاهراً برداشت مستشکل اشتباه است و حقیقت ماجرا این است که مختار میخواست عمویش را که فرماندار امام حسن علیه السلام در در منطقه مدائن </w:t>
      </w:r>
      <w:bookmarkStart w:id="455" w:name="pg9334_112953"/>
    </w:p>
    <w:p>
      <w:pPr>
        <w:pStyle w:val="BookText"/>
        <w:rPr/>
      </w:pPr>
      <w:bookmarkEnd w:id="455"/>
      <w:r>
        <w:rPr>
          <w:rFonts w:ascii="IRNazanin" w:hAnsi="IRNazanin" w:eastAsia="IRNazanin"/>
          <w:color w:val="111111"/>
          <w:sz w:val="28"/>
          <w:sz w:val="28"/>
          <w:szCs w:val="28"/>
          <w:rtl w:val="true"/>
          <w:lang w:bidi="fa-IR"/>
        </w:rPr>
        <w:t>بود، امتحان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آن دوره، چهره های نزدیک به امام حسن علیه السلام را یکی پس از دیگری فریب می داد و با پول های کلان، دین و اعتقاد آنان را می خرید و مختار نگران بود مبادا عمویش نیز مانند برخی استانداران و فرمانداران به امام مجتبی علیه السلام خیانت کند و به همین دلیل او را آزمایش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مرحوم آیت الله خویی رحمه الله علیه این احتمال را به امام معصوم علیه السلام نسبت می دهند</w:t>
      </w:r>
      <w:r>
        <w:rPr>
          <w:rFonts w:eastAsia="IRNazanin" w:cs="IRNazanin"/>
          <w:color w:val="111111"/>
          <w:sz w:val="28"/>
          <w:szCs w:val="28"/>
          <w:rtl w:val="true"/>
          <w:lang w:bidi="fa-IR"/>
        </w:rPr>
        <w:t xml:space="preserve">. </w:t>
      </w:r>
      <w:r>
        <w:rPr>
          <w:rStyle w:val="FootnoteAnchor"/>
          <w:rtl w:val="true"/>
        </w:rPr>
        <w:footnoteReference w:id="181"/>
      </w:r>
    </w:p>
    <w:p>
      <w:pPr>
        <w:pStyle w:val="Heading6"/>
        <w:numPr>
          <w:ilvl w:val="5"/>
          <w:numId w:val="1"/>
        </w:numPr>
        <w:rPr/>
      </w:pPr>
      <w:bookmarkStart w:id="456" w:name="__RefHeading___Toc5152335_2870459653"/>
      <w:bookmarkStart w:id="457" w:name="_Toc170"/>
      <w:bookmarkEnd w:id="456"/>
      <w:r>
        <w:rPr>
          <w:rtl w:val="true"/>
        </w:rPr>
        <w:t xml:space="preserve">نکته هفتم </w:t>
      </w:r>
      <w:r>
        <w:rPr>
          <w:rtl w:val="true"/>
        </w:rPr>
        <w:t xml:space="preserve">: </w:t>
      </w:r>
      <w:r>
        <w:rPr>
          <w:rtl w:val="true"/>
        </w:rPr>
        <w:t>عاقبت مختار</w:t>
      </w:r>
      <w:bookmarkEnd w:id="457"/>
    </w:p>
    <w:p>
      <w:pPr>
        <w:pStyle w:val="BookText"/>
        <w:rPr/>
      </w:pPr>
      <w:r>
        <w:rPr>
          <w:rFonts w:ascii="IRNazanin" w:hAnsi="IRNazanin" w:eastAsia="IRNazanin"/>
          <w:color w:val="111111"/>
          <w:sz w:val="28"/>
          <w:sz w:val="28"/>
          <w:szCs w:val="28"/>
          <w:rtl w:val="true"/>
          <w:lang w:bidi="fa-IR"/>
        </w:rPr>
        <w:t>یکی از نکات مهم پیرامون جناب مختار رضایت یا عدم رضایت اهل بیت علیهم السلام از مختار و عاقبت کار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استناد به روایاتی و ذکر مطالبی، او را عاقبت به شر و جهنمی می دانند و مستند آنان روایاتی از معصومین مانند دو روایت از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پیامبر خدا و امیرالمؤمنين و حسنین علیهم السلام از نزدیک جهنم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شخصی از درون جهنم سه مرتبه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جوابی به او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حضرت علی علیه السلام را مخاطب قرار داده و سه مرتبه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جوابی به او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دست به دامن امام حسین علیه السلام می شود و سه مرتبه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 من قاتل دشمنانت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خدا صلی الله علیه وآله به 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اتمام حجت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سرعت او را از آتش جهنم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صادق علیه 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نجات پیدا کرد، کیست؟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قاتل دشمنان حسین علیه السلام در آتش معذب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اندکی از محبت آن دو نفر را در قلب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خدائی که محمد صلی الله علیه وآله را مبعوث نمود اگر در قلب جبرئیل و میکائیل علیهما السلام نیز چیزی از محبت آن دو نفر باشد خدا ایشان را با صورت داخل آتش جهنم خواهد کرد</w:t>
      </w:r>
      <w:r>
        <w:rPr>
          <w:rFonts w:eastAsia="IRNazanin" w:cs="IRNazanin"/>
          <w:color w:val="111111"/>
          <w:sz w:val="28"/>
          <w:szCs w:val="28"/>
          <w:rtl w:val="true"/>
          <w:lang w:bidi="fa-IR"/>
        </w:rPr>
        <w:t xml:space="preserve">. </w:t>
      </w:r>
      <w:r>
        <w:rPr>
          <w:rStyle w:val="FootnoteAnchor"/>
          <w:rtl w:val="true"/>
        </w:rPr>
        <w:footnoteReference w:id="182"/>
      </w:r>
      <w:bookmarkStart w:id="458" w:name="pg9334_112957"/>
    </w:p>
    <w:p>
      <w:pPr>
        <w:pStyle w:val="BookText"/>
        <w:rPr/>
      </w:pPr>
      <w:bookmarkEnd w:id="458"/>
      <w:r>
        <w:rPr>
          <w:rFonts w:ascii="IRNazanin" w:hAnsi="IRNazanin" w:eastAsia="IRNazanin"/>
          <w:color w:val="111111"/>
          <w:sz w:val="28"/>
          <w:sz w:val="28"/>
          <w:szCs w:val="28"/>
          <w:rtl w:val="true"/>
          <w:lang w:bidi="fa-IR"/>
        </w:rPr>
        <w:t>در رابطه با این گونه روایات باید خاطر نشان ساخت، مرحوم آیت الله خوئی رحمه الله علیه ضمن بررسی سندی و رجالی، این دست روایات را به دلیل ضعف سند و احتمال صدور تقیه ای، فاقد حجیت می داند و سپس می نویسد مرحوم کشی رحمه الله علیه روایاتی را که در ذم مختار است از جعلیات عامه و ساختگی می دانند</w:t>
      </w:r>
      <w:r>
        <w:rPr>
          <w:rFonts w:eastAsia="IRNazanin" w:cs="IRNazanin"/>
          <w:color w:val="111111"/>
          <w:sz w:val="28"/>
          <w:szCs w:val="28"/>
          <w:rtl w:val="true"/>
          <w:lang w:bidi="fa-IR"/>
        </w:rPr>
        <w:t xml:space="preserve">. </w:t>
      </w:r>
      <w:r>
        <w:rPr>
          <w:rStyle w:val="FootnoteAnchor"/>
          <w:rtl w:val="true"/>
        </w:rPr>
        <w:footnoteReference w:id="183"/>
      </w:r>
    </w:p>
    <w:p>
      <w:pPr>
        <w:pStyle w:val="Heading6"/>
        <w:numPr>
          <w:ilvl w:val="5"/>
          <w:numId w:val="1"/>
        </w:numPr>
        <w:rPr/>
      </w:pPr>
      <w:bookmarkStart w:id="459" w:name="__RefHeading___Toc5152337_2870459653"/>
      <w:bookmarkStart w:id="460" w:name="_Toc171"/>
      <w:bookmarkEnd w:id="459"/>
      <w:r>
        <w:rPr>
          <w:rtl w:val="true"/>
        </w:rPr>
        <w:t xml:space="preserve">نکته هشتم </w:t>
      </w:r>
      <w:r>
        <w:rPr>
          <w:rtl w:val="true"/>
        </w:rPr>
        <w:t xml:space="preserve">: </w:t>
      </w:r>
      <w:r>
        <w:rPr>
          <w:rtl w:val="true"/>
        </w:rPr>
        <w:t>دیدگاه های عالمان شیعه پیرامون مختار ثقفی</w:t>
      </w:r>
      <w:bookmarkEnd w:id="460"/>
    </w:p>
    <w:p>
      <w:pPr>
        <w:pStyle w:val="Heading6"/>
        <w:numPr>
          <w:ilvl w:val="5"/>
          <w:numId w:val="1"/>
        </w:numPr>
        <w:rPr/>
      </w:pPr>
      <w:bookmarkStart w:id="461" w:name="__RefHeading___Toc5152339_2870459653"/>
      <w:bookmarkStart w:id="462" w:name="_Toc172"/>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تعدادی از بزرگان شیعه با مباحث متقن و مستدل و مبسوطی که ارائه نمودند، توانسته اند شخصیت واقعی جناب مختار شهید و مبانی فکری عقیدتی او را بیان کنند و به ترسیم چهره روشن او کمک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این بخش، مقداری از بیانات عالمان شیعه را نقل می کنیم </w:t>
      </w:r>
      <w:r>
        <w:rPr>
          <w:rFonts w:eastAsia="IRNazanin" w:cs="IRNazanin"/>
          <w:color w:val="111111"/>
          <w:sz w:val="28"/>
          <w:szCs w:val="28"/>
          <w:rtl w:val="true"/>
          <w:lang w:bidi="fa-IR"/>
        </w:rPr>
        <w:t>.</w:t>
      </w:r>
    </w:p>
    <w:p>
      <w:pPr>
        <w:pStyle w:val="Heading6"/>
        <w:numPr>
          <w:ilvl w:val="5"/>
          <w:numId w:val="1"/>
        </w:numPr>
        <w:rPr/>
      </w:pPr>
      <w:bookmarkStart w:id="463" w:name="__RefHeading___Toc5152341_2870459653"/>
      <w:bookmarkStart w:id="464" w:name="_Toc173"/>
      <w:bookmarkEnd w:id="463"/>
      <w:r>
        <w:rPr>
          <w:rtl w:val="true"/>
        </w:rPr>
        <w:t>أ</w:t>
      </w:r>
      <w:r>
        <w:rPr>
          <w:rtl w:val="true"/>
        </w:rPr>
        <w:t xml:space="preserve">. </w:t>
      </w:r>
      <w:r>
        <w:rPr>
          <w:rtl w:val="true"/>
        </w:rPr>
        <w:t>دیدگاه ابن نماء رحمه الله علیه درباره مختار</w:t>
      </w:r>
      <w:bookmarkEnd w:id="46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برخی از اهل علم به اصل مطلب توجه نمی کنند و راهی برای درمان غفلتشان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به اقوال ائمه علیهم السلام در مدح مختار توجه نمایند، پی می برند او از سابقین و مجاهدین و ممدوح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امام سجاد علیه السلام برای مختار دلیل </w:t>
      </w:r>
      <w:bookmarkStart w:id="465" w:name="pg9334_112959"/>
    </w:p>
    <w:p>
      <w:pPr>
        <w:pStyle w:val="BookText"/>
        <w:rPr/>
      </w:pPr>
      <w:bookmarkEnd w:id="465"/>
      <w:r>
        <w:rPr>
          <w:rFonts w:ascii="IRNazanin" w:hAnsi="IRNazanin" w:eastAsia="IRNazanin"/>
          <w:color w:val="111111"/>
          <w:sz w:val="28"/>
          <w:sz w:val="28"/>
          <w:szCs w:val="28"/>
          <w:rtl w:val="true"/>
          <w:lang w:bidi="fa-IR"/>
        </w:rPr>
        <w:t>روشنی بر پاکی مسیر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مختار راه غلط یا نیت و اعتقاد فاسدی داشت، مشمول دعای حضرت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هجمه ای که ضد مختار به پا شده، مانند هجمه ای است که ضد امیرالمؤمنین علیه السلام مطرح شد و در واقع یک جریان هر دو را مدیریت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سعی داشتند با نقل مطالب دروغین پیرامون مختار، محبت و راه و روش او را از قلوب شیعیان پاک نمایند</w:t>
      </w:r>
      <w:r>
        <w:rPr>
          <w:rFonts w:eastAsia="IRNazanin" w:cs="IRNazanin"/>
          <w:color w:val="111111"/>
          <w:sz w:val="28"/>
          <w:szCs w:val="28"/>
          <w:rtl w:val="true"/>
          <w:lang w:bidi="fa-IR"/>
        </w:rPr>
        <w:t xml:space="preserve">. </w:t>
      </w:r>
      <w:r>
        <w:rPr>
          <w:rStyle w:val="FootnoteAnchor"/>
          <w:rtl w:val="true"/>
        </w:rPr>
        <w:footnoteReference w:id="184"/>
      </w:r>
    </w:p>
    <w:p>
      <w:pPr>
        <w:pStyle w:val="Heading6"/>
        <w:numPr>
          <w:ilvl w:val="5"/>
          <w:numId w:val="1"/>
        </w:numPr>
        <w:rPr/>
      </w:pPr>
      <w:bookmarkStart w:id="466" w:name="__RefHeading___Toc5152343_2870459653"/>
      <w:bookmarkStart w:id="467" w:name="_Toc174"/>
      <w:bookmarkEnd w:id="466"/>
      <w:r>
        <w:rPr>
          <w:rtl w:val="true"/>
        </w:rPr>
        <w:t>ب</w:t>
      </w:r>
      <w:r>
        <w:rPr>
          <w:rtl w:val="true"/>
        </w:rPr>
        <w:t xml:space="preserve">. </w:t>
      </w:r>
      <w:r>
        <w:rPr>
          <w:rtl w:val="true"/>
        </w:rPr>
        <w:t>دیدگاه آیت الله خوئی رحمه الله علیه درباره مختار</w:t>
      </w:r>
      <w:bookmarkEnd w:id="46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حُسن حال مختار همین بس است که سرور و شادی بر دل های اهل بیت علیهم السلام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کشتن قاتلان امام حسین علیه السلام اهل بیت علیهم السلام را شاد و خدمت بزرگی به آنان نمود و شایسته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احتمال می دهید رسول الله صلى الله عليه وسلم و اهل بیت علیهم السلام که معدن کرم و بخشش هستند از جهاد عظیم مختار چشم بپوشند و به او پاداشی ندهند؟ </w:t>
      </w:r>
      <w:r>
        <w:rPr>
          <w:rStyle w:val="FootnoteAnchor"/>
          <w:rtl w:val="true"/>
        </w:rPr>
        <w:footnoteReference w:id="185"/>
      </w:r>
      <w:bookmarkStart w:id="468" w:name="pg9334_112961"/>
    </w:p>
    <w:p>
      <w:pPr>
        <w:pStyle w:val="Heading6"/>
        <w:numPr>
          <w:ilvl w:val="5"/>
          <w:numId w:val="1"/>
        </w:numPr>
        <w:rPr/>
      </w:pPr>
      <w:bookmarkStart w:id="469" w:name="__RefHeading___Toc5152345_2870459653"/>
      <w:bookmarkStart w:id="470" w:name="_Toc175"/>
      <w:bookmarkEnd w:id="468"/>
      <w:bookmarkEnd w:id="469"/>
      <w:r>
        <w:rPr>
          <w:rtl w:val="true"/>
        </w:rPr>
        <w:t>ت</w:t>
      </w:r>
      <w:r>
        <w:rPr>
          <w:rtl w:val="true"/>
        </w:rPr>
        <w:t xml:space="preserve">. </w:t>
      </w:r>
      <w:r>
        <w:rPr>
          <w:rtl w:val="true"/>
        </w:rPr>
        <w:t>دیدگاه شیخ عباس قمی رحمه الله علیه درباره مختار</w:t>
      </w:r>
      <w:bookmarkEnd w:id="470"/>
    </w:p>
    <w:p>
      <w:pPr>
        <w:pStyle w:val="BookText"/>
        <w:rPr/>
      </w:pPr>
      <w:r>
        <w:rPr>
          <w:rFonts w:ascii="IRNazanin" w:hAnsi="IRNazanin" w:eastAsia="IRNazanin"/>
          <w:color w:val="111111"/>
          <w:sz w:val="28"/>
          <w:sz w:val="28"/>
          <w:szCs w:val="28"/>
          <w:rtl w:val="true"/>
          <w:lang w:bidi="fa-IR"/>
        </w:rPr>
        <w:t>روایات در مورد مختار ثقفی مختلف است؛ ولی ما شک نداریم که او قلب امام سجاد علیه السلام و اهل بیت را شاد نمود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شاد نمودن قلب امام علیه السلام و اهل بیت علیهم السلام و زنان و یتیمان کربلا یعنی نهایت رضایت از مختار، چون آنان پنج سال عزادار بودند و در این مدت، هیچ زنی از بنی هاشم حنا نبست و سرمه ای نکشید و آشپزخانه ای روشن نشد و این عزاداری ادامه داشت تا سر عبیدالله ملعون را دیدند و پس از مشاهده سر آن ملعون از عزا خارج شدند</w:t>
      </w:r>
      <w:r>
        <w:rPr>
          <w:rFonts w:eastAsia="IRNazanin" w:cs="IRNazanin"/>
          <w:color w:val="111111"/>
          <w:sz w:val="28"/>
          <w:szCs w:val="28"/>
          <w:rtl w:val="true"/>
          <w:lang w:bidi="fa-IR"/>
        </w:rPr>
        <w:t>.</w:t>
      </w:r>
    </w:p>
    <w:p>
      <w:pPr>
        <w:pStyle w:val="Heading6"/>
        <w:numPr>
          <w:ilvl w:val="5"/>
          <w:numId w:val="1"/>
        </w:numPr>
        <w:rPr/>
      </w:pPr>
      <w:bookmarkStart w:id="471" w:name="__RefHeading___Toc5152347_2870459653"/>
      <w:bookmarkStart w:id="472" w:name="_Toc176"/>
      <w:bookmarkEnd w:id="471"/>
      <w:r>
        <w:rPr>
          <w:rtl w:val="true"/>
        </w:rPr>
        <w:t>ث</w:t>
      </w:r>
      <w:r>
        <w:rPr>
          <w:rtl w:val="true"/>
        </w:rPr>
        <w:t xml:space="preserve">. </w:t>
      </w:r>
      <w:r>
        <w:rPr>
          <w:rtl w:val="true"/>
        </w:rPr>
        <w:t>دیدگاه علامه امینی رحمه الله علیه درباره مختار</w:t>
      </w:r>
      <w:bookmarkEnd w:id="47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از ابتدا از مردان دینی و مخلص بود و نهضت او هم برای اقامه عدل و ریشه کن شدن ظلم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مذهب کیسانیه به دور بوده و از هرآنچه به او نسبت داده اند،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تاریخ و روایت و علم رجال با دقت بنگرد، می داند که مختار در آغاز از مردان دین و هدایت و مخلص بود و نهضت او تنها برای برپا داشتن عدالت و برکندن ریشه الحاد و قطع ریشه ظلم امویان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دور از مذهب کیسانی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به او نسبت داده شده اساس و پایه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مورد تایید بود به همین دلیل امام باقر و امام صادق علیهما السلام بر او ترحم نموده اند و امام باقر علیه السلام او را ستایش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و کارهای او نزد اهل بیت علیهم السلام مورد قدردانی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اعلام او را بزرگ شمرده و منزه از این نسبت ها دانسته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ابن طاوس در رجال، آیت الله علامه در الخلاصة، ابن داود در رجال، فقیه ابن نما در ذوب النضار، محقق اردبیلی در حديقة الشیعه، صاحب معالم در تحریر طاووسی و قاضی نورالله مرعشی در المجالس شیخ ابوعلی در منتهی المقال وغير او، از مختار دفاع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پیشین ما گفته اند که شهید اول در کتاب مزارش برای مختار زیارت نامه ویژه ای ذکر کرده و در این زیارت نامه صریحاً بر درستی و خوبی و اخلاص او در ولایت و اطاعت خدا و محبت امام زین العابدین علیه السلام و رضایت رسول خدا صلی الله علیه وآله و امیرمؤمنان علیه السلام و این که جان خودش را در رضایت ائمه و یاری عترت و خونخواهی آنان فدا کرده، شهادت داده شده است</w:t>
      </w:r>
      <w:r>
        <w:rPr>
          <w:rFonts w:eastAsia="IRNazanin" w:cs="IRNazanin"/>
          <w:color w:val="111111"/>
          <w:sz w:val="28"/>
          <w:szCs w:val="28"/>
          <w:rtl w:val="true"/>
          <w:lang w:bidi="fa-IR"/>
        </w:rPr>
        <w:t xml:space="preserve">. </w:t>
      </w:r>
      <w:r>
        <w:rPr>
          <w:rStyle w:val="FootnoteAnchor"/>
          <w:rtl w:val="true"/>
        </w:rPr>
        <w:footnoteReference w:id="187"/>
      </w:r>
      <w:bookmarkStart w:id="473" w:name="pg9334_112965"/>
    </w:p>
    <w:p>
      <w:pPr>
        <w:pStyle w:val="Heading6"/>
        <w:numPr>
          <w:ilvl w:val="5"/>
          <w:numId w:val="1"/>
        </w:numPr>
        <w:rPr/>
      </w:pPr>
      <w:bookmarkStart w:id="474" w:name="__RefHeading___Toc5152349_2870459653"/>
      <w:bookmarkStart w:id="475" w:name="_Toc177"/>
      <w:bookmarkEnd w:id="473"/>
      <w:bookmarkEnd w:id="474"/>
      <w:r>
        <w:rPr>
          <w:rtl w:val="true"/>
        </w:rPr>
        <w:t xml:space="preserve">نکته نهم </w:t>
      </w:r>
      <w:r>
        <w:rPr>
          <w:rtl w:val="true"/>
        </w:rPr>
        <w:t xml:space="preserve">: </w:t>
      </w:r>
      <w:r>
        <w:rPr>
          <w:rtl w:val="true"/>
        </w:rPr>
        <w:t>هدف قیام مختار</w:t>
      </w:r>
      <w:bookmarkEnd w:id="475"/>
    </w:p>
    <w:p>
      <w:pPr>
        <w:pStyle w:val="Heading6"/>
        <w:numPr>
          <w:ilvl w:val="5"/>
          <w:numId w:val="1"/>
        </w:numPr>
        <w:rPr/>
      </w:pPr>
      <w:bookmarkStart w:id="476" w:name="__RefHeading___Toc5152351_2870459653"/>
      <w:bookmarkStart w:id="477" w:name="_Toc178"/>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هدف هر گروه و فردی از قیام ضد سلطنت ظالمین، می تواند خصومت شخصی یا تعصبات قومی و قبیله ای یا استقرار حکومتی عدالت محور یا ضربه زدن و تضعیف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هدف اصلی قیام مختار ثقفی، قصاص جنایت کاران کربلا و تضعیف حکومت امویان بود چون او نمی توانست به صورت جدی و اساسی سلطنت اموی را متزلزل کند، چرا که امویان در آن روزگار سلطنت عظیمی داشتند و گستره آن شرق و غرب عالم را در نوردیده بود و بسیاری از کشورها تحت سیطره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قطعاً قصد ايجاد سلطنت و کسب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اگر مختار دنبال ریاست طلبی بود برای خود دشمن نمی ساخت و از قاتلان سید الشهدا علیه السلام انتقام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طلبانی مانند معاویه، حاضر هستند با هر فرد و گروهی سازش نمایند تا ریاست و حکومتشان ضربه ای نبیند؛ اما مختار هیچ گاه با جنایت کاران کربلا سازش نکرد چون به فکر سلطنت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تحقق هدف قیامش موفق عمل نمود و به همین جهت مورد هجمه سنگین دشمنان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هدف قیام مختار گزارش های متعددی وجود دارد که برخی از آنها را ذکر می کنیم </w:t>
      </w:r>
      <w:r>
        <w:rPr>
          <w:rFonts w:eastAsia="IRNazanin" w:cs="IRNazanin"/>
          <w:color w:val="111111"/>
          <w:sz w:val="28"/>
          <w:szCs w:val="28"/>
          <w:rtl w:val="true"/>
          <w:lang w:bidi="fa-IR"/>
        </w:rPr>
        <w:t>.</w:t>
      </w:r>
    </w:p>
    <w:p>
      <w:pPr>
        <w:pStyle w:val="Heading6"/>
        <w:numPr>
          <w:ilvl w:val="5"/>
          <w:numId w:val="1"/>
        </w:numPr>
        <w:rPr/>
      </w:pPr>
      <w:bookmarkStart w:id="478" w:name="__RefHeading___Toc5152353_2870459653"/>
      <w:bookmarkStart w:id="479" w:name="_Toc179"/>
      <w:bookmarkEnd w:id="478"/>
      <w:r>
        <w:rPr>
          <w:rtl w:val="true"/>
        </w:rPr>
        <w:t>گزارش اول</w:t>
      </w:r>
      <w:bookmarkEnd w:id="479"/>
    </w:p>
    <w:p>
      <w:pPr>
        <w:pStyle w:val="BookText"/>
        <w:rPr/>
      </w:pPr>
      <w:r>
        <w:rPr>
          <w:rFonts w:ascii="IRNazanin" w:hAnsi="IRNazanin" w:eastAsia="IRNazanin"/>
          <w:color w:val="111111"/>
          <w:sz w:val="28"/>
          <w:sz w:val="28"/>
          <w:szCs w:val="28"/>
          <w:rtl w:val="true"/>
          <w:lang w:bidi="fa-IR"/>
        </w:rPr>
        <w:t>طبری از مختار نقل می کند که می گفت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دین ما نیست که قاتلین حسین علیه السلام را رها کنیم و آنان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به سزای اعمالشان نرسانم، بدترین یار اهل بیت علیهم السلام و دروغ گو </w:t>
      </w:r>
      <w:bookmarkStart w:id="480" w:name="pg9334_112967"/>
    </w:p>
    <w:p>
      <w:pPr>
        <w:pStyle w:val="BookText"/>
        <w:rPr/>
      </w:pPr>
      <w:bookmarkEnd w:id="480"/>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که می توانم از قاتلین حسین علیه السلام انتقام بگیرم و برای اهل بیت علیهم السلام قیام کنم </w:t>
      </w:r>
      <w:r>
        <w:rPr>
          <w:rFonts w:eastAsia="IRNazanin" w:cs="IRNazanin"/>
          <w:color w:val="111111"/>
          <w:sz w:val="28"/>
          <w:szCs w:val="28"/>
          <w:rtl w:val="true"/>
          <w:lang w:bidi="fa-IR"/>
        </w:rPr>
        <w:t>.</w:t>
      </w:r>
      <w:r>
        <w:rPr>
          <w:rStyle w:val="FootnoteAnchor"/>
          <w:rtl w:val="true"/>
        </w:rPr>
        <w:footnoteReference w:id="188"/>
      </w:r>
    </w:p>
    <w:p>
      <w:pPr>
        <w:pStyle w:val="Heading6"/>
        <w:numPr>
          <w:ilvl w:val="5"/>
          <w:numId w:val="1"/>
        </w:numPr>
        <w:rPr/>
      </w:pPr>
      <w:bookmarkStart w:id="481" w:name="__RefHeading___Toc5152355_2870459653"/>
      <w:bookmarkStart w:id="482" w:name="_Toc180"/>
      <w:bookmarkEnd w:id="481"/>
      <w:r>
        <w:rPr>
          <w:rtl w:val="true"/>
        </w:rPr>
        <w:t>گزارش دوم</w:t>
      </w:r>
      <w:bookmarkEnd w:id="482"/>
    </w:p>
    <w:p>
      <w:pPr>
        <w:pStyle w:val="BookText"/>
        <w:rPr/>
      </w:pPr>
      <w:r>
        <w:rPr>
          <w:rFonts w:ascii="IRNazanin" w:hAnsi="IRNazanin" w:eastAsia="IRNazanin"/>
          <w:color w:val="111111"/>
          <w:sz w:val="28"/>
          <w:sz w:val="28"/>
          <w:szCs w:val="28"/>
          <w:rtl w:val="true"/>
          <w:lang w:bidi="fa-IR"/>
        </w:rPr>
        <w:t xml:space="preserve">مختار بعد از به هلاکت رساندن عمر بن سعد و فرزندش و جدا کردن سر آن دو،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سر بریده در مقابل سر مطهر ابا عبدالله و حضرت علی اکبر علیهما السلام باشد، البته اگر سه چهارم قریش را در مقابل سيدالشهدا قصاص می کردم با بند انگشت امام برابری نمی کرد و ارزش ایشان از همه آنان بیشتر بود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این نوع سخنان به ما ثابت می کند مختار ثقفی انسانی سلیم النفس و عارف بود</w:t>
      </w:r>
      <w:r>
        <w:rPr>
          <w:rFonts w:eastAsia="IRNazanin" w:cs="IRNazanin"/>
          <w:color w:val="111111"/>
          <w:sz w:val="28"/>
          <w:szCs w:val="28"/>
          <w:rtl w:val="true"/>
          <w:lang w:bidi="fa-IR"/>
        </w:rPr>
        <w:t>.</w:t>
      </w:r>
    </w:p>
    <w:p>
      <w:pPr>
        <w:pStyle w:val="Heading6"/>
        <w:numPr>
          <w:ilvl w:val="5"/>
          <w:numId w:val="1"/>
        </w:numPr>
        <w:rPr/>
      </w:pPr>
      <w:bookmarkStart w:id="483" w:name="__RefHeading___Toc5152357_2870459653"/>
      <w:bookmarkStart w:id="484" w:name="_Toc181"/>
      <w:bookmarkEnd w:id="483"/>
      <w:r>
        <w:rPr>
          <w:rtl w:val="true"/>
        </w:rPr>
        <w:t xml:space="preserve">نکته دهم </w:t>
      </w:r>
      <w:r>
        <w:rPr>
          <w:rtl w:val="true"/>
        </w:rPr>
        <w:t xml:space="preserve">: </w:t>
      </w:r>
      <w:r>
        <w:rPr>
          <w:rtl w:val="true"/>
        </w:rPr>
        <w:t>شهادت همسر مختار</w:t>
      </w:r>
      <w:bookmarkEnd w:id="48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مباحث مربوط به جناب مختار ، شهادت یکی از همسران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منابع تاریخی مختار شهید، چهار همسر داشت که دو تن از همسران او توسط </w:t>
      </w:r>
    </w:p>
    <w:p>
      <w:pPr>
        <w:pStyle w:val="BookText"/>
        <w:rPr/>
      </w:pPr>
      <w:r>
        <w:rPr>
          <w:rFonts w:ascii="IRNazanin" w:hAnsi="IRNazanin" w:eastAsia="IRNazanin"/>
          <w:color w:val="111111"/>
          <w:sz w:val="28"/>
          <w:sz w:val="28"/>
          <w:szCs w:val="28"/>
          <w:rtl w:val="true"/>
          <w:lang w:bidi="fa-IR"/>
        </w:rPr>
        <w:t>مصعب بن زبیر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دختر سمره بن جندب و دیگری دختر نعمان بن بشیر از استانداران سابق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از آن دو خواست از مختار بد بگویند و شهادت به کفر او بدهند، اما آن دو در پاسخ گفتند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از مردی که شهادت به یگانگی خدا می دهد و روزها روزه دار و شب ها شب زنده دار است تبری بجوییم؟ کسی که جان خود را در راه خدا و پیامبر اسلام و اهل بیت مکرم ایشان بذل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مختار برائت می جویید یا شما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همسر مختار که دختر سمره بن جندب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با شمشیر هم به کفر دعوت کنی من کافر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تهدید به قتل می کنی، من شهادت می دهم مختار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همسر دیگر مختار که دختر نعمان بن بشیر بود با شجاعت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شهادت در راه خدا دوری نمی کنم، چراکه سرانجام شهادت رسیدن به بهشت و همجواری با اهل بیت پیامبر خدا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اولاد ابی طالب را رها کنم و اولاد هند جگر خوار را یاری کنم؟ خدایا تو شاهد باش من تابع پیامبر خدا و پسر پیامبر و اهل بیت او علیهم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وقتی اعتقاد راسخ دختر نعمان بن بشیر را دید دستور داد او را به قتل صبر، به شهادت برسانند</w:t>
      </w:r>
      <w:r>
        <w:rPr>
          <w:rFonts w:eastAsia="IRNazanin" w:cs="IRNazanin"/>
          <w:color w:val="111111"/>
          <w:sz w:val="28"/>
          <w:szCs w:val="28"/>
          <w:rtl w:val="true"/>
          <w:lang w:bidi="fa-IR"/>
        </w:rPr>
        <w:t xml:space="preserve">. </w:t>
      </w:r>
      <w:r>
        <w:rPr>
          <w:rStyle w:val="FootnoteAnchor"/>
          <w:rtl w:val="true"/>
        </w:rPr>
        <w:footnoteReference w:id="190"/>
      </w:r>
      <w:bookmarkStart w:id="485" w:name="pg9334_112971"/>
    </w:p>
    <w:p>
      <w:pPr>
        <w:pStyle w:val="Heading6"/>
        <w:numPr>
          <w:ilvl w:val="5"/>
          <w:numId w:val="1"/>
        </w:numPr>
        <w:rPr/>
      </w:pPr>
      <w:bookmarkStart w:id="486" w:name="__RefHeading___Toc5152359_2870459653"/>
      <w:bookmarkStart w:id="487" w:name="_Toc182"/>
      <w:bookmarkEnd w:id="485"/>
      <w:bookmarkEnd w:id="486"/>
      <w:r>
        <w:rPr>
          <w:rtl w:val="true"/>
        </w:rPr>
        <w:t xml:space="preserve">نکته یازدهم </w:t>
      </w:r>
      <w:r>
        <w:rPr>
          <w:rtl w:val="true"/>
        </w:rPr>
        <w:t xml:space="preserve">: </w:t>
      </w:r>
      <w:r>
        <w:rPr>
          <w:rtl w:val="true"/>
        </w:rPr>
        <w:t>قیام توابین</w:t>
      </w:r>
      <w:bookmarkEnd w:id="487"/>
    </w:p>
    <w:p>
      <w:pPr>
        <w:pStyle w:val="BookText"/>
        <w:rPr/>
      </w:pPr>
      <w:r>
        <w:rPr>
          <w:rFonts w:ascii="IRNazanin" w:hAnsi="IRNazanin" w:eastAsia="IRNazanin"/>
          <w:color w:val="111111"/>
          <w:sz w:val="28"/>
          <w:sz w:val="28"/>
          <w:szCs w:val="28"/>
          <w:rtl w:val="true"/>
          <w:lang w:bidi="fa-IR"/>
        </w:rPr>
        <w:t xml:space="preserve">سليمان بن صُرَد بن جون خُزاعی متوفای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رهبر قیام توابین و از بزرگان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در جنگ صفین در رکاب امیرالمؤمنین علی علیه السلام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امام حسن علیه السلام با صلح ایشان با معاویه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نامه های کوفیان به امام حسین علیه السلام به رهبری او نوشته شد، اما خودش در کربلا حضور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شهادت امام حسین علیه السلام رهبری قیام توابین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به نیت خونخواهی امام حسین علیه السلام تشکیل گردید و سلیمان در آن کشته 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توابین و سلیمان بن صرد به کربلا رفتند و ظاهراً توبه نموده و سر هایشان را به قبر شریف زده و شکستند و با حالت گریه و توبه به سمت عین الورده عزیمت نمودند و در عین الورده به جز چهار نفر همۀ آنها کشته شدند؛ لکن با تمام این مسائل ما هیچ ارادتی به آنان و همچنین قیام مدینه در واقعه حره نداریم،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زیرا هیچ سخنی از اهل بیت علیهم السلام در تأیید توابین و قیام مردم مدینه نیافته ایم و این عدم توجه حاکی از عدم تأیید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بین توابین و شخص سليمان بن صرد تفاوتى قائل شویم </w:t>
      </w:r>
      <w:r>
        <w:rPr>
          <w:rStyle w:val="FootnoteAnchor"/>
          <w:rtl w:val="true"/>
        </w:rPr>
        <w:footnoteReference w:id="192"/>
      </w:r>
      <w:r>
        <w:rPr>
          <w:rFonts w:ascii="IRNazanin" w:hAnsi="IRNazanin" w:eastAsia="IRNazanin"/>
          <w:color w:val="111111"/>
          <w:sz w:val="28"/>
          <w:sz w:val="28"/>
          <w:szCs w:val="28"/>
          <w:rtl w:val="true"/>
          <w:lang w:bidi="fa-IR"/>
        </w:rPr>
        <w:t>ولی در هر صورت نسبت به قیام توابین به هیچ وجه نظر مثبتی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خامنه ای نیز در تحلیل قیام توابین می گویند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از خواص، به کربلا هم نرفتند نتوانستند بروند؛ توفیق پیدا نکردند و البته بعد مجبور شدند جزو توّابین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کشته شد؛ وقتی فرزند پیغمبر از دست رفت؛ وقتی فاجعه اتفاق افتاد؛ وقتی حرکت تاریخ به سمت سراشیب آغاز شد دیگرچه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در تاریخ، عده توابین، چند برابر عده شهدای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 همه در یک روز کشته شدند؛ توابین نیز همه در یک روز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اثری که توابین در تاریخ گذاشتند، یک هزارم اثری که شهدای کربلا گذاشتند،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در وقت خود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در لحظه خود انجام ندادند، دیر تصمیم گرفتند و دیر تشخیص دادند</w:t>
      </w:r>
      <w:r>
        <w:rPr>
          <w:rFonts w:eastAsia="IRNazanin" w:cs="IRNazanin"/>
          <w:color w:val="111111"/>
          <w:sz w:val="28"/>
          <w:szCs w:val="28"/>
          <w:rtl w:val="true"/>
          <w:lang w:bidi="fa-IR"/>
        </w:rPr>
        <w:t xml:space="preserve">. </w:t>
      </w:r>
      <w:r>
        <w:rPr>
          <w:rStyle w:val="FootnoteAnchor"/>
          <w:rtl w:val="true"/>
        </w:rPr>
        <w:footnoteReference w:id="193"/>
      </w:r>
      <w:bookmarkStart w:id="488" w:name="pg9334_112975"/>
    </w:p>
    <w:p>
      <w:pPr>
        <w:pStyle w:val="Heading4"/>
        <w:numPr>
          <w:ilvl w:val="3"/>
          <w:numId w:val="1"/>
        </w:numPr>
        <w:rPr/>
      </w:pPr>
      <w:bookmarkStart w:id="489" w:name="__RefHeading___Toc5152361_2870459653"/>
      <w:bookmarkStart w:id="490" w:name="_Toc183"/>
      <w:bookmarkEnd w:id="488"/>
      <w:bookmarkEnd w:id="489"/>
      <w:r>
        <w:rPr>
          <w:rtl w:val="true"/>
        </w:rPr>
        <w:t xml:space="preserve">عامل سوم </w:t>
      </w:r>
      <w:r>
        <w:rPr>
          <w:rtl w:val="true"/>
        </w:rPr>
        <w:t xml:space="preserve">: </w:t>
      </w:r>
      <w:r>
        <w:rPr>
          <w:rtl w:val="true"/>
        </w:rPr>
        <w:t>وجود عالمان طاغوتی و جیره خواران سلاطین</w:t>
      </w:r>
      <w:bookmarkEnd w:id="490"/>
    </w:p>
    <w:p>
      <w:pPr>
        <w:pStyle w:val="Heading5"/>
        <w:numPr>
          <w:ilvl w:val="4"/>
          <w:numId w:val="1"/>
        </w:numPr>
        <w:rPr/>
      </w:pPr>
      <w:bookmarkStart w:id="491" w:name="__RefHeading___Toc5152363_2870459653"/>
      <w:bookmarkStart w:id="492" w:name="_Toc184"/>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پس از تبیین دو مورد از دلایل مخفی نمودن حقایق تاریخی، اینک به بررسی مورد سوم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گروهی از علمای عامه به جای لعن، طرد، نفرین و اعلان برائت از عاملین، آمرین و صحنه گردانان اصلی کربلا، به مدح و ثنای یزید و ابن زیاد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باید اذعان نماییم وجود عالمان درباری و جیره خواران سلاطین در میان عالمان عامه، سبب کم رنگ شدن لعن و نفرین قاتلان و جنایت کاران کربلا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قدم اول به جای پرداختن به جنایت کاران اصلی، به جنایت کاران فرعی و غیر محوری بسنده می کنند و به جای دستور دهندگان اصلی، برخی عاملین فرعی و می دانی همچون شمر و ابن سنان را لعنت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این گروه سؤال نمود چرا فقط شمر، سنان و حرمله را که افراد گماشته شده و مأموران حکومتی و دولت امویان بودند، لعنت می کنید؟ چرا ریشه را رها کرده و به شاخ و برگ می پردازید؟ اگر واقعاً قاتلین سیدالشهدا علیه السلام را مستحق لعن و نفرین می دانید، باید اساس ظلم و ظالمین را لعنت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برخی علمای عامه در صدد هستند حتی شمر ملعون را نیز تبرئه نمایند؟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بررسی دقیق تر جریان مسموم عالمان طاغوتی و تحریف کنندگان درباری که مانع ثبت و ضبط مقاتل و مصائب اهل بیت خصوصاً سیدالشهدا علیه السلام گردیده و نتایج بسیار بدی در اعتقادات مسلمین برجای گذاشته، چند نمونه بیان می شود </w:t>
      </w:r>
      <w:r>
        <w:rPr>
          <w:rFonts w:eastAsia="IRNazanin" w:cs="IRNazanin"/>
          <w:color w:val="111111"/>
          <w:sz w:val="28"/>
          <w:szCs w:val="28"/>
          <w:rtl w:val="true"/>
          <w:lang w:bidi="fa-IR"/>
        </w:rPr>
        <w:t xml:space="preserve">. </w:t>
      </w:r>
      <w:bookmarkStart w:id="493" w:name="pg9334_112977"/>
    </w:p>
    <w:p>
      <w:pPr>
        <w:pStyle w:val="Heading5"/>
        <w:numPr>
          <w:ilvl w:val="4"/>
          <w:numId w:val="1"/>
        </w:numPr>
        <w:rPr/>
      </w:pPr>
      <w:bookmarkStart w:id="494" w:name="__RefHeading___Toc5152365_2870459653"/>
      <w:bookmarkStart w:id="495" w:name="_Toc185"/>
      <w:bookmarkEnd w:id="493"/>
      <w:bookmarkEnd w:id="494"/>
      <w:r>
        <w:rPr>
          <w:rtl w:val="true"/>
        </w:rPr>
        <w:t xml:space="preserve">نمونه اول </w:t>
      </w:r>
      <w:r>
        <w:rPr>
          <w:rtl w:val="true"/>
        </w:rPr>
        <w:t xml:space="preserve">: </w:t>
      </w:r>
      <w:r>
        <w:rPr>
          <w:rtl w:val="true"/>
        </w:rPr>
        <w:t>توجیه بدتر از گناه</w:t>
      </w:r>
      <w:bookmarkEnd w:id="495"/>
    </w:p>
    <w:p>
      <w:pPr>
        <w:pStyle w:val="BookText"/>
        <w:rPr/>
      </w:pPr>
      <w:r>
        <w:rPr>
          <w:rFonts w:ascii="IRNazanin" w:hAnsi="IRNazanin" w:eastAsia="IRNazanin"/>
          <w:color w:val="111111"/>
          <w:sz w:val="28"/>
          <w:sz w:val="28"/>
          <w:szCs w:val="28"/>
          <w:rtl w:val="true"/>
          <w:lang w:bidi="fa-IR"/>
        </w:rPr>
        <w:t xml:space="preserve">ابن حجر عسقلانی و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مهمی پیرامون شمر ملعون نقل نموده اند و متاسفانه بدون نقد و رد توجیهات دروغين امثال شمر بن ذی الجوشن در واقع به سخنان باطل جنایت کاران کربلا، رسمیت و رنگ و بوی علمی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می گوید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شمر همراه ما در نماز جماعت شرکت می کرد پس از نماز دستان خود را به آسمان بلند کرده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آگاهی که من شریف هستم؛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تو را ببخشد در حالی که در قتل پسر پیامبر خدا صلی الله علیه وآله همراهی و معاونت داشته ای؟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می کردیم؟ ما چاره ای نداشتیم، چون حاکمان دستوری به ما دادند و ما نمی توانستیم با آن مخالفت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آنان مخالفت می کردیم، از حیوان چهار پا هم بدتر بودیم</w:t>
      </w:r>
      <w:r>
        <w:rPr>
          <w:rFonts w:eastAsia="IRNazanin" w:cs="IRNazanin"/>
          <w:color w:val="111111"/>
          <w:sz w:val="28"/>
          <w:szCs w:val="28"/>
          <w:rtl w:val="true"/>
          <w:lang w:bidi="fa-IR"/>
        </w:rPr>
        <w:t xml:space="preserve">! </w:t>
      </w:r>
      <w:r>
        <w:rPr>
          <w:rStyle w:val="FootnoteAnchor"/>
          <w:rtl w:val="true"/>
        </w:rPr>
        <w:footnoteReference w:id="194"/>
      </w:r>
      <w:bookmarkStart w:id="496" w:name="pg9334_112979"/>
    </w:p>
    <w:p>
      <w:pPr>
        <w:pStyle w:val="Heading5"/>
        <w:numPr>
          <w:ilvl w:val="4"/>
          <w:numId w:val="1"/>
        </w:numPr>
        <w:rPr/>
      </w:pPr>
      <w:bookmarkStart w:id="497" w:name="__RefHeading___Toc5152367_2870459653"/>
      <w:bookmarkStart w:id="498" w:name="_Toc186"/>
      <w:bookmarkEnd w:id="496"/>
      <w:bookmarkEnd w:id="497"/>
      <w:r>
        <w:rPr>
          <w:rtl w:val="true"/>
        </w:rPr>
        <w:t xml:space="preserve">نمونه دوم </w:t>
      </w:r>
      <w:r>
        <w:rPr>
          <w:rtl w:val="true"/>
        </w:rPr>
        <w:t xml:space="preserve">: </w:t>
      </w:r>
      <w:r>
        <w:rPr>
          <w:rtl w:val="true"/>
        </w:rPr>
        <w:t>عدم جواز لعن</w:t>
      </w:r>
      <w:bookmarkEnd w:id="498"/>
    </w:p>
    <w:p>
      <w:pPr>
        <w:pStyle w:val="BookText"/>
        <w:rPr/>
      </w:pPr>
      <w:r>
        <w:rPr>
          <w:rFonts w:ascii="IRNazanin" w:hAnsi="IRNazanin" w:eastAsia="IRNazanin"/>
          <w:color w:val="111111"/>
          <w:sz w:val="28"/>
          <w:sz w:val="28"/>
          <w:szCs w:val="28"/>
          <w:rtl w:val="true"/>
          <w:lang w:bidi="fa-IR"/>
        </w:rPr>
        <w:t>آلوسی بغدادی، مفتی بغداد در کتابش ذیل بحثی پیرامون لعن یزید گزارشی را بدون نقد علمی بیان کرده و رسمیت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عده ای اعتقاد دارند هر چند یزید انسان بدکرداری است؛ اما حق نداریم او را لعن کنیم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شخص معين جایز نیست حتی اگر فاسق باشد، چون احتمال دارد پیش از مرگ توبه نموده باشد</w:t>
      </w:r>
      <w:r>
        <w:rPr>
          <w:rFonts w:eastAsia="IRNazanin" w:cs="IRNazanin"/>
          <w:color w:val="111111"/>
          <w:sz w:val="28"/>
          <w:szCs w:val="28"/>
          <w:rtl w:val="true"/>
          <w:lang w:bidi="fa-IR"/>
        </w:rPr>
        <w:t xml:space="preserve">. </w:t>
      </w:r>
      <w:r>
        <w:rPr>
          <w:rStyle w:val="FootnoteAnchor"/>
          <w:rtl w:val="true"/>
        </w:rPr>
        <w:footnoteReference w:id="195"/>
      </w:r>
    </w:p>
    <w:p>
      <w:pPr>
        <w:pStyle w:val="Heading5"/>
        <w:numPr>
          <w:ilvl w:val="4"/>
          <w:numId w:val="1"/>
        </w:numPr>
        <w:rPr/>
      </w:pPr>
      <w:bookmarkStart w:id="499" w:name="__RefHeading___Toc5152369_2870459653"/>
      <w:bookmarkStart w:id="500" w:name="_Toc187"/>
      <w:bookmarkEnd w:id="499"/>
      <w:r>
        <w:rPr>
          <w:rtl w:val="true"/>
        </w:rPr>
        <w:t xml:space="preserve">نمونه سوم </w:t>
      </w:r>
      <w:r>
        <w:rPr>
          <w:rtl w:val="true"/>
        </w:rPr>
        <w:t xml:space="preserve">: </w:t>
      </w:r>
      <w:r>
        <w:rPr>
          <w:rtl w:val="true"/>
        </w:rPr>
        <w:t>اهمیت راهبردی معاویه</w:t>
      </w:r>
      <w:bookmarkEnd w:id="500"/>
    </w:p>
    <w:p>
      <w:pPr>
        <w:pStyle w:val="Heading6"/>
        <w:numPr>
          <w:ilvl w:val="5"/>
          <w:numId w:val="1"/>
        </w:numPr>
        <w:rPr/>
      </w:pPr>
      <w:bookmarkStart w:id="501" w:name="__RefHeading___Toc5152371_2870459653"/>
      <w:bookmarkStart w:id="502" w:name="_Toc188"/>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ابن عساکر پیرامون چرایی عدم جواز لعن یزید و معاویه از سوی برخی عالمان عامه و سعی و تلاش بیهوده آنان برای تطهیر جنایت کاران تاریخ، به نکته بسیار مهم و مبنایی اشاره نموده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منزله حلقه در است، اگر آن را به حرکت درآوری بالاتر از او</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این افراد را به قدرت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معرض اتهام قرار می گیرند؛ لذا با جلوگیری از لعن معاویه حریم دیگران را حفظ می کنیم</w:t>
      </w:r>
      <w:r>
        <w:rPr>
          <w:rFonts w:eastAsia="IRNazanin" w:cs="IRNazanin"/>
          <w:color w:val="111111"/>
          <w:sz w:val="28"/>
          <w:szCs w:val="28"/>
          <w:rtl w:val="true"/>
          <w:lang w:bidi="fa-IR"/>
        </w:rPr>
        <w:t xml:space="preserve">. </w:t>
      </w:r>
      <w:r>
        <w:rPr>
          <w:rStyle w:val="FootnoteAnchor"/>
          <w:rtl w:val="true"/>
        </w:rPr>
        <w:footnoteReference w:id="196"/>
      </w:r>
      <w:bookmarkStart w:id="503" w:name="pg9334_112981"/>
    </w:p>
    <w:p>
      <w:pPr>
        <w:pStyle w:val="BookText"/>
        <w:rPr/>
      </w:pPr>
      <w:bookmarkEnd w:id="503"/>
      <w:r>
        <w:rPr>
          <w:rFonts w:ascii="IRNazanin" w:hAnsi="IRNazanin" w:eastAsia="IRNazanin"/>
          <w:color w:val="111111"/>
          <w:sz w:val="28"/>
          <w:sz w:val="28"/>
          <w:szCs w:val="28"/>
          <w:rtl w:val="true"/>
          <w:lang w:bidi="fa-IR"/>
        </w:rPr>
        <w:t>تفتازانی نیز به مطلبی شبیه مطلب ابن عساکر تصریح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پرسیده شود چرا بعضی از علمای مذهب لعن یزید را در حالی که خود به خوبی آگاهند یزید و پیروانش مستحق لعن و حتی بالاتر از لعن هستند، جایز نمی دانند؟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فرار و اجتناب از این است که مبادا لعن یزید سرایت به دیگران که بالاتر از او هستند، نماید؛ لذا او را لعن نمی کنند تا به دیگران سرایت نکند</w:t>
      </w:r>
      <w:r>
        <w:rPr>
          <w:rFonts w:eastAsia="IRNazanin" w:cs="IRNazanin"/>
          <w:color w:val="111111"/>
          <w:sz w:val="28"/>
          <w:szCs w:val="28"/>
          <w:rtl w:val="true"/>
          <w:lang w:bidi="fa-IR"/>
        </w:rPr>
        <w:t xml:space="preserve">. </w:t>
      </w:r>
      <w:r>
        <w:rPr>
          <w:rStyle w:val="FootnoteAnchor"/>
          <w:rtl w:val="true"/>
        </w:rPr>
        <w:footnoteReference w:id="197"/>
      </w:r>
    </w:p>
    <w:p>
      <w:pPr>
        <w:pStyle w:val="Heading6"/>
        <w:numPr>
          <w:ilvl w:val="5"/>
          <w:numId w:val="1"/>
        </w:numPr>
        <w:rPr/>
      </w:pPr>
      <w:bookmarkStart w:id="504" w:name="__RefHeading___Toc5152373_2870459653"/>
      <w:bookmarkStart w:id="505" w:name="_Toc189"/>
      <w:bookmarkEnd w:id="504"/>
      <w:r>
        <w:rPr>
          <w:rtl w:val="true"/>
        </w:rPr>
        <w:t>لعن بر یزید</w:t>
      </w:r>
      <w:bookmarkEnd w:id="505"/>
    </w:p>
    <w:p>
      <w:pPr>
        <w:pStyle w:val="Heading6"/>
        <w:numPr>
          <w:ilvl w:val="5"/>
          <w:numId w:val="1"/>
        </w:numPr>
        <w:rPr/>
      </w:pPr>
      <w:bookmarkStart w:id="506" w:name="__RefHeading___Toc5152375_2870459653"/>
      <w:bookmarkStart w:id="507" w:name="_Toc190"/>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 xml:space="preserve">پس از بیان مطالب فوق به چند نکته مرتبط و مهم پیرامون بحث لعن اشاره می کنیم </w:t>
      </w:r>
      <w:r>
        <w:rPr>
          <w:rFonts w:eastAsia="IRNazanin" w:cs="IRNazanin"/>
          <w:color w:val="111111"/>
          <w:sz w:val="28"/>
          <w:szCs w:val="28"/>
          <w:rtl w:val="true"/>
          <w:lang w:bidi="fa-IR"/>
        </w:rPr>
        <w:t>.</w:t>
      </w:r>
    </w:p>
    <w:p>
      <w:pPr>
        <w:pStyle w:val="Heading6"/>
        <w:numPr>
          <w:ilvl w:val="5"/>
          <w:numId w:val="1"/>
        </w:numPr>
        <w:rPr/>
      </w:pPr>
      <w:bookmarkStart w:id="508" w:name="__RefHeading___Toc5152377_2870459653"/>
      <w:bookmarkStart w:id="509" w:name="_Toc191"/>
      <w:bookmarkEnd w:id="508"/>
      <w:r>
        <w:rPr>
          <w:rtl w:val="true"/>
        </w:rPr>
        <w:t xml:space="preserve">نکته اول </w:t>
      </w:r>
      <w:r>
        <w:rPr>
          <w:rtl w:val="true"/>
        </w:rPr>
        <w:t xml:space="preserve">: </w:t>
      </w:r>
      <w:r>
        <w:rPr>
          <w:rtl w:val="true"/>
        </w:rPr>
        <w:t>موضع گیری علمای عامه ضد یزید</w:t>
      </w:r>
      <w:bookmarkEnd w:id="509"/>
    </w:p>
    <w:p>
      <w:pPr>
        <w:pStyle w:val="Heading6"/>
        <w:numPr>
          <w:ilvl w:val="5"/>
          <w:numId w:val="1"/>
        </w:numPr>
        <w:rPr/>
      </w:pPr>
      <w:bookmarkStart w:id="510" w:name="__RefHeading___Toc5152379_2870459653"/>
      <w:bookmarkStart w:id="511" w:name="_Toc192"/>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برای آشنایی بیشتر با تفکر مسموم تطهیر جنایت کاران کربلا، به ذکر دو گزارش متفاوت از کتب عامه می پردازیم</w:t>
      </w:r>
      <w:r>
        <w:rPr>
          <w:rFonts w:eastAsia="IRNazanin" w:cs="IRNazanin"/>
          <w:color w:val="111111"/>
          <w:sz w:val="28"/>
          <w:szCs w:val="28"/>
          <w:rtl w:val="true"/>
          <w:lang w:bidi="fa-IR"/>
        </w:rPr>
        <w:t>.</w:t>
      </w:r>
    </w:p>
    <w:p>
      <w:pPr>
        <w:pStyle w:val="Heading6"/>
        <w:numPr>
          <w:ilvl w:val="5"/>
          <w:numId w:val="1"/>
        </w:numPr>
        <w:rPr/>
      </w:pPr>
      <w:bookmarkStart w:id="512" w:name="__RefHeading___Toc5152381_2870459653"/>
      <w:bookmarkStart w:id="513" w:name="_Toc193"/>
      <w:bookmarkEnd w:id="512"/>
      <w:r>
        <w:rPr>
          <w:rtl w:val="true"/>
        </w:rPr>
        <w:t xml:space="preserve">گزارش اول </w:t>
      </w:r>
      <w:r>
        <w:rPr>
          <w:rtl w:val="true"/>
        </w:rPr>
        <w:t xml:space="preserve">: </w:t>
      </w:r>
      <w:r>
        <w:rPr>
          <w:rtl w:val="true"/>
        </w:rPr>
        <w:t>لعن یزید و یارانش</w:t>
      </w:r>
      <w:bookmarkEnd w:id="51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الدین آلوسی به عنوان عالمی سنی مذهب که گرایش های وهابی نیز دارد، نمی تواند جنایات یزید را توجیه کند؛ لذا از سر ناچاری او را لعن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w:t>
      </w:r>
      <w:r>
        <w:rPr>
          <w:rStyle w:val="FootnoteAnchor"/>
          <w:rtl w:val="true"/>
        </w:rPr>
        <w:footnoteReference w:id="198"/>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لعن یزید تردید ندارم و او را لعنت می کنم؛ چون با توجه به روایات و گزارش های فراوان با اهل بیت پیامبر علیهم السلام برخورد بسیار بدی انجام داد و امام حسین علیه السلام با رضایت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نه تنها از قتل امام راضی بود؛ بلکه از شهادت حضرت خوشحال و شادمان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لعن نمودن یزید توقف نمی کنیم، چون انواع و اقسام گناهان کبیره را مرتکب می شد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اعتراف آقای آلوسی را که از شخصیت های بزرگ اهل سنت است و تمایلات ناصبی گری فراوانی نیز دارد و از وهابیت دفاع می کند، نباید کوچک و ناچیز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بیان مطالب فوق نام تعدادی از علما عامه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ابن جوزی و قاضی ابویعلی را که یزید را کافر دانسته و فتوا به جواز لعن او داده اند، ذکر می کند و سپس در جمله ای بسیار مهم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کاروان ستم دیده اسیران اهل بیت علیهم السلام وارد شام شد، یزید شعری به این مضمون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طلب و انتقامم را از رسول الله صلی الله علیه وآله</w:t>
      </w:r>
    </w:p>
    <w:p>
      <w:pPr>
        <w:pStyle w:val="BookText"/>
        <w:rPr/>
      </w:pP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بدت تلك الحمول و أشرفت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الرؤوس على شفا جيرون</w:t>
      </w:r>
    </w:p>
    <w:p>
      <w:pPr>
        <w:pStyle w:val="BookText"/>
        <w:rPr/>
      </w:pPr>
      <w:r>
        <w:rPr>
          <w:rFonts w:ascii="Amiri" w:hAnsi="Amiri" w:eastAsia="Amiri" w:cs="Amiri"/>
          <w:color w:val="111111"/>
          <w:sz w:val="28"/>
          <w:sz w:val="28"/>
          <w:szCs w:val="28"/>
          <w:rtl w:val="true"/>
          <w:lang w:bidi="ar-SA"/>
        </w:rPr>
        <w:t>نعب الغراب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 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اقتضيت من الرسول صلى الله عليه وسلم ديوني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أنه قتل بمن قتله رسول الله صلى الله عليه وسلم یوم بدر کجده عتبة و خاله ولد عتبة و غيرهما و هذا كفر صريح، فإذا صح عنه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المعاني في تفسير القرآن الكريم و السبع المثاني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صلی الله علیه وآله</w:t>
      </w:r>
      <w:r>
        <w:rPr>
          <w:rFonts w:eastAsia="IRNazanin" w:cs="IRNazanin"/>
          <w:color w:val="111111"/>
          <w:sz w:val="28"/>
          <w:szCs w:val="28"/>
          <w:rtl w:val="true"/>
          <w:lang w:bidi="fa-IR"/>
        </w:rPr>
        <w:t>.</w:t>
      </w:r>
      <w:bookmarkStart w:id="514" w:name="pg9334_112985"/>
    </w:p>
    <w:p>
      <w:pPr>
        <w:pStyle w:val="Heading6"/>
        <w:numPr>
          <w:ilvl w:val="5"/>
          <w:numId w:val="1"/>
        </w:numPr>
        <w:rPr/>
      </w:pPr>
      <w:bookmarkStart w:id="515" w:name="__RefHeading___Toc5152383_2870459653"/>
      <w:bookmarkStart w:id="516" w:name="_Toc194"/>
      <w:bookmarkEnd w:id="514"/>
      <w:bookmarkEnd w:id="515"/>
      <w:r>
        <w:rPr>
          <w:rtl w:val="true"/>
        </w:rPr>
        <w:t xml:space="preserve">گزارش دوم </w:t>
      </w:r>
      <w:r>
        <w:rPr>
          <w:rtl w:val="true"/>
        </w:rPr>
        <w:t xml:space="preserve">: </w:t>
      </w:r>
      <w:r>
        <w:rPr>
          <w:rtl w:val="true"/>
        </w:rPr>
        <w:t>ابن جوزی و لعن یزید</w:t>
      </w:r>
      <w:bookmarkEnd w:id="516"/>
    </w:p>
    <w:p>
      <w:pPr>
        <w:pStyle w:val="BookText"/>
        <w:rPr/>
      </w:pPr>
      <w:r>
        <w:rPr>
          <w:rFonts w:ascii="IRNazanin" w:hAnsi="IRNazanin" w:eastAsia="IRNazanin"/>
          <w:color w:val="111111"/>
          <w:sz w:val="28"/>
          <w:sz w:val="28"/>
          <w:szCs w:val="28"/>
          <w:rtl w:val="true"/>
          <w:lang w:bidi="fa-IR"/>
        </w:rPr>
        <w:t xml:space="preserve">در گزارش دیگری که آلوسی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آمده است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اعتقادات افرادی که خود را منسوب به اهل سنت می کنند این است که عملکرد یزید در مقابل امام حسین درست بود و حسین کار خطا و استباهی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خلیفه بود و نباید بر ضد او کاری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باطلی است و افراد جاهلی به جهت لج بازی با شیعیان به دنبال این سخنان باطل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یا زور و تهدید و تطمیع به سلطنت رسید نه بیعت مردم او در راه رسیدن به قدرت از هیچ کار خلافی کراهت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یزید نظرات علما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گویند او به جهت برخوردی که با اهل بیت پیامبر خدا صلی الله علیه وآله داشت، گناه کار است، اما مسلمان بود و لعنش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می گویند او مسلمان گناه کاری بود لذا لعنش جايز اما </w:t>
      </w:r>
    </w:p>
    <w:p>
      <w:pPr>
        <w:pStyle w:val="BookText"/>
        <w:rPr/>
      </w:pP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یزید را کافر و ملعون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او را بی گناه می دانند که در واقع یاران امروزی یزید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آلوسی نظر خویش را اعلام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من یزید به هیچ وجه مسلمان نبود و از ابتدا به پیامبر خدا صلی الله علیه وآله اعتقادی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نعوذ بالله داخل قرآن نجاستی بیندازد، او را کافر می دانیم، آیا جنایت یزید در حق حسین بن علی علیهما السلام و همراهانش کم تر از اهانت به قرآن است؟ حتی اگر بپذیریم یزید مسلمان بوده، قطعاً از آن دسته مسلمانانی بود که سرتاپای وجودش را فسق و گناه پوشانده و کسی به پای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توبه نکرد و احتمال توبه کردن او از احتمال ایمان داشتنش ضعیف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لعنش جایز است و ابن زیاد و ابن سعد و همراهانشان مانند یزید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تا روز قیامت و تا روزی که چشمی بر حسین علیه السلام گریان می شود، بریزید و ابن زیاد و ابن سعد و همه هم فکران و یاران و متمایلین به آنان باد</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الناس في أمره، فمنهم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مسلم عاص بما صدر منه مع العترة الطاهرة، لكن لايجوز 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كذلك و يجوز لعنه مع الكراهة أو بدونها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كافر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يعص بذلك ولا يجوز لعنه و قائل هذا ينبغي أن ينظم في سلسلة أنصار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يغلب على ظني أن الخبيث لم يكن مصدقاً برسالة النبي صلی الله علیه وآله و أن مجموع ما فعل مع أهل حرم الله تعالى وأهل حرم نبيه عليه الصلاة و السلام و عترته الطيبين الطاهرين في الحياة و بعد الممات و ما صدر منه من المخازي ليس بأضعف دلالة على عدم تصديقه من إلقاء ورقة من المصحف الشريف في قذر و لا أظن أن أمره كان خافياً على أجلة المسلمين إذا ذاك و لكن كانوا مغلوبين مقهورين لم يسعهم إلا الصبر ليقضي الله أمراً كان مفعولاً و لوسلّم أن الخبيث كان مسلماً فهو مسلم جمع من الكبائر ما لا يحيط به نطاق البيان و أنا أذهب إلى جواز لعن مثله على التعيين و لو لم يتصور أن يكون له مثل من الفاسقين و الظاهر أنه لم يتب و احتمال توبته أضعف من إيمانه ويلحق به ابن زیاد و ابن سعد و جماعة فلعنة الله عزّ وجل عليهم أجمعين و على أنصارهم و أعوانهم وشيعتهم و من مال إليهم إلى يوم الدين ما دمعت عين على أبي عبد الله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المعاني في تفسير القرآن الكريم و السبع المثاني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صلی الله علیه وآله </w:t>
      </w:r>
      <w:r>
        <w:rPr>
          <w:rFonts w:eastAsia="IRNazanin" w:cs="IRNazanin"/>
          <w:color w:val="111111"/>
          <w:sz w:val="28"/>
          <w:szCs w:val="28"/>
          <w:rtl w:val="true"/>
          <w:lang w:bidi="fa-IR"/>
        </w:rPr>
        <w:t>.</w:t>
      </w:r>
      <w:bookmarkStart w:id="517" w:name="pg9334_112989"/>
    </w:p>
    <w:p>
      <w:pPr>
        <w:pStyle w:val="Heading6"/>
        <w:numPr>
          <w:ilvl w:val="5"/>
          <w:numId w:val="1"/>
        </w:numPr>
        <w:rPr/>
      </w:pPr>
      <w:bookmarkStart w:id="518" w:name="__RefHeading___Toc5152385_2870459653"/>
      <w:bookmarkStart w:id="519" w:name="_Toc195"/>
      <w:bookmarkEnd w:id="517"/>
      <w:bookmarkEnd w:id="518"/>
      <w:r>
        <w:rPr>
          <w:rtl w:val="true"/>
        </w:rPr>
        <w:t xml:space="preserve">نکته دوم </w:t>
      </w:r>
      <w:r>
        <w:rPr>
          <w:rtl w:val="true"/>
        </w:rPr>
        <w:t xml:space="preserve">: </w:t>
      </w:r>
      <w:r>
        <w:rPr>
          <w:rtl w:val="true"/>
        </w:rPr>
        <w:t>آگاهی و رضایت یزید از جنایت کربلا</w:t>
      </w:r>
      <w:bookmarkEnd w:id="51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توجیهات پرتکرار طرفداران یزید و کسانی که از وی دفاع می کنند، توجيه عدم اطلاع یزید از حوادث کربلا و رقم خوردن همه این جنایت تلخ به دست ابن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دروغ بودن این فرضیه توهمی به گزارش مهمی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جوزی </w:t>
      </w:r>
      <w:r>
        <w:rPr>
          <w:rStyle w:val="FootnoteAnchor"/>
          <w:rtl w:val="true"/>
        </w:rPr>
        <w:footnoteReference w:id="202"/>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 في تواريخ 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را نقل کرده است که حاوی نکاتی مهم و پاسخ گوی بسیاری از شبهات پیرامون جنایت کاران کربلاست، اما متأسفانه این سند معتبر نیز مانند بسیاری از حقایق تاریخی، عملاً مورد بی مهری قرار گرفته و در مجامع علمی اهل سنت به آن توجه نشده و مطرح نمی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گزارش سبط ابن جوزی، یزید پس از حادثه تلخ کربلا در نامه ای خطاب به ابن زیاد او را به شام احضار کرد و ضمن اشعاری او را مدح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بلند مرتبه ای که از ابرها فراتر رفته ای، آن قدر اوج گرفته ای که جایگاهت فقط و فقط روی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نامه ام به دستت رسید سریعاً به شام بیا تا از تو تقدیر و تشکر نمایم و پاداش خوبی عطا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جوزی در ادامه گزارش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طبق دستور یزید از کوفه همراه با مسئولان محلی و امویان حرکت نمود و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دیدن ابن زیاد از جا برخاست و او را در آغوش گرفت و پیشانی اش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برای این که ارادت خود را نشان دهد، خم شد و دست یزید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استقبال گرم، ابن زیاد به مدت یک ماه میهمان ویژه کاخ مخصوص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نشینی های آن دو، یزید به آوازه خوان هایش گفت این شعر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ای از شراب به من و همانندش را به ابن زیاد بده، چون او مورد اعتماد و دوست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اقامت یک ماهه ابن زیاد در شام و هنگامی که قصد داشت به کوفه بازگردد، یزید یک میلیون درهم و مقداری طلا و جواهرات نیز به ارزش یک میلیون درهم و تعدادی غلام و کنیز و مرکب سواری و درآمد یک سال عراق را نیز به او هدیه داد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رُفعت فجاوزت السحاب و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إلا مرقب الشمس مقعد</w:t>
      </w:r>
    </w:p>
    <w:p>
      <w:pPr>
        <w:pStyle w:val="BookText"/>
        <w:rPr/>
      </w:pPr>
      <w:r>
        <w:rPr>
          <w:rFonts w:ascii="Amiri" w:hAnsi="Amiri" w:eastAsia="Amiri" w:cs="Amiri"/>
          <w:color w:val="111111"/>
          <w:sz w:val="28"/>
          <w:sz w:val="28"/>
          <w:szCs w:val="28"/>
          <w:rtl w:val="true"/>
          <w:lang w:bidi="ar-SA"/>
        </w:rPr>
        <w:t xml:space="preserve">فإذا وقفت على كتابي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فاقدَم عليَّ لأجازيك على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عليه ابن زياد في أرباب دولته وجميع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إليه و لما دخلوا على يزيد قام له و اعتنقه و قبل ما بين عينيه و قبل ابن زياديده و أجلسه معه على سريره و قربه و أدناه و أجلسه معه على سريره في الخضراء و كان منادم و قال يزيد ليلة للمغني غن و قال للساقي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اسقني شربة تُروِّي فؤادي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 مثلها مثلها ابن زیاد</w:t>
      </w:r>
    </w:p>
    <w:p>
      <w:pPr>
        <w:pStyle w:val="BookText"/>
        <w:rPr/>
      </w:pPr>
      <w:r>
        <w:rPr>
          <w:rFonts w:ascii="Amiri" w:hAnsi="Amiri" w:eastAsia="Amiri" w:cs="Amiri"/>
          <w:color w:val="111111"/>
          <w:sz w:val="28"/>
          <w:sz w:val="28"/>
          <w:szCs w:val="28"/>
          <w:rtl w:val="true"/>
          <w:lang w:bidi="ar-SA"/>
        </w:rPr>
        <w:t xml:space="preserve">موضع السر و الأمانة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ثغر مغنمي و جهادي</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أقام عنده شهراً، فوصله بألف ألف درهم و مثلها عروضاً و جواهر و دواباً و عبيداً و أطلق له خراج العراق سنة و عاد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الزمان في تواريخ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سنة الستون، حديث كربلاء</w:t>
      </w:r>
      <w:r>
        <w:rPr>
          <w:rFonts w:eastAsia="Amiri" w:cs="Amiri" w:ascii="Amiri" w:hAnsi="Amiri"/>
          <w:color w:val="111111"/>
          <w:sz w:val="28"/>
          <w:szCs w:val="28"/>
          <w:rtl w:val="true"/>
          <w:lang w:bidi="ar-SA"/>
        </w:rPr>
        <w:t>.</w:t>
      </w:r>
      <w:bookmarkStart w:id="520" w:name="pg9334_112993"/>
    </w:p>
    <w:p>
      <w:pPr>
        <w:pStyle w:val="BookText"/>
        <w:rPr/>
      </w:pPr>
      <w:bookmarkEnd w:id="520"/>
      <w:r>
        <w:rPr>
          <w:rFonts w:ascii="IRNazanin" w:hAnsi="IRNazanin" w:eastAsia="IRNazanin"/>
          <w:color w:val="111111"/>
          <w:sz w:val="28"/>
          <w:sz w:val="28"/>
          <w:szCs w:val="28"/>
          <w:rtl w:val="true"/>
          <w:lang w:bidi="fa-IR"/>
        </w:rPr>
        <w:t>پس از نقل گزارش فوق، از همه کسانی که سنگ یزید را به سینه می زنند و به دروغ یزید را از شهادت امام حسین علیه السلام بی خبر می دانند، باید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گزارش سبط ابن جوزی، سفر ابن زیاد به شام با دعوت رسمی یزید و جهت تجلیل، تکریم و نکوداشت و تقدیر از تلاش های او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چنین گزارش هایی باز هم می توان ادعا کرد یزید از آنچه در کربلا گذشت اطلاع نداشت؟ ما معتقدیم با توجه به گزارش های موجود، یزید نه تنها از ماجرای کربلا مطلع بود بلکه این جنایت به دستور مستقیم او انجام گرفت، لذا لعن او جایز و بلکه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ملائکه و تمام مخلوقات، بر یزید که نوه رسول الله صلی الله علیه وآله و فرزندان فاطمه زهرا علیها السلام شش ماه در مملکتش سرگردان و بی پناه بودند و تعدادی از آنان در روز روشن به شهادت رسیدند و عده ای به اسارت برده شدند اما او ادعای بی خبری و عدم اطلاع داشت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21" w:name="__RefHeading___Toc5152387_2870459653"/>
      <w:bookmarkStart w:id="522" w:name="_Toc196"/>
      <w:bookmarkEnd w:id="521"/>
      <w:r>
        <w:rPr>
          <w:rtl w:val="true"/>
        </w:rPr>
        <w:t xml:space="preserve">نكته سوم </w:t>
      </w:r>
      <w:r>
        <w:rPr>
          <w:rtl w:val="true"/>
        </w:rPr>
        <w:t xml:space="preserve">: </w:t>
      </w:r>
      <w:r>
        <w:rPr>
          <w:rtl w:val="true"/>
        </w:rPr>
        <w:t>لعن در کلام امام صادق علیه السلام</w:t>
      </w:r>
      <w:bookmarkEnd w:id="522"/>
    </w:p>
    <w:p>
      <w:pPr>
        <w:pStyle w:val="BookText"/>
        <w:rPr/>
      </w:pPr>
      <w:r>
        <w:rPr>
          <w:rFonts w:ascii="IRNazanin" w:hAnsi="IRNazanin" w:eastAsia="IRNazanin"/>
          <w:color w:val="111111"/>
          <w:sz w:val="28"/>
          <w:sz w:val="28"/>
          <w:szCs w:val="28"/>
          <w:rtl w:val="true"/>
          <w:lang w:bidi="fa-IR"/>
        </w:rPr>
        <w:t>متاسفانه برخی افراد کم اطلاع می گویند روش ائمه و اهل بیت علیهم السلام عدم لعن کردن و عدم مرزبندی با دشمنان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در حالی مطرح می شود که به موجب دلایل متعدد و متواتر، سیره قطعی پیامبر خدا صلی الله علیه وآله و اهل بيت علیهم السلام لعن و مرزبندی با دشمنان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شدید اللحنی که مرحوم سید ابن طاووس علیه السلام از امام صادق علیه السلام قاتلان امام حسین علیه السلام نقل می کند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علمت أنّ في مثل هذا اليوم أصيب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في ذلك الوقت من ذلك اليوم تجلّت الهيجاء عن آل الرسول و انكشفت الملحمة عنهم و في الأرض منهم ثلاثون صريعاً يعز على رسول الله صلى الله عليه وسلم مصرعهم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بكا بكاء شديداً حتى اخضلّت لحيته بالدموع اخضلّت لحيته بالدموع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عذب الذين حاربوا رسلك و شاقوك و عبدوا غيرك و استحلوا محارمك و العن القادة والأتباع و من كان منهم و من رضي بفعلهم لعناً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الأمة خالفت الأئمة وكفروا بالكلمة و أقاموا على الضلالة و الكفر و الردى و الجهالة و العمى و هجروا الكتاب الذي أمرت بمعرفته و الوصي الذي أمرت بطاعته، فأماتوا الحق و عدلوا عن القسط و أضلوا الأمة عن الحق وخالفوا السنة وبدلوا الكتاب و ملكوا الأحزاب و كفروا بالحق لما جاءهم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تمسكوا بالباطل و ضيعوا الحق و أضلوا خلقك و قتلوا أولاد نبيك صلی الله علیه وآله و خيرة عبادك و أصفياءك و حملة عرشك و خزنة سرك و من جعلتهم الحكام في سماواتك و أرضك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فزلزل أقدامهم و أخرب ديارهم و اكفف سلاحهم وأيديهم وألق الاختلاف فيما بينهم و أوهن كيدهم و اضربهم بسيفك الصارم و حجرك الدامغ و طمهم بالبلاء طما و ارمهم بالبلاء رمياً و عذبهم عذاباً شديداً نكراً و ارمهم بالغلاء و خذهم بالسنين الذي أخذت بها أعداءك و أهلكهم، اللهم إن سبلك ضائعة و أحكامك معطلة و أهل نبيك في الارض هائمة كالوحش السائمة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زيارته صلوات الله عليه يوم عاشوراء،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523" w:name="pg9334_112997"/>
    </w:p>
    <w:p>
      <w:pPr>
        <w:pStyle w:val="BookText"/>
        <w:rPr/>
      </w:pPr>
      <w:bookmarkEnd w:id="523"/>
      <w:r>
        <w:rPr>
          <w:rFonts w:ascii="IRNazanin" w:hAnsi="IRNazanin" w:eastAsia="IRNazanin"/>
          <w:color w:val="111111"/>
          <w:sz w:val="28"/>
          <w:sz w:val="28"/>
          <w:szCs w:val="28"/>
          <w:rtl w:val="true"/>
          <w:lang w:bidi="fa-IR"/>
        </w:rPr>
        <w:t>عبدالله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خدمت امام صادق 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امام منقلب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امام دعای مفصلی به من تعلیم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پیامبران جنگیدند و غیر تو را عبادت نمودند و دستورات تو را حلال شمردند عذاب نما،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هایشان را متزلزل و شهر و دیارشان را نابود گردان،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آنان اختلاف ایجاد نما و نقشه هایشان را نقشه بر آب کن و آنان را با شمشیر انتقامت رسوا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هر کسی که روز شهادت اهل بیت پیامبر علیهم السلام را روز عید و مایه نشاط و خشنودی قرار داده، هلاک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لحن بسیار سنگین و شدیدی دارد و این سوز وگداز از دل سوخته امام حکایت می کند</w:t>
      </w:r>
      <w:r>
        <w:rPr>
          <w:rFonts w:eastAsia="IRNazanin" w:cs="IRNazanin"/>
          <w:color w:val="111111"/>
          <w:sz w:val="28"/>
          <w:szCs w:val="28"/>
          <w:rtl w:val="true"/>
          <w:lang w:bidi="fa-IR"/>
        </w:rPr>
        <w:t>.</w:t>
      </w:r>
    </w:p>
    <w:p>
      <w:pPr>
        <w:pStyle w:val="Heading4"/>
        <w:numPr>
          <w:ilvl w:val="3"/>
          <w:numId w:val="1"/>
        </w:numPr>
        <w:rPr/>
      </w:pPr>
      <w:bookmarkStart w:id="524" w:name="__RefHeading___Toc5152389_2870459653"/>
      <w:bookmarkStart w:id="525" w:name="_Toc197"/>
      <w:bookmarkEnd w:id="524"/>
      <w:r>
        <w:rPr>
          <w:rtl w:val="true"/>
        </w:rPr>
        <w:t xml:space="preserve">عامل چهارم </w:t>
      </w:r>
      <w:r>
        <w:rPr>
          <w:rtl w:val="true"/>
        </w:rPr>
        <w:t xml:space="preserve">: </w:t>
      </w:r>
      <w:r>
        <w:rPr>
          <w:rtl w:val="true"/>
        </w:rPr>
        <w:t>تفکر باطل مبنی بر تقدیس و تطهیر تمام صحابه</w:t>
      </w:r>
      <w:bookmarkEnd w:id="525"/>
    </w:p>
    <w:p>
      <w:pPr>
        <w:pStyle w:val="Heading5"/>
        <w:numPr>
          <w:ilvl w:val="4"/>
          <w:numId w:val="1"/>
        </w:numPr>
        <w:rPr/>
      </w:pPr>
      <w:bookmarkStart w:id="526" w:name="__RefHeading___Toc5152391_2870459653"/>
      <w:bookmarkStart w:id="527" w:name="_Toc198"/>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یکی دیگر از علل کتمان حقایق تاریخی و نقل نکردن مقاتل و مصائب سیدالشهدا و اهل بیت علیهم السلام اعتقاد باطل در تقدیس تکریم و تطهیر تمام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خواهند به مسلمانان بقبولانند که هر کسی پیامبر خدا صلی الله علیه وآله را مشاهده نمود دیگر مقدس و پاکیزه است و نباید به خود اجازه دهیم کوچک ترین سخن یا اعتراضی به او داشته باشیم حتی اگر فسق و گناه او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مبنای عدالت صحابه به چند نکته مهم اشاره می کنیم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28" w:name="__RefHeading___Toc5152393_2870459653"/>
      <w:bookmarkStart w:id="529" w:name="_Toc199"/>
      <w:bookmarkEnd w:id="528"/>
      <w:r>
        <w:rPr>
          <w:rtl w:val="true"/>
        </w:rPr>
        <w:t xml:space="preserve">نکته اول </w:t>
      </w:r>
      <w:r>
        <w:rPr>
          <w:rtl w:val="true"/>
        </w:rPr>
        <w:t xml:space="preserve">: </w:t>
      </w:r>
      <w:r>
        <w:rPr>
          <w:rtl w:val="true"/>
        </w:rPr>
        <w:t>قاعده جرح و تعدیل عامه</w:t>
      </w:r>
      <w:bookmarkEnd w:id="529"/>
    </w:p>
    <w:p>
      <w:pPr>
        <w:pStyle w:val="BookText"/>
        <w:rPr/>
      </w:pPr>
      <w:r>
        <w:rPr>
          <w:rFonts w:ascii="IRNazanin" w:hAnsi="IRNazanin" w:eastAsia="IRNazanin"/>
          <w:color w:val="111111"/>
          <w:sz w:val="28"/>
          <w:sz w:val="28"/>
          <w:szCs w:val="28"/>
          <w:rtl w:val="true"/>
          <w:lang w:bidi="fa-IR"/>
        </w:rPr>
        <w:t>با مطالعه و دقت در آثار علمای اهل سنت متوجه شدیم فراتر از قاعده ساختگی تقدیس و تطهیر صحابه، قانون دیگری در بسیاری از کتب و اظهار نظرهای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که نزدیکان و منسوبان به حزب و شجره ملعونه اموی را تطهیر و تقدیس می کند اما یاران و اصحاب امیرالمومنین علیه السلام را رد و تخریب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و تحقیق در آثار برخی علمای اهل سنت مانند ذهبی و همفکران او به این نتیجه می رسیم که در بسیاری از موارد اگر آنان شخصی را مورد شماتت، تردید و حمله قرار دادند نشانه سلامت دین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شرح حال حارث همدانی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عبدالله همدانی، معروف به حارث اعور، از اصحاب امام علی علیه السلام و از اولین بیعت کنندگان با ایشان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 احادیث و خطبه های امير المؤمنین علیه السلام را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مرحوم علامه شوشتری رحمه الله علیه او نخستین گردآورنده خطبه های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حارث همدانی از محبین واقعی و فداییان امیر 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چرا حارث هدانی که کارنامه قابل قبولی دارد در بسیاری از کتب عامه مورد حمله و شماتت قرار می گیرد؟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مهم ترین عامل جرح و رد جناب حارث، عبارات نقل شده از شخصی به نام عامر بن شراحیل شعبی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شعبی عثمانی مذهب و با امامت امير المؤمنين علیه السلام و حتی محبت آن حضرت مخالف بود و او برای نخستین بار حارث را دروغ گو خواند، در واقع چون حارث از شیعیان شناخته شده حضرت بود او را مردود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مسلم به دلیل تردید و طعن همین شخص، روایات </w:t>
      </w:r>
      <w:bookmarkStart w:id="530" w:name="pg9334_113002"/>
    </w:p>
    <w:p>
      <w:pPr>
        <w:pStyle w:val="BookText"/>
        <w:rPr/>
      </w:pPr>
      <w:bookmarkEnd w:id="530"/>
      <w:r>
        <w:rPr>
          <w:rFonts w:ascii="IRNazanin" w:hAnsi="IRNazanin" w:eastAsia="IRNazanin"/>
          <w:color w:val="111111"/>
          <w:sz w:val="28"/>
          <w:sz w:val="28"/>
          <w:szCs w:val="28"/>
          <w:rtl w:val="true"/>
          <w:lang w:bidi="fa-IR"/>
        </w:rPr>
        <w:t>حارث را ذکر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اند، حارث در نقل دروغ نمی گفته؛ بلکه عقاید نادرستی داشته است 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ما معتقدیم علت اصلی نقل ننمودن از حارث محبت او به امیرالمؤمنین علی علیه السلام و دشمنی با حزب اموی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 مذکور مشخص می شود که از عوامل مهم جرح و تعدیل در مکتب خلفا محبت یا دشمنی با امیر المؤمنین علیه السلام است و هر کسی که به ایشان علاقه دارد جرح شده و کنار گذاشته می شود، اما دشمنان حضرت تقدیس و تکریم و مورد تأیید قرار می گیرند </w:t>
      </w:r>
      <w:r>
        <w:rPr>
          <w:rFonts w:eastAsia="IRNazanin" w:cs="IRNazanin"/>
          <w:color w:val="111111"/>
          <w:sz w:val="28"/>
          <w:szCs w:val="28"/>
          <w:rtl w:val="true"/>
          <w:lang w:bidi="fa-IR"/>
        </w:rPr>
        <w:t>.</w:t>
      </w:r>
    </w:p>
    <w:p>
      <w:pPr>
        <w:pStyle w:val="Heading5"/>
        <w:numPr>
          <w:ilvl w:val="4"/>
          <w:numId w:val="1"/>
        </w:numPr>
        <w:rPr/>
      </w:pPr>
      <w:bookmarkStart w:id="531" w:name="__RefHeading___Toc5152395_2870459653"/>
      <w:bookmarkStart w:id="532" w:name="_Toc200"/>
      <w:bookmarkEnd w:id="531"/>
      <w:r>
        <w:rPr>
          <w:rtl w:val="true"/>
        </w:rPr>
        <w:t xml:space="preserve">نکته دوم </w:t>
      </w:r>
      <w:r>
        <w:rPr>
          <w:rtl w:val="true"/>
        </w:rPr>
        <w:t xml:space="preserve">: </w:t>
      </w:r>
      <w:r>
        <w:rPr>
          <w:rtl w:val="true"/>
        </w:rPr>
        <w:t xml:space="preserve">چند گزارش مهم از </w:t>
      </w:r>
      <w:r>
        <w:rPr>
          <w:rtl w:val="true"/>
        </w:rPr>
        <w:t>«</w:t>
      </w:r>
      <w:r>
        <w:rPr>
          <w:rtl w:val="true"/>
        </w:rPr>
        <w:t>سیر أعلام النبلاء</w:t>
      </w:r>
      <w:r>
        <w:rPr>
          <w:rtl w:val="true"/>
        </w:rPr>
        <w:t>»</w:t>
      </w:r>
      <w:bookmarkEnd w:id="532"/>
    </w:p>
    <w:p>
      <w:pPr>
        <w:pStyle w:val="Heading6"/>
        <w:numPr>
          <w:ilvl w:val="5"/>
          <w:numId w:val="1"/>
        </w:numPr>
        <w:rPr/>
      </w:pPr>
      <w:bookmarkStart w:id="533" w:name="__RefHeading___Toc5152397_2870459653"/>
      <w:bookmarkStart w:id="534" w:name="_Toc201"/>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در رابطه با تقدیس صحابه باید به نکات جانبی و مسائل مقدماتی فراوانی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مانند دروغ نویسی و تحریف تاریخ به صورت عامدانه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کتب برخی از بزرگان عامه در می یابم، آنها تعصبی برای نقل حقایق نداشتند و بیشتر از حق گویی و حق طلبی به دنبال اثبات خط منحرف اسلام اهل سقیفه و امویان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گزارش های قابل توجه و مهمی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 گردیده که برخی از آنها را ذکر می کنیم</w:t>
      </w:r>
      <w:r>
        <w:rPr>
          <w:rFonts w:eastAsia="IRNazanin" w:cs="IRNazanin"/>
          <w:color w:val="111111"/>
          <w:sz w:val="28"/>
          <w:szCs w:val="28"/>
          <w:rtl w:val="true"/>
          <w:lang w:bidi="fa-IR"/>
        </w:rPr>
        <w:t>.</w:t>
      </w:r>
    </w:p>
    <w:p>
      <w:pPr>
        <w:pStyle w:val="Heading6"/>
        <w:numPr>
          <w:ilvl w:val="5"/>
          <w:numId w:val="1"/>
        </w:numPr>
        <w:rPr/>
      </w:pPr>
      <w:bookmarkStart w:id="535" w:name="__RefHeading___Toc5152399_2870459653"/>
      <w:bookmarkStart w:id="536" w:name="_Toc202"/>
      <w:bookmarkEnd w:id="535"/>
      <w:r>
        <w:rPr>
          <w:rtl w:val="true"/>
        </w:rPr>
        <w:t xml:space="preserve">گزارش اول </w:t>
      </w:r>
      <w:r>
        <w:rPr>
          <w:rtl w:val="true"/>
        </w:rPr>
        <w:t xml:space="preserve">: </w:t>
      </w:r>
      <w:r>
        <w:rPr>
          <w:rtl w:val="true"/>
        </w:rPr>
        <w:t>تاریخ نویسی از روی هوا و هوس</w:t>
      </w:r>
      <w:bookmarkEnd w:id="536"/>
    </w:p>
    <w:p>
      <w:pPr>
        <w:pStyle w:val="BookText"/>
        <w:rPr/>
      </w:pPr>
      <w:r>
        <w:rPr>
          <w:rFonts w:ascii="IRNazanin" w:hAnsi="IRNazanin" w:eastAsia="IRNazanin"/>
          <w:color w:val="111111"/>
          <w:sz w:val="28"/>
          <w:sz w:val="28"/>
          <w:szCs w:val="28"/>
          <w:rtl w:val="true"/>
          <w:lang w:bidi="fa-IR"/>
        </w:rPr>
        <w:t>ذهبی در شرح حال شافعی می نویسد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شافعی و ابن اسحاق مشکلاتی وجود داشت و آن دو به یکدیگر حمله و هر کدام دیگری را متهم به فسق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فراموش نمود گفتار </w:t>
      </w:r>
      <w:bookmarkStart w:id="537" w:name="pg9334_113004"/>
    </w:p>
    <w:p>
      <w:pPr>
        <w:pStyle w:val="BookText"/>
        <w:rPr/>
      </w:pPr>
      <w:bookmarkEnd w:id="537"/>
      <w:r>
        <w:rPr>
          <w:rFonts w:ascii="IRNazanin" w:hAnsi="IRNazanin" w:eastAsia="IRNazanin"/>
          <w:color w:val="111111"/>
          <w:sz w:val="28"/>
          <w:sz w:val="28"/>
          <w:szCs w:val="28"/>
          <w:rtl w:val="true"/>
          <w:lang w:bidi="fa-IR"/>
        </w:rPr>
        <w:t>آن دو هر چند ناسزاگویی به یکدیگر باشد، نباید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به آن ترتیب اثر داد، چون از روی هوا و هوس بوده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طبق تصریح ذهبی سوال می کنیم، آیا مذهبی که مبنای سخنان علما و بزرگانش هوا و هوس و عصبیت است، قابل اعتماد و اتکا است؟ شافعی و ابن اسحاق که با هوا و هوس رفتار می کنند آیا مرجع مطمئنی برای نقل تاریخ و مسائل دینی هستند؟ آیا می توان سخنان کسانی که با هوا و هوس قلم می زنند معتبر دانست و به قول آنان پیرامون تقدیس تمام صحابه اعتماد کرد؟</w:t>
      </w:r>
    </w:p>
    <w:p>
      <w:pPr>
        <w:pStyle w:val="Heading6"/>
        <w:numPr>
          <w:ilvl w:val="5"/>
          <w:numId w:val="1"/>
        </w:numPr>
        <w:rPr/>
      </w:pPr>
      <w:bookmarkStart w:id="538" w:name="__RefHeading___Toc5152401_2870459653"/>
      <w:bookmarkStart w:id="539" w:name="_Toc203"/>
      <w:bookmarkEnd w:id="538"/>
      <w:r>
        <w:rPr>
          <w:rtl w:val="true"/>
        </w:rPr>
        <w:t xml:space="preserve">گزارش دوم </w:t>
      </w:r>
      <w:r>
        <w:rPr>
          <w:rtl w:val="true"/>
        </w:rPr>
        <w:t xml:space="preserve">: </w:t>
      </w:r>
      <w:r>
        <w:rPr>
          <w:rtl w:val="true"/>
        </w:rPr>
        <w:t>کتمان اختلافات صحابه</w:t>
      </w:r>
      <w:bookmarkEnd w:id="539"/>
    </w:p>
    <w:p>
      <w:pPr>
        <w:pStyle w:val="BookText"/>
        <w:rPr/>
      </w:pPr>
      <w:r>
        <w:rPr>
          <w:rFonts w:ascii="IRNazanin" w:hAnsi="IRNazanin" w:eastAsia="IRNazanin"/>
          <w:color w:val="111111"/>
          <w:sz w:val="28"/>
          <w:sz w:val="28"/>
          <w:szCs w:val="28"/>
          <w:rtl w:val="true"/>
          <w:lang w:bidi="fa-IR"/>
        </w:rPr>
        <w:t xml:space="preserve">ذهبی در قسمت دیگری از سخنانش به نکته بسیار مهمی اشاره نموده و می نویسد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و سخن نگفتن در اختلافات میان صحابه که خدا از آنان راضی باشد و جنگ هایشان با یکدیگر امری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اختلافات آنان را مطالعه نمودید، توجه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بخشی از این گزارش ها ضعیف و از جهت سند با اشکالاتی روبرو است و برخی از این گزارش ها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جایی که می توانیم باید گزارش های اختلافات صحابه را مخفی یا آنها را از بین برده و آتش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مشاجرات و اختلافات صحابه اگر فاش شود، حساسیت ایجاد می کند و به همین دلیل دعواهای صحابه را از مردم، مخفی و یا توجیه کنید تا محبت صحابه </w:t>
      </w:r>
    </w:p>
    <w:p>
      <w:pPr>
        <w:pStyle w:val="BookText"/>
        <w:rPr/>
      </w:pPr>
      <w:r>
        <w:rPr>
          <w:rFonts w:ascii="IRNazanin" w:hAnsi="IRNazanin" w:eastAsia="IRNazanin"/>
          <w:color w:val="111111"/>
          <w:sz w:val="28"/>
          <w:sz w:val="28"/>
          <w:szCs w:val="28"/>
          <w:rtl w:val="true"/>
          <w:lang w:bidi="fa-IR"/>
        </w:rPr>
        <w:t>در قلوب مردم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صحابه دعا کنید و از خدا بخواهید از همه آنان راضی باشد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هر انسان عاقلی متوجه می شود که پیشنهادات ذهبی دور از منطق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توانیم حقایق تاریخی را مخفی و کتمان نماییم؟</w:t>
      </w:r>
    </w:p>
    <w:p>
      <w:pPr>
        <w:pStyle w:val="BookText"/>
        <w:rPr/>
      </w:pPr>
      <w:r>
        <w:rPr>
          <w:rFonts w:ascii="IRNazanin" w:hAnsi="IRNazanin" w:eastAsia="IRNazanin"/>
          <w:color w:val="111111"/>
          <w:sz w:val="28"/>
          <w:sz w:val="28"/>
          <w:szCs w:val="28"/>
          <w:rtl w:val="true"/>
          <w:lang w:bidi="fa-IR"/>
        </w:rPr>
        <w:t>آیا می توانیم از اختلافات امیر المؤمنین علی علیه السلام با عثمان و معاویه چیزی نگوییم؟ آیا می توان به شهادت رسیدن بسیاری از اصحاب رسول الله صلى الله عليه وسلم و یاران امیر المؤمنین علیه السلام به دست معاویه را کتمان نمود؟</w:t>
      </w:r>
    </w:p>
    <w:p>
      <w:pPr>
        <w:pStyle w:val="BookText"/>
        <w:rPr/>
      </w:pPr>
      <w:r>
        <w:rPr>
          <w:rFonts w:ascii="IRNazanin" w:hAnsi="IRNazanin" w:eastAsia="IRNazanin"/>
          <w:color w:val="111111"/>
          <w:sz w:val="28"/>
          <w:sz w:val="28"/>
          <w:szCs w:val="28"/>
          <w:rtl w:val="true"/>
          <w:lang w:bidi="fa-IR"/>
        </w:rPr>
        <w:t>کدام عاقلی می پذیرد که برای تمام صحابه طلب رحمت نماییم؟ مثلاً بگوییم خداوند از حجر بن عدی که مظلومانه به شهادت رسید راضی باشد و خداوند از معاویه که ظالمانه او را به شهادت رساند نیز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و هم فکران او از چه چیزی و برای چه نگران هستند؟</w:t>
      </w:r>
    </w:p>
    <w:p>
      <w:pPr>
        <w:pStyle w:val="BookText"/>
        <w:rPr/>
      </w:pPr>
      <w:r>
        <w:rPr>
          <w:rFonts w:ascii="IRNazanin" w:hAnsi="IRNazanin" w:eastAsia="IRNazanin"/>
          <w:color w:val="111111"/>
          <w:sz w:val="28"/>
          <w:sz w:val="28"/>
          <w:szCs w:val="28"/>
          <w:rtl w:val="true"/>
          <w:lang w:bidi="fa-IR"/>
        </w:rPr>
        <w:t>چرا می ترسند با بیان حقایق تاریخی محبت صحابه در قلب مردم کم رنگ شود؟</w:t>
      </w:r>
    </w:p>
    <w:p>
      <w:pPr>
        <w:pStyle w:val="BookText"/>
        <w:rPr/>
      </w:pPr>
      <w:r>
        <w:rPr>
          <w:rFonts w:ascii="IRNazanin" w:hAnsi="IRNazanin" w:eastAsia="IRNazanin"/>
          <w:color w:val="111111"/>
          <w:sz w:val="28"/>
          <w:sz w:val="28"/>
          <w:szCs w:val="28"/>
          <w:rtl w:val="true"/>
          <w:lang w:bidi="fa-IR"/>
        </w:rPr>
        <w:t>اگر محبت صحابه نباشد، محبت چه کسانی در قلوب اهل سنت جایگزین خواهد شد؟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ساختمان محبت صحابه مانند بیت عنکبوت سست نیست، چرا از آگاهی مردم ترس دارند؟ </w:t>
      </w:r>
      <w:bookmarkStart w:id="540" w:name="pg9334_113008"/>
    </w:p>
    <w:p>
      <w:pPr>
        <w:pStyle w:val="BookText"/>
        <w:rPr/>
      </w:pPr>
      <w:bookmarkEnd w:id="540"/>
      <w:r>
        <w:rPr>
          <w:rFonts w:ascii="IRNazanin" w:hAnsi="IRNazanin" w:eastAsia="IRNazanin"/>
          <w:color w:val="111111"/>
          <w:sz w:val="28"/>
          <w:sz w:val="28"/>
          <w:szCs w:val="28"/>
          <w:rtl w:val="true"/>
          <w:lang w:bidi="fa-IR"/>
        </w:rPr>
        <w:t>اختلافات و دعواهای صحابه از دو حال خارج نیست؛ یا دروغ است یا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اختلافات دروغ است، دروغ بودنش را اثبات کنید و مطمئن باشید که نمی 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چنین اختلافاتی حقیقت دارد که ذهبی ضمن سخنانش به وجود دعوا میان صحابه اعتراف کرده بود، بگویید آنان بر سر چه چیزی اختلاف داشتند؟ مرزبندی های صحابه بر چه اساسی شکل می گرفت؟</w:t>
      </w:r>
    </w:p>
    <w:p>
      <w:pPr>
        <w:pStyle w:val="BookText"/>
        <w:rPr/>
      </w:pPr>
      <w:r>
        <w:rPr>
          <w:rFonts w:ascii="IRNazanin" w:hAnsi="IRNazanin" w:eastAsia="IRNazanin"/>
          <w:color w:val="111111"/>
          <w:sz w:val="28"/>
          <w:sz w:val="28"/>
          <w:szCs w:val="28"/>
          <w:rtl w:val="true"/>
          <w:lang w:bidi="fa-IR"/>
        </w:rPr>
        <w:t>با کمال تأسف وقتی چنین عباراتی را از این افراد مشاهده می کنیم متوجه می شویم که نباید از آنها با چنین تفکراتی توقع داشت مقاتل و مصائب اهل بیت علیهم السلام را به طور کامل و دقیق نقل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تفکرات امثال ذهبی و هم فکران او، کتمان و مخفی و معدوم نمودن حقایق اصل است و تنها در یک صورت و با رعایت چند شرط، اجازه مطالعه تاریخ صادر میشود برخی از این شروط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تاریخ در مجالس خصوصی و خلوت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عالمان منصف می توانند حقایق تاریخی را مطالعه کنند، نه انسان های معمولی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تاریخ باید به شکل محرمانه در پستوها و کنج خانه ها مطالعه گردد تا کسی از آن مطلع نشود</w:t>
      </w:r>
      <w:r>
        <w:rPr>
          <w:rFonts w:eastAsia="IRNazanin" w:cs="IRNazanin"/>
          <w:color w:val="111111"/>
          <w:sz w:val="28"/>
          <w:szCs w:val="28"/>
          <w:rtl w:val="true"/>
          <w:lang w:bidi="fa-IR"/>
        </w:rPr>
        <w:t xml:space="preserve">!. </w:t>
      </w:r>
      <w:r>
        <w:rPr>
          <w:rStyle w:val="FootnoteAnchor"/>
          <w:rtl w:val="true"/>
        </w:rPr>
        <w:footnoteReference w:id="208"/>
      </w:r>
    </w:p>
    <w:p>
      <w:pPr>
        <w:pStyle w:val="Heading6"/>
        <w:numPr>
          <w:ilvl w:val="5"/>
          <w:numId w:val="1"/>
        </w:numPr>
        <w:rPr/>
      </w:pPr>
      <w:bookmarkStart w:id="541" w:name="__RefHeading___Toc5152403_2870459653"/>
      <w:bookmarkStart w:id="542" w:name="_Toc204"/>
      <w:bookmarkEnd w:id="541"/>
      <w:r>
        <w:rPr>
          <w:rtl w:val="true"/>
        </w:rPr>
        <w:t xml:space="preserve">گزارش سوم </w:t>
      </w:r>
      <w:r>
        <w:rPr>
          <w:rtl w:val="true"/>
        </w:rPr>
        <w:t xml:space="preserve">: </w:t>
      </w:r>
      <w:r>
        <w:rPr>
          <w:rtl w:val="true"/>
        </w:rPr>
        <w:t>رتبه بندی صحابه</w:t>
      </w:r>
      <w:bookmarkEnd w:id="54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جرح و تعدیل عامه، منوط به پذیرش مبنای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مبنا را نپذیرد او را کنار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عبارت است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مسلمانان باید چهره های خاصی مثل شیخین را بدون داشتن شایستگی و لیاقت کافی، به عنوان برترین انسان ها و بالاترین مسلمان ها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تشریح و تبیین همین مبنا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غلو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را معصوم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بلکه یقین داریم برخی از آنان بر برخی دیگر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برترین افراد امت اسلام به ترتیب این اشخاص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عمر، عثمان، علی، سپس طلحه، زبیر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حمزه، معاذ، زید و بعد از اینها نوبت به زنان پیامبر خدا صلی الله علیه وآله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آنان دختران رسول خدا صلی الله علیه وآله سپس اهل بدر، سپس سلمان فارسی و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 آنها راضی و خشنود باشد، سپس عموم مهاجرین و انصار و بعد هم صحابه دیگر رسول الله صلى الله عليه وسلم ارزش و اعتبار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بزرگان عامه در صورتی از شما راضی خواهند بود که مبنای فوق را بپذیرید و قبول نمایید که خلفای ثلاثه یعنی ابوبکر، عمر و عثمان بالاتر از اهل بیت علیهم السلام قرار دارند و بپذیرید که عایشه از سیده زنان عالم حضرت زهرا و حضرت خدیجه علیها السلام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مبنا را نپذیرد و سخن دیگری بگوید انواع و اقسام تهمت ها و برچسب ها را به او زده و در نهایت او را رافضی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ذهبی در پایان مطالب فوق با تهمت زدن و بی ادبی می نویسد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شیعیان رافضی و بدعت گذار در کتب خود نقل می کنند، برای ما ارزش و اعتباری ندارد، زیرا بیشتر آن ناصواب و دروغ و تهمت است، چون شیعیان رافضی به نقل باطل یا رد کردن مطالب کتب </w:t>
      </w:r>
    </w:p>
    <w:p>
      <w:pPr>
        <w:pStyle w:val="BookText"/>
        <w:rPr/>
      </w:pPr>
      <w:r>
        <w:rPr>
          <w:rFonts w:ascii="IRNazanin" w:hAnsi="IRNazanin" w:eastAsia="IRNazanin"/>
          <w:color w:val="111111"/>
          <w:sz w:val="28"/>
          <w:sz w:val="28"/>
          <w:szCs w:val="28"/>
          <w:rtl w:val="true"/>
          <w:lang w:bidi="fa-IR"/>
        </w:rPr>
        <w:t>صحاح و مسانید عادت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شیعیان مستاند و نمی توان آنان را بیدار و هوشیار نمود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از گزارش های تکان دهنده در همین موضوع مطلبی است که ابن حجر مکی 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نقل از غزالی می نویسد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وعاظ و دیگر افراد حرام است مقتل امام حسین علیه السلام را روایت و حکایت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نقل مشاجرات و خصومت های بین صحابه نیز حرام است، زیرا بازگو نمودن این وقایع باعث بغض و کینه ورزی به صحابه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فوق بسیار مهم و راهبردی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سخنان مبنای ذهبی و علمای عامه است و متاسفانه غالب اهل سنت این مبنا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برای اهل سنت بسیار فرد مهمی است چون یکی از چهار نفری است که به نظر سیوطی، عامه بر سر سفره آنها نشسته و مدیونشان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افرادی با این مبنا و طرز فکر به دنبال نقل مقتل اهل بیت علیهم السلام و سیدالشهدا علیه السلام می روند؟</w:t>
      </w:r>
    </w:p>
    <w:p>
      <w:pPr>
        <w:pStyle w:val="BookText"/>
        <w:rPr/>
      </w:pPr>
      <w:r>
        <w:rPr>
          <w:rFonts w:ascii="IRNazanin" w:hAnsi="IRNazanin" w:eastAsia="IRNazanin"/>
          <w:color w:val="111111"/>
          <w:sz w:val="28"/>
          <w:sz w:val="28"/>
          <w:szCs w:val="28"/>
          <w:rtl w:val="true"/>
          <w:lang w:bidi="fa-IR"/>
        </w:rPr>
        <w:t xml:space="preserve">آیا از ظلم و ستمی که به اهل بیت عصمت و طهارت علیهم السلام شده، سخن می گویند؟ متاسفانه دشمنان دیروز و امروز معصومین علیهم السلام و قلم به دستان غیر متعهد مانند وهابی ها نه تنها از مصائب و مقاتل و ظلم هایی که در حق اهل بیت علیهم السلام صورت پذیرفت چیزی نمی گویند؛ بلکه با بی شرمی تمام، توهین و جسارت می کنند، مانند عباراتی که ابن تیمیه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النبوية</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به علامه حلی رحمه الله علیه مطالب فاسدی می نویسد که حتی نقل آن سخت و ناگوار است؛ لذا ضمن استغفار و طلب عفو، تنها به جهت بیان حقایق و ثبت در تاریخ به بازنشر آن اقدام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رحمه الله علیه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خانه وحی حمله کرد و این مطلب صحت دارد و خدشه بردار نیست؛ چون خودش بعداً پشیمان شده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سه کار را انجام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سه کار، حمله به خانه فاطمه زهرا علیها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پاسخ علامه حلی رحمه الله علیه ابتدا ماجرا را انکار می کند و سپس با جسارت به حضرت زهرا علیها السلام می نویسد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که حمله ابوبکر به خانه زهرا علیها السلام حقیقت داشته باشد، او به این دلیل حمله نمود تا ضمن تفتیش خانه علی و زهرا علیهما السلام مشاهده نماید آیا آن اموالی را از بیت المال سرقت و اختلاس کرده اند یا خیر</w:t>
      </w:r>
      <w:r>
        <w:rPr>
          <w:rFonts w:eastAsia="IRNazanin" w:cs="IRNazanin"/>
          <w:color w:val="111111"/>
          <w:sz w:val="28"/>
          <w:szCs w:val="28"/>
          <w:rtl w:val="true"/>
          <w:lang w:bidi="fa-IR"/>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هجوم به خانه صدیقه طاهره علیها السلام که حتی رسول الله صلى الله عليه وسلم نیز حرمت آن را حفظ می کند ، چگونه توجیه پذیر است؟ متهم کردن اهل بیت عصمت و طهارت علیهم السلام به اختلاس و دزدی توجیه بدتر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با این اتهام پراکنی ابرو را درست کند اما چشم را کور کرد ابن تیمیه نمی تواند ابوبکر را از حمله به بیت وحی و جنایت عظیمش تطهیر نماید</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3" w:name="pg9334_113020"/>
      <w:bookmarkStart w:id="544" w:name="pg9334_113020"/>
      <w:bookmarkEnd w:id="544"/>
    </w:p>
    <w:p>
      <w:pPr>
        <w:pStyle w:val="Heading2"/>
        <w:numPr>
          <w:ilvl w:val="1"/>
          <w:numId w:val="1"/>
        </w:numPr>
        <w:rPr/>
      </w:pPr>
      <w:bookmarkStart w:id="545" w:name="pg9334_113020"/>
      <w:bookmarkStart w:id="546" w:name="__RefHeading___Toc5152405_2870459653"/>
      <w:bookmarkStart w:id="547" w:name="_Toc205"/>
      <w:bookmarkEnd w:id="545"/>
      <w:bookmarkEnd w:id="546"/>
      <w:r>
        <w:rPr>
          <w:rtl w:val="true"/>
        </w:rPr>
        <w:t xml:space="preserve">فصل چهارم </w:t>
      </w:r>
      <w:r>
        <w:rPr>
          <w:rtl w:val="true"/>
        </w:rPr>
        <w:t xml:space="preserve">: </w:t>
      </w:r>
      <w:r>
        <w:rPr>
          <w:rtl w:val="true"/>
        </w:rPr>
        <w:t>اصول شیعه در مقتل پژوهی</w:t>
      </w:r>
      <w:bookmarkEnd w:id="54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8" w:name="__RefHeading___Toc5152407_2870459653"/>
      <w:bookmarkStart w:id="549" w:name="_Toc206"/>
      <w:bookmarkEnd w:id="548"/>
      <w:r>
        <w:rPr>
          <w:rtl w:val="true"/>
        </w:rPr>
        <w:t>اشاره</w:t>
      </w:r>
      <w:bookmarkEnd w:id="54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0" w:name="pg9334_113024"/>
      <w:bookmarkStart w:id="551" w:name="pg9334_113024"/>
      <w:bookmarkEnd w:id="551"/>
    </w:p>
    <w:p>
      <w:pPr>
        <w:pStyle w:val="Heading3"/>
        <w:numPr>
          <w:ilvl w:val="2"/>
          <w:numId w:val="1"/>
        </w:numPr>
        <w:rPr/>
      </w:pPr>
      <w:bookmarkStart w:id="552" w:name="pg9334_113024"/>
      <w:bookmarkStart w:id="553" w:name="__RefHeading___Toc5152409_2870459653"/>
      <w:bookmarkStart w:id="554" w:name="_Toc207"/>
      <w:bookmarkEnd w:id="552"/>
      <w:bookmarkEnd w:id="553"/>
      <w:r>
        <w:rPr>
          <w:rtl w:val="true"/>
        </w:rPr>
        <w:t>مقدمه فصل چهارم</w:t>
      </w:r>
      <w:bookmarkEnd w:id="554"/>
    </w:p>
    <w:p>
      <w:pPr>
        <w:pStyle w:val="BookText"/>
        <w:rPr/>
      </w:pPr>
      <w:r>
        <w:rPr>
          <w:rFonts w:ascii="IRNazanin" w:hAnsi="IRNazanin" w:eastAsia="IRNazanin"/>
          <w:color w:val="111111"/>
          <w:sz w:val="28"/>
          <w:sz w:val="28"/>
          <w:szCs w:val="28"/>
          <w:rtl w:val="true"/>
          <w:lang w:bidi="fa-IR"/>
        </w:rPr>
        <w:t>در فصل گذشته به مبانی علمای عامه پیرامون مقتل پرداخته و مشخص شد آنان بیشتر حقایق را نگفته و بنای نقل نیز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تاریخ نیز عمدتاً توسط همین خط فکری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گذر از فراز و نشیب های تاریخی، حداقل هایی از روایات، گزارش ها و مستندات تاریخی در اختیار داریم که در برخی کتب نقل شده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به بررسی این موضوع می پردازیم که از سرمایه ارزشمند مقتل چطور باید بهره برداری کنیم؟ آیا نیاز است همچون روایات فقهی بررسی های دقیق متنی و سندی صورت پذیرد؟ یا این که با نگاه ویژه و به گونه ای خاص با این میراث ارزشمند رفتار می شود</w:t>
      </w:r>
      <w:r>
        <w:rPr>
          <w:rFonts w:eastAsia="IRNazanin" w:cs="IRNazanin"/>
          <w:color w:val="111111"/>
          <w:sz w:val="28"/>
          <w:szCs w:val="28"/>
          <w:rtl w:val="true"/>
          <w:lang w:bidi="fa-IR"/>
        </w:rPr>
        <w:t xml:space="preserve">. </w:t>
      </w:r>
      <w:bookmarkStart w:id="555" w:name="pg9334_113026"/>
    </w:p>
    <w:p>
      <w:pPr>
        <w:pStyle w:val="Heading3"/>
        <w:numPr>
          <w:ilvl w:val="2"/>
          <w:numId w:val="1"/>
        </w:numPr>
        <w:rPr/>
      </w:pPr>
      <w:bookmarkStart w:id="556" w:name="__RefHeading___Toc5152411_2870459653"/>
      <w:bookmarkStart w:id="557" w:name="_Toc208"/>
      <w:bookmarkEnd w:id="555"/>
      <w:bookmarkEnd w:id="556"/>
      <w:r>
        <w:rPr>
          <w:rtl w:val="true"/>
        </w:rPr>
        <w:t>پیشینه نگارش مقتل</w:t>
      </w:r>
      <w:bookmarkEnd w:id="557"/>
    </w:p>
    <w:p>
      <w:pPr>
        <w:pStyle w:val="Heading4"/>
        <w:numPr>
          <w:ilvl w:val="3"/>
          <w:numId w:val="1"/>
        </w:numPr>
        <w:rPr/>
      </w:pPr>
      <w:bookmarkStart w:id="558" w:name="__RefHeading___Toc5152413_2870459653"/>
      <w:bookmarkStart w:id="559" w:name="_Toc209"/>
      <w:bookmarkEnd w:id="558"/>
      <w:r>
        <w:rPr>
          <w:rtl w:val="true"/>
        </w:rPr>
        <w:t>اشاره</w:t>
      </w:r>
      <w:bookmarkEnd w:id="559"/>
    </w:p>
    <w:p>
      <w:pPr>
        <w:pStyle w:val="BookText"/>
        <w:rPr/>
      </w:pPr>
      <w:r>
        <w:rPr>
          <w:rFonts w:ascii="IRNazanin" w:hAnsi="IRNazanin" w:eastAsia="IRNazanin"/>
          <w:color w:val="111111"/>
          <w:sz w:val="28"/>
          <w:sz w:val="28"/>
          <w:szCs w:val="28"/>
          <w:rtl w:val="true"/>
          <w:lang w:bidi="fa-IR"/>
        </w:rPr>
        <w:t>جریان عاشورا و مصائب اهل بیت علیهم السلام در ابتدا بیشتر به صورت شفاهی و از راه هایی بود ه در فصل دوم این کتاب بدان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نگارش مقتل و مکتوب نمودن آن از آغاز قرن دوم، توسط شیعیان کوفی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در فاصله زمانی شهادت سیدالشهدا علیه السلام تا قرن دوم هجری قمری مقاتل کمی نگاشته شد</w:t>
      </w:r>
      <w:r>
        <w:rPr>
          <w:rFonts w:eastAsia="IRNazanin" w:cs="IRNazanin"/>
          <w:color w:val="111111"/>
          <w:sz w:val="28"/>
          <w:szCs w:val="28"/>
          <w:rtl w:val="true"/>
          <w:lang w:bidi="fa-IR"/>
        </w:rPr>
        <w:t>.</w:t>
      </w:r>
    </w:p>
    <w:p>
      <w:pPr>
        <w:pStyle w:val="Heading4"/>
        <w:numPr>
          <w:ilvl w:val="3"/>
          <w:numId w:val="1"/>
        </w:numPr>
        <w:rPr/>
      </w:pPr>
      <w:bookmarkStart w:id="560" w:name="__RefHeading___Toc5152415_2870459653"/>
      <w:bookmarkStart w:id="561" w:name="_Toc210"/>
      <w:bookmarkEnd w:id="560"/>
      <w:r>
        <w:rPr>
          <w:rtl w:val="true"/>
        </w:rPr>
        <w:t xml:space="preserve">دلیل اول </w:t>
      </w:r>
      <w:r>
        <w:rPr>
          <w:rtl w:val="true"/>
        </w:rPr>
        <w:t xml:space="preserve">: </w:t>
      </w:r>
      <w:r>
        <w:rPr>
          <w:rtl w:val="true"/>
        </w:rPr>
        <w:t>قانون منع تدوین حدیث</w:t>
      </w:r>
      <w:bookmarkEnd w:id="561"/>
    </w:p>
    <w:p>
      <w:pPr>
        <w:pStyle w:val="BookText"/>
        <w:rPr/>
      </w:pPr>
      <w:r>
        <w:rPr>
          <w:rFonts w:ascii="IRNazanin" w:hAnsi="IRNazanin" w:eastAsia="IRNazanin"/>
          <w:color w:val="111111"/>
          <w:sz w:val="28"/>
          <w:sz w:val="28"/>
          <w:szCs w:val="28"/>
          <w:rtl w:val="true"/>
          <w:lang w:bidi="fa-IR"/>
        </w:rPr>
        <w:t>بنا بر نقل های متعدد و معتبر تاریخی در صدر اسلام جریانی به رهبری خلیفه اول و دوم با نقل و کتابت حدیث و سنت نبوی مخالفت کرده و اجازه تدوین احادیث را فقط به گونه ای که خود می پسندیدند، صادر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همراه نمودن عموم مردم با سخنان خلاف واقع و دروغ پراکنی، وجود مقدس رسول ختمی مرتبت صلی الله علیه وآله را همچون یک انسان و بشر معمولی و حتی پایینتر معرفی می نمودند و برای حضرت امتیازی بر دیگران قائل نبودند تا گفتار ایشان ثبت و ضبط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جریان مقابله با رسول الله صلى الله عليه وسلم از زمان حیات ایشان شکل گرفت و بعد از رحلت حضرت نیز تا سال های سال ادامه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نشان دهنده جریان بی اعتبار ساختن فرمایشات پیامبر خدا صلی الله علیه وآله است و احمد بن حنبل و دار می نقل کرده اند، آمده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عمرو بن عاص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مطالبی که از رسول الله صلى الله عليه وسلم می شنیدم به صورت کامل می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تمام كلمات رسول الله صلى الله عليه وسلم را می نویسی؟ در حالی که او هم انسانی معمولی است </w:t>
      </w:r>
      <w:bookmarkStart w:id="562" w:name="pg9334_113028"/>
    </w:p>
    <w:p>
      <w:pPr>
        <w:pStyle w:val="BookText"/>
        <w:rPr/>
      </w:pPr>
      <w:bookmarkEnd w:id="562"/>
      <w:r>
        <w:rPr>
          <w:rFonts w:ascii="IRNazanin" w:hAnsi="IRNazanin" w:eastAsia="IRNazanin"/>
          <w:color w:val="111111"/>
          <w:sz w:val="28"/>
          <w:sz w:val="28"/>
          <w:szCs w:val="28"/>
          <w:rtl w:val="true"/>
          <w:lang w:bidi="fa-IR"/>
        </w:rPr>
        <w:t>و در حالت خشم و آرامش اظهار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سخنان، به پیامبر صلی الله علیه وآله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هرآنچه از شما می شنوم بنویسم؟ حضرت فرمود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حال خشم و ناراحتی و چه ر حال آرامش سخنان شما را بنویسم؟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خشم و آرامش به جز حق چیزی نمی گویم</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این جریان بعد از غصب حکومت امیرالمؤمنین علیه السلام و قدرت گرفتن حزب شجره ملعونه، طبیعتاً نیرو مندتر گردید و بر شدت مقابله با احادیث و اهل بیت علیهم السلام افزود و اخبار و گزارش های پیرامون کربلا و عاشورا نیز در امان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جریان منع تدوین حدیث قصه مفصلی دارد و در کتب مربوطه به شکل مبسوط از آن بحث شده و ما به جهت خارج نشدن از بحث اصلی بیش از این مقدار به آن</w:t>
      </w:r>
    </w:p>
    <w:p>
      <w:pPr>
        <w:pStyle w:val="BookText"/>
        <w:rPr/>
      </w:pPr>
      <w:r>
        <w:rPr>
          <w:rFonts w:ascii="IRNazanin" w:hAnsi="IRNazanin" w:eastAsia="IRNazanin"/>
          <w:color w:val="111111"/>
          <w:sz w:val="28"/>
          <w:sz w:val="28"/>
          <w:szCs w:val="28"/>
          <w:rtl w:val="true"/>
          <w:lang w:bidi="fa-IR"/>
        </w:rPr>
        <w:t>نمی پردازیم</w:t>
      </w:r>
      <w:r>
        <w:rPr>
          <w:rFonts w:eastAsia="IRNazanin" w:cs="IRNazanin"/>
          <w:color w:val="111111"/>
          <w:sz w:val="28"/>
          <w:szCs w:val="28"/>
          <w:rtl w:val="true"/>
          <w:lang w:bidi="fa-IR"/>
        </w:rPr>
        <w:t>.</w:t>
      </w:r>
    </w:p>
    <w:p>
      <w:pPr>
        <w:pStyle w:val="Heading4"/>
        <w:numPr>
          <w:ilvl w:val="3"/>
          <w:numId w:val="1"/>
        </w:numPr>
        <w:rPr/>
      </w:pPr>
      <w:bookmarkStart w:id="563" w:name="__RefHeading___Toc5152417_2870459653"/>
      <w:bookmarkStart w:id="564" w:name="_Toc211"/>
      <w:bookmarkEnd w:id="563"/>
      <w:r>
        <w:rPr>
          <w:rtl w:val="true"/>
        </w:rPr>
        <w:t xml:space="preserve">دلیل دوم </w:t>
      </w:r>
      <w:r>
        <w:rPr>
          <w:rtl w:val="true"/>
        </w:rPr>
        <w:t xml:space="preserve">: </w:t>
      </w:r>
      <w:r>
        <w:rPr>
          <w:rtl w:val="true"/>
        </w:rPr>
        <w:t>دوران سخت شیعه و تقیه</w:t>
      </w:r>
      <w:bookmarkEnd w:id="56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شهادت سیدالشهدا علیه السلام و نیمه دوم قرن اول و اوائل قرن دوم هجری قمری یکی از سخت ترین ادوار تاریخ تشیع و معاصر دوران حکومت امویان، مروانیان و زبیریان بوده است دورانی که زمام امور مسلمانان در دست این احزاب جلاد و دشمنان اهل بیت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این روزگار طاقت فرسا، از جانب ائمه </w:t>
      </w:r>
    </w:p>
    <w:p>
      <w:pPr>
        <w:pStyle w:val="BookText"/>
        <w:rPr/>
      </w:pPr>
      <w:r>
        <w:rPr>
          <w:rFonts w:ascii="IRNazanin" w:hAnsi="IRNazanin" w:eastAsia="IRNazanin"/>
          <w:color w:val="111111"/>
          <w:sz w:val="28"/>
          <w:sz w:val="28"/>
          <w:szCs w:val="28"/>
          <w:rtl w:val="true"/>
          <w:lang w:bidi="fa-IR"/>
        </w:rPr>
        <w:t>طاهرين علیهم السلام امر به تقیه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از محققین با توجه به شرایط سخت آن دوران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تشیع در این روزگار پر محنت و دشوار، از معجزات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که امام سجاد علیه السلام در معرفی 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شهر مکه و مدینه حتی بیست نفر نیز ما را دوست نداشتند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در آن روزهای سیاه که سلاطین شجره ملعونه بنی امیه مردم را به بهانه های واهی و با کوچک ترین جرمی سر می بریدند، سخن گفتن و نوشتن مطلبی در مورد اهل بیت علیهم السلام و شهادت سیدالشهدا علیه السلام دست کشیدن از جان بود و کم تر کسی جرأت انجام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به قدری مسموم بود که حتی مردم عادی نیز گاهی ضد اهل بیت علیهم السلام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بن طاووس رحمه الله علیه در همین زمینه می نویسد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اهل بیت امام حسین علیهم السلام جلوی درب مسجد جامع شام بودند، پیرمردی نزد آنان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شما را کشت و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مردهای شما همه شهرها در آسایش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یزید بر شما مسلط گشت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از او پرسید 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می خوانی؟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 </w:t>
      </w:r>
      <w:r>
        <w:rPr>
          <w:rFonts w:ascii="Amiri" w:hAnsi="Amiri" w:eastAsia="Amiri" w:cs="Amiri"/>
          <w:color w:val="111111"/>
          <w:sz w:val="28"/>
          <w:sz w:val="28"/>
          <w:szCs w:val="28"/>
          <w:rtl w:val="true"/>
          <w:lang w:bidi="ar-SA"/>
        </w:rPr>
        <w:t>قُل لَّا أَسْئَلَكُمْ عَلَيْهِ أَجْرًا إِلَّا الْمَوَدَّةَ فِي الْقُرْبَى</w:t>
      </w:r>
      <w:r>
        <w:rPr>
          <w:rStyle w:val="FootnoteAnchor"/>
          <w:rtl w:val="true"/>
        </w:rPr>
        <w:footnoteReference w:id="213"/>
      </w:r>
      <w:r>
        <w:rPr>
          <w:rFonts w:ascii="IRNazanin" w:hAnsi="IRNazanin" w:eastAsia="IRNazanin"/>
          <w:color w:val="111111"/>
          <w:sz w:val="28"/>
          <w:sz w:val="28"/>
          <w:szCs w:val="28"/>
          <w:rtl w:val="true"/>
          <w:lang w:bidi="fa-IR"/>
        </w:rPr>
        <w:t>را خوانده ای؟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پیغمبر صلی الله علیه وآله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اهل بیتی هستیم که خدا آیه طهارت را در شأن ما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بعد از شنیدن این کلمات ساکت ماند و از سخنانش پشیمان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آیا این آیات در شأن شماست؟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به حق جدم رسول الله صلى الله عليه وسلم که این آیات در حق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گریه کرد و عمامه اش را بر زمین زد و این گونه دعا کرد خدایا از تمام دشمنان آل محمد صلی الله علیه وآله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حضرت سجاد علیه السلام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ام قبول می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توبه کنی خداوند قبول میکند و تو با ما هستی، او نیز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داستان پیرمرد به گوش یزید بن معاویه رسید، دستور داد او را به قتل برسانند</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سپری شدن شرایط سخت شیعیان تا قرن دوم و با از بین رفتن دو دلیل مذکور و همزمان با پایان یافتن حکومت امویان و مروانیان، به تدریج جریان نگارش </w:t>
      </w:r>
      <w:bookmarkStart w:id="565" w:name="pg9334_113034"/>
    </w:p>
    <w:p>
      <w:pPr>
        <w:pStyle w:val="BookText"/>
        <w:rPr/>
      </w:pPr>
      <w:bookmarkEnd w:id="565"/>
      <w:r>
        <w:rPr>
          <w:rFonts w:ascii="IRNazanin" w:hAnsi="IRNazanin" w:eastAsia="IRNazanin"/>
          <w:color w:val="111111"/>
          <w:sz w:val="28"/>
          <w:sz w:val="28"/>
          <w:szCs w:val="28"/>
          <w:rtl w:val="true"/>
          <w:lang w:bidi="fa-IR"/>
        </w:rPr>
        <w:t>مقتل قدرت گرفت و علما و بزرگان شیعه و برخی از اهل سنت دست به تألیف پیرامون مقتل زدند</w:t>
      </w:r>
      <w:r>
        <w:rPr>
          <w:rFonts w:eastAsia="IRNazanin" w:cs="IRNazanin"/>
          <w:color w:val="111111"/>
          <w:sz w:val="28"/>
          <w:szCs w:val="28"/>
          <w:rtl w:val="true"/>
          <w:lang w:bidi="fa-IR"/>
        </w:rPr>
        <w:t>.</w:t>
      </w:r>
    </w:p>
    <w:p>
      <w:pPr>
        <w:pStyle w:val="Heading3"/>
        <w:numPr>
          <w:ilvl w:val="2"/>
          <w:numId w:val="1"/>
        </w:numPr>
        <w:rPr/>
      </w:pPr>
      <w:bookmarkStart w:id="566" w:name="__RefHeading___Toc5152419_2870459653"/>
      <w:bookmarkStart w:id="567" w:name="_Toc212"/>
      <w:bookmarkEnd w:id="566"/>
      <w:r>
        <w:rPr>
          <w:rtl w:val="true"/>
        </w:rPr>
        <w:t>مقتل نگاری</w:t>
      </w:r>
      <w:bookmarkEnd w:id="567"/>
    </w:p>
    <w:p>
      <w:pPr>
        <w:pStyle w:val="Heading4"/>
        <w:numPr>
          <w:ilvl w:val="3"/>
          <w:numId w:val="1"/>
        </w:numPr>
        <w:rPr/>
      </w:pPr>
      <w:bookmarkStart w:id="568" w:name="__RefHeading___Toc5152421_2870459653"/>
      <w:bookmarkStart w:id="569" w:name="_Toc213"/>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پس از بررسی تاریخی شرایط نگارش مقتل، اکنون به موضوع اصلی نگارش مقتل و مسائل مربوط به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قسمت در چهار مبحث 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مقتل خوانی</w:t>
      </w:r>
    </w:p>
    <w:p>
      <w:pPr>
        <w:pStyle w:val="BookText"/>
        <w:rPr/>
      </w:pPr>
      <w:r>
        <w:rPr>
          <w:rFonts w:ascii="IRNazanin" w:hAnsi="IRNazanin" w:eastAsia="IRNazanin"/>
          <w:color w:val="111111"/>
          <w:sz w:val="28"/>
          <w:sz w:val="28"/>
          <w:szCs w:val="28"/>
          <w:rtl w:val="true"/>
          <w:lang w:bidi="fa-IR"/>
        </w:rPr>
        <w:t xml:space="preserve">مبحث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مقتل</w:t>
      </w:r>
    </w:p>
    <w:p>
      <w:pPr>
        <w:pStyle w:val="BookText"/>
        <w:rPr/>
      </w:pPr>
      <w:r>
        <w:rPr>
          <w:rFonts w:ascii="IRNazanin" w:hAnsi="IRNazanin" w:eastAsia="IRNazanin"/>
          <w:color w:val="111111"/>
          <w:sz w:val="28"/>
          <w:sz w:val="28"/>
          <w:szCs w:val="28"/>
          <w:rtl w:val="true"/>
          <w:lang w:bidi="fa-IR"/>
        </w:rPr>
        <w:t xml:space="preserve">مبحث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تسامح در ادله سنن</w:t>
      </w:r>
    </w:p>
    <w:p>
      <w:pPr>
        <w:pStyle w:val="BookText"/>
        <w:rPr/>
      </w:pPr>
      <w:r>
        <w:rPr>
          <w:rFonts w:ascii="IRNazanin" w:hAnsi="IRNazanin" w:eastAsia="IRNazanin"/>
          <w:color w:val="111111"/>
          <w:sz w:val="28"/>
          <w:sz w:val="28"/>
          <w:szCs w:val="28"/>
          <w:rtl w:val="true"/>
          <w:lang w:bidi="fa-IR"/>
        </w:rPr>
        <w:t xml:space="preserve">مبحث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برخورد بزرگان با مقاتل</w:t>
      </w:r>
    </w:p>
    <w:p>
      <w:pPr>
        <w:pStyle w:val="Heading4"/>
        <w:numPr>
          <w:ilvl w:val="3"/>
          <w:numId w:val="1"/>
        </w:numPr>
        <w:rPr/>
      </w:pPr>
      <w:bookmarkStart w:id="570" w:name="__RefHeading___Toc5152423_2870459653"/>
      <w:bookmarkStart w:id="571" w:name="_Toc214"/>
      <w:bookmarkEnd w:id="570"/>
      <w:r>
        <w:rPr>
          <w:rtl w:val="true"/>
        </w:rPr>
        <w:t xml:space="preserve">مبحث اول </w:t>
      </w:r>
      <w:r>
        <w:rPr>
          <w:rtl w:val="true"/>
        </w:rPr>
        <w:t xml:space="preserve">: </w:t>
      </w:r>
      <w:r>
        <w:rPr>
          <w:rtl w:val="true"/>
        </w:rPr>
        <w:t>کلیات مقتل خوانی</w:t>
      </w:r>
      <w:bookmarkEnd w:id="571"/>
    </w:p>
    <w:p>
      <w:pPr>
        <w:pStyle w:val="Heading5"/>
        <w:numPr>
          <w:ilvl w:val="4"/>
          <w:numId w:val="1"/>
        </w:numPr>
        <w:rPr/>
      </w:pPr>
      <w:bookmarkStart w:id="572" w:name="__RefHeading___Toc5152425_2870459653"/>
      <w:bookmarkStart w:id="573" w:name="_Toc215"/>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هنگامی که سخن از روضه و مقتل خوانی به میان می آید، دو دیدگاه کلی پیرامون آن شکل می گیرد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این نگرش ضمن پررنگ نمودن بحث تحریفات عاشورا، بر این اصل تکیه می کنند که مقتل باید از مطالب ناصحیح، خالی و به معتبر و نامعتبر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 مقاتلی معتبر هستند که تا قرن هفتم هجری نوشته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مختلفی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لولو و مرجان در شرط پله اول و دوم منبر روضه 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مرحوم نوری رحمه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شهید مطهری رحمه الله علیه و برخی دیگر از کتب معاصر با همین تفکر به رشته تحریر درآمده است</w:t>
      </w:r>
      <w:r>
        <w:rPr>
          <w:rFonts w:eastAsia="IRNazanin" w:cs="IRNazanin"/>
          <w:color w:val="111111"/>
          <w:sz w:val="28"/>
          <w:szCs w:val="28"/>
          <w:rtl w:val="true"/>
          <w:lang w:bidi="fa-IR"/>
        </w:rPr>
        <w:t xml:space="preserve">. </w:t>
      </w:r>
      <w:bookmarkStart w:id="574" w:name="pg9334_113036"/>
    </w:p>
    <w:p>
      <w:pPr>
        <w:pStyle w:val="BookText"/>
        <w:rPr/>
      </w:pPr>
      <w:bookmarkEnd w:id="574"/>
      <w:r>
        <w:rPr>
          <w:rFonts w:ascii="IRNazanin" w:hAnsi="IRNazanin" w:eastAsia="IRNazanin"/>
          <w:color w:val="111111"/>
          <w:sz w:val="28"/>
          <w:sz w:val="28"/>
          <w:szCs w:val="28"/>
          <w:rtl w:val="true"/>
          <w:lang w:bidi="fa-IR"/>
        </w:rPr>
        <w:t xml:space="preserve">دیدگاه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ضمن تأکید بر نقل مقاتل معتبر، به چند نکته</w:t>
      </w:r>
    </w:p>
    <w:p>
      <w:pPr>
        <w:pStyle w:val="BookText"/>
        <w:rPr/>
      </w:pPr>
      <w:r>
        <w:rPr>
          <w:rFonts w:ascii="IRNazanin" w:hAnsi="IRNazanin" w:eastAsia="IRNazanin"/>
          <w:color w:val="111111"/>
          <w:sz w:val="28"/>
          <w:sz w:val="28"/>
          <w:szCs w:val="28"/>
          <w:rtl w:val="true"/>
          <w:lang w:bidi="fa-IR"/>
        </w:rPr>
        <w:t xml:space="preserve">مهم نیز توجه می کنند </w:t>
      </w:r>
      <w:r>
        <w:rPr>
          <w:rFonts w:eastAsia="IRNazanin" w:cs="IRNazanin"/>
          <w:color w:val="111111"/>
          <w:sz w:val="28"/>
          <w:szCs w:val="28"/>
          <w:rtl w:val="true"/>
          <w:lang w:bidi="fa-IR"/>
        </w:rPr>
        <w:t>:</w:t>
      </w:r>
    </w:p>
    <w:p>
      <w:pPr>
        <w:pStyle w:val="Heading5"/>
        <w:numPr>
          <w:ilvl w:val="4"/>
          <w:numId w:val="1"/>
        </w:numPr>
        <w:rPr/>
      </w:pPr>
      <w:bookmarkStart w:id="575" w:name="__RefHeading___Toc5152427_2870459653"/>
      <w:bookmarkStart w:id="576" w:name="_Toc216"/>
      <w:bookmarkEnd w:id="575"/>
      <w:r>
        <w:rPr>
          <w:rtl w:val="true"/>
        </w:rPr>
        <w:t xml:space="preserve">نکته اول </w:t>
      </w:r>
      <w:r>
        <w:rPr>
          <w:rtl w:val="true"/>
        </w:rPr>
        <w:t xml:space="preserve">: </w:t>
      </w:r>
      <w:r>
        <w:rPr>
          <w:rtl w:val="true"/>
        </w:rPr>
        <w:t>متصدیان نگارش تاریخ</w:t>
      </w:r>
      <w:bookmarkEnd w:id="576"/>
    </w:p>
    <w:p>
      <w:pPr>
        <w:pStyle w:val="BookText"/>
        <w:rPr/>
      </w:pPr>
      <w:r>
        <w:rPr>
          <w:rFonts w:ascii="IRNazanin" w:hAnsi="IRNazanin" w:eastAsia="IRNazanin"/>
          <w:color w:val="111111"/>
          <w:sz w:val="28"/>
          <w:sz w:val="28"/>
          <w:szCs w:val="28"/>
          <w:rtl w:val="true"/>
          <w:lang w:bidi="fa-IR"/>
        </w:rPr>
        <w:t>در فصل سوم به صورت مبسوط بحث شد که مسیر تاریخ و تاریخ نویسی به دست معاندین و دشمنان اهل بیت علیهم السلام بوده و از این افراد نمی توان توقع داشت به نقل مقتل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به مقاتل محدودی که در اختیار ماست توجه و نگاه ویژه ای داشته باشیم</w:t>
      </w:r>
      <w:r>
        <w:rPr>
          <w:rFonts w:eastAsia="IRNazanin" w:cs="IRNazanin"/>
          <w:color w:val="111111"/>
          <w:sz w:val="28"/>
          <w:szCs w:val="28"/>
          <w:rtl w:val="true"/>
          <w:lang w:bidi="fa-IR"/>
        </w:rPr>
        <w:t>.</w:t>
      </w:r>
    </w:p>
    <w:p>
      <w:pPr>
        <w:pStyle w:val="Heading5"/>
        <w:numPr>
          <w:ilvl w:val="4"/>
          <w:numId w:val="1"/>
        </w:numPr>
        <w:rPr/>
      </w:pPr>
      <w:bookmarkStart w:id="577" w:name="__RefHeading___Toc5152429_2870459653"/>
      <w:bookmarkStart w:id="578" w:name="_Toc217"/>
      <w:bookmarkEnd w:id="577"/>
      <w:r>
        <w:rPr>
          <w:rtl w:val="true"/>
        </w:rPr>
        <w:t xml:space="preserve">نکته دوم </w:t>
      </w:r>
      <w:r>
        <w:rPr>
          <w:rtl w:val="true"/>
        </w:rPr>
        <w:t xml:space="preserve">: </w:t>
      </w:r>
      <w:r>
        <w:rPr>
          <w:rtl w:val="true"/>
        </w:rPr>
        <w:t>ظن به صحت</w:t>
      </w:r>
      <w:bookmarkEnd w:id="578"/>
    </w:p>
    <w:p>
      <w:pPr>
        <w:pStyle w:val="BookText"/>
        <w:rPr/>
      </w:pPr>
      <w:r>
        <w:rPr>
          <w:rFonts w:ascii="IRNazanin" w:hAnsi="IRNazanin" w:eastAsia="IRNazanin"/>
          <w:color w:val="111111"/>
          <w:sz w:val="28"/>
          <w:sz w:val="28"/>
          <w:szCs w:val="28"/>
          <w:rtl w:val="true"/>
          <w:lang w:bidi="fa-IR"/>
        </w:rPr>
        <w:t>در روضه خوانی نباید دروغ گفته شود بلکه با در نظر گرفتن معیارها و شرایطی که در ادامه فصل خواهیم گفت، وجود ظن و احتمال عقلایی به صحت مقتل و روضه، برای بازگو نمودن آنها کافی است و نیازی به قطع به صحت آن نیست و می توان مقتل را به ناقل آن نسبت داد</w:t>
      </w:r>
      <w:r>
        <w:rPr>
          <w:rFonts w:eastAsia="IRNazanin" w:cs="IRNazanin"/>
          <w:color w:val="111111"/>
          <w:sz w:val="28"/>
          <w:szCs w:val="28"/>
          <w:rtl w:val="true"/>
          <w:lang w:bidi="fa-IR"/>
        </w:rPr>
        <w:t>.</w:t>
      </w:r>
    </w:p>
    <w:p>
      <w:pPr>
        <w:pStyle w:val="Heading5"/>
        <w:numPr>
          <w:ilvl w:val="4"/>
          <w:numId w:val="1"/>
        </w:numPr>
        <w:rPr/>
      </w:pPr>
      <w:bookmarkStart w:id="579" w:name="__RefHeading___Toc5152431_2870459653"/>
      <w:bookmarkStart w:id="580" w:name="_Toc218"/>
      <w:bookmarkEnd w:id="579"/>
      <w:r>
        <w:rPr>
          <w:rtl w:val="true"/>
        </w:rPr>
        <w:t xml:space="preserve">نکته سوم </w:t>
      </w:r>
      <w:r>
        <w:rPr>
          <w:rtl w:val="true"/>
        </w:rPr>
        <w:t xml:space="preserve">: </w:t>
      </w:r>
      <w:r>
        <w:rPr>
          <w:rtl w:val="true"/>
        </w:rPr>
        <w:t>خطوط قرمز روضه خوانی</w:t>
      </w:r>
      <w:bookmarkEnd w:id="580"/>
    </w:p>
    <w:p>
      <w:pPr>
        <w:pStyle w:val="BookText"/>
        <w:rPr/>
      </w:pPr>
      <w:r>
        <w:rPr>
          <w:rFonts w:ascii="IRNazanin" w:hAnsi="IRNazanin" w:eastAsia="IRNazanin"/>
          <w:color w:val="111111"/>
          <w:sz w:val="28"/>
          <w:sz w:val="28"/>
          <w:szCs w:val="28"/>
          <w:rtl w:val="true"/>
          <w:lang w:bidi="fa-IR"/>
        </w:rPr>
        <w:t>سیره بزرگان و علما در طول تاریخ موید دیدگاه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تصور شود دیدگاه دوم به معنای بی ضابطه بودن روضه ها است، بلکه ضوابط معین و خطوط قرمز مشخصی بر مقتل خوانی و روضه ها حاکم بوده که برخی از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گویی و انتساب مطالب غیر واقعی به اهل بیت علیهم السلام ممنوع است</w:t>
      </w:r>
      <w:r>
        <w:rPr>
          <w:rFonts w:eastAsia="IRNazanin" w:cs="IRNazanin"/>
          <w:color w:val="111111"/>
          <w:sz w:val="28"/>
          <w:szCs w:val="28"/>
          <w:rtl w:val="true"/>
          <w:lang w:bidi="fa-IR"/>
        </w:rPr>
        <w:t>.</w:t>
      </w:r>
      <w:bookmarkStart w:id="581" w:name="pg9334_113038"/>
    </w:p>
    <w:p>
      <w:pPr>
        <w:pStyle w:val="BookText"/>
        <w:rPr/>
      </w:pPr>
      <w:bookmarkEnd w:id="58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از کتب بدون سند و بی پشتوانه و نیز کتب نوشته شده توسط افراد غير متخصص و غیر عالم ممنوع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مطالب خلاف شأن امام معصوم علیه السلام ممنوع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مطالب مخالف عقل و نیز بیان اقوال شاذ و نادر ممنوع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نقل ها از مقاتل مکتوب معتبر صورت پذیرد و به هیچ وجه به مسموعات و شنیده ها از زبان روضه خوان ها کفایت نشود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زبان حال و جملات روضه خوان ها جایگزین زبان قال و متن مقاتل مکتوب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رعایت این مطلب آسیب های جبران ناپذیری به مقتل خوانی وارد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این نکات و توجه به خطوط قرمز، بسیاری از مشکلات این موضوع را برطرف خواهد نمود</w:t>
      </w:r>
      <w:r>
        <w:rPr>
          <w:rFonts w:eastAsia="IRNazanin" w:cs="IRNazanin"/>
          <w:color w:val="111111"/>
          <w:sz w:val="28"/>
          <w:szCs w:val="28"/>
          <w:rtl w:val="true"/>
          <w:lang w:bidi="fa-IR"/>
        </w:rPr>
        <w:t>.</w:t>
      </w:r>
    </w:p>
    <w:p>
      <w:pPr>
        <w:pStyle w:val="Heading5"/>
        <w:numPr>
          <w:ilvl w:val="4"/>
          <w:numId w:val="1"/>
        </w:numPr>
        <w:rPr/>
      </w:pPr>
      <w:bookmarkStart w:id="582" w:name="__RefHeading___Toc5152433_2870459653"/>
      <w:bookmarkStart w:id="583" w:name="_Toc219"/>
      <w:bookmarkEnd w:id="582"/>
      <w:r>
        <w:rPr>
          <w:rtl w:val="true"/>
        </w:rPr>
        <w:t xml:space="preserve">نکته چهارم </w:t>
      </w:r>
      <w:r>
        <w:rPr>
          <w:rtl w:val="true"/>
        </w:rPr>
        <w:t xml:space="preserve">: </w:t>
      </w:r>
      <w:r>
        <w:rPr>
          <w:rtl w:val="true"/>
        </w:rPr>
        <w:t>زبان حال و شرایط آن</w:t>
      </w:r>
      <w:bookmarkEnd w:id="583"/>
    </w:p>
    <w:p>
      <w:pPr>
        <w:pStyle w:val="Heading6"/>
        <w:numPr>
          <w:ilvl w:val="5"/>
          <w:numId w:val="1"/>
        </w:numPr>
        <w:rPr/>
      </w:pPr>
      <w:bookmarkStart w:id="584" w:name="__RefHeading___Toc5152435_2870459653"/>
      <w:bookmarkStart w:id="585" w:name="_Toc220"/>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یکی از ابزارهایی که برای ترسیم مصائب اهل بیت علیهم السلام و عاشورا به کار گرفته می شود، زبان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مانند تیغ دو لبه است که هم می تواند اثرات مؤثری به جای گذارد و هم می تواند مخرب عمل کند و برخی مسائل غیر واقعی را ترویج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زبان حال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حال عبارت است از وضعیت ظاهری و رفتاری شخص بگونه ای که بیانگر اندیشه یا احساس او باشد یا آنچه به طور ضمنی می تواند اندیشه یا احساس کسی را بیان کند یا مناسب حالت روحی یا وضعیت ظاهری او 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زبان حال، چهار شرط از اهمیت زیادی برخوردار است</w:t>
      </w:r>
      <w:r>
        <w:rPr>
          <w:rFonts w:eastAsia="IRNazanin" w:cs="IRNazanin"/>
          <w:color w:val="111111"/>
          <w:sz w:val="28"/>
          <w:szCs w:val="28"/>
          <w:rtl w:val="true"/>
          <w:lang w:bidi="fa-IR"/>
        </w:rPr>
        <w:t xml:space="preserve">. </w:t>
      </w:r>
      <w:bookmarkStart w:id="586" w:name="pg9334_113040"/>
    </w:p>
    <w:p>
      <w:pPr>
        <w:pStyle w:val="Heading6"/>
        <w:numPr>
          <w:ilvl w:val="5"/>
          <w:numId w:val="1"/>
        </w:numPr>
        <w:rPr/>
      </w:pPr>
      <w:bookmarkStart w:id="587" w:name="__RefHeading___Toc5152437_2870459653"/>
      <w:bookmarkStart w:id="588" w:name="_Toc221"/>
      <w:bookmarkEnd w:id="586"/>
      <w:bookmarkEnd w:id="587"/>
      <w:r>
        <w:rPr>
          <w:rtl w:val="true"/>
        </w:rPr>
        <w:t xml:space="preserve">شرط اول </w:t>
      </w:r>
      <w:r>
        <w:rPr>
          <w:rtl w:val="true"/>
        </w:rPr>
        <w:t xml:space="preserve">: </w:t>
      </w:r>
      <w:r>
        <w:rPr>
          <w:rtl w:val="true"/>
        </w:rPr>
        <w:t>بازگویی حقیقت</w:t>
      </w:r>
      <w:bookmarkEnd w:id="588"/>
    </w:p>
    <w:p>
      <w:pPr>
        <w:pStyle w:val="BookText"/>
        <w:rPr/>
      </w:pPr>
      <w:r>
        <w:rPr>
          <w:rFonts w:ascii="IRNazanin" w:hAnsi="IRNazanin" w:eastAsia="IRNazanin"/>
          <w:color w:val="111111"/>
          <w:sz w:val="28"/>
          <w:sz w:val="28"/>
          <w:szCs w:val="28"/>
          <w:rtl w:val="true"/>
          <w:lang w:bidi="fa-IR"/>
        </w:rPr>
        <w:t>هنگام ذکر مصیبت باید مطلبی را بگوییم و به معصوم نسبت دهیم که اگر معصوم نیز سخن می گفت، همین مطلب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وقتی انسان و فرد گرسنه و ساکتی را مشاهده می کنیم، به عنوان زبان حال او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مرا ضعیف و بی حال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حال یعنی اگر آن شخص گرسنه هم می خواست صحبت کند، همین جمله را تصدیق می کرد و زبان حال برگرفته از زبان قال او بود</w:t>
      </w:r>
      <w:r>
        <w:rPr>
          <w:rFonts w:eastAsia="IRNazanin" w:cs="IRNazanin"/>
          <w:color w:val="111111"/>
          <w:sz w:val="28"/>
          <w:szCs w:val="28"/>
          <w:rtl w:val="true"/>
          <w:lang w:bidi="fa-IR"/>
        </w:rPr>
        <w:t>.</w:t>
      </w:r>
    </w:p>
    <w:p>
      <w:pPr>
        <w:pStyle w:val="Heading6"/>
        <w:numPr>
          <w:ilvl w:val="5"/>
          <w:numId w:val="1"/>
        </w:numPr>
        <w:rPr/>
      </w:pPr>
      <w:bookmarkStart w:id="589" w:name="__RefHeading___Toc5152439_2870459653"/>
      <w:bookmarkStart w:id="590" w:name="_Toc222"/>
      <w:bookmarkEnd w:id="589"/>
      <w:r>
        <w:rPr>
          <w:rtl w:val="true"/>
        </w:rPr>
        <w:t xml:space="preserve">شرط دوم </w:t>
      </w:r>
      <w:r>
        <w:rPr>
          <w:rtl w:val="true"/>
        </w:rPr>
        <w:t xml:space="preserve">: </w:t>
      </w:r>
      <w:r>
        <w:rPr>
          <w:rtl w:val="true"/>
        </w:rPr>
        <w:t>اغراق نکردن</w:t>
      </w:r>
      <w:bookmarkEnd w:id="590"/>
    </w:p>
    <w:p>
      <w:pPr>
        <w:pStyle w:val="BookText"/>
        <w:rPr/>
      </w:pPr>
      <w:r>
        <w:rPr>
          <w:rFonts w:ascii="IRNazanin" w:hAnsi="IRNazanin" w:eastAsia="IRNazanin"/>
          <w:color w:val="111111"/>
          <w:sz w:val="28"/>
          <w:sz w:val="28"/>
          <w:szCs w:val="28"/>
          <w:rtl w:val="true"/>
          <w:lang w:bidi="fa-IR"/>
        </w:rPr>
        <w:t xml:space="preserve">زبان حال برخلاف شعر و کلمات اغراق آمیز که بیان کننده خیال و تمثیل است، بیانگر حقیقت است؛ زیرا در شعر از مبالغه استفاده می کنیم که لزوماً حقیقت ندارد؛ به عنوان نمونه در 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شد به نیزه سر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سر برهنه برآمد زکوهسار</w:t>
      </w:r>
    </w:p>
    <w:p>
      <w:pPr>
        <w:pStyle w:val="BookText"/>
        <w:rPr/>
      </w:pPr>
      <w:r>
        <w:rPr>
          <w:rFonts w:ascii="IRNazanin" w:hAnsi="IRNazanin" w:eastAsia="IRNazanin"/>
          <w:color w:val="111111"/>
          <w:sz w:val="28"/>
          <w:sz w:val="28"/>
          <w:szCs w:val="28"/>
          <w:rtl w:val="true"/>
          <w:lang w:bidi="fa-IR"/>
        </w:rPr>
        <w:t>اغراق صورت گرفته و زبان حال نیست، البته ایرادی هم ندارد لكن باید توجه داشت، ذکر مصائب اهل بیت علیهم السلام با استفاده از زبان حال حقیقت باشد نه اینکه اغراق گویی و بیان مطالب خلاف واقعیت صورت گیرد</w:t>
      </w:r>
      <w:r>
        <w:rPr>
          <w:rFonts w:eastAsia="IRNazanin" w:cs="IRNazanin"/>
          <w:color w:val="111111"/>
          <w:sz w:val="28"/>
          <w:szCs w:val="28"/>
          <w:rtl w:val="true"/>
          <w:lang w:bidi="fa-IR"/>
        </w:rPr>
        <w:t>.</w:t>
      </w:r>
    </w:p>
    <w:p>
      <w:pPr>
        <w:pStyle w:val="Heading6"/>
        <w:numPr>
          <w:ilvl w:val="5"/>
          <w:numId w:val="1"/>
        </w:numPr>
        <w:rPr/>
      </w:pPr>
      <w:bookmarkStart w:id="591" w:name="__RefHeading___Toc5152441_2870459653"/>
      <w:bookmarkStart w:id="592" w:name="_Toc223"/>
      <w:bookmarkEnd w:id="591"/>
      <w:r>
        <w:rPr>
          <w:rtl w:val="true"/>
        </w:rPr>
        <w:t xml:space="preserve">شرط سوم </w:t>
      </w:r>
      <w:r>
        <w:rPr>
          <w:rtl w:val="true"/>
        </w:rPr>
        <w:t xml:space="preserve">: </w:t>
      </w:r>
      <w:r>
        <w:rPr>
          <w:rtl w:val="true"/>
        </w:rPr>
        <w:t>رعایت تناسب</w:t>
      </w:r>
      <w:bookmarkEnd w:id="59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حال باید مناسب آن حالت باشد و این در صورتی رخ خواهد داد که حالت مصیبت را درست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و با درک نادرست واقعه ما نیز زبان حال نادرستی ارائه خواهیم نمود</w:t>
      </w:r>
      <w:r>
        <w:rPr>
          <w:rFonts w:eastAsia="IRNazanin" w:cs="IRNazanin"/>
          <w:color w:val="111111"/>
          <w:sz w:val="28"/>
          <w:szCs w:val="28"/>
          <w:rtl w:val="true"/>
          <w:lang w:bidi="fa-IR"/>
        </w:rPr>
        <w:t xml:space="preserve">. </w:t>
      </w:r>
      <w:bookmarkStart w:id="593" w:name="pg9334_113042"/>
    </w:p>
    <w:p>
      <w:pPr>
        <w:pStyle w:val="Heading6"/>
        <w:numPr>
          <w:ilvl w:val="5"/>
          <w:numId w:val="1"/>
        </w:numPr>
        <w:rPr/>
      </w:pPr>
      <w:bookmarkStart w:id="594" w:name="__RefHeading___Toc5152443_2870459653"/>
      <w:bookmarkStart w:id="595" w:name="_Toc224"/>
      <w:bookmarkEnd w:id="593"/>
      <w:bookmarkEnd w:id="594"/>
      <w:r>
        <w:rPr>
          <w:rtl w:val="true"/>
        </w:rPr>
        <w:t xml:space="preserve">شرط چهارم </w:t>
      </w:r>
      <w:r>
        <w:rPr>
          <w:rtl w:val="true"/>
        </w:rPr>
        <w:t xml:space="preserve">: </w:t>
      </w:r>
      <w:r>
        <w:rPr>
          <w:rtl w:val="true"/>
        </w:rPr>
        <w:t>تفاوت زبان حال با زبان قال</w:t>
      </w:r>
      <w:bookmarkEnd w:id="5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زبان حال با زبان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بیان زبان حال باید به نحوی انجام پذیرد که مخاطب متوجه شود، در صدد بیان مقتل نیستیم و مشغول بیان زبان حال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شنونده بداند آنچه می گوییم بیان حال است نه اتفاقاتی که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موارد قابل توجهی مشاهده می شود، مطالبی که اتفاق نیفتاده است یا زبان حالی که هیچ سنخیتی با اصل واقعه ندارد به عنوان مقتل یا روضه بیان می گردد</w:t>
      </w:r>
      <w:r>
        <w:rPr>
          <w:rFonts w:eastAsia="IRNazanin" w:cs="IRNazanin"/>
          <w:color w:val="111111"/>
          <w:sz w:val="28"/>
          <w:szCs w:val="28"/>
          <w:rtl w:val="true"/>
          <w:lang w:bidi="fa-IR"/>
        </w:rPr>
        <w:t xml:space="preserve">. </w:t>
      </w:r>
      <w:r>
        <w:rPr>
          <w:rStyle w:val="FootnoteAnchor"/>
          <w:rtl w:val="true"/>
        </w:rPr>
        <w:footnoteReference w:id="215"/>
      </w:r>
    </w:p>
    <w:p>
      <w:pPr>
        <w:pStyle w:val="Heading4"/>
        <w:numPr>
          <w:ilvl w:val="3"/>
          <w:numId w:val="1"/>
        </w:numPr>
        <w:rPr/>
      </w:pPr>
      <w:bookmarkStart w:id="596" w:name="__RefHeading___Toc5152445_2870459653"/>
      <w:bookmarkStart w:id="597" w:name="_Toc225"/>
      <w:bookmarkEnd w:id="596"/>
      <w:r>
        <w:rPr>
          <w:rtl w:val="true"/>
        </w:rPr>
        <w:t xml:space="preserve">مبحث دوم </w:t>
      </w:r>
      <w:r>
        <w:rPr>
          <w:rtl w:val="true"/>
        </w:rPr>
        <w:t xml:space="preserve">: </w:t>
      </w:r>
      <w:r>
        <w:rPr>
          <w:rtl w:val="true"/>
        </w:rPr>
        <w:t>اهمیت مقتل</w:t>
      </w:r>
      <w:bookmarkEnd w:id="59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علما نوشتن فضایل امیرالمؤمنین علیه السلام و روضه خوانی و مقتل نویسی را، راه نجات در آخرت می دانستند و سعی می کردند علاوه بر تألیف کتب فقهی و اصولی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مقتل و مصائب اهل بیت علیهم السلام نیز کتاب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که اساس دین و دیانت مردم با محبت امیرالمؤمنین علیه السلام و اشک بر امام حسین علیه السلام پیوند خورده است و تقویت این دو امر منجر به تقوای بیشتر مردم خواهد شد و این دو موضوع در واقع مسیر میان بر رسیدن به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والد ما، آیت الله محمدرضا طبسی رحمه الله علیه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عمل به کار گرفته تا به درجه والای اجتهاد نائل آمده و به صلاح و ارشاد قرین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به احکامی که به شیوه متداول میان مجتهدان بزرگ استنباط می کند،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 عراقی رحمه الله علیه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عامل و فاضل کامل، تکیه گاه و پشتیبان فقهای راشدین و عماد فضلا و مجتهدین، شیخ بزرگوار و پاک سرشت، رکن مورد اعتماد، غوّاص دریای دانش و محور تقوا و حلم، افتخار اعلام،</w:t>
      </w:r>
    </w:p>
    <w:p>
      <w:pPr>
        <w:pStyle w:val="BookText"/>
        <w:rPr/>
      </w:pPr>
      <w:r>
        <w:rPr>
          <w:rFonts w:ascii="IRNazanin" w:hAnsi="IRNazanin" w:eastAsia="IRNazanin"/>
          <w:color w:val="111111"/>
          <w:sz w:val="28"/>
          <w:sz w:val="28"/>
          <w:szCs w:val="28"/>
          <w:rtl w:val="true"/>
          <w:lang w:bidi="fa-IR"/>
        </w:rPr>
        <w:t>شخصیت مورد وثوق و سربلند و ستوده همگان، کنز عرفان و تحریر زمان، دانشور راه یافته به قله کمال، شیخ محمدرضا طبسی که از وطن خود به نجف مهاجرت کرد و با جدیت و کوشش فراوان در محضر</w:t>
      </w:r>
    </w:p>
    <w:p>
      <w:pPr>
        <w:pStyle w:val="BookText"/>
        <w:rPr/>
      </w:pPr>
      <w:r>
        <w:rPr>
          <w:rFonts w:ascii="IRNazanin" w:hAnsi="IRNazanin" w:eastAsia="IRNazanin"/>
          <w:color w:val="111111"/>
          <w:sz w:val="28"/>
          <w:sz w:val="28"/>
          <w:szCs w:val="28"/>
          <w:rtl w:val="true"/>
          <w:lang w:bidi="fa-IR"/>
        </w:rPr>
        <w:t>بزرگان و بهره گیری از عنصر زمان چنان کوشید که به مقصود نائل آمد و مجتهدی عادل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سزد که به آنچه استنباط کند عمل نماید و در مسائلی که اجتهاد کند، تقلید بر او حرام است و او از همان اختیاراتی برخوردار است که مجتهدان در زمان غیبت امام عصر عجل الله تعالی فرجه الشریف از آن برخوردارند و او را به تقوای الهی توصیه می کنم که بهترین زاد راه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 رحمه الله علیه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عالم و عامل و فاضل کامل، صاحب اندیشه قوی و سلیقه مستقیم، صفی و زکی، دوست صمیمی و برگزیده و نیکوکار، مورد اطمینان، ثقة الاسلام شیخ محمدرضا طبسی، دامت تأییداته از کسانی است که عمر خود را در تحصیل علوم شرعی و تنقیح مبانی نظری آن صرف کرده و در محضر جمعی از بزرگان و بر این حقیر، مدت زیادی افاده و استفاده و تحقیق و تدقیق و جد و جهد پرداخته تا آنکه از عالمان برجسته گردیده، از آنان که مشارالیه بالبنان گردیده است؛ پس او را سزد که به احکامی که به روش متداول میان اعلام استنباط می کند، عمل کند، به او اجازه دادم که آنچه را روایت آن از طریق من به صحت پیوسته است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فقیه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و پنجم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تألیف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کتاب های ایشان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المنية في حكم الشارب و اللحية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w:t>
      </w:r>
    </w:p>
    <w:p>
      <w:pPr>
        <w:pStyle w:val="BookText"/>
        <w:rPr/>
      </w:pPr>
      <w:r>
        <w:rPr>
          <w:rFonts w:ascii="IRNazanin" w:hAnsi="IRNazanin" w:eastAsia="IRNazanin"/>
          <w:color w:val="111111"/>
          <w:sz w:val="28"/>
          <w:sz w:val="28"/>
          <w:szCs w:val="28"/>
          <w:rtl w:val="true"/>
          <w:lang w:bidi="fa-IR"/>
        </w:rPr>
        <w:t xml:space="preserve">حیاتشان و با تقریظ آیت الله سید ابو الحسن اصفهانی رحمه الله علیه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چاپ گردید و مرحوم سید در جواب استفتائات فقهی به کتاب مرحوم والد ارجاع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تألیفات مرحوم والد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حیات ایشان به چاپ نرسید در حالی که امید ایشان به همین کتاب بود و وصیت نمود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من 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فضایل اميرالمؤمنین علیه السلام است، چاپ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شاهد بودم و می دیدم مرحوم والد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گویا با اشک چشم می نوشتند نه با مرکب و قلم و گویا خودش صحنه های کربلا را می دید و لحظه ای از گریه و بکاء جدا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هفته بعد از رحلت والد، استادمان آیت الله وحید خراسانی برای تسلیت به منزل ما آمدند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چه کتاب هایی دارید؟ حجت الاسلام شیخ محمدامین پورامینی که نوه دختری مرحوم والد و خواهرزاده بنده و محقق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ایشان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دیشب خواب مرحوم آقا را دیدم و می دانستم فوت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چگونه برخورد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گذشتیم،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نوشتید و خدمات ارزنده ای داشتید؛ کدام کتاب زودتر به داد شما 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به دادم رسید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فوراً به استادم آیت الله وحید خراسانی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ایشان می گوید هنوز چاپ نشده و خطی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مدتی به فکر فرورفت، سپس سر بلند کردند و فرمودند</w:t>
      </w:r>
      <w:r>
        <w:rPr>
          <w:rFonts w:eastAsia="IRNazanin" w:cs="IRNazanin"/>
          <w:color w:val="111111"/>
          <w:sz w:val="28"/>
          <w:szCs w:val="28"/>
          <w:rtl w:val="true"/>
          <w:lang w:bidi="fa-IR"/>
        </w:rPr>
        <w:t xml:space="preserve">: </w:t>
      </w:r>
      <w:bookmarkStart w:id="598" w:name="pg9334_113048"/>
    </w:p>
    <w:p>
      <w:pPr>
        <w:pStyle w:val="BookText"/>
        <w:rPr/>
      </w:pPr>
      <w:bookmarkEnd w:id="598"/>
      <w:r>
        <w:rPr>
          <w:rFonts w:ascii="IRNazanin" w:hAnsi="IRNazanin" w:eastAsia="IRNazanin"/>
          <w:color w:val="111111"/>
          <w:sz w:val="28"/>
          <w:sz w:val="28"/>
          <w:szCs w:val="28"/>
          <w:rtl w:val="true"/>
          <w:lang w:bidi="fa-IR"/>
        </w:rPr>
        <w:t>این ها از رؤیاهای صادقه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امام حسین علیه السلام دستگاه عجیبی است و با سایر دستگاه 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مزدش نقد است و یک جا مزد می دهند</w:t>
      </w:r>
      <w:r>
        <w:rPr>
          <w:rFonts w:eastAsia="IRNazanin" w:cs="IRNazanin"/>
          <w:color w:val="111111"/>
          <w:sz w:val="28"/>
          <w:szCs w:val="28"/>
          <w:rtl w:val="true"/>
          <w:lang w:bidi="fa-IR"/>
        </w:rPr>
        <w:t xml:space="preserve">. </w:t>
      </w:r>
      <w:r>
        <w:rPr>
          <w:rStyle w:val="FootnoteAnchor"/>
          <w:rtl w:val="true"/>
        </w:rPr>
        <w:footnoteReference w:id="217"/>
      </w:r>
    </w:p>
    <w:p>
      <w:pPr>
        <w:pStyle w:val="Heading4"/>
        <w:numPr>
          <w:ilvl w:val="3"/>
          <w:numId w:val="1"/>
        </w:numPr>
        <w:rPr/>
      </w:pPr>
      <w:bookmarkStart w:id="599" w:name="__RefHeading___Toc5152447_2870459653"/>
      <w:bookmarkStart w:id="600" w:name="_Toc226"/>
      <w:bookmarkEnd w:id="599"/>
      <w:r>
        <w:rPr>
          <w:rtl w:val="true"/>
        </w:rPr>
        <w:t xml:space="preserve">مبحث سوم </w:t>
      </w:r>
      <w:r>
        <w:rPr>
          <w:rtl w:val="true"/>
        </w:rPr>
        <w:t xml:space="preserve">: </w:t>
      </w:r>
      <w:r>
        <w:rPr>
          <w:rtl w:val="true"/>
        </w:rPr>
        <w:t>بررسی قاعده تسامح ادله در سنن</w:t>
      </w:r>
      <w:bookmarkEnd w:id="600"/>
    </w:p>
    <w:p>
      <w:pPr>
        <w:pStyle w:val="Heading5"/>
        <w:numPr>
          <w:ilvl w:val="4"/>
          <w:numId w:val="1"/>
        </w:numPr>
        <w:rPr/>
      </w:pPr>
      <w:bookmarkStart w:id="601" w:name="__RefHeading___Toc5152449_2870459653"/>
      <w:bookmarkStart w:id="602" w:name="_Toc227"/>
      <w:bookmarkEnd w:id="601"/>
      <w:r>
        <w:rPr>
          <w:rtl w:val="true"/>
        </w:rPr>
        <w:t>اشاره</w:t>
      </w:r>
      <w:bookmarkEnd w:id="602"/>
    </w:p>
    <w:p>
      <w:pPr>
        <w:pStyle w:val="BookText"/>
        <w:rPr/>
      </w:pPr>
      <w:r>
        <w:rPr>
          <w:rFonts w:ascii="IRNazanin" w:hAnsi="IRNazanin" w:eastAsia="IRNazanin"/>
          <w:color w:val="111111"/>
          <w:sz w:val="28"/>
          <w:sz w:val="28"/>
          <w:szCs w:val="28"/>
          <w:rtl w:val="true"/>
          <w:lang w:bidi="fa-IR"/>
        </w:rPr>
        <w:t xml:space="preserve">به عنوان مقدمه بررسی قاعده تسامح در ادله سنن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مرحوم دربندی رحمه الله علیه </w:t>
      </w:r>
      <w:r>
        <w:rPr>
          <w:rStyle w:val="FootnoteAnchor"/>
          <w:rtl w:val="true"/>
        </w:rPr>
        <w:footnoteReference w:id="218"/>
      </w:r>
      <w:r>
        <w:rPr>
          <w:rFonts w:ascii="IRNazanin" w:hAnsi="IRNazanin" w:eastAsia="IRNazanin"/>
          <w:color w:val="111111"/>
          <w:sz w:val="28"/>
          <w:sz w:val="28"/>
          <w:szCs w:val="28"/>
          <w:rtl w:val="true"/>
          <w:lang w:bidi="fa-IR"/>
        </w:rPr>
        <w:t>که بسیاری از چهره های علمی در نقد یا تأیید آن مباحثی مطرح نموده اند،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آقابزرگ تهرانی رحمه الله علیه نویسنده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إلى تصانيف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از کتاب مرحوم دربندی رحمه الله علیه به میان می آید، با رویکردی علمی و پندآموز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موارد و گزارش هایی نقل شده که در کتب معتبر مقتل وجود ندارد و از برخی مصادر مجهول اخذ شده است، لكن علت نقل آن گزارش ها توسط مؤلف، بر مبنای قاعده تسامح در ادله سنن بوده است</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بحث را مؤدبانه و بدون توهین و تمسخر و تضعیف شخصیت مطرح می نماید و به جای طرح برخی مسائل دور از ادب رنگ علمی به نقد خویش داده </w:t>
      </w:r>
      <w:bookmarkStart w:id="603" w:name="pg9334_113050"/>
    </w:p>
    <w:p>
      <w:pPr>
        <w:pStyle w:val="BookText"/>
        <w:rPr/>
      </w:pPr>
      <w:bookmarkEnd w:id="603"/>
      <w:r>
        <w:rPr>
          <w:rFonts w:ascii="IRNazanin" w:hAnsi="IRNazanin" w:eastAsia="IRNazanin"/>
          <w:color w:val="111111"/>
          <w:sz w:val="28"/>
          <w:sz w:val="28"/>
          <w:szCs w:val="28"/>
          <w:rtl w:val="true"/>
          <w:lang w:bidi="fa-IR"/>
        </w:rPr>
        <w:t>و مؤلف را تخطئه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درس آموز به ما نشان می دهد اولین گام در مباحث علمی و مقتل رعایت ادب است و کتاب ها و جزوات پیرامون مقتل باید در فضای علمی و بدون تخریب و تمسخر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بحث تخصصی اصولی پیرامون قاعده تسامح در ادله سنن از موضوع این کتاب خارج است به همین جهت به صورت مختصر به برخی نکات مهم آن اشاره می شود</w:t>
      </w:r>
      <w:r>
        <w:rPr>
          <w:rFonts w:eastAsia="IRNazanin" w:cs="IRNazanin"/>
          <w:color w:val="111111"/>
          <w:sz w:val="28"/>
          <w:szCs w:val="28"/>
          <w:rtl w:val="true"/>
          <w:lang w:bidi="fa-IR"/>
        </w:rPr>
        <w:t>.</w:t>
      </w:r>
    </w:p>
    <w:p>
      <w:pPr>
        <w:pStyle w:val="Heading5"/>
        <w:numPr>
          <w:ilvl w:val="4"/>
          <w:numId w:val="1"/>
        </w:numPr>
        <w:rPr/>
      </w:pPr>
      <w:bookmarkStart w:id="604" w:name="__RefHeading___Toc5152451_2870459653"/>
      <w:bookmarkStart w:id="605" w:name="_Toc228"/>
      <w:bookmarkEnd w:id="604"/>
      <w:r>
        <w:rPr>
          <w:rtl w:val="true"/>
        </w:rPr>
        <w:t xml:space="preserve">نکته اول </w:t>
      </w:r>
      <w:r>
        <w:rPr>
          <w:rtl w:val="true"/>
        </w:rPr>
        <w:t xml:space="preserve">: </w:t>
      </w:r>
      <w:r>
        <w:rPr>
          <w:rtl w:val="true"/>
        </w:rPr>
        <w:t>معنای قاعده</w:t>
      </w:r>
      <w:bookmarkEnd w:id="605"/>
    </w:p>
    <w:p>
      <w:pPr>
        <w:pStyle w:val="BookText"/>
        <w:rPr/>
      </w:pPr>
      <w:r>
        <w:rPr>
          <w:rFonts w:ascii="IRNazanin" w:hAnsi="IRNazanin" w:eastAsia="IRNazanin"/>
          <w:color w:val="111111"/>
          <w:sz w:val="28"/>
          <w:sz w:val="28"/>
          <w:szCs w:val="28"/>
          <w:rtl w:val="true"/>
          <w:lang w:bidi="fa-IR"/>
        </w:rPr>
        <w:t>تسامح در ادله سنن، قاعده ای اصولی به معنای آسان گیری نسبت به مستندات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بر اساس این قاعده، در ادله و مستندات احکام مستحب سخت گیری نمی کنند و شرایط احراز حجیت خبر واحد را ضروری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قاعده، وجود برخی احادیث و روایات است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قاعده تسامح در ادله سنن و ضمن توجه به کم بودن منابع روضه و مقتل، شایسته است با دید وسیع تری با مقاتل برخورد نموده و دقت نظری که در مباحث علوم حدیث، رجال و علم فقه صورت می پذیرد، درباره مقاتل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قاعده فوق میتوان بخش قابل توجهی از مقاتل را تأیید نمود</w:t>
      </w:r>
      <w:r>
        <w:rPr>
          <w:rFonts w:eastAsia="IRNazanin" w:cs="IRNazanin"/>
          <w:color w:val="111111"/>
          <w:sz w:val="28"/>
          <w:szCs w:val="28"/>
          <w:rtl w:val="true"/>
          <w:lang w:bidi="fa-IR"/>
        </w:rPr>
        <w:t>.</w:t>
      </w:r>
    </w:p>
    <w:p>
      <w:pPr>
        <w:pStyle w:val="Heading5"/>
        <w:numPr>
          <w:ilvl w:val="4"/>
          <w:numId w:val="1"/>
        </w:numPr>
        <w:rPr/>
      </w:pPr>
      <w:bookmarkStart w:id="606" w:name="__RefHeading___Toc5152453_2870459653"/>
      <w:bookmarkStart w:id="607" w:name="_Toc229"/>
      <w:bookmarkEnd w:id="606"/>
      <w:r>
        <w:rPr>
          <w:rtl w:val="true"/>
        </w:rPr>
        <w:t xml:space="preserve">نکته دوم </w:t>
      </w:r>
      <w:r>
        <w:rPr>
          <w:rtl w:val="true"/>
        </w:rPr>
        <w:t xml:space="preserve">: </w:t>
      </w:r>
      <w:r>
        <w:rPr>
          <w:rtl w:val="true"/>
        </w:rPr>
        <w:t>گستره قاعده</w:t>
      </w:r>
      <w:bookmarkEnd w:id="60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قاعده و شمول آن نسبت به غیر مستحبات اختلافاتی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علما معتقدند طبق قاعده تسامح، اخبار ضعیف، برای اثبات کراهت نیز قابل استناد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از عالمان، استناد به اخبار را در نقل قصص، مواعظ، فضائل اعمال و مصائب اهل بیت علیهم السلام را به شرطی که نشانه ساختگی بودن </w:t>
      </w:r>
      <w:bookmarkStart w:id="608" w:name="pg9334_113053"/>
    </w:p>
    <w:p>
      <w:pPr>
        <w:pStyle w:val="BookText"/>
        <w:rPr/>
      </w:pPr>
      <w:bookmarkEnd w:id="608"/>
      <w:r>
        <w:rPr>
          <w:rFonts w:ascii="IRNazanin" w:hAnsi="IRNazanin" w:eastAsia="IRNazanin"/>
          <w:color w:val="111111"/>
          <w:sz w:val="28"/>
          <w:sz w:val="28"/>
          <w:szCs w:val="28"/>
          <w:rtl w:val="true"/>
          <w:lang w:bidi="fa-IR"/>
        </w:rPr>
        <w:t>در آنها نباشد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التسامح في أدلة السنن عند الفريقين</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پیرامون گستره قاعده و در بر گرفتن مسائل تاریخی بحث کرده ایم و محققین می توانند به آن کتاب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الفقهية الميسرة</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تأليف آیت الله محمد علی انصاری اشاره شده که این قاعده شامل مسائل تاریخی نیز می شود دلایل مهم و متعددی بر شمول این قاعده در مسائل تاریخی وجود دارد و عموم اخبار من بلغ شامل مسائل تاریخی هم می شود و دلیلی بر تخصیص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سیره اصحاب و بزرگان بر این بوده که قاعده را در مسائل تاریخی نیز اجرا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ادامه به بیان کلامی از علامه مجلسی رحمه الله علیه پیرامون همین نکته خواهیم پرداخت</w:t>
      </w:r>
      <w:r>
        <w:rPr>
          <w:rFonts w:eastAsia="IRNazanin" w:cs="IRNazanin"/>
          <w:color w:val="111111"/>
          <w:sz w:val="28"/>
          <w:szCs w:val="28"/>
          <w:rtl w:val="true"/>
          <w:lang w:bidi="fa-IR"/>
        </w:rPr>
        <w:t>.</w:t>
      </w:r>
    </w:p>
    <w:p>
      <w:pPr>
        <w:pStyle w:val="Heading5"/>
        <w:numPr>
          <w:ilvl w:val="4"/>
          <w:numId w:val="1"/>
        </w:numPr>
        <w:rPr/>
      </w:pPr>
      <w:bookmarkStart w:id="609" w:name="__RefHeading___Toc5152455_2870459653"/>
      <w:bookmarkStart w:id="610" w:name="_Toc230"/>
      <w:bookmarkEnd w:id="609"/>
      <w:r>
        <w:rPr>
          <w:rtl w:val="true"/>
        </w:rPr>
        <w:t xml:space="preserve">نکته سوم </w:t>
      </w:r>
      <w:r>
        <w:rPr>
          <w:rtl w:val="true"/>
        </w:rPr>
        <w:t xml:space="preserve">: </w:t>
      </w:r>
      <w:r>
        <w:rPr>
          <w:rtl w:val="true"/>
        </w:rPr>
        <w:t>تنها كتاب قطعى الصدور</w:t>
      </w:r>
      <w:bookmarkEnd w:id="61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کتابی به جز قرآن کریم که وحی و قطعی الصدور است را نمی توان به صورت تام و تمام تأیید نمود و باید گفت به غیر از کلام خدا و کلمات </w:t>
      </w:r>
    </w:p>
    <w:p>
      <w:pPr>
        <w:pStyle w:val="BookText"/>
        <w:rPr/>
      </w:pPr>
      <w:r>
        <w:rPr>
          <w:rFonts w:ascii="IRNazanin" w:hAnsi="IRNazanin" w:eastAsia="IRNazanin"/>
          <w:color w:val="111111"/>
          <w:sz w:val="28"/>
          <w:sz w:val="28"/>
          <w:szCs w:val="28"/>
          <w:rtl w:val="true"/>
          <w:lang w:bidi="fa-IR"/>
        </w:rPr>
        <w:t>معصومین علیهم السلام هر کتابی باید بررسی شود و مطالب درست و صحیح آن نقل گردد، اما مطالب غیر صحیح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افراد و جریان ها گله مندیم، چرا مدام بر سر این کتاب و آن کتاب می کوبند و حالت تهاجم و تضعیف نسبت به کتب شیعه دارند؟ چرا باید برخی افراد نسبت به میراث شیعه خودزنی نموده یا سخنان باطل وهابیت پلید را تکرار نمایند؟ چرا نسبت به قاعده تسامح در ادله سنن توجه ندارند؟ آیا در بحث اثبات وجود مبارک حضرت رقیه علیها السلام آیه قرآن یا روایت مستند و متواتر و سند اعلایی لازم است؟ آیا گزارش قطعی الصدور نیاز است؟</w:t>
      </w:r>
    </w:p>
    <w:p>
      <w:pPr>
        <w:pStyle w:val="BookText"/>
        <w:rPr/>
      </w:pPr>
      <w:r>
        <w:rPr>
          <w:rFonts w:ascii="IRNazanin" w:hAnsi="IRNazanin" w:eastAsia="IRNazanin"/>
          <w:color w:val="111111"/>
          <w:sz w:val="28"/>
          <w:sz w:val="28"/>
          <w:szCs w:val="28"/>
          <w:rtl w:val="true"/>
          <w:lang w:bidi="fa-IR"/>
        </w:rPr>
        <w:t>به نظر می رسد برای اثبات حضرت رقیه علیها السلام وجود نقل های تاریخی معتبر و مزار و بارگاه ایشان که از قدیم الایام محل رجوع مسلمانان بوده، کفایت می کند و نیازی سخت گیری و به وسواس های غیر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گزارش ها باید با دید وسیع نگریست، همانطور که فقیه اهل بیت و استاد الفقهاء مرحوم آیت الله میرزا جواد تبریزی رحمه الله علیه ضمن مصاحبه ای که در حرم حضرت رقیه انجام دادند به آن اشاره نمودند و ما عیناً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میرزا جواد تبریزی رحمه الله علیه هنگام زیارت و ورود به مرقد مطهر حضرت رقیه علیها السلام فرمودند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یادگیری احکام شرعی و فراگیری مسائل فقهی از برترین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در رابطه با ثبوت موضوعات خارجی، حدودی وجود دارد و در همه و یا بیشتر آنها باید بینه اقامه گردد ولی در پاره ای از امور مجرد شهرت در ثبوت آنها کافی است و نیازی به اقامه بینه و یا چیز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کسی زمینی را بخرد و پس از آن به وی گفته شود که این زمین وقف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از حکم این مسئله پرسیدند حضرت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مردم مشهور باشد که این زمین وقف است، خرید آن جایز نیست و آن را پس بدهد از این قبیل است حدود منا و مشعر که با شهرت ثابت می شود و همچنین مقابر، ممکن است کسی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جایی دفن شده باشد و الآن کسی نباشد که محل دفن وی را در این مکان دیده باشد، ولی بین مردم مشهور باشد که در این مکان دفن شده است این شهرت کافی است و از این روست مقام و مزار کنونی حضرت رقیه بنت الحسین علیهما السلام در شام؛ از اول مشهور بوده، گویا حضرت امام حسین علیه السلام نشانی را از خود در شام به یادگاری سپرده است تا فردا کسانی پیدا نشوند که به انکار اسارت خاندان طهارت علیهم السلام و حوادث آن بپردازند، این دختر خردسال گواه بزرگی است بر این که در ضمن اسیران حتى دختران خردسال نیز بوده اند، ما ملتزم به این هستیم که بر دفن حضرت رقیه علیها السلام در این مکان شهرت قائم است، حضرت علیها السلام در این مکان جان سپرده و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زیارتش شتافتیم و باید احترام او را پاس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این طفل خردسال در شام گواه بزرگ و نشان قوی از اسارت خاندان طهارت و ستم روا داشته بر ایشان دارد، آن ستمی که تمام پیامبران از آدم تا خاتم بر آن گریستند تا آنجا که خدا عزای امام حسین علیه السلام را بر آدم خواند، از این رو احترام این مکان لازم است، به سخنان فاسد گوش فرا ندهید و به سخنان باطلی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علیها السلام طفلی خردسال بیش نبود، گوش فرا ندهید، مگر علی اصغر علیه السلام کودک خردسال نیست که در روز قیامت شاهدی خواهد بود و موجب آمرزش گنهکاران شیعه خواهد شد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همه واجب است احترام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دفن حضرت </w:t>
      </w:r>
    </w:p>
    <w:p>
      <w:pPr>
        <w:pStyle w:val="BookText"/>
        <w:rPr/>
      </w:pPr>
      <w:r>
        <w:rPr>
          <w:rFonts w:ascii="IRNazanin" w:hAnsi="IRNazanin" w:eastAsia="IRNazanin"/>
          <w:color w:val="111111"/>
          <w:sz w:val="28"/>
          <w:sz w:val="28"/>
          <w:szCs w:val="28"/>
          <w:rtl w:val="true"/>
          <w:lang w:bidi="fa-IR"/>
        </w:rPr>
        <w:t>رقیه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 و به سخنان فاسد و بیهوده ای که از گمراهی</w:t>
      </w:r>
    </w:p>
    <w:p>
      <w:pPr>
        <w:pStyle w:val="BookText"/>
        <w:rPr/>
      </w:pPr>
      <w:r>
        <w:rPr>
          <w:rFonts w:ascii="IRNazanin" w:hAnsi="IRNazanin" w:eastAsia="IRNazanin"/>
          <w:color w:val="111111"/>
          <w:sz w:val="28"/>
          <w:sz w:val="28"/>
          <w:szCs w:val="28"/>
          <w:rtl w:val="true"/>
          <w:lang w:bidi="fa-IR"/>
        </w:rPr>
        <w:t>شیاطین است، گوش فرا ندهند و اعتنایی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زیارت دختر امام حسین علیه السلام به خداوند متعال تقرب می جوییم، آن دختری که خود مظلوم بود و خاندان وی همه مظلوم بودند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مسائلی مانند فضیلت گویی مخالفین نیز باید کلان نگریست؛ مثلاً شخص غیر شیعه ای در جهت حمایت ما کتابی نوشته است؛ چه لزومی دارد او را رد نماییم؟ آری، اشتباهاتش را رد می کنیم و موارد ناصحیح را تذکر می دهیم، اما کل کتاب را نادیده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تعطير الأنام في تعبير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 فلسطینی سنی مذهب به نام عبدالغنی بن اسماعیل مقدسی دمشقی، مشهور به ابن نابلسی نگاشته شده و موضوع آن راجع به گریه بر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کتاب او را طرد نماییم؟ یا این که بهتر است از کتابش استفاده و اشتباهات آن را گوشزد کنیم؟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مقدمه مذکور، شایسته نیست کتاب های متخصصین و عالمان دینی را به راحتی رد و طرد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متفردات و شذوذات آنان را نقل نمی کنیم؛ اما حق تضعیف کل کتاب و تخریب شخصیت نویسنده را نیز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عصمت هیچ یک از علما نیستیم، ما معتقدیم همه ی این بزرگواران متفردات و شذوذاتی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الهدايه</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مراجعه کنید، مؤلف در این کتاب شذوذات و متفردات علمای بزرگ شیعه را نقل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سؤال این است، آیا سخن و کلام شاذ می تواند دلیل تضعیف و حمله به عالم شود؟</w:t>
      </w:r>
    </w:p>
    <w:p>
      <w:pPr>
        <w:pStyle w:val="BookText"/>
        <w:rPr/>
      </w:pPr>
      <w:r>
        <w:rPr>
          <w:rFonts w:ascii="IRNazanin" w:hAnsi="IRNazanin" w:eastAsia="IRNazanin"/>
          <w:color w:val="111111"/>
          <w:sz w:val="28"/>
          <w:sz w:val="28"/>
          <w:szCs w:val="28"/>
          <w:rtl w:val="true"/>
          <w:lang w:bidi="fa-IR"/>
        </w:rPr>
        <w:t xml:space="preserve">مگر فقط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متفردات دارد؟</w:t>
      </w:r>
    </w:p>
    <w:p>
      <w:pPr>
        <w:pStyle w:val="BookText"/>
        <w:rPr/>
      </w:pPr>
      <w:r>
        <w:rPr>
          <w:rFonts w:ascii="IRNazanin" w:hAnsi="IRNazanin" w:eastAsia="IRNazanin"/>
          <w:color w:val="111111"/>
          <w:sz w:val="28"/>
          <w:sz w:val="28"/>
          <w:szCs w:val="28"/>
          <w:rtl w:val="true"/>
          <w:lang w:bidi="fa-IR"/>
        </w:rPr>
        <w:t>کسانی که مدام از برخی علمای شیعه و کتاب هایشان اشکال می گیرند مگر خودشان شذوذات ندارند؟</w:t>
      </w:r>
    </w:p>
    <w:p>
      <w:pPr>
        <w:pStyle w:val="BookText"/>
        <w:rPr/>
      </w:pPr>
      <w:r>
        <w:rPr>
          <w:rFonts w:ascii="IRNazanin" w:hAnsi="IRNazanin" w:eastAsia="IRNazanin"/>
          <w:color w:val="111111"/>
          <w:sz w:val="28"/>
          <w:sz w:val="28"/>
          <w:szCs w:val="28"/>
          <w:rtl w:val="true"/>
          <w:lang w:bidi="fa-IR"/>
        </w:rPr>
        <w:t>مگر ما می گوئیم تمام علما و مکتوبات آنان خالی از عیب و نقص است؟ مسلماً خير، اما نباید بدون انصاف علما و بزرگان را مورد هجمه و تضعیف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عصمت ندارند و در عین حال شذوذاتی نیز در تألیفات آنان یافت می شود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ملاحسین کاشفی </w:t>
      </w:r>
      <w:r>
        <w:rPr>
          <w:rStyle w:val="FootnoteAnchor"/>
          <w:rtl w:val="true"/>
        </w:rPr>
        <w:footnoteReference w:id="224"/>
      </w:r>
      <w:r>
        <w:rPr>
          <w:rFonts w:ascii="IRNazanin" w:hAnsi="IRNazanin" w:eastAsia="IRNazanin"/>
          <w:color w:val="111111"/>
          <w:sz w:val="28"/>
          <w:sz w:val="28"/>
          <w:szCs w:val="28"/>
          <w:rtl w:val="true"/>
          <w:lang w:bidi="fa-IR"/>
        </w:rPr>
        <w:t>سنی مذهب برای امام حسین علیه السلام کتاب مقتل نوشته است و نماد یادبودی نیز در شهر سبزوار برای او درست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اوست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ایشان و روضه خوانی از آن باب شد و کسانی که به ذکر مصائب می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بایست چنین کتابی را به صورت کامل رد نماییم؟ یا بهتر است مطالب درست را اخذ و مطالب ناصحیح آن را رد نماییم؟ </w:t>
      </w:r>
    </w:p>
    <w:p>
      <w:pPr>
        <w:pStyle w:val="BookText"/>
        <w:rPr/>
      </w:pPr>
      <w:r>
        <w:rPr>
          <w:rFonts w:ascii="IRNazanin" w:hAnsi="IRNazanin" w:eastAsia="IRNazanin"/>
          <w:color w:val="111111"/>
          <w:sz w:val="28"/>
          <w:sz w:val="28"/>
          <w:szCs w:val="28"/>
          <w:rtl w:val="true"/>
          <w:lang w:bidi="fa-IR"/>
        </w:rPr>
        <w:t xml:space="preserve">پیرامون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نوشته مرحوم آیت الله شهید مطهری رحمه الله علیه نیز باید توجه داشت که این اثر، تألیف دست نویس نیست، بلکه مجموعه سخنرانی های ایشان است که مکتوب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متن کتاب با سخنان مرحوم نوری رحمه الله علیه در می یابیم که غالب مباحث آیت الله شهید مطهری رحمه الله علیه بر گرفته از مرحوم نوری رحمه الله علیه و به نوعی تکرار همان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سید جعفر مرتضی عاملی رحمه الله علیه نیز با در نظر گرفتن همین اشکالات ردیه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 فوق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حماسه حسینی نوشته اند و معتقدند چون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نویس شهید نبوده و جمع آوری سخنرانی استاد بعد از شهادت بوده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 تحقیق می دانند سخنرانی غیر از تألیف است و انسان در تألیف بسیار دقیق تر و حساب شده تر قلم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اگر مرحوم استاد مطهری رحمه الله علیه که در حال حيات بودند، مطمئناً این کتاب را مورد بازبینی قرار داده و به این شکل عرضه نمی کردند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طول تاریخ بسیاری از کتاب های شیعه به دست مخالفین و معاندین سوزانده شد و می توان کتاب ها در مورد حوادث اسف بار کتاب سوزی نوشت</w:t>
      </w:r>
      <w:r>
        <w:rPr>
          <w:rFonts w:eastAsia="IRNazanin" w:cs="IRNazanin"/>
          <w:color w:val="111111"/>
          <w:sz w:val="28"/>
          <w:szCs w:val="28"/>
          <w:rtl w:val="true"/>
          <w:lang w:bidi="fa-IR"/>
        </w:rPr>
        <w:t xml:space="preserve">. </w:t>
      </w:r>
      <w:bookmarkStart w:id="611" w:name="pg9334_113064"/>
    </w:p>
    <w:p>
      <w:pPr>
        <w:pStyle w:val="BookText"/>
        <w:rPr/>
      </w:pPr>
      <w:bookmarkEnd w:id="611"/>
      <w:r>
        <w:rPr>
          <w:rFonts w:ascii="IRNazanin" w:hAnsi="IRNazanin" w:eastAsia="IRNazanin"/>
          <w:color w:val="111111"/>
          <w:sz w:val="28"/>
          <w:sz w:val="28"/>
          <w:szCs w:val="28"/>
          <w:rtl w:val="true"/>
          <w:lang w:bidi="fa-IR"/>
        </w:rPr>
        <w:t>در برخی منابع عامه آمده است هزاران کتاب را در کتابخانه شیخ طوسی رحمه الله علیه آتش زدند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کتابخانه سید مرتضی رحمه الله علیه شیخ مفید رحمه الله علیه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کشور لبنان نیز کتاب های بسیار زیادی از شیعه را به آتش کشیدند، فرزند علامه سید عبدالحسین شرف الدین رحمه الله علیه برایم نقل می کرد 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 ماه هیزم و گرمای آشپزخانه مهاجمین به جنوب لبنان با سوزاندن کتاب های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این موارد را نیز در نظر بگیریم و احتمال بدهیم بخش قابل توجهی از حقایق عاشورا در بین کتاب های سوزانده شده از بین رفته و به دست ما نرسیده است و نباید به سرعت و بی پروا موضع گیری نموده و بسیاری از امور را نفی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ملاقات خطیب توانای عراقی مرحوم شیخ شاکر قرشی رحمه الله علیه در نزدیکی مرقد میثم تمار رفته بودم، ایشان با وجود نابینایی اما با همت بلند و انگیزه فراوان اهل تالیف و نوشتن و تحقیق بودند و چند جلد از تألیفات خطی خود را که پیرامون کتاب های تلف شده شیعه بود به من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علوی یک جلد از آنها را که در همین موضوع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المكتبات التالفة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 است</w:t>
      </w:r>
      <w:r>
        <w:rPr>
          <w:rFonts w:eastAsia="IRNazanin" w:cs="IRNazanin"/>
          <w:color w:val="111111"/>
          <w:sz w:val="28"/>
          <w:szCs w:val="28"/>
          <w:rtl w:val="true"/>
          <w:lang w:bidi="fa-IR"/>
        </w:rPr>
        <w:t>.</w:t>
      </w:r>
    </w:p>
    <w:p>
      <w:pPr>
        <w:pStyle w:val="Heading4"/>
        <w:numPr>
          <w:ilvl w:val="3"/>
          <w:numId w:val="1"/>
        </w:numPr>
        <w:rPr/>
      </w:pPr>
      <w:bookmarkStart w:id="612" w:name="__RefHeading___Toc5152457_2870459653"/>
      <w:bookmarkStart w:id="613" w:name="_Toc231"/>
      <w:bookmarkEnd w:id="612"/>
      <w:r>
        <w:rPr>
          <w:rtl w:val="true"/>
        </w:rPr>
        <w:t xml:space="preserve">مبحث چهارم </w:t>
      </w:r>
      <w:r>
        <w:rPr>
          <w:rtl w:val="true"/>
        </w:rPr>
        <w:t xml:space="preserve">: </w:t>
      </w:r>
      <w:r>
        <w:rPr>
          <w:rtl w:val="true"/>
        </w:rPr>
        <w:t>نحوه برخورد بزرگان با مقاتل</w:t>
      </w:r>
      <w:bookmarkEnd w:id="613"/>
    </w:p>
    <w:p>
      <w:pPr>
        <w:pStyle w:val="Heading5"/>
        <w:numPr>
          <w:ilvl w:val="4"/>
          <w:numId w:val="1"/>
        </w:numPr>
        <w:rPr/>
      </w:pPr>
      <w:bookmarkStart w:id="614" w:name="__RefHeading___Toc5152459_2870459653"/>
      <w:bookmarkStart w:id="615" w:name="_Toc232"/>
      <w:bookmarkEnd w:id="614"/>
      <w:r>
        <w:rPr>
          <w:rtl w:val="true"/>
        </w:rPr>
        <w:t>اشاره</w:t>
      </w:r>
      <w:bookmarkEnd w:id="61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فقیه، مسائل و فروعات فقهی را بحث می کند تمام جوانب آن را بررسی نموده و از معیارهای مختلفی برای رد یا تأیید آن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فقها با چنین دقت نظری، وقتی خطیب و روضه خوان دعوت می کنند پای منبر </w:t>
      </w:r>
      <w:bookmarkStart w:id="616" w:name="pg9334_113066"/>
    </w:p>
    <w:p>
      <w:pPr>
        <w:pStyle w:val="BookText"/>
        <w:rPr/>
      </w:pPr>
      <w:bookmarkEnd w:id="616"/>
      <w:r>
        <w:rPr>
          <w:rFonts w:ascii="IRNazanin" w:hAnsi="IRNazanin" w:eastAsia="IRNazanin"/>
          <w:color w:val="111111"/>
          <w:sz w:val="28"/>
          <w:sz w:val="28"/>
          <w:szCs w:val="28"/>
          <w:rtl w:val="true"/>
          <w:lang w:bidi="fa-IR"/>
        </w:rPr>
        <w:t>می نشینند و آن ضوابط و دقت نظر را اعمال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بزرگان و علما و روشی که داشته اند، باید برای ما درس آموز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بزرگان دین به ما می گوید سخت گیری و دقت های فقهی باید در مقاتل و روضه خوانی کمتر اعمال گردد و با دید وسیع تری با مصائب اهل بیت علیهم السلام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دو مورد از سیره عملی و رفتاری علما اشاره می کنیم</w:t>
      </w:r>
      <w:r>
        <w:rPr>
          <w:rFonts w:eastAsia="IRNazanin" w:cs="IRNazanin"/>
          <w:color w:val="111111"/>
          <w:sz w:val="28"/>
          <w:szCs w:val="28"/>
          <w:rtl w:val="true"/>
          <w:lang w:bidi="fa-IR"/>
        </w:rPr>
        <w:t>.</w:t>
      </w:r>
    </w:p>
    <w:p>
      <w:pPr>
        <w:pStyle w:val="Heading5"/>
        <w:numPr>
          <w:ilvl w:val="4"/>
          <w:numId w:val="1"/>
        </w:numPr>
        <w:rPr/>
      </w:pPr>
      <w:bookmarkStart w:id="617" w:name="__RefHeading___Toc5152461_2870459653"/>
      <w:bookmarkStart w:id="618" w:name="_Toc233"/>
      <w:bookmarkEnd w:id="617"/>
      <w:r>
        <w:rPr>
          <w:rtl w:val="true"/>
        </w:rPr>
        <w:t xml:space="preserve">مورد اول </w:t>
      </w:r>
      <w:r>
        <w:rPr>
          <w:rtl w:val="true"/>
        </w:rPr>
        <w:t xml:space="preserve">: </w:t>
      </w:r>
      <w:r>
        <w:rPr>
          <w:rtl w:val="true"/>
        </w:rPr>
        <w:t>برخورد امام خمینی رحمه الله علیه با مصائب اهل بیت علیهم السلام</w:t>
      </w:r>
      <w:bookmarkEnd w:id="618"/>
    </w:p>
    <w:p>
      <w:pPr>
        <w:pStyle w:val="BookText"/>
        <w:rPr/>
      </w:pPr>
      <w:r>
        <w:rPr>
          <w:rFonts w:ascii="IRNazanin" w:hAnsi="IRNazanin" w:eastAsia="IRNazanin"/>
          <w:color w:val="111111"/>
          <w:sz w:val="28"/>
          <w:sz w:val="28"/>
          <w:szCs w:val="28"/>
          <w:rtl w:val="true"/>
          <w:lang w:bidi="fa-IR"/>
        </w:rPr>
        <w:t>هنگامی که مرحوم امام خمینی رحمه الله علیه برای مراسم روضه از مرحوم حجت الاسلام کوثری رحمه الله علیه دعوت می کردند، پای روضه خوانی او می نشستند و با همان روضه ها گریه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حرکت امام خمینی رحمه الله علیه به این معنا بود که آقای کوثری تمام مطالب را دقیق، مستند، بدون اشکال و عیب و نقص نقل می کرد؟ آیا به تعبیر برخی ها فقط روضه ها و مقاتل صحیح می خواند؟ یا روش امام طبق قاعده تسامح در ادله سنن بود؟</w:t>
      </w:r>
    </w:p>
    <w:p>
      <w:pPr>
        <w:pStyle w:val="Heading5"/>
        <w:numPr>
          <w:ilvl w:val="4"/>
          <w:numId w:val="1"/>
        </w:numPr>
        <w:rPr/>
      </w:pPr>
      <w:bookmarkStart w:id="619" w:name="__RefHeading___Toc5152463_2870459653"/>
      <w:bookmarkStart w:id="620" w:name="_Toc234"/>
      <w:bookmarkEnd w:id="619"/>
      <w:r>
        <w:rPr>
          <w:rtl w:val="true"/>
        </w:rPr>
        <w:t xml:space="preserve">مورد دوم </w:t>
      </w:r>
      <w:r>
        <w:rPr>
          <w:rtl w:val="true"/>
        </w:rPr>
        <w:t xml:space="preserve">: </w:t>
      </w:r>
      <w:r>
        <w:rPr>
          <w:rtl w:val="true"/>
        </w:rPr>
        <w:t>برخورد آیت الله خوئی رحمه الله علیه با مصائب اهل بیت علیهم السلام</w:t>
      </w:r>
      <w:bookmarkEnd w:id="620"/>
    </w:p>
    <w:p>
      <w:pPr>
        <w:pStyle w:val="Heading6"/>
        <w:numPr>
          <w:ilvl w:val="5"/>
          <w:numId w:val="1"/>
        </w:numPr>
        <w:rPr/>
      </w:pPr>
      <w:bookmarkStart w:id="621" w:name="__RefHeading___Toc5152465_2870459653"/>
      <w:bookmarkStart w:id="622" w:name="_Toc235"/>
      <w:bookmarkEnd w:id="621"/>
      <w:r>
        <w:rPr>
          <w:rtl w:val="true"/>
        </w:rPr>
        <w:t>اشاره</w:t>
      </w:r>
      <w:bookmarkEnd w:id="622"/>
    </w:p>
    <w:p>
      <w:pPr>
        <w:pStyle w:val="BookText"/>
        <w:rPr/>
      </w:pPr>
      <w:r>
        <w:rPr>
          <w:rFonts w:ascii="IRNazanin" w:hAnsi="IRNazanin" w:eastAsia="IRNazanin"/>
          <w:color w:val="111111"/>
          <w:sz w:val="28"/>
          <w:sz w:val="28"/>
          <w:szCs w:val="28"/>
          <w:rtl w:val="true"/>
          <w:lang w:bidi="fa-IR"/>
        </w:rPr>
        <w:t>خاطرم هست در سنین نوجوانی که ساکن نجف اشرف بودیم در جلسه منبر واعظ مشهور مرحوم سید جواد شبر رحمه الله علیه که بعدها توسط بعثی ها به شهادت رسیدند،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آغاز جلسه، مرحوم آیت الله خوئی رحمه الله علیه وارد شدند و کل جمعیت به احترام ایشان از جا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رحمه الله علیه کنار مرحوم سید نصر الله مستنبط رحمه الله علیه که نشستند و تا آخر جلسه دقیق گوش می دادند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حضور آیت الله خوئی رحمه الله علیه در جلسه و گوش دادن به منبر و روضه به این معنا بود که مرحوم شبر رحمه الله علیه تمام مطالب را دقیق و مستند و بدون هیچ اشکال نقل </w:t>
      </w:r>
      <w:bookmarkStart w:id="623" w:name="pg9334_113068"/>
    </w:p>
    <w:p>
      <w:pPr>
        <w:pStyle w:val="BookText"/>
        <w:rPr/>
      </w:pPr>
      <w:bookmarkEnd w:id="623"/>
      <w:r>
        <w:rPr>
          <w:rFonts w:ascii="IRNazanin" w:hAnsi="IRNazanin" w:eastAsia="IRNazanin"/>
          <w:color w:val="111111"/>
          <w:sz w:val="28"/>
          <w:sz w:val="28"/>
          <w:szCs w:val="28"/>
          <w:rtl w:val="true"/>
          <w:lang w:bidi="fa-IR"/>
        </w:rPr>
        <w:t xml:space="preserve">می کرد؟ یا این که ایشان نیز با مصائب اهل بیت علیهم السلام بر مبنای قاعده تسامح در ادله سنن برخورد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روش و منهج عملی بزرگان دینی در برابر روضه امام حسین علیه السلام تسامح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گذشته در روضه خوانی فقط دنبال نصوص موثق و صحیح نبودند؛ بلکه با تسامح برخورد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خامنه ای نیز در دیدار با برخی ذاکرین اهل بیت علیهم السلام پیرامون همین موضوع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را بخوانید که معقول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این نباشید که چیزی که در متن تاریخ اثبات شده است، آن را بخوانید؛ چون هیچ چیز نمی توانید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آنچه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هست، خبر واحد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چیزی را بخوانید که معقول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مثلاً شیخ و ابن طاووس و مفید و دیگر بزرگان در کتاب هایشان گفته اند، این ها را بایستی محور قرارداد بعد آنها را در یک ارائه هنری، به شکل زیبا و شایسته ای بیان کرد</w:t>
      </w:r>
      <w:r>
        <w:rPr>
          <w:rFonts w:eastAsia="IRNazanin" w:cs="IRNazanin"/>
          <w:color w:val="111111"/>
          <w:sz w:val="28"/>
          <w:szCs w:val="28"/>
          <w:rtl w:val="true"/>
          <w:lang w:bidi="fa-IR"/>
        </w:rPr>
        <w:t xml:space="preserve">. </w:t>
      </w:r>
      <w:r>
        <w:rPr>
          <w:rStyle w:val="FootnoteAnchor"/>
          <w:rtl w:val="true"/>
        </w:rPr>
        <w:footnoteReference w:id="227"/>
      </w:r>
    </w:p>
    <w:p>
      <w:pPr>
        <w:pStyle w:val="Heading6"/>
        <w:numPr>
          <w:ilvl w:val="5"/>
          <w:numId w:val="1"/>
        </w:numPr>
        <w:rPr/>
      </w:pPr>
      <w:bookmarkStart w:id="624" w:name="__RefHeading___Toc5152467_2870459653"/>
      <w:bookmarkStart w:id="625" w:name="_Toc236"/>
      <w:bookmarkEnd w:id="624"/>
      <w:r>
        <w:rPr>
          <w:rtl w:val="true"/>
        </w:rPr>
        <w:t>مبنای علامه مجلسی رحمه الله علیه که در نقل مقتل</w:t>
      </w:r>
      <w:bookmarkEnd w:id="62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ورود به بحث روش شناسی مرحوم علامه محمد باقر مجلسی رحمه الله علیه در بحث نقل مصائب اهل بيت علیهم السلام اشاره ای به جایگاه و شخصیت کم نظیر این دانشمند فرزانه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مرحوم محقق اردبیلی رحمه الله علیه برای شناخت بهتر ایشان به 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اردبیلی رحمه الله علیه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استاد و بزرگ ،ما شیخ اسلام و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خاتم مجتهدین، امام و پیشوا و محقق و مدقق و والا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روزگار خود و در تاریخ کم نظیر است و در نگارش مطالب علمی قابل اعتماد و بسیار تیز بین و عالم واهل تاليف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شخصیتی و مهارت در علوم عقلی و نقلی و دقت نظرشان نیازی به بیان دارد </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باید شخصیت برجسته مرحوم محقق اردبیلی رحمه الله علیه نیز شناخته شود تا تعریفشان از علامه مجلسی رحمه الله علیه بهتر درک گردد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از مرحوم آیت الله اشتهاردی شنیدم که از مرحوم آیت الله بروجردی رحمه الله علیه نقل می کرد، کتاب رجالی آیت الله بروجردی رحمه الله علیه که برای چاپ به چاپخانه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زمان نسخه ای خطی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 و إزاحة الإشتباهات عن الطرق و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رحمه الله علیه به دست ایشان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کتاب را مطالعه کردند،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من بهتر است؛ لذا کتابم را از چاپخانه برگردانید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چاپ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رابطه با مبنای علامه مجلسی رحمه الله علیه در نقل مقتل به مهم ترین کتاب ایشان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باب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در مورد مصائب اهل بیت علیهم السلام نکته بسیار مهم و مبنایی را مطرح می کنند و این گونه می نویسند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قصد نداشتم در کتابم تمام مصائب اهل بیت علیهم السلام را گردآوری کنم اما مختصری از مصائب و مراثی اهل بیت علیهم السلام را ذکر می کنم به این امید که در ثواب گریه و عزاداری شریک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مصائب از مبنایی که در ابتدای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منابع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کرده بودم، عدول می کنم و با نقل مراثی و روضه ها از کتاب تاریخ و سایر کتاب هایی که از درجه بالای توثیق و اعتبار برخوردار نیستند به روش علمای گذشته اقتدا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بسیاری از جزئیات مصائب اهل بیت علیهم السلام از طریق روایات و منابع معتبر برای ما نقل نشده است و کلیات آنها نیز با اخبار معتبر قابل اثبات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نگاه علامه مجلسی رحمه الله علیه بسیاری از مشکلات مقتل و روضه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رحمه الله علیه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خود را نقل از اصول مشهوره و معتبره اعلام می کند، لکن وقتی به بحث مقتل و مصائب اهل بیت علیهم السلام می رسد از مبنای خودم عدول می کند، چون همه جزئیات وقایع کربلا در اخبار و روایات نیست و به همین دلیل باید با دید وسیع تری اخبار مربوط به کربلا را مورد نظر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خویی رحمه الله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بحث پیرامون روضه و ذکر مصیبت سیدالشهدا علیه السلام اثبات می کند، مرثیه و روضه خوانی موضوعاً از مبحث غنا خارج است و دلیلی ندارد که در مستثنیات غنا بحث شود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مرحوم آیت الله سیدابوالحسن اصفهانی رحمه الله علیه نیز در پاسخ به استفتایی در رابطه با روضه خواندن بر مبنای کتاب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مصائب و مقاتل از آن و اعتراض برخی افراد به این کار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معتبر ماست و نقل مقاتل آن و روضه خوانی بر مبنای آن اشکالی ندارد</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عرفنا عن البحار هل صحيح أو لا؟ و عن الدمعة الساكبة ومدينة المعاجز إن كانت صحيحة حتى نعرض الجواب على المتعرض حيث صار القرار على ذلك و الرثاء و النعي يجوز تلاوته على المنابر أم لا؟ أفتونا مأجورين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وأكرر عليكم سيدي بسرعة الجواب و جماعتنا جميعاً يسلمون عليكم ويقبلون أياديكم و كذلك حضرة الفاضل السيد جواد يسلم عليكم دمتم محروسين و محفوظين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رقكم خادم الحسين علیه السلام حبيب الشيخ إبراهيم المزيدي بسم الله الرحمن الرحيم البحار كتاب معتبر و تأليف عالم تحرير متبحر لابأس بنقل ما فيه من الروايات و كذلك كتب شيخنا المفيد و الصدوق و السيد الجليل ابن طاووس و أضرابهم و أما مدينة المعاجز و إن كان مؤلفه من الأجلة لكن فيها غث و سمين و مع ذلك إذا كان فيها خبر لم يعلم كذبه إذا ذكر و نسب إليها لابأس به و أما الدمعة الساكبة فلابأس بذكر ما ينقل عن كتب آخر كما إذا نقل شيئاً عن البحار أو عن الإرشاد أو كتب ابن طاووس و أمثال ذلك و أما المراثي خصو صوصاً مراثي مثل هؤلاء الأجلاء المذكورين في السؤال فلا إشكال في تلاوتها و كذلك النعي خصوصاً النصارية و نحوها بشرط أن لا يتغنّ بها، والله العالم الأحقر أبو الحسن الموسوي الأصفهاني</w:t>
      </w:r>
      <w:r>
        <w:rPr>
          <w:rFonts w:eastAsia="IRNazanin" w:cs="IRNazanin"/>
          <w:color w:val="111111"/>
          <w:sz w:val="28"/>
          <w:szCs w:val="28"/>
          <w:rtl w:val="true"/>
          <w:lang w:bidi="fa-IR"/>
        </w:rPr>
        <w:t>.</w:t>
      </w:r>
      <w:bookmarkStart w:id="626" w:name="pg9334_113076"/>
    </w:p>
    <w:p>
      <w:pPr>
        <w:pStyle w:val="Heading3"/>
        <w:numPr>
          <w:ilvl w:val="2"/>
          <w:numId w:val="1"/>
        </w:numPr>
        <w:rPr/>
      </w:pPr>
      <w:bookmarkStart w:id="627" w:name="__RefHeading___Toc5152469_2870459653"/>
      <w:bookmarkStart w:id="628" w:name="_Toc237"/>
      <w:bookmarkEnd w:id="626"/>
      <w:bookmarkEnd w:id="627"/>
      <w:r>
        <w:rPr>
          <w:rtl w:val="true"/>
        </w:rPr>
        <w:t>معرفی اجمالی برخی از مقاتل</w:t>
      </w:r>
      <w:bookmarkEnd w:id="628"/>
    </w:p>
    <w:p>
      <w:pPr>
        <w:pStyle w:val="Heading4"/>
        <w:numPr>
          <w:ilvl w:val="3"/>
          <w:numId w:val="1"/>
        </w:numPr>
        <w:rPr/>
      </w:pPr>
      <w:bookmarkStart w:id="629" w:name="__RefHeading___Toc5152471_2870459653"/>
      <w:bookmarkStart w:id="630" w:name="_Toc238"/>
      <w:bookmarkEnd w:id="629"/>
      <w:r>
        <w:rPr>
          <w:rtl w:val="true"/>
        </w:rPr>
        <w:t>اشاره</w:t>
      </w:r>
      <w:bookmarkEnd w:id="63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مقدمه کتاب مرحوم والد حضرت آیت الله محمدرضا طبسی رحمه الله علیه نام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مقتل، از نویسندگان شیعه و سنی ذکر شده است و جهت مطالعه تفصیلی می توانید به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نویسندگان شیعه و سنی مقتل نویس نشان میدهد بر خلاف جریانی که امثال طبری و ذهبی به راه انداختند و تا توانستند به کتمان حقایق پرداختند، برخی از علمای اهل سنت گوشه ای از حقایق را بیان نموده و آن را مخفی نکردند؛ اکنون به معرفی اجمالی تعدادی از مقاتل در دو بخش مستقل و ضمنی می پردازیم</w:t>
      </w:r>
      <w:r>
        <w:rPr>
          <w:rFonts w:eastAsia="IRNazanin" w:cs="IRNazanin"/>
          <w:color w:val="111111"/>
          <w:sz w:val="28"/>
          <w:szCs w:val="28"/>
          <w:rtl w:val="true"/>
          <w:lang w:bidi="fa-IR"/>
        </w:rPr>
        <w:t xml:space="preserve">. </w:t>
      </w:r>
      <w:bookmarkStart w:id="631" w:name="pg9334_113078"/>
    </w:p>
    <w:p>
      <w:pPr>
        <w:pStyle w:val="Heading4"/>
        <w:numPr>
          <w:ilvl w:val="3"/>
          <w:numId w:val="1"/>
        </w:numPr>
        <w:rPr/>
      </w:pPr>
      <w:bookmarkStart w:id="632" w:name="__RefHeading___Toc5152473_2870459653"/>
      <w:bookmarkStart w:id="633" w:name="_Toc239"/>
      <w:bookmarkEnd w:id="631"/>
      <w:bookmarkEnd w:id="632"/>
      <w:r>
        <w:rPr>
          <w:rtl w:val="true"/>
        </w:rPr>
        <w:t xml:space="preserve">بخش اول </w:t>
      </w:r>
      <w:r>
        <w:rPr>
          <w:rtl w:val="true"/>
        </w:rPr>
        <w:t xml:space="preserve">: </w:t>
      </w:r>
      <w:r>
        <w:rPr>
          <w:rtl w:val="true"/>
        </w:rPr>
        <w:t>مقاتل مستقل</w:t>
      </w:r>
      <w:bookmarkEnd w:id="633"/>
    </w:p>
    <w:p>
      <w:pPr>
        <w:pStyle w:val="Heading5"/>
        <w:numPr>
          <w:ilvl w:val="4"/>
          <w:numId w:val="1"/>
        </w:numPr>
        <w:rPr/>
      </w:pPr>
      <w:bookmarkStart w:id="634" w:name="__RefHeading___Toc5152475_2870459653"/>
      <w:bookmarkStart w:id="635" w:name="_Toc240"/>
      <w:bookmarkEnd w:id="634"/>
      <w:r>
        <w:rPr>
          <w:rtl w:val="true"/>
        </w:rPr>
        <w:t>اشاره</w:t>
      </w:r>
      <w:bookmarkEnd w:id="635"/>
    </w:p>
    <w:p>
      <w:pPr>
        <w:pStyle w:val="BookText"/>
        <w:rPr/>
      </w:pPr>
      <w:r>
        <w:rPr>
          <w:rFonts w:ascii="IRNazanin" w:hAnsi="IRNazanin" w:eastAsia="IRNazanin"/>
          <w:color w:val="111111"/>
          <w:sz w:val="28"/>
          <w:sz w:val="28"/>
          <w:szCs w:val="28"/>
          <w:rtl w:val="true"/>
          <w:lang w:bidi="fa-IR"/>
        </w:rPr>
        <w:t>در این بخش به برخی مقاتل که به صورت مستقل به موضوع مقتل پرداخته اند اشاره می کنیم</w:t>
      </w:r>
      <w:r>
        <w:rPr>
          <w:rFonts w:eastAsia="IRNazanin" w:cs="IRNazanin"/>
          <w:color w:val="111111"/>
          <w:sz w:val="28"/>
          <w:szCs w:val="28"/>
          <w:rtl w:val="true"/>
          <w:lang w:bidi="fa-IR"/>
        </w:rPr>
        <w:t>.</w:t>
      </w:r>
    </w:p>
    <w:p>
      <w:pPr>
        <w:pStyle w:val="Heading5"/>
        <w:numPr>
          <w:ilvl w:val="4"/>
          <w:numId w:val="1"/>
        </w:numPr>
        <w:rPr/>
      </w:pPr>
      <w:bookmarkStart w:id="636" w:name="__RefHeading___Toc5152477_2870459653"/>
      <w:bookmarkStart w:id="637" w:name="_Toc241"/>
      <w:bookmarkEnd w:id="636"/>
      <w:r>
        <w:rPr>
          <w:rtl w:val="true"/>
        </w:rPr>
        <w:t xml:space="preserve">مقتل اصبغ بن نباته </w:t>
      </w:r>
      <w:r>
        <w:rPr>
          <w:rtl w:val="true"/>
        </w:rPr>
        <w:t>(</w:t>
      </w:r>
      <w:r>
        <w:rPr>
          <w:rtl w:val="true"/>
        </w:rPr>
        <w:t>متوفای قرن دوم</w:t>
      </w:r>
      <w:r>
        <w:rPr>
          <w:rtl w:val="true"/>
        </w:rPr>
        <w:t>)</w:t>
      </w:r>
      <w:bookmarkEnd w:id="637"/>
    </w:p>
    <w:p>
      <w:pPr>
        <w:pStyle w:val="BookText"/>
        <w:rPr/>
      </w:pPr>
      <w:r>
        <w:rPr>
          <w:rFonts w:ascii="IRNazanin" w:hAnsi="IRNazanin" w:eastAsia="IRNazanin"/>
          <w:color w:val="111111"/>
          <w:sz w:val="28"/>
          <w:sz w:val="28"/>
          <w:szCs w:val="28"/>
          <w:rtl w:val="true"/>
          <w:lang w:bidi="fa-IR"/>
        </w:rPr>
        <w:t xml:space="preserve">طبق تصریح مرحوم شیخ طوسی رحمه الله علیه و آقا بزرگ تهرانی رحمه الله علیه </w:t>
      </w:r>
      <w:r>
        <w:rPr>
          <w:rStyle w:val="FootnoteAnchor"/>
          <w:rtl w:val="true"/>
        </w:rPr>
        <w:footnoteReference w:id="232"/>
      </w:r>
      <w:r>
        <w:rPr>
          <w:rFonts w:ascii="IRNazanin" w:hAnsi="IRNazanin" w:eastAsia="IRNazanin"/>
          <w:color w:val="111111"/>
          <w:sz w:val="28"/>
          <w:sz w:val="28"/>
          <w:szCs w:val="28"/>
          <w:rtl w:val="true"/>
          <w:lang w:bidi="fa-IR"/>
        </w:rPr>
        <w:t>اصبغ بن نباته نویسنده اولین مقتل پیرامون سید الشهدا علیه السلام است؛ اما متأسفانه این کتاب در دسترس ما نیست و از بین رفته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جایگاه ویژه ای در میان شیعه دارد؛ اما در کتب رجالی اهل سنت به خاطر محبت و دوستی با امیرالمؤمنین علیه السلام به او ایراد می گیرند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اصبغ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فرمانده شرطة الخميس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شرطة الخميس از نیروهای نخبه، با ایمان، سخت کوش و گوش به فرمان تشکیل شده بود که در دوران سخت حضور امیر المؤمنين علیه السلام در عراق، در خدمت ایشان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چهره های برجسته اسلام در این لشکر، گواه شوکت و عظمت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یگان، به دلیل داشتن ویژگی های برجسته، از امتیاز خاصی نسبت به سایر نیروها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وقتی وارد کوفه شد این یگان را با پنج یا شش هزار نفر عضو تشکیل </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در پاسخ به پرسشی درباره جایگاه امام علی علیه السلام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شمشیرهای ما بر شانه هایمان بود و نگاهمان به 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هر کسی اشاره می کرد او را از پا در 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برای اجرای فرمان امیر المؤمنین علیه السلام آماده باش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من با شما مال دنیا و طلا و نقره را شرط نمی کنم، بلکه پیمانم با شما مرگ و شهادت است</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چنین نیروهای فداکاری، لایق بالاترین پاداش هستند و به همین جهت امیرالمؤمنین علیه السلام وعده کم نظیری به آن ها داد و بهشت را برای آنان تضمین فرمود</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در حادثه کربلا مانند مختار زندانی بود؛ چون از نهم ذی الحجه دستگیری ها شروع شد و تمام افراد شناخته شده که احتمال داشت با امام حسین علیه السلام همکاری کنند و به یاری حضرت بروند، دستگیر و برخی نیز مانند میثم تمار رحمه الله علیه اعدام شده و به شهادت رسیدند و گاهی افراد دستگیر شده را به شکل گروهی اعدام می کردند</w:t>
      </w:r>
      <w:r>
        <w:rPr>
          <w:rFonts w:eastAsia="IRNazanin" w:cs="IRNazanin"/>
          <w:color w:val="111111"/>
          <w:sz w:val="28"/>
          <w:szCs w:val="28"/>
          <w:rtl w:val="true"/>
          <w:lang w:bidi="fa-IR"/>
        </w:rPr>
        <w:t xml:space="preserve">. </w:t>
      </w:r>
      <w:bookmarkStart w:id="638" w:name="pg9334_113082"/>
    </w:p>
    <w:p>
      <w:pPr>
        <w:pStyle w:val="BookText"/>
        <w:rPr/>
      </w:pPr>
      <w:bookmarkEnd w:id="638"/>
      <w:r>
        <w:rPr>
          <w:rFonts w:ascii="IRNazanin" w:hAnsi="IRNazanin" w:eastAsia="IRNazanin"/>
          <w:color w:val="111111"/>
          <w:sz w:val="28"/>
          <w:sz w:val="28"/>
          <w:szCs w:val="28"/>
          <w:rtl w:val="true"/>
          <w:lang w:bidi="fa-IR"/>
        </w:rPr>
        <w:t xml:space="preserve">طبق گزارش برخی منابع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برخی نقل های دیگر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دستگیر و زندانی کردند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اصبغ بن نباته رحمه الله علیه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کربلا زندگی کرد</w:t>
      </w:r>
      <w:r>
        <w:rPr>
          <w:rFonts w:eastAsia="IRNazanin" w:cs="IRNazanin"/>
          <w:color w:val="111111"/>
          <w:sz w:val="28"/>
          <w:szCs w:val="28"/>
          <w:rtl w:val="true"/>
          <w:lang w:bidi="fa-IR"/>
        </w:rPr>
        <w:t>.</w:t>
      </w:r>
    </w:p>
    <w:p>
      <w:pPr>
        <w:pStyle w:val="Heading5"/>
        <w:numPr>
          <w:ilvl w:val="4"/>
          <w:numId w:val="1"/>
        </w:numPr>
        <w:rPr/>
      </w:pPr>
      <w:bookmarkStart w:id="639" w:name="__RefHeading___Toc5152479_2870459653"/>
      <w:bookmarkStart w:id="640" w:name="_Toc242"/>
      <w:bookmarkEnd w:id="639"/>
      <w:r>
        <w:rPr>
          <w:rtl w:val="true"/>
        </w:rPr>
        <w:t xml:space="preserve">مقتل ابو مخنف </w:t>
      </w:r>
      <w:r>
        <w:rPr>
          <w:rtl w:val="true"/>
        </w:rPr>
        <w:t>(</w:t>
      </w:r>
      <w:r>
        <w:rPr>
          <w:rtl w:val="true"/>
        </w:rPr>
        <w:t xml:space="preserve">متوفای </w:t>
      </w:r>
      <w:r>
        <w:rPr/>
        <w:t>157</w:t>
      </w:r>
      <w:r>
        <w:rPr>
          <w:rtl w:val="true"/>
        </w:rPr>
        <w:t xml:space="preserve"> </w:t>
      </w:r>
      <w:r>
        <w:rPr>
          <w:rtl w:val="true"/>
        </w:rPr>
        <w:t>قمری</w:t>
      </w:r>
      <w:r>
        <w:rPr>
          <w:rtl w:val="true"/>
        </w:rPr>
        <w:t>)</w:t>
      </w:r>
      <w:bookmarkEnd w:id="640"/>
    </w:p>
    <w:p>
      <w:pPr>
        <w:pStyle w:val="BookText"/>
        <w:rPr/>
      </w:pPr>
      <w:r>
        <w:rPr>
          <w:rFonts w:ascii="IRNazanin" w:hAnsi="IRNazanin" w:eastAsia="IRNazanin"/>
          <w:color w:val="111111"/>
          <w:sz w:val="28"/>
          <w:sz w:val="28"/>
          <w:szCs w:val="28"/>
          <w:rtl w:val="true"/>
          <w:lang w:bidi="fa-IR"/>
        </w:rPr>
        <w:t>لوط بن يحيى بن سعيد بن محنف بن سُلیم غامدی ازدی معروف به ابومخنف، تاریخ نگار شیعه و اهل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در این کتاب، روایات زیادی درباره واقعه عاشورا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و نجاشی فهرست بلندی از کتاب های او نام می برند اما هیچ کدام از آن کتاب ها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در کتاب تاریخ خود، بخش عمده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آقابزرگ تهرانی تهرانی رحمه الله عليه پیرامون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مقتل ابو مخنف منسوب به اوست لكن برخی مطالب ناصحیح در آن وجود دارد</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وجود مطالب ناصحیح در مقتل ابو مخنف این است که ایشان از اصحاب امير المؤمنين علی علیه السلام است و در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رحلت کرده است اما در کتاب او </w:t>
      </w:r>
      <w:bookmarkStart w:id="641" w:name="pg9334_113084"/>
    </w:p>
    <w:p>
      <w:pPr>
        <w:pStyle w:val="BookText"/>
        <w:rPr/>
      </w:pPr>
      <w:bookmarkEnd w:id="641"/>
      <w:r>
        <w:rPr>
          <w:rFonts w:ascii="IRNazanin" w:hAnsi="IRNazanin" w:eastAsia="IRNazanin"/>
          <w:color w:val="111111"/>
          <w:sz w:val="28"/>
          <w:sz w:val="28"/>
          <w:szCs w:val="28"/>
          <w:rtl w:val="true"/>
          <w:lang w:bidi="fa-IR"/>
        </w:rPr>
        <w:t xml:space="preserve">مطالبی از کلینی که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نقل شده است و معلوم می شود در كتاب ابو مخنف دست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مرحوم آقابزرگ رحمه الله علیه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معتقدند مقتل ابو مخنف فقط مطالبی است که طبری در کتاب خودش از او نقل کرده است، برخی فضلای معاصر همه مطالبی را که طبری از ابو مخنف نقل کرده جداگانه جمع آوری کرده و به طور مستقل چاپ نموده اند</w:t>
      </w:r>
      <w:r>
        <w:rPr>
          <w:rFonts w:eastAsia="IRNazanin" w:cs="IRNazanin"/>
          <w:color w:val="111111"/>
          <w:sz w:val="28"/>
          <w:szCs w:val="28"/>
          <w:rtl w:val="true"/>
          <w:lang w:bidi="fa-IR"/>
        </w:rPr>
        <w:t>.</w:t>
      </w:r>
    </w:p>
    <w:p>
      <w:pPr>
        <w:pStyle w:val="Heading5"/>
        <w:numPr>
          <w:ilvl w:val="4"/>
          <w:numId w:val="1"/>
        </w:numPr>
        <w:rPr/>
      </w:pPr>
      <w:bookmarkStart w:id="642" w:name="__RefHeading___Toc5152481_2870459653"/>
      <w:bookmarkStart w:id="643" w:name="_Toc243"/>
      <w:bookmarkEnd w:id="642"/>
      <w:r>
        <w:rPr>
          <w:rtl w:val="true"/>
        </w:rPr>
        <w:t xml:space="preserve">مقتل هشام بن محمد بن سائب کلبی </w:t>
      </w:r>
      <w:r>
        <w:rPr>
          <w:rtl w:val="true"/>
        </w:rPr>
        <w:t>(</w:t>
      </w:r>
      <w:r>
        <w:rPr>
          <w:rtl w:val="true"/>
        </w:rPr>
        <w:t xml:space="preserve">متوفای </w:t>
      </w:r>
      <w:r>
        <w:rPr/>
        <w:t>205</w:t>
      </w:r>
      <w:r>
        <w:rPr>
          <w:rtl w:val="true"/>
        </w:rPr>
        <w:t xml:space="preserve"> </w:t>
      </w:r>
      <w:r>
        <w:rPr>
          <w:rtl w:val="true"/>
        </w:rPr>
        <w:t>قمری</w:t>
      </w:r>
      <w:r>
        <w:rPr>
          <w:rtl w:val="true"/>
        </w:rPr>
        <w:t>)</w:t>
      </w:r>
      <w:bookmarkEnd w:id="643"/>
    </w:p>
    <w:p>
      <w:pPr>
        <w:pStyle w:val="BookText"/>
        <w:rPr/>
      </w:pPr>
      <w:r>
        <w:rPr>
          <w:rFonts w:ascii="IRNazanin" w:hAnsi="IRNazanin" w:eastAsia="IRNazanin"/>
          <w:color w:val="111111"/>
          <w:sz w:val="28"/>
          <w:sz w:val="28"/>
          <w:szCs w:val="28"/>
          <w:rtl w:val="true"/>
          <w:lang w:bidi="fa-IR"/>
        </w:rPr>
        <w:t>محمد بن سائب از اصحاب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های زیادی تألیف نموده است که یکی از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در کتب اهل سنت نسبت به ایشان مواضع تندی گرفته میشود؛ چون ابن سائب علاوه بر مقتل، کتاب نسب شناسی نیز نوشت و راز و رمز انساب بزرگان عامه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طبری، ذهبی و ابن کثیر حقایق را مخفی نمیکرد بلکه شفاف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سائب پیرامون نسب معاویه مینویسد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کسی است که در وقت تولد، چهار نفر، مدعی بودند پدر او هستند و در نهایت ابوسفیان با غلبه بر دیگران توانست به عنوان پدر او لقب بگیرد</w:t>
      </w:r>
      <w:r>
        <w:rPr>
          <w:rFonts w:eastAsia="IRNazanin" w:cs="IRNazanin"/>
          <w:color w:val="111111"/>
          <w:sz w:val="28"/>
          <w:szCs w:val="28"/>
          <w:rtl w:val="true"/>
          <w:lang w:bidi="fa-IR"/>
        </w:rPr>
        <w:t xml:space="preserve">. </w:t>
      </w:r>
      <w:r>
        <w:rPr>
          <w:rStyle w:val="FootnoteAnchor"/>
          <w:rtl w:val="true"/>
        </w:rPr>
        <w:footnoteReference w:id="239"/>
      </w:r>
      <w:bookmarkStart w:id="644" w:name="pg9334_113086"/>
    </w:p>
    <w:p>
      <w:pPr>
        <w:pStyle w:val="BookText"/>
        <w:rPr/>
      </w:pPr>
      <w:bookmarkEnd w:id="644"/>
      <w:r>
        <w:rPr>
          <w:rFonts w:ascii="IRNazanin" w:hAnsi="IRNazanin" w:eastAsia="IRNazanin"/>
          <w:color w:val="111111"/>
          <w:sz w:val="28"/>
          <w:sz w:val="28"/>
          <w:szCs w:val="28"/>
          <w:rtl w:val="true"/>
          <w:lang w:bidi="fa-IR"/>
        </w:rPr>
        <w:t>عالمان رجال اهل سنت او را رد می کنند و می گویند حرفهای عجیبی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حرف عجیبش چیست؟ محمد بن سائب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بیمار شده بودم و به سبب آن، معلوماتم از یادم رفت و دچار فراموشی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رسیدم و مشکلم را بازگو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مقداری از آب دهان مبارک خویش را در دهان محمد بن سائب گذاشت و به برکت این کار، علمش برگشت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طبق روایتی که در منابع شیعه نقل شده، امام صادق علیه السلام برای او ظرف آبی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 را آشامید و تمام علمش برگشت</w:t>
      </w:r>
      <w:r>
        <w:rPr>
          <w:rFonts w:eastAsia="IRNazanin" w:cs="IRNazanin"/>
          <w:color w:val="111111"/>
          <w:sz w:val="28"/>
          <w:szCs w:val="28"/>
          <w:rtl w:val="true"/>
          <w:lang w:bidi="fa-IR"/>
        </w:rPr>
        <w:t xml:space="preserve">. </w:t>
      </w:r>
      <w:r>
        <w:rPr>
          <w:rStyle w:val="FootnoteAnchor"/>
          <w:rtl w:val="true"/>
        </w:rPr>
        <w:footnoteReference w:id="241"/>
      </w:r>
    </w:p>
    <w:p>
      <w:pPr>
        <w:pStyle w:val="Heading5"/>
        <w:numPr>
          <w:ilvl w:val="4"/>
          <w:numId w:val="1"/>
        </w:numPr>
        <w:rPr/>
      </w:pPr>
      <w:bookmarkStart w:id="645" w:name="__RefHeading___Toc5152483_2870459653"/>
      <w:bookmarkStart w:id="646" w:name="_Toc244"/>
      <w:bookmarkEnd w:id="645"/>
      <w:r>
        <w:rPr>
          <w:rtl w:val="true"/>
        </w:rPr>
        <w:t xml:space="preserve">مقتل محمد بن عمر واقدى </w:t>
      </w:r>
      <w:r>
        <w:rPr>
          <w:rtl w:val="true"/>
        </w:rPr>
        <w:t>(</w:t>
      </w:r>
      <w:r>
        <w:rPr>
          <w:rtl w:val="true"/>
        </w:rPr>
        <w:t xml:space="preserve">متوفای </w:t>
      </w:r>
      <w:r>
        <w:rPr/>
        <w:t>207</w:t>
      </w:r>
      <w:r>
        <w:rPr>
          <w:rtl w:val="true"/>
        </w:rPr>
        <w:t xml:space="preserve"> </w:t>
      </w:r>
      <w:r>
        <w:rPr>
          <w:rtl w:val="true"/>
        </w:rPr>
        <w:t>قمری</w:t>
      </w:r>
      <w:r>
        <w:rPr>
          <w:rtl w:val="true"/>
        </w:rPr>
        <w:t>)</w:t>
      </w:r>
      <w:bookmarkEnd w:id="64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متولد مدینه و از نویسندگان مقتل است از تعداد کتبی که از او به ما رسیده معلوم می گردد فردی با استعداد و پرکار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که در هنگام مرگ،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اثر نوشتاری از خود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بزرگ تهرانی رحمه الله علیه که در کتاب خویش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نام می برند که بیش از نیمی از آن ها </w:t>
      </w:r>
      <w:bookmarkStart w:id="647" w:name="pg9334_113088"/>
    </w:p>
    <w:p>
      <w:pPr>
        <w:pStyle w:val="BookText"/>
        <w:rPr/>
      </w:pPr>
      <w:bookmarkEnd w:id="647"/>
      <w:r>
        <w:rPr>
          <w:rFonts w:ascii="IRNazanin" w:hAnsi="IRNazanin" w:eastAsia="IRNazanin"/>
          <w:color w:val="111111"/>
          <w:sz w:val="28"/>
          <w:sz w:val="28"/>
          <w:szCs w:val="28"/>
          <w:rtl w:val="true"/>
          <w:lang w:bidi="fa-IR"/>
        </w:rPr>
        <w:t>مربوط به مقتل الحسین علیه السلام است و بخشی از آن تألیفات، کتب واقدی است که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در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بغداد وفات یافت</w:t>
      </w:r>
      <w:r>
        <w:rPr>
          <w:rFonts w:eastAsia="IRNazanin" w:cs="IRNazanin"/>
          <w:color w:val="111111"/>
          <w:sz w:val="28"/>
          <w:szCs w:val="28"/>
          <w:rtl w:val="true"/>
          <w:lang w:bidi="fa-IR"/>
        </w:rPr>
        <w:t xml:space="preserve">. </w:t>
      </w:r>
      <w:r>
        <w:rPr>
          <w:rStyle w:val="FootnoteAnchor"/>
          <w:rtl w:val="true"/>
        </w:rPr>
        <w:footnoteReference w:id="242"/>
      </w:r>
    </w:p>
    <w:p>
      <w:pPr>
        <w:pStyle w:val="Heading5"/>
        <w:numPr>
          <w:ilvl w:val="4"/>
          <w:numId w:val="1"/>
        </w:numPr>
        <w:rPr/>
      </w:pPr>
      <w:bookmarkStart w:id="648" w:name="__RefHeading___Toc5152485_2870459653"/>
      <w:bookmarkStart w:id="649" w:name="_Toc245"/>
      <w:bookmarkEnd w:id="648"/>
      <w:r>
        <w:rPr>
          <w:rtl w:val="true"/>
        </w:rPr>
        <w:t xml:space="preserve">مقتل نصر بن مزاحم </w:t>
      </w:r>
      <w:r>
        <w:rPr>
          <w:rtl w:val="true"/>
        </w:rPr>
        <w:t>(</w:t>
      </w:r>
      <w:r>
        <w:rPr>
          <w:rtl w:val="true"/>
        </w:rPr>
        <w:t xml:space="preserve">متوفای </w:t>
      </w:r>
      <w:r>
        <w:rPr/>
        <w:t>212</w:t>
      </w:r>
      <w:r>
        <w:rPr>
          <w:rtl w:val="true"/>
        </w:rPr>
        <w:t xml:space="preserve"> </w:t>
      </w:r>
      <w:r>
        <w:rPr>
          <w:rtl w:val="true"/>
        </w:rPr>
        <w:t>قمری</w:t>
      </w:r>
      <w:r>
        <w:rPr>
          <w:rtl w:val="true"/>
        </w:rPr>
        <w:t>)</w:t>
      </w:r>
      <w:bookmarkEnd w:id="649"/>
    </w:p>
    <w:p>
      <w:pPr>
        <w:pStyle w:val="BookText"/>
        <w:rPr/>
      </w:pPr>
      <w:r>
        <w:rPr>
          <w:rFonts w:ascii="IRNazanin" w:hAnsi="IRNazanin" w:eastAsia="IRNazanin"/>
          <w:color w:val="111111"/>
          <w:sz w:val="28"/>
          <w:sz w:val="28"/>
          <w:szCs w:val="28"/>
          <w:rtl w:val="true"/>
          <w:lang w:bidi="fa-IR"/>
        </w:rPr>
        <w:t>نصر بن مزاحم در کوفه به دنیا آمد و بیشتر عمر خود را در بغداد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شغل عطاری داشت و بعدها در بغداد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نصر بن مزاحم را از طبقه ابو مخنف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درباره ایشان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شخصیتی ثقه و مورد اطمینان است و گفته ها و نقل هایش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روی هوا و هوس و دروغ چیزی نگفته است و از راویان حدیث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بن مزاحم از نویسندگان مقتل است ولی متأسفانه در حال حاضر تنها کتابی که از او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کتاب مقتلش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دست اول و خوبی دارد و مورد استناد و استفاده ابن ابی الحدید در شرح نهج البلاغه است</w:t>
      </w:r>
      <w:r>
        <w:rPr>
          <w:rFonts w:eastAsia="IRNazanin" w:cs="IRNazanin"/>
          <w:color w:val="111111"/>
          <w:sz w:val="28"/>
          <w:szCs w:val="28"/>
          <w:rtl w:val="true"/>
          <w:lang w:bidi="fa-IR"/>
        </w:rPr>
        <w:t xml:space="preserve">. </w:t>
      </w:r>
      <w:r>
        <w:rPr>
          <w:rStyle w:val="FootnoteAnchor"/>
          <w:rtl w:val="true"/>
        </w:rPr>
        <w:footnoteReference w:id="243"/>
      </w:r>
    </w:p>
    <w:p>
      <w:pPr>
        <w:pStyle w:val="Heading5"/>
        <w:numPr>
          <w:ilvl w:val="4"/>
          <w:numId w:val="1"/>
        </w:numPr>
        <w:rPr/>
      </w:pPr>
      <w:bookmarkStart w:id="650" w:name="__RefHeading___Toc5152487_2870459653"/>
      <w:bookmarkStart w:id="651" w:name="_Toc246"/>
      <w:bookmarkEnd w:id="650"/>
      <w:r>
        <w:rPr>
          <w:rtl w:val="true"/>
        </w:rPr>
        <w:t xml:space="preserve">مقتل محمد بن ابی دنیا </w:t>
      </w:r>
      <w:r>
        <w:rPr>
          <w:rtl w:val="true"/>
        </w:rPr>
        <w:t>(</w:t>
      </w:r>
      <w:r>
        <w:rPr>
          <w:rtl w:val="true"/>
        </w:rPr>
        <w:t xml:space="preserve">متوفای </w:t>
      </w:r>
      <w:r>
        <w:rPr/>
        <w:t>281</w:t>
      </w:r>
      <w:r>
        <w:rPr>
          <w:rtl w:val="true"/>
        </w:rPr>
        <w:t xml:space="preserve"> </w:t>
      </w:r>
      <w:r>
        <w:rPr>
          <w:rtl w:val="true"/>
        </w:rPr>
        <w:t>قمری</w:t>
      </w:r>
      <w:r>
        <w:rPr>
          <w:rtl w:val="true"/>
        </w:rPr>
        <w:t>)</w:t>
      </w:r>
      <w:bookmarkEnd w:id="65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الدنیا، فردی سنی مذهب و از نویسندگان مقتل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تألیفات بسیاری داشته که برخی از آنها موجود است</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مثلاً 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عاش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bookmarkStart w:id="652" w:name="pg9334_113090"/>
    </w:p>
    <w:p>
      <w:pPr>
        <w:pStyle w:val="BookText"/>
        <w:rPr/>
      </w:pPr>
      <w:bookmarkEnd w:id="652"/>
      <w:r>
        <w:rPr>
          <w:rFonts w:ascii="IRNazanin" w:hAnsi="IRNazanin" w:eastAsia="IRNazanin"/>
          <w:color w:val="111111"/>
          <w:sz w:val="28"/>
          <w:sz w:val="28"/>
          <w:szCs w:val="28"/>
          <w:rtl w:val="true"/>
          <w:lang w:bidi="fa-IR"/>
        </w:rPr>
        <w:t>است و بدون آن که متوجه شود عقیده به رجعت را با بحث از کسانی که از دنیا رفتند و مجدداً زنده شدند اثبات کرده است</w:t>
      </w:r>
      <w:r>
        <w:rPr>
          <w:rFonts w:eastAsia="IRNazanin" w:cs="IRNazanin"/>
          <w:color w:val="111111"/>
          <w:sz w:val="28"/>
          <w:szCs w:val="28"/>
          <w:rtl w:val="true"/>
          <w:lang w:bidi="fa-IR"/>
        </w:rPr>
        <w:t>.</w:t>
      </w:r>
    </w:p>
    <w:p>
      <w:pPr>
        <w:pStyle w:val="Heading5"/>
        <w:numPr>
          <w:ilvl w:val="4"/>
          <w:numId w:val="1"/>
        </w:numPr>
        <w:rPr/>
      </w:pPr>
      <w:bookmarkStart w:id="653" w:name="__RefHeading___Toc5152489_2870459653"/>
      <w:bookmarkStart w:id="654" w:name="_Toc247"/>
      <w:bookmarkEnd w:id="653"/>
      <w:r>
        <w:rPr>
          <w:rtl w:val="true"/>
        </w:rPr>
        <w:t xml:space="preserve">مقتل ابو اسحاق ابراهيم ثقفی </w:t>
      </w:r>
      <w:r>
        <w:rPr>
          <w:rtl w:val="true"/>
        </w:rPr>
        <w:t>(</w:t>
      </w:r>
      <w:r>
        <w:rPr>
          <w:rtl w:val="true"/>
        </w:rPr>
        <w:t xml:space="preserve">متوفای </w:t>
      </w:r>
      <w:r>
        <w:rPr/>
        <w:t>283</w:t>
      </w:r>
      <w:r>
        <w:rPr>
          <w:rtl w:val="true"/>
        </w:rPr>
        <w:t xml:space="preserve"> </w:t>
      </w:r>
      <w:r>
        <w:rPr>
          <w:rtl w:val="true"/>
        </w:rPr>
        <w:t>قمری</w:t>
      </w:r>
      <w:r>
        <w:rPr>
          <w:rtl w:val="true"/>
        </w:rPr>
        <w:t>)</w:t>
      </w:r>
      <w:bookmarkEnd w:id="654"/>
    </w:p>
    <w:p>
      <w:pPr>
        <w:pStyle w:val="BookText"/>
        <w:rPr/>
      </w:pPr>
      <w:r>
        <w:rPr>
          <w:rFonts w:ascii="IRNazanin" w:hAnsi="IRNazanin" w:eastAsia="IRNazanin"/>
          <w:color w:val="111111"/>
          <w:sz w:val="28"/>
          <w:sz w:val="28"/>
          <w:szCs w:val="28"/>
          <w:rtl w:val="true"/>
          <w:lang w:bidi="fa-IR"/>
        </w:rPr>
        <w:t>ابو اسحاق ابراهیم ثقفی از طایفه مختار است و جناب مختار شهید به چند واسطه عموی او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ثقفی نویسنده کتاب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کتابی که به جهت اهمیت مطالب مندرج در آن توصیه می کنم حتماً مطالعه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کهن ترین متون تاریخی شیعه به حساب می آید و حاوی مطالبی برگزیده از زندگانی امیر المؤمنین علی علیه السلام خطبه ها، نامه ها و سفارش های حضرت و جنگ ها و کشمکش ها در زمان خلافت امام علی علیه السلام و پس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در این اثر به یورشهای معاویه به قلمرو حکومت امیرالمؤمنین علیه السلام پرداخته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علل تشیع مردم اصفهان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بزرگان شهر قم از ایشان خواستند در این قم اقامت نماید، اما او نپذیرفت و به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فضائل امیر المؤمنین علیه السلام را برای مردم گفت تا بذر محبت حضرت در سینه ها کاشته شد و متمایل به تشیع شدند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است که سابقه اصفهان تسنن و طرفداری از نواصب بوده است، اما ذهبی در شرح حال ابن عقده مطلبی ذکر می کند که اهالی اصفهان از نواصب نبودند </w:t>
      </w:r>
      <w:bookmarkStart w:id="655" w:name="pg9334_113093"/>
    </w:p>
    <w:p>
      <w:pPr>
        <w:pStyle w:val="BookText"/>
        <w:rPr/>
      </w:pPr>
      <w:bookmarkEnd w:id="655"/>
      <w:r>
        <w:rPr>
          <w:rFonts w:ascii="IRNazanin" w:hAnsi="IRNazanin" w:eastAsia="IRNazanin"/>
          <w:color w:val="111111"/>
          <w:sz w:val="28"/>
          <w:sz w:val="28"/>
          <w:szCs w:val="28"/>
          <w:rtl w:val="true"/>
          <w:lang w:bidi="fa-IR"/>
        </w:rPr>
        <w:t>بلکه این گونه معروف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گزارش می گوید گروه قابل توجهی از اهالی اصفهان در همان زمان از شیعیان و محبین امیر المومنین علیه السلام بوده اند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ناگفته نماند صاحب بن عباد نیز در تشیع مردم اصفهان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ابراهیم ثقفی بدون حمایت حکومت و قدرت به صورت تدریجی این کار بزرگ را انجام داد؛ اما صاحب بن عباد اقتدار و تشکیلات داشت و توانست از آن برای گسترش مذهب بهره بگیرد</w:t>
      </w:r>
      <w:r>
        <w:rPr>
          <w:rFonts w:eastAsia="IRNazanin" w:cs="IRNazanin"/>
          <w:color w:val="111111"/>
          <w:sz w:val="28"/>
          <w:szCs w:val="28"/>
          <w:rtl w:val="true"/>
          <w:lang w:bidi="fa-IR"/>
        </w:rPr>
        <w:t>.</w:t>
      </w:r>
    </w:p>
    <w:p>
      <w:pPr>
        <w:pStyle w:val="Heading5"/>
        <w:numPr>
          <w:ilvl w:val="4"/>
          <w:numId w:val="1"/>
        </w:numPr>
        <w:rPr/>
      </w:pPr>
      <w:bookmarkStart w:id="656" w:name="__RefHeading___Toc5152491_2870459653"/>
      <w:bookmarkStart w:id="657" w:name="_Toc248"/>
      <w:bookmarkEnd w:id="656"/>
      <w:r>
        <w:rPr>
          <w:rtl w:val="true"/>
        </w:rPr>
        <w:t xml:space="preserve">مقتل ابو سهل نوبختی </w:t>
      </w:r>
      <w:r>
        <w:rPr>
          <w:rtl w:val="true"/>
        </w:rPr>
        <w:t>(</w:t>
      </w:r>
      <w:r>
        <w:rPr>
          <w:rtl w:val="true"/>
        </w:rPr>
        <w:t xml:space="preserve">متوفای </w:t>
      </w:r>
      <w:r>
        <w:rPr/>
        <w:t>311</w:t>
      </w:r>
      <w:r>
        <w:rPr>
          <w:rtl w:val="true"/>
        </w:rPr>
        <w:t xml:space="preserve"> </w:t>
      </w:r>
      <w:r>
        <w:rPr>
          <w:rtl w:val="true"/>
        </w:rPr>
        <w:t>قمری</w:t>
      </w:r>
      <w:r>
        <w:rPr>
          <w:rtl w:val="true"/>
        </w:rPr>
        <w:t>)</w:t>
      </w:r>
      <w:bookmarkEnd w:id="65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ابوسهل نوبختی از متکلمان شیعه و ساکن بغداد و از خاندان نوبختیان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ابوسهل در دوره حسّاس غیبت صغری زندگی می کرد، بخش زیادی از فعالیت های علمی خود را به بحث امامت به ویژه غیبت امام زمان عجل الله تعالی فرجه الشریف اختصاص </w:t>
      </w:r>
      <w:bookmarkStart w:id="658" w:name="pg9334_113095"/>
    </w:p>
    <w:p>
      <w:pPr>
        <w:pStyle w:val="BookText"/>
        <w:rPr/>
      </w:pPr>
      <w:bookmarkEnd w:id="658"/>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بسیاری به ابوسهل نوبختی نسبت داده شده که از آنها جز بخش ناچیزی باقی نمانده است از جمله آثار او، کتابی پیرامون مقتل بوده است</w:t>
      </w:r>
      <w:r>
        <w:rPr>
          <w:rFonts w:eastAsia="IRNazanin" w:cs="IRNazanin"/>
          <w:color w:val="111111"/>
          <w:sz w:val="28"/>
          <w:szCs w:val="28"/>
          <w:rtl w:val="true"/>
          <w:lang w:bidi="fa-IR"/>
        </w:rPr>
        <w:t xml:space="preserve">. </w:t>
      </w:r>
      <w:r>
        <w:rPr>
          <w:rStyle w:val="FootnoteAnchor"/>
          <w:rtl w:val="true"/>
        </w:rPr>
        <w:footnoteReference w:id="246"/>
      </w:r>
    </w:p>
    <w:p>
      <w:pPr>
        <w:pStyle w:val="Heading5"/>
        <w:numPr>
          <w:ilvl w:val="4"/>
          <w:numId w:val="1"/>
        </w:numPr>
        <w:rPr/>
      </w:pPr>
      <w:bookmarkStart w:id="659" w:name="__RefHeading___Toc5152493_2870459653"/>
      <w:bookmarkStart w:id="660" w:name="_Toc249"/>
      <w:bookmarkEnd w:id="659"/>
      <w:r>
        <w:rPr>
          <w:rtl w:val="true"/>
        </w:rPr>
        <w:t xml:space="preserve">مقتل شیخ صدوق </w:t>
      </w:r>
      <w:r>
        <w:rPr>
          <w:rtl w:val="true"/>
        </w:rPr>
        <w:t>(</w:t>
      </w:r>
      <w:r>
        <w:rPr>
          <w:rtl w:val="true"/>
        </w:rPr>
        <w:t xml:space="preserve">متوفای </w:t>
      </w:r>
      <w:r>
        <w:rPr/>
        <w:t>381</w:t>
      </w:r>
      <w:r>
        <w:rPr>
          <w:rtl w:val="true"/>
        </w:rPr>
        <w:t xml:space="preserve"> </w:t>
      </w:r>
      <w:r>
        <w:rPr>
          <w:rtl w:val="true"/>
        </w:rPr>
        <w:t>قمری</w:t>
      </w:r>
      <w:r>
        <w:rPr>
          <w:rtl w:val="true"/>
        </w:rPr>
        <w:t>)</w:t>
      </w:r>
      <w:bookmarkEnd w:id="660"/>
    </w:p>
    <w:p>
      <w:pPr>
        <w:pStyle w:val="BookText"/>
        <w:rPr/>
      </w:pPr>
      <w:r>
        <w:rPr>
          <w:rFonts w:ascii="IRNazanin" w:hAnsi="IRNazanin" w:eastAsia="IRNazanin"/>
          <w:color w:val="111111"/>
          <w:sz w:val="28"/>
          <w:sz w:val="28"/>
          <w:szCs w:val="28"/>
          <w:rtl w:val="true"/>
          <w:lang w:bidi="fa-IR"/>
        </w:rPr>
        <w:t>مرحوم شیخ صدوق رحمه الله علیه از عالمان بزرگ شیعه در قرن چهارم هجری قمری و از مشهورترین محدثان و فقیهان شیعه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شیخ مفید و تلعكبری از مشهورترین شاگردان شیخ صدوق رحمه الله علیه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ایشان در قبرستان ابن بابویه در شهر ری است و مرقد پدر بزرگوارش در قم و نزدیکی حرم مطهر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علمی به او نسبت داده شده ولی بسیاری از آنها امروزه در دسترس نیست از مهم ترین آثار ایشان،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اربعه شیعه و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الأخبار ، عيون أخبار الرضا علیه السلام ، الخصال، علل الشرايع وصفات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کتاب های مفقود شده شیخ صدوق رحمه الله علیه از 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 و ایشان در برخی تألیفاتش به آن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حج و باب زیارات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کتاب الزیارات و کتاب مقتل الحسين علیه السلام انواعی از زیارت ها را آورده ام </w:t>
      </w:r>
      <w:r>
        <w:rPr>
          <w:rFonts w:eastAsia="IRNazanin" w:cs="IRNazanin"/>
          <w:color w:val="111111"/>
          <w:sz w:val="28"/>
          <w:szCs w:val="28"/>
          <w:rtl w:val="true"/>
          <w:lang w:bidi="fa-IR"/>
        </w:rPr>
        <w:t xml:space="preserve">. </w:t>
      </w:r>
      <w:r>
        <w:rPr>
          <w:rStyle w:val="FootnoteAnchor"/>
          <w:rtl w:val="true"/>
        </w:rPr>
        <w:footnoteReference w:id="247"/>
      </w:r>
      <w:bookmarkStart w:id="661" w:name="pg9334_113096"/>
    </w:p>
    <w:p>
      <w:pPr>
        <w:pStyle w:val="Heading5"/>
        <w:numPr>
          <w:ilvl w:val="4"/>
          <w:numId w:val="1"/>
        </w:numPr>
        <w:rPr/>
      </w:pPr>
      <w:bookmarkStart w:id="662" w:name="__RefHeading___Toc5152495_2870459653"/>
      <w:bookmarkStart w:id="663" w:name="_Toc250"/>
      <w:bookmarkEnd w:id="661"/>
      <w:bookmarkEnd w:id="662"/>
      <w:r>
        <w:rPr>
          <w:rtl w:val="true"/>
        </w:rPr>
        <w:t xml:space="preserve">مقتل خوارزمی </w:t>
      </w:r>
      <w:r>
        <w:rPr>
          <w:rtl w:val="true"/>
        </w:rPr>
        <w:t>(</w:t>
      </w:r>
      <w:r>
        <w:rPr>
          <w:rtl w:val="true"/>
        </w:rPr>
        <w:t xml:space="preserve">متوفای </w:t>
      </w:r>
      <w:r>
        <w:rPr/>
        <w:t>567</w:t>
      </w:r>
      <w:r>
        <w:rPr>
          <w:rtl w:val="true"/>
        </w:rPr>
        <w:t xml:space="preserve"> </w:t>
      </w:r>
      <w:r>
        <w:rPr>
          <w:rtl w:val="true"/>
        </w:rPr>
        <w:t>قمری</w:t>
      </w:r>
      <w:r>
        <w:rPr>
          <w:rtl w:val="true"/>
        </w:rPr>
        <w:t>)</w:t>
      </w:r>
      <w:bookmarkEnd w:id="663"/>
    </w:p>
    <w:p>
      <w:pPr>
        <w:pStyle w:val="BookText"/>
        <w:rPr/>
      </w:pPr>
      <w:r>
        <w:rPr>
          <w:rFonts w:ascii="IRNazanin" w:hAnsi="IRNazanin" w:eastAsia="IRNazanin"/>
          <w:color w:val="111111"/>
          <w:sz w:val="28"/>
          <w:sz w:val="28"/>
          <w:szCs w:val="28"/>
          <w:rtl w:val="true"/>
          <w:lang w:bidi="fa-IR"/>
        </w:rPr>
        <w:t>موفق بن احمد اخطب خوارزم، فقیه، محدث، خطیب، ادیب، مورخ و شاعر سنی مذهب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اساتیدش، می توان به زمخشری و عمر بن محمد احمد نسفی و از شاگردان او به ابن شهر آشوب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تألیفات او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الإمام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 لأمير المؤمنين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الأربعين في مناقب النبي الأمين و وصيه أمير المؤمنين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قضايا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الإمام السبط الشهيد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مقتل خوارزمی مطالب دسته اول زیادی دارد و صدای وهابیت به خاطر این کتاب بلند شده چون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شخص سنی مذهب باشد و این چنین مقتل بنویسد؟</w:t>
      </w:r>
    </w:p>
    <w:p>
      <w:pPr>
        <w:pStyle w:val="BookText"/>
        <w:rPr/>
      </w:pPr>
      <w:r>
        <w:rPr>
          <w:rFonts w:ascii="IRNazanin" w:hAnsi="IRNazanin" w:eastAsia="IRNazanin"/>
          <w:color w:val="111111"/>
          <w:sz w:val="28"/>
          <w:sz w:val="28"/>
          <w:szCs w:val="28"/>
          <w:rtl w:val="true"/>
          <w:lang w:bidi="fa-IR"/>
        </w:rPr>
        <w:t xml:space="preserve">در کتاب سست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پاسخ یا به خیال خودشان رد کتاب متقن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های 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هر نویسنده ای که از اهل بیت علیهم السلام سخن و مدحی بگوید حمله می کند و می گوید مگر می شود سنی از این حرف ها بزند یا مقتل الحسين علیه السلام بنویسد؟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 وهابی ها، سنی کسی است که امام حسین علیه السلام را به شهادت برساند نه این که برای ایشان مقتل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کتاب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حسکانی </w:t>
      </w:r>
      <w:r>
        <w:rPr>
          <w:rStyle w:val="FootnoteAnchor"/>
          <w:rtl w:val="true"/>
        </w:rPr>
        <w:footnoteReference w:id="248"/>
      </w:r>
      <w:r>
        <w:rPr>
          <w:rFonts w:ascii="IRNazanin" w:hAnsi="IRNazanin" w:eastAsia="IRNazanin"/>
          <w:color w:val="111111"/>
          <w:sz w:val="28"/>
          <w:sz w:val="28"/>
          <w:szCs w:val="28"/>
          <w:rtl w:val="true"/>
          <w:lang w:bidi="fa-IR"/>
        </w:rPr>
        <w:t>چون در این کتاب فضائل اهل بیت علیهم السلام را از قرآن بیان نموده، حمله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w:t>
      </w:r>
      <w:bookmarkStart w:id="664" w:name="pg9334_113098"/>
    </w:p>
    <w:p>
      <w:pPr>
        <w:pStyle w:val="BookText"/>
        <w:rPr/>
      </w:pPr>
      <w:bookmarkEnd w:id="664"/>
      <w:r>
        <w:rPr>
          <w:rFonts w:ascii="IRNazanin" w:hAnsi="IRNazanin" w:eastAsia="IRNazanin"/>
          <w:color w:val="111111"/>
          <w:sz w:val="28"/>
          <w:sz w:val="28"/>
          <w:szCs w:val="28"/>
          <w:rtl w:val="true"/>
          <w:lang w:bidi="fa-IR"/>
        </w:rPr>
        <w:t>وهابیت متحجر، اهل سنت باید همانند وهابی ها و نواصب و اموی ها به اهل بیت علیهم السلام جسارت نمایند تا سنی به حساب بیایند</w:t>
      </w:r>
      <w:r>
        <w:rPr>
          <w:rFonts w:eastAsia="IRNazanin" w:cs="IRNazanin"/>
          <w:color w:val="111111"/>
          <w:sz w:val="28"/>
          <w:szCs w:val="28"/>
          <w:rtl w:val="true"/>
          <w:lang w:bidi="fa-IR"/>
        </w:rPr>
        <w:t>.</w:t>
      </w:r>
    </w:p>
    <w:p>
      <w:pPr>
        <w:pStyle w:val="Heading5"/>
        <w:numPr>
          <w:ilvl w:val="4"/>
          <w:numId w:val="1"/>
        </w:numPr>
        <w:rPr/>
      </w:pPr>
      <w:bookmarkStart w:id="665" w:name="__RefHeading___Toc5152497_2870459653"/>
      <w:bookmarkStart w:id="666" w:name="_Toc251"/>
      <w:bookmarkEnd w:id="665"/>
      <w:r>
        <w:rPr>
          <w:rtl w:val="true"/>
        </w:rPr>
        <w:t xml:space="preserve">مقتل ابن نماء حلى </w:t>
      </w:r>
      <w:r>
        <w:rPr>
          <w:rtl w:val="true"/>
        </w:rPr>
        <w:t>(</w:t>
      </w:r>
      <w:r>
        <w:rPr>
          <w:rtl w:val="true"/>
        </w:rPr>
        <w:t xml:space="preserve">متوفای </w:t>
      </w:r>
      <w:r>
        <w:rPr/>
        <w:t>680</w:t>
      </w:r>
      <w:r>
        <w:rPr>
          <w:rtl w:val="true"/>
        </w:rPr>
        <w:t xml:space="preserve"> </w:t>
      </w:r>
      <w:r>
        <w:rPr>
          <w:rtl w:val="true"/>
        </w:rPr>
        <w:t>قمری</w:t>
      </w:r>
      <w:r>
        <w:rPr>
          <w:rtl w:val="true"/>
        </w:rPr>
        <w:t>)</w:t>
      </w:r>
      <w:bookmarkEnd w:id="666"/>
    </w:p>
    <w:p>
      <w:pPr>
        <w:pStyle w:val="BookText"/>
        <w:rPr/>
      </w:pPr>
      <w:r>
        <w:rPr>
          <w:rFonts w:ascii="IRNazanin" w:hAnsi="IRNazanin" w:eastAsia="IRNazanin"/>
          <w:color w:val="111111"/>
          <w:sz w:val="28"/>
          <w:sz w:val="28"/>
          <w:szCs w:val="28"/>
          <w:rtl w:val="true"/>
          <w:lang w:bidi="fa-IR"/>
        </w:rPr>
        <w:t xml:space="preserve">نجم الدین جعفر بن محمد بن جعفر بن هبة الله بن نماء حلى رحمه الله علیه متوفاى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از علمای شیعه قرن هفتم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اثر إبن نماء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 الاحزان و منیر سبل الاشجان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مقتل های معروف واقعه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گزارش های قابل استفاده ای دارد</w:t>
      </w:r>
      <w:r>
        <w:rPr>
          <w:rFonts w:eastAsia="IRNazanin" w:cs="IRNazanin"/>
          <w:color w:val="111111"/>
          <w:sz w:val="28"/>
          <w:szCs w:val="28"/>
          <w:rtl w:val="true"/>
          <w:lang w:bidi="fa-IR"/>
        </w:rPr>
        <w:t>.</w:t>
      </w:r>
    </w:p>
    <w:p>
      <w:pPr>
        <w:pStyle w:val="Heading5"/>
        <w:numPr>
          <w:ilvl w:val="4"/>
          <w:numId w:val="1"/>
        </w:numPr>
        <w:rPr/>
      </w:pPr>
      <w:bookmarkStart w:id="667" w:name="__RefHeading___Toc5152499_2870459653"/>
      <w:bookmarkStart w:id="668" w:name="_Toc252"/>
      <w:bookmarkEnd w:id="667"/>
      <w:r>
        <w:rPr>
          <w:rtl w:val="true"/>
        </w:rPr>
        <w:t xml:space="preserve">مقتل ابن بخشی </w:t>
      </w:r>
      <w:r>
        <w:rPr>
          <w:rtl w:val="true"/>
        </w:rPr>
        <w:t>(</w:t>
      </w:r>
      <w:r>
        <w:rPr>
          <w:rtl w:val="true"/>
        </w:rPr>
        <w:t xml:space="preserve">متوفای </w:t>
      </w:r>
      <w:r>
        <w:rPr/>
        <w:t>900</w:t>
      </w:r>
      <w:r>
        <w:rPr>
          <w:rtl w:val="true"/>
        </w:rPr>
        <w:t xml:space="preserve"> </w:t>
      </w:r>
      <w:r>
        <w:rPr>
          <w:rtl w:val="true"/>
        </w:rPr>
        <w:t>قمری</w:t>
      </w:r>
      <w:r>
        <w:rPr>
          <w:rtl w:val="true"/>
        </w:rPr>
        <w:t>)</w:t>
      </w:r>
      <w:bookmarkEnd w:id="668"/>
    </w:p>
    <w:p>
      <w:pPr>
        <w:pStyle w:val="BookText"/>
        <w:rPr/>
      </w:pPr>
      <w:r>
        <w:rPr>
          <w:rFonts w:ascii="IRNazanin" w:hAnsi="IRNazanin" w:eastAsia="IRNazanin"/>
          <w:color w:val="111111"/>
          <w:sz w:val="28"/>
          <w:sz w:val="28"/>
          <w:szCs w:val="28"/>
          <w:rtl w:val="true"/>
          <w:lang w:bidi="fa-IR"/>
        </w:rPr>
        <w:t>يحيى بن بخشی کرمانی رومی حنفی معروف به ابن بخشی که سنی مذهب بود و نویسنده کتاب مقتل است</w:t>
      </w:r>
      <w:r>
        <w:rPr>
          <w:rFonts w:eastAsia="IRNazanin" w:cs="IRNazanin"/>
          <w:color w:val="111111"/>
          <w:sz w:val="28"/>
          <w:szCs w:val="28"/>
          <w:rtl w:val="true"/>
          <w:lang w:bidi="fa-IR"/>
        </w:rPr>
        <w:t xml:space="preserve">. </w:t>
      </w:r>
      <w:r>
        <w:rPr>
          <w:rStyle w:val="FootnoteAnchor"/>
          <w:rtl w:val="true"/>
        </w:rPr>
        <w:footnoteReference w:id="249"/>
      </w:r>
    </w:p>
    <w:p>
      <w:pPr>
        <w:pStyle w:val="Heading5"/>
        <w:numPr>
          <w:ilvl w:val="4"/>
          <w:numId w:val="1"/>
        </w:numPr>
        <w:rPr/>
      </w:pPr>
      <w:bookmarkStart w:id="669" w:name="__RefHeading___Toc5152501_2870459653"/>
      <w:bookmarkStart w:id="670" w:name="_Toc253"/>
      <w:bookmarkEnd w:id="669"/>
      <w:r>
        <w:rPr>
          <w:rtl w:val="true"/>
        </w:rPr>
        <w:t xml:space="preserve">مقتل كاشفى </w:t>
      </w:r>
      <w:r>
        <w:rPr>
          <w:rtl w:val="true"/>
        </w:rPr>
        <w:t>(</w:t>
      </w:r>
      <w:r>
        <w:rPr>
          <w:rtl w:val="true"/>
        </w:rPr>
        <w:t xml:space="preserve">متوفای </w:t>
      </w:r>
      <w:r>
        <w:rPr/>
        <w:t>910</w:t>
      </w:r>
      <w:r>
        <w:rPr>
          <w:rtl w:val="true"/>
        </w:rPr>
        <w:t xml:space="preserve"> </w:t>
      </w:r>
      <w:r>
        <w:rPr>
          <w:rtl w:val="true"/>
        </w:rPr>
        <w:t>قمری</w:t>
      </w:r>
      <w:r>
        <w:rPr>
          <w:rtl w:val="true"/>
        </w:rPr>
        <w:t>)</w:t>
      </w:r>
      <w:bookmarkEnd w:id="67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 الدين حسين بن على واعظ کاشفی سبزواری منجم، مفسر قرآن و ریاضی دان ایرانی در عصر تیموریان، در منطقه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آثار این نویسنده پرکار می توان به کتاب 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الصفافي 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دوران صفویه برای اجرای تعزیه و روضه خوانی مورد استفاده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مهم کتاب روضه الشهداء شیوایی بیان و قلم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کتاب با وجود شهرت فراوان، به دلیل ضعف های محتوایی، مورد مخالفت عالمان و محققان قرار گرفته است</w:t>
      </w:r>
      <w:r>
        <w:rPr>
          <w:rFonts w:eastAsia="IRNazanin" w:cs="IRNazanin"/>
          <w:color w:val="111111"/>
          <w:sz w:val="28"/>
          <w:szCs w:val="28"/>
          <w:rtl w:val="true"/>
          <w:lang w:bidi="fa-IR"/>
        </w:rPr>
        <w:t xml:space="preserve">. </w:t>
      </w:r>
      <w:bookmarkStart w:id="671" w:name="pg9334_113100"/>
    </w:p>
    <w:p>
      <w:pPr>
        <w:pStyle w:val="Heading5"/>
        <w:numPr>
          <w:ilvl w:val="4"/>
          <w:numId w:val="1"/>
        </w:numPr>
        <w:rPr/>
      </w:pPr>
      <w:bookmarkStart w:id="672" w:name="__RefHeading___Toc5152503_2870459653"/>
      <w:bookmarkStart w:id="673" w:name="_Toc254"/>
      <w:bookmarkEnd w:id="671"/>
      <w:bookmarkEnd w:id="672"/>
      <w:r>
        <w:rPr>
          <w:rtl w:val="true"/>
        </w:rPr>
        <w:t xml:space="preserve">مقتل بلامعی </w:t>
      </w:r>
      <w:r>
        <w:rPr>
          <w:rtl w:val="true"/>
        </w:rPr>
        <w:t>(</w:t>
      </w:r>
      <w:r>
        <w:rPr>
          <w:rtl w:val="true"/>
        </w:rPr>
        <w:t xml:space="preserve">متوفای </w:t>
      </w:r>
      <w:r>
        <w:rPr/>
        <w:t>938</w:t>
      </w:r>
      <w:r>
        <w:rPr>
          <w:rtl w:val="true"/>
        </w:rPr>
        <w:t xml:space="preserve"> </w:t>
      </w:r>
      <w:r>
        <w:rPr>
          <w:rtl w:val="true"/>
        </w:rPr>
        <w:t>قمری</w:t>
      </w:r>
      <w:r>
        <w:rPr>
          <w:rtl w:val="true"/>
        </w:rPr>
        <w:t>)</w:t>
      </w:r>
      <w:bookmarkEnd w:id="673"/>
    </w:p>
    <w:p>
      <w:pPr>
        <w:pStyle w:val="BookText"/>
        <w:rPr/>
      </w:pPr>
      <w:r>
        <w:rPr>
          <w:rFonts w:ascii="IRNazanin" w:hAnsi="IRNazanin" w:eastAsia="IRNazanin"/>
          <w:color w:val="111111"/>
          <w:sz w:val="28"/>
          <w:sz w:val="28"/>
          <w:szCs w:val="28"/>
          <w:rtl w:val="true"/>
          <w:lang w:bidi="fa-IR"/>
        </w:rPr>
        <w:t>محمود بن عثمان بلامعی نویسنده اهل سنت و حنفی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مقتلی منظوم به زبان ترکی در ده مجلس برای ده روز محرم تنظیم کرده است و در پایان بخشی را هم اختصاص به قیام مختار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بلامعی در این کتاب ضمن نقل آراء مختلف درباره لعن یزید تأکید دارد که باید یزید را لعن کرد </w:t>
      </w:r>
      <w:r>
        <w:rPr>
          <w:rFonts w:eastAsia="IRNazanin" w:cs="IRNazanin"/>
          <w:color w:val="111111"/>
          <w:sz w:val="28"/>
          <w:szCs w:val="28"/>
          <w:rtl w:val="true"/>
          <w:lang w:bidi="fa-IR"/>
        </w:rPr>
        <w:t>.</w:t>
      </w:r>
    </w:p>
    <w:p>
      <w:pPr>
        <w:pStyle w:val="Heading5"/>
        <w:numPr>
          <w:ilvl w:val="4"/>
          <w:numId w:val="1"/>
        </w:numPr>
        <w:rPr/>
      </w:pPr>
      <w:bookmarkStart w:id="674" w:name="__RefHeading___Toc5152505_2870459653"/>
      <w:bookmarkStart w:id="675" w:name="_Toc255"/>
      <w:bookmarkEnd w:id="674"/>
      <w:r>
        <w:rPr>
          <w:rtl w:val="true"/>
        </w:rPr>
        <w:t xml:space="preserve">مقتل بحر العلوم </w:t>
      </w:r>
      <w:r>
        <w:rPr>
          <w:rtl w:val="true"/>
        </w:rPr>
        <w:t>(</w:t>
      </w:r>
      <w:r>
        <w:rPr>
          <w:rtl w:val="true"/>
        </w:rPr>
        <w:t xml:space="preserve">متوفای </w:t>
      </w:r>
      <w:r>
        <w:rPr/>
        <w:t>1289</w:t>
      </w:r>
      <w:r>
        <w:rPr>
          <w:rtl w:val="true"/>
        </w:rPr>
        <w:t xml:space="preserve"> </w:t>
      </w:r>
      <w:r>
        <w:rPr>
          <w:rtl w:val="true"/>
        </w:rPr>
        <w:t>قمری</w:t>
      </w:r>
      <w:r>
        <w:rPr>
          <w:rtl w:val="true"/>
        </w:rPr>
        <w:t>)</w:t>
      </w:r>
      <w:bookmarkEnd w:id="675"/>
    </w:p>
    <w:p>
      <w:pPr>
        <w:pStyle w:val="BookText"/>
        <w:rPr/>
      </w:pPr>
      <w:r>
        <w:rPr>
          <w:rFonts w:ascii="IRNazanin" w:hAnsi="IRNazanin" w:eastAsia="IRNazanin"/>
          <w:color w:val="111111"/>
          <w:sz w:val="28"/>
          <w:sz w:val="28"/>
          <w:szCs w:val="28"/>
          <w:rtl w:val="true"/>
          <w:lang w:bidi="fa-IR"/>
        </w:rPr>
        <w:t>مرحوم سيد محمدتقى بحر العلوم رحمه الله علیه از شاگردان مرحوم آیت الله شیخ محمد حسن نجفی رحمه الله علیه بودند و مدتی رهبری دینی و اجتماعی شیعیان عراق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در ده مجلس، توسط ایشان تالیف گردیده است</w:t>
      </w:r>
      <w:r>
        <w:rPr>
          <w:rFonts w:eastAsia="IRNazanin" w:cs="IRNazanin"/>
          <w:color w:val="111111"/>
          <w:sz w:val="28"/>
          <w:szCs w:val="28"/>
          <w:rtl w:val="true"/>
          <w:lang w:bidi="fa-IR"/>
        </w:rPr>
        <w:t>.</w:t>
      </w:r>
    </w:p>
    <w:p>
      <w:pPr>
        <w:pStyle w:val="Heading5"/>
        <w:numPr>
          <w:ilvl w:val="4"/>
          <w:numId w:val="1"/>
        </w:numPr>
        <w:rPr/>
      </w:pPr>
      <w:bookmarkStart w:id="676" w:name="__RefHeading___Toc5152507_2870459653"/>
      <w:bookmarkStart w:id="677" w:name="_Toc256"/>
      <w:bookmarkEnd w:id="676"/>
      <w:r>
        <w:rPr>
          <w:rtl w:val="true"/>
        </w:rPr>
        <w:t xml:space="preserve">مقتل فرهاد میرزا </w:t>
      </w:r>
      <w:r>
        <w:rPr>
          <w:rtl w:val="true"/>
        </w:rPr>
        <w:t>(</w:t>
      </w:r>
      <w:r>
        <w:rPr>
          <w:rtl w:val="true"/>
        </w:rPr>
        <w:t xml:space="preserve">متوفای </w:t>
      </w:r>
      <w:r>
        <w:rPr/>
        <w:t>1305</w:t>
      </w:r>
      <w:r>
        <w:rPr>
          <w:rtl w:val="true"/>
        </w:rPr>
        <w:t xml:space="preserve"> </w:t>
      </w:r>
      <w:r>
        <w:rPr>
          <w:rtl w:val="true"/>
        </w:rPr>
        <w:t>قمری</w:t>
      </w:r>
      <w:r>
        <w:rPr>
          <w:rtl w:val="true"/>
        </w:rPr>
        <w:t>)</w:t>
      </w:r>
      <w:bookmarkEnd w:id="67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قمقام زخار و صمصام بتار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مقتلی به زبان فارسی، نوشته فرهاد میرزا معتمدالدوله، پسر عباس میرزا ولیعهد فتحعلی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نگارش این اثر تلاش کرده تا از منابع معتبر شیعه و سنی و از اشعار و تمثیل های فارسی و عربی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میرزا در برخی موارد به نقد تاریخی هم پرداخته و جریاناتی مانند قیام توابین و مختار را مفصلاً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میرزا در مقدمه کتاب، ضمن اشاره به این که از جوانی نیت نگارش کتابی خالی از حشو و زواید در احوال حضرت امام حسین علیه السلام از ولادت تا شهادت داشته، به ماجرایی اشاره می کند که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هنگام بازگشت از سفر حج برای او روی داده است</w:t>
      </w:r>
      <w:r>
        <w:rPr>
          <w:rFonts w:eastAsia="IRNazanin" w:cs="IRNazanin"/>
          <w:color w:val="111111"/>
          <w:sz w:val="28"/>
          <w:szCs w:val="28"/>
          <w:rtl w:val="true"/>
          <w:lang w:bidi="fa-IR"/>
        </w:rPr>
        <w:t xml:space="preserve">. </w:t>
      </w:r>
      <w:bookmarkStart w:id="678" w:name="pg9334_113102"/>
    </w:p>
    <w:p>
      <w:pPr>
        <w:pStyle w:val="BookText"/>
        <w:rPr/>
      </w:pPr>
      <w:bookmarkEnd w:id="678"/>
      <w:r>
        <w:rPr>
          <w:rFonts w:ascii="IRNazanin" w:hAnsi="IRNazanin" w:eastAsia="IRNazanin"/>
          <w:color w:val="111111"/>
          <w:sz w:val="28"/>
          <w:sz w:val="28"/>
          <w:szCs w:val="28"/>
          <w:rtl w:val="true"/>
          <w:lang w:bidi="fa-IR"/>
        </w:rPr>
        <w:t>در این حادثه، طوفانی عظیم، دریا را متلاطم می کند و او به امام حسین علیه السلام متوسل می شود و نذر می کند که اگر زنده ماند این کتاب را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علت دیگری نیز برای تالیف این کتاب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قاجار روضه اباعبدالله الحسین علیه السلام به شکل رسمی برگزار می شد و همه مذاهب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میرزا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کرمانشاه در جلسه روضه ای که علما سنی نیز حضور داشتند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روی منبر مطالب نامناسبی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علمای سنی اعتراض کردند و نسبت به عاشورا و روضه خوانی مطالب بدی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تصمیم گرفتم مقتل مناسبی در شأن حضرت سیدالشهدا علیه السلام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میرزا در کاظمین دفن شده است</w:t>
      </w:r>
      <w:r>
        <w:rPr>
          <w:rFonts w:eastAsia="IRNazanin" w:cs="IRNazanin"/>
          <w:color w:val="111111"/>
          <w:sz w:val="28"/>
          <w:szCs w:val="28"/>
          <w:rtl w:val="true"/>
          <w:lang w:bidi="fa-IR"/>
        </w:rPr>
        <w:t>.</w:t>
      </w:r>
    </w:p>
    <w:p>
      <w:pPr>
        <w:pStyle w:val="Heading5"/>
        <w:numPr>
          <w:ilvl w:val="4"/>
          <w:numId w:val="1"/>
        </w:numPr>
        <w:rPr/>
      </w:pPr>
      <w:bookmarkStart w:id="679" w:name="__RefHeading___Toc5152509_2870459653"/>
      <w:bookmarkStart w:id="680" w:name="_Toc257"/>
      <w:bookmarkEnd w:id="679"/>
      <w:r>
        <w:rPr>
          <w:rtl w:val="true"/>
        </w:rPr>
        <w:t xml:space="preserve">مقتل شیخ عباس قمی </w:t>
      </w:r>
      <w:r>
        <w:rPr>
          <w:rtl w:val="true"/>
        </w:rPr>
        <w:t>(</w:t>
      </w:r>
      <w:r>
        <w:rPr>
          <w:rtl w:val="true"/>
        </w:rPr>
        <w:t xml:space="preserve">متوفای </w:t>
      </w:r>
      <w:r>
        <w:rPr/>
        <w:t>1359</w:t>
      </w:r>
      <w:r>
        <w:rPr>
          <w:rtl w:val="true"/>
        </w:rPr>
        <w:t xml:space="preserve"> </w:t>
      </w:r>
      <w:r>
        <w:rPr>
          <w:rtl w:val="true"/>
        </w:rPr>
        <w:t>قمری</w:t>
      </w:r>
      <w:r>
        <w:rPr>
          <w:rtl w:val="true"/>
        </w:rPr>
        <w:t>)</w:t>
      </w:r>
      <w:bookmarkEnd w:id="68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 في مصيبة سيدنا الحسين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كتابی درباره واقعه کربلا و وقایع پس از آن، تألیف شیخ عباس قمی رحمه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از ولادت امام حسین علیه السلام آغاز و سپس مناقب حضرت و وقایع مربوط به واقعه کربلا 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میرزا ابوالحسن شعرانی رحمه الله علیه و آیت الله محمدباقر کمره ای رحمه الله علیه این کتاب را به زبان فارسی ترجمه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انگیزه خود از نگارش نفس المهموم را جمع آوری مقتل مختصر امام حسین علیه السلام با استفاده از روایات مورد اعتماد دانسته و این کار را نهایت آرزوی خود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یکی از بهترین کتاب ها برای مطالعه، مقتل نفس المهموم است</w:t>
      </w:r>
      <w:r>
        <w:rPr>
          <w:rFonts w:eastAsia="IRNazanin" w:cs="IRNazanin"/>
          <w:color w:val="111111"/>
          <w:sz w:val="28"/>
          <w:szCs w:val="28"/>
          <w:rtl w:val="true"/>
          <w:lang w:bidi="fa-IR"/>
        </w:rPr>
        <w:t xml:space="preserve">. </w:t>
      </w:r>
      <w:bookmarkStart w:id="681" w:name="pg9334_113104"/>
    </w:p>
    <w:p>
      <w:pPr>
        <w:pStyle w:val="Heading5"/>
        <w:numPr>
          <w:ilvl w:val="4"/>
          <w:numId w:val="1"/>
        </w:numPr>
        <w:rPr/>
      </w:pPr>
      <w:bookmarkStart w:id="682" w:name="__RefHeading___Toc5152511_2870459653"/>
      <w:bookmarkStart w:id="683" w:name="_Toc258"/>
      <w:bookmarkEnd w:id="681"/>
      <w:bookmarkEnd w:id="682"/>
      <w:r>
        <w:rPr>
          <w:rtl w:val="true"/>
        </w:rPr>
        <w:t xml:space="preserve">مقتل عاملی </w:t>
      </w:r>
      <w:r>
        <w:rPr>
          <w:rtl w:val="true"/>
        </w:rPr>
        <w:t>(</w:t>
      </w:r>
      <w:r>
        <w:rPr>
          <w:rtl w:val="true"/>
        </w:rPr>
        <w:t xml:space="preserve">متوفای </w:t>
      </w:r>
      <w:r>
        <w:rPr/>
        <w:t>1371</w:t>
      </w:r>
      <w:r>
        <w:rPr>
          <w:rtl w:val="true"/>
        </w:rPr>
        <w:t xml:space="preserve"> </w:t>
      </w:r>
      <w:r>
        <w:rPr>
          <w:rtl w:val="true"/>
        </w:rPr>
        <w:t>قمری</w:t>
      </w:r>
      <w:r>
        <w:rPr>
          <w:rtl w:val="true"/>
        </w:rPr>
        <w:t>)</w:t>
      </w:r>
      <w:bookmarkEnd w:id="683"/>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لواعج الاشجان في 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مرحوم آیت الله سید محسن امين رحمه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مقدمه، سه مقصد و یک خاتمه است و به زبان فارسی نیز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به طور خلاصه از مرگ معاویه تا دعوت کوفیان، مطالبی بیان کرده و مقصد دوم کتاب را اصل نبرد در روز عاشورا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چهارم از مباحث آخر کتاب نیز به پس از شهادت و نقل خطبه های اهل بیت علیهم السلام در کوفه و شام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خاتمه از دو موضوع به طور جداگانه گفتگو کرده که یکی محل دفن سر مقدس و دیگری اطلاع امام از شهادت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سید محسن امین رحمه الله علیه در حوالی جنوب شرقی دمشق، مقابل حرم حضرت زینب علیها السلام مقابل درب بزرگ دفن شده اند</w:t>
      </w:r>
      <w:r>
        <w:rPr>
          <w:rFonts w:eastAsia="IRNazanin" w:cs="IRNazanin"/>
          <w:color w:val="111111"/>
          <w:sz w:val="28"/>
          <w:szCs w:val="28"/>
          <w:rtl w:val="true"/>
          <w:lang w:bidi="fa-IR"/>
        </w:rPr>
        <w:t>.</w:t>
      </w:r>
    </w:p>
    <w:p>
      <w:pPr>
        <w:pStyle w:val="Heading5"/>
        <w:numPr>
          <w:ilvl w:val="4"/>
          <w:numId w:val="1"/>
        </w:numPr>
        <w:rPr/>
      </w:pPr>
      <w:bookmarkStart w:id="684" w:name="__RefHeading___Toc5152513_2870459653"/>
      <w:bookmarkStart w:id="685" w:name="_Toc259"/>
      <w:bookmarkEnd w:id="684"/>
      <w:r>
        <w:rPr>
          <w:rtl w:val="true"/>
        </w:rPr>
        <w:t xml:space="preserve">مقتل كاشف الغطاء </w:t>
      </w:r>
      <w:r>
        <w:rPr>
          <w:rtl w:val="true"/>
        </w:rPr>
        <w:t>(</w:t>
      </w:r>
      <w:r>
        <w:rPr>
          <w:rtl w:val="true"/>
        </w:rPr>
        <w:t xml:space="preserve">متوفای </w:t>
      </w:r>
      <w:r>
        <w:rPr/>
        <w:t>1373</w:t>
      </w:r>
      <w:r>
        <w:rPr>
          <w:rtl w:val="true"/>
        </w:rPr>
        <w:t xml:space="preserve"> </w:t>
      </w:r>
      <w:r>
        <w:rPr>
          <w:rtl w:val="true"/>
        </w:rPr>
        <w:t>قمری</w:t>
      </w:r>
      <w:r>
        <w:rPr>
          <w:rtl w:val="true"/>
        </w:rPr>
        <w:t>)</w:t>
      </w:r>
      <w:bookmarkEnd w:id="68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محمد حسین کاشف الغطاء رحمه الله علیه عالم مجاهد شیعه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از شاگردان آخوند خراسانی رحمه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تألیفات ارزشمند کاشف الغطاء رحمه الله علیه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كتاب مطالب از وقایع شب دهم محرم و از لحظه برداشته شدن بیعت آغاز شده و سپس به مناجات امام حسین علیه السلام و اصحاب ایشان در شب عاشورا،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ضمن اشاره به تعداد اصحاب و برخی معجزات و کرامات امام حسین علیه السلام و خطبه های ایشان و اصحابشان از جمله زهیر بن قین در روز عاشورا، به بیان مطالب مربوط به این روز تا شهادت حضرت و اصحاب باوفایشان پرداخته </w:t>
      </w:r>
      <w:bookmarkStart w:id="686" w:name="pg9334_113106"/>
    </w:p>
    <w:p>
      <w:pPr>
        <w:pStyle w:val="BookText"/>
        <w:rPr/>
      </w:pPr>
      <w:bookmarkEnd w:id="686"/>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ویژگی های کتاب مذکور موجز و مختصر بودن مطالب آن می باشد </w:t>
      </w:r>
      <w:r>
        <w:rPr>
          <w:rFonts w:eastAsia="IRNazanin" w:cs="IRNazanin"/>
          <w:color w:val="111111"/>
          <w:sz w:val="28"/>
          <w:szCs w:val="28"/>
          <w:rtl w:val="true"/>
          <w:lang w:bidi="fa-IR"/>
        </w:rPr>
        <w:t>.</w:t>
      </w:r>
    </w:p>
    <w:p>
      <w:pPr>
        <w:pStyle w:val="Heading5"/>
        <w:numPr>
          <w:ilvl w:val="4"/>
          <w:numId w:val="1"/>
        </w:numPr>
        <w:rPr/>
      </w:pPr>
      <w:bookmarkStart w:id="687" w:name="__RefHeading___Toc5152515_2870459653"/>
      <w:bookmarkStart w:id="688" w:name="_Toc260"/>
      <w:bookmarkEnd w:id="687"/>
      <w:r>
        <w:rPr>
          <w:rtl w:val="true"/>
        </w:rPr>
        <w:t xml:space="preserve">مقتل مقرّم </w:t>
      </w:r>
      <w:r>
        <w:rPr>
          <w:rtl w:val="true"/>
        </w:rPr>
        <w:t>(</w:t>
      </w:r>
      <w:r>
        <w:rPr>
          <w:rtl w:val="true"/>
        </w:rPr>
        <w:t xml:space="preserve">متوفای </w:t>
      </w:r>
      <w:r>
        <w:rPr/>
        <w:t>1391</w:t>
      </w:r>
      <w:r>
        <w:rPr>
          <w:rtl w:val="true"/>
        </w:rPr>
        <w:t xml:space="preserve"> </w:t>
      </w:r>
      <w:r>
        <w:rPr>
          <w:rtl w:val="true"/>
        </w:rPr>
        <w:t>قمری</w:t>
      </w:r>
      <w:r>
        <w:rPr>
          <w:rtl w:val="true"/>
        </w:rPr>
        <w:t>)</w:t>
      </w:r>
      <w:bookmarkEnd w:id="688"/>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مقتل مقرم نوشته مرحوم عبدالرزاق موسوی مقرم رحمه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مقرم تلاش کرده تا از منابع معتبر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پاورقی های خود بحث های فقهی و لغوی و ادبی سودمندی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 توان گفت مقتل مقرم به جهت نکات تحلیلی بسیار مفید، لازم است مطالعه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نیز همه آثار ایشان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آستانه حسینی چاپ گردیده است</w:t>
      </w:r>
      <w:r>
        <w:rPr>
          <w:rFonts w:eastAsia="IRNazanin" w:cs="IRNazanin"/>
          <w:color w:val="111111"/>
          <w:sz w:val="28"/>
          <w:szCs w:val="28"/>
          <w:rtl w:val="true"/>
          <w:lang w:bidi="fa-IR"/>
        </w:rPr>
        <w:t>.</w:t>
      </w:r>
    </w:p>
    <w:p>
      <w:pPr>
        <w:pStyle w:val="Heading5"/>
        <w:numPr>
          <w:ilvl w:val="4"/>
          <w:numId w:val="1"/>
        </w:numPr>
        <w:rPr/>
      </w:pPr>
      <w:bookmarkStart w:id="689" w:name="__RefHeading___Toc5152517_2870459653"/>
      <w:bookmarkStart w:id="690" w:name="_Toc261"/>
      <w:bookmarkEnd w:id="689"/>
      <w:r>
        <w:rPr>
          <w:rtl w:val="true"/>
        </w:rPr>
        <w:t xml:space="preserve">مقتل کعبی </w:t>
      </w:r>
      <w:r>
        <w:rPr>
          <w:rtl w:val="true"/>
        </w:rPr>
        <w:t>(</w:t>
      </w:r>
      <w:r>
        <w:rPr>
          <w:rtl w:val="true"/>
        </w:rPr>
        <w:t xml:space="preserve">متوفای </w:t>
      </w:r>
      <w:r>
        <w:rPr/>
        <w:t>1394</w:t>
      </w:r>
      <w:r>
        <w:rPr>
          <w:rtl w:val="true"/>
        </w:rPr>
        <w:t xml:space="preserve"> </w:t>
      </w:r>
      <w:r>
        <w:rPr>
          <w:rtl w:val="true"/>
        </w:rPr>
        <w:t>قمری</w:t>
      </w:r>
      <w:r>
        <w:rPr>
          <w:rtl w:val="true"/>
        </w:rPr>
        <w:t>)</w:t>
      </w:r>
      <w:bookmarkEnd w:id="690"/>
    </w:p>
    <w:p>
      <w:pPr>
        <w:pStyle w:val="BookText"/>
        <w:rPr/>
      </w:pPr>
      <w:r>
        <w:rPr>
          <w:rFonts w:ascii="IRNazanin" w:hAnsi="IRNazanin" w:eastAsia="IRNazanin"/>
          <w:color w:val="111111"/>
          <w:sz w:val="28"/>
          <w:sz w:val="28"/>
          <w:szCs w:val="28"/>
          <w:rtl w:val="true"/>
          <w:lang w:bidi="fa-IR"/>
        </w:rPr>
        <w:t>مرحوم شیخ عبدالزهرا کعبی رحمه الله علیه خطیب مشهور و ادیب و شاعر اهل کربلا و در دهه های اخیر به عنوان سرشناس ترین مقتل خوان، زبان زد شیعیان عرب زبان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عبدالزهرا فن خطابه را نزد شیخ محمد مهدی مازندرانی حائری رحمه الله علیه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محسن ابوالحب الخفاجی رحمه الله علیه آموخت و خودش را وقف محافل عزای حسینی کرد و ده ها خطیب را پرورش داد و امروزه بسیاری از خطبا با سبک و سیاق او سخنرانی و روضه خوانی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و</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آزادگی شیخ عبدالزهرا کعبی و تلاش خستگی ناپذیر او در احیای عزای حسینی برای رژیم بعثی قابل تحمل نبود و سرانجام او را پس از انجام یک سخنرانی، به وسیله قهوه مسموم کرده و به شهادت رساندند</w:t>
      </w:r>
      <w:r>
        <w:rPr>
          <w:rFonts w:eastAsia="IRNazanin" w:cs="IRNazanin"/>
          <w:color w:val="111111"/>
          <w:sz w:val="28"/>
          <w:szCs w:val="28"/>
          <w:rtl w:val="true"/>
          <w:lang w:bidi="fa-IR"/>
        </w:rPr>
        <w:t xml:space="preserve">. </w:t>
      </w:r>
      <w:r>
        <w:rPr>
          <w:rStyle w:val="FootnoteAnchor"/>
          <w:rtl w:val="true"/>
        </w:rPr>
        <w:footnoteReference w:id="250"/>
      </w:r>
      <w:bookmarkStart w:id="691" w:name="pg9334_113108"/>
    </w:p>
    <w:p>
      <w:pPr>
        <w:pStyle w:val="BookText"/>
        <w:rPr/>
      </w:pPr>
      <w:bookmarkEnd w:id="691"/>
      <w:r>
        <w:rPr>
          <w:rFonts w:ascii="IRNazanin" w:hAnsi="IRNazanin" w:eastAsia="IRNazanin"/>
          <w:color w:val="111111"/>
          <w:sz w:val="28"/>
          <w:sz w:val="28"/>
          <w:szCs w:val="28"/>
          <w:rtl w:val="true"/>
          <w:lang w:bidi="fa-IR"/>
        </w:rPr>
        <w:t>ایشان در روز عاشورا چند ساعت برای مردم از حفظ مقتل می خواند و در بين الحرمین انقلابی به پا می شد؛ اما هیچ گاه صدایش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هر وقت احساس می کنم صدایم می خواهد بگیرد، گلویم را با اشک چشمم متبرک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همراه با بسیاری از خطبای مطرح عراق به دست بعثی ها به شهادت رسیدند و کتاب مقتل او همان متن مکتوب و ویرایش شده، روضه هایی است که در بین الحرمین در جمع هزاران عزادار امام حسین علیه السلام می خواندند</w:t>
      </w:r>
      <w:r>
        <w:rPr>
          <w:rFonts w:eastAsia="IRNazanin" w:cs="IRNazanin"/>
          <w:color w:val="111111"/>
          <w:sz w:val="28"/>
          <w:szCs w:val="28"/>
          <w:rtl w:val="true"/>
          <w:lang w:bidi="fa-IR"/>
        </w:rPr>
        <w:t>.</w:t>
      </w:r>
    </w:p>
    <w:p>
      <w:pPr>
        <w:pStyle w:val="Heading5"/>
        <w:numPr>
          <w:ilvl w:val="4"/>
          <w:numId w:val="1"/>
        </w:numPr>
        <w:rPr/>
      </w:pPr>
      <w:bookmarkStart w:id="692" w:name="__RefHeading___Toc5152519_2870459653"/>
      <w:bookmarkStart w:id="693" w:name="_Toc262"/>
      <w:bookmarkEnd w:id="692"/>
      <w:r>
        <w:rPr>
          <w:rtl w:val="true"/>
        </w:rPr>
        <w:t xml:space="preserve">مقتل شبّر </w:t>
      </w:r>
      <w:r>
        <w:rPr>
          <w:rtl w:val="true"/>
        </w:rPr>
        <w:t>(</w:t>
      </w:r>
      <w:r>
        <w:rPr>
          <w:rtl w:val="true"/>
        </w:rPr>
        <w:t xml:space="preserve">متوفای </w:t>
      </w:r>
      <w:r>
        <w:rPr/>
        <w:t>1402</w:t>
      </w:r>
      <w:r>
        <w:rPr>
          <w:rtl w:val="true"/>
        </w:rPr>
        <w:t xml:space="preserve"> </w:t>
      </w:r>
      <w:r>
        <w:rPr>
          <w:rtl w:val="true"/>
        </w:rPr>
        <w:t>قمری</w:t>
      </w:r>
      <w:r>
        <w:rPr>
          <w:rtl w:val="true"/>
        </w:rPr>
        <w:t>)</w:t>
      </w:r>
      <w:bookmarkEnd w:id="693"/>
    </w:p>
    <w:p>
      <w:pPr>
        <w:pStyle w:val="BookText"/>
        <w:rPr/>
      </w:pPr>
      <w:r>
        <w:rPr>
          <w:rFonts w:ascii="IRNazanin" w:hAnsi="IRNazanin" w:eastAsia="IRNazanin"/>
          <w:color w:val="111111"/>
          <w:sz w:val="28"/>
          <w:sz w:val="28"/>
          <w:szCs w:val="28"/>
          <w:rtl w:val="true"/>
          <w:lang w:bidi="fa-IR"/>
        </w:rPr>
        <w:t>مرحوم سید جواد شبر رحمه الله علیه شاعر، خطیب و نویسنده کتاب مقتل به شکل نظم و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سخنرانی علیه ظالمین بعثی در حکومت صدام ملعون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افتاد و دیگر خبری از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پس از سقوط بعثی ها، معلوم شد که در زندان به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پیکر او و محل دفنشان اطلاعی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مرحوم سید جواد شبّر را از نزدیک دیده بودم و در بعضی مناسبت ها در منزل مرحوم والدم منبر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شجاع و سخنوری توانا بود که با سخنان و شیوه بیان خویش، تمام جمعیت را مجذوب و مبهوت می کرد</w:t>
      </w:r>
      <w:r>
        <w:rPr>
          <w:rFonts w:eastAsia="IRNazanin" w:cs="IRNazanin"/>
          <w:color w:val="111111"/>
          <w:sz w:val="28"/>
          <w:szCs w:val="28"/>
          <w:rtl w:val="true"/>
          <w:lang w:bidi="fa-IR"/>
        </w:rPr>
        <w:t>.</w:t>
      </w:r>
    </w:p>
    <w:p>
      <w:pPr>
        <w:pStyle w:val="Heading5"/>
        <w:numPr>
          <w:ilvl w:val="4"/>
          <w:numId w:val="1"/>
        </w:numPr>
        <w:rPr/>
      </w:pPr>
      <w:bookmarkStart w:id="694" w:name="__RefHeading___Toc5152521_2870459653"/>
      <w:bookmarkStart w:id="695" w:name="_Toc263"/>
      <w:bookmarkEnd w:id="694"/>
      <w:r>
        <w:rPr>
          <w:rtl w:val="true"/>
        </w:rPr>
        <w:t xml:space="preserve">مقتل محمودی </w:t>
      </w:r>
      <w:r>
        <w:rPr>
          <w:rtl w:val="true"/>
        </w:rPr>
        <w:t>(</w:t>
      </w:r>
      <w:r>
        <w:rPr>
          <w:rtl w:val="true"/>
        </w:rPr>
        <w:t xml:space="preserve">متوفای </w:t>
      </w:r>
      <w:r>
        <w:rPr/>
        <w:t>1427</w:t>
      </w:r>
      <w:r>
        <w:rPr>
          <w:rtl w:val="true"/>
        </w:rPr>
        <w:t xml:space="preserve"> </w:t>
      </w:r>
      <w:r>
        <w:rPr>
          <w:rtl w:val="true"/>
        </w:rPr>
        <w:t>قمری</w:t>
      </w:r>
      <w:r>
        <w:rPr>
          <w:rtl w:val="true"/>
        </w:rPr>
        <w:t>)</w:t>
      </w:r>
      <w:bookmarkEnd w:id="69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محمدباقر محمودی رحمه الله علیه محدث، متکلم، مورخ، نسخه شناس شیعه و نویسنده کتاب های بسیاری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السعادة في مستدرک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عبرات المصطفين في 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96" w:name="pg9334_113110"/>
    </w:p>
    <w:p>
      <w:pPr>
        <w:pStyle w:val="BookText"/>
        <w:rPr/>
      </w:pPr>
      <w:bookmarkEnd w:id="696"/>
      <w:r>
        <w:rPr>
          <w:rFonts w:ascii="IRNazanin" w:hAnsi="IRNazanin" w:eastAsia="IRNazanin"/>
          <w:color w:val="111111"/>
          <w:sz w:val="28"/>
          <w:sz w:val="28"/>
          <w:szCs w:val="28"/>
          <w:rtl w:val="true"/>
          <w:lang w:bidi="fa-IR"/>
        </w:rPr>
        <w:t>كتاب عبرات المصطفین پیرامون مقام و قیام و مقتل امام حسین علیه السلام 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کتاب در این است که اولاً مطالب آن از منابع قدیمی است، ثانیاً این منابع از اهل سنت است و ثالثاً در هر موضوع غالباً از چند منبع نقل شده است</w:t>
      </w:r>
      <w:r>
        <w:rPr>
          <w:rFonts w:eastAsia="IRNazanin" w:cs="IRNazanin"/>
          <w:color w:val="111111"/>
          <w:sz w:val="28"/>
          <w:szCs w:val="28"/>
          <w:rtl w:val="true"/>
          <w:lang w:bidi="fa-IR"/>
        </w:rPr>
        <w:t>.</w:t>
      </w:r>
    </w:p>
    <w:p>
      <w:pPr>
        <w:pStyle w:val="Heading5"/>
        <w:numPr>
          <w:ilvl w:val="4"/>
          <w:numId w:val="1"/>
        </w:numPr>
        <w:rPr/>
      </w:pPr>
      <w:bookmarkStart w:id="697" w:name="__RefHeading___Toc5152523_2870459653"/>
      <w:bookmarkStart w:id="698" w:name="_Toc264"/>
      <w:bookmarkEnd w:id="697"/>
      <w:r>
        <w:rPr>
          <w:rtl w:val="true"/>
        </w:rPr>
        <w:t xml:space="preserve">مقتل </w:t>
      </w:r>
      <w:r>
        <w:rPr>
          <w:rtl w:val="true"/>
        </w:rPr>
        <w:t>«</w:t>
      </w:r>
      <w:r>
        <w:rPr>
          <w:rtl w:val="true"/>
        </w:rPr>
        <w:t>مع الركب الحسيني من المدينة إلى المدينة</w:t>
      </w:r>
      <w:r>
        <w:rPr>
          <w:rtl w:val="true"/>
        </w:rPr>
        <w:t>»</w:t>
      </w:r>
      <w:bookmarkEnd w:id="698"/>
    </w:p>
    <w:p>
      <w:pPr>
        <w:pStyle w:val="Heading6"/>
        <w:numPr>
          <w:ilvl w:val="5"/>
          <w:numId w:val="1"/>
        </w:numPr>
        <w:rPr/>
      </w:pPr>
      <w:bookmarkStart w:id="699" w:name="__RefHeading___Toc5152525_2870459653"/>
      <w:bookmarkStart w:id="700" w:name="_Toc265"/>
      <w:bookmarkEnd w:id="699"/>
      <w:r>
        <w:rPr>
          <w:rtl w:val="true"/>
        </w:rPr>
        <w:t>اشاره</w:t>
      </w:r>
      <w:bookmarkEnd w:id="700"/>
    </w:p>
    <w:p>
      <w:pPr>
        <w:pStyle w:val="BookText"/>
        <w:rPr/>
      </w:pPr>
      <w:r>
        <w:rPr>
          <w:rFonts w:ascii="IRNazanin" w:hAnsi="IRNazanin" w:eastAsia="IRNazanin"/>
          <w:color w:val="111111"/>
          <w:sz w:val="28"/>
          <w:sz w:val="28"/>
          <w:szCs w:val="28"/>
          <w:rtl w:val="true"/>
          <w:lang w:bidi="fa-IR"/>
        </w:rPr>
        <w:t xml:space="preserve">یکی از کامل ترین و محققانه ترین مقاتل، 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الركب الحسيني من المدينة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اصل کتاب به زبان عربی برای محققین سودمندتر است لکن ترجمه فارسی مناسبی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کاروان حسینی از مدینه تا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به چاپ رسیده که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با مطالعه این مجموعه از تعداد قابل توجهی از کتب مقتل بی نیاز می شوند، چرا که علاوه بر تحلیل های دقیق، مطالب ناب بسیاری در این مقتل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بیشتر توضیح تفصیلی این کتاب را که توسط مرکز تحقیقاتی نور تهیه شده عیناً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الركب الحسيني من المدينة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جمعی از نویسندگان پژوهش گران معاصر به نام های على الشاوي، شیخ نجم الدین طبسی، شیخ محمدجواد طبسی، شیخ عزت الله مولایی، شیخ محمدجعفر طبسی و شیخ محمدامین پورامینی است و علی الشاوي پژوهش همه همکاران را نقد و بررسی کرده و با یک قلم به نگارش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شش جلدی، در شش مقطع به بررسی قیام و نهضت حسینی می پردازد و هر کدام از شش مقطع در یک جلد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مقطع مذکور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حضور امام حسین علیه السلام در مدینه تا حرکت به مکه مکرمه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حسین در مکه مکرمه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حرکت امام از مکه تا کربلا</w:t>
      </w:r>
      <w:r>
        <w:rPr>
          <w:rFonts w:eastAsia="IRNazanin" w:cs="IRNazanin"/>
          <w:color w:val="111111"/>
          <w:sz w:val="28"/>
          <w:szCs w:val="28"/>
          <w:rtl w:val="true"/>
          <w:lang w:bidi="fa-IR"/>
        </w:rPr>
        <w:t xml:space="preserve">. </w:t>
      </w:r>
      <w:bookmarkStart w:id="701" w:name="pg9334_113112"/>
    </w:p>
    <w:p>
      <w:pPr>
        <w:pStyle w:val="BookText"/>
        <w:rPr/>
      </w:pPr>
      <w:bookmarkEnd w:id="701"/>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حضور امام در کربلا تا شهادت</w:t>
      </w:r>
    </w:p>
    <w:p>
      <w:pPr>
        <w:pStyle w:val="BookText"/>
        <w:rPr/>
      </w:pP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کاروان حسینی، پس از شهادت امام حسین علیه السلام تا رسیدن به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کاروان حسینی در شام و از شام تا ورود به مدینه</w:t>
      </w:r>
      <w:r>
        <w:rPr>
          <w:rFonts w:eastAsia="IRNazanin" w:cs="IRNazanin"/>
          <w:color w:val="111111"/>
          <w:sz w:val="28"/>
          <w:szCs w:val="28"/>
          <w:rtl w:val="true"/>
          <w:lang w:bidi="fa-IR"/>
        </w:rPr>
        <w:t>.</w:t>
      </w:r>
    </w:p>
    <w:p>
      <w:pPr>
        <w:pStyle w:val="Heading6"/>
        <w:numPr>
          <w:ilvl w:val="5"/>
          <w:numId w:val="1"/>
        </w:numPr>
        <w:rPr/>
      </w:pPr>
      <w:bookmarkStart w:id="702" w:name="__RefHeading___Toc5152527_2870459653"/>
      <w:bookmarkStart w:id="703" w:name="_Toc266"/>
      <w:bookmarkEnd w:id="702"/>
      <w:r>
        <w:rPr>
          <w:rtl w:val="true"/>
        </w:rPr>
        <w:t xml:space="preserve">جلد اول </w:t>
      </w:r>
      <w:r>
        <w:rPr>
          <w:rtl w:val="true"/>
        </w:rPr>
        <w:t xml:space="preserve">: </w:t>
      </w:r>
      <w:r>
        <w:rPr>
          <w:rtl w:val="true"/>
        </w:rPr>
        <w:t>وقایع مدينه</w:t>
      </w:r>
      <w:bookmarkEnd w:id="703"/>
    </w:p>
    <w:p>
      <w:pPr>
        <w:pStyle w:val="BookText"/>
        <w:rPr/>
      </w:pPr>
      <w:r>
        <w:rPr>
          <w:rFonts w:ascii="IRNazanin" w:hAnsi="IRNazanin" w:eastAsia="IRNazanin"/>
          <w:color w:val="111111"/>
          <w:sz w:val="28"/>
          <w:sz w:val="28"/>
          <w:szCs w:val="28"/>
          <w:rtl w:val="true"/>
          <w:lang w:bidi="fa-IR"/>
        </w:rPr>
        <w:t xml:space="preserve">در جلد نخست این مجموعه،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الحسين علیه السلام في المدينة المنورة و رحلته منها إلى مكة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علي الشاوي به مطالعه و بیان نفاق و ماهیت و دستاوردهای آن پرداخته و می کوشد تا در لابه لای تحولات بزرگی که از وفات رسول خدا صلی الله علیه وآله تا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امت اسلامی گذشته، علاوه بر کشف حقایقی تازه، این موضوعات و موضوعاتی همچون منشأ پیدایش ضعف روحی و دوگانگی شخصیت انسان مسلمان و عوامل موجب این بیماری که باعث شد دل های مردم با حسین علیه السلام و شمشیر هایشان علیه او باشد، را نیز بررسی نماید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نویسنده در این جلد با ارائه مطالبی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شهید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کوشیده است تا نشان دهد شهید پیروز از ویژگی های امام حسین علیه السلام است و تلاش می کند تا تصویری را ارائه دهد تا در پرتو آن خواننده بتواند از گفته ها و موضع گیری های امام که در ظاهر با یکدیگر در تعارض هستند، تفسیری منسجم و درست دریافت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تصویری روشن از افقهای پیروزی امام حسین علیه السلام را در دوران قیام عاشورا و پس از آن تا دوران ظهور و در خود دوران ظهور نشان می دهد و تأکید می کند، قیام حضرت مهدی عجل الله تعالی فرجه الشریف فصل پایانی قیام حسینی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محتوای این جلد نشان میدهد که این قرائت دیدگاه استدلالی نوینی را به بار آورده و روش مطالعه و ارتباط میان ابعاد آن تازگی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جلد نخست در چهار فصل زیر ارائه شده است </w:t>
      </w:r>
      <w:r>
        <w:rPr>
          <w:rFonts w:eastAsia="IRNazanin" w:cs="IRNazanin"/>
          <w:color w:val="111111"/>
          <w:sz w:val="28"/>
          <w:szCs w:val="28"/>
          <w:rtl w:val="true"/>
          <w:lang w:bidi="fa-IR"/>
        </w:rPr>
        <w:t xml:space="preserve">: </w:t>
      </w:r>
      <w:bookmarkStart w:id="704" w:name="pg9334_113114"/>
    </w:p>
    <w:p>
      <w:pPr>
        <w:pStyle w:val="BookText"/>
        <w:rPr/>
      </w:pPr>
      <w:bookmarkEnd w:id="704"/>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پس از برادرش امام حسن علیه السلام</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کلی روش امام حسین علیه السلام در دوران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آغاز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سفر پیروزی با شهادت</w:t>
      </w:r>
      <w:r>
        <w:rPr>
          <w:rFonts w:eastAsia="IRNazanin" w:cs="IRNazanin"/>
          <w:color w:val="111111"/>
          <w:sz w:val="28"/>
          <w:szCs w:val="28"/>
          <w:rtl w:val="true"/>
          <w:lang w:bidi="fa-IR"/>
        </w:rPr>
        <w:t>.</w:t>
      </w:r>
    </w:p>
    <w:p>
      <w:pPr>
        <w:pStyle w:val="Heading6"/>
        <w:numPr>
          <w:ilvl w:val="5"/>
          <w:numId w:val="1"/>
        </w:numPr>
        <w:rPr/>
      </w:pPr>
      <w:bookmarkStart w:id="705" w:name="__RefHeading___Toc5152529_2870459653"/>
      <w:bookmarkStart w:id="706" w:name="_Toc267"/>
      <w:bookmarkEnd w:id="705"/>
      <w:r>
        <w:rPr>
          <w:rtl w:val="true"/>
        </w:rPr>
        <w:t xml:space="preserve">جلد دوم </w:t>
      </w:r>
      <w:r>
        <w:rPr>
          <w:rtl w:val="true"/>
        </w:rPr>
        <w:t xml:space="preserve">: </w:t>
      </w:r>
      <w:r>
        <w:rPr>
          <w:rtl w:val="true"/>
        </w:rPr>
        <w:t>وقایع مکه</w:t>
      </w:r>
      <w:bookmarkEnd w:id="706"/>
    </w:p>
    <w:p>
      <w:pPr>
        <w:pStyle w:val="BookText"/>
        <w:rPr/>
      </w:pPr>
      <w:r>
        <w:rPr>
          <w:rFonts w:ascii="IRNazanin" w:hAnsi="IRNazanin" w:eastAsia="IRNazanin"/>
          <w:color w:val="111111"/>
          <w:sz w:val="28"/>
          <w:sz w:val="28"/>
          <w:szCs w:val="28"/>
          <w:rtl w:val="true"/>
          <w:lang w:bidi="fa-IR"/>
        </w:rPr>
        <w:t xml:space="preserve">در جلد دوم، نویسنده کتاب استاد نجم الدین طبسی، به ذکر حوادث و وقایع طولانی ترین دوره نهضت حسینی؛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الحسين علیه السلام في مكة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دورانی که امام در مکه بودند 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معتقد است اگر چه این برهه در مقایسه با دوران قیام حسینی، دوره کوتاهی نیست، اما وقایع و رویدادهای آن نسبت به دیگر برهه ها ناشناخته بشمار می آید و پرداختن به آن زوایای روشن تری از قیام امام علیه السلام به دست می دهد 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پیش از او برادر و پدر بزرگوارش در مکه پایگاهی نداشتند، چرا امام حسین علیه السلام از میان همه شهرها مکه را برای هجرت برگزید؟</w:t>
      </w:r>
    </w:p>
    <w:p>
      <w:pPr>
        <w:pStyle w:val="BookText"/>
        <w:rPr/>
      </w:pPr>
      <w:r>
        <w:rPr>
          <w:rFonts w:ascii="IRNazanin" w:hAnsi="IRNazanin" w:eastAsia="IRNazanin"/>
          <w:color w:val="111111"/>
          <w:sz w:val="28"/>
          <w:sz w:val="28"/>
          <w:szCs w:val="28"/>
          <w:rtl w:val="true"/>
          <w:lang w:bidi="fa-IR"/>
        </w:rPr>
        <w:t>نویسنده با ارائه تحلیلی جمعیت شناختی از مردم مکه به این سؤال در ارتباط با نهضت حسینی تفسیر جدیدی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سراسر نوشته های او در تحلیل و تفسیر طولانی ترین دوره نهضت حسینی از جنبه نظم و محتوا، توجه به نکته های جدید، استنباط دقیق و تهیه عنوان های مناسب که راه رسیدن به مطلب را آسان می سازد، غنی و جدید است و نظر خوانندگان را به خود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مطالب خود را در جلد دوم این مجموعه در سه فصل تنظیم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امام حسین علیه السلام در در مکه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حکومت اموی در روزهای مکی دوران نهضت حسینی</w:t>
      </w:r>
      <w:r>
        <w:rPr>
          <w:rFonts w:eastAsia="IRNazanin" w:cs="IRNazanin"/>
          <w:color w:val="111111"/>
          <w:sz w:val="28"/>
          <w:szCs w:val="28"/>
          <w:rtl w:val="true"/>
          <w:lang w:bidi="fa-IR"/>
        </w:rPr>
        <w:t xml:space="preserve">. </w:t>
      </w:r>
      <w:bookmarkStart w:id="707" w:name="pg9334_113116"/>
    </w:p>
    <w:p>
      <w:pPr>
        <w:pStyle w:val="BookText"/>
        <w:rPr/>
      </w:pPr>
      <w:bookmarkEnd w:id="707"/>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امت در دوران مکی قیام امام حسین علیه السلام</w:t>
      </w:r>
    </w:p>
    <w:p>
      <w:pPr>
        <w:pStyle w:val="Heading6"/>
        <w:numPr>
          <w:ilvl w:val="5"/>
          <w:numId w:val="1"/>
        </w:numPr>
        <w:rPr/>
      </w:pPr>
      <w:bookmarkStart w:id="708" w:name="__RefHeading___Toc5152531_2870459653"/>
      <w:bookmarkStart w:id="709" w:name="_Toc268"/>
      <w:bookmarkEnd w:id="708"/>
      <w:r>
        <w:rPr>
          <w:rtl w:val="true"/>
        </w:rPr>
        <w:t xml:space="preserve">جلد سوم </w:t>
      </w:r>
      <w:r>
        <w:rPr>
          <w:rtl w:val="true"/>
        </w:rPr>
        <w:t xml:space="preserve">: </w:t>
      </w:r>
      <w:r>
        <w:rPr>
          <w:rtl w:val="true"/>
        </w:rPr>
        <w:t>وقایع مسیر کربلا</w:t>
      </w:r>
      <w:bookmarkEnd w:id="709"/>
    </w:p>
    <w:p>
      <w:pPr>
        <w:pStyle w:val="BookText"/>
        <w:rPr/>
      </w:pPr>
      <w:r>
        <w:rPr>
          <w:rFonts w:ascii="IRNazanin" w:hAnsi="IRNazanin" w:eastAsia="IRNazanin"/>
          <w:color w:val="111111"/>
          <w:sz w:val="28"/>
          <w:sz w:val="28"/>
          <w:szCs w:val="28"/>
          <w:rtl w:val="true"/>
          <w:lang w:bidi="fa-IR"/>
        </w:rPr>
        <w:t xml:space="preserve">استاد شیخ محمدجواد طبسی، جلد سوم این مجموعه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الطريق من مكة إلى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ابتدای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مسير كاروان حسینی از مکه تا کربلا نکات مهم و قابل ملاحظه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مطالعه کتاب نشان می دهد این جلد نیز نکات مهم فراوانی درباره وقایع حرکت کاروان حسینی از مکه تا کربلا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تشریح این وقایع برای خواننده، تأکید می کند که چرا امام حسین علیه السلام در این مقطع از مسیر کاروان، پیوسته از کشته شدن خویش سخن می گوید و همراهان خود را به عاقبت کار خویش آگاه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وقایع مسیر کاروان حسینی از مکه تا کربلا را ذیل سه فصل دسته بندی کرده و حوادث تمام منزل گاه ها را در همین فصل ها بیان می دارد و در آغاز بحث خویش به نکات پژوهشی مهمی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حسینی در راه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در دوران مسلم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منزلگاه های مسیر مکه تا کربلا</w:t>
      </w:r>
      <w:r>
        <w:rPr>
          <w:rFonts w:eastAsia="IRNazanin" w:cs="IRNazanin"/>
          <w:color w:val="111111"/>
          <w:sz w:val="28"/>
          <w:szCs w:val="28"/>
          <w:rtl w:val="true"/>
          <w:lang w:bidi="fa-IR"/>
        </w:rPr>
        <w:t>.</w:t>
      </w:r>
    </w:p>
    <w:p>
      <w:pPr>
        <w:pStyle w:val="Heading6"/>
        <w:numPr>
          <w:ilvl w:val="5"/>
          <w:numId w:val="1"/>
        </w:numPr>
        <w:rPr/>
      </w:pPr>
      <w:bookmarkStart w:id="710" w:name="__RefHeading___Toc5152533_2870459653"/>
      <w:bookmarkStart w:id="711" w:name="_Toc269"/>
      <w:bookmarkEnd w:id="710"/>
      <w:r>
        <w:rPr>
          <w:rtl w:val="true"/>
        </w:rPr>
        <w:t xml:space="preserve">جلد چهارم </w:t>
      </w:r>
      <w:r>
        <w:rPr>
          <w:rtl w:val="true"/>
        </w:rPr>
        <w:t xml:space="preserve">: </w:t>
      </w:r>
      <w:r>
        <w:rPr>
          <w:rtl w:val="true"/>
        </w:rPr>
        <w:t>رویدادهای کربلا</w:t>
      </w:r>
      <w:bookmarkEnd w:id="711"/>
    </w:p>
    <w:p>
      <w:pPr>
        <w:pStyle w:val="BookText"/>
        <w:rPr/>
      </w:pPr>
      <w:r>
        <w:rPr>
          <w:rFonts w:ascii="IRNazanin" w:hAnsi="IRNazanin" w:eastAsia="IRNazanin"/>
          <w:color w:val="111111"/>
          <w:sz w:val="28"/>
          <w:sz w:val="28"/>
          <w:szCs w:val="28"/>
          <w:rtl w:val="true"/>
          <w:lang w:bidi="fa-IR"/>
        </w:rPr>
        <w:t>نویسندگان جلد چهارم مجموعه استاد شیخ محمد جعفر طبسی و حجت الاسلام شیخ عزت الله مولایی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این جلد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الحسين علیه السلام في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رویدادهای کربلا را در چهار فصل تدوین گردیده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خلاصه تاریخ و جغرافیای کربلا و نیز فضیلت و قداست تربت کربلا</w:t>
      </w:r>
      <w:r>
        <w:rPr>
          <w:rFonts w:eastAsia="IRNazanin" w:cs="IRNazanin"/>
          <w:color w:val="111111"/>
          <w:sz w:val="28"/>
          <w:szCs w:val="28"/>
          <w:rtl w:val="true"/>
          <w:lang w:bidi="fa-IR"/>
        </w:rPr>
        <w:t xml:space="preserve">. </w:t>
      </w:r>
      <w:bookmarkStart w:id="712" w:name="pg9334_113118"/>
    </w:p>
    <w:p>
      <w:pPr>
        <w:pStyle w:val="BookText"/>
        <w:rPr/>
      </w:pPr>
      <w:bookmarkEnd w:id="712"/>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و رخدادهای کاروان حسینی از روز دوم تا شب دهم تشریح می شود؛ مانند سخنان امام در این ایام آمادگی جنگی دو اردوگاه و شرح حال افرادی که در این ایام به امام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کربلا در روز دهم محرم به توصیف، آمار و جمعیت شناختی دو سپاه حسینی و اموی می پردازد و برای خوانندگان نمونه عرف های نظامی آن روزگار را بازگو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فاجعه عاشورا در بردارنده تمام وقایع آن روز، مانند احتجاج امام، آتش زدن خیمه ها، شمار و شرح حال خلاصه ای از همه شهدا، تهاجم به خیمه ها، تاختن اسب بر بدن شهدا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713" w:name="__RefHeading___Toc5152535_2870459653"/>
      <w:bookmarkStart w:id="714" w:name="_Toc270"/>
      <w:bookmarkEnd w:id="713"/>
      <w:r>
        <w:rPr>
          <w:rtl w:val="true"/>
        </w:rPr>
        <w:t xml:space="preserve">جلد پنجم </w:t>
      </w:r>
      <w:r>
        <w:rPr>
          <w:rtl w:val="true"/>
        </w:rPr>
        <w:t xml:space="preserve">: </w:t>
      </w:r>
      <w:r>
        <w:rPr>
          <w:rtl w:val="true"/>
        </w:rPr>
        <w:t>از کربلا تا شام</w:t>
      </w:r>
      <w:bookmarkEnd w:id="7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 الطريق من كربلا إلى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پنجمين جلد کتاب به قلم حجت الاسلام شیخ محمد جعفر طبسی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مطالب رویدادهای کاروان حسینی از کربلا تا شام را در یک مقدمه و چهار فصل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کتاب، نقش زنان بنی هاشم و امام سجاد علیه السلام در کربلا و در مجلس ابن زیاد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فصل اول به نشانه های خشم الهی در پی شهادت امام حسین علیه السلام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خورشید گرفتگی، سرخ و سیاه شدن آسمان 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جوشیدن خون از زیر سنگ، عزاداری جنیان و نشانه های خاکستر شدن زعفران و تلخ شدن گوشت می پردازد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فصل دوم به تشریح وقایع پس از قتل امام علیه السلام مانند سرنوشت ابن زیاد، عمر ابن سعد، خولی و رخدادهای ساعت های پایانی روز عاشورا مانند آتش زدن خیمه ها، نوحه سرایی ملائکه، رقابت قبایل برای بردن سرها نزد ابن زیاد می پردازد </w:t>
      </w:r>
      <w:r>
        <w:rPr>
          <w:rFonts w:eastAsia="IRNazanin" w:cs="IRNazanin"/>
          <w:color w:val="111111"/>
          <w:sz w:val="28"/>
          <w:szCs w:val="28"/>
          <w:rtl w:val="true"/>
          <w:lang w:bidi="fa-IR"/>
        </w:rPr>
        <w:t xml:space="preserve">. </w:t>
      </w:r>
      <w:bookmarkStart w:id="715" w:name="pg9334_113120"/>
    </w:p>
    <w:p>
      <w:pPr>
        <w:pStyle w:val="BookText"/>
        <w:rPr/>
      </w:pPr>
      <w:bookmarkEnd w:id="715"/>
      <w:r>
        <w:rPr>
          <w:rFonts w:ascii="IRNazanin" w:hAnsi="IRNazanin" w:eastAsia="IRNazanin"/>
          <w:color w:val="111111"/>
          <w:sz w:val="28"/>
          <w:sz w:val="28"/>
          <w:szCs w:val="28"/>
          <w:rtl w:val="true"/>
          <w:lang w:bidi="fa-IR"/>
        </w:rPr>
        <w:t>فصل سوم کتاب به حوادث کاروان حسینی در کوفه اختصاص دارد و رخدادهای پیش آمده برای کاروان اسراء اهل بیت علیهم السلام را بررسی می کند، مسائلی مانند زمان ورود کاروان به کوفه، چگونگی استقبال كوفيان، خطبه حضرت زینب علیها السلام، خطبه امام سجاد علیه السلام و رویارویی امام با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فصل کتاب به چند موضوع مهم درباره کاروان حسینی از کوفه تا شام اشاره می کند؛ مانند مدت توقف کاروان در کوفه، چگونگی انتقال کاروان به شام، منزلگاه های راه کوفه به دمشق</w:t>
      </w:r>
      <w:r>
        <w:rPr>
          <w:rFonts w:eastAsia="IRNazanin" w:cs="IRNazanin"/>
          <w:color w:val="111111"/>
          <w:sz w:val="28"/>
          <w:szCs w:val="28"/>
          <w:rtl w:val="true"/>
          <w:lang w:bidi="fa-IR"/>
        </w:rPr>
        <w:t>.</w:t>
      </w:r>
    </w:p>
    <w:p>
      <w:pPr>
        <w:pStyle w:val="Heading6"/>
        <w:numPr>
          <w:ilvl w:val="5"/>
          <w:numId w:val="1"/>
        </w:numPr>
        <w:rPr/>
      </w:pPr>
      <w:bookmarkStart w:id="716" w:name="__RefHeading___Toc5152537_2870459653"/>
      <w:bookmarkStart w:id="717" w:name="_Toc271"/>
      <w:bookmarkEnd w:id="716"/>
      <w:r>
        <w:rPr>
          <w:rtl w:val="true"/>
        </w:rPr>
        <w:t xml:space="preserve">جلد ششم </w:t>
      </w:r>
      <w:r>
        <w:rPr>
          <w:rtl w:val="true"/>
        </w:rPr>
        <w:t xml:space="preserve">: </w:t>
      </w:r>
      <w:r>
        <w:rPr>
          <w:rtl w:val="true"/>
        </w:rPr>
        <w:t>از شام تا مدینه</w:t>
      </w:r>
      <w:bookmarkEnd w:id="717"/>
    </w:p>
    <w:p>
      <w:pPr>
        <w:pStyle w:val="BookText"/>
        <w:rPr/>
      </w:pPr>
      <w:r>
        <w:rPr>
          <w:rFonts w:ascii="IRNazanin" w:hAnsi="IRNazanin" w:eastAsia="IRNazanin"/>
          <w:color w:val="111111"/>
          <w:sz w:val="28"/>
          <w:sz w:val="28"/>
          <w:szCs w:val="28"/>
          <w:rtl w:val="true"/>
          <w:lang w:bidi="fa-IR"/>
        </w:rPr>
        <w:t xml:space="preserve">ششمین و آخرین جلد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الركب الحسيني 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الركب الحسيني في الشام و منه إلى 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حجت الاسلام شیخ محمدامین پورامینی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مایه اصلی این جلد، تشریح و تبیین رسالت جاودانه و پیروزمند کاروان حسینی در میان مردم شام و امت بزرگ اسلامی پس از شهادت آن حضرت است و بیان میدارد که چگونه معادله دگرگون شد و چرا یزید به ظاهر گریست و از پسر مرجانه بیزاری جست و کاروان را به مدینه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نویسنده در ضمن حوادث و رخدادهای کاروان در شام و مدینه به مهم ترین و زیربنایی ترین مأموریت کاروان حسینی به رهبری امام سجاد علیه السلام و زینب کبری علیها السلام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 آغاز کتاب، شام، بنی امیه، نقش معاویه و یزید را معرفی می کند و در فصل نخست ضمن بیان حوادث شام، نقش اهل بیت علیهم السلام در شام را برای خواننده به تصویر می کشد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 کتاب به حرکت پیروزمندانه کاروان از شام و بازگشت به کربلا اختصاص دارد</w:t>
      </w:r>
      <w:r>
        <w:rPr>
          <w:rFonts w:eastAsia="IRNazanin" w:cs="IRNazanin"/>
          <w:color w:val="111111"/>
          <w:sz w:val="28"/>
          <w:szCs w:val="28"/>
          <w:rtl w:val="true"/>
          <w:lang w:bidi="fa-IR"/>
        </w:rPr>
        <w:t xml:space="preserve">. </w:t>
      </w:r>
      <w:bookmarkStart w:id="718" w:name="pg9334_113122"/>
    </w:p>
    <w:p>
      <w:pPr>
        <w:pStyle w:val="BookText"/>
        <w:rPr/>
      </w:pPr>
      <w:bookmarkEnd w:id="718"/>
      <w:r>
        <w:rPr>
          <w:rFonts w:ascii="IRNazanin" w:hAnsi="IRNazanin" w:eastAsia="IRNazanin"/>
          <w:color w:val="111111"/>
          <w:sz w:val="28"/>
          <w:sz w:val="28"/>
          <w:szCs w:val="28"/>
          <w:rtl w:val="true"/>
          <w:lang w:bidi="fa-IR"/>
        </w:rPr>
        <w:t>در فصل سوم مسائل مربوط به رسیدن کاروان به مدینه را تشریح می کند که کاروان بدون امام حسین علیه السلام و یارانش به مدینه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فصل وضعیت مدینه پس از شهادت امام و نیز نقش امام سجاد علیه السلام و زینب کبری علیها السلام در استمرار رسالت و پیام عاشورا بررسی و تبیین شده است</w:t>
      </w:r>
      <w:r>
        <w:rPr>
          <w:rFonts w:eastAsia="IRNazanin" w:cs="IRNazanin"/>
          <w:color w:val="111111"/>
          <w:sz w:val="28"/>
          <w:szCs w:val="28"/>
          <w:rtl w:val="true"/>
          <w:lang w:bidi="fa-IR"/>
        </w:rPr>
        <w:t>.</w:t>
      </w:r>
    </w:p>
    <w:p>
      <w:pPr>
        <w:pStyle w:val="Heading4"/>
        <w:numPr>
          <w:ilvl w:val="3"/>
          <w:numId w:val="1"/>
        </w:numPr>
        <w:rPr/>
      </w:pPr>
      <w:bookmarkStart w:id="719" w:name="__RefHeading___Toc5152539_2870459653"/>
      <w:bookmarkStart w:id="720" w:name="_Toc272"/>
      <w:bookmarkEnd w:id="719"/>
      <w:r>
        <w:rPr>
          <w:rtl w:val="true"/>
        </w:rPr>
        <w:t xml:space="preserve">بخش دوم </w:t>
      </w:r>
      <w:r>
        <w:rPr>
          <w:rtl w:val="true"/>
        </w:rPr>
        <w:t xml:space="preserve">: </w:t>
      </w:r>
      <w:r>
        <w:rPr>
          <w:rtl w:val="true"/>
        </w:rPr>
        <w:t>مقاتل ضمنی</w:t>
      </w:r>
      <w:bookmarkEnd w:id="720"/>
    </w:p>
    <w:p>
      <w:pPr>
        <w:pStyle w:val="Heading5"/>
        <w:numPr>
          <w:ilvl w:val="4"/>
          <w:numId w:val="1"/>
        </w:numPr>
        <w:rPr/>
      </w:pPr>
      <w:bookmarkStart w:id="721" w:name="__RefHeading___Toc5152541_2870459653"/>
      <w:bookmarkStart w:id="722" w:name="_Toc273"/>
      <w:bookmarkEnd w:id="721"/>
      <w:r>
        <w:rPr>
          <w:rtl w:val="true"/>
        </w:rPr>
        <w:t>اشاره</w:t>
      </w:r>
      <w:bookmarkEnd w:id="722"/>
    </w:p>
    <w:p>
      <w:pPr>
        <w:pStyle w:val="BookText"/>
        <w:rPr/>
      </w:pPr>
      <w:r>
        <w:rPr>
          <w:rFonts w:ascii="IRNazanin" w:hAnsi="IRNazanin" w:eastAsia="IRNazanin"/>
          <w:color w:val="111111"/>
          <w:sz w:val="28"/>
          <w:sz w:val="28"/>
          <w:szCs w:val="28"/>
          <w:rtl w:val="true"/>
          <w:lang w:bidi="fa-IR"/>
        </w:rPr>
        <w:t xml:space="preserve">در این بخش به برخی کتب تاریخی که در ضمن مباحث کلی کتاب، به موضوع مقتل نیز پرداخته اند اشاره می کنیم </w:t>
      </w:r>
      <w:r>
        <w:rPr>
          <w:rFonts w:eastAsia="IRNazanin" w:cs="IRNazanin"/>
          <w:color w:val="111111"/>
          <w:sz w:val="28"/>
          <w:szCs w:val="28"/>
          <w:rtl w:val="true"/>
          <w:lang w:bidi="fa-IR"/>
        </w:rPr>
        <w:t>.</w:t>
      </w:r>
    </w:p>
    <w:p>
      <w:pPr>
        <w:pStyle w:val="Heading5"/>
        <w:numPr>
          <w:ilvl w:val="4"/>
          <w:numId w:val="1"/>
        </w:numPr>
        <w:rPr/>
      </w:pPr>
      <w:bookmarkStart w:id="723" w:name="__RefHeading___Toc5152543_2870459653"/>
      <w:bookmarkStart w:id="724" w:name="_Toc274"/>
      <w:bookmarkEnd w:id="723"/>
      <w:r>
        <w:rPr/>
        <w:t>1</w:t>
      </w:r>
      <w:r>
        <w:rPr>
          <w:rtl w:val="true"/>
        </w:rPr>
        <w:t xml:space="preserve">. </w:t>
      </w:r>
      <w:r>
        <w:rPr>
          <w:rtl w:val="true"/>
        </w:rPr>
        <w:t xml:space="preserve">مقتل دینوری </w:t>
      </w:r>
      <w:r>
        <w:rPr>
          <w:rtl w:val="true"/>
        </w:rPr>
        <w:t>(</w:t>
      </w:r>
      <w:r>
        <w:rPr>
          <w:rtl w:val="true"/>
        </w:rPr>
        <w:t xml:space="preserve">متوفای </w:t>
      </w:r>
      <w:r>
        <w:rPr/>
        <w:t>281</w:t>
      </w:r>
      <w:r>
        <w:rPr>
          <w:rtl w:val="true"/>
        </w:rPr>
        <w:t xml:space="preserve"> </w:t>
      </w:r>
      <w:r>
        <w:rPr>
          <w:rtl w:val="true"/>
        </w:rPr>
        <w:t>قمری</w:t>
      </w:r>
      <w:r>
        <w:rPr>
          <w:rtl w:val="true"/>
        </w:rPr>
        <w:t>)</w:t>
      </w:r>
      <w:bookmarkEnd w:id="724"/>
    </w:p>
    <w:p>
      <w:pPr>
        <w:pStyle w:val="BookText"/>
        <w:rPr/>
      </w:pPr>
      <w:r>
        <w:rPr>
          <w:rFonts w:ascii="IRNazanin" w:hAnsi="IRNazanin" w:eastAsia="IRNazanin"/>
          <w:color w:val="111111"/>
          <w:sz w:val="28"/>
          <w:sz w:val="28"/>
          <w:szCs w:val="28"/>
          <w:rtl w:val="true"/>
          <w:lang w:bidi="fa-IR"/>
        </w:rPr>
        <w:t xml:space="preserve">ابو حنیفه احمد بن داود دینوری صاحب آثاری بسیاری است که از مهم 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شرح زندگی فرزندان آدم علیه السلام آغاز و با مرگ معتصم 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دینوری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کتابش را به بحث مقتل سيد الشهدا علیه السلام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مانند جریان اخذ بیعت از امام حسین علیه السلام و حرکت ایشان به سمت مکه و حرکت ایشان به سمت مکه و شجاعت امام حسین علیه السلام و حضرت عباس علیه السلام در روز عاشورا و جریان اسارت و بازگشت کاروان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دینوری جانب دارانه مطالب را تحلیل می نماید و به گونه ای بحث می کند که گویی یزید لعین، هیچ تقصیری نداشته و تمام مشکلات از ابن زیاد بوده است</w:t>
      </w:r>
      <w:r>
        <w:rPr>
          <w:rFonts w:eastAsia="IRNazanin" w:cs="IRNazanin"/>
          <w:color w:val="111111"/>
          <w:sz w:val="28"/>
          <w:szCs w:val="28"/>
          <w:rtl w:val="true"/>
          <w:lang w:bidi="fa-IR"/>
        </w:rPr>
        <w:t>.</w:t>
      </w:r>
    </w:p>
    <w:p>
      <w:pPr>
        <w:pStyle w:val="Heading5"/>
        <w:numPr>
          <w:ilvl w:val="4"/>
          <w:numId w:val="1"/>
        </w:numPr>
        <w:rPr/>
      </w:pPr>
      <w:bookmarkStart w:id="725" w:name="__RefHeading___Toc5152545_2870459653"/>
      <w:bookmarkStart w:id="726" w:name="_Toc275"/>
      <w:bookmarkEnd w:id="725"/>
      <w:r>
        <w:rPr/>
        <w:t>2</w:t>
      </w:r>
      <w:r>
        <w:rPr>
          <w:rtl w:val="true"/>
        </w:rPr>
        <w:t xml:space="preserve">. </w:t>
      </w:r>
      <w:r>
        <w:rPr>
          <w:rtl w:val="true"/>
        </w:rPr>
        <w:t xml:space="preserve">مقتل یعقوبی </w:t>
      </w:r>
      <w:r>
        <w:rPr>
          <w:rtl w:val="true"/>
        </w:rPr>
        <w:t>(</w:t>
      </w:r>
      <w:r>
        <w:rPr>
          <w:rtl w:val="true"/>
        </w:rPr>
        <w:t xml:space="preserve">متوفای </w:t>
      </w:r>
      <w:r>
        <w:rPr/>
        <w:t>292</w:t>
      </w:r>
      <w:r>
        <w:rPr>
          <w:rtl w:val="true"/>
        </w:rPr>
        <w:t xml:space="preserve"> </w:t>
      </w:r>
      <w:r>
        <w:rPr>
          <w:rtl w:val="true"/>
        </w:rPr>
        <w:t>قمری</w:t>
      </w:r>
      <w:r>
        <w:rPr>
          <w:rtl w:val="true"/>
        </w:rPr>
        <w:t>)</w:t>
      </w:r>
      <w:bookmarkEnd w:id="72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واضح احمد بن ابی یعقوب اسحاق بن جعفر معروف به یعقوبی، از مورّخان دوره عباسی و بر خلاف بیشتر مورخان این دوره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bookmarkStart w:id="727" w:name="pg9334_113124"/>
    </w:p>
    <w:p>
      <w:pPr>
        <w:pStyle w:val="BookText"/>
        <w:rPr/>
      </w:pPr>
      <w:bookmarkEnd w:id="727"/>
      <w:r>
        <w:rPr>
          <w:rFonts w:ascii="IRNazanin" w:hAnsi="IRNazanin" w:eastAsia="IRNazanin"/>
          <w:color w:val="111111"/>
          <w:sz w:val="28"/>
          <w:sz w:val="28"/>
          <w:szCs w:val="28"/>
          <w:rtl w:val="true"/>
          <w:lang w:bidi="fa-IR"/>
        </w:rPr>
        <w:t>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تاریخ جهان را از حضرت آدم علیه السلام تا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در ضمن نقل حوادث مهم صدر اسلام به صورت مختصر به تاریخ کربلا نیز می پردازد و به ماجرای بیعت خواستن یزید از امام حسین علیه السلام ورود حضرت به کربلا و شهادت امام حسین علیه السلام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در سال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w:t>
      </w:r>
      <w:r>
        <w:rPr>
          <w:rFonts w:eastAsia="IRNazanin" w:cs="IRNazanin"/>
          <w:color w:val="111111"/>
          <w:sz w:val="28"/>
          <w:szCs w:val="28"/>
          <w:rtl w:val="true"/>
          <w:lang w:bidi="fa-IR"/>
        </w:rPr>
        <w:t>.</w:t>
      </w:r>
    </w:p>
    <w:p>
      <w:pPr>
        <w:pStyle w:val="Heading5"/>
        <w:numPr>
          <w:ilvl w:val="4"/>
          <w:numId w:val="1"/>
        </w:numPr>
        <w:rPr/>
      </w:pPr>
      <w:bookmarkStart w:id="728" w:name="__RefHeading___Toc5152547_2870459653"/>
      <w:bookmarkStart w:id="729" w:name="_Toc276"/>
      <w:bookmarkEnd w:id="728"/>
      <w:r>
        <w:rPr/>
        <w:t>3</w:t>
      </w:r>
      <w:r>
        <w:rPr>
          <w:rtl w:val="true"/>
        </w:rPr>
        <w:t xml:space="preserve">. </w:t>
      </w:r>
      <w:r>
        <w:rPr>
          <w:rtl w:val="true"/>
        </w:rPr>
        <w:t xml:space="preserve">مقتل طبرانی </w:t>
      </w:r>
      <w:r>
        <w:rPr>
          <w:rtl w:val="true"/>
        </w:rPr>
        <w:t>(</w:t>
      </w:r>
      <w:r>
        <w:rPr>
          <w:rtl w:val="true"/>
        </w:rPr>
        <w:t xml:space="preserve">متوفای </w:t>
      </w:r>
      <w:r>
        <w:rPr/>
        <w:t>360</w:t>
      </w:r>
      <w:r>
        <w:rPr>
          <w:rtl w:val="true"/>
        </w:rPr>
        <w:t xml:space="preserve"> </w:t>
      </w:r>
      <w:r>
        <w:rPr>
          <w:rtl w:val="true"/>
        </w:rPr>
        <w:t>قمری</w:t>
      </w:r>
      <w:r>
        <w:rPr>
          <w:rtl w:val="true"/>
        </w:rPr>
        <w:t>)</w:t>
      </w:r>
      <w:bookmarkEnd w:id="729"/>
    </w:p>
    <w:p>
      <w:pPr>
        <w:pStyle w:val="BookText"/>
        <w:rPr/>
      </w:pPr>
      <w:r>
        <w:rPr>
          <w:rFonts w:ascii="IRNazanin" w:hAnsi="IRNazanin" w:eastAsia="IRNazanin"/>
          <w:color w:val="111111"/>
          <w:sz w:val="28"/>
          <w:sz w:val="28"/>
          <w:szCs w:val="28"/>
          <w:rtl w:val="true"/>
          <w:lang w:bidi="fa-IR"/>
        </w:rPr>
        <w:t xml:space="preserve">سلیمان بن احمد طبرانی یکی از معروفترین تاریخ نگاران و رجالیون اهل سنت در قرن سوم و چهارم قمری 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فراگیری حدیث، به مناطق مختلف سرزمین اسلامی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اصفهان آمد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آنجا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عالمان مطرح اهل سنت بود و مقداری از دیگران معتدل تر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موضع تند رایج میان محدثان عامه در قبال اهل بیت علیهم السلام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روایات فراوانی در فضایل اميرالمؤمنین علی علیه السلام نقل کرده است و در اثری جداگانه به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علي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روایات را گردآوری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می کرد به همین جهت برخی متعصبین اهل سنت در اصفهان با او درگیری داشتند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طبرانی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تألیف نمود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آن مفقود شده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کار او در </w:t>
      </w:r>
      <w:bookmarkStart w:id="730" w:name="pg9334_113126"/>
    </w:p>
    <w:p>
      <w:pPr>
        <w:pStyle w:val="BookText"/>
        <w:rPr/>
      </w:pPr>
      <w:bookmarkEnd w:id="730"/>
      <w:r>
        <w:rPr>
          <w:rFonts w:ascii="IRNazanin" w:hAnsi="IRNazanin" w:eastAsia="IRNazanin"/>
          <w:color w:val="111111"/>
          <w:sz w:val="28"/>
          <w:sz w:val="28"/>
          <w:szCs w:val="28"/>
          <w:rtl w:val="true"/>
          <w:lang w:bidi="fa-IR"/>
        </w:rPr>
        <w:t>این کتاب به صورت الفبایی است؛ یعنی اصحاب را به ترتیب حروف الفبا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شرح حال آن صحابی، سپس روایاتی که از او نقل شده است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کتاب از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امام حسین علیه السلام و پس از آن هم راجع به فاطمه بنت الحسين و سكينه بنت الحسين نكاتی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در کتابش گزارش های دست اول و خوبی از راویان اهل سنت پیرامون مقتل الحسین علیه السلام ذکر می کند اما متأسفانه محققین کتاب با غرض ورزی در پاورقی آنها را تضعیف نموده اند</w:t>
      </w:r>
      <w:r>
        <w:rPr>
          <w:rFonts w:eastAsia="IRNazanin" w:cs="IRNazanin"/>
          <w:color w:val="111111"/>
          <w:sz w:val="28"/>
          <w:szCs w:val="28"/>
          <w:rtl w:val="true"/>
          <w:lang w:bidi="fa-IR"/>
        </w:rPr>
        <w:t>.</w:t>
      </w:r>
    </w:p>
    <w:p>
      <w:pPr>
        <w:pStyle w:val="Heading5"/>
        <w:numPr>
          <w:ilvl w:val="4"/>
          <w:numId w:val="1"/>
        </w:numPr>
        <w:rPr/>
      </w:pPr>
      <w:bookmarkStart w:id="731" w:name="__RefHeading___Toc5152549_2870459653"/>
      <w:bookmarkStart w:id="732" w:name="_Toc277"/>
      <w:bookmarkEnd w:id="731"/>
      <w:r>
        <w:rPr/>
        <w:t>4</w:t>
      </w:r>
      <w:r>
        <w:rPr>
          <w:rtl w:val="true"/>
        </w:rPr>
        <w:t xml:space="preserve">. </w:t>
      </w:r>
      <w:r>
        <w:rPr>
          <w:rtl w:val="true"/>
        </w:rPr>
        <w:t xml:space="preserve">مقتل سبط ابن جوزی </w:t>
      </w:r>
      <w:r>
        <w:rPr>
          <w:rtl w:val="true"/>
        </w:rPr>
        <w:t>(</w:t>
      </w:r>
      <w:r>
        <w:rPr>
          <w:rtl w:val="true"/>
        </w:rPr>
        <w:t xml:space="preserve">متوفای </w:t>
      </w:r>
      <w:r>
        <w:rPr/>
        <w:t>654</w:t>
      </w:r>
      <w:r>
        <w:rPr>
          <w:rtl w:val="true"/>
        </w:rPr>
        <w:t xml:space="preserve"> </w:t>
      </w:r>
      <w:r>
        <w:rPr>
          <w:rtl w:val="true"/>
        </w:rPr>
        <w:t>قمری</w:t>
      </w:r>
      <w:r>
        <w:rPr>
          <w:rtl w:val="true"/>
        </w:rPr>
        <w:t>)</w:t>
      </w:r>
      <w:bookmarkEnd w:id="732"/>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 في تواريخ 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سبط ابن جوزی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که از حنابله بود، اما با شیعیان و ائمه بزرگوار شیعه علیهم السلام دشمنی نداشت و کتابی درباره زندگانی دوازده امام شیعه علیهم السلام نوشته است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 من الأمة بذكر خصائص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مورخان متعصب اهل سنت مثل ذهبی که نوشتن مناقب و فضائل اهل بیت پیامبر صلی الله علیه وآله را بر نمی تابد، سبط ابن جوزی را به دلیل نوشتن این کتاب متهم به تشیع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پس از تمجید و توصیف فراوان درباره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نهایت رافضی و شیعه گشت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 في تواريخ 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 اهمیت بوده و مورد توجه استفاده علمای اهل سنت و همچنین دانشمندان شیعه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مسائلی که در کتاب سبط ابن جوزی بر خلاف آثار متعصبان اهل سنت آمده واقعه غدیر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 في تواريخ 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نوشته شده و یک جلد از این مجموعه به زندگی و شهادت امام حسین علیه السلام اختصاص یافته است</w:t>
      </w:r>
      <w:r>
        <w:rPr>
          <w:rFonts w:eastAsia="IRNazanin" w:cs="IRNazanin"/>
          <w:color w:val="111111"/>
          <w:sz w:val="28"/>
          <w:szCs w:val="28"/>
          <w:rtl w:val="true"/>
          <w:lang w:bidi="fa-IR"/>
        </w:rPr>
        <w:t xml:space="preserve">. </w:t>
      </w:r>
      <w:bookmarkStart w:id="733" w:name="pg9334_113128"/>
    </w:p>
    <w:p>
      <w:pPr>
        <w:pStyle w:val="Heading5"/>
        <w:numPr>
          <w:ilvl w:val="4"/>
          <w:numId w:val="1"/>
        </w:numPr>
        <w:rPr/>
      </w:pPr>
      <w:bookmarkStart w:id="734" w:name="__RefHeading___Toc5152551_2870459653"/>
      <w:bookmarkStart w:id="735" w:name="_Toc278"/>
      <w:bookmarkEnd w:id="733"/>
      <w:bookmarkEnd w:id="734"/>
      <w:r>
        <w:rPr/>
        <w:t>5</w:t>
      </w:r>
      <w:r>
        <w:rPr>
          <w:rtl w:val="true"/>
        </w:rPr>
        <w:t xml:space="preserve">. </w:t>
      </w:r>
      <w:r>
        <w:rPr>
          <w:rtl w:val="true"/>
        </w:rPr>
        <w:t xml:space="preserve">مقتل جمال الدين مزّى </w:t>
      </w:r>
      <w:r>
        <w:rPr>
          <w:rtl w:val="true"/>
        </w:rPr>
        <w:t>(</w:t>
      </w:r>
      <w:r>
        <w:rPr>
          <w:rtl w:val="true"/>
        </w:rPr>
        <w:t xml:space="preserve">متوفای </w:t>
      </w:r>
      <w:r>
        <w:rPr/>
        <w:t>743</w:t>
      </w:r>
      <w:r>
        <w:rPr>
          <w:rtl w:val="true"/>
        </w:rPr>
        <w:t xml:space="preserve"> </w:t>
      </w:r>
      <w:r>
        <w:rPr>
          <w:rtl w:val="true"/>
        </w:rPr>
        <w:t>قمری</w:t>
      </w:r>
      <w:r>
        <w:rPr>
          <w:rtl w:val="true"/>
        </w:rPr>
        <w:t>)</w:t>
      </w:r>
      <w:bookmarkEnd w:id="735"/>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 في اسماءالرجال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جوامع رجالی تفصیلی اهل سنّت و به زبان عربی تألیف جمال الدین یوسف مزّی، عالم شافعی قرن هشتم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در اصلاح و تکميل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الكمال في اسماءالرجال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ابو محمد عبد الغنی مقدسی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مزی در جلد ششم کتاب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موسسة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مقتل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 با این که از نواصب و شاگردان ابن تیمیه است، اما نتوانسته حقایق را مخفی نماید و مقداری از جنایات دشمنان خدا در عاشورا و کربلا را ذکر کرده است</w:t>
      </w:r>
      <w:r>
        <w:rPr>
          <w:rFonts w:eastAsia="IRNazanin" w:cs="IRNazanin"/>
          <w:color w:val="111111"/>
          <w:sz w:val="28"/>
          <w:szCs w:val="28"/>
          <w:rtl w:val="true"/>
          <w:lang w:bidi="fa-IR"/>
        </w:rPr>
        <w:t>.</w:t>
      </w:r>
    </w:p>
    <w:p>
      <w:pPr>
        <w:pStyle w:val="Heading5"/>
        <w:numPr>
          <w:ilvl w:val="4"/>
          <w:numId w:val="1"/>
        </w:numPr>
        <w:rPr/>
      </w:pPr>
      <w:bookmarkStart w:id="736" w:name="__RefHeading___Toc5152553_2870459653"/>
      <w:bookmarkStart w:id="737" w:name="_Toc279"/>
      <w:bookmarkEnd w:id="736"/>
      <w:r>
        <w:rPr/>
        <w:t>6</w:t>
      </w:r>
      <w:r>
        <w:rPr>
          <w:rtl w:val="true"/>
        </w:rPr>
        <w:t xml:space="preserve">. </w:t>
      </w:r>
      <w:r>
        <w:rPr>
          <w:rtl w:val="true"/>
        </w:rPr>
        <w:t xml:space="preserve">مقتل ذهبى </w:t>
      </w:r>
      <w:r>
        <w:rPr>
          <w:rtl w:val="true"/>
        </w:rPr>
        <w:t>(</w:t>
      </w:r>
      <w:r>
        <w:rPr>
          <w:rtl w:val="true"/>
        </w:rPr>
        <w:t xml:space="preserve">متوفای </w:t>
      </w:r>
      <w:r>
        <w:rPr/>
        <w:t>748</w:t>
      </w:r>
      <w:r>
        <w:rPr>
          <w:rtl w:val="true"/>
        </w:rPr>
        <w:t xml:space="preserve"> </w:t>
      </w:r>
      <w:r>
        <w:rPr>
          <w:rtl w:val="true"/>
        </w:rPr>
        <w:t>قمری</w:t>
      </w:r>
      <w:r>
        <w:rPr>
          <w:rtl w:val="true"/>
        </w:rPr>
        <w:t>)</w:t>
      </w:r>
      <w:bookmarkEnd w:id="737"/>
    </w:p>
    <w:p>
      <w:pPr>
        <w:pStyle w:val="BookText"/>
        <w:rPr/>
      </w:pPr>
      <w:r>
        <w:rPr>
          <w:rFonts w:ascii="IRNazanin" w:hAnsi="IRNazanin" w:eastAsia="IRNazanin"/>
          <w:color w:val="111111"/>
          <w:sz w:val="28"/>
          <w:sz w:val="28"/>
          <w:szCs w:val="28"/>
          <w:rtl w:val="true"/>
          <w:lang w:bidi="fa-IR"/>
        </w:rPr>
        <w:t xml:space="preserve">در فصول گذشته به صورت مفصل به معرفی ذهبی و کتابش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کتابش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پیرامون امام حسین علیه السلام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بیان شرح حال حضرت و تولد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امام حسین علیه السلام از آنان روایت نقل کرده و همچنین کسانی که از ایشان روایت نقل کرده اند را بیان می کند </w:t>
      </w:r>
      <w:r>
        <w:rPr>
          <w:rFonts w:eastAsia="IRNazanin" w:cs="IRNazanin"/>
          <w:color w:val="111111"/>
          <w:sz w:val="28"/>
          <w:szCs w:val="28"/>
          <w:rtl w:val="true"/>
          <w:lang w:bidi="fa-IR"/>
        </w:rPr>
        <w:t>.</w:t>
      </w:r>
    </w:p>
    <w:p>
      <w:pPr>
        <w:pStyle w:val="Heading5"/>
        <w:numPr>
          <w:ilvl w:val="4"/>
          <w:numId w:val="1"/>
        </w:numPr>
        <w:rPr/>
      </w:pPr>
      <w:bookmarkStart w:id="738" w:name="__RefHeading___Toc5152555_2870459653"/>
      <w:bookmarkStart w:id="739" w:name="_Toc280"/>
      <w:bookmarkEnd w:id="738"/>
      <w:r>
        <w:rPr/>
        <w:t>7</w:t>
      </w:r>
      <w:r>
        <w:rPr>
          <w:rtl w:val="true"/>
        </w:rPr>
        <w:t xml:space="preserve">. </w:t>
      </w:r>
      <w:r>
        <w:rPr>
          <w:rtl w:val="true"/>
        </w:rPr>
        <w:t xml:space="preserve">مقتل ابن كثير </w:t>
      </w:r>
      <w:r>
        <w:rPr>
          <w:rtl w:val="true"/>
        </w:rPr>
        <w:t>(</w:t>
      </w:r>
      <w:r>
        <w:rPr>
          <w:rtl w:val="true"/>
        </w:rPr>
        <w:t xml:space="preserve">متوفای </w:t>
      </w:r>
      <w:r>
        <w:rPr/>
        <w:t>774</w:t>
      </w:r>
      <w:r>
        <w:rPr>
          <w:rtl w:val="true"/>
        </w:rPr>
        <w:t xml:space="preserve"> </w:t>
      </w:r>
      <w:r>
        <w:rPr>
          <w:rtl w:val="true"/>
        </w:rPr>
        <w:t>قمری</w:t>
      </w:r>
      <w:r>
        <w:rPr>
          <w:rtl w:val="true"/>
        </w:rPr>
        <w:t>)</w:t>
      </w:r>
      <w:bookmarkEnd w:id="73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بن عمر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و مورّخ و از بزرگان علمای اهل تسنن در قرن هشتم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های بسیاری تألیف نمود و در علم حدیث وتفسیر و تاریخ اطلاعات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مهم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 باشد</w:t>
      </w:r>
      <w:r>
        <w:rPr>
          <w:rFonts w:eastAsia="IRNazanin" w:cs="IRNazanin"/>
          <w:color w:val="111111"/>
          <w:sz w:val="28"/>
          <w:szCs w:val="28"/>
          <w:rtl w:val="true"/>
          <w:lang w:bidi="fa-IR"/>
        </w:rPr>
        <w:t xml:space="preserve">. </w:t>
      </w:r>
      <w:bookmarkStart w:id="740" w:name="pg9334_113130"/>
    </w:p>
    <w:p>
      <w:pPr>
        <w:pStyle w:val="BookText"/>
        <w:rPr/>
      </w:pPr>
      <w:bookmarkEnd w:id="740"/>
      <w:r>
        <w:rPr>
          <w:rFonts w:ascii="IRNazanin" w:hAnsi="IRNazanin" w:eastAsia="IRNazanin"/>
          <w:color w:val="111111"/>
          <w:sz w:val="28"/>
          <w:sz w:val="28"/>
          <w:szCs w:val="28"/>
          <w:rtl w:val="true"/>
          <w:lang w:bidi="fa-IR"/>
        </w:rPr>
        <w:t>البته این شخص به گونه ای قلم زده که اهل بیت علیهم السلام بدهکار و مقصر و حکومت اموی طلبکار و بی گناه نشان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 هواداری او از شجره ملعونه اموی از شاخصه های اصلی این کتاب و مؤلف آن است</w:t>
      </w:r>
      <w:r>
        <w:rPr>
          <w:rFonts w:eastAsia="IRNazanin" w:cs="IRNazanin"/>
          <w:color w:val="111111"/>
          <w:sz w:val="28"/>
          <w:szCs w:val="28"/>
          <w:rtl w:val="true"/>
          <w:lang w:bidi="fa-IR"/>
        </w:rPr>
        <w:t>.</w:t>
      </w:r>
    </w:p>
    <w:p>
      <w:pPr>
        <w:pStyle w:val="Heading5"/>
        <w:numPr>
          <w:ilvl w:val="4"/>
          <w:numId w:val="1"/>
        </w:numPr>
        <w:rPr/>
      </w:pPr>
      <w:bookmarkStart w:id="741" w:name="__RefHeading___Toc5152557_2870459653"/>
      <w:bookmarkStart w:id="742" w:name="_Toc281"/>
      <w:bookmarkEnd w:id="741"/>
      <w:r>
        <w:rPr/>
        <w:t>8</w:t>
      </w:r>
      <w:r>
        <w:rPr>
          <w:rtl w:val="true"/>
        </w:rPr>
        <w:t xml:space="preserve">. </w:t>
      </w:r>
      <w:r>
        <w:rPr>
          <w:rtl w:val="true"/>
        </w:rPr>
        <w:t xml:space="preserve">مقتل حائری </w:t>
      </w:r>
      <w:r>
        <w:rPr>
          <w:rtl w:val="true"/>
        </w:rPr>
        <w:t>(</w:t>
      </w:r>
      <w:r>
        <w:rPr>
          <w:rtl w:val="true"/>
        </w:rPr>
        <w:t>متوفای قرن دهم</w:t>
      </w:r>
      <w:r>
        <w:rPr>
          <w:rtl w:val="true"/>
        </w:rPr>
        <w:t>)</w:t>
      </w:r>
      <w:bookmarkEnd w:id="742"/>
    </w:p>
    <w:p>
      <w:pPr>
        <w:pStyle w:val="BookText"/>
        <w:rPr/>
      </w:pPr>
      <w:r>
        <w:rPr>
          <w:rFonts w:ascii="IRNazanin" w:hAnsi="IRNazanin" w:eastAsia="IRNazanin"/>
          <w:color w:val="111111"/>
          <w:sz w:val="28"/>
          <w:sz w:val="28"/>
          <w:szCs w:val="28"/>
          <w:rtl w:val="true"/>
          <w:lang w:bidi="fa-IR"/>
        </w:rPr>
        <w:t xml:space="preserve">محمد بن ابی طالب حسینی حائری، عالم قرن دهم هجری قمری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تسلية المجالس و زينة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عربی و در دو جلد تالیف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کتاب در شرح زندگانی پنج تن آل عبا علیهم السلام نگاشته شده اما به دلیل آنکه بخش مربوط به امام حسین علیه السلام در آن مفصل تر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رحمه الله علیه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کتاب اعتماد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مورد انگیزه تألیف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زبان فارسی مشاهده کردم که شامل ده مجلس بود و برای عزاداری دهه اول محرم نوشته شده بود من نیز به تأسی از مؤلف آن کتاب، شروع به تألیف کتاب حاضر به زبان عربی و در ده مجلس برای عزاداری دهه اول ماه محرم کردم</w:t>
      </w:r>
      <w:r>
        <w:rPr>
          <w:rFonts w:eastAsia="IRNazanin" w:cs="IRNazanin"/>
          <w:color w:val="111111"/>
          <w:sz w:val="28"/>
          <w:szCs w:val="28"/>
          <w:rtl w:val="true"/>
          <w:lang w:bidi="fa-IR"/>
        </w:rPr>
        <w:t xml:space="preserve">. </w:t>
      </w:r>
      <w:r>
        <w:rPr>
          <w:rStyle w:val="FootnoteAnchor"/>
          <w:rtl w:val="true"/>
        </w:rPr>
        <w:footnoteReference w:id="252"/>
      </w:r>
    </w:p>
    <w:p>
      <w:pPr>
        <w:pStyle w:val="Heading5"/>
        <w:numPr>
          <w:ilvl w:val="4"/>
          <w:numId w:val="1"/>
        </w:numPr>
        <w:rPr/>
      </w:pPr>
      <w:bookmarkStart w:id="743" w:name="__RefHeading___Toc5152559_2870459653"/>
      <w:bookmarkStart w:id="744" w:name="_Toc282"/>
      <w:bookmarkEnd w:id="743"/>
      <w:r>
        <w:rPr/>
        <w:t>9</w:t>
      </w:r>
      <w:r>
        <w:rPr>
          <w:rtl w:val="true"/>
        </w:rPr>
        <w:t xml:space="preserve">. </w:t>
      </w:r>
      <w:r>
        <w:rPr>
          <w:rtl w:val="true"/>
        </w:rPr>
        <w:t xml:space="preserve">مقتل قرشی </w:t>
      </w:r>
      <w:r>
        <w:rPr>
          <w:rtl w:val="true"/>
        </w:rPr>
        <w:t>(</w:t>
      </w:r>
      <w:r>
        <w:rPr>
          <w:rtl w:val="true"/>
        </w:rPr>
        <w:t xml:space="preserve">متوفای </w:t>
      </w:r>
      <w:r>
        <w:rPr/>
        <w:t>1433</w:t>
      </w:r>
      <w:r>
        <w:rPr>
          <w:rtl w:val="true"/>
        </w:rPr>
        <w:t xml:space="preserve"> </w:t>
      </w:r>
      <w:r>
        <w:rPr>
          <w:rtl w:val="true"/>
        </w:rPr>
        <w:t>قمری</w:t>
      </w:r>
      <w:r>
        <w:rPr>
          <w:rtl w:val="true"/>
        </w:rPr>
        <w:t>)</w:t>
      </w:r>
      <w:bookmarkEnd w:id="74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باقر شریف قرشی رحمه الله علیه پژوهشگر، مورخ و نویسنده اهل عراق در نجف اشرف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نزدیک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درس خارج آیت الله سید ابوالقاسم خویی رحمه الله علیه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قرشی دارای تألیفات متعددی است، از جمله ائمه علیهم السلام که مجموعه ای از حیات زندگانی امامان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نوشته ها رساله هایشان با توجه به نظام حاکم در عراق، جهت سیاسی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سيرة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اوست و سه جلد از این </w:t>
      </w:r>
      <w:bookmarkStart w:id="745" w:name="pg9334_113132"/>
    </w:p>
    <w:p>
      <w:pPr>
        <w:pStyle w:val="BookText"/>
        <w:rPr/>
      </w:pPr>
      <w:bookmarkEnd w:id="745"/>
      <w:r>
        <w:rPr>
          <w:rFonts w:ascii="IRNazanin" w:hAnsi="IRNazanin" w:eastAsia="IRNazanin"/>
          <w:color w:val="111111"/>
          <w:sz w:val="28"/>
          <w:sz w:val="28"/>
          <w:szCs w:val="28"/>
          <w:rtl w:val="true"/>
          <w:lang w:bidi="fa-IR"/>
        </w:rPr>
        <w:t>موسوعه به امام حسین علیه 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 مرحوم قرشى وقف اهل بیت علیهم السلام بود و مزار او در کتابخانه اش در نجف اشرف است</w:t>
      </w:r>
      <w:r>
        <w:rPr>
          <w:rFonts w:eastAsia="IRNazanin" w:cs="IRNazanin"/>
          <w:color w:val="111111"/>
          <w:sz w:val="28"/>
          <w:szCs w:val="28"/>
          <w:rtl w:val="true"/>
          <w:lang w:bidi="fa-IR"/>
        </w:rPr>
        <w:t>.</w:t>
      </w:r>
    </w:p>
    <w:p>
      <w:pPr>
        <w:pStyle w:val="Heading3"/>
        <w:numPr>
          <w:ilvl w:val="2"/>
          <w:numId w:val="1"/>
        </w:numPr>
        <w:rPr/>
      </w:pPr>
      <w:bookmarkStart w:id="746" w:name="__RefHeading___Toc5152561_2870459653"/>
      <w:bookmarkStart w:id="747" w:name="_Toc283"/>
      <w:bookmarkEnd w:id="746"/>
      <w:r>
        <w:rPr>
          <w:rtl w:val="true"/>
        </w:rPr>
        <w:t>نکات پایانی</w:t>
      </w:r>
      <w:bookmarkEnd w:id="747"/>
    </w:p>
    <w:p>
      <w:pPr>
        <w:pStyle w:val="Heading4"/>
        <w:numPr>
          <w:ilvl w:val="3"/>
          <w:numId w:val="1"/>
        </w:numPr>
        <w:rPr/>
      </w:pPr>
      <w:bookmarkStart w:id="748" w:name="__RefHeading___Toc5152563_2870459653"/>
      <w:bookmarkStart w:id="749" w:name="_Toc284"/>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 xml:space="preserve">در انتهای این فصل به چند نکته مهم اشاره می کنیم </w:t>
      </w:r>
      <w:r>
        <w:rPr>
          <w:rFonts w:eastAsia="IRNazanin" w:cs="IRNazanin"/>
          <w:color w:val="111111"/>
          <w:sz w:val="28"/>
          <w:szCs w:val="28"/>
          <w:rtl w:val="true"/>
          <w:lang w:bidi="fa-IR"/>
        </w:rPr>
        <w:t>.</w:t>
      </w:r>
    </w:p>
    <w:p>
      <w:pPr>
        <w:pStyle w:val="Heading4"/>
        <w:numPr>
          <w:ilvl w:val="3"/>
          <w:numId w:val="1"/>
        </w:numPr>
        <w:rPr/>
      </w:pPr>
      <w:bookmarkStart w:id="750" w:name="__RefHeading___Toc5152565_2870459653"/>
      <w:bookmarkStart w:id="751" w:name="_Toc285"/>
      <w:bookmarkEnd w:id="750"/>
      <w:r>
        <w:rPr>
          <w:rtl w:val="true"/>
        </w:rPr>
        <w:t xml:space="preserve">نکته اول </w:t>
      </w:r>
      <w:r>
        <w:rPr>
          <w:rtl w:val="true"/>
        </w:rPr>
        <w:t xml:space="preserve">: </w:t>
      </w:r>
      <w:r>
        <w:rPr>
          <w:rtl w:val="true"/>
        </w:rPr>
        <w:t>روش صحیح برخورد با مخالفین</w:t>
      </w:r>
      <w:bookmarkEnd w:id="751"/>
    </w:p>
    <w:p>
      <w:pPr>
        <w:pStyle w:val="BookText"/>
        <w:rPr/>
      </w:pPr>
      <w:r>
        <w:rPr>
          <w:rFonts w:ascii="IRNazanin" w:hAnsi="IRNazanin" w:eastAsia="IRNazanin"/>
          <w:color w:val="111111"/>
          <w:sz w:val="28"/>
          <w:sz w:val="28"/>
          <w:szCs w:val="28"/>
          <w:rtl w:val="true"/>
          <w:lang w:bidi="fa-IR"/>
        </w:rPr>
        <w:t>در مواجهه با دشمنان اهل بیت علیهم السلام نباید حالت تدافعی داشته باشیم شیعه در بحث مقتل با ادله و مدارک معتبر، طلبکار است و از افرادی مانند طبری، ذهبی، ابن کثیر و هم فکران و تبعیت کنندگان آنان مطالبه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عظیم و جنایت بی نظیری در تاریخ اسلام رخ داد، سبط رسول الله صلى الله عليه وسلم به خاک و خون کشیده شد و به شهادت رسید چرا باید مقاتل ایشان را مخفی و حقایق را کتمان کنند؟</w:t>
      </w:r>
    </w:p>
    <w:p>
      <w:pPr>
        <w:pStyle w:val="BookText"/>
        <w:rPr/>
      </w:pPr>
      <w:r>
        <w:rPr>
          <w:rFonts w:ascii="IRNazanin" w:hAnsi="IRNazanin" w:eastAsia="IRNazanin"/>
          <w:color w:val="111111"/>
          <w:sz w:val="28"/>
          <w:sz w:val="28"/>
          <w:szCs w:val="28"/>
          <w:rtl w:val="true"/>
          <w:lang w:bidi="fa-IR"/>
        </w:rPr>
        <w:t xml:space="preserve">محققین برای مطالعه بیشتر و روش برخورد تهاجمی می توانند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ادله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نمایند</w:t>
      </w:r>
      <w:r>
        <w:rPr>
          <w:rFonts w:eastAsia="IRNazanin" w:cs="IRNazanin"/>
          <w:color w:val="111111"/>
          <w:sz w:val="28"/>
          <w:szCs w:val="28"/>
          <w:rtl w:val="true"/>
          <w:lang w:bidi="fa-IR"/>
        </w:rPr>
        <w:t>.</w:t>
      </w:r>
    </w:p>
    <w:p>
      <w:pPr>
        <w:pStyle w:val="Heading4"/>
        <w:numPr>
          <w:ilvl w:val="3"/>
          <w:numId w:val="1"/>
        </w:numPr>
        <w:rPr/>
      </w:pPr>
      <w:bookmarkStart w:id="752" w:name="__RefHeading___Toc5152567_2870459653"/>
      <w:bookmarkStart w:id="753" w:name="_Toc286"/>
      <w:bookmarkEnd w:id="752"/>
      <w:r>
        <w:rPr>
          <w:rtl w:val="true"/>
        </w:rPr>
        <w:t xml:space="preserve">نکته دوم </w:t>
      </w:r>
      <w:r>
        <w:rPr>
          <w:rtl w:val="true"/>
        </w:rPr>
        <w:t xml:space="preserve">: </w:t>
      </w:r>
      <w:r>
        <w:rPr>
          <w:rtl w:val="true"/>
        </w:rPr>
        <w:t>ادب و قوت استدلال شیعه</w:t>
      </w:r>
      <w:bookmarkEnd w:id="75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سید جعفر مرتضی عاملی رحمه الله علیه </w:t>
      </w:r>
      <w:r>
        <w:rPr>
          <w:rStyle w:val="FootnoteAnchor"/>
          <w:rtl w:val="true"/>
        </w:rPr>
        <w:footnoteReference w:id="253"/>
      </w:r>
      <w:r>
        <w:rPr>
          <w:rFonts w:ascii="IRNazanin" w:hAnsi="IRNazanin" w:eastAsia="IRNazanin"/>
          <w:color w:val="111111"/>
          <w:sz w:val="28"/>
          <w:sz w:val="28"/>
          <w:szCs w:val="28"/>
          <w:rtl w:val="true"/>
          <w:lang w:bidi="fa-IR"/>
        </w:rPr>
        <w:t>در عین حالی که با بیماری سرطان مبارزه می کرد، چند جلد کتاب تحقیقی پیرامون امام حسین علیه السلام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روش ایشان را می پسندم؛ چون مطالب را نقادی می کند و با استدلال بحث می کنند </w:t>
      </w:r>
      <w:r>
        <w:rPr>
          <w:rFonts w:eastAsia="IRNazanin" w:cs="IRNazanin"/>
          <w:color w:val="111111"/>
          <w:sz w:val="28"/>
          <w:szCs w:val="28"/>
          <w:rtl w:val="true"/>
          <w:lang w:bidi="fa-IR"/>
        </w:rPr>
        <w:t xml:space="preserve">. </w:t>
      </w:r>
      <w:bookmarkStart w:id="754" w:name="pg9334_113134"/>
    </w:p>
    <w:p>
      <w:pPr>
        <w:pStyle w:val="BookText"/>
        <w:rPr/>
      </w:pPr>
      <w:bookmarkEnd w:id="754"/>
      <w:r>
        <w:rPr>
          <w:rFonts w:ascii="IRNazanin" w:hAnsi="IRNazanin" w:eastAsia="IRNazanin"/>
          <w:color w:val="111111"/>
          <w:sz w:val="28"/>
          <w:sz w:val="28"/>
          <w:szCs w:val="28"/>
          <w:rtl w:val="true"/>
          <w:lang w:bidi="fa-IR"/>
        </w:rPr>
        <w:t xml:space="preserve">یکی از تألیفات ایشان،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من سيره النبي الأعظم</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است که بعد از چاپ، در بسیاری از کشورها مورد استقبال شایانی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اهل سنت مصر وقتی کتاب را مطالعه نمود نامهای سراسر فحش و جسارت به علامه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سید جعفر مرتضی عاملی رحمه الله علیه محترمانه نامه را پاسخ داد اما آن عالم سنی، دوباره فحش داد و چند بار این نامه ها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بعضی از اساتید دانشگاه الازهر مصر به آن عالم مصری ایراد گرفتند که علامه سید جعفر این قدر مؤدبانه می نویسد، اما شما فقط فحش می دهید؛ این چه نوع برخوردی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ها و نامه ها ادامه یافت تا جایی که آن عالم مصری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این مباحثات و نامه ها در کتابی به نام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Heading4"/>
        <w:numPr>
          <w:ilvl w:val="3"/>
          <w:numId w:val="1"/>
        </w:numPr>
        <w:rPr/>
      </w:pPr>
      <w:bookmarkStart w:id="755" w:name="__RefHeading___Toc5152569_2870459653"/>
      <w:bookmarkStart w:id="756" w:name="_Toc287"/>
      <w:bookmarkEnd w:id="755"/>
      <w:r>
        <w:rPr>
          <w:rtl w:val="true"/>
        </w:rPr>
        <w:t xml:space="preserve">نکته سوم </w:t>
      </w:r>
      <w:r>
        <w:rPr>
          <w:rtl w:val="true"/>
        </w:rPr>
        <w:t xml:space="preserve">: </w:t>
      </w:r>
      <w:r>
        <w:rPr>
          <w:rtl w:val="true"/>
        </w:rPr>
        <w:t>گفتگو با علامه سید مرتضی عسگری علیه السلام درباره زیارت عاشورا</w:t>
      </w:r>
      <w:bookmarkEnd w:id="75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سید مرتضی عسگری علیه السلام با تألیفات گسترده و تحقیقی گوناگون خود، به مکتب حقه شیعه خدمت شایانی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ایشان حق طلبی و پذیرش مطالب صحیح بدون تعصب و لجاجت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چندین بار در مباحث مختلف با ایشان بحث و گفتگوهایی داشتم از جمله گفتگو پیرامون سند زیارت عاشورا، گمان می کنم در برنامه کتاب سال ولایت که در شهر کرمان برگزار </w:t>
      </w:r>
    </w:p>
    <w:p>
      <w:pPr>
        <w:pStyle w:val="BookText"/>
        <w:rPr/>
      </w:pPr>
      <w:r>
        <w:rPr>
          <w:rFonts w:ascii="IRNazanin" w:hAnsi="IRNazanin" w:eastAsia="IRNazanin"/>
          <w:color w:val="111111"/>
          <w:sz w:val="28"/>
          <w:sz w:val="28"/>
          <w:szCs w:val="28"/>
          <w:rtl w:val="true"/>
          <w:lang w:bidi="fa-IR"/>
        </w:rPr>
        <w:t xml:space="preserve">می شد ایشان را زیارت کردم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عالی در رابطه با زیارت عاشورا چیست؟</w:t>
      </w:r>
    </w:p>
    <w:p>
      <w:pPr>
        <w:pStyle w:val="BookText"/>
        <w:rPr/>
      </w:pPr>
      <w:r>
        <w:rPr>
          <w:rFonts w:ascii="IRNazanin" w:hAnsi="IRNazanin" w:eastAsia="IRNazanin"/>
          <w:color w:val="111111"/>
          <w:sz w:val="28"/>
          <w:sz w:val="28"/>
          <w:szCs w:val="28"/>
          <w:rtl w:val="true"/>
          <w:lang w:bidi="fa-IR"/>
        </w:rPr>
        <w:t>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ایران زیارت عاشورا می خوانیم و در کشوری مثل پاکستان مساجد شیعیان را منفجر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شما مربوط به عنوان ثانوی است، من نیز می پذیرم که اگر امر مستحبی برای مسلمین و شیعیان دیگر خطر آفرین باشد آن امر، دیگر مستحب نیست؛ لکن سؤال بنده این است که درباره زیارت عاشورا و سند آن به عنوان اولی چه نظری دارید؟</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زیارت عاشورا افرادی هستند که از جهت رجالی ضعیف هستند و مرحوم آیت الله خویی رحمه الله علیه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الحديث و تفصيل طبقات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رجال سند زیارت عاشورا را 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سه سند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کدام طریق و چه افرادی را ضعیف می دانید؟ آیا به نظر شما هر سه سند این زیارت ضعیف است؟</w:t>
      </w:r>
    </w:p>
    <w:p>
      <w:pPr>
        <w:pStyle w:val="BookText"/>
        <w:rPr/>
      </w:pPr>
      <w:r>
        <w:rPr>
          <w:rFonts w:ascii="IRNazanin" w:hAnsi="IRNazanin" w:eastAsia="IRNazanin"/>
          <w:color w:val="111111"/>
          <w:sz w:val="28"/>
          <w:sz w:val="28"/>
          <w:szCs w:val="28"/>
          <w:rtl w:val="true"/>
          <w:lang w:bidi="fa-IR"/>
        </w:rPr>
        <w:t>ایشان به فکر فرو رفتند و مقداری تأمل نمودند 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 في شرح زيارت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کرده 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چه کسی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تهرانی رحمه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 بزرگ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جد حضرتعالی مرحوم میرزا محمد تهرانی رحمه الله علیه است و او شیخ اجازه مرحوم پدرم 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w:t>
      </w:r>
    </w:p>
    <w:p>
      <w:pPr>
        <w:pStyle w:val="BookText"/>
        <w:rPr/>
      </w:pPr>
      <w:r>
        <w:rPr>
          <w:rFonts w:ascii="IRNazanin" w:hAnsi="IRNazanin" w:eastAsia="IRNazanin"/>
          <w:color w:val="111111"/>
          <w:sz w:val="28"/>
          <w:sz w:val="28"/>
          <w:szCs w:val="28"/>
          <w:rtl w:val="true"/>
          <w:lang w:bidi="fa-IR"/>
        </w:rPr>
        <w:t>گفتم مرحوم سید تهرانی رحمه الله علیه از شاگردان مرحوم میرزای شیرازی رحمه الله علیه می باشند و شخص میرزا به او دستور دادند که بحث زیارت عاشورا را سنداً و متناً و دلالتاً مورد بحث و بررسی و تحقیق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تهرانی رحمه الله علیه در مقدمه کتاب به دستور استادشان میرزای شیرازی رحمه الله علیه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مورد بررسی سندی قرار می گیرد و در آخر سند تصحیح می 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عسگری رحمه الله علیه بعد از شنیدن سخنانم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این کتاب را ندیده ام و به آقازاده خودشان دستور دادند کتاب را فوراً تهیه کنند</w:t>
      </w:r>
      <w:r>
        <w:rPr>
          <w:rFonts w:eastAsia="IRNazanin" w:cs="IRNazanin"/>
          <w:color w:val="111111"/>
          <w:sz w:val="28"/>
          <w:szCs w:val="28"/>
          <w:rtl w:val="true"/>
          <w:lang w:bidi="fa-IR"/>
        </w:rPr>
        <w:t xml:space="preserve">. </w:t>
      </w:r>
      <w:bookmarkStart w:id="757" w:name="pg9334_113140"/>
    </w:p>
    <w:p>
      <w:pPr>
        <w:pStyle w:val="Heading2"/>
        <w:numPr>
          <w:ilvl w:val="1"/>
          <w:numId w:val="1"/>
        </w:numPr>
        <w:rPr/>
      </w:pPr>
      <w:bookmarkStart w:id="758" w:name="__RefHeading___Toc5152571_2870459653"/>
      <w:bookmarkStart w:id="759" w:name="_Toc288"/>
      <w:bookmarkEnd w:id="757"/>
      <w:bookmarkEnd w:id="758"/>
      <w:r>
        <w:rPr>
          <w:rtl w:val="true"/>
        </w:rPr>
        <w:t xml:space="preserve">فصل پنجم </w:t>
      </w:r>
      <w:r>
        <w:rPr>
          <w:rtl w:val="true"/>
        </w:rPr>
        <w:t xml:space="preserve">: </w:t>
      </w:r>
      <w:r>
        <w:rPr>
          <w:rtl w:val="true"/>
        </w:rPr>
        <w:t>پاسخ به چند سؤال مهم</w:t>
      </w:r>
      <w:bookmarkEnd w:id="75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0" w:name="__RefHeading___Toc5152573_2870459653"/>
      <w:bookmarkStart w:id="761" w:name="_Toc289"/>
      <w:bookmarkEnd w:id="760"/>
      <w:r>
        <w:rPr>
          <w:rtl w:val="true"/>
        </w:rPr>
        <w:t>اشاره</w:t>
      </w:r>
      <w:bookmarkEnd w:id="76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2" w:name="pg9334_113144"/>
      <w:bookmarkStart w:id="763" w:name="pg9334_113144"/>
      <w:bookmarkEnd w:id="763"/>
    </w:p>
    <w:p>
      <w:pPr>
        <w:pStyle w:val="Heading3"/>
        <w:numPr>
          <w:ilvl w:val="2"/>
          <w:numId w:val="1"/>
        </w:numPr>
        <w:rPr/>
      </w:pPr>
      <w:bookmarkStart w:id="764" w:name="pg9334_113144"/>
      <w:bookmarkStart w:id="765" w:name="__RefHeading___Toc5152575_2870459653"/>
      <w:bookmarkStart w:id="766" w:name="_Toc290"/>
      <w:bookmarkEnd w:id="764"/>
      <w:bookmarkEnd w:id="765"/>
      <w:r>
        <w:rPr>
          <w:rtl w:val="true"/>
        </w:rPr>
        <w:t>مقدمه فصل پنجم</w:t>
      </w:r>
      <w:bookmarkEnd w:id="766"/>
    </w:p>
    <w:p>
      <w:pPr>
        <w:pStyle w:val="BookText"/>
        <w:rPr/>
      </w:pPr>
      <w:r>
        <w:rPr>
          <w:rFonts w:ascii="IRNazanin" w:hAnsi="IRNazanin" w:eastAsia="IRNazanin"/>
          <w:color w:val="111111"/>
          <w:sz w:val="28"/>
          <w:sz w:val="28"/>
          <w:szCs w:val="28"/>
          <w:rtl w:val="true"/>
          <w:lang w:bidi="fa-IR"/>
        </w:rPr>
        <w:t>پس از بحث و بررسی پیرامون موضوع مهم مقتل شناسی از زوایا و ابعاد مختلف، اکنون به پاسخ اجمالی چند موضوع و سؤال پرتکرار درباره حادثه عظیم عاشورا می پردازیم و آنها را از جنبه تاریخی مورد بررسی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محققین می توانند جهت مطالعه مبسوط این سؤالات و دیگر مسائل مشابه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الركب الحسيني من المدينة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موضوع و سوال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حسین علیه السلام به مدت طولانی در شهر به مدت طولانی در شهر مکه اقامت کردند؟</w:t>
      </w:r>
    </w:p>
    <w:p>
      <w:pPr>
        <w:pStyle w:val="BookText"/>
        <w:rPr/>
      </w:pPr>
      <w:r>
        <w:rPr>
          <w:rFonts w:ascii="IRNazanin" w:hAnsi="IRNazanin" w:eastAsia="IRNazanin"/>
          <w:color w:val="111111"/>
          <w:sz w:val="28"/>
          <w:sz w:val="28"/>
          <w:szCs w:val="28"/>
          <w:rtl w:val="true"/>
          <w:lang w:bidi="fa-IR"/>
        </w:rPr>
        <w:t xml:space="preserve">سوال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حسین علیه السلام زنان و کودکان را همراه خویش به کربلا بردند؟</w:t>
      </w:r>
    </w:p>
    <w:p>
      <w:pPr>
        <w:pStyle w:val="BookText"/>
        <w:rPr/>
      </w:pPr>
      <w:r>
        <w:rPr>
          <w:rFonts w:ascii="IRNazanin" w:hAnsi="IRNazanin" w:eastAsia="IRNazanin"/>
          <w:color w:val="111111"/>
          <w:sz w:val="28"/>
          <w:sz w:val="28"/>
          <w:szCs w:val="28"/>
          <w:rtl w:val="true"/>
          <w:lang w:bidi="fa-IR"/>
        </w:rPr>
        <w:t xml:space="preserve">سوال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عبدالله بن عباس که از نزدیکان اهل بیت علیهم السلام و شخصیت بانفوذی بود به همراه امام نرفت؟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محمد بن حنفیه که برادر امام حسین علیه السلام بود، امام را همراهی نکرد؟ </w:t>
      </w:r>
      <w:bookmarkStart w:id="767" w:name="pg9334_113146"/>
    </w:p>
    <w:p>
      <w:pPr>
        <w:pStyle w:val="BookText"/>
        <w:rPr/>
      </w:pPr>
      <w:bookmarkEnd w:id="767"/>
      <w:r>
        <w:rPr>
          <w:rFonts w:ascii="IRNazanin" w:hAnsi="IRNazanin" w:eastAsia="IRNazanin"/>
          <w:color w:val="111111"/>
          <w:sz w:val="28"/>
          <w:sz w:val="28"/>
          <w:szCs w:val="28"/>
          <w:rtl w:val="true"/>
          <w:lang w:bidi="fa-IR"/>
        </w:rPr>
        <w:t xml:space="preserve">سوال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همراهی نکردن عبدالله بن جعفر شوهر حضرت زینب کبری علیها السلام با امام حسین علیه السلام چه بود؟</w:t>
      </w:r>
    </w:p>
    <w:p>
      <w:pPr>
        <w:pStyle w:val="BookText"/>
        <w:rPr/>
      </w:pPr>
      <w:r>
        <w:rPr>
          <w:rFonts w:ascii="IRNazanin" w:hAnsi="IRNazanin" w:eastAsia="IRNazanin"/>
          <w:color w:val="111111"/>
          <w:sz w:val="28"/>
          <w:sz w:val="28"/>
          <w:szCs w:val="28"/>
          <w:rtl w:val="true"/>
          <w:lang w:bidi="fa-IR"/>
        </w:rPr>
        <w:t xml:space="preserve">سوال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و حکم روزه گرفتن در روز عاشورا چیست؟</w:t>
      </w:r>
    </w:p>
    <w:p>
      <w:pPr>
        <w:pStyle w:val="Heading3"/>
        <w:numPr>
          <w:ilvl w:val="2"/>
          <w:numId w:val="1"/>
        </w:numPr>
        <w:rPr/>
      </w:pPr>
      <w:bookmarkStart w:id="768" w:name="__RefHeading___Toc5152577_2870459653"/>
      <w:bookmarkStart w:id="769" w:name="_Toc291"/>
      <w:bookmarkEnd w:id="768"/>
      <w:r>
        <w:rPr>
          <w:rtl w:val="true"/>
        </w:rPr>
        <w:t xml:space="preserve">سوال اول </w:t>
      </w:r>
      <w:r>
        <w:rPr>
          <w:rtl w:val="true"/>
        </w:rPr>
        <w:t xml:space="preserve">: </w:t>
      </w:r>
      <w:r>
        <w:rPr>
          <w:rtl w:val="true"/>
        </w:rPr>
        <w:t>علت اقامت طولانی امام حسین علیه السلام در شهر مکه</w:t>
      </w:r>
      <w:bookmarkEnd w:id="769"/>
    </w:p>
    <w:p>
      <w:pPr>
        <w:pStyle w:val="Heading4"/>
        <w:numPr>
          <w:ilvl w:val="3"/>
          <w:numId w:val="1"/>
        </w:numPr>
        <w:rPr/>
      </w:pPr>
      <w:bookmarkStart w:id="770" w:name="__RefHeading___Toc5152579_2870459653"/>
      <w:bookmarkStart w:id="771" w:name="_Toc292"/>
      <w:bookmarkEnd w:id="770"/>
      <w:r>
        <w:rPr>
          <w:rtl w:val="true"/>
        </w:rPr>
        <w:t>اشاره</w:t>
      </w:r>
      <w:bookmarkEnd w:id="771"/>
    </w:p>
    <w:p>
      <w:pPr>
        <w:pStyle w:val="BookText"/>
        <w:rPr/>
      </w:pPr>
      <w:r>
        <w:rPr>
          <w:rFonts w:ascii="IRNazanin" w:hAnsi="IRNazanin" w:eastAsia="IRNazanin"/>
          <w:color w:val="111111"/>
          <w:sz w:val="28"/>
          <w:sz w:val="28"/>
          <w:szCs w:val="28"/>
          <w:rtl w:val="true"/>
          <w:lang w:bidi="fa-IR"/>
        </w:rPr>
        <w:t>چرا امام حسین علیه السلام به مدت طولانی در شهر مکه اقامت کردند؟ بیشترین دوران قیام سیدالشهدا علیه السلام مدت اقامت در شهر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این برهه بسیار مهم غفلت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پس از خروج از مدینه مدت زیادی و حدود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مکه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و ذکر نکاتی پیرامون این برهه مهم می پردازیم</w:t>
      </w:r>
      <w:r>
        <w:rPr>
          <w:rFonts w:eastAsia="IRNazanin" w:cs="IRNazanin"/>
          <w:color w:val="111111"/>
          <w:sz w:val="28"/>
          <w:szCs w:val="28"/>
          <w:rtl w:val="true"/>
          <w:lang w:bidi="fa-IR"/>
        </w:rPr>
        <w:t>.</w:t>
      </w:r>
    </w:p>
    <w:p>
      <w:pPr>
        <w:pStyle w:val="Heading4"/>
        <w:numPr>
          <w:ilvl w:val="3"/>
          <w:numId w:val="1"/>
        </w:numPr>
        <w:rPr/>
      </w:pPr>
      <w:bookmarkStart w:id="772" w:name="__RefHeading___Toc5152581_2870459653"/>
      <w:bookmarkStart w:id="773" w:name="_Toc293"/>
      <w:bookmarkEnd w:id="772"/>
      <w:r>
        <w:rPr>
          <w:rtl w:val="true"/>
        </w:rPr>
        <w:t xml:space="preserve">نکته اول </w:t>
      </w:r>
      <w:r>
        <w:rPr>
          <w:rtl w:val="true"/>
        </w:rPr>
        <w:t xml:space="preserve">: </w:t>
      </w:r>
      <w:r>
        <w:rPr>
          <w:rtl w:val="true"/>
        </w:rPr>
        <w:t>بعد رسانه ای</w:t>
      </w:r>
      <w:bookmarkEnd w:id="773"/>
    </w:p>
    <w:p>
      <w:pPr>
        <w:pStyle w:val="BookText"/>
        <w:rPr/>
      </w:pPr>
      <w:r>
        <w:rPr>
          <w:rFonts w:ascii="IRNazanin" w:hAnsi="IRNazanin" w:eastAsia="IRNazanin"/>
          <w:color w:val="111111"/>
          <w:sz w:val="28"/>
          <w:sz w:val="28"/>
          <w:szCs w:val="28"/>
          <w:rtl w:val="true"/>
          <w:lang w:bidi="fa-IR"/>
        </w:rPr>
        <w:t>علت انتخاب مکه توسط سیدالشهدا علیه السلام بعد رسانه ای این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در اثر حضور متعمرین و حجاج بیت الله از اقصی نقاط سرزمین های اسلامی، قابلیت خبری و تبلیغاتی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در بسیاری از شهرها حتی در مکه، ضد اهل بیت علیهم السلام جوسازی و دروغ پراکنی های بسیاری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حسین علیه السلام در وصیت نامه خویش، به شهادتین اقرار می کند تا مبادا دشمن خبیث بعد از شهادت ایشان بین مردم شبهه نماید که او اصلاً مسلمان نبود</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عليه بعد بيعة الناس ليزيد بن معاوية إلى شهادته صلوات الله عليه و لعنة الله على ظالميه و قاتليه والراضين بقتله والمؤازرين عليه،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774" w:name="pg9334_113148"/>
    </w:p>
    <w:p>
      <w:pPr>
        <w:pStyle w:val="Heading4"/>
        <w:numPr>
          <w:ilvl w:val="3"/>
          <w:numId w:val="1"/>
        </w:numPr>
        <w:rPr/>
      </w:pPr>
      <w:bookmarkStart w:id="775" w:name="__RefHeading___Toc5152583_2870459653"/>
      <w:bookmarkStart w:id="776" w:name="_Toc294"/>
      <w:bookmarkEnd w:id="774"/>
      <w:bookmarkEnd w:id="775"/>
      <w:r>
        <w:rPr>
          <w:rtl w:val="true"/>
        </w:rPr>
        <w:t xml:space="preserve">نکته دوم </w:t>
      </w:r>
      <w:r>
        <w:rPr>
          <w:rtl w:val="true"/>
        </w:rPr>
        <w:t xml:space="preserve">: </w:t>
      </w:r>
      <w:r>
        <w:rPr>
          <w:rtl w:val="true"/>
        </w:rPr>
        <w:t>دشمنان مکی</w:t>
      </w:r>
      <w:bookmarkEnd w:id="776"/>
    </w:p>
    <w:p>
      <w:pPr>
        <w:pStyle w:val="Heading5"/>
        <w:numPr>
          <w:ilvl w:val="4"/>
          <w:numId w:val="1"/>
        </w:numPr>
        <w:rPr/>
      </w:pPr>
      <w:bookmarkStart w:id="777" w:name="__RefHeading___Toc5152585_2870459653"/>
      <w:bookmarkStart w:id="778" w:name="_Toc295"/>
      <w:bookmarkEnd w:id="777"/>
      <w:r>
        <w:rPr>
          <w:rtl w:val="true"/>
        </w:rPr>
        <w:t>اشاره</w:t>
      </w:r>
      <w:bookmarkEnd w:id="778"/>
    </w:p>
    <w:p>
      <w:pPr>
        <w:pStyle w:val="BookText"/>
        <w:rPr/>
      </w:pPr>
      <w:r>
        <w:rPr>
          <w:rFonts w:ascii="IRNazanin" w:hAnsi="IRNazanin" w:eastAsia="IRNazanin"/>
          <w:color w:val="111111"/>
          <w:sz w:val="28"/>
          <w:sz w:val="28"/>
          <w:szCs w:val="28"/>
          <w:rtl w:val="true"/>
          <w:lang w:bidi="fa-IR"/>
        </w:rPr>
        <w:t>اهل بیت علیهم السلام در مکه پایگاه مردمی مناسبی نداشتند؛ زیرا جوسازی شدیدی ضد آنان انجام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امیرالمؤمنین علیه السلام از حجاز به کوفه آمدند، فقط پنج نفر از مکه که سه نفر آنان نیز از اقوام حضرت بودند با ایشان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ابی بکر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 بن عتبه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جُعده بن هبيره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ابی حذیفه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کردند؟ عثمان با دسیسه علی کشته شد و ما امروز خون او را مطالبه می کنیم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خویشاوندی من از همه مردم به تو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احدی در خون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جز تو شرکت نکرد، به سبب آن که عثمان تو را والی کرد و مهاجر و انصار از او خواستند که تو را عزل کند اما او قبول نکرد، به همین دلیل مردم بر او هجوم آوردند و خونش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زمانی که تو را شناختم در دوره جاهلیت و اسلام بر یک روش بودی و اسلام چیزی بر تو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خاطر حب علی علیه السلام سرزنش می کنی، در حالی که همراهان علی علیه السلام روزها روزه دار و شب ها شب زنده دار و از مهاجرین و انصار هستند ولی همراهان تو فرزندان منافقین و آزاد شدگان و بردگان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همیشه علی علیه السلام را برای خدا و رسولش صلی الله علیه وآله دوست خواهم داشت و تا زنده ام بخاطر خدا و رسولش صلی الله علیه وآله با تو دشمنم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فرمان داد تا او را به زندان برگرداندند و در زندان بود تا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الحديث و تفصيل طبقات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أبي حذيفة، ش </w:t>
      </w:r>
      <w:r>
        <w:rPr>
          <w:rFonts w:eastAsia="IRNazanin" w:cs="IRNazanin"/>
          <w:color w:val="111111"/>
          <w:sz w:val="28"/>
          <w:szCs w:val="28"/>
          <w:lang w:bidi="fa-IR"/>
        </w:rPr>
        <w:t>9998</w:t>
      </w:r>
      <w:r>
        <w:rPr>
          <w:rFonts w:eastAsia="IRNazanin" w:cs="IRNazanin"/>
          <w:color w:val="111111"/>
          <w:sz w:val="28"/>
          <w:szCs w:val="28"/>
          <w:rtl w:val="true"/>
          <w:lang w:bidi="fa-IR"/>
        </w:rPr>
        <w:t>.</w:t>
      </w:r>
      <w:bookmarkStart w:id="779" w:name="pg9334_113152"/>
    </w:p>
    <w:p>
      <w:pPr>
        <w:pStyle w:val="Heading5"/>
        <w:numPr>
          <w:ilvl w:val="4"/>
          <w:numId w:val="1"/>
        </w:numPr>
        <w:rPr/>
      </w:pPr>
      <w:bookmarkStart w:id="780" w:name="__RefHeading___Toc5152587_2870459653"/>
      <w:bookmarkStart w:id="781" w:name="_Toc296"/>
      <w:bookmarkEnd w:id="779"/>
      <w:bookmarkEnd w:id="780"/>
      <w:r>
        <w:rPr/>
        <w:t>5</w:t>
      </w:r>
      <w:r>
        <w:rPr>
          <w:rtl w:val="true"/>
        </w:rPr>
        <w:t xml:space="preserve">. </w:t>
      </w:r>
      <w:r>
        <w:rPr>
          <w:rtl w:val="true"/>
        </w:rPr>
        <w:t>ابو العاص بن ربيع</w:t>
      </w:r>
      <w:bookmarkEnd w:id="7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العاص بن ربيع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در واقع هر پنج نفر به نحوی با امیرالمومنین علی علیه السلام مرتبط بودند و از مردم حجاز و قریش کسی با حضرت همراهی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همراهی مکیان در مقایسه با حضور پررنگ آنان در فتنه جمل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ای که با پول و تطمیع مردم به وسیله اموال اختلاس شده از بیت المال و دادن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به هر فتنه گر برپا شده بود و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صف فتنه گران حاضر بودند و برای عایشه به عنوان یکی از رهبران اصلی فتنه، شتر سرخ مویی به قیمت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زر خریداری نموده بودند</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رویه اهل مکه تا زمان سیدالشهدا علیه السلام هم ادامه داشت و هنگامی که کاروان حسینی از مکه خارج شد، حتی یک نفر هم از قریش و اهالی مکه برای یاری حضرت همراه نشد</w:t>
      </w:r>
      <w:r>
        <w:rPr>
          <w:rFonts w:eastAsia="IRNazanin" w:cs="IRNazanin"/>
          <w:color w:val="111111"/>
          <w:sz w:val="28"/>
          <w:szCs w:val="28"/>
          <w:rtl w:val="true"/>
          <w:lang w:bidi="fa-IR"/>
        </w:rPr>
        <w:t xml:space="preserve">. </w:t>
      </w:r>
      <w:bookmarkStart w:id="782" w:name="pg9334_113154"/>
    </w:p>
    <w:p>
      <w:pPr>
        <w:pStyle w:val="Heading3"/>
        <w:numPr>
          <w:ilvl w:val="2"/>
          <w:numId w:val="1"/>
        </w:numPr>
        <w:rPr/>
      </w:pPr>
      <w:bookmarkStart w:id="783" w:name="__RefHeading___Toc5152589_2870459653"/>
      <w:bookmarkStart w:id="784" w:name="_Toc297"/>
      <w:bookmarkEnd w:id="782"/>
      <w:bookmarkEnd w:id="783"/>
      <w:r>
        <w:rPr>
          <w:rtl w:val="true"/>
        </w:rPr>
        <w:t xml:space="preserve">سوال دوم </w:t>
      </w:r>
      <w:r>
        <w:rPr>
          <w:rtl w:val="true"/>
        </w:rPr>
        <w:t xml:space="preserve">: </w:t>
      </w:r>
      <w:r>
        <w:rPr>
          <w:rtl w:val="true"/>
        </w:rPr>
        <w:t>علت همراهی زنان و کودکان با امام حسین علیه السلام</w:t>
      </w:r>
      <w:bookmarkEnd w:id="784"/>
    </w:p>
    <w:p>
      <w:pPr>
        <w:pStyle w:val="Heading4"/>
        <w:numPr>
          <w:ilvl w:val="3"/>
          <w:numId w:val="1"/>
        </w:numPr>
        <w:rPr/>
      </w:pPr>
      <w:bookmarkStart w:id="785" w:name="__RefHeading___Toc5152591_2870459653"/>
      <w:bookmarkStart w:id="786" w:name="_Toc298"/>
      <w:bookmarkEnd w:id="785"/>
      <w:r>
        <w:rPr>
          <w:rtl w:val="true"/>
        </w:rPr>
        <w:t>اشاره</w:t>
      </w:r>
      <w:bookmarkEnd w:id="786"/>
    </w:p>
    <w:p>
      <w:pPr>
        <w:pStyle w:val="BookText"/>
        <w:rPr/>
      </w:pPr>
      <w:r>
        <w:rPr>
          <w:rFonts w:ascii="IRNazanin" w:hAnsi="IRNazanin" w:eastAsia="IRNazanin"/>
          <w:color w:val="111111"/>
          <w:sz w:val="28"/>
          <w:sz w:val="28"/>
          <w:szCs w:val="28"/>
          <w:rtl w:val="true"/>
          <w:lang w:bidi="fa-IR"/>
        </w:rPr>
        <w:t>چرا امام حسین علیه السلام زنان و کودکان را همراه خویش به کربلا بردند؟</w:t>
      </w:r>
    </w:p>
    <w:p>
      <w:pPr>
        <w:pStyle w:val="BookText"/>
        <w:rPr/>
      </w:pPr>
      <w:r>
        <w:rPr>
          <w:rFonts w:ascii="IRNazanin" w:hAnsi="IRNazanin" w:eastAsia="IRNazanin"/>
          <w:color w:val="111111"/>
          <w:sz w:val="28"/>
          <w:sz w:val="28"/>
          <w:szCs w:val="28"/>
          <w:rtl w:val="true"/>
          <w:lang w:bidi="fa-IR"/>
        </w:rPr>
        <w:t>در پاسخ به این سؤال مهم چند نکته بیان می کنیم</w:t>
      </w:r>
      <w:r>
        <w:rPr>
          <w:rFonts w:eastAsia="IRNazanin" w:cs="IRNazanin"/>
          <w:color w:val="111111"/>
          <w:sz w:val="28"/>
          <w:szCs w:val="28"/>
          <w:rtl w:val="true"/>
          <w:lang w:bidi="fa-IR"/>
        </w:rPr>
        <w:t>.</w:t>
      </w:r>
    </w:p>
    <w:p>
      <w:pPr>
        <w:pStyle w:val="Heading4"/>
        <w:numPr>
          <w:ilvl w:val="3"/>
          <w:numId w:val="1"/>
        </w:numPr>
        <w:rPr/>
      </w:pPr>
      <w:bookmarkStart w:id="787" w:name="__RefHeading___Toc5152593_2870459653"/>
      <w:bookmarkStart w:id="788" w:name="_Toc299"/>
      <w:bookmarkEnd w:id="787"/>
      <w:r>
        <w:rPr>
          <w:rtl w:val="true"/>
        </w:rPr>
        <w:t xml:space="preserve">نکته اول </w:t>
      </w:r>
      <w:r>
        <w:rPr>
          <w:rtl w:val="true"/>
        </w:rPr>
        <w:t xml:space="preserve">: </w:t>
      </w:r>
      <w:r>
        <w:rPr>
          <w:rtl w:val="true"/>
        </w:rPr>
        <w:t>قیام آگاهانه</w:t>
      </w:r>
      <w:bookmarkEnd w:id="788"/>
    </w:p>
    <w:p>
      <w:pPr>
        <w:pStyle w:val="Heading5"/>
        <w:numPr>
          <w:ilvl w:val="4"/>
          <w:numId w:val="1"/>
        </w:numPr>
        <w:rPr/>
      </w:pPr>
      <w:bookmarkStart w:id="789" w:name="__RefHeading___Toc5152595_2870459653"/>
      <w:bookmarkStart w:id="790" w:name="_Toc300"/>
      <w:bookmarkEnd w:id="789"/>
      <w:r>
        <w:rPr>
          <w:rtl w:val="true"/>
        </w:rPr>
        <w:t>اشاره</w:t>
      </w:r>
      <w:bookmarkEnd w:id="790"/>
    </w:p>
    <w:p>
      <w:pPr>
        <w:pStyle w:val="BookText"/>
        <w:rPr/>
      </w:pPr>
      <w:r>
        <w:rPr>
          <w:rFonts w:ascii="IRNazanin" w:hAnsi="IRNazanin" w:eastAsia="IRNazanin"/>
          <w:color w:val="111111"/>
          <w:sz w:val="28"/>
          <w:sz w:val="28"/>
          <w:szCs w:val="28"/>
          <w:rtl w:val="true"/>
          <w:lang w:bidi="fa-IR"/>
        </w:rPr>
        <w:t>طبق گزارش های تاریخی و روایات سیدالشهدا علیه السلام از عاقبت قیام خود و کاروان اسرا اطلاع داشت، اما بنا به حکمتی که اشاره خواهیم کرد، اجازه دادند، خانواده و اهل بیت ایشان نیز کاروان حسینی را همراهی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گزارش های تاریخی که به صراحت از آگاهی حضرت نسبت به عاقبت کاروان اسرا دلالت دارد این موارد است</w:t>
      </w:r>
      <w:r>
        <w:rPr>
          <w:rFonts w:eastAsia="IRNazanin" w:cs="IRNazanin"/>
          <w:color w:val="111111"/>
          <w:sz w:val="28"/>
          <w:szCs w:val="28"/>
          <w:rtl w:val="true"/>
          <w:lang w:bidi="fa-IR"/>
        </w:rPr>
        <w:t>.</w:t>
      </w:r>
    </w:p>
    <w:p>
      <w:pPr>
        <w:pStyle w:val="Heading5"/>
        <w:numPr>
          <w:ilvl w:val="4"/>
          <w:numId w:val="1"/>
        </w:numPr>
        <w:rPr/>
      </w:pPr>
      <w:bookmarkStart w:id="791" w:name="__RefHeading___Toc5152597_2870459653"/>
      <w:bookmarkStart w:id="792" w:name="_Toc301"/>
      <w:bookmarkEnd w:id="791"/>
      <w:r>
        <w:rPr>
          <w:rtl w:val="true"/>
        </w:rPr>
        <w:t>گزارش اول</w:t>
      </w:r>
      <w:bookmarkEnd w:id="792"/>
    </w:p>
    <w:p>
      <w:pPr>
        <w:pStyle w:val="BookText"/>
        <w:rPr/>
      </w:pPr>
      <w:r>
        <w:rPr>
          <w:rFonts w:ascii="IRNazanin" w:hAnsi="IRNazanin" w:eastAsia="IRNazanin"/>
          <w:color w:val="111111"/>
          <w:sz w:val="28"/>
          <w:sz w:val="28"/>
          <w:szCs w:val="28"/>
          <w:rtl w:val="true"/>
          <w:lang w:bidi="fa-IR"/>
        </w:rPr>
        <w:t>امام حسین علیه السلام قبل از اینکه از مدینه حرکت کند در گفت و گو با ام سلمه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اراده کرده است که مرا کشته ظلم و ستم و سر بریده و فرزندان و خاندانم را سرگردان ببیند و کودکانم مظلومانه سر بریده شوند و به بند اسارت درآیند و هر چه فریاد کمک خواهی بلند کنند، کسی به آنان یاری نرساند</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معاوية إلى شهادته صلوات الله عليه و لعنة الله على ظالميه و قاتليه و الراضين بقتله و المؤازرين عليه</w:t>
      </w:r>
      <w:r>
        <w:rPr>
          <w:rFonts w:eastAsia="Amiri" w:cs="Amiri" w:ascii="Amiri" w:hAnsi="Amiri"/>
          <w:color w:val="111111"/>
          <w:sz w:val="28"/>
          <w:szCs w:val="28"/>
          <w:rtl w:val="true"/>
          <w:lang w:bidi="ar-SA"/>
        </w:rPr>
        <w:t>.</w:t>
      </w:r>
      <w:bookmarkStart w:id="793" w:name="pg9334_113156"/>
    </w:p>
    <w:p>
      <w:pPr>
        <w:pStyle w:val="Heading5"/>
        <w:numPr>
          <w:ilvl w:val="4"/>
          <w:numId w:val="1"/>
        </w:numPr>
        <w:rPr/>
      </w:pPr>
      <w:bookmarkStart w:id="794" w:name="__RefHeading___Toc5152599_2870459653"/>
      <w:bookmarkStart w:id="795" w:name="_Toc302"/>
      <w:bookmarkEnd w:id="793"/>
      <w:bookmarkEnd w:id="794"/>
      <w:r>
        <w:rPr>
          <w:rtl w:val="true"/>
        </w:rPr>
        <w:t>گزارش دوم</w:t>
      </w:r>
      <w:bookmarkEnd w:id="795"/>
    </w:p>
    <w:p>
      <w:pPr>
        <w:pStyle w:val="BookText"/>
        <w:rPr/>
      </w:pPr>
      <w:r>
        <w:rPr>
          <w:rFonts w:ascii="IRNazanin" w:hAnsi="IRNazanin" w:eastAsia="IRNazanin"/>
          <w:color w:val="111111"/>
          <w:sz w:val="28"/>
          <w:sz w:val="28"/>
          <w:szCs w:val="28"/>
          <w:rtl w:val="true"/>
          <w:lang w:bidi="fa-IR"/>
        </w:rPr>
        <w:t xml:space="preserve">سحر گاهی که امام حسین علیه السلام از مکه به سوی عراق حرکت کرد، برادرش محمد حنفیه، با سرعت نزد آن حضرت رفت و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قول ندادی که درباره پیشنهادهایم فکر و آن را بررسی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چرا این گونه شتابان از مکه می 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جدا شدن از تو رسول خدا صلی الله علیه وآله را در خواب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تو را کشته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چرا زنان و کودکان را همراه خود می 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آنان را اسیر ببیند</w:t>
      </w:r>
      <w:r>
        <w:rPr>
          <w:rFonts w:eastAsia="IRNazanin" w:cs="IRNazanin"/>
          <w:color w:val="111111"/>
          <w:sz w:val="28"/>
          <w:szCs w:val="28"/>
          <w:rtl w:val="true"/>
          <w:lang w:bidi="fa-IR"/>
        </w:rPr>
        <w:t xml:space="preserve">. </w:t>
      </w:r>
      <w:r>
        <w:rPr>
          <w:rStyle w:val="FootnoteAnchor"/>
          <w:rtl w:val="true"/>
        </w:rPr>
        <w:footnoteReference w:id="263"/>
      </w:r>
    </w:p>
    <w:p>
      <w:pPr>
        <w:pStyle w:val="Heading5"/>
        <w:numPr>
          <w:ilvl w:val="4"/>
          <w:numId w:val="1"/>
        </w:numPr>
        <w:rPr/>
      </w:pPr>
      <w:bookmarkStart w:id="796" w:name="__RefHeading___Toc5152601_2870459653"/>
      <w:bookmarkStart w:id="797" w:name="_Toc303"/>
      <w:bookmarkEnd w:id="796"/>
      <w:r>
        <w:rPr>
          <w:rtl w:val="true"/>
        </w:rPr>
        <w:t>گزارش سوم</w:t>
      </w:r>
      <w:bookmarkEnd w:id="797"/>
    </w:p>
    <w:p>
      <w:pPr>
        <w:pStyle w:val="BookText"/>
        <w:rPr/>
      </w:pPr>
      <w:r>
        <w:rPr>
          <w:rFonts w:ascii="IRNazanin" w:hAnsi="IRNazanin" w:eastAsia="IRNazanin"/>
          <w:color w:val="111111"/>
          <w:sz w:val="28"/>
          <w:sz w:val="28"/>
          <w:szCs w:val="28"/>
          <w:rtl w:val="true"/>
          <w:lang w:bidi="fa-IR"/>
        </w:rPr>
        <w:t>ابن عباس در یکی از گفت و گوهای خود با امام حسین علیه السلام خطاب به آن حضر عرض کرد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جانم به فدایت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کوفه می روی، زنان و فرزندان را همراه خود نبرید؛ به خدا سوگند می ترسم شما را به شهادت برسانند</w:t>
      </w:r>
      <w:r>
        <w:rPr>
          <w:rFonts w:eastAsia="IRNazanin" w:cs="IRNazanin"/>
          <w:color w:val="111111"/>
          <w:sz w:val="28"/>
          <w:szCs w:val="28"/>
          <w:rtl w:val="true"/>
          <w:lang w:bidi="fa-IR"/>
        </w:rPr>
        <w:t xml:space="preserve">. </w:t>
      </w:r>
      <w:bookmarkStart w:id="798" w:name="pg9334_113159"/>
    </w:p>
    <w:p>
      <w:pPr>
        <w:pStyle w:val="BookText"/>
        <w:rPr/>
      </w:pPr>
      <w:bookmarkEnd w:id="798"/>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خوابم آمد و مرا به کاری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همراه خود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امانت های رسول خدا صلی الله علیه وآله هستند و حاضر نیستند از من جدا شوند</w:t>
      </w:r>
      <w:r>
        <w:rPr>
          <w:rFonts w:eastAsia="IRNazanin" w:cs="IRNazanin"/>
          <w:color w:val="111111"/>
          <w:sz w:val="28"/>
          <w:szCs w:val="28"/>
          <w:rtl w:val="true"/>
          <w:lang w:bidi="fa-IR"/>
        </w:rPr>
        <w:t xml:space="preserve">. </w:t>
      </w:r>
      <w:r>
        <w:rPr>
          <w:rStyle w:val="FootnoteAnchor"/>
          <w:rtl w:val="true"/>
        </w:rPr>
        <w:footnoteReference w:id="264"/>
      </w:r>
    </w:p>
    <w:p>
      <w:pPr>
        <w:pStyle w:val="Heading4"/>
        <w:numPr>
          <w:ilvl w:val="3"/>
          <w:numId w:val="1"/>
        </w:numPr>
        <w:rPr/>
      </w:pPr>
      <w:bookmarkStart w:id="799" w:name="__RefHeading___Toc5152603_2870459653"/>
      <w:bookmarkStart w:id="800" w:name="_Toc304"/>
      <w:bookmarkEnd w:id="799"/>
      <w:r>
        <w:rPr>
          <w:rtl w:val="true"/>
        </w:rPr>
        <w:t xml:space="preserve">نکته دوم </w:t>
      </w:r>
      <w:r>
        <w:rPr>
          <w:rtl w:val="true"/>
        </w:rPr>
        <w:t xml:space="preserve">: </w:t>
      </w:r>
      <w:r>
        <w:rPr>
          <w:rtl w:val="true"/>
        </w:rPr>
        <w:t>احتمال گروگانگیری و شکنجه توسط امویان</w:t>
      </w:r>
      <w:bookmarkEnd w:id="800"/>
    </w:p>
    <w:p>
      <w:pPr>
        <w:pStyle w:val="Heading5"/>
        <w:numPr>
          <w:ilvl w:val="4"/>
          <w:numId w:val="1"/>
        </w:numPr>
        <w:rPr/>
      </w:pPr>
      <w:bookmarkStart w:id="801" w:name="__RefHeading___Toc5152605_2870459653"/>
      <w:bookmarkStart w:id="802" w:name="_Toc305"/>
      <w:bookmarkEnd w:id="801"/>
      <w:r>
        <w:rPr>
          <w:rtl w:val="true"/>
        </w:rPr>
        <w:t>اشاره</w:t>
      </w:r>
      <w:bookmarkEnd w:id="802"/>
    </w:p>
    <w:p>
      <w:pPr>
        <w:pStyle w:val="BookText"/>
        <w:rPr/>
      </w:pPr>
      <w:r>
        <w:rPr>
          <w:rFonts w:ascii="IRNazanin" w:hAnsi="IRNazanin" w:eastAsia="IRNazanin"/>
          <w:color w:val="111111"/>
          <w:sz w:val="28"/>
          <w:sz w:val="28"/>
          <w:szCs w:val="28"/>
          <w:rtl w:val="true"/>
          <w:lang w:bidi="fa-IR"/>
        </w:rPr>
        <w:t>ممکن است برای بسیاری این سوال شکل بگیرد که چه حکمتی در مشیت الهی و فرمان نبوی و اصرارشان بر خروج همراه حضرت قرار داشت؟ اگر بانوان خاندان رسالت، در مدینه یا مکه می ماندند، چه اتفاقی رخ می داد؟</w:t>
      </w:r>
    </w:p>
    <w:p>
      <w:pPr>
        <w:pStyle w:val="BookText"/>
        <w:rPr/>
      </w:pPr>
      <w:r>
        <w:rPr>
          <w:rFonts w:ascii="IRNazanin" w:hAnsi="IRNazanin" w:eastAsia="IRNazanin"/>
          <w:color w:val="111111"/>
          <w:sz w:val="28"/>
          <w:sz w:val="28"/>
          <w:szCs w:val="28"/>
          <w:rtl w:val="true"/>
          <w:lang w:bidi="fa-IR"/>
        </w:rPr>
        <w:t>مرحوم شیخ عبدالواحد مظفر رحمه الله علیه پاسخ قابل توجهی به این سؤالات داده و می نویسد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حسین علیه السلام زنان و کودکان را در مدینه باقی می گذاشت، حکومت اموی نه تنها آنان را در تنگنا قرار می داد، بلکه آنان را دستگیر کرده به سیاه چال می انداخت حضرت چاره ای جز یکی از دو کار نداشت که پذیرش هر کدامشان موجب فلج شدن نهضت مقدسش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حفظ سلامت خانواده، تسلیم دشمن می شد و صحنه را به رقیب واگذار می کرد که با قیام الهی امام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به دنبال احیای دعوت </w:t>
      </w:r>
      <w:bookmarkStart w:id="803" w:name="pg9334_113161"/>
    </w:p>
    <w:p>
      <w:pPr>
        <w:pStyle w:val="BookText"/>
        <w:rPr/>
      </w:pPr>
      <w:bookmarkEnd w:id="803"/>
      <w:r>
        <w:rPr>
          <w:rFonts w:ascii="IRNazanin" w:hAnsi="IRNazanin" w:eastAsia="IRNazanin"/>
          <w:color w:val="111111"/>
          <w:sz w:val="28"/>
          <w:sz w:val="28"/>
          <w:szCs w:val="28"/>
          <w:rtl w:val="true"/>
          <w:lang w:bidi="fa-IR"/>
        </w:rPr>
        <w:t>خویش می رفت و بانوانی را که بر اساس وحی الهی باید در پرده عزت و احترام باشند رها می کرد که غیرت حسینی تاب آن را نداشت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خاندان بنی امیه افرادی بی حیا و دور از ادب و اخلاق و غیرت اسلامی بودند و برای رسیدن به هدف های نامشروع و مقاصد پلید خود به هر کاری دست می زدند و از ارتکاب زشت ترین منکرات دینی و عقلی ابایی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افراد بی حیا و همان هایی بودند که همسر عمرو بن حمق خزاعی و عبیدالله بن حر جعفی و کمیت اسدی را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امویان این بود که به هر وسیله ممکن امام حسین علیه السلام را از قیام و رفتن به عراق منع کنند؛ حتی اگر به وسیله دستگیری امانت های رسول خدا صلی الله علیه وآله باشد، یعنی زنان و کودکانی که حسین علیه السلام طاقت آزار، اهانت و زندانی شدنشان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انجام چنین کاری به وسیله امویان جای هیچ گونه تردیدی نداشت، چرا که در تنگنا قرار دادن مخالفان، از راه آزار و اذیت و زندانی کردن خانواده هایشان از روش های معمول حاکمان اموی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نمونه های ارائه شده از سوی مرحوم مظفر، جنایت حرّه و رفتار امویان با امانت های رسول خدا صلی الله علیه وآله و به اسارت بردنشان پس از شهادت امام حسین علیه السلام در کربلا، نشان دهنده آسان بودن انجام این جسارت بزرگ نزد بنی امیه است و حکمت فرمان پیامبر خدا صلی الله علیه وآله مبنی بر همراه بردن آنان به خوبی فهمیده می شود</w:t>
      </w:r>
      <w:r>
        <w:rPr>
          <w:rFonts w:eastAsia="IRNazanin" w:cs="IRNazanin"/>
          <w:color w:val="111111"/>
          <w:sz w:val="28"/>
          <w:szCs w:val="28"/>
          <w:rtl w:val="true"/>
          <w:lang w:bidi="fa-IR"/>
        </w:rPr>
        <w:t>.</w:t>
      </w:r>
    </w:p>
    <w:p>
      <w:pPr>
        <w:pStyle w:val="Heading5"/>
        <w:numPr>
          <w:ilvl w:val="4"/>
          <w:numId w:val="1"/>
        </w:numPr>
        <w:rPr/>
      </w:pPr>
      <w:bookmarkStart w:id="804" w:name="__RefHeading___Toc5152607_2870459653"/>
      <w:bookmarkStart w:id="805" w:name="_Toc306"/>
      <w:bookmarkEnd w:id="804"/>
      <w:r>
        <w:rPr>
          <w:rtl w:val="true"/>
        </w:rPr>
        <w:t>تفاوت اسارت قبل از شهادت و پس از شهادت سیدالشهدا علیه السلام</w:t>
      </w:r>
      <w:bookmarkEnd w:id="80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سوال مطرح شود که بین اسارت اهل بیت علیهم السلام قبل از شهادت و پس از شهادت سیدالشهدا علیه السلام چه تفاوتی وجود دارد؟ </w:t>
      </w:r>
      <w:bookmarkStart w:id="806" w:name="pg9334_113163"/>
    </w:p>
    <w:p>
      <w:pPr>
        <w:pStyle w:val="BookText"/>
        <w:rPr/>
      </w:pPr>
      <w:bookmarkEnd w:id="806"/>
      <w:r>
        <w:rPr>
          <w:rFonts w:ascii="IRNazanin" w:hAnsi="IRNazanin" w:eastAsia="IRNazanin"/>
          <w:color w:val="111111"/>
          <w:sz w:val="28"/>
          <w:sz w:val="28"/>
          <w:szCs w:val="28"/>
          <w:rtl w:val="true"/>
          <w:lang w:bidi="fa-IR"/>
        </w:rPr>
        <w:t>تفاوتش در این است که در محذور قرار گرفتن آزار دیدن و زندانی شدن امانت های نبوی چه پیش از قیام و یا پس از قیام و قبل از شهادت امام اتفاقی بیگانه از قیام امام حسین علیه السلام بود و بر آن تأثیر منفی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اسارت بعد از شهادت حضرت موجب تبلیغ قیام می شد و هدف های امام تحقق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طبق حکمت و بنابر اهداف مقدسی که داشت باید این اهل بیت علیهم السلام را همراه می برد تا دشمن نتواند از طریق آنان بر روند نهضت مقدسش تأثیری بگذارد</w:t>
      </w:r>
      <w:r>
        <w:rPr>
          <w:rFonts w:eastAsia="IRNazanin" w:cs="IRNazanin"/>
          <w:color w:val="111111"/>
          <w:sz w:val="28"/>
          <w:szCs w:val="28"/>
          <w:rtl w:val="true"/>
          <w:lang w:bidi="fa-IR"/>
        </w:rPr>
        <w:t>.</w:t>
      </w:r>
    </w:p>
    <w:p>
      <w:pPr>
        <w:pStyle w:val="Heading4"/>
        <w:numPr>
          <w:ilvl w:val="3"/>
          <w:numId w:val="1"/>
        </w:numPr>
        <w:rPr/>
      </w:pPr>
      <w:bookmarkStart w:id="807" w:name="__RefHeading___Toc5152609_2870459653"/>
      <w:bookmarkStart w:id="808" w:name="_Toc307"/>
      <w:bookmarkEnd w:id="807"/>
      <w:r>
        <w:rPr>
          <w:rtl w:val="true"/>
        </w:rPr>
        <w:t xml:space="preserve">نکته سوم </w:t>
      </w:r>
      <w:r>
        <w:rPr>
          <w:rtl w:val="true"/>
        </w:rPr>
        <w:t xml:space="preserve">: </w:t>
      </w:r>
      <w:r>
        <w:rPr>
          <w:rtl w:val="true"/>
        </w:rPr>
        <w:t>علت پافشاری خانواده سیدالشهدا علیه السلام برای همراهی</w:t>
      </w:r>
      <w:bookmarkEnd w:id="80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برخی گزارشها سید الشهدا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ام از من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نشانگر پافشاری خانواده سیدالشهدا علیه السلام بر سفر و همراهی با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خانواده حضرت به خصوص حضرت زینب کبری علیها السلام از نقش خود در تبلیغ قیام آن حضرت پس از شهادت، آگاه بودند و به احتمال زیاد امام ایشان را از جزئیات رویدادهای کربلا باخبر کرده بود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البته ما معتقديم حضرت زینب علیها السلام همه این حوادث و اتفاقات را با علم خدادادی می دانست، همان طور که امام سجاد علیه السلام ایشان را عالمه تعلیم ندیده و دانای آموزش ندیده </w:t>
      </w:r>
      <w:r>
        <w:rPr>
          <w:rStyle w:val="FootnoteAnchor"/>
          <w:rtl w:val="true"/>
        </w:rPr>
        <w:footnoteReference w:id="267"/>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دیگر علم حضرت زینب علیها السلام این است که پس از مشاهده بی تابی امام سجاد علیه السلام از دیدن شهیدان کربلا فرمود</w:t>
      </w:r>
      <w:r>
        <w:rPr>
          <w:rFonts w:eastAsia="IRNazanin" w:cs="IRNazanin"/>
          <w:color w:val="111111"/>
          <w:sz w:val="28"/>
          <w:szCs w:val="28"/>
          <w:rtl w:val="true"/>
          <w:lang w:bidi="fa-IR"/>
        </w:rPr>
        <w:t xml:space="preserve">: </w:t>
      </w:r>
      <w:bookmarkStart w:id="809" w:name="pg9334_113165"/>
    </w:p>
    <w:p>
      <w:pPr>
        <w:pStyle w:val="BookText"/>
        <w:rPr/>
      </w:pPr>
      <w:bookmarkEnd w:id="809"/>
      <w:r>
        <w:rPr>
          <w:rFonts w:ascii="IRNazanin" w:hAnsi="IRNazanin" w:eastAsia="IRNazanin"/>
          <w:color w:val="111111"/>
          <w:sz w:val="28"/>
          <w:sz w:val="28"/>
          <w:szCs w:val="28"/>
          <w:rtl w:val="true"/>
          <w:lang w:bidi="fa-IR"/>
        </w:rPr>
        <w:t>ای یادگار جد و پدر و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جان خویش چنین می کنی؟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رخ داده پیمانی بود که جد و پدرت با خدا بسته بودند و خداوند از مردمانی که برای فرعون های زمین ناشناخته ولی نزد آسمانیان شناخته شده اند، پیمان گرفته تا این اعضای پاره پاره و بدن های آغشته به خون را جمع کنند و به خاک بسپارند و در این دشت بر سر مزار پدرت سیدالشهدا علیه السلام عَلَمی نصب می کنند که نشان آن با گذشت زمان از بین نمی رود و روز به روز بر عظمتش افزوده می شود</w:t>
      </w:r>
      <w:r>
        <w:rPr>
          <w:rFonts w:eastAsia="IRNazanin" w:cs="IRNazanin"/>
          <w:color w:val="111111"/>
          <w:sz w:val="28"/>
          <w:szCs w:val="28"/>
          <w:rtl w:val="true"/>
          <w:lang w:bidi="fa-IR"/>
        </w:rPr>
        <w:t xml:space="preserve">. </w:t>
      </w:r>
      <w:r>
        <w:rPr>
          <w:rStyle w:val="FootnoteAnchor"/>
          <w:rtl w:val="true"/>
        </w:rPr>
        <w:footnoteReference w:id="268"/>
      </w:r>
    </w:p>
    <w:p>
      <w:pPr>
        <w:pStyle w:val="Heading3"/>
        <w:numPr>
          <w:ilvl w:val="2"/>
          <w:numId w:val="1"/>
        </w:numPr>
        <w:rPr/>
      </w:pPr>
      <w:bookmarkStart w:id="810" w:name="__RefHeading___Toc5152611_2870459653"/>
      <w:bookmarkStart w:id="811" w:name="_Toc308"/>
      <w:bookmarkEnd w:id="810"/>
      <w:r>
        <w:rPr>
          <w:rtl w:val="true"/>
        </w:rPr>
        <w:t xml:space="preserve">سوال سوم </w:t>
      </w:r>
      <w:r>
        <w:rPr>
          <w:rtl w:val="true"/>
        </w:rPr>
        <w:t xml:space="preserve">: </w:t>
      </w:r>
      <w:r>
        <w:rPr>
          <w:rtl w:val="true"/>
        </w:rPr>
        <w:t>علت عدم حضور عبدالله بن عباس در کربلا</w:t>
      </w:r>
      <w:bookmarkEnd w:id="811"/>
    </w:p>
    <w:p>
      <w:pPr>
        <w:pStyle w:val="Heading4"/>
        <w:numPr>
          <w:ilvl w:val="3"/>
          <w:numId w:val="1"/>
        </w:numPr>
        <w:rPr/>
      </w:pPr>
      <w:bookmarkStart w:id="812" w:name="__RefHeading___Toc5152613_2870459653"/>
      <w:bookmarkStart w:id="813" w:name="_Toc309"/>
      <w:bookmarkEnd w:id="812"/>
      <w:r>
        <w:rPr>
          <w:rtl w:val="true"/>
        </w:rPr>
        <w:t>اشاره</w:t>
      </w:r>
      <w:bookmarkEnd w:id="813"/>
    </w:p>
    <w:p>
      <w:pPr>
        <w:pStyle w:val="BookText"/>
        <w:rPr/>
      </w:pPr>
      <w:r>
        <w:rPr>
          <w:rFonts w:ascii="IRNazanin" w:hAnsi="IRNazanin" w:eastAsia="IRNazanin"/>
          <w:color w:val="111111"/>
          <w:sz w:val="28"/>
          <w:sz w:val="28"/>
          <w:szCs w:val="28"/>
          <w:rtl w:val="true"/>
          <w:lang w:bidi="fa-IR"/>
        </w:rPr>
        <w:t>چرا عبدالله بن عباس که از نزدیکان اهل بیت علیهم السلام و شخصیت بانفوذی بود به همراه امام نرفت؟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شخصیت عبدالله بن عباس بن عبد المطلب بن هاشم، باید خاطر نشان سازیم که ایشان به امامت امامان اهل بیت علیهم السلام پس از رسول خدا صلی الله علیه وآله ایمان داشت و به مقام و حقشان آگاه بود و یقین داشت که یاری کردن آنان و جهاد زیر پرچمشان همانند نماز و روزه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ابن عباس نسبت به امیرالمؤمنین، امام حسن و امام حسین علیهم السلام نشانگر ایمان و یقین و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این </w:t>
      </w:r>
      <w:bookmarkStart w:id="814" w:name="pg9334_113167"/>
    </w:p>
    <w:p>
      <w:pPr>
        <w:pStyle w:val="BookText"/>
        <w:rPr/>
      </w:pPr>
      <w:bookmarkEnd w:id="814"/>
      <w:r>
        <w:rPr>
          <w:rFonts w:ascii="IRNazanin" w:hAnsi="IRNazanin" w:eastAsia="IRNazanin"/>
          <w:color w:val="111111"/>
          <w:sz w:val="28"/>
          <w:sz w:val="28"/>
          <w:szCs w:val="28"/>
          <w:rtl w:val="true"/>
          <w:lang w:bidi="fa-IR"/>
        </w:rPr>
        <w:t>که خداوند دوستی و اطاعت از اهل بیت علیهم السلام را نصیب او کرده است به خود می بالید و افتخار می کرد که مطیع آن بزرگواران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اکنون به بیان یک گزارش تاریخی مهم پیرامون ابن عباس و ارادتش نسبت به اهل بیت علیهم السلام می پردازیم</w:t>
      </w:r>
      <w:r>
        <w:rPr>
          <w:rFonts w:eastAsia="IRNazanin" w:cs="IRNazanin"/>
          <w:color w:val="111111"/>
          <w:sz w:val="28"/>
          <w:szCs w:val="28"/>
          <w:rtl w:val="true"/>
          <w:lang w:bidi="fa-IR"/>
        </w:rPr>
        <w:t>.</w:t>
      </w:r>
    </w:p>
    <w:p>
      <w:pPr>
        <w:pStyle w:val="Heading4"/>
        <w:numPr>
          <w:ilvl w:val="3"/>
          <w:numId w:val="1"/>
        </w:numPr>
        <w:rPr/>
      </w:pPr>
      <w:bookmarkStart w:id="815" w:name="__RefHeading___Toc5152615_2870459653"/>
      <w:bookmarkStart w:id="816" w:name="_Toc310"/>
      <w:bookmarkEnd w:id="815"/>
      <w:r>
        <w:rPr>
          <w:rtl w:val="true"/>
        </w:rPr>
        <w:t>رکاب گرفتن ابن عباس برای حسنین علیهما السلام</w:t>
      </w:r>
      <w:bookmarkEnd w:id="816"/>
    </w:p>
    <w:p>
      <w:pPr>
        <w:pStyle w:val="Heading5"/>
        <w:numPr>
          <w:ilvl w:val="4"/>
          <w:numId w:val="1"/>
        </w:numPr>
        <w:rPr/>
      </w:pPr>
      <w:bookmarkStart w:id="817" w:name="__RefHeading___Toc5152617_2870459653"/>
      <w:bookmarkStart w:id="818" w:name="_Toc311"/>
      <w:bookmarkEnd w:id="817"/>
      <w:r>
        <w:rPr>
          <w:rtl w:val="true"/>
        </w:rPr>
        <w:t>اشاره</w:t>
      </w:r>
      <w:bookmarkEnd w:id="818"/>
    </w:p>
    <w:p>
      <w:pPr>
        <w:pStyle w:val="BookText"/>
        <w:rPr/>
      </w:pPr>
      <w:r>
        <w:rPr>
          <w:rFonts w:ascii="IRNazanin" w:hAnsi="IRNazanin" w:eastAsia="IRNazanin"/>
          <w:color w:val="111111"/>
          <w:sz w:val="28"/>
          <w:sz w:val="28"/>
          <w:szCs w:val="28"/>
          <w:rtl w:val="true"/>
          <w:lang w:bidi="fa-IR"/>
        </w:rPr>
        <w:t>روزی ابن عباس برای امام حسن و امام حسین علیهما السلام رکاب گرفت تا سوار مرکب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ماجرا به ابن عباس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دو سالمندتری، چرا برایشان رکاب می گیری؟ ابن عباس با تندی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دو نفر چه کسانی هستند؟ اینان دو فرزند رسول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رکاب گرفتن و خدمت به آنان باعث افتخار نیست؟ </w:t>
      </w:r>
      <w:r>
        <w:rPr>
          <w:rStyle w:val="FootnoteAnchor"/>
          <w:rtl w:val="true"/>
        </w:rPr>
        <w:footnoteReference w:id="270"/>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سطح معرفتی و بصیرت ابن عباس، این سؤال مطرح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ابن عباس از پیوستن به کاروان حسینی و رسیدن به فیض شهادت خودداری نمود؟ آیا دل بسته دنیا شد و پس از عمری جهاد در راه خدا و یاری حق، دنیا را برگزید؟ یا عدم حضور او در کربلا علت دیگری داشت؟ </w:t>
      </w:r>
      <w:bookmarkStart w:id="819" w:name="pg9334_113169"/>
    </w:p>
    <w:p>
      <w:pPr>
        <w:pStyle w:val="BookText"/>
        <w:rPr/>
      </w:pPr>
      <w:bookmarkEnd w:id="819"/>
      <w:r>
        <w:rPr>
          <w:rFonts w:ascii="IRNazanin" w:hAnsi="IRNazanin" w:eastAsia="IRNazanin"/>
          <w:color w:val="111111"/>
          <w:sz w:val="28"/>
          <w:sz w:val="28"/>
          <w:szCs w:val="28"/>
          <w:rtl w:val="true"/>
          <w:lang w:bidi="fa-IR"/>
        </w:rPr>
        <w:t>ما معتقدیم کسی که با سیره ابن عباس آشنا باشد، حتی فکر چنین شبهه ای را هم به خود راه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ابن عباس همان کسی نیست که در گفت وگوی اول خود با امام حسین علیه السلام در مکه در شعبان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عرض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فدایت شومای فرزند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مرا به خود می خوانی و از من امید یاری داری، به خدای یگانه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با شمشیر در حضور شما بجنگم حتی هنوز یک صدم حق شما را ادا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شما هستم، هر امری دارید بفرمایید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پس از مشخص شدن جایگاه و شخصیت ابن عباس و ارادت او نسبت به اهل بیت علیهم السلام در پاسخ به سوال مطرح شده و علت حاضر نبودن ابن عباس در کربلا باید توجه داشته باشیم که ابن عباس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دنیا رفت و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حدود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امام حسین علیه السلام بزرگ تر بود؛ و قاعدتاً از نظر سلامت و قدرت بدنی توان جهاد همراه امام علیه السلام را داشته است؛ اما امام را همراهی نکرده و در کربلا حاضر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روشن شدن مطلب و علت همراهی نکردن امام حسین علیه السلام توسط ابن عباس ذکر چند نکته ضروری به نظر می رسد</w:t>
      </w:r>
      <w:r>
        <w:rPr>
          <w:rFonts w:eastAsia="IRNazanin" w:cs="IRNazanin"/>
          <w:color w:val="111111"/>
          <w:sz w:val="28"/>
          <w:szCs w:val="28"/>
          <w:rtl w:val="true"/>
          <w:lang w:bidi="fa-IR"/>
        </w:rPr>
        <w:t>.</w:t>
      </w:r>
    </w:p>
    <w:p>
      <w:pPr>
        <w:pStyle w:val="Heading5"/>
        <w:numPr>
          <w:ilvl w:val="4"/>
          <w:numId w:val="1"/>
        </w:numPr>
        <w:rPr/>
      </w:pPr>
      <w:bookmarkStart w:id="820" w:name="__RefHeading___Toc5152619_2870459653"/>
      <w:bookmarkStart w:id="821" w:name="_Toc312"/>
      <w:bookmarkEnd w:id="820"/>
      <w:r>
        <w:rPr>
          <w:rtl w:val="true"/>
        </w:rPr>
        <w:t xml:space="preserve">نکته اول </w:t>
      </w:r>
      <w:r>
        <w:rPr>
          <w:rtl w:val="true"/>
        </w:rPr>
        <w:t xml:space="preserve">: </w:t>
      </w:r>
      <w:r>
        <w:rPr>
          <w:rtl w:val="true"/>
        </w:rPr>
        <w:t>عدم تقاضای صریح سیدالشهدا علیه السلام</w:t>
      </w:r>
      <w:bookmarkEnd w:id="82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همه دیدارها و گفت و گوهای ابن عباس و امام در مکه، مدرک و گزارشی وجود ندارد که نشان دهد امام به طور مستقیم و صراحتاً از ابن عباس یاری </w:t>
      </w:r>
      <w:bookmarkStart w:id="822" w:name="pg9334_113171"/>
    </w:p>
    <w:p>
      <w:pPr>
        <w:pStyle w:val="BookText"/>
        <w:rPr/>
      </w:pPr>
      <w:bookmarkEnd w:id="822"/>
      <w:r>
        <w:rPr>
          <w:rFonts w:ascii="IRNazanin" w:hAnsi="IRNazanin" w:eastAsia="IRNazanin"/>
          <w:color w:val="111111"/>
          <w:sz w:val="28"/>
          <w:sz w:val="28"/>
          <w:szCs w:val="28"/>
          <w:rtl w:val="true"/>
          <w:lang w:bidi="fa-IR"/>
        </w:rPr>
        <w:t>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هنگامی که امام در گفت و گوی اول خود با ابن عباس و ابن عمر خداوند را گواه و شاهد گرفت، ابن عباس جانِ کلام امام را دریافت و آمادگی خود را برای جهاد در راه حضرت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جز این مورد، هیچ اشاره دور یا نزدیکی مبنی بر تقاضای امام از ابن عباس برای همراهی و یاری خود پیدا نکردیم</w:t>
      </w:r>
      <w:r>
        <w:rPr>
          <w:rFonts w:eastAsia="IRNazanin" w:cs="IRNazanin"/>
          <w:color w:val="111111"/>
          <w:sz w:val="28"/>
          <w:szCs w:val="28"/>
          <w:rtl w:val="true"/>
          <w:lang w:bidi="fa-IR"/>
        </w:rPr>
        <w:t>.</w:t>
      </w:r>
    </w:p>
    <w:p>
      <w:pPr>
        <w:pStyle w:val="Heading5"/>
        <w:numPr>
          <w:ilvl w:val="4"/>
          <w:numId w:val="1"/>
        </w:numPr>
        <w:rPr/>
      </w:pPr>
      <w:bookmarkStart w:id="823" w:name="__RefHeading___Toc5152621_2870459653"/>
      <w:bookmarkStart w:id="824" w:name="_Toc313"/>
      <w:bookmarkEnd w:id="823"/>
      <w:r>
        <w:rPr>
          <w:rtl w:val="true"/>
        </w:rPr>
        <w:t xml:space="preserve">نکته دوم </w:t>
      </w:r>
      <w:r>
        <w:rPr>
          <w:rtl w:val="true"/>
        </w:rPr>
        <w:t xml:space="preserve">: </w:t>
      </w:r>
      <w:r>
        <w:rPr>
          <w:rtl w:val="true"/>
        </w:rPr>
        <w:t>عدم رد ابن عباس توسط اهل بیت علیهم السلام</w:t>
      </w:r>
      <w:bookmarkEnd w:id="824"/>
    </w:p>
    <w:p>
      <w:pPr>
        <w:pStyle w:val="BookText"/>
        <w:rPr/>
      </w:pPr>
      <w:r>
        <w:rPr>
          <w:rFonts w:ascii="IRNazanin" w:hAnsi="IRNazanin" w:eastAsia="IRNazanin"/>
          <w:color w:val="111111"/>
          <w:sz w:val="28"/>
          <w:sz w:val="28"/>
          <w:szCs w:val="28"/>
          <w:rtl w:val="true"/>
          <w:lang w:bidi="fa-IR"/>
        </w:rPr>
        <w:t>تا آنجا که ما جستجو کرده ایم، نه تنها هیچ روایت و مستندی که نشان دهد ابن عباس از نظر اهل بیت علیهم السلام به سبب نپیوستن به امام حسین علیه السلام مقصر دانسته شده باشد یا او را نکوهش کرده باشند،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طبق روایتی از امام صادق علیه السلام نقل شده است که امام باقر علیه السلام به شدت ابن عباس را دوست داشت</w:t>
      </w:r>
      <w:r>
        <w:rPr>
          <w:rFonts w:eastAsia="IRNazanin" w:cs="IRNazanin"/>
          <w:color w:val="111111"/>
          <w:sz w:val="28"/>
          <w:szCs w:val="28"/>
          <w:rtl w:val="true"/>
          <w:lang w:bidi="fa-IR"/>
        </w:rPr>
        <w:t>.</w:t>
      </w:r>
    </w:p>
    <w:p>
      <w:pPr>
        <w:pStyle w:val="Heading5"/>
        <w:numPr>
          <w:ilvl w:val="4"/>
          <w:numId w:val="1"/>
        </w:numPr>
        <w:rPr/>
      </w:pPr>
      <w:bookmarkStart w:id="825" w:name="__RefHeading___Toc5152623_2870459653"/>
      <w:bookmarkStart w:id="826" w:name="_Toc314"/>
      <w:bookmarkEnd w:id="825"/>
      <w:r>
        <w:rPr>
          <w:rtl w:val="true"/>
        </w:rPr>
        <w:t xml:space="preserve">نکته سوم </w:t>
      </w:r>
      <w:r>
        <w:rPr>
          <w:rtl w:val="true"/>
        </w:rPr>
        <w:t xml:space="preserve">: </w:t>
      </w:r>
      <w:r>
        <w:rPr>
          <w:rtl w:val="true"/>
        </w:rPr>
        <w:t>نابینا بودن ابن عباس</w:t>
      </w:r>
      <w:bookmarkEnd w:id="826"/>
    </w:p>
    <w:p>
      <w:pPr>
        <w:pStyle w:val="Heading6"/>
        <w:numPr>
          <w:ilvl w:val="5"/>
          <w:numId w:val="1"/>
        </w:numPr>
        <w:rPr/>
      </w:pPr>
      <w:bookmarkStart w:id="827" w:name="__RefHeading___Toc5152625_2870459653"/>
      <w:bookmarkStart w:id="828" w:name="_Toc315"/>
      <w:bookmarkEnd w:id="827"/>
      <w:r>
        <w:rPr>
          <w:rtl w:val="true"/>
        </w:rPr>
        <w:t>اشاره</w:t>
      </w:r>
      <w:bookmarkEnd w:id="828"/>
    </w:p>
    <w:p>
      <w:pPr>
        <w:pStyle w:val="BookText"/>
        <w:rPr/>
      </w:pPr>
      <w:r>
        <w:rPr>
          <w:rFonts w:ascii="IRNazanin" w:hAnsi="IRNazanin" w:eastAsia="IRNazanin"/>
          <w:color w:val="111111"/>
          <w:sz w:val="28"/>
          <w:sz w:val="28"/>
          <w:szCs w:val="28"/>
          <w:rtl w:val="true"/>
          <w:lang w:bidi="fa-IR"/>
        </w:rPr>
        <w:t>علاوه بر مطالب گذشته باید به این نکته نیز توجه نماییم که به اتفاق همه مورخان، ابن عباس در دوران حکومت معاویه و سال های آخر زندگی دچار ضعف بینایی شد و در نهایت نابینا گردید و سعید بن جبیر او را راهنمایی می کرد و عصاکش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می گوید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های عبدالله بن عباس، عباس بن عبد المطلب و عبدالمطلب بن هاشم که هر سه از یک نسل هستند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بنی هاشم از ناحیه چشم بیمار می شوید و ابن عباس در پاسخ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بنی امیه دلتان بیمار می شود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این گزارش نشان می دهد که عبدالله ابن عباس در دوران حکومت معاویه و قبل از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معاویه از دنیا رفته و قبل از حادثه عاشورا، دچار ضعف بینایی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چشمان ابن عباس خیلی ضعیف نشده بود، معاویه انگیزه ای برای طعنه زدن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مطالب گذشته روایتی وجود دارد که نشان میدهد چشمان ابن عباس در اوایل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پیش از آن که خبر شهادت امام حسین علیه السلام به مدینه برسد، کم سو و یا نابینا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 قول ابن عباس می گوید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ام سرگرم استراحت بودم که ناگهان فریاد بسیار بلندی از خانه ام سلمه همسر پیامبر صلی الله علیه وآله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آمدم و عصاکش و راهنمایم مرا به منزل ام سلمه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زنان و مردان مدینه نیز به آنجا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ناله و فریاد می کنی؟ او پاسخی به من نداد و نزد دیگر زنان بنی هاشم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و همراهی کنید و همراهم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بزرگ خاندان شما و سرور جوانان بهشت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نوه رسول خدا صلی الله علیه وآله و دسته گل او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متوجه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را در خواب دیدم که بسیار پریشان و وحشت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پسرم حسین با اهل بیتش کشته شد و من آنان را به خاک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ناگهان چشمم به تربت حسین علیه السلام افتاد که سال ها قبل جبرئیل از کربلا آورد و به رسول خدا صلی الله علیه وآله گفت که هر گاه این خاک تبدیل به خون شد پسرت حسین کشته شده است و رسول خدا صلی الله علیه وآله آن تربت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خاک را درون شیشه بگذار و نگهدار، هنگامی که تبدیل به </w:t>
      </w:r>
      <w:bookmarkStart w:id="829" w:name="pg9334_113175"/>
    </w:p>
    <w:p>
      <w:pPr>
        <w:pStyle w:val="BookText"/>
        <w:rPr/>
      </w:pPr>
      <w:bookmarkEnd w:id="829"/>
      <w:r>
        <w:rPr>
          <w:rFonts w:ascii="IRNazanin" w:hAnsi="IRNazanin" w:eastAsia="IRNazanin"/>
          <w:color w:val="111111"/>
          <w:sz w:val="28"/>
          <w:sz w:val="28"/>
          <w:szCs w:val="28"/>
          <w:rtl w:val="true"/>
          <w:lang w:bidi="fa-IR"/>
        </w:rPr>
        <w:t>خون شد بدان که حسین علیه السلام کشته شده است و من امروز تربت درون آن شیشه را دیدم که تبدیل به خون شده و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 سلمه چهره اش را به آن خون آغشته کرد و آن روز را روز ماتم و نوحه سرایی بر حسین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کاروانیان آمدند و خبر دادند که حسین علیه السلام در آن روز کشته شده است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جمله ابن عباس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بیرون آمدم و راهنمایم مرا به خانه ام سلمه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چشمان او در ایام قیام سیدالشهدا علیه السلام به احتمال زیاد کم سو و نابینا بوده است</w:t>
      </w:r>
      <w:r>
        <w:rPr>
          <w:rFonts w:eastAsia="IRNazanin" w:cs="IRNazanin"/>
          <w:color w:val="111111"/>
          <w:sz w:val="28"/>
          <w:szCs w:val="28"/>
          <w:rtl w:val="true"/>
          <w:lang w:bidi="fa-IR"/>
        </w:rPr>
        <w:t>.</w:t>
      </w:r>
    </w:p>
    <w:p>
      <w:pPr>
        <w:pStyle w:val="Heading6"/>
        <w:numPr>
          <w:ilvl w:val="5"/>
          <w:numId w:val="1"/>
        </w:numPr>
        <w:rPr/>
      </w:pPr>
      <w:bookmarkStart w:id="830" w:name="__RefHeading___Toc5152627_2870459653"/>
      <w:bookmarkStart w:id="831" w:name="_Toc316"/>
      <w:bookmarkEnd w:id="830"/>
      <w:r>
        <w:rPr>
          <w:rtl w:val="true"/>
        </w:rPr>
        <w:t>نتیجه گیری</w:t>
      </w:r>
      <w:bookmarkEnd w:id="831"/>
    </w:p>
    <w:p>
      <w:pPr>
        <w:pStyle w:val="BookText"/>
        <w:rPr/>
      </w:pPr>
      <w:r>
        <w:rPr>
          <w:rFonts w:ascii="IRNazanin" w:hAnsi="IRNazanin" w:eastAsia="IRNazanin"/>
          <w:color w:val="111111"/>
          <w:sz w:val="28"/>
          <w:sz w:val="28"/>
          <w:szCs w:val="28"/>
          <w:rtl w:val="true"/>
          <w:lang w:bidi="fa-IR"/>
        </w:rPr>
        <w:t xml:space="preserve">با توجه به مطالب و مستنداتی که ذکر شد یقین می کنیم که ابن عباس در اواخر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روزهای حضور امام حسین علیه السلام در مکه از کم سویی و به احتمال زیاد نابینایی چشم رنج میبرده و همین امر سبب شد او نتواند به امام حسین علیه السلام بپیوندد و حضرت را همراهی نماید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معتقديم ابن عباس معذور بوده و به همین سبب امام از او برای پیوستن به خود و همراهیش دعوت نکرد و اجازه داد به مدینه بازگردد و اخبار را به حضرت گزارش دهد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عموی پدر ،منی از زمانی که تو را شناخته ام، به نیکی امر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پدرم همراه بودی و پیشنهادهای خوبی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پدرم از تو طلب خیر خواهی می کرد و با تو به مشورت می پرداخت، تو نظر درست را به او پیشنهاد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خداوند به مدینه باز گرد و اخبارت را به من گزارش نما</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مسعودی درباره ابن عباس و گریه های او در فراق امیرالمومنین و امام حسین علیهما السلام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خاطر گریه بر علی، حسن و حسین علیهم السلام بینایی اش را از دست داده بود</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بدون تأمل و دقت کافی در مطلب مسعودی گمان کرده اند ابن عباس بعد از شهادت امام حسین علیه السلام نابینا شده است اما ما معتقدیم عبارت و مطلب مسعودی خدشه ای بر ادعای ما و نابینایی ابن عباس هنگام حادثه کربلا و مضطر بودن وی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گزارش مسعودی نمی گوید ابن عباس پس از شهادت امام حسین علیه السلام نابینا شده است؛ بلکه می گوید سبب نابینایی او گریه های زیادش در </w:t>
      </w:r>
      <w:bookmarkStart w:id="832" w:name="pg9334_113179"/>
    </w:p>
    <w:p>
      <w:pPr>
        <w:pStyle w:val="BookText"/>
        <w:rPr/>
      </w:pPr>
      <w:bookmarkEnd w:id="832"/>
      <w:r>
        <w:rPr>
          <w:rFonts w:ascii="IRNazanin" w:hAnsi="IRNazanin" w:eastAsia="IRNazanin"/>
          <w:color w:val="111111"/>
          <w:sz w:val="28"/>
          <w:sz w:val="28"/>
          <w:szCs w:val="28"/>
          <w:rtl w:val="true"/>
          <w:lang w:bidi="fa-IR"/>
        </w:rPr>
        <w:t>فقدان امیر المؤمنین، امام حسن و امام حسین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گریه های فراوان از اندوه شهادت این بزرگواران ،اندک اندک چشمانش را نابینا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گواهی دلایل تاریخی، ابن عباس با وجود معذور بودن در همراهی نکردن امام حسین علیه السلام بعد از مطلع شدن از شهادت امام و یارانش و اسارت اهل بیت حضرت، خود را به دلیل همراهی نکردن امام سرزنش می کرد و گریه می کرد</w:t>
      </w:r>
      <w:r>
        <w:rPr>
          <w:rFonts w:eastAsia="IRNazanin" w:cs="IRNazanin"/>
          <w:color w:val="111111"/>
          <w:sz w:val="28"/>
          <w:szCs w:val="28"/>
          <w:rtl w:val="true"/>
          <w:lang w:bidi="fa-IR"/>
        </w:rPr>
        <w:t>.</w:t>
      </w:r>
    </w:p>
    <w:p>
      <w:pPr>
        <w:pStyle w:val="Heading5"/>
        <w:numPr>
          <w:ilvl w:val="4"/>
          <w:numId w:val="1"/>
        </w:numPr>
        <w:rPr/>
      </w:pPr>
      <w:bookmarkStart w:id="833" w:name="__RefHeading___Toc5152629_2870459653"/>
      <w:bookmarkStart w:id="834" w:name="_Toc317"/>
      <w:bookmarkEnd w:id="833"/>
      <w:r>
        <w:rPr>
          <w:rtl w:val="true"/>
        </w:rPr>
        <w:t xml:space="preserve">نکته پنجم </w:t>
      </w:r>
      <w:r>
        <w:rPr>
          <w:rtl w:val="true"/>
        </w:rPr>
        <w:t xml:space="preserve">: </w:t>
      </w:r>
      <w:r>
        <w:rPr>
          <w:rtl w:val="true"/>
        </w:rPr>
        <w:t>نامه شدید اللحن ابن عباس به یزید</w:t>
      </w:r>
      <w:bookmarkEnd w:id="834"/>
    </w:p>
    <w:p>
      <w:pPr>
        <w:pStyle w:val="BookText"/>
        <w:rPr/>
      </w:pPr>
      <w:r>
        <w:rPr>
          <w:rFonts w:ascii="IRNazanin" w:hAnsi="IRNazanin" w:eastAsia="IRNazanin"/>
          <w:color w:val="111111"/>
          <w:sz w:val="28"/>
          <w:sz w:val="28"/>
          <w:szCs w:val="28"/>
          <w:rtl w:val="true"/>
          <w:lang w:bidi="fa-IR"/>
        </w:rPr>
        <w:t>برای شناخت کامل تر ابن عباس و مواضع او مناسب است به گزارشی تاریخی از نامه نگاری ایشان به یزید اشاره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این نامه خطاب به یزید می نویسد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خواسته ای تا مردم را تشویق کنم که عبدالله ابن زبیر را رها کنند و به تو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چنین نخواهم کرد؛ چرا که تو حسین بن علی علیهما السلام را کشته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سرت و خاک بر دهانت که هوای نفس چنین امیدی را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پدر فکر نکن که من قتل حسین علیه السلام و جوانان عبدالمطلب و چراغ های نورانی و ستارگان درخشان را فراموش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سپاهیانت پیکرهای پاک و خاک آلودشان را بر زمین انداختند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پیکرهای برهنه و بی کفنی که در زیر وزش باد افتاده بودند و گرگ ها و کفتارها بدن هایشان را می بوییدند تا آن که خداوند گروهی را رساند که آن ابدان مطهر را در کفن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فراموش کنم، اما از یاد نمی برم که تو حسین بن علی علیهما السلام را از مدینه و حرم رسول خدا صلی الله علیه وآله به سوی مکه راندی و به نیروهایت دستور دادی که او را غافل گیرانه ترور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را از مکه به کوفه کشاندی و ایشان با نگرانی شهر مکه خارج شد در حالی که او همیشه عزیزترین مردم سرزمین بطحا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همه این ها این است که تو عده ای از جاسوسانت را مأمور کردی تا در حرم امن الهی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حرمت شکنی میکنی و بدون شک منحرفی، تو همنشین زنان هرزه و اهل لهو و لعب هستی و حسین علیه السلام نیز چون بد ذاتی تو را دید به عراق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کسی هستی که با پسر مرجانه مکاتبه کردی و از او خواستی که فوراً به جنگ حسین علیه السلام برود و با او کنار نیاید تا آن که او و همراهانش را بکشد؛ همان اهل بیتی که خداوند پلیدی را از آنان دور و آنان را پاک و پاکیزه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اهل بیت پیامبر هستیم و مانند پدران تو سبک مغز، سنگدل و شرور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از ابن مرجانه درخواست کرد که او را به حال خودش بگذارد تا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مدینه باز گردد، اما تو و جلادانت، کم بودن یارانش و ناتوانی اهل بیتش را غنیمت شمردید و چنان جنایتی کردید که گویی گروهی از کفار را کشته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خون تو، یکی از آرزوهای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شگفت ترین مصائب دنیا این است که اهل بیت ابا عبدالله علیه السلام و یتیمان او را به اسارت گرفتی و به شام بردی تا به مردم نشان دهی که ما را شکست داده ای </w:t>
      </w:r>
      <w:r>
        <w:rPr>
          <w:rFonts w:eastAsia="IRNazanin" w:cs="IRNazanin"/>
          <w:color w:val="111111"/>
          <w:sz w:val="28"/>
          <w:szCs w:val="28"/>
          <w:rtl w:val="true"/>
          <w:lang w:bidi="fa-IR"/>
        </w:rPr>
        <w:t xml:space="preserve">... </w:t>
      </w:r>
      <w:r>
        <w:rPr>
          <w:rStyle w:val="FootnoteAnchor"/>
          <w:rtl w:val="true"/>
        </w:rPr>
        <w:footnoteReference w:id="276"/>
      </w:r>
      <w:bookmarkStart w:id="835" w:name="pg9334_113183"/>
    </w:p>
    <w:p>
      <w:pPr>
        <w:pStyle w:val="Heading3"/>
        <w:numPr>
          <w:ilvl w:val="2"/>
          <w:numId w:val="1"/>
        </w:numPr>
        <w:rPr/>
      </w:pPr>
      <w:bookmarkStart w:id="836" w:name="__RefHeading___Toc5152631_2870459653"/>
      <w:bookmarkStart w:id="837" w:name="_Toc318"/>
      <w:bookmarkEnd w:id="835"/>
      <w:bookmarkEnd w:id="836"/>
      <w:r>
        <w:rPr>
          <w:rtl w:val="true"/>
        </w:rPr>
        <w:t xml:space="preserve">سوال چهارم </w:t>
      </w:r>
      <w:r>
        <w:rPr>
          <w:rtl w:val="true"/>
        </w:rPr>
        <w:t xml:space="preserve">: </w:t>
      </w:r>
      <w:r>
        <w:rPr>
          <w:rtl w:val="true"/>
        </w:rPr>
        <w:t>علت عدم حضور محمد بن حنفیه در کربلا</w:t>
      </w:r>
      <w:bookmarkEnd w:id="837"/>
    </w:p>
    <w:p>
      <w:pPr>
        <w:pStyle w:val="Heading4"/>
        <w:numPr>
          <w:ilvl w:val="3"/>
          <w:numId w:val="1"/>
        </w:numPr>
        <w:rPr/>
      </w:pPr>
      <w:bookmarkStart w:id="838" w:name="__RefHeading___Toc5152633_2870459653"/>
      <w:bookmarkStart w:id="839" w:name="_Toc319"/>
      <w:bookmarkEnd w:id="838"/>
      <w:r>
        <w:rPr>
          <w:rtl w:val="true"/>
        </w:rPr>
        <w:t>اشاره</w:t>
      </w:r>
      <w:bookmarkEnd w:id="83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محمد بن حنفیه که برادر امام حسین علیه السلام بود، امام را همراهی نکرد؟ </w:t>
      </w:r>
      <w:bookmarkStart w:id="840" w:name="pg9334_113185"/>
    </w:p>
    <w:p>
      <w:pPr>
        <w:pStyle w:val="BookText"/>
        <w:rPr/>
      </w:pPr>
      <w:bookmarkEnd w:id="840"/>
      <w:r>
        <w:rPr>
          <w:rFonts w:ascii="IRNazanin" w:hAnsi="IRNazanin" w:eastAsia="IRNazanin"/>
          <w:color w:val="111111"/>
          <w:sz w:val="28"/>
          <w:sz w:val="28"/>
          <w:szCs w:val="28"/>
          <w:rtl w:val="true"/>
          <w:lang w:bidi="fa-IR"/>
        </w:rPr>
        <w:t xml:space="preserve">در پاسخ به سؤال مذکور و جهت روشن شدن حقیقت، به چند نکته مهم اشاره می کنیم </w:t>
      </w:r>
      <w:r>
        <w:rPr>
          <w:rFonts w:eastAsia="IRNazanin" w:cs="IRNazanin"/>
          <w:color w:val="111111"/>
          <w:sz w:val="28"/>
          <w:szCs w:val="28"/>
          <w:rtl w:val="true"/>
          <w:lang w:bidi="fa-IR"/>
        </w:rPr>
        <w:t>:</w:t>
      </w:r>
    </w:p>
    <w:p>
      <w:pPr>
        <w:pStyle w:val="Heading4"/>
        <w:numPr>
          <w:ilvl w:val="3"/>
          <w:numId w:val="1"/>
        </w:numPr>
        <w:rPr/>
      </w:pPr>
      <w:bookmarkStart w:id="841" w:name="__RefHeading___Toc5152635_2870459653"/>
      <w:bookmarkStart w:id="842" w:name="_Toc320"/>
      <w:bookmarkEnd w:id="841"/>
      <w:r>
        <w:rPr>
          <w:rtl w:val="true"/>
        </w:rPr>
        <w:t xml:space="preserve">نکته اول </w:t>
      </w:r>
      <w:r>
        <w:rPr>
          <w:rtl w:val="true"/>
        </w:rPr>
        <w:t xml:space="preserve">: </w:t>
      </w:r>
      <w:r>
        <w:rPr>
          <w:rtl w:val="true"/>
        </w:rPr>
        <w:t>شنیدن خبر شهادت</w:t>
      </w:r>
      <w:bookmarkEnd w:id="842"/>
    </w:p>
    <w:p>
      <w:pPr>
        <w:pStyle w:val="BookText"/>
        <w:rPr/>
      </w:pPr>
      <w:r>
        <w:rPr>
          <w:rFonts w:ascii="IRNazanin" w:hAnsi="IRNazanin" w:eastAsia="IRNazanin"/>
          <w:color w:val="111111"/>
          <w:sz w:val="28"/>
          <w:sz w:val="28"/>
          <w:szCs w:val="28"/>
          <w:rtl w:val="true"/>
          <w:lang w:bidi="fa-IR"/>
        </w:rPr>
        <w:t xml:space="preserve">بنا بر نقل سید ابن طاووس جناب محمد بن حنفیه </w:t>
      </w:r>
      <w:r>
        <w:rPr>
          <w:rStyle w:val="FootnoteAnchor"/>
          <w:rtl w:val="true"/>
        </w:rPr>
        <w:footnoteReference w:id="277"/>
      </w:r>
      <w:r>
        <w:rPr>
          <w:rFonts w:ascii="IRNazanin" w:hAnsi="IRNazanin" w:eastAsia="IRNazanin"/>
          <w:color w:val="111111"/>
          <w:sz w:val="28"/>
          <w:sz w:val="28"/>
          <w:szCs w:val="28"/>
          <w:rtl w:val="true"/>
          <w:lang w:bidi="fa-IR"/>
        </w:rPr>
        <w:t>هنگام شنیدن خبر شهادت امام حسین علیه السلام از شدت غم و اندوه بی هوش شد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ایشان از قول بشیر می نویسد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حنفیه چون بیمار بود، از برگشتن کاروان اهل بیت علیهم السلام و شهادت برادرش امام حسین علیه السلام خبر نداشت، تا این که یکی از غلامانش خبر بازگشت کاروان را به او داد و گفت ای فرزند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حسین علیه السلام به کوفه رفت و مردم پسر عموی او مسلم بن عقیل را کشتند و هم اکنون اهل حرم و بازماندگانش بازگشته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نزد من نمی آیند؟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تو هستند محمد بن حنفیه در حالی که گاهی می ایستاد و گاهی می افتاد،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مصائب آل یعقوب را می بینم؛ برادرم، میوه دلم، حسین کجاست؟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حسین علیه السلام در بیرون مدینه و در فلان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حنفیه را بر اسب سوار کردند و به بیرون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پرچم های سیاه 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های سیاه چیست؟ به خدا قسم که فرزندان امیه حسین علیه السلام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اسلام ناله ای زد و از روی اسب به زمین افتاد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او نزد امام زین العابدین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عمویت را دریاب پیش از آن که روح از بدنش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در حالی که پارچه ای سیاه در دست داشت و اشك دیدگانش را با آن پاک می کرد، بر بالین عمویش نشست و سر او را به دامن گرفت محمد بن حنفیه وقتی به هوش آمد،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کجاست؟ نور چشمم، جانشین پدرم، حسینم کجاست؟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یتیم بازگشتم و به جز کودکان و بانوان حرم که مصیبت دیده و گریانند دیگر کسی را به همراه نیاورده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برادرت حسین علیه السلام را می دیدی که طلب کمک می کرد ولی کسی به یاری او نمی شتافت و با لب تشنه شهید شد، چه می کردی؟ محمد بن حنفیه فریادی زد و از هوش رفت</w:t>
      </w:r>
      <w:r>
        <w:rPr>
          <w:rFonts w:eastAsia="IRNazanin" w:cs="IRNazanin"/>
          <w:color w:val="111111"/>
          <w:sz w:val="28"/>
          <w:szCs w:val="28"/>
          <w:rtl w:val="true"/>
          <w:lang w:bidi="fa-IR"/>
        </w:rPr>
        <w:t xml:space="preserve">. </w:t>
      </w:r>
      <w:bookmarkStart w:id="843" w:name="pg9334_113189"/>
    </w:p>
    <w:p>
      <w:pPr>
        <w:pStyle w:val="Heading4"/>
        <w:numPr>
          <w:ilvl w:val="3"/>
          <w:numId w:val="1"/>
        </w:numPr>
        <w:rPr/>
      </w:pPr>
      <w:bookmarkStart w:id="844" w:name="__RefHeading___Toc5152637_2870459653"/>
      <w:bookmarkStart w:id="845" w:name="_Toc321"/>
      <w:bookmarkEnd w:id="843"/>
      <w:bookmarkEnd w:id="844"/>
      <w:r>
        <w:rPr>
          <w:rtl w:val="true"/>
        </w:rPr>
        <w:t xml:space="preserve">نکته دوم </w:t>
      </w:r>
      <w:r>
        <w:rPr>
          <w:rtl w:val="true"/>
        </w:rPr>
        <w:t xml:space="preserve">: </w:t>
      </w:r>
      <w:r>
        <w:rPr>
          <w:rtl w:val="true"/>
        </w:rPr>
        <w:t>ولایت مداری محمد بن حنفیه در مناظره با عبدالله بن زبیر</w:t>
      </w:r>
      <w:bookmarkEnd w:id="8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مداری محمد بن حنفیه در مناظره با عبدالله بن زبیر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آیت الله نجم الدین طبسی رجوع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امام حسین علیه السلام در مکه سبب ناراحتی عبدالله بن زبیر بود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همراه افرادی که نزد حضرت امام حسین علیه السلام می آمدند، گاهی دو روز پشت سر هم و گاه یک روز در میان به ملاقات آن حضرت میآمد و امام را برای رفتن از مکه تشویق و ترغیب می کرد برایش حضور</w:t>
      </w:r>
    </w:p>
    <w:p>
      <w:pPr>
        <w:pStyle w:val="BookText"/>
        <w:rPr/>
      </w:pPr>
      <w:r>
        <w:rPr>
          <w:rFonts w:ascii="IRNazanin" w:hAnsi="IRNazanin" w:eastAsia="IRNazanin"/>
          <w:color w:val="111111"/>
          <w:sz w:val="28"/>
          <w:sz w:val="28"/>
          <w:szCs w:val="28"/>
          <w:rtl w:val="true"/>
          <w:lang w:bidi="fa-IR"/>
        </w:rPr>
        <w:t>امام حسین علیه السلام در مکه سنگین بود و به خوبی آگاه بود تا زمانی که حضرت امام حسین علیه السلام در این شهر باشد، اهل حجاز با او بیعت نکرده و از او پیروی نمی کنند، زیرا که حسین علیه السلام بزرگ تر و بزرگوارتر از</w:t>
      </w:r>
    </w:p>
    <w:p>
      <w:pPr>
        <w:pStyle w:val="BookText"/>
        <w:rPr/>
      </w:pPr>
      <w:r>
        <w:rPr>
          <w:rFonts w:ascii="Amiri" w:hAnsi="Amiri" w:eastAsia="Amiri" w:cs="Amiri"/>
          <w:color w:val="111111"/>
          <w:sz w:val="28"/>
          <w:sz w:val="28"/>
          <w:szCs w:val="28"/>
          <w:rtl w:val="true"/>
          <w:lang w:bidi="ar-SA"/>
        </w:rPr>
        <w:t>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الطف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الحسين السلام في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مردم او را رها کردند و به سمت امام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زبیر سعی داشت ناراحتی خودش را</w:t>
      </w:r>
    </w:p>
    <w:p>
      <w:pPr>
        <w:pStyle w:val="BookText"/>
        <w:rPr/>
      </w:pPr>
      <w:r>
        <w:rPr>
          <w:rFonts w:ascii="IRNazanin" w:hAnsi="IRNazanin" w:eastAsia="IRNazanin"/>
          <w:color w:val="111111"/>
          <w:sz w:val="28"/>
          <w:sz w:val="28"/>
          <w:szCs w:val="28"/>
          <w:rtl w:val="true"/>
          <w:lang w:bidi="fa-IR"/>
        </w:rPr>
        <w:t>دوره خلافت امام علی علیه السلام شرکت در جنگ جمل و زمینه سازی شورش علیه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در شوراندن پدرش علیه امام علی علیه السلام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گرامی جهت مطالعه بیشتر می توانند به کتاب</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وقعة الطف درباره حضور عبدالله بن زبیر و قصد و نیت او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ابن الزبير بها قد لزم الكعبة فهو قائم يصلّي عامة النهار ويطوف و يأتي حسيناً علیه السلام فيمن يأتيه فيأتيه اليومين المتواليين و يأتيه بين كل يومين مرّة و لايزال يشير عليه بالرأي و هو علیه السلام أثقل خلق الله على ابن الزبير لأنه عرف أن أهل الحجاز لا يبايعونه ولا يتابعونه أبداً مادام الحسين علیه السلام بالبلد و أنّ حسيناً علیه السلام أعظم في أعينهم و أنفسهم و أطوع في الناس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زبیر در مکه ملازم کعبه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روز را به نماز می ایستاد و طواف میکرد</w:t>
      </w:r>
    </w:p>
    <w:p>
      <w:pPr>
        <w:pStyle w:val="BookText"/>
        <w:rPr/>
      </w:pPr>
      <w:r>
        <w:rPr>
          <w:rFonts w:ascii="IRNazanin" w:hAnsi="IRNazanin" w:eastAsia="IRNazanin"/>
          <w:color w:val="111111"/>
          <w:sz w:val="28"/>
          <w:sz w:val="28"/>
          <w:szCs w:val="28"/>
          <w:rtl w:val="true"/>
          <w:lang w:bidi="fa-IR"/>
        </w:rPr>
        <w:t xml:space="preserve">بروز ندهد و در قالب مشورت به امام، ایشان را تشویق به خروج از مکه نماید، او به حضرت عرض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جای شما بودم و این همه دعوت نامه از کوفه برایم می رسید به آنجا 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از مکه خارج شدند ابن عباس طی چند بیت شعر به ابن زبیر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پرستو که در خانه ای، فضا برای تو خلوت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تخم بگذار و چهچه بزن و هرچه می خواهی دانه برچین؛ زیرا این حسین است که خارج می شود؛ پس شادمان باش؛ چون زمینه حکومت برای تو فراهم است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و نقري ما شئت إن تنقري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حسين علیه السلام خارجاً فاستبشر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خروج الحسين بن علي من مكة إلى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جناب محمد بن حنفیه خبر رسید ابن زبیر در مسجدالحرام در خطبه سخنرانی هایش، امیرالمؤمنین علیه السلام را 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خودش را فوراً به مسجد رساند و سخن او را قطع نمود و با حالت عصبانیت رو کرد به مردم و گفت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سرتان به امیرالمؤمنین علیه السلام دشنام می دهند و شما نشسته اید و چیزی نمی گویید؟ همانا علی علیه السلام دست خدا بود بر سر خدا و به همین دلیل آنان دشمنش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رسول الله صلى الله عليه وسلم زنده بود، کینه ها را پنهان نمودند؛ ولی بعد از رحلت حضرت، کینه ها اظهار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حقش را غصب کردند و گروهی توطئه ترور ایشان را داشتند و برخی نیز او را شتم کردند و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قدرت و حکومت در دستان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فرزندان امیر المؤمنين علیه السلام حاکم بودیم، </w:t>
      </w:r>
    </w:p>
    <w:p>
      <w:pPr>
        <w:pStyle w:val="BookText"/>
        <w:rPr/>
      </w:pPr>
      <w:r>
        <w:rPr>
          <w:rFonts w:ascii="IRNazanin" w:hAnsi="IRNazanin" w:eastAsia="IRNazanin"/>
          <w:color w:val="111111"/>
          <w:sz w:val="28"/>
          <w:sz w:val="28"/>
          <w:szCs w:val="28"/>
          <w:rtl w:val="true"/>
          <w:lang w:bidi="fa-IR"/>
        </w:rPr>
        <w:t>استخوان های دشمنان خدا را از گوشتشان جدا می کردیم و پا بر گردنشان می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علی علیه السلام را سب می کنید در حالی که سب کننده ایشان کافر است و دشنام دهنده به علی علیه السلام دشنام دهنده به رسول الله صلى الله عليه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پیامبر خدا دشمن هستید اما جرأت لعن ایشان را ندارید و به جای او علی علیه السلام را سب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که تا آن لحظه لال شده بود،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می دهم حسن و حسین و فرزندان فاطمه صحبت کنند، اما تو چه می گویی؟ مادرت حنفیه است و این سخنان چه ربطی به تو دارد؟</w:t>
      </w:r>
    </w:p>
    <w:p>
      <w:pPr>
        <w:pStyle w:val="BookText"/>
        <w:rPr/>
      </w:pP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ام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دفاع نکنم، در حالی که نام دو جده ام، یعنی جده رسول الله صلى الله عليه وسلم فاطمه و فاطمه بنت اسد، نیز فاطمه است و فقط فاطمه زهرا علیها السلام را ندارم چرا از برادرانم دفاع نکنم؟ من افتخار می کنم زهرا علیها السلام مادر برادرانم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مجلس را ترک کرد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و هو يخطب، فوضع له كرسي، فقطع عليه خطبته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أينتقص علي و أنتم حضور؟ إن علياً علیه السلام كان يد الله على أعداء الله وصاعقة من أمره، أرسله على الكافرين و الجاحدين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لحقه، فقتلهم بكفرهم، فشنئوه و أبغضوه و أضمروا له الشنف و الحسد و ابن عمه صلی الله علیه وآله حي بعد لم يمت، فلما نقله الله إلى جواره و أحبّ له ما عنده أظهرت له رجال أحقادها و شفت أضغانها، فمنهم من ابتز حقه ومنهم من ائتمر به ليقتله و منهم من شتمه وقذفه بالأباطيل، فإن يكن لذريته و ناصري دعوته دولة تنشر عظامهم و تحفر على أجسادهم و الأبدان منهم يومئذ بالية بعد أن تقتل الأحياء منهم و تذلّ رقابهم، فيكون الله عز اسمه قد عذبهم بأيدينا و أخزاهم و نصرنا عليهم و شفا صدورنا منهم، إنه والله ما عليا علیه السلام إلا كافر يسر شتم رسول الله صلى الله عليه وسلم و يخاف أن يبوح به فيكني بشتم علي عنه، أما إنه قد تخطت المنية منكم من امتد عمره و سمع قول رسول الله صلى الله عليه وسلم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يحبك إلا مؤمن ولا يبغضك إلا منافق </w:t>
      </w:r>
      <w:r>
        <w:rPr>
          <w:rFonts w:ascii="Amiri" w:hAnsi="Amiri" w:eastAsia="Amiri" w:cs="Amiri"/>
          <w:color w:val="111111"/>
          <w:sz w:val="28"/>
          <w:sz w:val="28"/>
          <w:szCs w:val="28"/>
          <w:rtl w:val="true"/>
          <w:lang w:bidi="ar-SA"/>
        </w:rPr>
        <w:t>وَسَيَعْلَم الَّذِينَ ظَلَمُوا أَيَّ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ابن الزبير إلى خطبته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عذرت بني الفواطم يتكلمون ، فما بال ابن أم حنيفة ؟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أم رومان و مالي لا أتكلم؟ و هل فاتني من الفواطم إلا واحدة و لم يفتني ،فخرها، لأنها أم أخوي أنا ابن فاطمة بنت عمران بن عائذ بن مخزوم جدة رسول الله صلی الله علیه وآله و أنا ابن فاطمة بنت أسد بن هاشم كافلة رسول الله صلى الله عليه وسلم و القائمة مقام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لولا خديجة بنت خويلد ما تركت في بني أسد بن عبد العزي عظماً إلا هشمته، ثم قام فانصرف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أولاده وأزواجه و أمهات أولاده صلوات الله عليه و فيه بعض الرد على الكيسانية</w:t>
      </w:r>
      <w:r>
        <w:rPr>
          <w:rFonts w:eastAsia="IRNazanin" w:cs="IRNazanin"/>
          <w:color w:val="111111"/>
          <w:sz w:val="28"/>
          <w:szCs w:val="28"/>
          <w:rtl w:val="true"/>
          <w:lang w:bidi="fa-IR"/>
        </w:rPr>
        <w:t>.</w:t>
      </w:r>
      <w:bookmarkStart w:id="846" w:name="pg9334_113195"/>
    </w:p>
    <w:p>
      <w:pPr>
        <w:pStyle w:val="Heading4"/>
        <w:numPr>
          <w:ilvl w:val="3"/>
          <w:numId w:val="1"/>
        </w:numPr>
        <w:rPr/>
      </w:pPr>
      <w:bookmarkStart w:id="847" w:name="__RefHeading___Toc5152639_2870459653"/>
      <w:bookmarkStart w:id="848" w:name="_Toc322"/>
      <w:bookmarkEnd w:id="846"/>
      <w:bookmarkEnd w:id="847"/>
      <w:r>
        <w:rPr>
          <w:rtl w:val="true"/>
        </w:rPr>
        <w:t xml:space="preserve">نکته سوم </w:t>
      </w:r>
      <w:r>
        <w:rPr>
          <w:rtl w:val="true"/>
        </w:rPr>
        <w:t xml:space="preserve">: </w:t>
      </w:r>
      <w:r>
        <w:rPr>
          <w:rtl w:val="true"/>
        </w:rPr>
        <w:t>بیماری محمد بن حنفیه و عدم حضور در کربلا</w:t>
      </w:r>
      <w:bookmarkEnd w:id="848"/>
    </w:p>
    <w:p>
      <w:pPr>
        <w:pStyle w:val="BookText"/>
        <w:rPr/>
      </w:pPr>
      <w:r>
        <w:rPr>
          <w:rFonts w:ascii="IRNazanin" w:hAnsi="IRNazanin" w:eastAsia="IRNazanin"/>
          <w:color w:val="111111"/>
          <w:sz w:val="28"/>
          <w:sz w:val="28"/>
          <w:szCs w:val="28"/>
          <w:rtl w:val="true"/>
          <w:lang w:bidi="fa-IR"/>
        </w:rPr>
        <w:t>برخی از علمای ما نقل کرده اند که محمد حنفیه هنگام خروج امام حسین علیه السلام از مدینه به قدری بیمار بود که قدرت حمل شمشیر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رحمه الله علیه در کتاب خویش به نقل از ابو مخنف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انگشتانش آسیب دیده و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واقعه کربلا همراه امام حسین علیه السلام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قدرت گرفتن قبضه شمشیر و نیزه را نداشت</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رحمه الله علیه نیز می نویسد</w:t>
      </w:r>
      <w:r>
        <w:rPr>
          <w:rFonts w:eastAsia="IRNazanin" w:cs="IRNazanin"/>
          <w:color w:val="111111"/>
          <w:sz w:val="28"/>
          <w:szCs w:val="28"/>
          <w:rtl w:val="true"/>
          <w:lang w:bidi="fa-IR"/>
        </w:rPr>
        <w:t xml:space="preserve">: </w:t>
      </w:r>
      <w:bookmarkStart w:id="849" w:name="pg9334_113198"/>
    </w:p>
    <w:p>
      <w:pPr>
        <w:pStyle w:val="BookText"/>
        <w:rPr/>
      </w:pPr>
      <w:bookmarkEnd w:id="849"/>
      <w:r>
        <w:rPr>
          <w:rFonts w:ascii="IRNazanin" w:hAnsi="IRNazanin" w:eastAsia="IRNazanin"/>
          <w:color w:val="111111"/>
          <w:sz w:val="28"/>
          <w:sz w:val="28"/>
          <w:szCs w:val="28"/>
          <w:rtl w:val="true"/>
          <w:lang w:bidi="fa-IR"/>
        </w:rPr>
        <w:t>توحيد، عدل، نبوت و امامت ارکان ایمان هستند و محمد بن حنفیه و عبدالله بن جعفر و امثال آن دو بلند مرتبه تر از آن هستند که اعتقادی بر خلاف حق داشته باشند و از ایمانی که ثواب همیشگی و رهایی از عذاب با آن کسب می شود، بیرون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چرا امام حسین علیه السلام را همراهی نکرد نقل شده است که بیمار بود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مرحوم دربندی رحمه الله علیه نیز به نقل از ابو مخنف گفت و گوی امام و برادرش محمد بن حنفیه را در مدینه آورده است که در آنجا محمد بن حنفیه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دوری تو مرا اندوهگین میسازد و اگر بیمار نبودم حتی شما را همراهی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حتی توان گرفتن قبضه شمشیر و نیزه را ندارم</w:t>
      </w:r>
      <w:r>
        <w:rPr>
          <w:rFonts w:eastAsia="IRNazanin" w:cs="IRNazanin"/>
          <w:color w:val="111111"/>
          <w:sz w:val="28"/>
          <w:szCs w:val="28"/>
          <w:rtl w:val="true"/>
          <w:lang w:bidi="fa-IR"/>
        </w:rPr>
        <w:t xml:space="preserve">. </w:t>
      </w:r>
      <w:r>
        <w:rPr>
          <w:rStyle w:val="FootnoteAnchor"/>
          <w:rtl w:val="true"/>
        </w:rPr>
        <w:footnoteReference w:id="283"/>
      </w:r>
    </w:p>
    <w:p>
      <w:pPr>
        <w:pStyle w:val="Heading3"/>
        <w:numPr>
          <w:ilvl w:val="2"/>
          <w:numId w:val="1"/>
        </w:numPr>
        <w:rPr/>
      </w:pPr>
      <w:bookmarkStart w:id="850" w:name="__RefHeading___Toc5152641_2870459653"/>
      <w:bookmarkStart w:id="851" w:name="_Toc323"/>
      <w:bookmarkEnd w:id="850"/>
      <w:r>
        <w:rPr>
          <w:rtl w:val="true"/>
        </w:rPr>
        <w:t xml:space="preserve">سوال پنجم </w:t>
      </w:r>
      <w:r>
        <w:rPr>
          <w:rtl w:val="true"/>
        </w:rPr>
        <w:t xml:space="preserve">: </w:t>
      </w:r>
      <w:r>
        <w:rPr>
          <w:rtl w:val="true"/>
        </w:rPr>
        <w:t>علت عدم حضور عبدالله بن جعفر در کربلا</w:t>
      </w:r>
      <w:bookmarkEnd w:id="851"/>
    </w:p>
    <w:p>
      <w:pPr>
        <w:pStyle w:val="Heading4"/>
        <w:numPr>
          <w:ilvl w:val="3"/>
          <w:numId w:val="1"/>
        </w:numPr>
        <w:rPr/>
      </w:pPr>
      <w:bookmarkStart w:id="852" w:name="__RefHeading___Toc5152643_2870459653"/>
      <w:bookmarkStart w:id="853" w:name="_Toc324"/>
      <w:bookmarkEnd w:id="852"/>
      <w:r>
        <w:rPr>
          <w:rtl w:val="true"/>
        </w:rPr>
        <w:t>اشاره</w:t>
      </w:r>
      <w:bookmarkEnd w:id="85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همراهی نکردن عبدالله بن جعفر شوهر حضرت زینب کبری علیها السلام با امام حسین علیه السلام چه بود؟ </w:t>
      </w:r>
      <w:bookmarkStart w:id="854" w:name="pg9334_113199"/>
    </w:p>
    <w:p>
      <w:pPr>
        <w:pStyle w:val="BookText"/>
        <w:rPr/>
      </w:pPr>
      <w:bookmarkEnd w:id="854"/>
      <w:r>
        <w:rPr>
          <w:rFonts w:ascii="IRNazanin" w:hAnsi="IRNazanin" w:eastAsia="IRNazanin"/>
          <w:color w:val="111111"/>
          <w:sz w:val="28"/>
          <w:sz w:val="28"/>
          <w:szCs w:val="28"/>
          <w:rtl w:val="true"/>
          <w:lang w:bidi="fa-IR"/>
        </w:rPr>
        <w:t xml:space="preserve">جناب عبدالله بن جعفر بن ابی طالب برادر زاده امیر المومنين على علیه السلام و شوهر حضرت زینب علیها السلام بودند که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های جمل و صفین در رکاب امیرالمومنین حضور داشت اما در واقعه کربلا 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مذکور به چند نکته اشاره می کنیم</w:t>
      </w:r>
      <w:r>
        <w:rPr>
          <w:rFonts w:eastAsia="IRNazanin" w:cs="IRNazanin"/>
          <w:color w:val="111111"/>
          <w:sz w:val="28"/>
          <w:szCs w:val="28"/>
          <w:rtl w:val="true"/>
          <w:lang w:bidi="fa-IR"/>
        </w:rPr>
        <w:t>.</w:t>
      </w:r>
    </w:p>
    <w:p>
      <w:pPr>
        <w:pStyle w:val="Heading4"/>
        <w:numPr>
          <w:ilvl w:val="3"/>
          <w:numId w:val="1"/>
        </w:numPr>
        <w:rPr/>
      </w:pPr>
      <w:bookmarkStart w:id="855" w:name="__RefHeading___Toc5152645_2870459653"/>
      <w:bookmarkStart w:id="856" w:name="_Toc325"/>
      <w:bookmarkEnd w:id="855"/>
      <w:r>
        <w:rPr>
          <w:rtl w:val="true"/>
        </w:rPr>
        <w:t xml:space="preserve">نکته اول </w:t>
      </w:r>
      <w:r>
        <w:rPr>
          <w:rtl w:val="true"/>
        </w:rPr>
        <w:t xml:space="preserve">: </w:t>
      </w:r>
      <w:r>
        <w:rPr>
          <w:rtl w:val="true"/>
        </w:rPr>
        <w:t>شخصیت جناب عبدالله بن جعفر</w:t>
      </w:r>
      <w:bookmarkEnd w:id="856"/>
    </w:p>
    <w:p>
      <w:pPr>
        <w:pStyle w:val="BookText"/>
        <w:rPr/>
      </w:pPr>
      <w:r>
        <w:rPr>
          <w:rFonts w:ascii="IRNazanin" w:hAnsi="IRNazanin" w:eastAsia="IRNazanin"/>
          <w:color w:val="111111"/>
          <w:sz w:val="28"/>
          <w:sz w:val="28"/>
          <w:szCs w:val="28"/>
          <w:rtl w:val="true"/>
          <w:lang w:bidi="fa-IR"/>
        </w:rPr>
        <w:t>درباره شخصیت او، علمای شیعه و سنی مطالب متعددی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خویی رحمه الله علیه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دارای منزلت والایی است و نیازی به تعریف و ستایش ندارد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ذهبی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منزلتی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بزرگوار و بخشنده و شایسته پیشوایی بود</w:t>
      </w:r>
      <w:r>
        <w:rPr>
          <w:rFonts w:eastAsia="IRNazanin" w:cs="IRNazanin"/>
          <w:color w:val="111111"/>
          <w:sz w:val="28"/>
          <w:szCs w:val="28"/>
          <w:rtl w:val="true"/>
          <w:lang w:bidi="fa-IR"/>
        </w:rPr>
        <w:t xml:space="preserve">. </w:t>
      </w:r>
      <w:r>
        <w:rPr>
          <w:rStyle w:val="FootnoteAnchor"/>
          <w:rtl w:val="true"/>
        </w:rPr>
        <w:footnoteReference w:id="285"/>
      </w:r>
    </w:p>
    <w:p>
      <w:pPr>
        <w:pStyle w:val="Heading4"/>
        <w:numPr>
          <w:ilvl w:val="3"/>
          <w:numId w:val="1"/>
        </w:numPr>
        <w:rPr/>
      </w:pPr>
      <w:bookmarkStart w:id="857" w:name="__RefHeading___Toc5152647_2870459653"/>
      <w:bookmarkStart w:id="858" w:name="_Toc326"/>
      <w:bookmarkEnd w:id="857"/>
      <w:r>
        <w:rPr>
          <w:rtl w:val="true"/>
        </w:rPr>
        <w:t xml:space="preserve">نکته دوم </w:t>
      </w:r>
      <w:r>
        <w:rPr>
          <w:rtl w:val="true"/>
        </w:rPr>
        <w:t xml:space="preserve">: </w:t>
      </w:r>
      <w:r>
        <w:rPr>
          <w:rtl w:val="true"/>
        </w:rPr>
        <w:t>عذر داشتن عبدالله بن جعفر</w:t>
      </w:r>
      <w:bookmarkEnd w:id="85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هر پژوهشگری که به سیره و اخبار عبدالله بن جعفر و مواضع شجاعانه او در دفاع از حق و مبارزه با باطل و طرفداری از عمویش امیرالمؤمنین علی علیه السلام و حسنین علیهما السلام و ارتباط صمیمانه با امام حسین علیه السلام و نزدیک بودن به آن </w:t>
      </w:r>
    </w:p>
    <w:p>
      <w:pPr>
        <w:pStyle w:val="BookText"/>
        <w:rPr/>
      </w:pPr>
      <w:r>
        <w:rPr>
          <w:rFonts w:ascii="IRNazanin" w:hAnsi="IRNazanin" w:eastAsia="IRNazanin"/>
          <w:color w:val="111111"/>
          <w:sz w:val="28"/>
          <w:sz w:val="28"/>
          <w:szCs w:val="28"/>
          <w:rtl w:val="true"/>
          <w:lang w:bidi="fa-IR"/>
        </w:rPr>
        <w:t>حضرت آگاه باشد، یقین می کند که این سید هاشمی، شجاع، آگاه و طرفدار امام حسین علیه السلام بود و عدم حضور او در کاروان حسینی به جهت عذری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عذری داشت که خودش حاضر نبود ولی همسر و دختر عموی بزرگوارش زینب کبری علیها السلام و دو فرزندش عون و محمد، حضرت را تا شهادت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برای موجه بودن عدم حضور او در کربلا به آن استناد می شود، مطلبی است که در زیارت ناحیه مقدسه، در حق فرزندش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محمّد بن عبدالله بن جعفر که به جای پدرش حضور یافت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مرحوم علامه مامقانی رحمه الله علیه که سه فرزند شهید برای عبدالله بن جعفر ذکر می کند،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امام حسین علیه السلام را به وسیله فرزندانش عون، محمد و عبدالله علیهم السلام یاری نمود و آنها در رکاب حضرت به شهادت رسیدند؛ اما خودش از همراهی امام معذور بود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با وجود تتبع فراوانی که انجام داده ایم درباره این که عذر عبدالله بن جعفر برای نپیوستن به امام چه بوده به منبعی که نوع آن را مشخص کرده باشد دست نیافتیم، جز آنچه در کتاب آقای شیخ جعفر نقدی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همراهی نکردن او با امام حسین علیه السلام در سفر کربلا، گفته شده است که نابینا بوده است</w:t>
      </w:r>
      <w:r>
        <w:rPr>
          <w:rFonts w:eastAsia="IRNazanin" w:cs="IRNazanin"/>
          <w:color w:val="111111"/>
          <w:sz w:val="28"/>
          <w:szCs w:val="28"/>
          <w:rtl w:val="true"/>
          <w:lang w:bidi="fa-IR"/>
        </w:rPr>
        <w:t xml:space="preserve">. </w:t>
      </w:r>
      <w:r>
        <w:rPr>
          <w:rStyle w:val="FootnoteAnchor"/>
          <w:rtl w:val="true"/>
        </w:rPr>
        <w:footnoteReference w:id="288"/>
      </w:r>
      <w:bookmarkStart w:id="859" w:name="pg9334_113203"/>
    </w:p>
    <w:p>
      <w:pPr>
        <w:pStyle w:val="Heading4"/>
        <w:numPr>
          <w:ilvl w:val="3"/>
          <w:numId w:val="1"/>
        </w:numPr>
        <w:rPr/>
      </w:pPr>
      <w:bookmarkStart w:id="860" w:name="__RefHeading___Toc5152649_2870459653"/>
      <w:bookmarkStart w:id="861" w:name="_Toc327"/>
      <w:bookmarkEnd w:id="859"/>
      <w:bookmarkEnd w:id="860"/>
      <w:r>
        <w:rPr>
          <w:rtl w:val="true"/>
        </w:rPr>
        <w:t xml:space="preserve">نکته سوم </w:t>
      </w:r>
      <w:r>
        <w:rPr>
          <w:rtl w:val="true"/>
        </w:rPr>
        <w:t xml:space="preserve">: </w:t>
      </w:r>
      <w:r>
        <w:rPr>
          <w:rtl w:val="true"/>
        </w:rPr>
        <w:t>موضع گیری عبدالله بن جعفر</w:t>
      </w:r>
      <w:bookmarkEnd w:id="861"/>
    </w:p>
    <w:p>
      <w:pPr>
        <w:pStyle w:val="BookText"/>
        <w:rPr/>
      </w:pPr>
      <w:r>
        <w:rPr>
          <w:rFonts w:ascii="IRNazanin" w:hAnsi="IRNazanin" w:eastAsia="IRNazanin"/>
          <w:color w:val="111111"/>
          <w:sz w:val="28"/>
          <w:sz w:val="28"/>
          <w:szCs w:val="28"/>
          <w:rtl w:val="true"/>
          <w:lang w:bidi="fa-IR"/>
        </w:rPr>
        <w:t>عبدالله بن جعفر، پس از وقوع فاجعه کربلا و شهادت فرزندانش عون و محمد مواضع شجاعانه ای می گرفت و دقت در این مواضع موجه بودن عدم حضورش در کربلا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به نقل از عبدالرحمن بن عبید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کشته شدن دو فرزند عبدالله بن جعفر به در رکاب امام حسین علیه السلام به او رسید، برخی از دوستان و مردم به او تسلیت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 خدمتکارش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بلایی است که به خاطر حسین علیه السلام بر سرما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در واکنش به حرف غلام، او را با کفش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فرومایه، درباره امام حسین علیه السلام این طور صحبت می کنی؟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کربلا بودم، دوست نداشتم از او جدا شوم تا همراهش به شهادت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فرزندم را به حضرت می بخشم و مصیبت آن دو برای من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همراه برادر و پسر عمویم شهید شدند و او را یاری کردند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اهل مجلس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با شهادت امام حسین علیه السلام بر من منت نهاد و اگر خودم نتوانستم او را یاری دهم، فرزندانم او را یاری کردند</w:t>
      </w:r>
      <w:r>
        <w:rPr>
          <w:rFonts w:eastAsia="IRNazanin" w:cs="IRNazanin"/>
          <w:color w:val="111111"/>
          <w:sz w:val="28"/>
          <w:szCs w:val="28"/>
          <w:rtl w:val="true"/>
          <w:lang w:bidi="fa-IR"/>
        </w:rPr>
        <w:t xml:space="preserve">. </w:t>
      </w:r>
      <w:r>
        <w:rPr>
          <w:rStyle w:val="FootnoteAnchor"/>
          <w:rtl w:val="true"/>
        </w:rPr>
        <w:footnoteReference w:id="289"/>
      </w:r>
      <w:bookmarkStart w:id="862" w:name="pg9334_113205"/>
    </w:p>
    <w:p>
      <w:pPr>
        <w:pStyle w:val="Heading3"/>
        <w:numPr>
          <w:ilvl w:val="2"/>
          <w:numId w:val="1"/>
        </w:numPr>
        <w:rPr/>
      </w:pPr>
      <w:bookmarkStart w:id="863" w:name="__RefHeading___Toc5152651_2870459653"/>
      <w:bookmarkStart w:id="864" w:name="_Toc328"/>
      <w:bookmarkEnd w:id="862"/>
      <w:bookmarkEnd w:id="863"/>
      <w:r>
        <w:rPr>
          <w:rtl w:val="true"/>
        </w:rPr>
        <w:t xml:space="preserve">سوال ششم </w:t>
      </w:r>
      <w:r>
        <w:rPr>
          <w:rtl w:val="true"/>
        </w:rPr>
        <w:t xml:space="preserve">: </w:t>
      </w:r>
      <w:r>
        <w:rPr>
          <w:rtl w:val="true"/>
        </w:rPr>
        <w:t>تاریخچه و حکم روزه گرفتن در روز عاشورا</w:t>
      </w:r>
      <w:bookmarkEnd w:id="864"/>
    </w:p>
    <w:p>
      <w:pPr>
        <w:pStyle w:val="BookText"/>
        <w:rPr/>
      </w:pPr>
      <w:r>
        <w:rPr>
          <w:rFonts w:ascii="IRNazanin" w:hAnsi="IRNazanin" w:eastAsia="IRNazanin"/>
          <w:color w:val="111111"/>
          <w:sz w:val="28"/>
          <w:sz w:val="28"/>
          <w:szCs w:val="28"/>
          <w:rtl w:val="true"/>
          <w:lang w:bidi="fa-IR"/>
        </w:rPr>
        <w:t>تاریخچه و حکم روزه گرفتن در روز عاشورا چیست؟</w:t>
      </w:r>
    </w:p>
    <w:p>
      <w:pPr>
        <w:pStyle w:val="BookText"/>
        <w:rPr/>
      </w:pPr>
      <w:r>
        <w:rPr>
          <w:rFonts w:ascii="IRNazanin" w:hAnsi="IRNazanin" w:eastAsia="IRNazanin"/>
          <w:color w:val="111111"/>
          <w:sz w:val="28"/>
          <w:sz w:val="28"/>
          <w:szCs w:val="28"/>
          <w:rtl w:val="true"/>
          <w:lang w:bidi="fa-IR"/>
        </w:rPr>
        <w:t>متأسفانه در تعداد قابل توجهی از کشورهای اسلامی مردم روز عاشورا را روزه می گیرند و این بدعت شیطانی از اموی ها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بزرگان و علمای شیعه روزه گرفتن در روز عاشورا را مکروه می دانند و حتی عده ای همچون مرحوم علامه حلی رحمه الله علیه و علامه مجلسی رحمه الله علیه همچنین مرحوم بحرانی رحمه الله علیه و مرحوم آیت الله سید احمد خوانساری رحمه الله علیه قائل به حرمت شده اند </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استاد بزرگوار ما آیت الله وحید خراسانی نیز آن را بنابر احتیاط واجب حرام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ائمه علیهم السلام نسبت به مسأله صوم عاشورا كاملاً روشن است و در این مورد فقط به یک روایت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اعین می گوید از حضرت صادق علیه السلام درباره روزه روز تاسوعا و عاشورا سؤال کردم ایشان فرمودند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تاسوعا روزی بود که در آن روز، حسین و اصحابش علیهم السلام را در کربلا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شام برای جنگیدن با آن حضرت اجتماع نمودند و ابن مرجانه و عمر بن سعد به دلیل داشتن نیروهای زیاد خوشحال بودند و حسين بن علی علیهما السلام و یارانش را ضعیف شمرده و یقین کردند که یاوری برای آن حضرت نخواهد آمد و اهالی عراق او را یاری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 پدرم فدای حسین که او را ضعیف شمردند و غریب و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عاشورا روزی بود که امام حسین علیه السلام به شهادت رسید و اصحابش اطراف او عریان بر زمین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روزی، روزه می گیرند؟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کعبه قسم که عاشورا روز، </w:t>
      </w:r>
    </w:p>
    <w:p>
      <w:pPr>
        <w:pStyle w:val="BookText"/>
        <w:rPr/>
      </w:pPr>
      <w:r>
        <w:rPr>
          <w:rFonts w:ascii="IRNazanin" w:hAnsi="IRNazanin" w:eastAsia="IRNazanin"/>
          <w:color w:val="111111"/>
          <w:sz w:val="28"/>
          <w:sz w:val="28"/>
          <w:szCs w:val="28"/>
          <w:rtl w:val="true"/>
          <w:lang w:bidi="fa-IR"/>
        </w:rPr>
        <w:t>روزه گرفتن نیست عاشورا روز حزن و مصیبت است، حزن و مصیبتی که بر اهل آسمان و زمین و همه مؤمنین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ابن مرجانه و آل زیاد و شامیان روز عاشورا را روز شادی و خوشحالی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روز عاشورا روزه بگیرد یا آن روز را روز مبارکی بداند، خداوند او را با قلبی مسخ شده به همراه آل زیاد محشور می کند و بر او غضب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عاشورا، برای منزلش چیزی ذخیره کند، در قلبش تا روز قیامت نفاق جای می گیرد و برکت از او و خانواده و فرزندانش گرفته می شود و شیطان در همه این موارد با او همراهی و مشارکت خواهد کرد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نجم الدین طبسی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p>
    <w:p>
      <w:pPr>
        <w:pStyle w:val="BookText"/>
        <w:rPr/>
      </w:pP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1401/4/12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ولاء صديقه كبرى علیها السلام </w:t>
      </w:r>
      <w:bookmarkStart w:id="865" w:name="pg9334_113210"/>
    </w:p>
    <w:p>
      <w:pPr>
        <w:pStyle w:val="Heading2"/>
        <w:numPr>
          <w:ilvl w:val="1"/>
          <w:numId w:val="1"/>
        </w:numPr>
        <w:rPr/>
      </w:pPr>
      <w:bookmarkStart w:id="866" w:name="__RefHeading___Toc5152653_2870459653"/>
      <w:bookmarkStart w:id="867" w:name="_Toc329"/>
      <w:bookmarkEnd w:id="865"/>
      <w:bookmarkEnd w:id="866"/>
      <w:r>
        <w:rPr>
          <w:rtl w:val="true"/>
        </w:rPr>
        <w:t>کتابنامه</w:t>
      </w:r>
      <w:bookmarkEnd w:id="867"/>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الآثار الباقية عن القرون الخالية ابو ریحان ،بیرونی متوفای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قمرى، دار العراب، دمشق، سوريه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منصور بن احمد ،طبرسی متوفای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انتشارات اسوه، قم، ایران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الإحسان في تقريب صحيح ابن حبان علاء الدین علی بن بلبان فارسی، متوفای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مؤسسة الرسالة، 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إحياء علوم الدين، ابو حامد محمد بن محمد غزالي، متوفای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قمرى، دار إحياء التراث العربي، 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إختيار معرفة الرجال محمد بن حسن طوسی، متوفای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قمرى، موسسة الطباعة و النشر لوزارة الثقافة و الإرشاد الإسلامي، تهران، ایران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الإستيعاب في معرفة الأصحاب، ابن عبدالبر قرطبی، متوفاى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دار الكتب العلمية، 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الموقعين عن رب العالمين، محمد بن ابی بکر معروف به ابن قیم جوزية، متوفاى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الكتاب العربي، 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الألفاظ الكتابية، عبد الرحمن بن عيسى بن حماد، متوفای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شيخ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انتشارات چهارده معصوم، قم،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محمد بن حسن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الثقافة، قم،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احمد بن يحيى بن جابر بلاذری، 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قمرى، دار الفكر،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 اخبار الأئمة الأطهار، محمدباقر مجلسى، 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موسسة الوفاء،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بحوث علمية في القضية المهدوية، نجم الدين طبسی، معاصر، مؤسسة الدليل، كربلا، عراق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بحوث في الملل و النحل، آیت الله سبحانی، معاصر، مؤسسه امام صادق علیه السلام ، چاپ 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قم، ایران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ابن كثير دمشقی، متوفای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الكتب العلمية، بيروت، لبنان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بیست و پنج رساله فارسی، علامه محمدباقر مجلسی، 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چاپخانه سید الشهدا علیه السلام ، قم،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الاسلام و وفيات المشاهير و الأعلام، محمد بن احمد بن عباس ذهبی، 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الكتب العربي،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الأمم و الملوك، محمد بن جریر طبری، 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قمرى، دار الكتب العلمية،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المدينة المنورة، ابن شبه نمیری بصری، متوفای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متوفای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دارالفکر، 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الوضاء في توثيق إستشهاد كوكبة من العلماء و الخطباء، حسين حلاق حائری، مكتبة العلامة ابن فهد الحلي، كربلا،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دمشق الكبير، ابن عساکر، علی بن حسن بن هبة الله، متوفای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دار إحياء التراث العربي،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تتمة المنتهى في تاريخ الخلفاء، شیخ عباس قمی، 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قمرى، الدار الإسلامية،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 پژوهش پیرامون حضرت رقیه علیها السلام ، جعفر تبريزى دار الصديقة الشهيدة علیها السلام ، قم ، ايران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الخواص من الأمة بذكر خصائص الأئمة، سبط ابن جوزى،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تقی زاده، مجمع جهانی اهل بیت علیهم السلام، قم، ایران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المنار، محمد رشيد رضا، متوفای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المكتبة التوفيقية، قاهره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تفصيل وسائل الشيعة إلى تحصيل مسائل الشريعة، شيخ حر عاملى، 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قمرى، مؤسسة آل البيت لإحياء التراث، قم،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تنقيح المقال في علم الرجال، عبدالله مامقانی، متوفای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قمرى، المطبعة المرتضوية، نجف، عراق،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تنقيح المقال في علم الرجال، عبدالله مامقانی، متوفای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قمرى، مؤسسة آل البيت علیهم السلام لإحياء التراث،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قم، ایران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و إزاحة الإشتباهات عن الطرق و الأسناد، محمد بن على اردبیلی، متوفای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بوستان کتاب،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جمل، نجم الدین طبسی، معاصر، انتشارات دلیل ما،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صفین، نجم الدین طبسی، معاصر، انتشارات دلیل ما،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الأولياء و طبقات الأصفياء، ابونعيم احمد بن عبدالله اصفهانی، 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الفكر، 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امام حسین علیه السلام بر پایه قرآن حدیث و تاریخ، محمدی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 شهری، متوفای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سازمان چاپ و نشر دار الحديث، قم، ایران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شیخ آقا بزرگ تهرانی، متوفای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مؤسسه مطبوعاتی اسماعیلیان، قم،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المعاني في تفسير القرآن العظيم و السبع المثاني، شهاب الدين سيد محمود آلوسی سی بغدادی، متوفای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قمرى، دار إحياء التراث العربي، مؤسسة التاريخ العربي،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سفينة البحار، شيخ عباس قمی، 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الأسوة للطباعة والنشر، قم،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أبى داود، ابو داود اشعث بن سلیمان سجستانی، 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ابن الجوزي، قاهره،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أعلام النبلاء ، محمد بن أحمد بن عثمان ذهبی، متوفای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هجری قمرى، موسسة الرسالة،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ابن هشام، متوفای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قمرى، دار إحيا التراث العربي،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الاخبار في فضائل الأئمة الأطهار، قاضی نعمان مغربی، متوفای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موسسة النشر الإسلامي، قم،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المقاصد، سعدالدین تفتازانی، متوفای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الكتب العلمية، بيروت، لبنان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ابن ابى الحديد، متوفاى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إحياء الكتب العربية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 الإيمان، ابوبكر احمد بن حسین بیهقی متوفای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قمرى، دار الكتب العلمية،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 مسلم بن حجاج نیشابوری متوفای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المعرفة، بيروت، لبنان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صراط النجاة في أجوبة الإستفتائات، آيت الله شیخ میرزا جواد تبریزی، متوفای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دار الصديقة الشهيدة، قم،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في الرد على أهل البدع و الزندقة، أحمد بن حجر هیتمی، 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مكتبة القاهرة، 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صوم عاشوراء بين السنة النبوية و البدعة الأموية، نجم الدين طبسی، انتشارات دلیل ما، قم ،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الحفاظ، عبدالرحمن بن ابى بكر السيوطي ،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قمرى، دار الكتب العلميه،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الكبرى، ابن سعد متوفای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صادر،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الفريد، ابن عبدربه اندلسی، متوفای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الكتب العربي، بيروت لبنان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القاري شرح صحيح البخاري، بدرالدين محمود بن أحمد عيني شافعی، متوفای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 دار إحياء التراث العربي، بيروت، لبنان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عنوان المجد في تاريخ نجد، عثمان بن بشر نجدی، دار الحبيب، متوفای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ریاض، عربستان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ناشر رضا مشهدی، قم،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 في الكتاب و السنة و الأدب، علامه عبدالحسین امینی نجفی، متوفای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مركز الغدير للدراسات الإسلامية، قم،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غنية الطالبين طريق الحق ، عبد القادر بن موسى بن عبدالله الجيلاني، متوفای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دار إحياء التراث العربي،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المختارة من العيون و المحاسن، شيخ مفيد محمد بن محمد بن نعمان،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المفيد،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فقيه خراسان، محمدجواد مروجی طبسی، معاصر، بوستان کتاب، قم،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كتب الشيعة و أصولهم، شيخ طوسی، محمد بن حسن، متوفاى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مكتبة المحقق الطباطبايي، قم،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جعفر بن محمد بن قولویه قمی، متوفای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نشر الفقاهة، قم، ايران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في التاريخ، عزالدین ابن اثیر جوزی، 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قمرى، دار احياء التراث العربي، بيروت، لبنان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الكنى و الألقاب، شیخ عباس قمی، 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انتشارات کتابخانه صدر، تهران،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ابن منظور، متوفای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الفكر،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 منبع الفوائد، نورالدین علی بن ابی بکر هیثمی، متوفای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الكتب العلمية،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المسائل، آیت الله سید محمدرضا گلپایگانی، متوفای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قم،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المحلّى بالآثار، ابن حزم، متوفای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الآفاق الجديدة،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الزمان في تواريخ الأعيان، سبط ابن جوزی،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قمرى، الرسالة العالمية، دمشق، سوريه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و معادن الجوهر، حسين بن على مسعودی، 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دار الكتب العلمية، بيروت،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المهنائية، علامه حلی، متوفاى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مطبعة الخيام، قم،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مستدركات علم رجال الحدیث، شیخ علی نمازی شاهرودی، متوفای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المطبعة حیدری، تهران، ایران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الفقاهة، آیت الله سید ابوالقاسم خوئی، متوفای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قمرى، مؤسسة إحياء آثار الإمام خوئی، قم، ایران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الركب الحسيني من المدينة، إلى المدينة، جمعی از نویسندگان، افق فردا،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معالي السبطين في أحوال السبطين الإمامين الحسن و الحسين علیهما السلام ، شیخ محمدمهدی صالحی مازندرانی، متوفای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مكتبة القرشي، تبريز،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 سليمان بن احمد طبرانی، 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مكتبة ابن تيمية، قاهره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الحديث وتفصيل طبقات الرواة، سيد ابوالقاسم خوئی، متوفای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قمرى دار الزهراء للطباعة والنشر، بيروت،</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الطالبيين، ابو فرج اصفهانی، متوفای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المكتبة الحيدرية، نجف، عراق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الإمام الحسين علیه السلام ، شیخ محمدرضا طبسی نجفی، متوفای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موسسه محبین، قم،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علیه السلام ، موفق بن احمد خوارزمی، متوفای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قمرى، أنوار الهدى، قم،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الملاحم و الفتن، رضى الدين ابى القاسم محمد بن طاوس، متوفاى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ذوی القربی، قم، ایران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ملهوف على قتلى الطفوف، سید بن طاووس، متوفاى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دار الأسوة للطباعة والنشر، قم، ايران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أبي طالب، محمد بن علی بن شهر آشوب مازندرانی، 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قمرى، مؤسسة انتشارات علامه،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السنة النبوية في نقض كلام الشيعة القدرية، ابن تيميه، متوفاى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الفضيلة، 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العتبات المقدسة، جعفر خليلي، مؤسسة الأعلمي للمطبوعات،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الموضوعات، ابن جوزی، ابو الفرج عبدالرحمن بن علی جوزی، متوفای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الفكر، 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ميزان الإعتدال في نقد الرجال، محمد بن احمد ذهبی، 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الفكر،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أدله خلافت، نجم الدین طبسی، معاصر، انتشارات دليل ما، قم،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ائمه در احیای دین، علامه سید مرتضی عسکری، متوفای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مرکز فرهنگی انتشاراتی منیر، تهران،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الطف، ابو مخنف لوط بن يحيى أزدي، متوفای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مؤسسة النشر الإسلامي، قم،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صفين، نصر بن مزاحم منقری، متوفای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المؤسسة العربية الحديثة، قم، ايران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الهداية الكبرى، حسين بن خصیبی، متوفای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موسسه بلاغ، بی جا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عرفني فقد عرفني و من لم يعرفني فأنا علي بن الحسين المذبوح بشط الفرات من غير ذحل و لا ترات أنا ابن من انتهك حريمه و سلب نعيمه و انتهب ماله و سبي عياله أنا ابن من قتل صبراً، فكفى بذلك فخراً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طعن قوم على من صام هذا اليوم العظيم و ما ورد فيه من التعظيم وزعموا أنه لا يجوز صيامه لأجل قتل الحسين بن علي رضي الله عنهما فيه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تكون المصيبة فيه عامة لجميع الناس لفقده فيه وأنتم تتخذونه يوم فرح وسرور وتأمرون فيه بالتوسعة على العيال و النفقة الكثيرة و الصدقة على الفقراء و الضعفاء و المساكين و ليس هذا من حق الحسين رضي الله عنه على جماعة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القائل خاطئ و مذهبه قبيح فاسد، لأنّ الله تعالى اختار لسبط نبيه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عاشوراء لا يتخذ يوم مصيبة، لأنّ يوم عاشوراء أن يتخذ يوم مصيبة ليس بأولى من أن يتخذ يوم موته فرح و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جاز أن نتخذ يوم موته مصيبة لكان يوم الإثنين أولى بذلك، إذ قبض الله تعالى نبيه فيه و كذلك أبوبكر الصديق قبض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الطالبين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الجزء الثاني مجلس في أنه قد طعن قوم على من صام هذا اليوم العظيم و ما ورد فيها من التعظيم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بعضی از شیعیان اهل بیت علیهم السلام ندانسته سخنان دشمنان را تکرار می کنند و روز عاشورا را روز شادی و مسرت اهل بیت علیهم السلام معرفی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روح 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آیت الله نجم الدین طبسی و به زبان عربی تألیف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به بررسی تفصیلی و تحلیلی بدعت روزه روز عاشورا می پردازد و با استناد به منابع فریقین ضمن ردّ این بدعت اموی به گفتگوی علمی می پردازد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الحديث لايشك عاقل في وضعه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کتاب الصيام، باب في ذكر عاشوراء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حديث موضوع وضعه قتلة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القاري في شرح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الصوم، باب صيام يوم عاشوراء ، النوع السادس</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حامد محمد غزالی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ایرانی در قرن پنجم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اثر غزالی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امینی رحمه الله در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نقدهاى متعددى بر إحياء علوم الدین نوشته و مواردی از فتاوای غزالی مانند اباحه غنا و رقص و نسبت دادن آنها به پیامبر خدا صلی الله علیه وآله و نهی از لعن یزید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مواضع غیر قابل دفاع غزالی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می توانید به کتاب الغدير في الكتاب و السنة و الأدب،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تتمة بحث في فضائل معاوية، الغلوّ الفاحش، ش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 للغزالي، مراجعه نمایید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يجوز لعن يزيد، لأنه قاتل الحسين أو آمر به؟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لم يثبت أصلاً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يجوز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الحسين لعنه الله، أو الآمر بقتله لعنه الله ؟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الحسين إن مات قبل التوبة لعنه الله، لأنه يحتمل أن يموت بعد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تتمه بیان آفات اللسان الصفات المقتضية للعن ثلاثة ، الكفر و البدعة و الفسق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منسوب به میر نظام الدین علی شیر نوایی شاعر، دانشمند و سیاستمدار برجسته روزگار تیموریان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گرامی حجت الاسلام و المسلمین علی دوانی رحمه الله در پاورقی صفحه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حدیث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سید احمد میرخانی درباره محمد غزالی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ظاهراً به واسطه افراط در تصوّف، چنان اظهار تقدس و احتیاط می کرده که می گوید لعن یزید جایز نیست، چون او يك فرد مسلمان است و ممکن است بعد از واقعه قتل امام حسین علیه السلام توبه کرده باشد به قول شاعر، خطاب به غزالی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عبدالحلیم معروف به ابن تیمیه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حنبلی مذهب و از چهره های مهم سلفی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دیدگاه های وهابیت و جریان های تکفیری ریشه در اندیشه های او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که خود ریشه مشکلات اسلام است، شیعیان را سبب مشکلات جهان اسلام می دانست و جنگ با شیعه بهتر از جنگ با کافران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تفکرات باطل او اگرچه امام حسین علیه السلام مظلومانه به شهادت رسید؛ اما قیام حضرت مصلحت دنیایی و اخروی نداشت و به خاطر عاشورا فتنه های زیادی در امت اسلامی به وجود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یزید را در جریان قتل امام حسین علیه السلام بی گناه می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ابن تیمیه به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شناخت وهابیت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تألیف آیت الله نجم الدین طبسی، بخش اول، فصل سوم، مراجعه نمایید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يزيد لم يأمر بقتل الحسين باتفاق أهل النقل و لكن كتب إلى ابن زياد أن يمنعه عن ولاية العراق و الحسين رضي الله عنه كان يظنّ أنّ أهل العراق ينصرونه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فقاتلوه حتى قتل شهيداً مظلوماً رضي الله عنه و لما بلغ ذلك يزيد أظهر التوجّع على ذلك وظهر البكاء في دار و لم يسبّ له حريماً أصلاً، بل أكرم أهل بيته و أجازهم حتى ردّهم إلى بلدهم منهاج السنة النبوية في نقض كلام الشيعة 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آنتوان باران شخصی مسیحی است که سال های بسیار از دوران جوانی خود را صرف تحقیق و بررسی پیرامون زندگی و قیام امام حسین علیه السلام کرده تا حقایق مربوط به این شخصیت عظیم تاریخ را از زاویه نگاه خود و از زبان انجیل و پیامبر الهی عیسی علیه السلام بیان کند او در کتابش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در اندیشه مسیحیت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شهادت حضرت عیسی علیه السلام از دیدگاه مسیحیت و زندگی و شهادت امام حسین علیه السلام از دیدگاه اسلام را مقایسه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در اندیشه مسیحیت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چاپ گردید؛ اما نویسنده از آن تاریخ به بعد و در اثر مطالعات بیشتر، اضافات و ملحقات زیادی به آن افزود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رشید رضا از عالمان معاصر اهل سنت در رابطه با خیانت عظیم معاویه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زبان یکی از دانشمندان بزرگ غرب شنیدم که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است مجسمه معاویه را از طلا ساخته و در میدان های اصلی پایتخت های اروپایی قرار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علت این سخن را پرسیدند، پاسخ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هو الذى حول نظام الحكم الاسلامي عن قاعدته الديمقراطية الى عصبية الغلب و لولا ذلك اعمّ الاسلام العالم كلّه، ولكنا نحن الآلمان و سائر شعوب أروبه عرباً 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معاویه حکومت اسلامی را از مسیر خود خارج و منحرف نکرده بود، اسلام سراسر جهان را فرا گرفته و امروز مردم آلمان و سایر کشورهای اروپایی همگی مسلمانان شده بودیم تفسیر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المقصد الرابع من مقاصد القرآن الإصلاح الاجتماعي الإنساني والسياسي الذي يتحقق بالوحدات الثمان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أهل الكوفة الزموا طاعتكم و جماعتكم و لاترتابوا في قتل من مرق من الدين و خالف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إحدى و ستین، مقتل الحسين علیه السلام و مع الركب الحسيني من المدينة إلى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عليّ أن لا أصيب عشرة من المسلمين خرجوا على ك إلّا خرجت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حرّه اشاره به قیام مردم مدینه دارد که لشکریان شام به فرماندهی مسلم بن عقبه در شهر پیامبر خدا صلی الله علیه وآله جوی خون به راه انداختند و ده هزار نفر از مردم مدینه را کشته و اموال آنها را به غارت بردند و به نوامیس مسلمانان تجاوز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در وصف این جنایت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ساخت الأقدام في 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آنقدر خون ریزی کردند که پای انسان در خون فرو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ذيل خطبه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كلام له لما غلب أصحاب معاوية أصحابه على شريعة الفرات و منعوهم من الماء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توابین از نخستین قیامهای شیعیان پس از واقعه کربلا بود که با هدف انتقام از قاتلان امام حسین علیه السلام و جبران کوتاهی در یاری حضرت و سپردن حکومت به اهل بیت علیهم السلام توسط برخی از سران شیعه و به رهبری سلیمان بن صرد خزاعی در کوفه شکل گرفت این قیام در سال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در مقابله با لشکر شام به فرماندهی عبیدالله بن زیاد در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الوردة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 داد و پس از جنگی چهار روزه و کشته شدن بسیاری از توابین خاتمه یافت و باقی مانده سپاه به رهبری رفاعة بن شداد عقب نشینی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در تأیید قیام توابین روایتی از معصومین علیهم السلام به دست ما نرسیده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مختار به رهبری مختار بن ابی عبید ثقفی با هدف خونخواهی از شهدای کربلا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قیام پس از قیام توابین در سال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کوفه شروع شد و بسیاری از عاملان شهادت امام حسین علیه السلام و یارانشان از جمله عبیدالله بن زیاد عمر بن سعد، شمر بن ذى الجوشن و سنان بن انس به هلاکت رسیدند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زيد بن علی، قیامی ضد حکومت بنی امیه به رهبری زید بن علی بن الحسین علیه السلام که در صفر سال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زمان حکومت هشام بن عبدالملک مصادف با دوره امامت امام صادق علیه السلام رخ داد و به کشته شدن زید و بسیاری از یارانش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ابتدا بسیاری از مردم کوفه و مناطق دیگر با زید بن علی و فرستادگان او بیعت کردند؛ اما با زندانی شدن مردم در مسجد کوفه، تنها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با قیام زید همراهی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زید، شب چهارشنبه اول صفر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آغاز شد و در روز اول با پیروزی سپاه زید همراه بود اما در روز دوم و پس از اضافه شدن تیراندازان به سپاه والی کوفه، سپاه زید شکست خورد و زید بن علی نیز زخمی شد زید در سوم ماه صفر همان سال به شهادت رسید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محققین و خوانندگان گرامی میتوانند برای مطالعه تفصیلی جنایات وهابیت در کربلا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وهابیت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شرح و نقد آرا و افکار فرقه وهابیت اختصاص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نجم الدین طبسی در این اثر تلاش کرده تا با بررسی و نقد پیشینه و باورهای وهابیت، گامی در جهت از میان برداشتن مانع تحقق وحدت اسلامی برداشته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اثر در سه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افراط ها و تفریط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باورهای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وهابیان ساماندهی شده و طی آن مخاطب علاوه بر آشنایی با عقاید و باورهای وهابیان، بر عملکردها و تاریخچه آنان نیز واقف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در نقد باورها و عقاید وهابیان، نمونه های فراوانی از تاریخ اسلام در قرون مختلف را ذکر و ادعای وهابیان را رد و ابطال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منابع مورد استفاده در این پژوهش از کتب مرجع اهل تسنن است تا شبهه ای به مطالب و مستندات وارد نباشدو این کتاب برای آنان که اهل مناظره و مباحثه با تندروهای وهابی هستند، بسیار مفید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متوکل عباسی دهمین خلیفه عباسی است که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حکومت کرد و در سال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دستور داد حرم مطهر امام حسین علیه السلام و خانه های اطراف آن را با خاک یکسان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مجموع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اقدام به تخریب حرم مطهر نمود برای اطلاع از جنایات متوکل عباسی می توانید به کتاب تتمة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رجوع نمایید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دیزج بنا به دستور متوکل تنها به تخریب قبر شریف بسنده نکرد؛ بلکه تمام خانه های کربلا را ویران ساخت و آنجا را به صحرایی تبدیل نموده و شهر را زیر آب برد اما هنگامی که به مزار مطهر امام حسین علیه السلام رسید کسی جرأت جلو رفتن و تخریب را نداشت، لذا گروهی از یهودیان را جمع کرد و قبر مطهر را با خاک یکسان نمود و زیر آب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 گذاشتن نگهبانان در راه های ورودی شهر دستور داد هر زائری را که در مسیر یافتند دستگیر کرده و او را کشته یا به شدت تنبیه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متوکل مجازات زائرین امام حسین علیه السلام را برای بار اول بریدن دست و بار دوم بریدن پا تعیین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حوادث سنة ست وثلاثين ومائتين، ذكر ما فعله المتوكل بمشهد الحسين بن علي بن أبي طالب علیه السلام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سار سعود بالجيوش المنصورة والخيل العتاق المشهورة من جميع حاضر نجد و باديها و الجنوب و الحجاز و تهامة و غير ذلك و قصد أرض كربلاء و نازل أهل بلد الحسين و ذلك في ذي القعدة، فحشد عليها المسلمون و تسوّروا جدرانها و دخلوها عنوة وقتلوا غالب أهلها في الأسواق و البيوت و هدموا القبة الموضوعة بزعم من اعتقد فيها على قبر الحسين و أخذوا ما في القبة و ما حولها و أخذ النصيبة التي وضعوها على القبر و كانت مرصوفة بالزمرد و الياقوت والجواهر و أخذوا جميع ما وجدوا في البلد من أنواع الأموال و السلاح و اللباس و الفرش و الذهب و الفضة و المصاحف الثمينة و غير ذلك ما يعجز عنه الحصر و لم يلبثوا فيها إلا ضحوة و خرجوا منها قرب الظهر بجميع تلك الأموال و قتل من أهلها قريب ألفي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في تاريخ النجد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ارتكب فيها من الفظائع ما لا يوصف حتى قيل أنه قتل في ليلة واحدة عشرين ألف 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كربلا في المراجع الغربية، هجوم الوهابيين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جرت العادة أن يحتفل الشيعة كل عام بعيد الغدير في يوم الغدير في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أهالي كربلاء من بلدتهم، فانتهز الوهابيون فرصة غيابهم عن البلدة واقتحموها و هم حوالي اثني عشر جندي و لم يكن في البلدة إلا عدد قليل من الرجال المستضعفين، قتلهم الوهابيون ولم يبقوا أحداً منهم حياً، و يقدر عدد الضحايا خلال يوم واحد بثلاثه آلاف، و أمّا السلب فكان فوق الوصف و يقال إنّ مائتي بعير حملت فوق طاقاتها بالمنهوبات الثمينة، فقد استولى الوهابيون على كل الكنوز و الأموال وجردوا القبة من صفائح النحاس المطلية بالذهب بحوث في الملل و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تدمیر کربلا و التصفية الجسدية؛ موسوعة العتبات المقدسه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كربلاء في المراجع الغربية، هجوم الوهابيين و تاريخ البلاد العربية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اقتحم سعود بجيش أبيه كربلاء و بعد حصار قصير أعمل السيف في رقاب أهلها و دمّر ضريح الحسين علیه السلام و نهب المجوهرات التي كانت تغطي الضريح وجمع كل شيء ذا قيمة 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أن يقال إنّ عمله هذا هزّ العالم كله فضلاً عن الشيعة، فقد كان منعطفاً تأريخياً للثورة على الوهابيين، كما أدّى فيما بعد إلى عواقب وخيمة على سلطة هذه الإمارة الضالة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الملل و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تدمير كربلاء و تصفية الجسدية و تاريخ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نيسان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هاجم كربلا حينما كان معظم سكانها قد ذهبوا إلى الزيارة في النجف إثناعشر وهابي برئاسة الأمير سعود فذبحوا فيها ما يزيد على ثلاثة آلاف من السكان و نهبوا البيوت و الأسواق و نفائس الضريح المقدس و قد أخذوا على الأخص صفائح الذهب بعد أن اقتلعوها من مكانها ثم هدموا الضريح المطهر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كربلاء في المراجع الغربية هجوم الوهابيين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می خواهند نور خدا را با دهان خود خاموش کنند؛ ولی خدا نور خود را کامل می کند هرچند کافران خوش نداشته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ذرية هذا و أشار إلى الحسين علیه السلام رجل يخرج في آخر الزمان يملأ الأرض عدلاً كما ملئت ظلما وجوراً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شیخ طوسی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الثامن عشر ، ح </w:t>
      </w:r>
      <w:r>
        <w:rPr>
          <w:rFonts w:eastAsia="IRNazanin" w:cs="IRNazanin"/>
          <w:b w:val="false"/>
          <w:bCs w:val="false"/>
          <w:i w:val="false"/>
          <w:iCs w:val="false"/>
          <w:color w:val="333333"/>
          <w:sz w:val="20"/>
          <w:szCs w:val="20"/>
        </w:rPr>
        <w:t>2/1095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وآل أبي سفيان أهل بيتين تعادينا في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أبوسفيان رسول الله صلى الله عليه وسلم و قاتل معاوية علي بن أبي طالب علیه السلام و قاتل يزيد بن معاوية الحسين بن علي علیه السلام و السفياني يقاتل القائم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الإمام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يخرج القائم عجل الله تعالی فرجه الشریف يوم السبت يوم عاشوراء ، يوم الذي قتل فيه الحسين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روي في علامات خروج القائم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الإمام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شبيب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باكياً لشيء فابك للحسين بن علي بن أبي طالب علیه السلام ، فإنّه ذبح كما يذبح الكبش وقتل معه من أهل بيته ثمانية عشر رجلاً ما لهم في الأرض شبيهون ولقد بكت السموات السبع و الأرضون لقتله ولقد نزل إلى الأرض من الملائكة أربعة آلاف لنصره، فوجدوه قد قتل، فهم عند قبره شعثٌ غبر إلى أن يقوم القائم فيكونون من أنصاره و شعارهم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لثارات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شيخ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وامحمداه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عليك مليك السماء، هذا حسين بالعراء، مرمل بالدماء، مقطع الأعضاء واثكلاه و بناتك سبايا، إلى الله المشتكى و إلى محمد المصطفى و إلى علي المرتضى و إلى فاطمة الزهراء و إلى حمزة سيد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وامحمداه و هذا حسين بالعراء تسفى عليه ريح الصباء، قتيل أولاد البغايا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واحزناه، واكرباه عليك يا أباعبدالله اليوم مات جدي رسول الله يا أصحاب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ذرية المصطفى يساقون سوق</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أتدرون ويلكم أي كبد لمحمد صلی الله علیه وآله فديتم؟ و أي عهد نكشم؟ و أي كريمة له أبرزتم؟ و أي حرمة له هتكتم؟ و أي دم له سفكتم ؟ لقد جئتم شيئاً إذا، تكاد السموات يتفطرن منه و تنشق الأرض وتخر الجبال هدا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على قتلى الطفوف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خطبة زينب علیها السلام عند دخولها الكوفة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أهل الكوفة، سوءاً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لكم خذلتم حسيناً وقتلتموه و انتهبتم أمواله و ورثتموه و سبيتم نساءه و نكبتموه؟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فتباً لكم وسحقاً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ويلكم أتدرون أي دواه دهتكم؟ و أي وزر على ظهوركم حملتم؟ و أي دماء سفكتموها ؟ و أي كريمة اهتضمتموها ؟ و أي صبية سلبتموها ؟ و أي أموال نهبتموها ؟ قتلتم خير رجالات بعد النبي و نزعت الرحمة من قلوبكم، ألا إن حزب الله هم الغالبون و حزب الشيطان هم الخاسرون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 من عرفني فقد عرفني و من لم يعرفني فأنا علي بن الحسين المذبوح بشط الفرات من غير ذحل و لا ترات، أنا ابن من انتهك حريمه و سلب نعيمه و انتهب ماله و سبي عياله، أنا ابن من قتل صبراً، فكفى بذلك فخراً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امام سجاد علیه السلام در شام خطاب به یزید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تو ای یزید اگر بدانی چه کرده ای و مرتکب چه کاری نسبت به پدر و خانواده و برادر و عموهای من شده ای به کوهها می گریختی و بر زمین می نشستی و ناله و ضجه میکردی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باید</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وحمل أهل الشام بنات رسول الله صلی الله علیه وآله سبايا على أحقاب الإبل، فلما أُدخلن على يزيد قالت فاطمة ابنة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أبنات رسول الله صلى الله عليه وسلم سبايا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حرائر كرام، ادخلي على بنات عمك تجديهن قد فعلن ما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إليهن، فما وجدت فيهن سفيانية إلا متلدّمة تبكي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الحسين بن علي علیه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فقالت فاطمة بنت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بنات رسول الله صلى الله عليه وسلم سبايا عندك؟ فاشتد بكاؤه حتى سمع ذلك</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أُدخل نساء الحسين علیه السلام على يزيد، فصاح نساء آل یزید و بنات معاوية و أهله و ولولن، ثمّ أنّهنّ أُدخلن على يزيد فقالت فاطمة بنت الحسين علیه السلام و كانت أكبر من سكينة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أبنات رسول الله صلى الله عليه وسلم سبايا يا یزید؟ فقال يزيد ابنة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لهذا كنت أكره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ترك لنا خرص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ابنة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أتي إليك أعظم مما أخذ منك، ثمّ أخرجن فأدخلن دار يزيد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سنة إحدى وستين، مقتل الحسين علیه السلام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محققین و خوانندگان گرامی برای مطالعه تفصیلی مبحث مذکور می توانند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الركب الحسيني من المدينة إلى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و لما وصل رأس الحسين علیه السلام إلى يزيد حسنت حال ابن زیاد عنده و زاده و وصله و سره ما فعل، ثمّ لم يلبث إلا يسيراً حتى بلغه بغض الناس له و لعنهم و سبّهم، فندم على قتل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احدى وستين ذكر عدة حوادث و مع الركب الحسيني من المدينه إلى المدينه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قتل عبيد الله الحسين و أهله بعث برؤوسهم إلى يزيد، فسر بقتلهم أولاً ثمّ لم يلبث حتى ندم على 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احدى وستين ذكر الخبر عما كان من أمر عبيد الله بن زياد و أمر أهل البصرة معه بها بعد موت يزيد و مع الركب الحسيني من المدينه إلى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 سلمة، أنها لما بلغها مقتل الحسين علیه السلام ضربت قبةً في مسجد رسول الله صلى الله عليه وسلم جلست فيها و لبست سواداً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نعود الى ذكر شيء من المصرع والوقائع ، ح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فوالله لقد رأيت الناس يومئذ حيارى يبكون وقد وضعوا أيديهم في أفواههم، فضجّ الناس بالبكاء و النوح و نشر النساء شعورهن و وضعن التراب على رءوسهن و خمشن وجوههن و ضربن خدودهن و دعون بالويل و الثبور و بكى الرجال و نتفوا لحاهم فلم ير باكية و باك أكثر من ذلك اليوم، فارتفعت الأصوات من كل ناحية و يقول بعضهم 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هلكتم و ما تعلمون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خطبة زينب علیها السلام عند دخولها الكوفة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کتابی با موضوع زیارت است که توسط مرحوم ابن قولویه قمی تألیف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از مهم ترین و معتبرترین منابع روایی و دعایی شیعه می باشد که پیوسته مورد توجه علما و فقهای شیعه بوده و مرحوم علامه مجلسی رحمه الله در مورد این کتاب می فرمایند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كتاب كامل الزياراة من الأصول المعروفة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توثیق مصادر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عند أبي عبد الله علیه السلام و نحن جماعة من الكوفيين، فدخل جعفر بن عفان على أبي عبد الله علیه السلام فقربه و أدناه،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جعلني الله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أنك تقول الشعر في الحسين علیه السلام و تجيد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جعلني الله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فأنشده و من حوله حتى صارت له الدموع على وجهه ولحيته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شهدك ملائكة الله المقربون هاهنا يسمعون قولك في الحسين علیه السلام و لقد بكوا كما بكينا أو أكثر و لقد أوجب الله تعالى لك يا جعفر في ساعته الجنة بأسرها و غفر الله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أزيدك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أحد قال في الحسين علیه السلام شعراً فبكى و أبكى به إلا أوجب الله له الجنة وغفر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شرح حال جعفر بن عفّان الطائي، 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گذر کن بر قبر حضرت حسین علیه السلام پس به استخوان های پاک و مطهرش بگو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هارون المكفوف،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أباهارون انشدني في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أنشدني كما تنشدون يعني بالرقة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فأنشدته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سيدي أبي عبد الله جعفر بن محمد علیهما السلام في يوم عاشوراء، فألفيته كاسف اللون ظاهر الحزن و دموعه تنحدر من عينيه كاللؤلؤ المتساقط،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 بكاؤك ؟ لا أبكى الله عينيك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في غفلة أنت؟ أما علمت أن الحسين بن علي علیهما السلام أصيب في مثل هذا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في مثل ذلك الوقت من ذلك اليوم تجلت الهيجاء عن آل رسول الله صلى الله عليه وسلم و انكشفت الملحمة عنهم و في الأرض منهم ثلاثون صريعاً في مواليهم يعز على رسول الله صلى الله عليه وسلم مصرعهم و لوكان في الدنيا يومئذ حياً لكان صلوات الله عليه هو المعزّى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وبكى أبو عبد الله علیه السلام حتى اخضلت لحيته بدموعه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سائر ما جرى عليه بعد بيعة الناس ليزيد بن معاوية إلى شهادته صلوات الله عليه،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هارون بن خارجة 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عنده فذكرنا الحسين علیه السلام ، فبكى أبو عبد الله علیه السلام و بكينا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رفع رأسه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قتيل العبرة، لا يذكرني مؤمن إلا 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السادس و الثلاثون في أن الحسين علیه السلام قتيل العبرة لا يذكره مؤمن إلا بكى،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داود الرقي،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عبد الله علیه السلام اذا استسقى الماء، فلما شربه رأيته قد استعبر و اغرورقت عيناه بدموعه، 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قاتل الحسين صلوات الله عليه و ما من عبد شرب الماء فذكر الحسين علیه السلام و أهل بيته و لعن قاتله إلّا كتب الله عزّوجلّ له مائة ألف حسنة وحط عنه مائة ألف سيئة و رفعه مائة ألف درجة وكأنما أعتق مائة ألف نسمة وحشره الله عزّوجلّ يوم القيامة ثلج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و الثلاثون ثواب من شرب الماء و ذكر الحسين علیه السلام و لعن قاتله،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مِسمَع بن عبد الملك كردين البصري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ابو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 أهل العراق؛ أما عبدالملك تأتي قبر الحسين علیه السلام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أنا رجل مشهور عند أهل البصرة وعندنا من يتبع هوى هذا الخليفة وعدوّنا كثير من أهل القبائل من النصاب و غيرهم و لستُ آمنهم أن يرفعوا حالي عند ولد سليمان فيمثّلون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أفما تذكر ما صنع به؟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فتجزع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والله و استعبر لذلك حتى يرى أهلي أثر ذلك عليّ فامتنع من الطعام حتى يستبين ذلك في وجهي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دمعتك، أما إنك من الذين يُعدُّون من أهل الجزع لنا و الّذين يفرحون لفرحنا و يحزنون لحزننا ويخافون لخوفنا و يأمنون إذا أمنا، أما إنك سترى عند موتك حضور آبائي لك و وصيّتهم ملك الموت بك وما يلقونك به من البشارة أفضل و لملك الموت أرقّ عليك و اشدُّ رحمةً لك من الأم الشفيقة على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استعبر و استعبرتُ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الذي فضّلنا على خلقه بالرَّحمة و خصنا أهل البيت بالرَّحمة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الثاني و الثلاثون ثواب من بكى على الحسين بن علي علیه السلام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إني أشهد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 مهجته فيك ليستنقذ عبادك من الجهالة وحيرة الضلالة و قد توازر عليه من غرته الدنيا وباع حظه بالأرذل الأدنى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باب زيارة الأربعين،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به زبان عربی درباره زندگی و کرامات چهارده معصوم علیهم السلام اثر حسين بن حمدان خصیبی متوفای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است این اثر از قدیمی ترین متونی است که با ذکر سلسله اسناد در صدد اثبات امامت و وصایت یکایک ائمه از راه بیان معجزات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میزان اعتبار آن بحث هایی 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كيوم محنتنا بكربلاء وإن كان يوم السقيفة و إحراق النار على باب أمير المؤمنين و الحسن و الحسين و فاطمة و زينب و أم كلثوم و فضة و قتل محسن بالرفسة أعظم و أدهى و أمر، لأنه أصل يوم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عشر باب الإمام المهدي المنتظر عجل الله تعالی فرجه الشریف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اشاره به مطلبی دارد که در برخی روایات به آن تصریح شده است، با این توضیح که شهادت سید الشهدا علیه السلام اعظم مصیبت ها بود چون آخرین نفر از خمسه طیبه و اصحاب کسا علیهم السلام نیز از این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محققین می توانند به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صار يوم عاشوراء أعظم الأيام مصيبة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مصيبته صلوات الله عليه كان أعظم المصائب و ذل الناس بقتله ورد قول من قال إنه لم يقتل و لكن شبه لهم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صوم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أخرجوا النساء من الخيمة و أشعلوا فيها النار، فخرجن حواسر مسلبات حافيات باكيات يمشين سبايا في أسر الذلّة وقلن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الله إلا ما مررتم بنا على مصرع الحسين علیه السلام ، فلما نظر النسوة إلى القتلى صحن و ضربن وجوههن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لا أنسى زينب إبنة علي علیهما السلام و هي تندب الحسين علیه السلام و تنادي بصوت حزين و قلب كئيب وامحمداه صلّى عليك مليك السماء، هذا حسين بالعراء، مرمل بالدماء، مقطع الأعضاء، والكلاه و بناتك سبايا، إلي الله المشتكى و إلى محمّد المصطفي و إلى علي المرتضى و إلى فاطمة الزهراء و إلى حمزة سيّد الشهداء علیهم السلام وامحمداه و هذا حسين علیه السلام بالعراء تسفى عليه ريح الصبا، قتيل أولاد البغايا، واحزناه واكرباه عليك يا أبا عبد الله الله اليوم مات جدّي رسول الله ، يا أصحاب محمد صلی الله علیه وآله هؤلاء ذريّة المصطفى يساقون سوق السبايا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گزارش دیگری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امحمداه بناتك سبايا وذريتك مقتلة تسفى عليهم ريح الصبا و هذا حسين علیه السلام محزوز الرأس من القفا مسلوب العمامة و الرداء بأبي من أضحى عسكره في يوم الإثنين نهباً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احرقوا خيام الحسين علیه السلام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وقتل يوم الجمعة لعشر خلون من المحرم سنة إحدى وستين من الهجرة و كانت سنه يوم قتل ستاً و خمسين سنة و شهوراً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خبر الحسين بن علي بن أبي طالب علیهم السلام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ويوم الإثنين يوم نحس قبض الله عزّوجلّ فيه نبيه و ما أصيب آل محمد علیهم السلام إلا في يوم الإثنين، فتشأمنا به و تبرك به عدونا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سائر ما جرى عليه بعد بيعة الناس ليزيد بن معاوية إلى شهادته صلوات الله عليه ،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لرجل من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قتل الحسين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السقيفة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الألفاظ الكتابية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فمارماه إذ رماه حرملة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رماه من مهدله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ائمه در احیای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ناگفته هایی از 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مؤلف محترم است و به زوایای پنهان و ناگفته های تاریخی جریان سقیفه پرداخته و سعی شده به مخالفان این جریان که معمولاً کوچک و بی ارزش جلوه داده می شوند، مفصلاً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تاریخ، عمدتاً مواضع صریح و دلسوزانه و خیرخواهانه مخالفان سقیفه سانسور شده و کوچک جلوه داده شده تا بافته ها و ساخته های منافقان متزلزل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از سوی دیگر به تبیین و تشریح دروغین جایگاه اجتماعی و شخصیت حقیقی و حقوقی موافقان سقیفه که اهل سنت آنان را صاحب سوابق درخشان در بین مردم معرفی کرده اند پرداخته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ناگفته هایی از 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بخش ارائه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اول و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سقیفه و معترضان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تشریح گام به گام ماجرای سقیفه پرداخته شده و سپس موضع گیری ها و اعتراضات بنی هاشم و صحابه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دوم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شخصیت شناسی موافقان و مخالفان 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شخصیت شناسی مخالفان سقیفه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 بن سعد، ام سلمه، ام ایمن، عمار، ابوذر، مقداد، خزیمه بن ثابت، بریده، سهل بن حنیف، سلمان فارسی، عثمان بن حنیف، حذیفه و موافقان سقیفه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خطاب، ابوبکر بن ابی قحافه، قنفذ، اسید بن حضیر، سالم مولی ابی حذیفه، مغیره، عایشه، خالد بن ولید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پرداخته شده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سعيد بن المسيب،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الحسين بن علي صلوات الله عليهما و ورد نعيه إلى المدينة و ورد الأخبار بجز رأسه و حمله إلى يزيد بن معاوية و قتل ثمانية عشر من أهل بيته علیهم السلام و ثلاث وخمسين رجلاً من شيعته وقتل علي ابنه بين يديه و هو طفل بنشابة و سبي ذراريه، أقيمت المآتم عند أزواج النبي صلی الله علیه وآله في منزل أم سلمة رضي الله عنها و في دور المهاجرين والأنصار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عبد الله بن عمر بن الخطاب صارخاً من داره لاطماً وجهه شاقاً جيبه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بني هاشم و قريش و المهاجرين و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يستحل هذا من رسول الله صلی الله علیه وآله في أهله وذريته و أنتم أحياء ترزقون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قرار دون يزيد و خرج من المدينة تحت ليله، لا يرد مدينة إلا صرخ فيها و استنفر أهلها على يزيد و أخباره يكتب بها إلى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يمر بملإ من الناس إلا لعنه وسمع كلامه و قالوا هذا عبد الله بن عمر ابن خليفة رسول الله صلى الله عليه وسلم و هو ينكر فعل يزيد بأهل بيت رسول الله صلى الله عليه وسلم و يستنفر الناس على يزيد و إن من لم يجبه لا دين له و لا إسلام و اضطرب الشام بمن فيه و ورد دمشق و أتى باب اللعين يزيد في خلق من الناس يتلونه، فدخل آذن يزيد إليه، فأخبره بوروده و يده على أم رأسه و الناس يهرعون إليه قدامه و وراءه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يزيد فورة من فورات أبي محمد و عن قليل يفيق منها، فأذن له وحده، فدخل صارخاً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أدخل يا أمير المؤمنين و قد فعلت بأهل بيت محمد صلى الله عليه وسلم ما لو تمكنت الترك و الروم ما استحلوا ما استحللت ولا فعلوا ما فعلت، قم عن هذا البساط حتى يختار المسلمون من هو أحق به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فرحب به یزید و تطاول له وضمّه إليه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اسكن من فورتك و اعقل و انظر بعينك و اسمع بأذنك، ما تقول في أبيك عمر بن الخطاب أكان هادياً مهدياً خليفة رسول الله صلى الله عليه وسلم و ناصره و مصاهره بأختك حفصة و الذي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يعبد الله سراً؟ فقال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كما وصفت، فأي شيء تقول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أبوك قلد أبي أمر الشام أم أبي قلد أباك خلافة رسول الله صلی الله علیه وآله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قلد أباك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أفترضى به و بعهده إلى أبي أو ما ترضاه؟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أفترضى بأبيك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فضرب يزيد بيده على يد عبد الله بن عمر و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يا أبا محمد حتى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معه حتى ورد خزانة من خزائنه، فدخلها و دعا بصندوق ففتحه و استخرج منه تابوتاً مقفلاً مختوماً فاستخرج منه طوماراً لطيفاً في خرقة حرير سوداء، فأخذ الطومار بيده و نشره،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خط أبيك؟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والله فأخذه من يده فقبله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فقرأه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محققین گرامی توجه داشته باشند که آدرس دقیق این نامه در آخرین پاورقی این بخش به صورت کامل درج گردیده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إن الذي أكرهنا بالسيف على الإقرار به فأقررنا و الصدور وغرة و الأنفس واجفة و النيات و البصائر شائكة مما كانت عليه من جحدنا ما دعانا إليه و أطعناه فيه رفعاً لسيوفه عنا و تكاثره بالحي علينا من اليمن وتعاضد من سمع به ممن ترك دينه و ما كان عليه آباؤه في قريش، فبهبل أقسم و الأصنام والأوثان واللات والعزى ما جحدها عمر مذ عبدها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عبد للكعبة 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صدق لمحمد قولاً و لا ألقى السلام إلا للحيلة عليه وإيقاع البطش به فإنه قد أتانا بسحر عظيم و زاد في سحره على سحر بني إسرائيل مع موسی و هارون و داود و سلیمان و ابن أمه عیسی و لقد أتانا بكل ما أتوا به من السحر و زاد عليهم ما لو أنهم شهدوه لأقروا له بأنه سيد السحرة، فخذ يا ابن أبي سفيان سنة قومك و اتباع ملتك و الوفاء بما كان عليه سلفك من جحد هذه البنية التي يقولون إن لها رباً أمرهم بإتيانها و السعي حولها وجعلها لهم قبلة فأقروا بالصلاة و الحج الذي جعلوه ركناً و زعموا أنه الله اختلقوا فكان ممن أعان محمداً منهم منهم هذا الفارسي الطمطاني روزبه و قالوا إنه أوحي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بَيْتٍ وُضِعَ لِلنَّاسِلَلَّذِي بِبَكَةَ مُبَارَكًا وَهُدًى لِلْعَلَمِينَ و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نَرَى تَقَلُّبَ وَجْهِكَ فِي السَّمَاءِ فَلَنُوَلِّيَنَّكَ قِبْلَةَ تَرْضَهَا فَوَلِ وَجْهَكَ شَطْرَ الْمَسْجِدِ الْحَرَامِ وَحَيْثُ مَا كُنتُمْ فَوَلُّوا وُجُوهَكُمْ شَطْرَهُ وجعلوا صلاتهم للحجارة، فما الذي أنكره علينا لولا سحره من عبادتنا للأصنام و الأوثان و اللات والعزى و هي من الحجارة و الخشب و النحاس والفضة والذهب، لا و اللات و العزى ما وجدنا سبباً للخروج عما عندنا و إن سحروا و موهوا، فانظر بعين مبصرة و اسمع بأذن واعية و تأمل بقلبك و عقلك ما هم فيه و اشكر اللات والعزى و استخلاف السيد الرشيد عتيق بن عبدالعزى على أمة محمد و تحكمه في أموالهم و دمائهم و شريعتهم و أنفسهم و حلالهم و حرامهم و جبايات الحقوق التي زعموا أنهم يحبونها لربهم ليقيموا بها أنصارهم و أعوانهم ، فعاش شديداً رشيداً يخضع جهراً ويشتد سراً و لا يجد حيلة غير معاشرة القوم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لقد وثبت وثبة على شهاب بني هاشم الثاقب و قرنها الزاهر و علمها الناصر و عدتها و عددها المسمى بحيدرة المصاهر لمحمد على المرأة التي جعلوها سيدة نساء العالمين يسمونها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 حتى أتيت دار علي و فاطمة و ابنيهما الحسن و الحسين و ابنتيهما زينب و أم كلثوم و الأمة المدعوة بفضة و معي خالد بن ولید و قنفذ مولى أبي بكر و من صحب من خواصنا فقرعت الباب عليهم قرعاً شديداً، فأجابتني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قولي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 الأباطيل و لاتلج نفسك إلى طمع الخلافة، فليس الأمر لك، الأمر لمن اختاره المسلمون و اجتمعوا عليه و رب اللات والعزى لو كان الأمر و الرأي لأبي بكر لفشل عن الوصول إلى ما وصل إليه من خلافة ابن أبى كبشة، لكني أبديت لها صفحتي و أظهرت لها بصري و قلت للحيين نزار و قحطان بعد أن قلت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الخلافة إلا في قريش، فأطيعوهم ما أطاعوا الله و إنما قلت ذلك لما سبق من ابن أبي طالب من وثوبه و استيثاره بالدماء التي سفكها في غزوات محمد و قضاء ديونه و هي ثمانون ألف درهم و إنجاز عداته وجمع القرآن فقضاها على تليده و طارفه و قول المهاجرين والأنصار لما قلت إن الإمامة في قريش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الأصلع البطين أمير المؤمنين علي بن أبي طالب الذي أخذ رسول الله البيعة له على أهل ملته وسلمنا له بإمرة المؤمنين في أربعة مواطن، فإن كنتم نسيتموها معشر قريش فما نسيناها و ليست البيعة و لا الإمامة و الخلافة و الوصية إلا حقاً مفروضاً و أمراً صحيحاً، لا تبرعاً و لا ادعاء فكذبناهم و أقمت أربعين رجلاً شهدوا على محمد أن الإمامة بالاختيار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ذلك قال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أحق من قريش، لأنا آوينا و نصرنا و هاجر الناس إلينا، فإذا كان دفع من كان الأمر له فليس هذا الأمر لكم دوننا و 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أمير ومنكم 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شهدوا أربعون رجلاً أن الأئمة من قريش، فقبل قوم و أنكر آخرون و تنازعوا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و الجمع يسمعون ألا أكبرنا سناً و أكثرنا 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تقول؟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أبوبكر الذي قدمه رسول الله في الصلاة وجلس معه في العريش يوم بدر يشاوره و يأخذ برأيه و كان صاحبه في الغار و زوج ابنته عائشة التي سماها أم المؤمنين، فأقبل بنوهاشم يتميزون غيظاً و عاضدهم الزبير و سیفه مشهور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يبايع إلا علي أو لا أملك رقبة قائمة سيفي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صرختك سكن من بني هاشم، أمك صفية بنت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والله الشرف الباذخ و الفخر الفاخر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حنتمة و يا ابن صهاك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اسكت لا أم لك، فقال قولاً، فوثب أربعون رجلاً ممن حضر سقيفة بني ساعدة على الزبير، فوالله ما قدرنا على أخذ سيفه من يده حتى وسدناه الأرض و لم نر له علينا ناصراً، فوثبت إلى أبي بكر فصافحته و عاقدته البيعة و تلاني عثمان بن عفان و سائر من حضر غير الزبير و 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 أو نقتلك، ثم كففت عنه الناس،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أمهلوه، فما غضب إلا نخوة لبني هاشم و أخذت أبابكر بيده</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فخرجت فاطمة، فوقفت من وراء الباب،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الضالون المكذبون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تقولون؟ و أي شيء تريدون؟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تشاء يا عمر ؟ فقلت ما بال ابن عمك قد أوردك للجواب و جلس من وراء الحجاب؟ فقالت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طغيانك يا شقي أخر جني و ألزمك الحجة وكلّ ضال 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 الأباطيل و أساطير النساء و قولي لعلي يخرج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حبّ و لا كرامة أبحزب الشيطان تخوفني يا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حزب الشيطان ضعيفاً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يخرج جئت بالحطب الجزل و أضرمتها ناراً على أهل هذا البيت و أحرق من فيه، أو يقاد على إلي البيعة و أخذت سوط قنفذ فضربت و قلت لخالد</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فأشهد ما بايعه و لا مدّ يده إليه و كرهت أن أطالبه بالبيعة فيعجل لي ما أخره عني و ود أبوبكر أنه لمير علياً في ذلك المكان جزعاً و خوفاً منه و رجع علي من السقيفة و سألنا عنه،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إلى قبر محمد فجلس إليه، فقمت أنا و أبوبكر إليه و جئنا نسعى و أبوبكر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 يا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صنعت بفاطمة؟ هذا والله الخسران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أعظم ما عليك أنه ما بايعنا و لا أثق أن تتثاقل المسلمون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تصنع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تظهر أنه قد بايعك عند قبر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فأتيناه و قد جعل القبر قبلة، مسنداً كفه على تربته و حوله سلمان و ابوذر و المقداد و عمار و حذيفة بن اليمان، فجلسنا بإزائه و أوعزت إلى أبي بكر أن يضع يده على مثل ما وضع علي يده ويقربها من يده، ففعل ذلك و أخذت بيد أبي بكر لأمسحها على يده و أقول قد 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فقبض علي يده، فقمت أنا و أبوبكر مولياً و أنا أقول جزى الله عليا خيراً، فإنه لم يمنعك البيعة لما حضرت قبر رسول الله فوثب من دون الجماعة أبو ذر جندب بن جنادة الغفاري و هو يصيح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يا عدو الله ما بايع علي عتيقاً و لم يزل كلما لقينا قوماً و أقبلنا على قوم نخبرهم ببيعته و أبوذر يكذبنا والله ما بايعنا في خلافة أبي بكر و لا في خلافتي و لا يبايع لمن بعدي و لا بايع من أصحابه إثناعشر رجلاً لا لأبي بكر ولا لي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فعل يا معاوية فعلي و استشار أحقاده السالفة غيري؟ و أما أنت و أبوك أبوسفيان و أخوك عتبة فأعرف ما كان منكم في تكذيب محمد </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كفر الثلاثة ونفاقهم و فضائح أعمالهم و قبائح آثارهم و فضل التبري منهم و لعنهم، گزارش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 الحسيني المأثور عرض روائي لأحداث كربلا على لسان المعصومين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استاد شیخ محمد جواد طبسی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شش فصل دارد که عناوین آن به ترتیب از این قرار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معصومین در عزای سیدالشهدا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خبرهای غیبی رسول خدا صلی الله علیه وآله و عترت طاهره درباره شهادت امام حسین علیه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کربلا به روایت معصومین علیهم السلام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بعد از شهادت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بيت علیهم السلام در کوفه و 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بیت علیهم السلام در مدینه منوره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در نگارش این کتاب هیچگاه از چارچوب روایات ائمه معصومین و اهل بیت علیهم السلام خارج نشده و ذکر همه حوادث به روایت یا روایتهایی از ایشان مستند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عن أبيه عن جده عن الحسين بن علي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نفس حسين بيده لاينتهي بنو أمية ملكهم حتى يقتلوني و هم قاتلي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قتيل هذه الأمة أنا و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الثالث و العشرون قول أمير المؤمنين علیه السلام في قتل الحسين علیه السلام و قول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روينا عن علي بن الحسين علیهما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وفدنا على يزيد بن معاوية أتوا بحبال و ربقونا مثل الأغنام و كان الحبل بعنقي و عنق أم كلثوم وبكتف زينب و سكينة علیهم السلام و البنات تساق، كلما قصرن عن المشي ضربنا حتى أوقفونا بين يدي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وقایع مجلس یزید، المجلس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عین این عبارت در مقاتل معتبر و قدیمی یافت نشد و فقط در برخی مقاتل معاصر ذکر گردیده است و اصراری بر قبول آن نداریم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ثابت بن أبي صفية الشمالي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علي بن الحسين علیه السلام سيد العابدين إلى عبيد الله بن العباس بن علي بن أبي طالب علیه السلام ، فاستعبر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يوم أشدّ على رسول الله صلى الله عليه وسلم من يوم أحد، قتل فيه عمه حمزة بن عبد المطلب أسد الله و أسد رسوله صلی الله علیه وآله و بعده يوم مؤتة، قتل فيه ابن عمه جعفر بن أبي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يوم كيوم الحسين علیه السلام از دلف إليه ثلاثون ألف رجل يزعمون أنهم من هذه الأمة، كلّ يتقرب إلى الله عزّوجل بدمه و هو بالله يذكرهم فلا يتعظون حتى قتلوه بغياً و ظلماً وعدواناً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العباس علیه السلام فلقد آثر و أبلى و فدى أخاه بنفسه حتى قطعت يداه، فأبدل الله عزّ و جلّ بهما جناحين يطير بهما مع الملائكة في الجنة كما جعل الجعفر بن أبي طالب علیه السلام وإن للعباس علیه السلام عند الله عزّ وجلّ منزلة يغبطه بها جميع الشهداء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فضل الشهداء معه وعلة عدم مبالاتهم بالقتل وبيان أنه صلوات الله عليه كان فرحا لا يبالي بما يجري عليه،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علي بن الحسين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اشتد الأمر بالحسين بن علي بن أبي طالب علیه السلام النظر إليه من كان معه فإذا هو بخلافهم لأنهم كلما اشتد الأمر تغيرت ألوانهم و ارتعدت فرائصهم و وجلت قلوبهم و كان الحسين صلوات الله عليه و بعض من معه من خصائصه تشرق ألوانهم و تهدأ جوارحهم وتسكن نفوسهم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بعضهم 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أنظروا لا يبالي بالموت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صبراً بني الكرام، فما الموت إلا قنطرة يعبر بكم عن البؤس و الضراء إلى الجنان الواسطة و النعيم الدائمة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فأيكم يكره أن ينتقل من سجن إلى قصر ؟ و ما هو لأعدائكم إلا كمن ينتقل من قصر إلى سجن و عذاب، إن أبي حدثني عن رسول الله صلى الله عليه وسلم أن الدنيا سجن المؤمن وجنة الكافر و الموت جسر هؤلاء إلى جنانهم و جسر هؤلاء إلى جحيمهم ما كذبت و لا كذبت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فضل الشهداء معه وعلة عدم مبالاتهم بالقتل وبيان أنه صلوات الله عليه كان فرحا لا يبالي بما يجري عليه ،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قتلوه قتلة نهى رسول الله صلى الله عليه وسلم أن يقتل بها الكلاب، لقد قتل بالسيف و السنان و بالحجارة و بالخشب و بالعصا و لقد أوطئوه الخيل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سائر ما جرى عليه بعد بيعة الناس ليزيد بن معاوية إلى شهادته صلوات الله عليه ،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شريكة أخيها الحسين علیه السلام في الذب عن الإسلام و الجهاد في سبيل الله و الدفاع عن شريعة جدها سيد المرسلين صلی الله علیه وآله، فتراها في الفصاحة كأنها تفرغ عن لسان أبيها و تراها في الثبات تنبىء عن ثبات أبيها ، لا تخضع عند الجبابرة و لا تخشى غير الله سبحانه، تقول حقاً وصدقاً، لا تحركها العواصف ولاتزيلها القواصف، فحقاً هي أخت الحسين علیه السلام و شريكته في سبيل عقيدته و جهاده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و تفصيل طبقات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زينب بنت علي علیهما السلام ، ش </w:t>
      </w:r>
      <w:r>
        <w:rPr>
          <w:rFonts w:eastAsia="IRNazanin" w:cs="IRNazanin"/>
          <w:b w:val="false"/>
          <w:bCs w:val="false"/>
          <w:i w:val="false"/>
          <w:iCs w:val="false"/>
          <w:color w:val="333333"/>
          <w:sz w:val="20"/>
          <w:szCs w:val="20"/>
        </w:rPr>
        <w:t>15659</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 زينب علیها السلام و ما زينب علیها السلام ؟ و ما أدريك ما زينب علیها السلام ؟ هي عقيله بني هاشم و قد حازت من الصفات لا العلاج الحميدة ما لم يحزها بعد أمها أحد حتى حق أن يقال هي الصدّيقة الصغرى، هي في الحجاب و العفاف مزيدة لم ير شخصها أحد من الرّجال في زمان أبيها و أخويها الى يوم الطف و هي في الصبر و الثبات و قوّة الإيمان و التقوى وحيدة و هي في الفصاحة و البلاغة كأنها تفرغ عن لسان أمير المؤمنين علیه السلام كما لا يخفى على من أنعم النظر في خطبتها و لو قلنا بعصمتها لم يكن لأحد أن ينكر إن كان عارفاً بأحوالها في الطف وما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و لولا ذلك لما حملها الحسين علیه السلام مقداراً من ثقل الإمامة أيام مرض السجاد علیه السلام و ما أوصى إليها بجملة من وصاياه و لما أنابها السجاد علیه السلام نيابة خاصة في بيان الأحكام و جملة أخرى من 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 العدل يا ابن الطلقاء تخديرك حرائرك و إمائك و سوقك بنات رسول الله صلى الله عليه وسلم سبايا؛ قد هتكت ستورهن و أبديت وجوههن، تحدو بهنّ الأعداء من بلد إلى بلد يستشر فهن أهل المناهل و المناقل ويتصفّح وجوههنّ القريب والبعيد و الدني و الشريف، ليس معهنّ من رجالهنّ ولي و لا من حماتهنّ حمي و كيف يرتجى مراقبة من لفظ فوه أكباد الأزكياء و نبت لحمه من دماء الشهداء و كيف لا يستبطأ في بغضنا أهل البيت من نظر إلينا بالشنف و الشنئان و الإحن و الأضغان، ثمّ تقول غير متألم و لا متعظم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محققان می توانند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من المدينة إلى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مقاتل آل عقيل و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آل جعفر بن أبي طالب و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أبناء الإمام الحسن بن علي و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أخوان الإمام الحسين علیهم السلام رجوع نمایند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دختر امام علی علیه السلام از اسیران و گزارشگران واقعه کربلا و از راویان حدیث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شوهر او محمد بن ابی سعید بن عقیل در واقعه کربلا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پس از شهادت امام حسین علیه السلام همراه دیگر بازماندگان کاروان حضرت به اسارت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أحوال أولاده وأزواجه وأمهات أولاده صلوات الله عليه وفيه بعض الرد على الكيسانية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فاطمة بنت علي علیها 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أجلسنا بين يدي يزيد رقّ لنا، ثمّ إنّ رجلاً من أهل الشام أحمر قام إلى يزيد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 لي هذه، يعنيني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فأرعدت و فرقتُ و أخذت بثياب أختي زينب علیها السلام و كانت تعلم أن ذلك لايكون،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والله و لؤمت ما ذلك لك 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يزيد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أنّ ذلك لي و لو شئت أن أفعله لفعلت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كلّا والله ما جعل الله ذلك لك إلّا أن تخرج من ملّتنا و تدين بغير ديننا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و استطار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إياي تستقبلين بهذا ؟ إنما خرج من الدين أبوك وأخوك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الله و دين أبي و دين أخي و جدّي اهتديت أنت و أبوك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كذبتِ يا عدوّة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أمير مسلّط ظالماً وتقهر بسلطانك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 استحيى فسكت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شيخ صدوق،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الحادي و الثلاثون،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قتل الحسين علیه السلام أقامت امرأته الكلبية عليه مأتماً وبكت و بكين النساء و الخدم حتى جفت دموعهنّ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الوقائع المتأخرة عن قتله صلوات الله عليه إلى رجوع أهل البيت علیهم السلام إلى المدينة وما ظهر من إعجازه صلوات الله عليه في تلك الأحوال،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أم البنين علیها السلام أم هؤلاء الأربعة الإخوة القتلى تخرج إلى البقيع فتندب بنيها أشجى ندبة و أحرقها، فيجتمع الناس إليها يسمعون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عباس بن علي بن أبي طالب علیه السلام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من رأى العباس علیه السلام كر على جماهير النقد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وراه من أبناء حيدر كل ليث ذي لبد</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 الحسين علیه السلام خمس حجج و كانت أم جعفر الكلابية علیها السلام تندب الحسين علیه السلام و تبكيه وقد كف بصرها، فكان مروان و هو وال المدينة يجيء متنكراً بالليل حتى يقف فيسمع بكاءها و ندبها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يستفاد قوّة إيمانها و تشيعها أن بشراً كلّما نعى إليها بعد وروده المدينة أحداً من أولاده الأربعة قالت ما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عن أبي عبد الله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نعي إليها الأربعة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قطعت نياط قلبى أولادي و من تحت الخضراء كلّهم فداء لأبي عبد الله الحسين علیه السلام أخبرني عن الحسين علیه السلام ، فإن علقتها بالحسين علیه السلام ليس إلّا لإمامته و تهوينها على نفسها موت مثل هؤلاء الأشبال الأربعة ان سلم الحسين علیه السلام يكشف عن مرتبة في الديانة رفيعة و إنّي أعتبرها لذلك من الحسان إن لم نعتبرها من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تنقيح المقال في علم</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حميد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عبيد الله بن زياد دعا شمر بن ذي الجوشن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بهذا الكتاب إلى عمر بن سعد فليعرض على الحسين و أصحابه النزول على حكمي، فإن فعلوا فليبعث بهم إلي سلماً و إن هم أبوا فليقاتلهم، فإن فعل فاسمع له و أطع و إن هو أبى فقاتلهم، فأنت أمير الناس، وثب عليه فاضرب عنقه و إبعث إلي برأسه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خروج الحسين بن علي علیه السلام من مكة إلى الكوفة،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من عبيد الله بن زياد كتاب إلى 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فحلّ بين الحسين و أصحابه و بين الماء و لا يذوقوا منه قطرة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عمر بن سعد عمرو بن الحجاج على خمسمائة فارس، فنزلوا على الشريعة و حالوا بين حسين و أصحابه و بين الماء أن يسقوا منه قطرة و ذلك قبل قتل الحسين بثلاث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نازله عبد الله بن أبي حصين الأزدي و عداده في بجيلة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حسين ألاتنظر إلى الماء كأنه كبد السماء، والله لاتذوق منه قطرة حتى تموت عطشاً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اقتله عطشاً و لاتغفر له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حميد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لعدته بعد ذلك في مرضه، فوالله الذي لا إله إلا هو لقد رأيته يشرب حتى بغر، ثم يقيء، ثم يعود فيشرب حتى يبغر فما يروى، فمازال ذلك دأبه حتى لفظ عصبه يعني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اشتد على الحسين علیه السلام و أصحابه العطش دعا العباس بن علي بن أبي طالب علیه السلام أخاه، فبعثه في ثلاثين فارساً و عشرين راجلاً و بعث معهم بعشرين قربة، فجاءوا حتى دنوا من الماء ليلاً و استقدم أمامهم باللواء نافع</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حميد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إلينا غلام كان وجهه شقة قمر، في يده السيف، عليه قميص و إزار و نعلان قد انقطع شسع أحدهما، ما أنسى أنها اليسرى،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عمرو بن سعد بن نفيل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لأشدن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ما تريد إلى ذلك ؟ يكفيك قتل هؤلاء الذين تراهم قد احتولوهم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لأشدن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فشدّ عليه، فما ولي حتى ضرب رأسه بالسيف، فوقع الغلام لوجهه،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فجلى الحسين علیه السلام كما يجلي الصقر، ثم شدّ شدة ليث غضب، فضرب عمراً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بالسيف، فاتقاه بالساعد، فأطنها من لدن المرفق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أنا بالحسين قائم على رأس الغلام و الغلام يفحص برجليه و حسين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لقوم قتلوك و من خصمهم يوم القيامة فيك جدّك،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والله على عمك أن تدعوه فلا يجيبك، أو يجيبك ثم لا ينفعك صوت يوم والله كثر واتره و قل ناصره، ثم احتمله فكأني أنظر إلى رجلي الغلام يخطان في ألارض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السنة الحادية والستون، مقتل الحسين علیه السلام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إبراهيم بن أبي محمود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المحرم شهر كان أهل الجاهلية يحرمون فيه القتال، فاستحلّت فيه دماؤنا و هتك فيه حرمتنا و سبي فيه ذرارينا و نساؤنا و أضرمت النيران في مضاربنا و انتهب ما فيها من ثقلنا و لم ترع لرسول الله صلی الله علیه وآله حرمة في أمرنا ، إن يوم الحسين علیه السلام أقرح جفوننا و أسبل دموعنا و أذل عزيزنا بأرض كرب و بلاء و أورثتنا الكرب والبلاء إلى يوم الانقضاء، فعلى مثل الحسين علیه السلام فليبك الباكون، فإن البكاء يحط الذنوب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أبي علیه السلام إذا دخل شهر المحرم لايرى ضاحكاً و كانت الكتابة تغلب عليه حتى يمضي منه عشرة أيام، فإذا كان يوم العاشر كان ذلك اليوم يوم مصيبته و حزنه و بكائه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اليوم الذي قتل فيه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المجلس السابع و العشرون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عبدالسلام بن صالح الهروي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علي بن موسى الرضا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اتخذ له الفقاع في الإسلام بالشام يزيد بن معاوية لعنه الله، فأحضر و هو على المائدة وقد نصبها على رأس الحسين علیه السلام ، فجعل يشربه ويسقي أصحابه و يقول 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اشربوا، فهذا شراب مبارك، و لو لم يكن من بركته إلا أنا أول ما تناولناه و رأس عدوّنا بين أيدينا و مائدتنا منصوبة عليه ونحن نأكله و نفوسنا ساكنة و قلوبنا مطمئنة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كان من شيعتنا فليتورع عن شرب الفقاع، فإنه من شراب أعدائنا، فإن لم يفعل فليس منا، و لقد حدثني أبي، عن أبيه، عن آبائه، عن علي بن أبي طالب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لاتلبسوا لباس أعدائي ولاتطعموا مطاعم أعدائي و لا تسلكوا مسالك أعدائي، فتكونوا أعدائي كما هم أعدائي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بعث ابن الأشتر برأس ابن زياد إلى المختار و أعيان من كان معه، فقدم بالرؤوس و المختار يتغدى، فألقيت بين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العالمين، وضع رأس الحسين بن علي علیه السلام بين يدي ابن زياد لعنه الله و هو يتغدى، و أتيت برأس ابن زياد و أنا أتغدى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رأينا حية بيضاء تخلل الرؤوس حتى دخلت في أنف ابن زياد وخرجت من أذنه و دخلت في اذنه و خرجت من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فرغ المختار من الغداء، قام فوطىء وجه ابن زیاد بنعله، ثم رمى بها إلى مولى له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اغسلها، فإني وضعتها على وجه نجس 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 برأس ابن زياد إلى علي بن الحسين علیه السلام ، فأدخل عليه وهو يتغدى، فقال علي بن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أدخلت على ابن زياد وهو يتغدى و رأس أبي بين يديه،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لاتمتني حتى تريني رأس ابن زياد و أنا أتغدى، فالحمد لله الذي أجاب دعوتي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شيخ طوسى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بيعة المختار في الكوفة، 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أحوال المختار بن أبي عبيد الثقفي و ما جرى على يديه و أيدي أوليائه،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في بعض تأليفات بعض الثقات من المعاصرين روي أنه لما أخبر النبي صلی الله علیه وآله ابنته فاطمة علیها السلام بقتل ولدها الحسين علیه السلام و ما يجري عليه من المحن بكت فاطمة علیها السلام بكاء شديداً و قالت يا أبه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يكون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زمان خال مني ومنك و من علي علیه السلام فاشتد بكاؤها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يبكي عليه؟ و من يلتزم بإقامة العزاء له؟ فقال النبي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نساء أمتي يبكون على نساء أهل بيتي و رجالهم يبكون على رجال أهل بيتي و يجددون العزاء جيلاً بعد جيل في كل سنة، فإذا كان القيامة تشفعين أنت للنساء و أنا أشفع للرجال و كل من بكى منهم على مصاب الحسين علیه السلام أخذنا بيده و أدخلناه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عين باكية يوم القيامة إلا عين بكت على مصاب الحسين علیه السلام ، فإنها ضاحكة مستبشرة بنعيم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البكاء على مصيبته ومصائب سائر الأئمة علیهم السلام و فيه أدب المأتم يوم عاشوراء،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مسمع بن عبد الملك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الحسين علیه السلام مع أمه تحمله، فأخذه رسول الله صلى الله عليه وسلم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قاتليك و لعن الله سالبيك وأهلك الله المتوازرين عليك و حكم الله بيني و بين من أعان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فاطمة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شيء تقول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ما يصيبه بعدي وبعدك من الأذى و الظلم و الغدر والبغي و هو يومئذ في عصبة كأنهم نجوم السماء يتهادون إلى القتل و كأني أنظر إلى معسكرهم وإلى موضع رحالهم و تربتهم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 و أين هذا الموضع الذي تصف؟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يقال له كربلاء و هي ذات كرب و بلاء علينا و على الأمة يخرج عليهم شرار أمتي و لو أن أحدهم يشفع له من في السماوات والأرضين ما شُفّعوا فيهم و هم المخلدون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فيقتل؟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يا بنتاه، قتل قبله أحد كان تبكيه السماوات والأرضون و الملائكة و الوحش و الحيتان في البحار و الجبال لو يؤذن لها ما بقي على الأرض متنفس و تأتيه قوم من محبينا ليس في الأرض أعلم بالله و لا أقوم بحقنا منهم وليس على ظهر الأرض أحد يلتفت إليه غيرهم، أولئك مصابيح في ظلمات الجور و هم الشفعاء و هم واردون حوضي غداً أعرفهم إذا وردوا على بسيماهم و أهل كل دين يطلبون أئمتهم و هم يطلبوننا و لا يطلبون غيرنا و هم قوام الأرض بهم ينزل الغيث فقالت فاطمة الزهراء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اليه راجعون و بکت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تحبين أن تأمري غداً بأمر فتطاعين في هذا الخلق عند الحساب؟ أما ترضين أن يكون ابنك من حملة العرش ؟ أما ترضين أن يكون أبوك يأتونه يسألونه الشفاعة؟ أما ترضين أن يكون</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أمير المؤمنين علیه السلام في خروجه إلى صفين، فلما نزل بنينوى و هو شط الفرات قال بأعلى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أتعرف هذا الموضع ؟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أعرفه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عرفته كمعرفتي لم تكن تجوزه حتى تبكي كبكائي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فبكى طويلاً حتى اخضلت لحيته وسالت الدموع على صدره و بكينا معاً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 أوه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لي و لآل أبي سفيان؟ ما لي و لآل حرب حزب الشيطان و أولياء الكفر ؟ صبراً يا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لقى أبوك مثل الذي تلقى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دعا بماء فتوضأ وضوءه للصلاة، فصلى ما شاء الله أن يصلي، ثم ذكر نحو كلامه الأول إلا أنه نعس عند انقضاء صلاته وكلامه ساعة ثم انتبه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أنا 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أحدثك بما رأيت في منامي آنفاً عند رقدتي؟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نامت عيناك و رأيت خيراً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كأني برجال قد نزلوا من السماء معهم أعلام بيض قد تقلدوا سيوفهم و هي بيض تلمع و قد خطوا حول هذه الأرض خطة، ثم رأيت كأن هذه النخيل قد ضربت بأغصانها الأرض تضطرب بدم عبيط و كأني بالحسين علیه السلام سخيلي و فرخي و مضغتي و مخي قد غرق فيه يستغيث فلايغاث وكأن الرجال البيض قد نزلوا من السماء ينادونه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صبراً آل الرسول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فإنكم تقتلون على أيدي شرار الناس و هذه الجنة يا أباعبدالله إليك مشتاقة ثم يعزونني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 فقد أقر الله به عينك يوم القيامة يوم يقوم الناس لرب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انتبهت هكذا و الذي نفس علي بيده لقد حدثني الصادق المصدق أبو القاسم صلی الله علیه وآله أني سأراها في خروجي إلى أهل البغي علينا و هذه أرض كرب و بلاء يدفن فيها الحسين علیه السلام و سبعة عشر رجلاً من ولدي و ولد فاطمة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شيخ صدوق ص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 المجلس السابع و الثمانون،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الحسين بن علي بن أبي طالب علیه السلام دخل يوماً إلى الحسن علیه السلام ، فلما نظر إليه بكى،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يبكيك يا أبا عبد الله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أبكي لما يصنع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يؤتى إلي سمّ يدس إلي فأقتل به و لكن لا يوم كيومك يا أباعبدالله يزدلف إليك ثلاثون ألف رجل يدّعون أنهم من أمة جدنا محمد صلی الله علیه وآله و ينتحلون دين الإسلام، فيجتمعون على قتلك وسفك دمك وانتهاك حرمتك وسبي ذراريك و نسائك و انتهاب ثقلك ، فعندها تحلّ ببني أمية اللعنة و تمطر السماء رماداً ودماً و يبكي عليك كلّ شيء حتى الوحوش في الفلوات و الحيتان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شيخ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المجلس الرابع و العشرون،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أبان عن عبد الملك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صوم تاسوعا و عاشوراء من شهر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تاسوعاء يوم حوصر فيه الحسين علیه السلام و أصحابه رضي الله عنهم بكربلاء و اجتمع عليه خيل أهل الشام و</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معاوية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أقول إذا أتيت قبر الحسين علیه 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أبا عبدالله ، صلى الله عليك يا أبا عبد الله، رحمك الله يا أبا عبد الله، لعن الله من قتلك و لعن الله من شرك في دمك و لعن الله من بلغه ذلك فرضي به إنا إلى الله من ذلك بريء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الباب التاسع والسبعون زيارات الحسين بن علي علیه السلام،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إبراهيم بن أبي البلاد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زيارة قبر الحسين علیه السلام ؟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تقولون أنتم فيه؟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بعضنا يقول حجة وبعضنا يقول 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شيء تقول إذا أتيت؟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 أباعبدالله السلام عليك يا ابن رسول الله أشهد أنك قد أقمت الصلاة وآتيت الزكاة و أمرت بالمعروف و نهيت عن المنكر و دعوت إلى سبيل ربك بالحكمة والموعظة الحسنة و أشهد أن الذين سفكوا دمك و استحلوا حرمتك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الباب التاسع و السبعون زيارات الحسين بن علي علیه السلام ،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عمار عن ابی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إذا انتهيت إلى قبره علیه السلام عليك يا ابن رسول الله، السلام عليك يا ابن أمير المؤمنين، السلام عليك يا أبا عبد الله، السلام عليك يا سيد شباب أهل الجنة و رحمة الله و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من رضاه من رضى الرحمن و سخطه من سخط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أمين الله و حجة الله و باب الله و الدليل على الله و الداعي إلى الله، أشهد أنك قد حللت حلال الله و حرمت حرام الله و أقمت الصلاة وآتيت الزكاة و أمرت بالمعروف و نهيت عن المنكر و دعوت إلى سبيل ربك بالحكمة و الموعظة الحسنة و أشهد أنك و من قتل معك شهداء أحياء عند ربك ترزقون و أشهد أن قاتلك في النار أدين الله بالبراءة ممن قتلك و ممن قاتلك و شايع عليك و ممن جمع عليك و ممن سمع صوتك و لم يعنك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ليتني كنت معكم فأفوز فوزاً عظيماً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زياراته صلوات الله عليه المطلقة و هي عدة زيارات منها مسندة و منها مأخوذة من كتب الأصحاب بغير إسناد،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لعن الله قاتليك و لعن الله ظالميك و لعن الله سالبيك و مبغضيك من الأولين و الآخرين وصلى الله على سيدنا محمد و آله الطيبين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ليلة النصف من رجب و يومها و قد قدمنا فضلها،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السلام على الحسين بن علي المظلوم الشهيد، قتيل العبرات و أسير الكربات، اللهم إني أشهد أنه وليك و ابن نبيك، الثائر بحقك، أكرمته بكرامتك وختمت له بالشهادة وجعلته سيداً من السادة وقائداً من القادة و أكرمته بطيب الولادة و أعطيته مواريث الأنبياء و جعلته حجتك على خلقك من الأوصياء، فأعذر في الدعاء و منح النصيحة و بذل مهجته فيك حتى استنقذ عبادك من الجهالة و حيرة الضلالة و قد توازر عليه من غرته الدنيا وباع حظه بالأرذل الأدنى و تردى في هواه و أسخطك و أسخط نبيك و أطاع من عبادك أولي الشقاق والنفاق و حملة الأوزار و المستوجبين للنار، فجاهدهم فيك صابراً محتسباً، مقبلاً غير مدبر، لا تأخذه في الله لومة لائم، حتى سفك في طاعتك دمه و استبيح حريمه، اللهم العنهم لعنا وبيلاً و عذبهم عذاباً أليما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زياراته صلوات الله عليه المطلقة عدة زيارات منها مسندة و منها مأخوذة من كتب الأصحاب بغير إسناد،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 يا صريع العبرة الساكبة و قرين المصيبة الراتبة، لعن الله أمة استحلت منك المحارم، فقتلت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عليك مقهوراً و أصبح رسول الله صلی الله علیه وآله بك موتوراً و أصبح دين الله لفقدك مهجوراً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و على جدك و أبيك و أمك و أخيك و على الأئمة من بنيك و على المستشهدين معك و على الملائكة الحافين بقبرك و الشاهدين لزوارك المؤمنين على دعاء شيعتك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ليلة عرفة و يومها،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علقمی که وزیر مستعصم بود، شنیده بود که امام صادق علیه السلام چون به کربلا مشرف شدند خطاب به نهر فرات نموده و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به روی جدم امام شهید بستند، اما تو هنوز جاری هستی و می آیی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و پنج رساله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المراد من الناحية المقدّسة ناحية العسكريين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أبو منصور بن عبد المنعم بن النعمان البغدادي، ش </w:t>
      </w:r>
      <w:r>
        <w:rPr>
          <w:rFonts w:eastAsia="IRNazanin" w:cs="IRNazanin"/>
          <w:b w:val="false"/>
          <w:bCs w:val="false"/>
          <w:i w:val="false"/>
          <w:iCs w:val="false"/>
          <w:color w:val="333333"/>
          <w:sz w:val="20"/>
          <w:szCs w:val="20"/>
        </w:rPr>
        <w:t>17317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پیرامون آموزه ها و مباحث مهدویت به قلم مؤلف است و در جلد اول این کتاب و در فصل پانزدهم بحثی پیرامون زیارت ناحیه مقدسه بیان شده که محققین می توانند به آن مراجعه نمایند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 إلى علي بن الحسين علیه السلام و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 أول قتيل من نسل خير سليل من سلالة إبراهيم الخليل، صلى الله عليك وعلى أبيك إذ قال فيك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الله قوماً قتلوك ، يا 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أجرأهم على الرحمن وعلى انتهاك حرمة الرسول صلى الله عليه وسلم ، على الدنيا بعدك العفا، كأني بك بين يديه ماثلاً و للكافرين قائلاً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العباس بن أمير المؤمنين، المواسي أخاه بنفسه، الآخذ لغده من أخاه بنفسه الآخذ لغده من أمسه الفادي له، الواقي الساعي إليه بمائه المقطوعة يداه لعن الله قاتليه يزيد بن الرقاد الحيتي و حكيم بن الطفيل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مأثورة للشهداء مشتملة على أسمائهم الشريفة،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القاسم بن الحسن بن علي المضروب على هامته المسلوب لامته، حين نادى الحسين علیه السلام عمّه، فجلا عليه عمه كالصقر و هو يفحص برجليه التراب و الحسين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بعداً لقوم قتلوك و من خصمهم يوم القيامة جدك وأبوك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والله على عمك أن تدعوه فلا يجيبك أو أن يجيبك و أنت قتيل جديل فلاينفعك، هذا والله يوم كثر واتره و قل ناصره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مأثورة للشهداء مشتملة على أسمائهم الشريفة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ابن زمزم و الصفا السلام على المرمل بالدماء السلام على مهتوك الخباء، السلام على خامس أصحاب أهل الكساء السلام على غريب الغرباء، السلام على شهيد الشهداء، السلام على قتيل الأدعياء، السلام على ساكن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زیاراته صلوات الله عليه المطلقة و هی عدة زيارات منها مسندة و منها مأخوذة من كتب الأصحاب بغير إسناد،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الجيوب المضرجات السلام على الشفاه الذابلات السلام على النفوس المصطلمات، السلام على الأرواح المختلسات السلام على الأجساد العاريات السلام على الجسوم الشاحبات، السلام على الدماء السائلات، السلام على الأعضاء المقطعات السلام على الرؤوس المشالات، السلام على النسوة البارزات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زیاراته صلوات الله عليه المطلقة وهي عدة زيارات منها مسندة و منها مأخوذة من كتب الأصحاب بغير إسناد،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القتيل المظلوم، السلام على أخيه المسموم، السلام على علي الكبير، السلام على الرضيع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الأبدان السليبة، السلام على العترة القريبة السلام على المجدلين في الفلوات، السلام على النازحين عن الأوطان، السلام على المدفونين بلا أكفان السلام على الرؤوس المفرقة عن الأبدان السلام على المحتسب الصابر ، السلام على المظلوم بلا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زياراته صلوات الله عليه المطلقة و هي عدة زيارات منها مسندة و منها مأخوذة من کتب الأصحاب بغير إسناد،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من نكثت ذمته، السلام على من هتكت حرمته، السلام على من أريق بالظلم دمه، السلام على المغسل بدم الجراح السلام على المجرع بكأسات الرماح السلام على المضام المستباح، السلام على المهجور في الوري، السلام على من تولّى دفنه أهل القرى السلام على المقطوع الوتين، السلام على المحامي بلا معين ، السلام على الشيب الخضيب، السلام على الخد التريب، السلام على البدن السليب، السلام على الثغر المقروع بالقضيب السلام على الودج المقطوع، السلام على الرأس المرفوع، السلام على الأجسام العارية في الفلوات تنهشها الذئاب العاديات و تختلف إليها السباع الضاريات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زياراته صلوات الله عليه المطلقة و هي عدة زيارات منها مسندة و منها مأخوذة من كتب الأصحاب بغير إسناد،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المطبوع من حديد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ماده هند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أحدقوا بك من كل الجهات و أثخنوك بالجراح و حالوا بينك و بين الرواح و لم يبق لك ناصر و أنت محتسب صابر، تذب عن نسوتك و أولادك حتى نكسوك عن جوادك، فهويت إلى الأرض جريحاً تطؤك الخيول بحوافرها وتعلوك الطغاة ببواترها، قد رشح للموت جبينك و اختلفت بالانقباض و الانبساط شمالك و يمينك، تدير طرفاً خفياً إلى رحلك وبيتك و قد شغلت بنفسك عن ولدك و أهلك و أسرع فرسك شارداً و إلى خيامك قاصداً محمحماً باكياً، فلما رأين النساء جوادك مخزياً و نظرن سرجك عليه ملوياً، برزن من الخدور ناشرات الشعور، على الخدود لاطمات، للوجوه سافرات و بالعويل داعيات و بعد العز مذللات و إلى مصرعك مبادرات و الشمر جالس على صدرك، مولغ سيفه على نحرك، قابض على شيبتك بيده ذابح لك بمهنده، قد سكنت حواسك و خفيت أنفاسك و رفع على القنا رأسك و أهلك كالعبيد و صفدوا في الحديد فوق أقتاب المطيات تلفح وجوههم حرّ الهاجرات، يساقون في البراري و الفلوات أيديهم مغلولة إلى الأعناق، يطاف بهم في الأسواق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زياراته صلوات الله عليه المطلقة و هي عدة زيارات منها مسندة و منها مأخوذة من كتب الأصحاب بغير إسناد،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لرجل شهد يوم الطف مع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أقتلتم ذرية رسول الله صلی الله علیه وآله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عضضت بالجندل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لو شهدت ما شهدنا لفعلت ما فعلنا ثارت علينا عصابة أيديها في مقابض سيوفها كالأسود الضارية تحطم الفرسان يميناً وشمالاً و تلقي أنفسها على الموت لا تقبل الأمان و لاترغب في المال و لا يحول حائل بينها و بين الورود على حياض المنية أو الاستيلاء على الملك، فلو كففنا عنها رويدا لأتت على نفوس العسكر بحذافيرها، فما كنا فاعلين لا أم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كلام له لما غلب أصحاب معاوية أصحابه على شريعة الفرات و منعوهم من الماء، أباة الضيم و أخبارهم، 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امرأة ذي الجوشن خرجت من جبانة السبيع إلى جبانة كندة، فعطشت في طريق و لاقت راعياً يرعى الغنم، فطلبت منه الماء فأبى أن يعطيها إلا بالإصابة منها، فتمكنته فواقعها الراعي فحملت بشمر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کلبی نقل شده روزی مادر شمر در حال عبور از دشت سبیعی ها به سوی دشت طایفه کنده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راه تشنه شد و در صدد رفع عطش برآمد ناگهان به چوپانی برخورد و از او طلب آب کرد چوپان نیز به شرط این که به او زنا بدهد حاضر شد او را سیراب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شمر نیز شرط چوپان را پذیرفت و او را تمکین کرده و بدین سبب نطفه شمر منعقد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زهير بن قين يعظ أصحاب عمر بن سعد و ينذرهم، فرماه شمر بسهم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اسكت فقال له زهير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البوّال على عقبيه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إيّاك أخاطب، إنما أنت بهيمة، والله ما أظنّك تحكم من كتاب الله آيتين فأبشر بالخزي يوم القيامة و العذاب الأليم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عاشورا زهیر بن قین در صدد موعظه و انذار سپاهیان عمر بن سعد برآمد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بين مواعظ زهیر، ناگهان شمر بن ذی الجوشن تیری به سوی زهیر انداخت و فریاد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ساکت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زهیر در جواب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پست فطرت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موعظه من متوجه تو نیست تو همانند حیوان چهارپایی هستی که قدرت ادراک نداری، گمان نمی کنم تا به حال حتی یک آیه از آیات قرآن را فهمیده باشی، آنچه در انتظار توست، بدعاقبتی و عذاب دردناک جهنم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شرح حال شمر بن ذي الجوشن، ش </w:t>
      </w:r>
      <w:r>
        <w:rPr>
          <w:rFonts w:eastAsia="IRNazanin" w:cs="IRNazanin"/>
          <w:b w:val="false"/>
          <w:bCs w:val="false"/>
          <w:i w:val="false"/>
          <w:iCs w:val="false"/>
          <w:color w:val="333333"/>
          <w:sz w:val="20"/>
          <w:szCs w:val="20"/>
        </w:rPr>
        <w:t>6899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نوح را بر آنان بخوان، آن گاه که به قوم خود گفت ای قوم من، اگر ماندن من در میان شما و اندرز دادن من به آیات خدا، بر شما سخت آمده است بدانید که من بر خدا توکل 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کارتان با شریکان خود همداستان شوید تا کارتان بر شما ملتبس ننماید، سپس درباره من تصمیم بگیرید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تردید، سرور من آن خدایی است که قرآن را فرو فرستاده و او دوستدار شایستگان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فحدثني عبد الله بن عاصم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الضحاك المشرقي،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أقبلوا نحونا فنظروا إلى النار تضطرم في الحطب و القصب الذي كنا ألهبنا فيه النار من ورائنا لئلا يأتونا من خلفنا، إذ أقبل إلينا منهم رجل يركض على فرس كامل الأداة، فلم يكلمنا حتى مرّ على أبياتنا، فنظر إلى أبياتنا، فإذا هو لا يرى إلا حطباً تلتهب النار فيه، فرجع راجعاً، فنادى بأعلى صوته يا حسين استعجلت النار في الدنيا قبل يوم القيامه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كأنه شمر بن ذي الجوشن ؟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اصلحك الله هو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راعية المعزي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أولى بها صلياً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مسلم بن عوسجة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ألا أرميه بسهم، فانه قد أمكنني و ليس يسقط مني سهم، فالفاسق من أعظم الجبارين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لاترمه، فإني أكره أن أبدأهم و كان مع الحسين علیه السلام فرس له يدعى لاحقاً، حمل عليه ابنه علي بن الحسين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دنا منه القوم عاد براحلته فركبها، ثم نادى بأعلى صوته دعاء يسمع جل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اسمعوا قولي و لا تعجلوني حتى أعظكم بما لحق لكم علي و حتى أعتذر إليكم من مقدمي عليكم، فإن قبلتم عذري و صدقتم قولي و أعطيتموني النصف كنتم بذلك أسعد و لم يكن لكم علي سبيل و إن لم تقبلوا مني العذر و لم تعطوا النصف من أنفسكم فَأَجْمِعُوا أَمْرَكُمْ وَشُرَكَاءَكُمْ ثُمَّ لَا يَكُنْ أَمْرُكُمْ عَلَيْكُمْ غُمَّةَ ثُمَّ أقْضُوا إِلَى وَلَا تُنظِرُونَ، إِنَّ وَلِيَ اللَّهُ الَّذِى نَزَّلَ الْكِتَبَ وَهُوَ يَتَوَلَّى الصَّلِحِينَ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أخواته كلامه هذا صحن و بكين و بکی بناته، فارتفعت أصواتهنّ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 إليهن أخاه العباس بن علي علیه السلام و علياً ابنه و قال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اسكتاهن، فلعمري ليكثرن بكاؤهنّ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السنة الحادية و الستون، مقتل الحسين علیه السلام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عن سهل بن سعد الساعدي،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إلى بيت المقدس حتى أتيت دمشق، فرأيت أهلها قد علّقوا الستور و الحجب و الديباج و هم فرحون مستبشرون و عندهم نساء يلعبن بالدفوف، فقلت في 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ألأهل الشام عيد لانعرفه؟ فرأيت قوماً يتحدّثون،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قوم ألكم في الشام عيد لانعرفه؟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شيخ نراك غريباً؟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سهل بن سعد، رأيت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أعجب السماء لا تمطر دماً و الأرض لم تنخسف بأهلها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ذاك؟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رأس الحسين علیه السلام عترة محمد صلی الله علیه وآله يهدى من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واعجبا يهدى رأس الحسين علیه السلام و الناس يفرحون؟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 باب يدخل؟ فأشاروا إلى باب يقال له باب الساعات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 أنا كذلك إذ أقبلت الرايات يتلو بعضها بعضاً و إذا بفارس بيده رمح منزوع السنان، عليه رأس من أشبه الناس وجها برسول الله صلى الله عليه وسلم و إذا من ورائه نسوة على جمال بغير وطاء، فدنوت من أولادهن فقلت لجارية 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المقدام حدثهم أن رسول الله صلى الله عليه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اطيعوا أمراءكم مهما كان، فإن أمر وكم بشي مما جئتكم به فإنهم يؤجرون عليه وتؤجرون بطاعتهم و إن أمر وكم بشي مما لم آتكم به، فإنه عليهم و أنتم منه براء، ذلك بأنكم إذا لقيتم الله قلتم ربنا لا ظلم،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فتقولون ربنا أرسلت إلينا رسلاً فأطعناهم بإذنك و استخلفت علينا خلفاء فأطعناهم بإذنك و أمرت علينا أمراء فأطعناهم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صدقتم هو عليهم و أنتم منه 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حبیب بن عبید الرحبي عن المقدام، ش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هريرة عن رسول الله صلی الله علیه وآله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آمركم بثلاث و أنهاكم عن ثلاث؛ آمركم أن تعبدوا الله و لا تشركوا به شيئاً و تعتصموا بحبل الله جميعاً و لا تتفرقوا وتطيعوا لمن ولاه الله أمركم و أنهاكم عن قيل و قال وكثرة السؤال وإضاعة المال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الإحسان في تقريب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هريرة عن رسول الله صلى الله عليه 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أمركم بثلاث و نهاكم عن ثلاث أمركم أن تعبدوا الله و لا تشركوا به شيئاً و أن تعتصموا بحبل الله جميعاً و لا تفرقوا وتسمعوا و تطيعوا لمن ولاه الله عزّوجلّ أمركم ثابت مشهور من حديث 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 طبقات الأصفياء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عبدالله بن وهب، ش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خالد بن معدان عن العرباض بن سارية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وعظنا رسول الله صلى الله عليه وسلم موعظة بليغة ذرفت منها العيون و وجلت منها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هذه موعظة مودع، فما تأمرنا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بالسمع والطاعة لمن ولاه الله أمركم وإن كان عبداً حبشياً إلا وسيرى من بقي منكم بعدي اختلافاً كثيراً، فمن أدرك ذاك منكم فعليه بسنتي وسنة الخلفاء المهديين عضوا عليها بالنواجذ، إياكم و محدثات الأمور فإنها 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التمسك بما عليه الجماعة، ش </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حديث حسن إسناده لا باس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عن 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فصل الفتوى بالآثار السلفية والفتاوى الصحابية، الوجه الثاني والعشرون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حذيفة بن اليمان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كنا بشر، فجاء الله بخير فنحن فيه، فهل من وراء هذا الخير شر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وراء ذلك الشر خير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وراء ذلك الخير شر؟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كيف؟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بعدي أئمة لا يهتدون بهداي و لايستنون بسنتي و سيقوم فيهم رجال قلوبهم قلوب الشياطين في جثمان إنس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أصنع يا رسول الله إن أدركت ذلك؟ قال تسمع و تطيع للأمير و إن ضرب ظهرك و أخذ مالك، فاسمع و أطع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کتاب الامارة، باب الأمر بلزوم الجماعة عند ظهور الفتن وتحذير الدعاة إلى الكفر ، ح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أبوبكر بن العربي المالكي عليه من الله تعالى ما يستحق أعظم الفرية فزعم أن الحسين علیه السلام قتل بسيف جده صلی الله علیه وآله و له من الجهلة موافقون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الجوزي عليه الرحمة في كتابه السر المصون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الاعتقادات العامة التي غلبت على جماعة منتسبين إلى السنة أن يقولوا إن يزيد كان على الصواب و أن الحسين رضي الله تعالى عنه أخطأ في الخروج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نظروا في السير لعلموا كيف عقدت له البيعة و ألزم الناس بها و لقد فعل في ذلك كل قبيح، ثم لو قدرنا صحة عقد البيعة، فقد بدت منه بواد كلها توجب فسخ العقد و لا يميل إلى ذلك إلا كل جاهل عامي المذهب يظن أنه يغيظ بذلك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في تفسير القرآن العظيم و السبع المثاني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صلی الله علیه وآله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لو كانت فعلت بعمر ما فعلت به و شقت عصا الأمة عليه ثم ظفر بها لقتلها و مزقها إربا إرباً و لكن عليا علیه السلام كان حليماً كريماً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كتاب معاوية إلى علي علیه السلام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خلاف بين أحد من الأمة في أن عبد الرحمن بن ملجم لم يقتل علياً رضي الله عنه إلا متأولاً مجتهداً مقدراً أنه على 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بالآثار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مسألة مقتول كان في أوليائه غائب أو صغير أو مجنون، ش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الذي قتل عمر كافراً يبغض دين الإسلام ويبغض الرسول صلی الله علیه وآله و أمته، فقتله بغضاً للرسول و دينه و أمته و الذي قتل علياً كان يصلي ويصوم ويقرأ القرآن و قتله معتقداً أن الله و رسوله صلی الله علیه وآله يحب قتل علي و فعل ذلك محبة الله و رسول في زعمه و إن كان في ذلك مبتدعاً ضالاً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البرهان الخامس عشر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غياث البكري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سعيد الخدري عن قتل عثمان هل شهده أحد من أصحاب رسول الله صلی الله علیه وآله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لقد شهده ثمانمائة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ذيل خطبة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ذكر المطاعن التي طعن بها على عثمان و الردّ عليها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 بن مسلم الفزاري ، كو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أحمد الزبيري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رافضي ، كأنه جرو 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خراء الكلاب كالرافضي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في 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عمران بن مسلم الفزاري، ش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تارك بعض ما ذكره ابن إسحاق في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يسوء بعض الناس ذكره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از منابع شناخته شده و مهم در تاریخ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برخی بدون دلیل، مطالبش را مانند امور قطعی و مسلم می پذیرند ولی در برخورد با کتاب ارزشمندی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زیر سؤال برده و مطالبش را رد می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رفتار دوگانه ای در واقع نمایانگر عوام زدگی و رفتارهای غير عالمانه است که به راحتی از میراث محکم و متین شیعه عبور می کنند و مطالب مخالفین را به سهولت می پذیرند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 محمد بن أبي بكر إلى معاوية احتجاجاً عليه 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محمد بن أبي بكر إلى الغاوي معاوية بن صخر ، سلام الله على أهل طاعة الله ممن هو أهل دين الله و أهل ولاية الله، أما بعد؛ فإن الله بجلاله و سلطانه خلق خلقاً بلا عبث منه و لا ضعف به في قوة و لكنه خلقهم عبيداً، فمنهم شقي و سعيد و غوي و رشيد ثم اختارهم على علم منه و اصطفى و انتجب منهم محمداً صلی الله علیه وآله و اصطفاه لرسالته و ائتمنه على وحيه فدعا إلى سبيل ربه بالحكمة والموعظة الحسنة، فكان أول من أجاب و أناب و أسلم و سلم أخوه و ابن عمه علي بن أبي طالب علیه السلام، فصدقه بالغيب المکتوم و آثره على كل حميم و وقاه من كل مكروه و واساه بنفسه في كل خوف و قد رأيتك تساويه و أنت أنت و هو هو المبرز و السابق في كل خير و أنت اللعين بن اللعين لم تزل أنت و أبوك تبغضان و تبغيان في دين الله الغوائل و تجتهدان على إطفاء نور الله، تجمعان الجموع على ذلك وتبذلان فيه الأموال و تحالفان عليه القبائل، على ذلك مات أبوك و عليه خلفته أنت، فكيف لك الويل تعدل عن علي علیه السلام و هو وارث علم رسول الله صلی الله علیه وآله و وصيه و أول الناس له اتباعاً و آخرهم به عهداً و أنت عدوه و ابن عدوه، فتمتع بباطلك ما استطعت و تبدد بابن العاص في غوايتك، فكأن أجلك قد انقضي و كيدك قد وهي ثم تستبين لك لمن تكون العاقبة العليا و السلام على من اتبع 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احتجاجه علیه السلام على معاوية في جواب كتاب كتب إليه في غيره من المواضع و هو من أحسن الحجاج و أصوبها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فأجابه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الزاري على أبيه محمد بن أبي بكر ؛ سلام على أهل طاعة الله، أما بعد؛ فقد أتاني كتابك تذكر فيه ما الله أهله في قدرته وسلطانه مع كلام ألفته و رصفته لرأيك فيه و ذكرت حق علي و قديم سوابقه و قرابته من رسول الله صلى الله عليه وسلم و نصرته و مواساته إياه في كل خوف و هول و تفضيلك علياً و عيبك لي بفضل غيرك لا بفضلك، فالحمد لله الذي صرف ذلك عنك وجعله لغيرك و قد كنا و أبوك معنا في زمن نبینا صلی الله علیه وآله نرى حق علي لازماً لنا و سبقه مبرزاً علينا، فلما اختار الله لنبيه ما عنده و أتم له ما وعده قبضه الله إليه و كان أبوك و فاروقه أول من ابتزه و خالفه على ذلك و اتفقا ثم دعواه على أنفسهما، فأبطأ عليهما، فهما به الهموم و أرادا به العظيم فبايع وسلم لأمرهما لايشركانه في أمرهما و لايطلعانه على سرهما حتى قضى الله من أمرهما ما قضى ثم قام بعدهما ثالثهما يهدي بهداهما و يسير بسيرتهما، فعتبه أنت وصاحبك حتى طمع فيه الأقاصي من أهل المعاصي حتى بلغتها منه مناكما و كان أبوك مهد مهاده، فإن يك ما نحن فيه صواباً فأبوك أوله و إن يك جوراً فأبوك سنه و نحن شركاؤه و بهذا اقتدينا و لولا ما سبقنا إليه أبوك ما خالفنا علياً و لسلّمنا له ولكنا رأينا أباك فعل ذلك فأخذنا بمثاله، فعب أباك أو دعه والسلام على من تاب و أناب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احتجاجه علیه السلام على معاوية في جواب كتاب كتب إليه في غيره من المواضع و هو من أحسن الحجاج و أصوبها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 هشام عن أبي مخنف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وحدثني يزيد بن ظبيان الهمداني أن محمد بن أبي بكر كتب إلى معاوية بن أبي سفيان لما ولي، فذكر مكاتبات جرت بينهما كرهت ذكرها لما فيه مما لا يتحمل سماعها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ست وثلاثين، ولاية محمد بن أبي بكر مصر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الآخرون أموراً شنيعة كرهت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سنة ثلاثين، أخبار أبي ذر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لما مات رسول الله قال قبل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ائتوا بدواة لأزيل لكم إشكال الأمر و أذكر لكم من المستحق لها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 الرجل فإنه ليهجر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من الأمة بذكر 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خلافة أمير المؤمنين علیه السلام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عباس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الخميس و ما يوم الخميس و دموعه تسيل على خديه كأنها نظام اللؤلؤ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ائتوني باللوح و الدواة أو بالكتف و الدواة أكتب لكم كتاباً لاتضلّون بعدي،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وسلم يهجر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سنة إحدى عشرة، ذكر الأحداث التي كانت فيها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مولف آن سید عبدالرحیم خطیب است که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سال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تألیف کرده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أبوذر إلى حذيفة بن يمان يشكو إليه ما صنع به عثمان بسم الله الرحمن الرحيم، 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رأيت الجور يعمل به بعيني و سمعته يقال فرددته فحرمت العطاء و سيرت إلى البلاد و غربت عن العشيرة و الاخوان وحرم الرسول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الباب الثاني عشر، كتابة أبي ذر إلى حذيفة و جواب حذيفة،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الآخرون أموراً شنيعة كرهت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سنة ثلاثين، أخبار أبي ذر رحمه الله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قلنا إنه لم يكن ذلك للعجز، لأنّ عليّاً كان في غاية الشجاعة و معه فاطمة و الحسن والحسين و كثير من أكابر الصحابة حتى روي عنهم أنه اجتمع عنده سبعمائة من الأكابر مريدين إمامته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مقاله ششم در مقام امامت، 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تعیین امام بعد از پیامبر اکرم صلی الله علیه وآله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فروي عن 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أبابكر بويع يوم مات النبي صلی الله علیه وآله و لم يخالف عليه أحد إلا مرتداً و من قد كاد أن يرتد و أن علياً كان في بيته إذ أتي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جلس أبوبكر للبيعة، فخرج في قميص ما عليه إزار و لا رداء عجلاً كراهية أن يبطىء عنها حتى بايعه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سنة إحدى عشرة، حديث السقيفة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يبايع ساعة قط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سلسلة مؤلفات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الفصول المختاره من العيون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سعد أما سعد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يبايع أبابكر و لا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شرح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الهبة و فضلها، باب تعديل النساء بعضهن بعضاً، شرح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كتب إلى خالد بن وليد و هو على الشام يأمره أن يقتل سعد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ذيل خطبه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من كتاب له إلى أهل مصر مع مالك الأشتر رحمه الله لما ولاه إمارتها، الطعن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محققین می توانند جهت مطالعه تفصیلی داستان ترور سعد بن عباده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ناگفته هایی از 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آیت الله نجم الدین طبسی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سعد بن عبادة بايع أبابكر و أنّ مخالفته أولا كانت فلتة كفلتات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إحدى عشرة، ذكر أمر أبي بكر في أول خلافته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مستهل ذي الحجة ركب الشيخ تقي الدين بن تيمية و معه جماعة من أصحابه إلى جبل الجرد و الكسروانيين و معه نقيب الأشراف زين الدين بن عدنان فاستتابوا خلقاً منهم و ألزموهم بشرائع الإسلام و رجع مؤيداً منصوراً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أربع وسبع مائة، الأحداث التي وقعت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آشنایی بیشتر با تفکرات ابن تیمیه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مناسبات فکری عثمانیه و ابن تیمیه در مواجهه با فضائل اهل 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محمد محسن مروّجی طبسی فصل اول بخش زیست نامه ابن تیمیه مراجعه شود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اثری به زبان عربی و در سه جلد توسط مرحوم شیخ عباس قمی رحمه الله علیه متوفای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تألیف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این کتاب به معرفی علمای مشهور شیعه و سنی و بسیاری از شعرا، ادبا و امرای نامدار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حین معرفی اشخاص، به نکات ادبی، اخلاقی، علمی و اشعار و لطایف هم اشاره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مشاهیر دانشمندان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فارسی ترجمه شده و پژوهش هایی هم پیرامون آن صورت گرفته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ترين كتاب تاج الدین سبکی می باشد که با تحقیق عبدالفتاح محمد حلو و محمود محمد طناحی به زبان عربی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شرح حال علمای شافعی مذهب و نسب و روایات و طبقه و آثار و کتاب های به جای مانده از آنان بین قرن دوم تا هفتم پرداخته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کتابی به زبان عربی در معرفی ائمه و عالمان شیعه اثر سید محسن امین عاملی متوفای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عالم دینی و شرح حال نگار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کتاب، درباره زندگانی امامان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درگذشت نویسنده پسرش سید حسن امین،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تکمیل آن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زندگانی دوازده امام، به زبان فارسی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معصومان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جلال الدين عبد الرحمن بن كمال الدين ابی بکر بن محمد سیوطی، معروف به سیوطی، شافعی و مصری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عالمان اهل سنت و مؤلف آثاری در حدیث و تاریخ و علوم دیگر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المحدثين عيال في الرجال و غيرها من فنون الحديث على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 و الذهبي و العراقي و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الطبقة الحادية والعشرين، شرح حال ذهبی، ش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کتاب مذكور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الشهيدع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علامت اختصاری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راویانی به کار می رود که در همه صحاح سته اهل سنت، روایت داشته باشند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العراق أبو حفص ولي البصرة سنة خمس وخمسين و له ثنتان وعشرون سنة و ولي خراسان، فكان أول عربي قطع جیحون و افتتح بیکند و غيرها و كان جميل الصورة قبيح السريرة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أمه</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قتل عبيد الله الحسين علیه السلام و أهله بعث برئوسهم إلى يزيد، فسر بقتلهم أولاً، ثم لم يلبث حتى ندم على سلام 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ابن مرجانة، يعني عبيد الله، فإنه أحرجه و اضطره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الشهيد أبو عبد الله بن علي بن أبي طالب بن عبد المطلب علیه السلام ، ش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كانت مرجانة تقول لابنها 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 ابن بنت رسول الله صلى الله عليه وسلم لاترى الجنة أو نحو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عبیدالله بن زياد بن أبيه، ش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الطفيل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عزلنا سبعة أرؤس و غطينا منها رأس حصين بن نمير و عبیدالله بن زیاد، فجئت فكشفتها ، فإذا حية في رأس عبيد الله تأكل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عبیدالله بن زياد بن أبيه، ش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 من حديث عمارة بن عمير،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جيء برأس عبيد الله بن زياد و أصحابه، فأتيناهم و 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جاءت، قد جاءت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حية تخلل الرءوس، حتى دخلت في منخر عبيد الله، فمكثت هنية ثم خرجت و غابت ثم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جاءت، قد جاءت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 ذلك مرتين أو ثلاثاً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عبيد الله بن زياد بن أبيه ش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الحسن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علينا عبيد الله، أمره معاوية غلاماً سفيهاً، سفك الدماء سفكاً شديداً، فدخل عليه عبد الله بن مغفل،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 عما أراك تصنع فإن شر الرعاء الحطمة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أنت و ذاك إنما أنت من حثالة أصحاب محمد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كان فيهم حثالة لا أم 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فمرض ابن مغفل، فجاءه الأمير عبيدالله عائداً،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أتعهد إلينا شيئاً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لاتصل عليّ و لا تقم على قبري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عبيد الله بن زياد بن أبيه، ش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كتب إلى 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أبعثك إلى الحسين لتكف عنه و لا لتطاوله و لا لتمنيه السلامة و البقاء و لا لتعتذر عنه و لا لتكون له عندي شفيعاً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فإن نزل حسين و أصحابه على حكمي و استسلموا فابعث بهم إلي سلماً و إن أبوا فازحف إليهم حتى تقتلهم وتمثل بهم، فإنهم لذلك مستحقون، فإن قتلت حسيناً فأوطىء الخيل صدره و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علي قول قد قلته لو قد قتلته لفعلته هذا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جرى عليه بعد بيعة الناس ليزيد بن معاوية إلى شهادته صلوات الله عليه و لعنة الله على ظالميه و قاتليه و الراضين بقتله والمؤازرين عليه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عملوا بالحسين و أهل بيته و أصحابه علیهم السلام ما لم يعمل الأمم بأشرار هم من القتل بالعطش و السيف و الأحراق وصلب الرؤوس و إجراء الخيول على الأجساد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عن القرون الخالية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القول على ما يستعمله أهل الإسلام المحرم و صوم 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عاشوراء عيد الأمويين و 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منير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قضية لم يجر في الاسلام أعظم فحشاً منها و لعمري أن قتل أمير المؤمنين علیه السلام هو الطامة الكبرى و لكن هذه القضية جرى فيها من القتل الشنيع و السبي أو التمثيل ما تقشعر له الجلود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في الآداب السلطانية و الدول الاسلامية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ملك بعده ابنه يزيد و 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فقابل بنو أميه عظيم هذه الحقوق بالمخالفة والعقوق فسفكوا من أهل البيت دمائهم و سبوا نسائهم و أسروا صغارهم و خربوا ديارهم و جحدوا شرفهم و فضلهم و استباحوا سبّهم و لعنهم، فخالفوا المصطفى صلی الله علیه وآله في وصيته و قابلوه بنقيض مقصوده و أمنيته ، فواخجلهم إذا وقفوا بين يديه و يا فضيحتهم يوم يعرضون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حدیث ش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أبو عبد الله الحسین علیه السلام و عترته و سبي نساؤه وصبيته و داروا برأسه في البلدان من فوق عامل السنان و هذه الرزية التي لا مثلها رزية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رجالات منكم تسرون بعد قتله، أم أي فؤاد لا يحزن من أجله، أم أية عين منكم تحبس دمعها و تضن عن انهمالها ؟ فلقد بكت السبع الشداد لقتله و بكت البحار بأمواجها و السموات بأركانها و الأرض بأرجائها و الأشجار بأغصانها و الحيتان و لجج البحار و الملائكة المقربون و أهل السموات أجمعون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قلب لا ينصدع لقتله، أم أي فؤاد لايحن إليه، أم أي سمع يسمع هذه الثلمة التي ثلمت في الاسلام و لايصم ؟ أيها الناس أصبحنا مطرودين مشردين مذوّدين، شاسعين عن الأمصار، كأنا أولاد ترك و كابل من غير جرم اجتر مناه و لا مکروه ارتكبناه و لا ثلمة في الاسلام ثلمناها ما سمعنا بهذا في آبائنا الأولين، إن هذا إلا اختلاق والله لو أن النبي صلی الله علیه وآله تقدم إليهم في قتالنا كما تقدم إليهم في الوصاية بنا لما ازدادوا على ما فعلوا بنا، فإنا لله وإنا إليه راجعون من مصيبة ما أعظمها و أوجعها و أفجعها و أكظها و أفظعها و أمرها و أفدحها، فعند الله نحتسب فيما أصابنا و ما بلغ بنا، إنه عزيز ذو انتقام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على قتلى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الأمور المتأخرة عن قتله صلوات الله عليه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بن أبي عبيد الثقفي الكذاب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نشأ المختار فكان من كبراء ثقيف و ذوي الرأي و الفصاحة و الشجاعة و الدهاء وقلة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النبي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في ثقيف كذاب و مبير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الكذاب هذا، ادعى أن الوحي يأتيه و أنه يعلم الغيب و كان المبير الحجاج قبحهما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رفاعة الفتياني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المختار فألقى لي وسادة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أن جبريل قام عن هذه لألقيتها لك؛ فأردت أن أضرب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بن أبي عبيد الثقفي، ش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المرزباني في كتاب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للمختار غلام يقال له جبرئيل و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وقلت لجبرئيل، فيوهم الأعراب و أهل البوادي أنه جبرئيل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ذوب النضار في شرح الثار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ذكر رجال سليمان بن صرد الخزاعي و خروجه و مقتله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الشعبي،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أقرأني الأحنف كتاب المختار إليه يزعم أنه نبي و كان المختار قد سار من الطائف بعد مصرع الحسين علیه السلام إلى مكة، فأتى ابن الزبير و كان قد طرد لشره إلى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المختار بن أبي عبيد الثقفي، ش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نشأ المختار بالمدينة، يعرف بالميل إلى بني هاشم، ثم سار إلى البصرة يظهر بها ذكر الحسين علیه السلام في أيام معاوية، فأخبر به عبید الله بن زياد، فأمسك و ضربه مائة ودرعه عباءة ونفاه إلى الطائف، فلما عاذ ابن الزبير بالبيت خرج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المختار بن أبي عبيد الثقفي، ش</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فخرج ابن ضبعان الكلبي و نادى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شيعة المختار الكذاب يا شيعة ابن الأشتر المرتاب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ضبعان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إليه الأحوص بن شداد الهمداني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شداد على دين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المختار بن أبي عبيد الثقفي و ما جرى على يديه و أيدي أوليائه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جاءوا إلى ابن الحنفية، فسألهم عن الناس، فخبروه و قالوا لنا إليك 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أم علانية؟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رويدا إذن ، ثم مكث قليلاً و تنحى و دعانا ، فبدأ عبدالرحمن بن شريح بحمد الله و الثناء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فإنكم أهل بيت خصكم الله بالفضيلة وشرفكم بالنبوة وعظم حقكم على هذه الأمة وقد أصبتم بحسين علیه السلام مصيبة عمّت المسلمين و قد قدم المختار يزعم أنه جاء من قبلكم وقد دعانا إلى كتاب الله و سنة نبيه صلی الله علیه وآله و الطلب بدماء أهل البيت علیهم السلام ، فبايعناه على ذلك، فإن أمرتنا باتباعه اتبعناه و إن نهيتنا اجتنبناه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كان بإذن خاص من السجاد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الحديث و تفصيل طبقات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المختار بن أبي عبيدة الثقفي، ش </w:t>
      </w:r>
      <w:r>
        <w:rPr>
          <w:rFonts w:eastAsia="IRNazanin" w:cs="IRNazanin"/>
          <w:b w:val="false"/>
          <w:bCs w:val="false"/>
          <w:i w:val="false"/>
          <w:iCs w:val="false"/>
          <w:color w:val="333333"/>
          <w:sz w:val="20"/>
          <w:szCs w:val="20"/>
        </w:rPr>
        <w:t>12156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وجهز إلى العراق عبيد الله بن زياد، فالتقاه شيعة الحسين علیه السلام فغلبوا و كان مع عبيد الله حصين بن نمير السكوني و شرحبيل بن ذي الكلاع و أدهم الباهلي و ربيعة بن مخارق و حميلة الخثعمي و قومهم و كانت ملحمة مشهودة، فتوثب المختار الكذاب بالكوفة وجهز إبراهيم بن الأشتر لحرب عبيد الله في ثمانية آلاف، فالتقوا في أول سنة سبع و ستين بالخازر ، كبسهم ابن الأشتر سحراً و التحم الحرب و قتل خلق، فانهزم الشاميون و قتل عبيدالله و حصین بن نمیر و شرحبيل بن ذي الكلاع و بعث برءوسهم إلى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عبیدالله بن زياد، ش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هذا محمد بن الحنفية بين ما هو جالس في نفر من الشيعة و هو يعتب على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تأخير قتله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تمّ كلامه إلّا و الرأسان عنده، فخر ساجداً و بسط كفيه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لاتنس هذا اليوم للمختار و اجزئه عن أهل بيت نبيك محمد خير الجزاء، فوالله ما على المختار بعد هذا من 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و تفصيل طبقات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المختار بن أبي عبيدة الثقفي، ش </w:t>
      </w:r>
      <w:r>
        <w:rPr>
          <w:rFonts w:eastAsia="IRNazanin" w:cs="IRNazanin"/>
          <w:b w:val="false"/>
          <w:bCs w:val="false"/>
          <w:i w:val="false"/>
          <w:iCs w:val="false"/>
          <w:color w:val="333333"/>
          <w:sz w:val="20"/>
          <w:szCs w:val="20"/>
        </w:rPr>
        <w:t>12185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الرواية لإرسالها غير قابلة للاعتماد عليها، على أن لو صحت لأمكن أن يقال إن طلب المختار هذا لم يكن طلباً جديا و إنما أراد بذلك أن يستكشف رأي عمه، فإن علم أن عمه يريد ذلك لقام باستخلاص الحسن علیه السلام ، فكان قوله هذا شفقة منه على الحسن علیه السلام و قد ذكر بعض الأفاضل أنه وجد رواية بذلك عن المعصوم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و تفصيل طبقات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المختار بن أبي عبيدة الثقفي، ش </w:t>
      </w:r>
      <w:r>
        <w:rPr>
          <w:rFonts w:eastAsia="IRNazanin" w:cs="IRNazanin"/>
          <w:b w:val="false"/>
          <w:bCs w:val="false"/>
          <w:i w:val="false"/>
          <w:iCs w:val="false"/>
          <w:color w:val="333333"/>
          <w:sz w:val="20"/>
          <w:szCs w:val="20"/>
        </w:rPr>
        <w:t>12185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يوم القيامة مرّ رسول الله صلى الله عليه وسلم بشفير النار و أمير المؤمنين و الحسن و الحسين علیهم السلام ، فيصيح صائح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أغثني،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ثلاثاً أغثني، فلا يجيبه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أغثني، أنا قاتل أعدائك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له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احتج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فينقض عليه كأنه عقاب كاسر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فيخرجه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هذا جعلت فداك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عذب بالنار و قد فعل ما فعل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في قلبه منهما شيء و الذي بعث محمداً بالحق لو أنّ جبرئيل وميكائيل كان في قلبيهما شيء لأكبها الله في النار على وجوههما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أحوال المختار بن أبي عبيد الثقفي و ما جرى على يديه و أيدي أوليائه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النبي صلی الله علیه وآله يتلوه علي و يتلو علياً الحسن و يتلو الحسن الحسين علیهم السلام ، فإذا توسطوه نادى المختار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طلبت بثأرك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النبي صلی الله علیه وآله للحسين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فينقض الحسين علیه السلام في النار كأنه عقاب كاسر فيخرج المختار حممةً و لو شق عن قلبه لوجد حبهما في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أحوال المختار بن أبي عبيد الثقفي و ما جرى على يديه و أيدي أوليائه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نسبته إلى وضع العامة أشبه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نسبه ابن داود إلى الكشي لم نجده في اختيار الكشي و لعل نسخة أصل الكشي كان عنده و كان هذا مذكوراً فيه وقد ذكرنا أنه مضافاً إلى ضعف أسناد الروايات الذامة، يمكن حملها على صدورها عن المعصوم 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و تفصيل طبقات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المختار بن أبي عبيدة الثقفي، ش </w:t>
      </w:r>
      <w:r>
        <w:rPr>
          <w:rFonts w:eastAsia="IRNazanin" w:cs="IRNazanin"/>
          <w:b w:val="false"/>
          <w:bCs w:val="false"/>
          <w:i w:val="false"/>
          <w:iCs w:val="false"/>
          <w:color w:val="333333"/>
          <w:sz w:val="20"/>
          <w:szCs w:val="20"/>
        </w:rPr>
        <w:t>12185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 كثيراً من العلماء لا يحصل لهم التوفيق بفطنة توقفهم على معاني الألفاظ، و لا رؤية تنقلهم من رقدة الغفلة إلى الاستيقاظ و لوتدبروا أقوال الائمة علیهم السلام في مدح المختار لعلموا أنه من السابقين المجاهدين الذين مدحهم الله جل جلاله في كتابه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دعاء زين العابدين علیهم السلام للمختار دليل واضح و برهان لائح على أنه عنده من المصطفين الأخيار و لو كان على غير الطريقة المشكورة و يعلم أنه مخالف له في اعتقاده لما كان يدعو له دعاء لا يستجاب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أسلفنا من أقوال الأئمة في مطاوي هذا الكتاب تكرار مدحهم له و نهيهم عن ذمه ما فيه غنية لأولي الأبصار و بغية لذوي الاعتبار و إنما أعداؤه عملوا له مثالب ليبا عدوه من قلوب الشيعة، كما عمل أعداء أمير المؤمنين علیه السلام له مساوىء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أحوال المختار بن أبي عبيد الثقفي و ما جرى على يديه و أيدي أوليائه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يكفي في حسن حال المختار إدخاله السرور في قلوب أهل البيت علیهم السلام بقتله قتلة الحسين علیه السلام و هذه خدمة عظيمة لأهل البيت علیهم السلام يستحق بها الجزاء من قبلهم، أفهل يحتمل أنّ رسول الله صلی الله علیه وآله و أهل البيت علیهم السلام يغضون النظر عن ذلك و هم معدن الكرم و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و تفصيل طبقات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المختار بن أبي عبيدة الثقفي، ش </w:t>
      </w:r>
      <w:r>
        <w:rPr>
          <w:rFonts w:eastAsia="IRNazanin" w:cs="IRNazanin"/>
          <w:b w:val="false"/>
          <w:bCs w:val="false"/>
          <w:i w:val="false"/>
          <w:iCs w:val="false"/>
          <w:color w:val="333333"/>
          <w:sz w:val="20"/>
          <w:szCs w:val="20"/>
        </w:rPr>
        <w:t>12185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الروايات في المختار الثقفي مختلفة، لكن المسلم بأنه أدخل السرور و الفرح إلى القلب الإمام زین العابدین علیه السلام ، بل إنه أدخل السرور و الفرح إلى قلوب آل الرسول 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الآمال في التواريخ النبي و الآل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العاشر في ورود أهل البيت علیهم السلام المدينة الطيبة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عطف على التاريخ و الحديث و علم الرجال نظرة تشفعها بصيرة نفاذة علم أن المختار في الطليعة من رجالات الدين و الهدى و الإخلاص و إن نهضته الكريمة لم تكن إلا لإقامة العدل باستيصال شافة الملحدين واجتياج جذوم الظلم الأموي و أنه بمنزح من المذهب الكيساني و إن كل ما نبزوه من قذائف و طامات لا مقيل لها من مستوى الحقيقة و الصدق و لذلك ترحم عليه الائمة الهداة سادتنا السجاد و الباقر و الصادق صلوات الله عليهم و بالغ في الثناء عليه الإمام الباقر علیه السلام و لم يزل مشكور عند أهل البيت علیهم السلام الطاهر هو و أعماله و قد أكبره و نزهه العلماء الأعلام منهم سيدنا جمال الدين ابن طاوس في رجاله و آية الله العلامة في الخلاصة و ابن داود في الرجال و الفقيه ابن نماء فيما أفرد فيه من رسالته المسماة بذوب النضار و المحقق الأردبيلي في حديقة الشيعة و صاحب المعالم في التحرير الطاووسي و القاضي نور الله المرعشي في المجالس و قد دافع عنه الشيخ أبو علي في منتهى المقال وغيرهم و قد بلغ من أكبار السلف له أن شيخنا الشهيد الأول ذكر في مزاره زیارة تخص به ویزار بها و فيها الشهادة الصريحة بصلاحه و نصحه في الولاية وإخلاصه في طاعة الله ومحبة الإمام زين العابدين علیه السلام و رضا رسول الله و أمير المؤمنين صلوات الله عليهما و آلهما عنه و أنه بذل نفسه في رضا الأئمة علیهم السلام ونصرة العترة الطاهرة و الأخذ بثأرهم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في الكتاب و السنة و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 تمام الطائي، الجواد قد يكبو</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تجرد المختار لقتلة الحسين 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ديننا ترك قوم قتلوا الحسين علیه السلام يمشون أحياء في الدنيا آمنين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ناصر آل محمد صلی الله علیه وآله أنا إذاً في الدنيا، أنا إذا الكذاب كما سموني، فإني بالله أستعين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جعلني سيفاً ضربهم به ورمحاً طعنهم به و طالب وترهم و القائم بحقهم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سنة ست و ستين، ذكر الخبر عن أمر المختار مع قتلة الحسين علیه السلام بالكوفة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المختار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بحسين علیه السلام و هذا بعلي بن الحسين علیه السلام و لا سواء، والله لو قتلت به ثلاثة أرباع قريش ما وفوا أنملة من أنامله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سنة ست وستين، ذكر الخبر عن أمر المختار مع قتلة الحسين علیه السلام بالكوفة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أتي بحرم المختار فدعاهن إلى البراءة منه، ففعلن إلا حرمتين له إحداهما بنت سمرة بن جندب الفزاري و الثانية ابنة النعمان بن بشير الأنصاري و قالتا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نتبرأ من رجل يقول ربي الله ، كان صائم نهاره قائم ليله، قد بذل دمه الله ولرسوله صلی الله علیه وآله في طلب قتلة ابن بنت رسول الله صلى الله عليه وسلم و أهله و شیعته، فأمكنه الله منهم حتى شفى النفوس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مصعب إلى أخيه عبد الله بخبر هما و ما قالتاه فكتب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هما رجعتا عما هما عليه و تبرأتا منه وإلا فاقتلها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فعرضهما مصعب على السيف فرجعت بنت سمرة و لعنته و تبرأت منه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دعوتني إلى الكفر مع السيف لكفرت، أشهد أن المختار كافر و أبت ابنة النعمان بن بشير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شهادة أرزقها فأتركها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إنها موتة ثم الجنة و القدوم على الرسول صلی الله علیه وآله و أهل بيته علیهم السلام والله لايكون، آتي مع ابن هند فأتبعه و أترك ابن أبي طالب اللهم أشهد إني متبعة لنبيك و ابن بنته وأهل بيته و شيعته، ثم قدمها، فقتلت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 معادن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أيام عبدالملك بن مروان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مورد شخص سلیمان بن صرد قضیه ای در جنگ صفین نقل شده که نیاز به بحث و بررسی و دقت نظر دارد،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عمر بن سعد عن الصقعب بن زهير عن عون بن أبي جحيفة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سليمان بن صرد علياً أمير المؤمنين علیه السلام بعد الصحيفة و وجهه مضروب بالسيف، فلما نظر إليه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فَمِنْهُم مَّن قَضَى نَحْبَهُ وَمِنْهُم مَّن يَنتَظِرُ وَمَا بَدَّلُوا تَبْدِيلاً؛ فأنت ممن ينتظر و ممن لم يبدل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وجدت أعواناً ما كتبت هذه الصحيفة أبداً أما والله لقد مشيت في الناس ليعودوا إلى أمرهم الأول فما وجدت أحداً عنده خير إلا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محققین گرامی جهت مطالعه بیشتر می توانند به کتاب تنقیح المقال 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رهبری در تاریخ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خطبه های نماز جمعه تهران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أبوبكر بن عياش عن أبي إسحاق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شمر يصلي معنا ثم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إنك تعلم أني شريف؛ فاغفر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يغفر الله لك و قد أعنت على قتل ابن رسول الله صلی الله علیه وآله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نصنع إن أمراءنا هؤلاء أمرونا بأمر فلم نخالفهم و لو خالفناهم كنا شراً من هذه الحمر الشقاء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لعذر قبيح، فإنما الطاعة في المعروف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اسمه شماس وشمر، ش</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شمر بن ذي الجوشن يصلي معنا الفجر، ثم يقعد حتى يصبح ، ثم يصلي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إنك شريف تحب الشرف، و أنت تعلم أني شريف، فاغفر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يغفر الله لك و قد خرجت إلى ابن بنت رسول الله صلى الله عليه و سلم فأعنت على قتله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فكيف نصنع إن أمراءنا هؤلاء أمرونا بأمر، فلم نخالفهم و لوخالفناهم كنّا شراً من هذه الحمر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و وفيات المشاهير و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سبعين حرف الشين شمر بن ذي الجوشن، ش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فالجمهور على أنه لا يجوز لعن المعين فاسقاً كان أو ذمياً، حياً كان أو ميتاً و لم يعلم موته على الكفر، لاحتمال أن يختم له بالإسلام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في تفسير القرآن الكريم و السبع المثاني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صلی الله علیه وآله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وكيع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بمنزلة حلقة الباب من حركه اتهمناه على من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معاوية بن صخر أبي سفيان، ش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علماء المذهب من لم يجوز اللعن على يزيد مع علمهم بأنه يستحق على ما يربو على ذلك و يزيد؟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تحامياً أن يرتقى إلى الأعلى فالأعلى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المبحث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أهل الحق على وجوب تعظيم الصحابة والكف عن الطعن فيهم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فَهَلْ عَسَيْتُمْ إِن تَوَلَّيْتُمْ أَن تُفْسِدُوا فِي الْأَرْضِ وَتُقَطِعُوا أَرْحَامَكُمْ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هذا القول لاتوقف في لعن يزيد لكثرة أوصافه الخبيثة وارتكابه الكبائر في جميع أيام تكليفه و يكفي ما فعله أيام استيلائه بأهل المدينة و مكة و الطامة الكبرى ما فعله بأهل البيت علیهم السلام و رضاه بقتل الحسين علیه السلام على جده و عليه الصلاة و السلام و استبشاره بذلك وإهانته لأهل بيته مما تواتر معناه و إن كانت تفاصيله آحاداً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المعاني في تفسير القرآن الكريم و السبع 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صلی الله علیه وآله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جزم بكفره و صرح بلعنه جماعة من العلماء منهم الحافظ ناصر السنة ابن الجوزي و سبقه القاضي أبو يعلى و قال العلامة التفتازاني لانتوقف في شأنه بل في إيمانه لعنة الله تعالى عليه و على أنصاره و أعوانه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ورد من العراق على يزيد خرج فلقى الأطفال و النساء من ذرية علي و الحسين رضي الله تعالى عنهما و الرؤوس على أطراف الرماح و قد أشرفوا على ثنية جيرون فلما رآهم نعب غراب فأنشأ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الاعتقادات العامة التي غلبت على جماعة منتسبين إلى السنة أن 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يزيد كان على الصواب و إن الحسين أخطأ في الخروج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لونظروا في السير لعلموا كيف عقدت له البيعة و ألزم الناس بها و لقد فعل في ذلك كل قبيح، ثم لو قدرنا صحة عقد البيعة، فقد بدت منه بواد كلها توجب فسخ العقد و لايميل إلى ذلك إلا كل جاهل عامي المذهب يظن أنه يغيظ بذلك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يعلم من جميع ما ذكره</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جوزی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مورخ و واعظ بزرگ اهل سنت در قرن هفتم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 من الأمة بذكر 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مهم ترین آثار سبط ابن جوزی می باشد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يزيد بن معاوية إلى ابن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فإنك قد ارتفعت إلى غاية أنتَ فيها كما قال الأول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عبد الله بن سنان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مولاي أبي عبد الله جعفر بن محمد علیه السلام يوم عاشوراء و هو متغيّر اللون و دموعه تنحدر على خدّيه كاللؤلؤ، فقلت له يا سيدي مما بكاؤك، لا أبكى الله عينيك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محققان می توانند جهت مطالعه بیشتر در مورد شخصیت حارث بن عبدالله همدانی به کتاب تنقیح المقال في علم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الحارث الاعور ، ش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مراجعه نمایند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الأقران إذا تبرهن لنا أنه بهوى و عصبية لا يلتفت إليه، بل يطوى و لايروى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إدريس،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تقرر عن الكف عن كثير مما شجر بين الصحابة وقتالهم رضي الله أجمعين ومازال يمر بنا ذلك في الدواوين و الكتب والأجزاء و لكن أكثر ذلك منقطع و ضعيف و بعضه كذب و هذا فيهما بأيدينا و بين علمائنا فينبغي طيه و إخفاؤه، بل إعدامه، لتصفو القلوب و تتوفّر على حبّ الصحابة و الترضي عنهم و كتمان ذلك متعين عن العامة و آحاد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إدريس،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يرخص في مطالعة ذلك خلوةً للعالم المنصف العري من الهوى بشرط أن يستغفر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إدريس ،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نقطع بأن بعضهم أفضل من بعض ونقطع بأن أبابكر و عمر أفضل الأمة، ثم تتمة العشرة المشهود لهم بالجنة وحمزة و جعفر و معاذ و زيد و أمهات المؤمنين و بنات نبينا صلی الله علیه وآله و أهل بدر مع كونهم على مراتب، ثم الأفضل بعدهم مثل أبي الدرداء و سلمان الفارسي و ابن عمر وسائر أهل بيعة الرضوان الذين رضي الله عنهم بنص آية سورة الفتح ثم عموم المهاجرين والأنصار كخالد بن الوليد و العباس و عبدالله بن عمرو و هذه الحلبة ثم سائر من صحب رسول الله صلى الله عليه وسلم و وجاهد معه أو حج معه أو سمع منه رضي الله عنهم أجمعين و عن جميع صواحب رسول الله صلی الله علیه وآله المهاجرات و المدنيات و أم الفضل و أم هانىء الهاشمية و سائر الصحابيات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ما تنقله الرافضة و أهل البدع في كتبهم من ذلك فلا نعرج عليه و لاكرامة، فأكثره باطل و کذب و افتراء، فدأب الروافض رواية الأباطيل أو ردّ ما في الصحاح و المسانيد و متى إفاقة من به 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إدريس،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ابن تیمیه و به خیال باطلش ردّیه کتاب 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الكرامة في معرفة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علامه حلی متوفای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عمرو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أكتب كل شيء أسمعه من رسول الله صلی الله علیه وآله و أريد حفظه، فنهتني قريش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أتكتب كل شيء تسمعه و رسول الله صلی الله علیه وآله بشر يتكلم في الغضب و الرضا؟ فأمسكت عن الكتاب، فذكرت ذلك لرسول الله صلى الله عليه وسلم فأومأ بأصبعه إلى فيه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 فوالذي نفسي بيده ما يخرج منه إلا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العلم، باب في كتابة العلم، ح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بمكة و المدينة عشرون رجلاً يحبنا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أحوال أهل زمانه من الخلفاء و غيرهم و ما جرى بينه علیه السلام و بينهم و أحوال أصحابه و خدمه و موالیه و مداحيه صلوات الله عليه،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من هیچ پاداشی از شما برای رسالتم درخواست نمی کنم جز دوست داشتن اهل بیتم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شيخ فدنا من نساء الحسين و عياله و هم أقيموا على درج باب المسجد،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قتلكم و أهلككم و أراح البلاد من رجالكم و أمكن أمير المؤمنين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قرأت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عرفت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أَسْلُكُمْ عَلَيْهِ أَجْرًا إِلَّا الْمَوَدَّةَ فِي الْقُرْبَى؟ 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قرأت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فنحن القربي يا 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فبقي الشيخ ساكتاً نادماً على ما تكلم به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إنكم هم ؟ فقال علي بن الحسين تالله إنا لنحن هم من غير شك و حق جدنا رسول الله إنا لنحن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فبكى الشيخ و رمى عمامته و رفع رأسه إلى السماء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أبرأ إليك من عدو آل محمد من جن و إنس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لي من توبة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تبت تاب الله عليك و أنت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تائب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يزيد بن معاوية حديث الشيخ، فأمر به فقتل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الوقائع المتأخرة عن قتله صلوات الله عليه إلى رجوع أهل البيت علیهم السلام إلى المدينة و ما ظهر من إعجازه صلوات الله عليه في تلك الأحوال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مصائب اهل بیت علیهم السلام در قالب زبان حال در صورتی که شنوندگان یا بیشتر آنان بدانند که آنچه گفته یا ارائه می شود حکایت حال است نه آنچه رخ داده جایز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زبان حال، زبان حال مصائبی باشد که اتفاق نیفتاده یا با آنچه اتفاق افتاده و یا با صاحب مصیبت سنخیتی نداشته باشد، 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و 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زیادی از مراجع و شخصیت های بزرگ علمی معاصر درباره مقام شامخ و علمی و عملی محقق طبسی رحمه الله علیه سخن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 فقط سخن برخی از آنان را می آوریم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محقق نایینی رحمه الله علیه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عالم عامل، فاضل کامل، تکیه گاه عالمان تقواپیشه و فضلا ، ثقة الاسلام حاج شيخ محمدرضا طبسی که همواره خدا او را تأیید کند از جمله کسانی است که تمام توان خود را در طلب علم و</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محققین می توانند به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مرحوم آیت الله طبسی نجفی رحمه الله علیه مراجعه نمایند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آخوند ملاآقا بن عابد بن رمضان علی بن زاهد شروانی متوفای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معروف به آقا دربندی و فاضل در بندی رحمه الله علیه عالم شیعه قرن سیزدهم قمری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مشهورترین اثر او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الشهاده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شهادت امام حسین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فيه أموراً لاتوجد في الكتب المعتبرة أخذاً عن بعض مجامع المجهول اتكالاً على قاعدة تسامح في أدلة السنن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إكسير العبادات في أسرار الشهادات، ش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التسامح في أدلة السنن عند الفريقين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آیت الله نجم الدین طبسی به زبان عربی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و با تتبع گسترده و ذکر اقوال علما، مباحث گوناگونی را پیرامون قاعده مذکور طرح و بحث می نماید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 الفقهية الميسرة ويليها الملحق الأصولي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آیت الله شیخ محمدعلی انصاری به زبان عربی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یکی از دایرة المعارفها در فقاهت شیعی است و به عنوان کتاب برگزیده سال انتخاب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در ابتدای اثر ضمن مقدمه ای مفصل به تبیین شریعت اسلام و قواعد فقهی آن و سپس به مطالعه مذهب اهل بیت علیهم السلام و تاریخ فقه و اصول در امامیه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کتاب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تنظیم شده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تحقیق و پژوهش پیرامون حضرت رقیه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مقباس الهداية في علم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علامه شیخ عبدالله مامقانی متوفای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على واعظ کاشفى متوفای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عالم قرن نهم و دهم قمری در خراسان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مشهورترین اثر کاشفی،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شامل ده باب و یک خاتمه است و به اجمال، زندگی دوازده امام علیهم السلام را در بردارد؛ ولی هدف اصلی نویسنده، پرداختن به مصائب امام حسین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ویژگی هایی که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ماندگار کرده، شیوایی بیان و قلم نویسنده است</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حماسه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مشتمل بر سخنرانی ها و یادداشت های علامه شهید مرتضی مطهری رحمه الله علیه درباره واقعه کربلا و به ویژه تحریف هایی که در نقل اخبار آن روی داده،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چاپ های اولیه در سه جلد منتشر شد، ولی چاپ های بعدی آن به صورت دوجلدی ارائه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الملحمة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عربی ترجمه شده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أحرقت كتبه عدة نوب في رحبة جامع القصر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أبوجعفر الطوسي محمد بن الحسن بن علي ش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در دیدار با مداحان اهل بیت علیهم السلام به مناسبت میلاد مبارك صديقه كبرى فاطمه زهرا علیها السلام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محمدباقر بن محمدتقي بن المقصود على الملقب بالمجلسي مد ظله العالي استادنا و شيخنا و شيخ الإسلام و المسلمين، خاتم المجتهدين، الإمام ، العلامة المحقق المدقق، جليل القدر، عظيم الشأن، رفيع المنزلة، وحید عصره، فرید دهره ثقة ثبت عين كثير العلم، جيّد التصانيف و أمره في علو قدره و عظم شأنه و سموّ رتبته و تبحره في العلوم العقلية و النقلية ودقة نظره و إصابة رأيه وثقته و أمانته و عدالته أشهر من أن يذكر و فوق ما يحوم حوله العبارة و بلغ فيضه و فيض والده رحمه الله تعالى ديناً و دنياً بأكثر الناس من العوام و الخواص جزاه الله تعالى أفضل جزاء المحسنين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وإزاحة الإشتباهات عن الطرق و الأسناد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چاپ قدیم، محمدباقر، ش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قيل من المراثي في مصيبته صلوات الله عليه جمة لا تحصى و لا يناسب إيرادها ما نحن بصدده في هذا الكتاب و إنما أوردنا قليلاً منها رجاء أن يشركني الله تعالى مع من يبكي و ينوح بها في ثوابه و لذلك عدونا ما التزمناه في صدر الكتاب بذكر بعض القصص عن التواريخ و الكتب التي لم تكن في درجة ما أوردته في الفهرست في الوثوق و الاعتماد و تأسينا بذلك بسنة علمائنا الماضين رضوان الله عليهم، فإنهم في إيراد تلك القصص الهائلة اعتمدوا على التواريخ لقلة ورود خصوصياتها في الأخبار على أن أكثرها مؤيدة بالأخبار المعتبرة التي أوردتها والله الموفق و عليه التكلان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قيل من المراثي فيه صلوات الله عليه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مستثنيات حرمة الغناء، رثاء الحسين علیه السلام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المعروض لخدمة سيدنا المعتمد و مولانا المسدّد حضرة حجة الإسلام و ملاذ الأنام و مرجع الخاص والعام و زبدة الفقهاء العظام سيد علماء الأعلام السيد أبو الحسن الموسوي دامت تأييداته على الأنام آمين بحق محمد صلی الله علیه وآله بعد تقبيل أياديه الكريمة نعرض لخدمتكم مولانا أرواحنا فداك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بعض أناس عندنا في بلد الكويت يتعرضون على الروزخونيين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الأخبار المسطورة في البحار و غيره فتركناها و لزمنا خطب الأمير علیه السلام روحي فداه، فجعلوا يتعرضون على المراثي مثل رثاء الحاجي هاشم الكعبي رحمه الله علیه و السيد حيدر و الأزري و غيرهم من الشعراء الماضين و النعي مثل النصارية و غيرها، و فعلاً كلنا أصولية و مرجعنا إليك، فصار بيننا وبينهم كلام خشن، فالرجاء منك</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أول من كتب مقتل الحسين وكتابه أسبق كتب المقاتل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عبد الله الحسين علیه السلام ، ش </w:t>
      </w:r>
      <w:r>
        <w:rPr>
          <w:rFonts w:eastAsia="IRNazanin" w:cs="IRNazanin"/>
          <w:b w:val="false"/>
          <w:bCs w:val="false"/>
          <w:i w:val="false"/>
          <w:iCs w:val="false"/>
          <w:color w:val="333333"/>
          <w:sz w:val="20"/>
          <w:szCs w:val="20"/>
        </w:rPr>
        <w:t>5838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فتن بحبّ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أصبغ بن نباتة الحنظلي المجاشعي الكوفي، ش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سيوفنا كانت على عواتقنا، فمن أو مىء إليه ضربناه بها و كان يقول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تشرطوا فوالله ما اشتراطكم لذهب و لا لفضة و ما اشتراطكم إلا للموت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و تفصیل طبقات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الأصبغ بن نباتة، ش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تشرطوا، فإني لست أشار طكم إلا على الجنة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الرواة وإزاحة الإشتباهات عن الطرق والأسناد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 في شرطة الخميس محمد بن مسعود، ش </w:t>
      </w:r>
      <w:r>
        <w:rPr>
          <w:rFonts w:eastAsia="IRNazanin" w:cs="IRNazanin"/>
          <w:b w:val="false"/>
          <w:bCs w:val="false"/>
          <w:i w:val="false"/>
          <w:iCs w:val="false"/>
          <w:color w:val="333333"/>
          <w:sz w:val="20"/>
          <w:szCs w:val="20"/>
        </w:rPr>
        <w:t>5095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ابن زياد لما اطلع على مكاتبة أهل الكوفة الحسين علیه السلام حبس أربعة آلاف وخمسمائة رجل من التوابين من أصحاب أمير المؤمنين و أبطاله الذين جاهدوا معه منهم سليمان بن صرد و ابراهيم بن مالك الأشتر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 أبطال و شجعان و لم يكن له سبيل إلى نصر الحسين علیه السلام ، لأنهم كانوا مقيدين مغلولين و كانوا يوماً يطعمون و يوماً لايُطعمون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سليمان بن صرد الخزاعي، ش </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الظاهر أن فيه بعض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مقتل أبي عبد الله الحسين علیه السلام لأبي مخنف صاحب مقتل ابن أشعث، ش </w:t>
      </w:r>
      <w:r>
        <w:rPr>
          <w:rFonts w:eastAsia="IRNazanin" w:cs="IRNazanin"/>
          <w:b w:val="false"/>
          <w:bCs w:val="false"/>
          <w:i w:val="false"/>
          <w:iCs w:val="false"/>
          <w:color w:val="333333"/>
          <w:sz w:val="20"/>
          <w:szCs w:val="20"/>
        </w:rPr>
        <w:t>5859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الأصمعي و هشام بن محمد الكلبي في كتابه المسمي بالمثالب و قد وقفت عليه معنى قول الحسن لمعاوية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علمت الفراش الذي ولدت عليه، إن معاوية كان يقال أنه من أربعة من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بن الوليد بن المغيرة المخزومي و مسافر بن أبي عمر و أبي سفيان و العباس بن عبد المطلب و هؤلاء كانوا ندماء أبي سفيان و كان كل منهم يتهم بهند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من الأمة بذكر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الباب الثامن في ذكر الحسن ذكر ما جرى له بعد وفاة أمير المؤمنين علیه السلام ، تفسير غريب هذه الواقعة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يحيى بن يعلى،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أختلف إلى الكلبي أقرأ عليه القرآن، فسمعته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مرضت فنسيت ما كنت أحفظ ، فأتيت آل محمد صلی الله علیه وآله فتقفلوا في في فحفظت ما كنت نسيت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في 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السائب الكلبي، ش </w:t>
      </w:r>
      <w:r>
        <w:rPr>
          <w:rFonts w:eastAsia="IRNazanin" w:cs="IRNazanin"/>
          <w:b w:val="false"/>
          <w:bCs w:val="false"/>
          <w:i w:val="false"/>
          <w:iCs w:val="false"/>
          <w:color w:val="333333"/>
          <w:sz w:val="20"/>
          <w:szCs w:val="20"/>
        </w:rPr>
        <w:t>7574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اعتللت علّة عظيمة نسيت علمي، فجلست إلى جعفر بن محمد علیه السلام ، فسقاني العلم في كأس، فعاد إلي 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هشام بن محمد بن السائب أبو المنذر الكلبي، ش </w:t>
      </w:r>
      <w:r>
        <w:rPr>
          <w:rFonts w:eastAsia="IRNazanin" w:cs="IRNazanin"/>
          <w:b w:val="false"/>
          <w:bCs w:val="false"/>
          <w:i w:val="false"/>
          <w:iCs w:val="false"/>
          <w:color w:val="333333"/>
          <w:sz w:val="20"/>
          <w:szCs w:val="20"/>
        </w:rPr>
        <w:t>15929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ببغداد ليلة الثلاثاء لإحدى عشرة ليلة خلت من ذي الحجة سنة سبع و مائتين و دفن يوم في الثلاثاء مقابر الخيزران و هو ابن ثمان وسبعين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سلمان الفارسي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نصر بن مزاحم، ش </w:t>
      </w:r>
      <w:r>
        <w:rPr>
          <w:rFonts w:eastAsia="IRNazanin" w:cs="IRNazanin"/>
          <w:b w:val="false"/>
          <w:bCs w:val="false"/>
          <w:i w:val="false"/>
          <w:iCs w:val="false"/>
          <w:color w:val="333333"/>
          <w:sz w:val="20"/>
          <w:szCs w:val="20"/>
        </w:rPr>
        <w:t>7966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عبدالله بن محمد بن عبید، ش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أبا جعفر بن أبي السري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ابن عقدة بالكوفة فسألته يوماً أن يعيد لي فوتاً فامتنع، فشددت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 بلد أنت؟ قلت من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ناصبة ينصبون العداوة لأهل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لاتقل هذا، فإن فيهم متفقهة و فضلاء و متشيعة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شيعة معاوية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بل شيعة علي علیه السلام و ما فيهم أحد إلا و علي علیه السلام أعز عليه من عينه و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فأعاد علي ما فاتني 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 سليمان بن أحمد اللخمي؟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لا أعرفه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سبحان الله أبو القاسم ببلدكم و أنت لاتسمع منه و تؤذيني هذا الأذي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أعرف لأبي القاسم نظيراً قد سمعت منه و سمع مني،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أسمعت مسند أبي داود الطيالسي؟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ضيعت الحزم؛ لأن منبعه من أصبهان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أتعرف إبراهيم بن محمد بن حمزة؟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 رأيت مثله في الحفظ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الطبراني أبو القاسم سليمان بن أحمد بن أيوب، ش</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 عبد الله الحسين علیه السلام ، ش</w:t>
      </w:r>
      <w:r>
        <w:rPr>
          <w:rFonts w:eastAsia="IRNazanin" w:cs="IRNazanin"/>
          <w:b w:val="false"/>
          <w:bCs w:val="false"/>
          <w:i w:val="false"/>
          <w:iCs w:val="false"/>
          <w:color w:val="333333"/>
          <w:sz w:val="20"/>
          <w:szCs w:val="20"/>
        </w:rPr>
        <w:t>5867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حاکم حسکانی متوفای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با توجه به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قرآنی که در شأن اهل بیت پیامبر علیهم السلام نازل شده به بیان فضائل و مناقب امیر المؤمنین علی علیه السلام و خاندان وی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از منابع معتبر تفسیر روایی اهل سنت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رحمه الله علیه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کتاب نقل کرده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بخشی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الوضاء في توفيق استشهاد كوكبي من العلماء و الخطباء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شهدای روحانیت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در جای جای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طرح مباحث اعتقادی اهل حدیث توجه نشان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او علاوه بر اهمیتی که در تاریخ تدوین مجموعه های حدیثی اهل سنت دارد، به دلیل اشتمال بر اخبار تاریخی فراوانی در سیره نبوی، یکی از منابع با ارزش برای مطالعه سیره نبوی و تاریخ صدر اسلام است دیدگاه معتدل طبرانی و نقل روایات متعدد در فضایل اهل بیت علیهم السلام بی شک در تعدیل</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و زينة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سید جعفر مرتضی عاملی متوفای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عالم دینی متخصص تاریخ اسلام و تشیع، سیره نگار شیعه و از عالمان لبنان و حوزه علمیه قم و حوزه علمیه نجف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کتاب های بسیار ارزشمندی در زمینه سیره اهل بیت علیهم السلام تألیف کرده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 من سيرة النبي الأعظم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به زبان عربی در سیره پیامبر اکرم صلى الله عليه وسلم و تاریخ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ابتدا در بخش های مختلفی در دوره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تا پایان جنگ احزاب تدوین شد و بعدها در دوره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تا پایان رویداد سقیفه به چاپ رسید کتاب مذکور حدود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دارد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يشهد أن لا إله إلا الله وحده لا شريك له و أن محمداً عبده و رسوله جاء بالحق من عند الحق و أن الجنة و النار حق و أن الساعة آتية لا ريب فيها و أن الله يبعث من في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ابی بکر از نزدیک ترین یاران امام علی علیه السلام که از سوی ایشان به فرمانداری مصر منصوب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فرزند خلیفه اول و مادرش اسماء بنت عمیس بود که بعد از مرگ ابوبکر و ازدواج مادرش با امام علی علیه السلام در خانه حضرت پرورش یافت بین محمد بن ابی بکر و امیرالمؤمنین علیه السلام محبت دو جانبه وجود داشت و امام او را فرزند خویش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مخالفان برجسته عملکرد خلیفه سوم به شمار می آمد و در دوره خلافت امام على علیه السلام 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شرطة الخمیس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در جنگ های جمل و صفین فرماندهی بخشی از سپاه امام را به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در جریان حمله سپاه معاویه به مصر با قساوت و وحشیگری تمام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و تفصيل طبقات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محمد بن أبي بكر، ش </w:t>
      </w:r>
      <w:r>
        <w:rPr>
          <w:rFonts w:eastAsia="IRNazanin" w:cs="IRNazanin"/>
          <w:b w:val="false"/>
          <w:bCs w:val="false"/>
          <w:i w:val="false"/>
          <w:iCs w:val="false"/>
          <w:color w:val="333333"/>
          <w:sz w:val="20"/>
          <w:szCs w:val="20"/>
        </w:rPr>
        <w:t>9990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محققان جهت مطالعه تکمیلی میتوانند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آیت الله نجم الدین طبسی، قسمت زندگی محمد بن ابی بکر مراجعه نمایند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عتبة بن ابي وقاص، ملقب به هاشم مرقال از صحابه پیامبر خدا صلی الله علیه وآله و یاران امیرالمؤمنين علی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مرقال در دوره خلیفه دوم در فتح عراق نقش داشته و فتح برخی شهرهای عراق به دست او انجام گرفته است و در بیعت مردم کوفه با امیر المؤمنین علیه السلام نیز تأثیر گذار بود و سرانجام در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جنگ صفین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و تفصيل طبقات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هاشم بن عتبة ش </w:t>
      </w:r>
      <w:r>
        <w:rPr>
          <w:rFonts w:eastAsia="IRNazanin" w:cs="IRNazanin"/>
          <w:b w:val="false"/>
          <w:bCs w:val="false"/>
          <w:i w:val="false"/>
          <w:iCs w:val="false"/>
          <w:color w:val="333333"/>
          <w:sz w:val="20"/>
          <w:szCs w:val="20"/>
        </w:rPr>
        <w:t>13295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جعدة بن هبيرة بن ابى وهب مخزومی خواهرزاده امیر مؤمنان علیه السلام است که در دوران پیامبر خدا صلى الله عليه وسلم متولد شد، ولی ایشان را درک نکرد جعدة در کوفه ساکن شد و از سوی امیر مؤمنان علیه السلام والی خراسان شد حضرت او را بسیار دوست داشت و به او علاقه نشان می داد او زمان شهادت امام علی علیه السلام در کوفه بود و هنگامی که حضرت ضربت خورد به جای ایشان نماز خواند هنگامی که جعده با عتبه بن ابی سفیان مناظره می کرد، عتبه به جعده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این قدر از داییات امیرالمؤمنین می گویی؟ جعده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نیز اگر داییات مثل دایی من بود، پدرت را فراموش می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 در دوران معاویه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و تفصیل طبقات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محمد بن ابي بكر، ش </w:t>
      </w:r>
      <w:r>
        <w:rPr>
          <w:rFonts w:eastAsia="IRNazanin" w:cs="IRNazanin"/>
          <w:b w:val="false"/>
          <w:bCs w:val="false"/>
          <w:i w:val="false"/>
          <w:iCs w:val="false"/>
          <w:color w:val="333333"/>
          <w:sz w:val="20"/>
          <w:szCs w:val="20"/>
        </w:rPr>
        <w:t>9990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جعدة بن هبيرة، ش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ابی حذيفة بن عتبة بن عبد شمس ، فرزند ام سلمه علیها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اگر چه پسردائی معاویه است اما از اصحاب و انصار و شیعیان امیرالمؤمنین علی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در زندان معاویه محبوس بود وقتی او را از زندان آزاد کرد،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وقت آن نشده که بینا شوی و از ضلالت خود و از علی علیه السلام دست برداری؟ آیا نمی دانی که عثمان مظلومانه کشته شد و عایشه و طلحه و زبیر در طلب خون او خروج</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العاص بن ربیع که با نام لقیط بن ربیع نیز شناخته می شود، خواهر زاده خدیجه علیها السلام و داماد پیامبر صلی الله علیه وآله و همسر زینب دختر رسول خدا صلی الله علیه وآله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مطلب در صورتی صحیح است که بپذیریم پیامبر دختری به نام زینب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ابوالعاص پیش از بعثت با زینب دختر پیامبر صلی الله علیه وآله ازدواج کرد و هنگامی که ایشان به پیامبری مبعوث شد ، مشرکان قریش از او خواستند که همسرش را طلاق بدهد، اما نپذیرفت و از مهاجرت زینب به مدینه نیز ممانعت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جنگ بدر به اسارت مسلمانان درآمد و بر اساس تهعدی که به پیامبر صلی الله علیه وآله داد زینب را به مدینه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ابوالعاص در سال شش قمری اسلام آورد و به مدینه مهاجرت کرد و با همان عقد پیشین با زینب زندگی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امامه یکی از همسران امام علی علیه السلام دختر ابوالعاص و زینب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ذکر بنات رسول الله صلی الله علیه وآله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محققین گرامی می توانند برای مطالعه تکمیلی فتنه انگیزی عایشه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جمل، ریشه ها، پیامدها، 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مراجعه نمایند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علیه السلام قد 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شاء الله عزّ وجل أن يراني مقتولاً مذبوحاً ظلماً وعدواناً و قد شاء أن يرى حرمي و رهطي و نسائي مشردين و أطفالي مذبوحين مظلومين مأسورين مقيدين و هم يستغيثون فلا يجدون ناصراً و لا معيناً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جرى عليه بعد بيعة الناس ليزيد</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السحر الذي ارتحل فيه الإمام الحسين علیه السلام خارجاً عن مكة إلى العراق كان أخوه محمد بن الحنفية قد هرع إليه حتى إذا أتاه أخذ زمام ناقته التي ركبها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تعدني النظر فيما سألتك ؟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حداك على الخروج عاجلاً ؟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رسول الله صلى الله عليه وسلم بعدما فارقتك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فإنّ الله شاء أن يراك قتيلاً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ابن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لله وإنا إليه راجعون، فما معنى حملك هؤلاء النساء معك و أنت تخرج على مثل هذه الحال؟ فقال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قد شاء أن يراهن سبايا و سلّم عليه و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علی قتلی الطفوف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الأمور المتقدمة على القتال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العم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رأيت رسول الله صلى الله عليه وسلم في منامي و قد أمرني بأمر لا أقدر على خلافه و إنه أمرني بأخذهم معي، إنهنّ ودائع رسول الله صلى الله عليه وسلم و لا آمن عليهن أحداً و هنّ أيضاً لا يفارقنني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الثاني والأربعون استجابة دعائه علیه السلام في الخيرة حين أراد الخروج إلى الكوفة و أنه رأى جده صلی الله علیه وآله في المنام و مع الركب الحسيني من المدينة إلى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لماذا حمل الإمام علیه السلام النساء والأطفال معه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من المدينة إلى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لماذا حمل الإمام علیه السلام النساء و الأطفال معه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محققین گرامی می توانند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زینب الکبری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نمایند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عالمة غير معلّمة و فهمة غير مفهمة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الوقائع المتأخرة عن قتله صلوات الله عليه إلى رجوع أهل البيت علیهم السلام إلى المدينة و ما ظهر من إعجازه صلوات الله عليه في تلك الأحوال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لي أراك تجود بنفسك يا بقيّة جدّي و أبي وإخوتي، فوالله إنّ هذا لعهد من الله إلى جدك و أبيك و لقد أخذ الله ميثاق أُناس لا تعرفهم فراعنة هذه الأرض و هم معروفون في أهل السموات أنهم يجمعون هذه الأعضاء المقطعة و الجسوم المضرجة، فيوارونها و ينصبون بهذا الطفّ عَلَماً لقبر أبيك سيّد الشهداء علیه السلام لايدرس أثره ولا يمحى رسمه على كرور الليالي والأيام و ليجتهدنّ أئمة الكفر و أشياع الضلال في محوه و تطمیسه فلا يزداد أثره إلّا 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الثامن و الثمانون فضل كربلاء و زيارة الحسين علیه السلام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محققین گرامی جهت مطالعه بیشتر می توانند به كتاب مع الركب الحسيني من المدينة إلى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رجوع نمایند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مُدرك بن زياد اعترض على ابن عباس حين رآه ذات يوم وقد أمسك للحسن و الحسين علیهما السلام بالركاب و سوّى عليهما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أسنُ منهما تُمسك لهما بالركاب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لكع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تدري من هذان؟ هذان ابنا رسول الله صلی الله علیه وآله ، أو ليس مما أنعم الله به عليَّ أن أمسك لهما و أسوّي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أخلاقها صلوات الله عليهما وإقرار المخالف والمؤالف بفضلها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جعلت فداك يا ابن بنت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كأنك تريدني إلى نفسك و تريد مني أن أنصرك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الذي لا إله إلا هو أنْ لو ضربتُ بين يديك بسيفي هذا حتى انخلع جميعاً من كفّي لما كنت ممن أوفى من حقك عشر العشر وها أنا بين يديك مرني بأمرك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تتمة ذكر حسین بن علی و قیامه و يزيد بن معاوية و مع الركب الحسيني من المدينة إلى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لماذا تخلف ابن عباس عن الإمام علیه السلام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أنتم يا بني هاشم تُصابون في أبصاركم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يا بني أمية تُصابون في بصائركم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جواب عقيل بن أبي طالب لمعاوية و أصحابه و مع الركب الحسيني من المدينة إلى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لماذا تخلف ابن عباس عن الإمام علیه السلام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أنا راقد في منزلي إذ سمعت صراخاً عظيماً عالياً من بيت أم سلمة زوج النبي صلی الله علیه وآله ، فخرجت يتوجّه بي قائدي إلى منزلها و أقبل أهل المدينة إليها الرجال و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بنات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أسعدنني و ابكين معي فقد والله قتل سيّدكُن و سيّد شباب أهل الجنة و قد والله قتل سبط رسول الله صلى الله عليه وسلم و ريحانته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ضجيج الملائكة إلى الله تعالى في أمره و أن الله بعثهم لنصره و بكائهم وبكاء الأنبياء وفاطمة علیها السلام عليه صلوات الله عليه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 عباس، إنك ابن عمّ والدي و لم تزل تأمر بالخير منذ عرفتك وكنتَ مع والدي تشير عليه بما فيه الرشاد و قد كان يستنصحك ويستشيرك فتشير عليه بالصواب، فامض إلى المدينة في حفظ الله وكلائه و لا يخف عليَّ شيء من أخبارك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 في ما جرى من أحوال الحسين علیه السلام مدة مقامه بمكة و ما ورده من كتب أهل الكوفة و ارسال مسلم بن عقيل إلى الكوفة و مقتله بها قدس سره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قد ذهب بصره لبكائه على علي و الحسن و الحسين 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وفاة عبد الله بن العباس</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عبد الله بن عباس إلى يزيد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بلغني كتابك بذكر دعاء ابن الزبير إياي إلى نفسه و امتناعي عليه في الذي دعاني إليه من بيعته، فإن يك ذلك كما بلغك فلستُ حمدك أردتُ ولا وُدَّكَ و لكن الله بالذي أنوي عليم و زعمت أنك لست بناس ودّي، فلعمري ما تؤتينا مما في يديك من حقنا إلّا القليل و إنك لتحبس عنا منه العريض الطويل وسألتني أن أحثّ الناس عليك و أخذلهم عن ابن الزبير، فلا ولا سروراً و لا حبوراً و أنت قتلت الحسين بن علي علیه السلام بفيك الكثكث و لك الأثلب، إنك إن تُمنّك نفسك ذلك لعازب الرأي و إنّك لأنت المفند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تحسبني لا أباً لك نسيتُ قتلك حسينا علیه السلام و فتيان بني عبد المطلب مصابيح الدجى و نجوم الأعلام، غادرهم جنودك مصرعين في صعيد، مرملين بالتراب، مسلوبين بالعراء، لامكفّنين، تسفي عليهم الرياح و تعاورهم الذئاب و تُنشي بهم عُرج الضباع، حتى أتاح الله لهم أقواماً لم يشتركوا في دمائهم، فأجنّوهم في أكفانهم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فلستُ بناس اطرادك الحسين بن علي علیه السلام من حرم رسول الله صلى الله عليه وسلم إلى حرم الله و دسك إليه الرجال تغتاله، فأشخصته من حرم الله إلى الكوفة، فخرج منها خائفاً يترقب و قد كان أعزّ أهل البطحاء بالبطحاء قديماً و أعزّ أهلها بها حديثاً و أطوع أهل الحرمين بالحرمين لو تبوأ بها مقاماً و استحل بها قتالا و لكن كره أن يكون هو الذي يستحلّ حرمة البيت و حرمة رسول الله صلى الله عليه وسلم فأكبر من ذلك ما لم تكبر حيث دسست إليه الرجال فيها ليقاتل في الحرم و أنت لأنت المستحلّ فيما أظنّ، بل لا شك فيه أنك للمُحرف العريف، فإنّك حلف نسوة، صاحب ملاه، فلما رأى سوء رأيك شخص إلى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إنّك الكاتب إلى ابن مرجانة أن يستقبل حسيناً بالرجال و أمرته بمعاجلته و ترك مطاولته و الإلحاح عليه حتى يقتله و من معه من بني عبد المطلب أهل البيت علیهم السلام الذين أذهب الله عنهم الرجس وطهرهم تطهيراً ، فنحن أولئك لسنا كآبائك الأجلاف الجفاة الأكباد الحمير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طلب الحسين بن علي إليه الموادعة وسألهم الرجعة، فاغتنمتم قلة أنصاره و استئصال أهل بيته، فعدوتم عليهم، فقتلوهم كأنما قتلوا أهل بيت من الترك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قتلت بني أبي وسيفك يقطر من دمي و أنت آخذ ثأري، فإن يشأ لايُطل لديك 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ومن أعجب الأعاجيب و ما عشت أراك الدهر العجيب حملك بنات عبدالمطلب و غلمة صغاراً من ولده إليك بالشام كالسبي المجلوب تُري الناس أنك قهرتنا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أيام يزيد بن معاوية، مقتل الحسين بن علي، فتنة عبدالله بن زبير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عشائره و أهل زمانه صلوات الله عليه و ما جرى بينهم و بين يزيد من الاحتجاج و قد مضى أكثرها في الأبواب السابقة و سيأتي بعضها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حنفیه یا محمد بن علی یا محمد اکبر فرزند حضرت علی علیه السلام و از خوله حنفیه دختر جعفر بن قیس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حنفیه در جنگ جمل، جنگ صفین و جنگ نهروان حضور داشت اما در واقعه کربلا در مدینه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وتفصيل طبقات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بن الحنفية ش</w:t>
      </w:r>
      <w:r>
        <w:rPr>
          <w:rFonts w:eastAsia="IRNazanin" w:cs="IRNazanin"/>
          <w:b w:val="false"/>
          <w:bCs w:val="false"/>
          <w:i w:val="false"/>
          <w:iCs w:val="false"/>
          <w:color w:val="333333"/>
          <w:sz w:val="20"/>
          <w:szCs w:val="20"/>
        </w:rPr>
        <w:t>10689</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على قتلى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لك من قبره بعمرى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خلأ لك الجو فبيضي و اصفري</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سعيد بن جبير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عبد الله بن الزبير فنال من علي علیه السلام ، فبلغ ذلك محمد بن الحنفية، فجاء إليه</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كان محمد بن الحنفية موكوعاً، لأنه أهدي الى أخيه الحسين علیه السلام درع من نسج داود على نبينا و عليه السلام فلبسه، ففضل عنه ذراع و أربعة أصابع، فجمع محمد بن الحنفية ما فضل منه و فركه بيده فقطعه، فأصابته نظرة، فصارت أنامله تجري دماً مدّة و لهذا لم يخرج مع الحسين علیه السلام يوم كربلاء، لأنه ما كان يقدر أن يقبض قائم سيف و لا كعب 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من المدينة إلى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لماذا تخلف محمّد بن الحنفية عن الإمام علیه السلام ، 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حكاية المختار في أخذ الثأر برواية 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چاپ شده همراه كتاب اللهوف في قتلى الطفوف، انتشارات مطبعة الحيدرية، نجف اشرف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يقول سيّدنا في محمّد بن الحنفية، هل كان يقول بإمامة أخويه و زين العابدين علیهما السلام أم لا؟ و هل ذكر أصحابنا له عذراً في تخلفه عن الحسين علیه السلام و عدم نصرته له أم لا ؟ و كيف يكون الحال إن كان تخلفه عنه لغير 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المهنائية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الركب الحسيني من المدينة إلى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لماذا تخلّف محمّد بن الحنفية عن الإمام علیه السلام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والله ليحزنني فراقك و ما أقعدني عن المسير معك إلّا لأجل ما أجده من المرض الشديد، فوالله يا أخي ما أقدر أن أقبض على قائم سيف ولا كعب 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من المدينة إلى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لماذا تخلف محمّد بن الحنفية عن الإمام علیه السلام به نقل از أسرار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جلالة عبدالله بن جعفر الطيار بن أبي طالب بمرتبة لا حاجة معها إلى الإطراء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و تفصيل طبقات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الله بن جعفر، ش </w:t>
      </w:r>
      <w:r>
        <w:rPr>
          <w:rFonts w:eastAsia="IRNazanin" w:cs="IRNazanin"/>
          <w:b w:val="false"/>
          <w:bCs w:val="false"/>
          <w:i w:val="false"/>
          <w:iCs w:val="false"/>
          <w:color w:val="333333"/>
          <w:sz w:val="20"/>
          <w:szCs w:val="20"/>
        </w:rPr>
        <w:t>6762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بن جعفر، السيد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كبير الشأن كريماً جواداً، يصلح للإمامة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الله بن جعفر ش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محمّد بن عبد الله بن جعفر الشاهد مكان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ما جرى عليه بعد بيعة الناس ليزيد بن معاوية إلى شهادته صلوات الله عليه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واساه بولده عون و محمد و عبد الله، قتلوا معه بالطفّ لما كان هو معذوراً في الخروج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الله بن جعفر بن أبي طالب، ش </w:t>
      </w:r>
      <w:r>
        <w:rPr>
          <w:rFonts w:eastAsia="IRNazanin" w:cs="IRNazanin"/>
          <w:b w:val="false"/>
          <w:bCs w:val="false"/>
          <w:i w:val="false"/>
          <w:iCs w:val="false"/>
          <w:color w:val="333333"/>
          <w:sz w:val="20"/>
          <w:szCs w:val="20"/>
        </w:rPr>
        <w:t>6784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عدم خروجه مع الحسين علیه السلام إلى كربلاء فقد قيل إنه مكفوف البصر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الزينب الكبرى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الركب الحسيني من المدينة إلى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لماذا لم يلتحق عبد الله بن جعفر بالإمام علیه السلام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 عبدالله بن جعفر بن أبي طالب مقتل ابنيه مع الحسين علیه السلام دخل عليه بعض مواليه والناس يعزّونه،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أظنّ مولاه ذلك إلّا أبا اللسلاس،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لقينا و دخل علينا من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فحذفه عبدالله بن جعفر بنعله،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اللخناء أللحسين علیه السلام تقول هذا؟ والله لو شهدته لأحببت أن لا فارقه حتى أقتل معه والله إنّه لما يسخّي بنفسي عنهما و يهون علي المصاب بهما أنها أصيبا مع أخي و ابن عمي مواسيين له صابرين معه، ثمّ أقبل على جلسائه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عزّوجل عليَّ بمصرع الحسين علیه السلام إلا تكن آست حسيناً يدي فقد آساه 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سنة إحدى و ستین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الوقائع المتأخرة عن قتله صلوات الله عليه إلى رجوع أهل البيت علیهم السلام إلى المدينة و ما ظهر من إعجازه صلوات الله عليه في تلك الأحوال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محققین می توانند جهت مطالعه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آیت الله نجم الدین طبسی رجوع نمایند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عن عبد الملك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صوم تاسوعاء و عاشوراء من شهر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تاسوعاء يوم حوصر فيه الحسين علیه السلام و أصحابه رضي الله عنهم بكربلاء و اجتمع عليه خيل أهل الشام و أناخوا عليه و فرح ابن مرجانة و عمر بن سعد بتوافر الخيل وكثرتها و استضعفوا فيه الحسين صلوات الله عليه و أصحابه رضي الله عنهم و أيقنوا أن لا يأتي الحسين علیه السلام ناصر و لا يمده أهل العراق، بأبي المستضعف الغريب،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يوم عاشوراء فيوم أصيب فيه الحسين علیه السلام صريعاً بين أصحابه و أصحابه صرعى حوله عراة، أفصوم يكون في ذلك اليوم؟ كلّا و ربّ البيت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يوم صوم و ما هو إلا يوم حزن و مصيبة دخلت على أهل السماء و أهل الأرض و جميع المؤمنين و يوم فرح و سرور لابن مرجانة و آل زياد و أهل الشام غضب الله عليهم و على ذرياتهم وذلك يوم بكت عليه جميع بقاع الأرض خلا بقعة الشام، فمن صامه أو تبرك به حشره الله مع آل زياد ممسوخ القلب مسخوط عليه و من ادخر إلى منزله ذخيرة أعقبه الله تعالى نفاقاً في قلبه إلى يوم يلقاه و انتزع البركة عنه و عن أهل بيته و ولده و شاركه الشيطان في جميع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ما جرى عليه بعد بيعة الناس ليزيد بن معاوية إلى شهادته صلوات الله عليه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image" Target="media/image2.jpeg"/><Relationship Id="rId339" Type="http://schemas.openxmlformats.org/officeDocument/2006/relationships/image" Target="media/image2.jpeg"/><Relationship Id="rId340" Type="http://schemas.openxmlformats.org/officeDocument/2006/relationships/footer" Target="footer333.xml"/><Relationship Id="rId341" Type="http://schemas.openxmlformats.org/officeDocument/2006/relationships/footnotes" Target="footnotes.xml"/><Relationship Id="rId342" Type="http://schemas.openxmlformats.org/officeDocument/2006/relationships/numbering" Target="numbering.xml"/><Relationship Id="rId343" Type="http://schemas.openxmlformats.org/officeDocument/2006/relationships/fontTable" Target="fontTable.xml"/><Relationship Id="rId344" Type="http://schemas.openxmlformats.org/officeDocument/2006/relationships/settings" Target="settings.xml"/><Relationship Id="rId3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342</Pages>
  <Words>32409</Words>
  <Characters>122352</Characters>
  <CharactersWithSpaces>154010</CharactersWithSpaces>
  <Paragraphs>862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2026-08-20T13:22:27Z</dcterms:created>
  <dc:creator>ghaemiyeh.com</dc:creator>
  <dc:description/>
  <dc:language>en-US</dc:language>
  <cp:lastModifiedBy/>
  <dcterms:modified xsi:type="dcterms:W3CDTF">2026-08-20T16:52:36Z</dcterms:modified>
  <cp:revision>1</cp:revision>
  <dc:subject/>
  <dc:title>مقتل شناسی اصول تاریخچه و راه های دستیابی به مقاتل</dc:title>
</cp:coreProperties>
</file>

<file path=docProps/custom.xml><?xml version="1.0" encoding="utf-8"?>
<Properties xmlns="http://schemas.openxmlformats.org/officeDocument/2006/custom-properties" xmlns:vt="http://schemas.openxmlformats.org/officeDocument/2006/docPropsVTypes"/>
</file>